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B835F9" w:rsidRPr="00F5562E" w14:paraId="617DF065" w14:textId="77777777" w:rsidTr="00A27928">
        <w:trPr>
          <w:trHeight w:val="2865"/>
        </w:trPr>
        <w:tc>
          <w:tcPr>
            <w:tcW w:w="2628" w:type="dxa"/>
          </w:tcPr>
          <w:p w14:paraId="37783CFD" w14:textId="77777777" w:rsidR="00B835F9" w:rsidRPr="00063C53" w:rsidRDefault="00B835F9" w:rsidP="00A27928">
            <w:pPr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960" w:type="dxa"/>
            <w:vAlign w:val="center"/>
          </w:tcPr>
          <w:p w14:paraId="1AC88629" w14:textId="77777777" w:rsidR="0022414E" w:rsidRPr="00F5562E" w:rsidRDefault="00C641F6" w:rsidP="0022414E">
            <w:pPr>
              <w:ind w:left="14"/>
              <w:rPr>
                <w:rFonts w:asciiTheme="majorBidi" w:hAnsiTheme="majorBidi" w:cstheme="majorBidi"/>
                <w:color w:val="7E7F82"/>
                <w:sz w:val="36"/>
                <w:szCs w:val="36"/>
              </w:rPr>
            </w:pPr>
            <w:r w:rsidRPr="00F5562E">
              <w:rPr>
                <w:rFonts w:asciiTheme="majorBidi" w:hAnsiTheme="majorBidi" w:cstheme="majorBidi"/>
                <w:color w:val="7E7F82"/>
                <w:sz w:val="36"/>
                <w:szCs w:val="36"/>
                <w:cs/>
              </w:rPr>
              <w:t>บริษัท เอสวีไอ จำกัด (มหาชน)</w:t>
            </w:r>
            <w:r w:rsidR="0004107D" w:rsidRPr="00F5562E">
              <w:rPr>
                <w:rFonts w:asciiTheme="majorBidi" w:hAnsiTheme="majorBidi" w:cstheme="majorBidi"/>
                <w:color w:val="7E7F82"/>
                <w:sz w:val="36"/>
                <w:szCs w:val="36"/>
                <w:cs/>
              </w:rPr>
              <w:t xml:space="preserve"> และบริษัทย่อย</w:t>
            </w:r>
          </w:p>
          <w:p w14:paraId="19CF9AFA" w14:textId="7BB1D324" w:rsidR="0022414E" w:rsidRPr="00F5562E" w:rsidRDefault="0022414E" w:rsidP="0022414E">
            <w:pPr>
              <w:ind w:left="14"/>
              <w:rPr>
                <w:rFonts w:asciiTheme="majorBidi" w:hAnsiTheme="majorBidi" w:cstheme="majorBidi"/>
                <w:color w:val="7E7F82"/>
                <w:sz w:val="36"/>
                <w:szCs w:val="36"/>
              </w:rPr>
            </w:pPr>
            <w:r w:rsidRPr="00F5562E">
              <w:rPr>
                <w:rFonts w:asciiTheme="majorBidi" w:hAnsiTheme="majorBidi" w:cstheme="majorBidi"/>
                <w:color w:val="7E7F82"/>
                <w:sz w:val="36"/>
                <w:szCs w:val="36"/>
                <w:cs/>
              </w:rPr>
              <w:t>รายงาน และ งบการเงินรวม</w:t>
            </w:r>
            <w:r w:rsidR="00105056">
              <w:rPr>
                <w:rFonts w:asciiTheme="majorBidi" w:hAnsiTheme="majorBidi" w:cstheme="majorBidi" w:hint="cs"/>
                <w:color w:val="7E7F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4C79389E" w14:textId="13136148" w:rsidR="00B835F9" w:rsidRPr="00F5562E" w:rsidRDefault="00EC0728" w:rsidP="0022414E">
            <w:pPr>
              <w:ind w:left="14"/>
              <w:rPr>
                <w:rFonts w:asciiTheme="majorBidi" w:hAnsiTheme="majorBidi" w:cstheme="majorBidi"/>
                <w:b/>
                <w:bCs/>
                <w:color w:val="7E7F82"/>
                <w:sz w:val="28"/>
                <w:szCs w:val="36"/>
              </w:rPr>
            </w:pPr>
            <w:r w:rsidRPr="00F5562E">
              <w:rPr>
                <w:rFonts w:asciiTheme="majorBidi" w:hAnsiTheme="majorBidi" w:cstheme="majorBidi"/>
                <w:color w:val="7E7F82"/>
                <w:sz w:val="36"/>
                <w:szCs w:val="36"/>
              </w:rPr>
              <w:t>31</w:t>
            </w:r>
            <w:r w:rsidR="0022414E" w:rsidRPr="00F5562E">
              <w:rPr>
                <w:rFonts w:asciiTheme="majorBidi" w:hAnsiTheme="majorBidi" w:cstheme="majorBidi"/>
                <w:color w:val="7E7F82"/>
                <w:sz w:val="36"/>
                <w:szCs w:val="36"/>
                <w:cs/>
              </w:rPr>
              <w:t xml:space="preserve"> ธันวาคม </w:t>
            </w:r>
            <w:r w:rsidR="003017D5">
              <w:rPr>
                <w:rFonts w:asciiTheme="majorBidi" w:hAnsiTheme="majorBidi" w:cstheme="majorBidi"/>
                <w:color w:val="7E7F82"/>
                <w:sz w:val="36"/>
                <w:szCs w:val="36"/>
              </w:rPr>
              <w:t>2568</w:t>
            </w:r>
          </w:p>
        </w:tc>
      </w:tr>
    </w:tbl>
    <w:p w14:paraId="57DBFCC7" w14:textId="77777777" w:rsidR="00C779EC" w:rsidRDefault="00C779EC" w:rsidP="00EC0728">
      <w:pPr>
        <w:ind w:right="-43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  <w:sectPr w:rsidR="00C779EC" w:rsidSect="001F152E">
          <w:pgSz w:w="11907" w:h="16839" w:code="9"/>
          <w:pgMar w:top="3312" w:right="1080" w:bottom="7200" w:left="360" w:header="720" w:footer="720" w:gutter="0"/>
          <w:pgNumType w:start="2"/>
          <w:cols w:space="720"/>
          <w:docGrid w:linePitch="360"/>
        </w:sectPr>
      </w:pPr>
    </w:p>
    <w:p w14:paraId="33F895BB" w14:textId="77777777" w:rsidR="00EB2191" w:rsidRPr="00F5562E" w:rsidRDefault="00EB2191" w:rsidP="00EC0728">
      <w:pPr>
        <w:ind w:right="-43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6294FE39" w14:textId="77777777" w:rsidR="00EB2191" w:rsidRPr="00F5562E" w:rsidRDefault="00EB2191" w:rsidP="00EC0728">
      <w:pPr>
        <w:ind w:right="-43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เสนอต่อผู้ถือหุ้นของบริษัท </w:t>
      </w:r>
      <w:r w:rsidR="00C641F6" w:rsidRPr="00F5562E">
        <w:rPr>
          <w:rFonts w:asciiTheme="majorBidi" w:hAnsiTheme="majorBidi" w:cstheme="majorBidi"/>
          <w:sz w:val="32"/>
          <w:szCs w:val="32"/>
          <w:cs/>
        </w:rPr>
        <w:t>เอสวีไอ จำกัด</w:t>
      </w:r>
      <w:r w:rsidR="00C641F6"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(มหาชน)</w:t>
      </w:r>
    </w:p>
    <w:p w14:paraId="08E9C201" w14:textId="77777777" w:rsidR="00E14F1B" w:rsidRPr="00F5562E" w:rsidRDefault="00E14F1B" w:rsidP="00606B1B">
      <w:pPr>
        <w:pStyle w:val="CM2"/>
        <w:spacing w:before="320" w:after="6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t>ความเห็น</w:t>
      </w:r>
    </w:p>
    <w:p w14:paraId="0AC4460E" w14:textId="2EDDF0A1" w:rsidR="00E14F1B" w:rsidRPr="00105056" w:rsidRDefault="00E14F1B" w:rsidP="00CA05DD">
      <w:pPr>
        <w:spacing w:before="40" w:after="40"/>
        <w:ind w:right="-99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 xml:space="preserve">ข้าพเจ้าได้ตรวจสอบงบการเงินรวมของบริษัท </w:t>
      </w:r>
      <w:r w:rsidR="00C641F6" w:rsidRPr="00F5562E">
        <w:rPr>
          <w:rFonts w:asciiTheme="majorBidi" w:hAnsiTheme="majorBidi" w:cstheme="majorBidi"/>
          <w:spacing w:val="6"/>
          <w:sz w:val="32"/>
          <w:szCs w:val="32"/>
          <w:cs/>
        </w:rPr>
        <w:t>เอสวีไอ จำกัด</w:t>
      </w:r>
      <w:r w:rsidR="00C641F6" w:rsidRPr="00F5562E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>(มหาชน)</w:t>
      </w:r>
      <w:r w:rsidRPr="00F5562E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>และบริษัทย่อย</w:t>
      </w:r>
      <w:r w:rsidR="00EC0728" w:rsidRPr="00F5562E">
        <w:rPr>
          <w:rFonts w:asciiTheme="majorBidi" w:hAnsiTheme="majorBidi" w:cstheme="majorBidi"/>
          <w:spacing w:val="6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>(</w:t>
      </w:r>
      <w:r w:rsidR="00ED4933">
        <w:rPr>
          <w:rFonts w:asciiTheme="majorBidi" w:hAnsiTheme="majorBidi" w:cstheme="majorBidi" w:hint="cs"/>
          <w:spacing w:val="6"/>
          <w:sz w:val="32"/>
          <w:szCs w:val="32"/>
          <w:cs/>
        </w:rPr>
        <w:t>“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>กลุ่มบริษัท</w:t>
      </w:r>
      <w:r w:rsidR="00ED4933">
        <w:rPr>
          <w:rFonts w:asciiTheme="majorBidi" w:hAnsiTheme="majorBidi" w:cstheme="majorBidi" w:hint="cs"/>
          <w:spacing w:val="6"/>
          <w:sz w:val="32"/>
          <w:szCs w:val="32"/>
          <w:cs/>
        </w:rPr>
        <w:t>”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 xml:space="preserve">) </w:t>
      </w:r>
      <w:r w:rsidR="00C641F6" w:rsidRPr="00F5562E">
        <w:rPr>
          <w:rFonts w:asciiTheme="majorBidi" w:hAnsiTheme="majorBidi" w:cstheme="majorBidi"/>
          <w:spacing w:val="6"/>
          <w:sz w:val="32"/>
          <w:szCs w:val="32"/>
        </w:rPr>
        <w:t xml:space="preserve">        </w:t>
      </w:r>
      <w:r w:rsidRPr="00F5562E">
        <w:rPr>
          <w:rFonts w:asciiTheme="majorBidi" w:hAnsiTheme="majorBidi" w:cstheme="majorBidi"/>
          <w:spacing w:val="6"/>
          <w:sz w:val="32"/>
          <w:szCs w:val="32"/>
          <w:cs/>
        </w:rPr>
        <w:t>ซึ่งประกอบด้วยงบฐานะการเงินรวม ณ วันที่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F5562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3017D5">
        <w:rPr>
          <w:rFonts w:asciiTheme="majorBidi" w:hAnsiTheme="majorBidi" w:cstheme="majorBidi"/>
          <w:spacing w:val="-2"/>
          <w:sz w:val="32"/>
          <w:szCs w:val="32"/>
        </w:rPr>
        <w:t>2568</w:t>
      </w:r>
      <w:r w:rsidRPr="00F5562E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C641F6" w:rsidRPr="00F5562E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งบกำไรขาดทุนรวม งบกำไรขาดทุนเบ็ดเสร็จรวม</w:t>
      </w:r>
      <w:r w:rsidR="00C641F6" w:rsidRPr="00F5562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pacing w:val="-2"/>
          <w:sz w:val="32"/>
          <w:szCs w:val="32"/>
          <w:cs/>
        </w:rPr>
        <w:t>งบการเปลี่ยนแปลงส่วนของผู้ถือหุ้นรวม</w:t>
      </w:r>
      <w:r w:rsidRPr="00F5562E">
        <w:rPr>
          <w:rFonts w:asciiTheme="majorBidi" w:hAnsiTheme="majorBidi" w:cstheme="majorBidi"/>
          <w:sz w:val="32"/>
          <w:szCs w:val="32"/>
          <w:cs/>
        </w:rPr>
        <w:t>และงบกระแสเงินสดรวมสำหรับปีสิ้นสุดวันเดียวกัน</w:t>
      </w:r>
      <w:r w:rsidR="005F1C5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และหมายเหตุประกอบงบการเงินรวม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รวมถึงหมายเหตุ</w:t>
      </w:r>
      <w:r w:rsidR="00CA05DD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F5562E">
        <w:rPr>
          <w:rFonts w:asciiTheme="majorBidi" w:hAnsiTheme="majorBidi" w:cstheme="majorBidi"/>
          <w:sz w:val="32"/>
          <w:szCs w:val="32"/>
          <w:cs/>
        </w:rPr>
        <w:t>นโยบายการบัญชีที่</w:t>
      </w:r>
      <w:r w:rsidR="00CA05DD">
        <w:rPr>
          <w:rFonts w:asciiTheme="majorBidi" w:hAnsiTheme="majorBidi" w:cstheme="majorBidi" w:hint="cs"/>
          <w:sz w:val="32"/>
          <w:szCs w:val="32"/>
          <w:cs/>
        </w:rPr>
        <w:t>มีสาระ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สำคัญ และได้ตรวจสอบงบการเงินเฉพาะกิจการของบริษัท </w:t>
      </w:r>
      <w:r w:rsidR="00C641F6" w:rsidRPr="00F5562E">
        <w:rPr>
          <w:rFonts w:asciiTheme="majorBidi" w:hAnsiTheme="majorBidi" w:cstheme="majorBidi"/>
          <w:sz w:val="32"/>
          <w:szCs w:val="32"/>
          <w:cs/>
        </w:rPr>
        <w:t>เอสวีไอ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จำกัด (มหาชน) ด้วย</w:t>
      </w:r>
      <w:r w:rsidR="00105056" w:rsidRPr="00F5562E">
        <w:rPr>
          <w:rFonts w:asciiTheme="majorBidi" w:hAnsiTheme="majorBidi" w:cstheme="majorBidi"/>
          <w:sz w:val="32"/>
          <w:szCs w:val="32"/>
          <w:cs/>
        </w:rPr>
        <w:t>เช่นกัน</w:t>
      </w:r>
      <w:r w:rsidR="00105056">
        <w:rPr>
          <w:rFonts w:asciiTheme="majorBidi" w:hAnsiTheme="majorBidi" w:cstheme="majorBidi"/>
          <w:sz w:val="32"/>
          <w:szCs w:val="32"/>
        </w:rPr>
        <w:t xml:space="preserve"> </w:t>
      </w:r>
      <w:r w:rsidR="00105056" w:rsidRPr="00A44E72">
        <w:rPr>
          <w:rFonts w:asciiTheme="majorBidi" w:hAnsiTheme="majorBidi" w:cstheme="majorBidi"/>
          <w:sz w:val="32"/>
          <w:szCs w:val="32"/>
        </w:rPr>
        <w:t>(</w:t>
      </w:r>
      <w:r w:rsidR="00105056" w:rsidRPr="00A44E72">
        <w:rPr>
          <w:rFonts w:asciiTheme="majorBidi" w:hAnsiTheme="majorBidi" w:cstheme="majorBidi"/>
          <w:sz w:val="32"/>
          <w:szCs w:val="32"/>
          <w:cs/>
        </w:rPr>
        <w:t>รวมเรียกว่า “งบการเงิน”)</w:t>
      </w:r>
    </w:p>
    <w:p w14:paraId="26C04893" w14:textId="53BD0245" w:rsidR="00E14F1B" w:rsidRPr="00F5562E" w:rsidRDefault="00E14F1B" w:rsidP="001901B4">
      <w:pPr>
        <w:spacing w:before="40" w:after="40"/>
        <w:rPr>
          <w:rFonts w:asciiTheme="majorBidi" w:hAnsiTheme="majorBidi" w:cstheme="majorBidi"/>
          <w:sz w:val="32"/>
          <w:szCs w:val="32"/>
          <w:cs/>
        </w:rPr>
      </w:pP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ข้าพเจ้า</w:t>
      </w:r>
      <w:r w:rsidRPr="00F5562E">
        <w:rPr>
          <w:rFonts w:asciiTheme="majorBidi" w:hAnsiTheme="majorBidi" w:cstheme="majorBidi"/>
          <w:sz w:val="32"/>
          <w:szCs w:val="32"/>
          <w:cs/>
        </w:rPr>
        <w:t>เห็น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ว่า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งบการเงินข้างต้นนี้แสดงฐานะการเงิน ณ วันที่ </w:t>
      </w:r>
      <w:r w:rsidRPr="00F5562E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F5562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3017D5">
        <w:rPr>
          <w:rFonts w:asciiTheme="majorBidi" w:hAnsiTheme="majorBidi" w:cstheme="majorBidi"/>
          <w:spacing w:val="-2"/>
          <w:sz w:val="32"/>
          <w:szCs w:val="32"/>
        </w:rPr>
        <w:t>2568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ผลการดำเนินงานและ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กระแสเงินสดสำหรับปีสิ้นสุดวันเดียวกัน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ของบริษัท </w:t>
      </w:r>
      <w:r w:rsidR="00C641F6"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เอสวีไอ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จำกัด (มหาชน) และบริษัทย่อย และเฉพาะของ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</w:t>
      </w:r>
      <w:r w:rsidR="00C641F6"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เอสวีไอ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จำกัด (มหาชน) โ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39ACFFCD" w14:textId="77777777" w:rsidR="00E14F1B" w:rsidRPr="00F5562E" w:rsidRDefault="00E14F1B" w:rsidP="001901B4">
      <w:pPr>
        <w:pStyle w:val="CM2"/>
        <w:spacing w:before="40" w:after="4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4B068DAE" w14:textId="64E0FBA7" w:rsidR="00424DCA" w:rsidRPr="00F5562E" w:rsidRDefault="00424DCA" w:rsidP="00424DCA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</w:rPr>
      </w:pPr>
      <w:r w:rsidRPr="00F5562E">
        <w:rPr>
          <w:rFonts w:ascii="Angsana New" w:eastAsiaTheme="minorHAnsi" w:hAnsi="Angsana New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F5562E">
        <w:rPr>
          <w:rFonts w:ascii="Angsana New" w:eastAsiaTheme="minorHAnsi" w:hAnsi="Angsana New" w:cs="Angsana New" w:hint="cs"/>
          <w:sz w:val="32"/>
          <w:szCs w:val="32"/>
          <w:cs/>
        </w:rPr>
        <w:t>วรรค</w:t>
      </w:r>
      <w:r w:rsidR="002C1E81">
        <w:rPr>
          <w:rFonts w:ascii="Angsana New" w:eastAsiaTheme="minorHAnsi" w:hAnsi="Angsana New" w:cs="Angsana New"/>
          <w:sz w:val="32"/>
          <w:szCs w:val="32"/>
        </w:rPr>
        <w:t xml:space="preserve">   </w:t>
      </w:r>
      <w:r w:rsidRPr="00F5562E">
        <w:rPr>
          <w:rFonts w:ascii="Angsana New" w:eastAsiaTheme="minorHAns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</w:t>
      </w:r>
      <w:r w:rsidRPr="00F5562E">
        <w:rPr>
          <w:rFonts w:ascii="Angsana New" w:eastAsiaTheme="minorHAnsi" w:hAnsi="Angsana New" w:cs="Angsana New" w:hint="cs"/>
          <w:i/>
          <w:iCs/>
          <w:sz w:val="32"/>
          <w:szCs w:val="32"/>
          <w:cs/>
        </w:rPr>
        <w:t>ประมวล</w:t>
      </w:r>
      <w:r w:rsidRPr="00F5562E">
        <w:rPr>
          <w:rFonts w:ascii="Angsana New" w:eastAsiaTheme="minorHAnsi" w:hAnsi="Angsana New" w:cs="Angsana New"/>
          <w:i/>
          <w:iCs/>
          <w:sz w:val="32"/>
          <w:szCs w:val="32"/>
          <w:cs/>
        </w:rPr>
        <w:t>จรรยาบรรณของผู้ประกอบวิชาชีพบัญชี</w:t>
      </w:r>
      <w:r w:rsidRPr="00F5562E">
        <w:rPr>
          <w:rFonts w:ascii="Angsana New" w:eastAsiaTheme="minorHAnsi" w:hAnsi="Angsana New" w:cs="Angsana New" w:hint="cs"/>
          <w:i/>
          <w:iCs/>
          <w:sz w:val="32"/>
          <w:szCs w:val="32"/>
          <w:cs/>
        </w:rPr>
        <w:t xml:space="preserve"> รวมถึงมาตรฐานเรื่องความเป็นอิสระ 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ที่กำหนดโดยสภาวิชาชีพบัญชี</w:t>
      </w:r>
      <w:r w:rsidRPr="00F5562E">
        <w:rPr>
          <w:rFonts w:ascii="Angsana New" w:eastAsiaTheme="minorHAnsi" w:hAnsi="Angsana New" w:cs="Angsana New" w:hint="cs"/>
          <w:sz w:val="32"/>
          <w:szCs w:val="32"/>
          <w:cs/>
        </w:rPr>
        <w:t xml:space="preserve"> (ประมวลจรรยาบรรณของผู้ประกอบวิชาชีพบัญชี) 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ในส่วนที่เกี่ยวข้องกับการตรวจสอบ</w:t>
      </w:r>
      <w:r w:rsidR="002C1E81">
        <w:rPr>
          <w:rFonts w:ascii="Angsana New" w:eastAsiaTheme="minorHAnsi" w:hAnsi="Angsana New" w:cs="Angsana New"/>
          <w:sz w:val="32"/>
          <w:szCs w:val="32"/>
        </w:rPr>
        <w:t xml:space="preserve">     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งบการเงิน และข้าพเจ้าได้ปฏิบัติตาม</w:t>
      </w:r>
      <w:r w:rsidRPr="00F5562E">
        <w:rPr>
          <w:rFonts w:ascii="Angsana New" w:eastAsiaTheme="minorHAnsi" w:hAnsi="Angsana New" w:cs="Angsana New" w:hint="cs"/>
          <w:sz w:val="32"/>
          <w:szCs w:val="32"/>
          <w:cs/>
        </w:rPr>
        <w:t>ความรับผิดชอบ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ด้านจรรยาบรรณอื่น</w:t>
      </w:r>
      <w:r w:rsidR="002C1E81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ๆ</w:t>
      </w:r>
      <w:r w:rsidR="002C1E81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>ตาม</w:t>
      </w:r>
      <w:r w:rsidRPr="00F5562E">
        <w:rPr>
          <w:rFonts w:ascii="Angsana New" w:eastAsiaTheme="minorHAnsi" w:hAnsi="Angsana New" w:cs="Angsana New" w:hint="cs"/>
          <w:sz w:val="32"/>
          <w:szCs w:val="32"/>
          <w:cs/>
        </w:rPr>
        <w:t>ประมวลจรรยาบรรณของ</w:t>
      </w:r>
      <w:r w:rsidR="002C1E81">
        <w:rPr>
          <w:rFonts w:ascii="Angsana New" w:eastAsiaTheme="minorHAnsi" w:hAnsi="Angsana New" w:cs="Angsana New"/>
          <w:sz w:val="32"/>
          <w:szCs w:val="32"/>
        </w:rPr>
        <w:t xml:space="preserve">              </w:t>
      </w:r>
      <w:r w:rsidRPr="00F5562E">
        <w:rPr>
          <w:rFonts w:ascii="Angsana New" w:eastAsiaTheme="minorHAnsi" w:hAnsi="Angsana New" w:cs="Angsana New" w:hint="cs"/>
          <w:sz w:val="32"/>
          <w:szCs w:val="32"/>
          <w:cs/>
        </w:rPr>
        <w:t>ผู้ประกอบวิชาชีพบัญชี</w:t>
      </w:r>
      <w:r w:rsidRPr="00F5562E">
        <w:rPr>
          <w:rFonts w:ascii="Angsana New" w:eastAsiaTheme="minorHAnsi" w:hAnsi="Angsana New" w:cs="Angsana New"/>
          <w:sz w:val="32"/>
          <w:szCs w:val="32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588019A" w14:textId="160194F3" w:rsidR="00F275EB" w:rsidRPr="001060EB" w:rsidRDefault="00F275EB" w:rsidP="00F275EB">
      <w:pPr>
        <w:rPr>
          <w:rFonts w:asciiTheme="majorBidi" w:hAnsiTheme="majorBidi"/>
          <w:b/>
          <w:bCs/>
          <w:sz w:val="32"/>
          <w:szCs w:val="32"/>
        </w:rPr>
      </w:pPr>
      <w:r w:rsidRPr="001060EB">
        <w:rPr>
          <w:rFonts w:asciiTheme="majorBidi" w:hAnsiTheme="majorBidi"/>
          <w:b/>
          <w:bCs/>
          <w:sz w:val="32"/>
          <w:szCs w:val="32"/>
          <w:cs/>
        </w:rPr>
        <w:t>ข้อมูลและเหตุการณ์</w:t>
      </w:r>
      <w:r w:rsidR="00EF2C32">
        <w:rPr>
          <w:rFonts w:asciiTheme="majorBidi" w:hAnsiTheme="majorBidi" w:hint="cs"/>
          <w:b/>
          <w:bCs/>
          <w:sz w:val="32"/>
          <w:szCs w:val="32"/>
          <w:cs/>
        </w:rPr>
        <w:t>ที่เน้น</w:t>
      </w:r>
    </w:p>
    <w:p w14:paraId="0F730ACA" w14:textId="26A3B093" w:rsidR="00897D9A" w:rsidRPr="00897D9A" w:rsidRDefault="00897D9A" w:rsidP="00897D9A">
      <w:pPr>
        <w:pStyle w:val="CM2"/>
        <w:spacing w:before="120" w:after="120" w:line="420" w:lineRule="exact"/>
        <w:rPr>
          <w:rFonts w:asciiTheme="majorBidi" w:hAnsiTheme="majorBidi" w:cstheme="majorBidi"/>
          <w:spacing w:val="-4"/>
          <w:sz w:val="32"/>
          <w:szCs w:val="32"/>
        </w:rPr>
      </w:pPr>
      <w:r w:rsidRPr="00897D9A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ข้าพเจ้าขอให้สังเกตหมายเหตุประกอบงบการเงินข้อ </w:t>
      </w:r>
      <w:r w:rsidRPr="00897D9A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Pr="00897D9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Pr="00897D9A">
        <w:rPr>
          <w:rFonts w:asciiTheme="majorBidi" w:hAnsiTheme="majorBidi" w:cstheme="majorBidi"/>
          <w:spacing w:val="-4"/>
          <w:sz w:val="32"/>
          <w:szCs w:val="32"/>
        </w:rPr>
        <w:t xml:space="preserve">1/2569 </w:t>
      </w:r>
      <w:r w:rsidRPr="00897D9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เมื่อวันที่ </w:t>
      </w:r>
      <w:r w:rsidRPr="00897D9A">
        <w:rPr>
          <w:rFonts w:asciiTheme="majorBidi" w:hAnsiTheme="majorBidi" w:cstheme="majorBidi"/>
          <w:spacing w:val="-4"/>
          <w:sz w:val="32"/>
          <w:szCs w:val="32"/>
        </w:rPr>
        <w:t xml:space="preserve">13 </w:t>
      </w:r>
      <w:r w:rsidRPr="00897D9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มกราคม </w:t>
      </w:r>
      <w:r w:rsidRPr="00897D9A">
        <w:rPr>
          <w:rFonts w:asciiTheme="majorBidi" w:hAnsiTheme="majorBidi" w:cstheme="majorBidi"/>
          <w:spacing w:val="-4"/>
          <w:sz w:val="32"/>
          <w:szCs w:val="32"/>
        </w:rPr>
        <w:t xml:space="preserve">2569 </w:t>
      </w:r>
      <w:r w:rsidRPr="00897D9A">
        <w:rPr>
          <w:rFonts w:asciiTheme="majorBidi" w:hAnsiTheme="majorBidi" w:cstheme="majorBidi" w:hint="cs"/>
          <w:spacing w:val="-4"/>
          <w:sz w:val="32"/>
          <w:szCs w:val="32"/>
          <w:cs/>
        </w:rPr>
        <w:t>ได้มีมติอนุมัติให้เพิกถอนหลักทรัพย์ของบริษัทฯ จากการเป็นหลักทรัพย์จดทะเบียนในตลาดหลักทรัพย์</w:t>
      </w:r>
      <w:r w:rsidR="000917ED">
        <w:rPr>
          <w:rFonts w:asciiTheme="majorBidi" w:hAnsiTheme="majorBidi" w:cstheme="majorBidi"/>
          <w:spacing w:val="-4"/>
          <w:sz w:val="32"/>
          <w:szCs w:val="32"/>
        </w:rPr>
        <w:t xml:space="preserve">                  </w:t>
      </w:r>
      <w:r w:rsidRPr="00897D9A">
        <w:rPr>
          <w:rFonts w:asciiTheme="majorBidi" w:hAnsiTheme="majorBidi" w:cstheme="majorBidi" w:hint="cs"/>
          <w:spacing w:val="-4"/>
          <w:sz w:val="32"/>
          <w:szCs w:val="32"/>
          <w:cs/>
        </w:rPr>
        <w:t>แห่งประเทศไทย โดยปัจจุบัน บริษัทฯอยู่ระหว่างการดำเนินการที่เกี่ยวข้องตามกฎระเบียบและหลักเกณฑ์ที่เกี่ยวข้องกับการเพิกถอนหลักทรัพย์ดังกล่าว ทั้งนี้ ข้าพเจ้ามิได้แสดงความเห็นอย่างมีเงื่อนไขต่อกรณีนี้แต่อย่างใด</w:t>
      </w:r>
    </w:p>
    <w:p w14:paraId="5A9F8DE2" w14:textId="77777777" w:rsidR="00F275EB" w:rsidRPr="00897D9A" w:rsidRDefault="00F275EB" w:rsidP="004A00FE">
      <w:pPr>
        <w:pStyle w:val="CM2"/>
        <w:spacing w:before="120" w:after="120" w:line="420" w:lineRule="exact"/>
        <w:rPr>
          <w:rFonts w:asciiTheme="majorBidi" w:hAnsiTheme="majorBidi" w:cstheme="majorBidi"/>
          <w:spacing w:val="-4"/>
          <w:sz w:val="32"/>
          <w:szCs w:val="32"/>
          <w:cs/>
        </w:rPr>
        <w:sectPr w:rsidR="00F275EB" w:rsidRPr="00897D9A" w:rsidSect="00F275EB">
          <w:pgSz w:w="11907" w:h="16839" w:code="9"/>
          <w:pgMar w:top="3312" w:right="1080" w:bottom="1080" w:left="1296" w:header="720" w:footer="720" w:gutter="0"/>
          <w:pgNumType w:start="2"/>
          <w:cols w:space="720"/>
          <w:docGrid w:linePitch="360"/>
        </w:sectPr>
      </w:pPr>
    </w:p>
    <w:p w14:paraId="23AFDC51" w14:textId="77777777" w:rsidR="00AA7385" w:rsidRPr="00F5562E" w:rsidRDefault="00AA7385" w:rsidP="00AA7385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เรื่องสำคัญในการตรวจสอบ</w:t>
      </w:r>
      <w:r w:rsidRPr="00F5562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2CA3D017" w14:textId="77777777" w:rsidR="00AA7385" w:rsidRPr="00F5562E" w:rsidRDefault="00AA7385" w:rsidP="00AA7385">
      <w:pPr>
        <w:pStyle w:val="Default"/>
        <w:spacing w:before="120" w:after="120"/>
        <w:rPr>
          <w:rFonts w:asciiTheme="majorBidi" w:eastAsia="Calibri" w:hAnsiTheme="majorBidi" w:cstheme="majorBidi"/>
          <w:color w:val="auto"/>
          <w:sz w:val="32"/>
          <w:szCs w:val="32"/>
        </w:rPr>
      </w:pP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>เรื่องสำคัญในการตรวจสอบคือเรื่องต่าง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</w:rPr>
        <w:t xml:space="preserve"> 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</w:rPr>
        <w:t xml:space="preserve">        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 xml:space="preserve">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 </w:t>
      </w:r>
    </w:p>
    <w:p w14:paraId="063ABBD8" w14:textId="2C9F69FD" w:rsidR="00E14F1B" w:rsidRPr="00F5562E" w:rsidRDefault="00D2166C" w:rsidP="002C1E81">
      <w:pPr>
        <w:pStyle w:val="Default"/>
        <w:spacing w:before="120" w:after="120"/>
        <w:rPr>
          <w:rFonts w:asciiTheme="majorBidi" w:eastAsia="Calibri" w:hAnsiTheme="majorBidi" w:cstheme="majorBidi"/>
          <w:color w:val="FF0000"/>
          <w:sz w:val="32"/>
          <w:szCs w:val="32"/>
          <w:cs/>
        </w:rPr>
      </w:pP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>ข้าพเจ้าได้ปฏิบัติงานตามความรับผิดชอบที่ได้กล่าวไว้ในวรรค</w:t>
      </w:r>
      <w:r w:rsidRPr="00F5562E">
        <w:rPr>
          <w:rFonts w:asciiTheme="majorBidi" w:eastAsia="Calibri" w:hAnsiTheme="majorBidi" w:cstheme="majorBidi"/>
          <w:i/>
          <w:iCs/>
          <w:color w:val="auto"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ผลของวิธีการตรวจสอบของข้าพเจ้าซึ่งได้รวมวิธีการตรวจสอบสำหรับเรื่องเหล่านี้ด้วย</w:t>
      </w:r>
      <w:r w:rsidR="00CA05DD">
        <w:rPr>
          <w:rFonts w:asciiTheme="majorBidi" w:eastAsia="Calibri" w:hAnsiTheme="majorBidi" w:cstheme="majorBidi" w:hint="cs"/>
          <w:color w:val="auto"/>
          <w:sz w:val="32"/>
          <w:szCs w:val="32"/>
          <w:cs/>
        </w:rPr>
        <w:t xml:space="preserve"> </w:t>
      </w:r>
      <w:r w:rsidRPr="00F5562E">
        <w:rPr>
          <w:rFonts w:asciiTheme="majorBidi" w:eastAsia="Calibri" w:hAnsiTheme="majorBidi" w:cstheme="majorBidi"/>
          <w:color w:val="auto"/>
          <w:sz w:val="32"/>
          <w:szCs w:val="32"/>
          <w:cs/>
        </w:rPr>
        <w:t>ได้ใช้เป็นเกณฑ์ในการแสดงความเห็นของข้าพเจ้าต่องบการเงินโดยรวม</w:t>
      </w:r>
      <w:r w:rsidR="00E14F1B" w:rsidRPr="00F5562E">
        <w:rPr>
          <w:rFonts w:asciiTheme="majorBidi" w:eastAsia="Calibri" w:hAnsiTheme="majorBidi" w:cstheme="majorBidi"/>
          <w:color w:val="FF0000"/>
          <w:sz w:val="32"/>
          <w:szCs w:val="32"/>
        </w:rPr>
        <w:t xml:space="preserve"> </w:t>
      </w:r>
    </w:p>
    <w:p w14:paraId="1644F52F" w14:textId="0C14B59D" w:rsidR="00E14F1B" w:rsidRPr="00F5562E" w:rsidRDefault="00E14F1B" w:rsidP="002C1E81">
      <w:pPr>
        <w:pStyle w:val="CM2"/>
        <w:spacing w:before="120" w:after="120"/>
        <w:rPr>
          <w:rFonts w:asciiTheme="majorBidi" w:eastAsia="Calibri" w:hAnsiTheme="majorBidi" w:cstheme="majorBidi"/>
          <w:spacing w:val="-4"/>
          <w:sz w:val="32"/>
          <w:szCs w:val="32"/>
        </w:rPr>
      </w:pPr>
      <w:r w:rsidRPr="00F5562E">
        <w:rPr>
          <w:rFonts w:asciiTheme="majorBidi" w:eastAsia="Calibri" w:hAnsiTheme="majorBidi" w:cstheme="majorBidi"/>
          <w:spacing w:val="-4"/>
          <w:sz w:val="32"/>
          <w:szCs w:val="32"/>
          <w:cs/>
        </w:rPr>
        <w:t>เรื่องสำคัญในการตรวจสอบ</w:t>
      </w:r>
      <w:r w:rsidR="00E33171">
        <w:rPr>
          <w:rFonts w:asciiTheme="majorBidi" w:eastAsia="Calibri" w:hAnsiTheme="majorBidi" w:cstheme="majorBidi"/>
          <w:spacing w:val="-4"/>
          <w:sz w:val="32"/>
          <w:szCs w:val="32"/>
        </w:rPr>
        <w:t xml:space="preserve"> </w:t>
      </w:r>
      <w:r w:rsidRPr="00F5562E">
        <w:rPr>
          <w:rFonts w:asciiTheme="majorBidi" w:eastAsia="Calibri" w:hAnsiTheme="majorBidi" w:cstheme="majorBidi"/>
          <w:spacing w:val="-4"/>
          <w:sz w:val="32"/>
          <w:szCs w:val="32"/>
          <w:cs/>
        </w:rPr>
        <w:t>พร้อมวิธีการตรวจสอบสำหรับแต่ละเรื่องมีดังต่อไปนี้</w:t>
      </w:r>
    </w:p>
    <w:p w14:paraId="6E7EC9E3" w14:textId="77777777" w:rsidR="00C641F6" w:rsidRPr="00F5562E" w:rsidRDefault="00C641F6" w:rsidP="002C1E81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3C6988" w:rsidRPr="00F5562E">
        <w:rPr>
          <w:rFonts w:asciiTheme="majorBidi" w:hAnsiTheme="majorBidi" w:cstheme="majorBidi"/>
          <w:b/>
          <w:bCs/>
          <w:sz w:val="32"/>
          <w:szCs w:val="32"/>
          <w:cs/>
        </w:rPr>
        <w:t>จากการขาย</w:t>
      </w:r>
    </w:p>
    <w:p w14:paraId="1114040D" w14:textId="1158A74E" w:rsidR="00C641F6" w:rsidRPr="00F5562E" w:rsidRDefault="00C641F6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เนื่องจากกลุ่มบริษัทขายสินค้าให้กับลูกค้า</w:t>
      </w:r>
      <w:r w:rsidR="003327CE" w:rsidRPr="00F5562E">
        <w:rPr>
          <w:rFonts w:asciiTheme="majorBidi" w:hAnsiTheme="majorBidi" w:cstheme="majorBidi"/>
          <w:sz w:val="32"/>
          <w:szCs w:val="32"/>
          <w:cs/>
        </w:rPr>
        <w:t>ซึ่ง</w:t>
      </w:r>
      <w:r w:rsidRPr="00F5562E">
        <w:rPr>
          <w:rFonts w:asciiTheme="majorBidi" w:hAnsiTheme="majorBidi" w:cstheme="majorBidi"/>
          <w:sz w:val="32"/>
          <w:szCs w:val="32"/>
          <w:cs/>
        </w:rPr>
        <w:t>มีเงื่อนไขทางการค้าที่</w:t>
      </w:r>
      <w:r w:rsidR="003327CE" w:rsidRPr="00F5562E">
        <w:rPr>
          <w:rFonts w:asciiTheme="majorBidi" w:hAnsiTheme="majorBidi" w:cstheme="majorBidi"/>
          <w:sz w:val="32"/>
          <w:szCs w:val="32"/>
          <w:cs/>
        </w:rPr>
        <w:t xml:space="preserve">แตกต่างกัน </w:t>
      </w:r>
      <w:r w:rsidRPr="00F5562E">
        <w:rPr>
          <w:rFonts w:asciiTheme="majorBidi" w:hAnsiTheme="majorBidi" w:cstheme="majorBidi"/>
          <w:sz w:val="32"/>
          <w:szCs w:val="32"/>
          <w:cs/>
        </w:rPr>
        <w:t>ประกอบกับ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 xml:space="preserve">สภาพแวดล้อม   </w:t>
      </w:r>
      <w:r w:rsidR="000C7A40"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>ทาง</w:t>
      </w:r>
      <w:r w:rsidRPr="00F5562E">
        <w:rPr>
          <w:rFonts w:asciiTheme="majorBidi" w:hAnsiTheme="majorBidi" w:cstheme="majorBidi"/>
          <w:sz w:val="32"/>
          <w:szCs w:val="32"/>
          <w:cs/>
        </w:rPr>
        <w:t>เศรษฐกิจที่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>อาจ</w:t>
      </w:r>
      <w:r w:rsidRPr="00F5562E">
        <w:rPr>
          <w:rFonts w:asciiTheme="majorBidi" w:hAnsiTheme="majorBidi" w:cstheme="majorBidi"/>
          <w:sz w:val="32"/>
          <w:szCs w:val="32"/>
          <w:cs/>
        </w:rPr>
        <w:t>ส่งผลกระทบต่อสถานการณ์การแข่งขันในอุตสาหกรรมการผลิตผลิตภัณฑ์สำเร็จรูปและอุปกรณ์ประเภท</w:t>
      </w:r>
      <w:r w:rsidR="004D38B5" w:rsidRPr="00F5562E">
        <w:rPr>
          <w:rFonts w:asciiTheme="majorBidi" w:hAnsiTheme="majorBidi" w:cstheme="majorBidi"/>
          <w:sz w:val="32"/>
          <w:szCs w:val="32"/>
          <w:cs/>
        </w:rPr>
        <w:t>อิเล็กทรอนิกส์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ซึ่งรายได้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>จากการขาย</w:t>
      </w:r>
      <w:r w:rsidRPr="00F5562E">
        <w:rPr>
          <w:rFonts w:asciiTheme="majorBidi" w:hAnsiTheme="majorBidi" w:cstheme="majorBidi"/>
          <w:sz w:val="32"/>
          <w:szCs w:val="32"/>
          <w:cs/>
        </w:rPr>
        <w:t>เป็นตัวชี้วัดหลักในแง่ผลการดำเนินงานของธุรกิจ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ซึ่งผู้ใช้งบการเงินให้ความสนใจ ดังนั้น ข้าพเ</w:t>
      </w:r>
      <w:r w:rsidR="003327CE" w:rsidRPr="00F5562E">
        <w:rPr>
          <w:rFonts w:asciiTheme="majorBidi" w:hAnsiTheme="majorBidi" w:cstheme="majorBidi"/>
          <w:sz w:val="32"/>
          <w:szCs w:val="32"/>
          <w:cs/>
        </w:rPr>
        <w:t>จ้าจึงพิจารณาการรับรู้รายได้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>จากการขาย</w:t>
      </w:r>
      <w:r w:rsidR="003327CE" w:rsidRPr="00F5562E">
        <w:rPr>
          <w:rFonts w:asciiTheme="majorBidi" w:hAnsiTheme="majorBidi" w:cstheme="majorBidi"/>
          <w:sz w:val="32"/>
          <w:szCs w:val="32"/>
          <w:cs/>
        </w:rPr>
        <w:t>เป็น</w:t>
      </w:r>
      <w:r w:rsidRPr="00F5562E">
        <w:rPr>
          <w:rFonts w:asciiTheme="majorBidi" w:hAnsiTheme="majorBidi" w:cstheme="majorBidi"/>
          <w:sz w:val="32"/>
          <w:szCs w:val="32"/>
          <w:cs/>
        </w:rPr>
        <w:t>เรื่องสำคัญ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ในการตรวจสอบโดยให้ความสำคัญกับการเกิดขึ้นจริงของรายได้และระยะเวลาในการรับรู้รายได้จาก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การขายสินค้า</w:t>
      </w:r>
    </w:p>
    <w:p w14:paraId="47EC207E" w14:textId="4351EB5B" w:rsidR="00C641F6" w:rsidRPr="00F5562E" w:rsidRDefault="00E33171" w:rsidP="002C1E81">
      <w:pPr>
        <w:spacing w:before="120" w:after="120" w:line="40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วิธีการตรวจสอบที่สำคัญสำหรับ</w:t>
      </w:r>
      <w:r w:rsidR="00C641F6" w:rsidRPr="00F5562E">
        <w:rPr>
          <w:rFonts w:asciiTheme="majorBidi" w:hAnsiTheme="majorBidi" w:cstheme="majorBidi"/>
          <w:sz w:val="32"/>
          <w:szCs w:val="32"/>
          <w:cs/>
        </w:rPr>
        <w:t>การรับรู้รายได้</w:t>
      </w:r>
      <w:r>
        <w:rPr>
          <w:rFonts w:asciiTheme="majorBidi" w:hAnsiTheme="majorBidi" w:cstheme="majorBidi" w:hint="cs"/>
          <w:sz w:val="32"/>
          <w:szCs w:val="32"/>
          <w:cs/>
        </w:rPr>
        <w:t>จากการขาย</w:t>
      </w:r>
      <w:r w:rsidR="00C641F6" w:rsidRPr="00F5562E">
        <w:rPr>
          <w:rFonts w:asciiTheme="majorBidi" w:hAnsiTheme="majorBidi" w:cstheme="majorBidi"/>
          <w:sz w:val="32"/>
          <w:szCs w:val="32"/>
          <w:cs/>
        </w:rPr>
        <w:t>ของ</w:t>
      </w:r>
      <w:r>
        <w:rPr>
          <w:rFonts w:asciiTheme="majorBidi" w:hAnsiTheme="majorBidi" w:cstheme="majorBidi" w:hint="cs"/>
          <w:sz w:val="32"/>
          <w:szCs w:val="32"/>
          <w:cs/>
        </w:rPr>
        <w:t>ข้าพเจ้า ประกอบด้วย</w:t>
      </w:r>
    </w:p>
    <w:p w14:paraId="48A75D56" w14:textId="7EE03FF4" w:rsidR="00C641F6" w:rsidRPr="00F5562E" w:rsidRDefault="00C641F6" w:rsidP="00EF2C32">
      <w:pPr>
        <w:numPr>
          <w:ilvl w:val="0"/>
          <w:numId w:val="1"/>
        </w:numPr>
        <w:overflowPunct/>
        <w:autoSpaceDE/>
        <w:autoSpaceDN/>
        <w:adjustRightInd/>
        <w:ind w:right="-99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ประเมินระบบการควบคุมภายในของกลุ่มบริษัทที่เกี่ยวข้องกับวงจรรายได้โดยการสอบถามผู้รับผิดชอบ ทำความเข้าใจและเลือกตัวอย่างมาสุ่มทดสอบการปฏิบัติตามการควบคุม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>สำคัญ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F5562E">
        <w:rPr>
          <w:rFonts w:asciiTheme="majorBidi" w:hAnsiTheme="majorBidi" w:cstheme="majorBidi"/>
          <w:sz w:val="32"/>
          <w:szCs w:val="32"/>
          <w:cs/>
        </w:rPr>
        <w:t>กลุ่มบริษัทออกแบบไว้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</w:p>
    <w:p w14:paraId="57B484BB" w14:textId="7E9B9C4F" w:rsidR="00C641F6" w:rsidRPr="00F5562E" w:rsidRDefault="00C641F6" w:rsidP="00ED4933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สุ่มตัวอย่างเอกสารประกอบรายการขายเพื่อตรวจสอบการรับรู้รายได้ว่าเป็นไปตามเงื่อนไข</w:t>
      </w:r>
      <w:r w:rsidR="00E33171">
        <w:rPr>
          <w:rFonts w:asciiTheme="majorBidi" w:hAnsiTheme="majorBidi" w:cstheme="majorBidi" w:hint="cs"/>
          <w:sz w:val="32"/>
          <w:szCs w:val="32"/>
          <w:cs/>
        </w:rPr>
        <w:t>การขาย</w:t>
      </w:r>
      <w:r w:rsidR="001F6AED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และสอดคล้องกับนโยบายการรับรู้รายได้ของกลุ่มบริษัท 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</w:p>
    <w:p w14:paraId="4354E7A1" w14:textId="771408E2" w:rsidR="00C641F6" w:rsidRPr="00F5562E" w:rsidRDefault="00C641F6" w:rsidP="00EF2C32">
      <w:pPr>
        <w:numPr>
          <w:ilvl w:val="0"/>
          <w:numId w:val="1"/>
        </w:numPr>
        <w:overflowPunct/>
        <w:autoSpaceDE/>
        <w:autoSpaceDN/>
        <w:adjustRightInd/>
        <w:ind w:right="-189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สุ่ม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>ตัวอย่าง</w:t>
      </w:r>
      <w:r w:rsidRPr="00F5562E">
        <w:rPr>
          <w:rFonts w:asciiTheme="majorBidi" w:hAnsiTheme="majorBidi" w:cstheme="majorBidi"/>
          <w:sz w:val="32"/>
          <w:szCs w:val="32"/>
          <w:cs/>
        </w:rPr>
        <w:t>ตรวจสอบเอกสารประกอบรายการขายที่เกิดขึ้น</w:t>
      </w:r>
      <w:r w:rsidR="003C6988" w:rsidRPr="00F5562E">
        <w:rPr>
          <w:rFonts w:asciiTheme="majorBidi" w:hAnsiTheme="majorBidi" w:cstheme="majorBidi"/>
          <w:sz w:val="32"/>
          <w:szCs w:val="32"/>
          <w:cs/>
        </w:rPr>
        <w:t>ในระหว่างปีและ</w:t>
      </w:r>
      <w:r w:rsidRPr="00F5562E">
        <w:rPr>
          <w:rFonts w:asciiTheme="majorBidi" w:hAnsiTheme="majorBidi" w:cstheme="majorBidi"/>
          <w:sz w:val="32"/>
          <w:szCs w:val="32"/>
          <w:cs/>
        </w:rPr>
        <w:t>ช่วงใกล้สิ้นรอบระยะเวลาบัญชี</w:t>
      </w:r>
    </w:p>
    <w:p w14:paraId="2B46E255" w14:textId="254FE593" w:rsidR="00C641F6" w:rsidRPr="00F5562E" w:rsidRDefault="00C641F6" w:rsidP="00ED4933">
      <w:pPr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สอบทานใบลดหนี้ที่ออกภายหลังวันสิ้นรอบระยะเวลาบัญชี  </w:t>
      </w:r>
    </w:p>
    <w:p w14:paraId="4B58A891" w14:textId="280E4BEF" w:rsidR="003E74B9" w:rsidRPr="00F5562E" w:rsidRDefault="00C641F6" w:rsidP="00ED4933">
      <w:pPr>
        <w:numPr>
          <w:ilvl w:val="0"/>
          <w:numId w:val="1"/>
        </w:numPr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วิเคราะห์เปรียบเทียบข้อมูลบัญชีรายได้แบบแยกย่อย</w:t>
      </w:r>
      <w:r w:rsidR="00E33171">
        <w:rPr>
          <w:rFonts w:asciiTheme="majorBidi" w:hAnsiTheme="majorBidi" w:cstheme="majorBidi" w:hint="cs"/>
          <w:sz w:val="32"/>
          <w:szCs w:val="32"/>
          <w:cs/>
        </w:rPr>
        <w:t>เพื่อระบุความผิดปกติที่อาจเกิดขึ้นของ</w:t>
      </w:r>
      <w:r w:rsidRPr="00F5562E">
        <w:rPr>
          <w:rFonts w:asciiTheme="majorBidi" w:hAnsiTheme="majorBidi" w:cstheme="majorBidi"/>
          <w:sz w:val="32"/>
          <w:szCs w:val="32"/>
          <w:cs/>
        </w:rPr>
        <w:t>รายการขาย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ตลอดรอบระยะเวลาบัญชี 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</w:p>
    <w:p w14:paraId="7EA97271" w14:textId="77777777" w:rsidR="00F275EB" w:rsidRDefault="00F275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A791434" w14:textId="6FDFFAE7" w:rsidR="00907B63" w:rsidRPr="00F5562E" w:rsidRDefault="00907B63" w:rsidP="002C1E81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ค่าเผื่อการลดลงของมูลค่าสินค้าคงเหลือ</w:t>
      </w:r>
    </w:p>
    <w:p w14:paraId="0208CE22" w14:textId="79847384" w:rsidR="00907B63" w:rsidRPr="00F5562E" w:rsidRDefault="00907B63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ในการประมาณการค่าเผื่อการลดลงของมูลค่าสินค้าคงเหลือตามที่เปิดเผยไว้ในหมายเหตุประกอบงบการเงินข้อ </w:t>
      </w:r>
      <w:r w:rsidR="00C8385E" w:rsidRPr="00F5562E">
        <w:rPr>
          <w:rFonts w:asciiTheme="majorBidi" w:hAnsiTheme="majorBidi" w:cstheme="majorBidi"/>
          <w:sz w:val="32"/>
          <w:szCs w:val="32"/>
        </w:rPr>
        <w:t>5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และข้อ </w:t>
      </w:r>
      <w:r w:rsidR="00C8385E" w:rsidRPr="00F5562E">
        <w:rPr>
          <w:rFonts w:asciiTheme="majorBidi" w:hAnsiTheme="majorBidi" w:cstheme="majorBidi"/>
          <w:sz w:val="32"/>
          <w:szCs w:val="32"/>
        </w:rPr>
        <w:t>10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จำเป็นต้องอาศัยดุลยพินิจที่สำคัญของฝ่ายบริหาร โดยเฉพาะอย่างยิ่งการประมาณการค่าเผื่อการลดลงของมูลค่าสินค้าคงเหลือสำหรับสินค้าที่ล้าสมัยหรือเสื่อมสภาพ</w:t>
      </w:r>
      <w:r w:rsidR="00EF2C3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ซึ่งขึ้นอยู่กับการวิเคราะห์ในรายละเอียดเกี่ยวกับวงจรอายุของสินค้า </w:t>
      </w:r>
      <w:r w:rsidR="00E33171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F5562E">
        <w:rPr>
          <w:rFonts w:asciiTheme="majorBidi" w:hAnsiTheme="majorBidi" w:cstheme="majorBidi"/>
          <w:sz w:val="32"/>
          <w:szCs w:val="32"/>
          <w:cs/>
        </w:rPr>
        <w:t>อาจทำให้เกิดความเสี่ยงในการรับรู้ค่าเผื่อการลดลงของมูลค่าสินค้าคงเหลือไม่เพียงพอ</w:t>
      </w:r>
    </w:p>
    <w:p w14:paraId="26D8AD85" w14:textId="6DFDBC4E" w:rsidR="00C641F6" w:rsidRPr="00F5562E" w:rsidRDefault="00E33171" w:rsidP="002C1E81">
      <w:pPr>
        <w:tabs>
          <w:tab w:val="left" w:pos="1440"/>
        </w:tabs>
        <w:spacing w:before="120" w:after="12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วิธีการตรวจสอบที่สำคัญสำหรับการรับรู้</w:t>
      </w:r>
      <w:r w:rsidR="00C641F6" w:rsidRPr="00F5562E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</w:t>
      </w:r>
      <w:r>
        <w:rPr>
          <w:rFonts w:asciiTheme="majorBidi" w:hAnsiTheme="majorBidi" w:cstheme="majorBidi" w:hint="cs"/>
          <w:sz w:val="32"/>
          <w:szCs w:val="32"/>
          <w:cs/>
        </w:rPr>
        <w:t>ของข้าพเจ้า ประกอบด้วย</w:t>
      </w:r>
    </w:p>
    <w:p w14:paraId="61857F83" w14:textId="501931D7" w:rsidR="00C641F6" w:rsidRPr="00F5562E" w:rsidRDefault="00C641F6" w:rsidP="002C1E81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ทำความเข้าใจและประเมินวิธีการและสมมติฐานที่ฝ่ายบริหารใช้ในการพิจารณาค่าเผื่อการลดลง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ของมูลค่าสินค้าคงเหลือ รวมถึงสอบทานความสม่ำเสมอของการใช้เกณฑ์ดังกล่าว </w:t>
      </w:r>
    </w:p>
    <w:p w14:paraId="5979BE46" w14:textId="7A14B42B" w:rsidR="00C641F6" w:rsidRPr="00F5562E" w:rsidRDefault="00C641F6" w:rsidP="002C1E81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วิเคราะห์เปรียบเทียบข้อมูลระยะเวลาการถือครองและการเคลื่อนไหวของสินค้าคงเหลือเพื่อระบุถึง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กลุ่มสินค้าที่มีข้อบ่งชี้ว่ามีการหมุนเวียนของสินค้าที่ช้ากว่าปกติ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</w:p>
    <w:p w14:paraId="2E855CAC" w14:textId="5CEC4F24" w:rsidR="00C641F6" w:rsidRPr="00F5562E" w:rsidRDefault="00C641F6" w:rsidP="002C1E81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วิเคราะห์เปรียบเทียบจำนวนเงินสุทธิที่กิจการได้รับจากการขายสินค้าภายหลังวันที่ในงบการเงินกับ</w:t>
      </w:r>
      <w:r w:rsidR="00C8385E" w:rsidRPr="00F5562E">
        <w:rPr>
          <w:rFonts w:asciiTheme="majorBidi" w:hAnsiTheme="majorBidi" w:cstheme="majorBidi"/>
          <w:sz w:val="32"/>
          <w:szCs w:val="32"/>
        </w:rPr>
        <w:t xml:space="preserve">      </w:t>
      </w:r>
      <w:r w:rsidRPr="00F5562E">
        <w:rPr>
          <w:rFonts w:asciiTheme="majorBidi" w:hAnsiTheme="majorBidi" w:cstheme="majorBidi"/>
          <w:sz w:val="32"/>
          <w:szCs w:val="32"/>
          <w:cs/>
        </w:rPr>
        <w:t>ราคาทุนของสินค้าคงเหลือแต่ละกลุ่มสินค้า</w:t>
      </w:r>
      <w:r w:rsidRPr="00F5562E">
        <w:rPr>
          <w:rFonts w:asciiTheme="majorBidi" w:hAnsiTheme="majorBidi" w:cstheme="majorBidi"/>
          <w:sz w:val="32"/>
          <w:szCs w:val="32"/>
        </w:rPr>
        <w:t xml:space="preserve"> </w:t>
      </w:r>
    </w:p>
    <w:p w14:paraId="4D40F2C6" w14:textId="32AB990D" w:rsidR="00E14F1B" w:rsidRPr="00F5562E" w:rsidRDefault="00E14F1B" w:rsidP="002C1E81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ข้อมูลอื่น </w:t>
      </w:r>
    </w:p>
    <w:p w14:paraId="4FAE69EC" w14:textId="77777777" w:rsidR="00E14F1B" w:rsidRPr="00F5562E" w:rsidRDefault="00E14F1B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71227453" w14:textId="77777777" w:rsidR="00E14F1B" w:rsidRPr="00F5562E" w:rsidRDefault="00E14F1B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ความเชื่อมั่นในรูปแบบใด</w:t>
      </w:r>
      <w:r w:rsidR="00A87A52"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ๆ</w:t>
      </w:r>
      <w:r w:rsidR="00A87A52"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ต่อข้อมูลอื่นนั้น</w:t>
      </w:r>
    </w:p>
    <w:p w14:paraId="51D57C14" w14:textId="39F692A6" w:rsidR="00E14F1B" w:rsidRPr="00F5562E" w:rsidRDefault="00E14F1B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มีความขัดแย้งที่มีสาระสำคัญกับงบการเงินหรือกับความรู้ที่ได้รับจากการตรวจสอบของข้าพเจ้าหรือไม่</w:t>
      </w:r>
      <w:r w:rsidR="003C6988" w:rsidRPr="00F556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หรือปรากฏว่าข้อมูลอื่นแสดงขัดต่อข้อเท็จจริงอันเป็นสาระสำคัญหรือไม่ </w:t>
      </w:r>
    </w:p>
    <w:p w14:paraId="0605E2B6" w14:textId="0C8A01D6" w:rsidR="00E14F1B" w:rsidRPr="00F5562E" w:rsidRDefault="00E14F1B" w:rsidP="002C1E81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F5562E">
        <w:rPr>
          <w:rFonts w:asciiTheme="majorBidi" w:hAnsiTheme="majorBidi" w:cstheme="majorBidi"/>
          <w:sz w:val="32"/>
          <w:szCs w:val="32"/>
          <w:cs/>
        </w:rPr>
        <w:t>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F5562E">
        <w:rPr>
          <w:rFonts w:asciiTheme="majorBidi" w:hAnsiTheme="majorBidi" w:cstheme="majorBidi"/>
          <w:sz w:val="32"/>
          <w:szCs w:val="32"/>
          <w:cs/>
        </w:rPr>
        <w:t>มีการดำเนินการแก้ไขที่เหมาะสมต่อไป</w:t>
      </w:r>
    </w:p>
    <w:p w14:paraId="7D520AA3" w14:textId="77777777" w:rsidR="00F275EB" w:rsidRDefault="00F275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AD7129F" w14:textId="45984313" w:rsidR="00E14F1B" w:rsidRPr="00F5562E" w:rsidRDefault="00E14F1B" w:rsidP="002C1E81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</w:p>
    <w:p w14:paraId="17F22193" w14:textId="35E2DEE1" w:rsidR="00E14F1B" w:rsidRDefault="00E14F1B" w:rsidP="002C1E81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3EFEC6A4" w14:textId="6758FD86" w:rsidR="00E14F1B" w:rsidRPr="00F5562E" w:rsidRDefault="00E14F1B" w:rsidP="00EC0728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</w:t>
      </w:r>
      <w:r w:rsidR="005C7607" w:rsidRPr="00F5562E">
        <w:rPr>
          <w:rFonts w:asciiTheme="majorBidi" w:hAnsiTheme="majorBidi" w:cstheme="majorBidi"/>
          <w:sz w:val="32"/>
          <w:szCs w:val="32"/>
          <w:cs/>
        </w:rPr>
        <w:t>การ</w:t>
      </w:r>
      <w:r w:rsidRPr="00F5562E">
        <w:rPr>
          <w:rFonts w:asciiTheme="majorBidi" w:hAnsiTheme="majorBidi" w:cstheme="majorBidi"/>
          <w:sz w:val="32"/>
          <w:szCs w:val="32"/>
          <w:cs/>
        </w:rPr>
        <w:t>เปิดเผยเรื่องที</w:t>
      </w:r>
      <w:r w:rsidR="00EB2191" w:rsidRPr="00F5562E">
        <w:rPr>
          <w:rFonts w:asciiTheme="majorBidi" w:hAnsiTheme="majorBidi" w:cstheme="majorBidi"/>
          <w:sz w:val="32"/>
          <w:szCs w:val="32"/>
          <w:cs/>
        </w:rPr>
        <w:t>่เกี่ยวกับการดำเนินงานต่อเนื่อง</w:t>
      </w:r>
      <w:r w:rsidRPr="00F5562E">
        <w:rPr>
          <w:rFonts w:asciiTheme="majorBidi" w:hAnsiTheme="majorBidi" w:cstheme="majorBidi"/>
          <w:sz w:val="32"/>
          <w:szCs w:val="32"/>
          <w:cs/>
        </w:rPr>
        <w:t>ในกรณีที่มีเรื่องดังกล่าว และการใช้เกณฑ์การบัญชีสำหรับกิจการที่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>ดำเนินงาน</w:t>
      </w:r>
      <w:r w:rsidRPr="00F5562E">
        <w:rPr>
          <w:rFonts w:asciiTheme="majorBidi" w:hAnsiTheme="majorBidi" w:cstheme="majorBidi"/>
          <w:sz w:val="32"/>
          <w:szCs w:val="32"/>
          <w:cs/>
        </w:rPr>
        <w:t>ต่อเนื่อง</w:t>
      </w:r>
      <w:r w:rsidR="000C7A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>อีก</w:t>
      </w:r>
      <w:r w:rsidRPr="00F5562E">
        <w:rPr>
          <w:rFonts w:asciiTheme="majorBidi" w:hAnsiTheme="majorBidi" w:cstheme="majorBidi"/>
          <w:sz w:val="32"/>
          <w:szCs w:val="32"/>
          <w:cs/>
        </w:rPr>
        <w:t>ต่อไปได้</w:t>
      </w:r>
    </w:p>
    <w:p w14:paraId="6A598BCC" w14:textId="52B1C588" w:rsidR="002C1E81" w:rsidRDefault="005A2748" w:rsidP="00444CD2">
      <w:pPr>
        <w:pStyle w:val="CM2"/>
        <w:spacing w:before="120" w:after="120"/>
        <w:rPr>
          <w:rFonts w:asciiTheme="majorBidi" w:hAnsiTheme="majorBidi" w:cs="Angsana New"/>
          <w:sz w:val="32"/>
          <w:szCs w:val="32"/>
        </w:rPr>
      </w:pPr>
      <w:r w:rsidRPr="00F5562E">
        <w:rPr>
          <w:rFonts w:asciiTheme="majorBidi" w:hAnsiTheme="majorBidi" w:cs="Angsana New"/>
          <w:sz w:val="32"/>
          <w:szCs w:val="32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</w:t>
      </w:r>
      <w:r w:rsidR="003E2CC2">
        <w:rPr>
          <w:rFonts w:asciiTheme="majorBidi" w:hAnsiTheme="majorBidi" w:cs="Angsana New" w:hint="cs"/>
          <w:sz w:val="32"/>
          <w:szCs w:val="32"/>
          <w:cs/>
        </w:rPr>
        <w:t>ท</w:t>
      </w:r>
    </w:p>
    <w:p w14:paraId="4BA285FF" w14:textId="4257FDCE" w:rsidR="00E14F1B" w:rsidRPr="00F5562E" w:rsidRDefault="00E14F1B" w:rsidP="00444CD2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F5562E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</w:t>
      </w:r>
      <w:r w:rsidR="00FF73AC" w:rsidRPr="00F5562E">
        <w:rPr>
          <w:rFonts w:asciiTheme="majorBidi" w:hAnsiTheme="majorBidi" w:cs="Angsana New"/>
          <w:b/>
          <w:bCs/>
          <w:sz w:val="32"/>
          <w:szCs w:val="32"/>
          <w:cs/>
        </w:rPr>
        <w:t>ต่อการตรวจสอบงบการเงิน</w:t>
      </w:r>
    </w:p>
    <w:p w14:paraId="34FB52F1" w14:textId="1EE3806C" w:rsidR="00E14F1B" w:rsidRPr="00F5562E" w:rsidRDefault="00E14F1B" w:rsidP="00444CD2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และเสนอรายงานของผู้สอบบัญชีซึ่งรวมความเห็นของข้าพเจ้าอยู่ด้วย ความเชื่อมั่นอย่างสมเหตุสมผลคือ </w:t>
      </w:r>
      <w:r w:rsidR="00C8385E" w:rsidRPr="00F5562E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</w:t>
      </w:r>
      <w:r w:rsidR="00F5562E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28A9B015" w14:textId="4DD66138" w:rsidR="00E14F1B" w:rsidRPr="00F5562E" w:rsidRDefault="00E14F1B" w:rsidP="00EC0728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Pr="00F5562E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ผู้ประกอบวิชาชีพตลอดการตรวจสอบ ข้าพเจ้าได้ปฏิบัติงานดังต่อไปนี้ด้วย</w:t>
      </w:r>
    </w:p>
    <w:p w14:paraId="10D4E8E1" w14:textId="227FDB0B" w:rsidR="00E14F1B" w:rsidRPr="00F5562E" w:rsidRDefault="00E14F1B" w:rsidP="00EC0728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ระบุและประเมินความเสี่ยง</w:t>
      </w:r>
      <w:r w:rsidR="003F65EC" w:rsidRPr="00F5562E">
        <w:rPr>
          <w:rFonts w:asciiTheme="majorBidi" w:hAnsiTheme="majorBidi" w:cstheme="majorBidi" w:hint="cs"/>
          <w:sz w:val="32"/>
          <w:szCs w:val="32"/>
          <w:cs/>
        </w:rPr>
        <w:t>จากก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ารแสดงข้อมูลที่ขัดต่อข้อเท็จจริงอันเป็นสาระสำคัญในงบการเงิน 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การปลอมแปลงเอกสารหลักฐาน การตั้งใจละเว้นการแสดงข้อมูล</w:t>
      </w:r>
      <w:r w:rsidR="00060FC4" w:rsidRPr="00F5562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52F6ABA5" w14:textId="00A5B427" w:rsidR="00E14F1B" w:rsidRPr="00F5562E" w:rsidRDefault="00E14F1B" w:rsidP="00EC0728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lastRenderedPageBreak/>
        <w:t>ทำความเข้าใจ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>เกี่ยวกับ</w:t>
      </w:r>
      <w:r w:rsidRPr="00F5562E">
        <w:rPr>
          <w:rFonts w:asciiTheme="majorBidi" w:hAnsiTheme="majorBidi" w:cstheme="majorBidi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</w:t>
      </w:r>
      <w:r w:rsidR="005C7607" w:rsidRPr="00F5562E">
        <w:rPr>
          <w:rFonts w:asciiTheme="majorBidi" w:hAnsiTheme="majorBidi" w:cstheme="majorBidi"/>
          <w:sz w:val="32"/>
          <w:szCs w:val="32"/>
          <w:cs/>
        </w:rPr>
        <w:t>ให้</w:t>
      </w:r>
      <w:r w:rsidRPr="00F5562E">
        <w:rPr>
          <w:rFonts w:asciiTheme="majorBidi" w:hAnsiTheme="majorBidi" w:cstheme="majorBidi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</w:t>
      </w:r>
      <w:r w:rsidR="00122C14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ความมีประสิทธิผลของการควบคุมภายในของกลุ่มบริษัท</w:t>
      </w:r>
    </w:p>
    <w:p w14:paraId="5C23C3B6" w14:textId="77777777" w:rsidR="00E14F1B" w:rsidRPr="00F5562E" w:rsidRDefault="00E14F1B" w:rsidP="00EC0728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 </w:t>
      </w:r>
      <w:r w:rsidRPr="00F5562E">
        <w:rPr>
          <w:rFonts w:asciiTheme="majorBidi" w:hAnsiTheme="majorBidi" w:cstheme="majorBidi"/>
          <w:sz w:val="32"/>
          <w:szCs w:val="32"/>
          <w:cs/>
        </w:rPr>
        <w:t>ทางบัญชีและการเปิดเผยข้อมูลที่เกี่ยวข้องที่ผู้บริหารจัดทำ</w:t>
      </w:r>
    </w:p>
    <w:p w14:paraId="63181719" w14:textId="1A7C005D" w:rsidR="00E14F1B" w:rsidRPr="00F5562E" w:rsidRDefault="00E14F1B" w:rsidP="00907B63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สรุปเกี่ยวกับความเหมาะสมของการใช้เกณฑ์การบัญชีสำหรับกิจการที่ดำเนินงานต่อเนื่องของผู้บริหาร และสรุปจากหลักฐานการสอบบัญชีที่ได้รับว่ามีความไม่แน่นอนที่มีสาระสำคัญที่เกี่ยวกับเหตุการณ์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F5562E">
        <w:rPr>
          <w:rFonts w:asciiTheme="majorBidi" w:hAnsiTheme="majorBidi" w:cstheme="majorBidi"/>
          <w:sz w:val="32"/>
          <w:szCs w:val="32"/>
          <w:cs/>
        </w:rPr>
        <w:t>หรือสถานการณ์ที่อาจเป็นเหตุให้เกิดข้อสงสัยอย่างมีนัยสำคัญต่อความสามารถของกลุ่มบริษัท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ในการดำเนินงานต่อเนื่องหรือไม่ หากข้าพเจ้าได้ข้อสรุปว่ามีความไม่แน่นอนที่มีสาระสำคัญ 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</w:t>
      </w:r>
      <w:r w:rsidR="001B04FB">
        <w:rPr>
          <w:rFonts w:asciiTheme="majorBidi" w:hAnsiTheme="majorBidi" w:cstheme="majorBidi"/>
          <w:sz w:val="32"/>
          <w:szCs w:val="32"/>
        </w:rPr>
        <w:t xml:space="preserve">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ในงบการเงิน หรือหากเห็นว่าการเปิดเผย</w:t>
      </w:r>
      <w:r w:rsidR="00AC7988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F5562E">
        <w:rPr>
          <w:rFonts w:asciiTheme="majorBidi" w:hAnsiTheme="majorBidi" w:cstheme="majorBidi"/>
          <w:sz w:val="32"/>
          <w:szCs w:val="32"/>
          <w:cs/>
        </w:rPr>
        <w:t>ดังกล่าวไม่เพียงพอ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ข้อสรุปของข้าพเจ้าขึ้นอยู่กับหลักฐานการสอบบัญชีที่ได้รับจนถึงวันที่ในรายงาน</w:t>
      </w:r>
      <w:r w:rsidR="00ED4933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เหตุการณ์หรือสถานการณ์ในอนาคตอาจเป็นเหตุให้กลุ่มบริษัทต้องหยุดการดำเนินงานต่อเนื่องได้</w:t>
      </w:r>
    </w:p>
    <w:p w14:paraId="2E3B0F32" w14:textId="77777777" w:rsidR="00E14F1B" w:rsidRPr="00F5562E" w:rsidRDefault="00E14F1B" w:rsidP="00EC0728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AC2C755" w14:textId="41E2ACDD" w:rsidR="00E14F1B" w:rsidRPr="00F5562E" w:rsidRDefault="00E14F1B" w:rsidP="00EC0728">
      <w:pPr>
        <w:numPr>
          <w:ilvl w:val="0"/>
          <w:numId w:val="1"/>
        </w:num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</w:t>
      </w:r>
      <w:r w:rsidR="00105056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F5562E">
        <w:rPr>
          <w:rFonts w:asciiTheme="majorBidi" w:hAnsiTheme="majorBidi" w:cstheme="majorBidi"/>
          <w:sz w:val="32"/>
          <w:szCs w:val="32"/>
          <w:cs/>
        </w:rPr>
        <w:t>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</w:t>
      </w:r>
      <w:r w:rsidR="00105056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F5562E">
        <w:rPr>
          <w:rFonts w:asciiTheme="majorBidi" w:hAnsiTheme="majorBidi" w:cstheme="majorBidi"/>
          <w:sz w:val="32"/>
          <w:szCs w:val="32"/>
          <w:cs/>
        </w:rPr>
        <w:t xml:space="preserve"> ข้าพเจ้าเป็นผู้รับผิดชอบแต่เพียงผู้เดียวต่อความเห็นของข้าพเจ้า</w:t>
      </w:r>
    </w:p>
    <w:p w14:paraId="0D65DD60" w14:textId="77777777" w:rsidR="00E14F1B" w:rsidRPr="00F5562E" w:rsidRDefault="00D2166C" w:rsidP="00B84629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ข้าพเจ้าได้สื่อสารกับผู้มีหน้าที่ในการกำกับดูแลในเรื่องต่าง</w:t>
      </w:r>
      <w:r w:rsidR="00A87A52"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ๆ</w:t>
      </w:r>
      <w:r w:rsidR="00A87A52" w:rsidRPr="00F5562E">
        <w:rPr>
          <w:rFonts w:asciiTheme="majorBidi" w:hAnsiTheme="majorBidi" w:cstheme="majorBidi"/>
          <w:sz w:val="32"/>
          <w:szCs w:val="32"/>
        </w:rPr>
        <w:t xml:space="preserve"> </w:t>
      </w:r>
      <w:r w:rsidRPr="00F5562E">
        <w:rPr>
          <w:rFonts w:asciiTheme="majorBidi" w:hAnsiTheme="majorBidi" w:cstheme="majorBidi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</w:t>
      </w:r>
      <w:r w:rsidR="00F559CF" w:rsidRPr="00F5562E">
        <w:rPr>
          <w:rFonts w:asciiTheme="majorBidi" w:hAnsiTheme="majorBidi" w:cstheme="majorBidi"/>
          <w:sz w:val="32"/>
          <w:szCs w:val="32"/>
        </w:rPr>
        <w:t xml:space="preserve">           </w:t>
      </w:r>
      <w:r w:rsidRPr="00F5562E">
        <w:rPr>
          <w:rFonts w:asciiTheme="majorBidi" w:hAnsiTheme="majorBidi" w:cstheme="majorBidi"/>
          <w:sz w:val="32"/>
          <w:szCs w:val="32"/>
          <w:cs/>
        </w:rPr>
        <w:t>การควบคุมภายในหากข้าพเจ้าได้พบในระหว่างการตรวจสอบของข้าพเจ้า</w:t>
      </w:r>
    </w:p>
    <w:p w14:paraId="05C30891" w14:textId="2E9C6A60" w:rsidR="00E93DC2" w:rsidRPr="00F5562E" w:rsidRDefault="009F6C3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5562E">
        <w:rPr>
          <w:rFonts w:asciiTheme="majorBidi" w:hAnsi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</w:t>
      </w:r>
      <w:r w:rsidR="00E33171">
        <w:rPr>
          <w:rFonts w:asciiTheme="majorBidi" w:hAnsiTheme="majorBidi" w:hint="cs"/>
          <w:sz w:val="32"/>
          <w:szCs w:val="32"/>
          <w:cs/>
        </w:rPr>
        <w:t xml:space="preserve">   </w:t>
      </w:r>
      <w:r w:rsidRPr="00F5562E">
        <w:rPr>
          <w:rFonts w:asciiTheme="majorBidi" w:hAnsiTheme="majorBidi"/>
          <w:sz w:val="32"/>
          <w:szCs w:val="32"/>
          <w:cs/>
        </w:rPr>
        <w:t>กับความเป็นอิสระ 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EF2C32">
        <w:rPr>
          <w:rFonts w:asciiTheme="majorBidi" w:hAnsiTheme="majorBidi" w:hint="cs"/>
          <w:sz w:val="32"/>
          <w:szCs w:val="32"/>
          <w:cs/>
        </w:rPr>
        <w:t xml:space="preserve">                  </w:t>
      </w:r>
      <w:r w:rsidRPr="00F5562E">
        <w:rPr>
          <w:rFonts w:asciiTheme="majorBidi" w:hAnsiTheme="majorBidi"/>
          <w:sz w:val="32"/>
          <w:szCs w:val="32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 และการดำเนินการเพื่อขจัดอุปสรรคหรือมาตรการป้องกันของข้าพเจ้า (ถ้ามี)</w:t>
      </w:r>
      <w:r w:rsidR="00E93DC2" w:rsidRPr="00F5562E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16CBA0B0" w14:textId="47D8909E" w:rsidR="00907B63" w:rsidRPr="00F5562E" w:rsidRDefault="00907B63" w:rsidP="00B84629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</w:t>
      </w:r>
      <w:r w:rsidR="00EF2C3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ไว้ในรายงานของผู้สอบบัญชี เว้นแต่กฎหมายหรือข้อบังคับห้ามไม่ให้เปิดเผยเรื่องดังกล่าวต่อสาธารณะ 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เพราะการกระทำดังกล่าวสามารถคาดการณ์ได้อย่างสมเหตุสมผลว่าจะมีผลกระทบในทางลบมากกว่าผลประโยชน์</w:t>
      </w:r>
      <w:r w:rsidR="00ED493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</w:t>
      </w: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ที่ผู้มีส่วนได้เสียสาธารณะจะได้จากการสื่อสารดังกล่าว</w:t>
      </w:r>
    </w:p>
    <w:p w14:paraId="1CE03870" w14:textId="77777777" w:rsidR="00907B63" w:rsidRPr="00F5562E" w:rsidRDefault="00907B63" w:rsidP="00B84629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F5562E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60E1D283" w14:textId="7CB86688" w:rsidR="00907B63" w:rsidRPr="00F5562E" w:rsidRDefault="00086348" w:rsidP="00907B63">
      <w:pPr>
        <w:tabs>
          <w:tab w:val="center" w:pos="6480"/>
        </w:tabs>
        <w:spacing w:before="1400"/>
        <w:ind w:right="-43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ณรยา ศรีสุข</w:t>
      </w:r>
    </w:p>
    <w:p w14:paraId="5255E3C6" w14:textId="1447200B" w:rsidR="00907B63" w:rsidRPr="00F5562E" w:rsidRDefault="00907B63" w:rsidP="00907B63">
      <w:pPr>
        <w:tabs>
          <w:tab w:val="center" w:pos="6480"/>
        </w:tabs>
        <w:ind w:right="-43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เลขทะเบียน </w:t>
      </w:r>
      <w:r w:rsidR="00086348">
        <w:rPr>
          <w:rFonts w:asciiTheme="majorBidi" w:hAnsiTheme="majorBidi" w:cstheme="majorBidi"/>
          <w:sz w:val="32"/>
          <w:szCs w:val="32"/>
        </w:rPr>
        <w:t>9188</w:t>
      </w:r>
    </w:p>
    <w:p w14:paraId="44100A42" w14:textId="77777777" w:rsidR="00907B63" w:rsidRPr="00F5562E" w:rsidRDefault="00907B63" w:rsidP="00907B63">
      <w:pPr>
        <w:tabs>
          <w:tab w:val="left" w:pos="720"/>
        </w:tabs>
        <w:spacing w:before="24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F5562E">
        <w:rPr>
          <w:rFonts w:asciiTheme="majorBidi" w:hAnsiTheme="majorBidi" w:cstheme="majorBidi"/>
          <w:color w:val="000000"/>
          <w:sz w:val="32"/>
          <w:szCs w:val="32"/>
          <w:cs/>
        </w:rPr>
        <w:t>บริษัท สำนักงาน อีวาย จำกัด</w:t>
      </w:r>
    </w:p>
    <w:p w14:paraId="36664BF6" w14:textId="55E9ABCA" w:rsidR="00907B63" w:rsidRPr="00063C53" w:rsidRDefault="00907B63" w:rsidP="00907B63">
      <w:pPr>
        <w:tabs>
          <w:tab w:val="left" w:pos="1080"/>
          <w:tab w:val="left" w:pos="4140"/>
        </w:tabs>
        <w:ind w:right="-43"/>
        <w:rPr>
          <w:rFonts w:asciiTheme="majorBidi" w:hAnsiTheme="majorBidi" w:cstheme="majorBidi"/>
          <w:sz w:val="32"/>
          <w:szCs w:val="32"/>
        </w:rPr>
      </w:pPr>
      <w:r w:rsidRPr="00F5562E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F5562E">
        <w:rPr>
          <w:rFonts w:asciiTheme="majorBidi" w:hAnsiTheme="majorBidi" w:cstheme="majorBidi"/>
          <w:sz w:val="32"/>
          <w:szCs w:val="32"/>
        </w:rPr>
        <w:t>:</w:t>
      </w:r>
      <w:r w:rsidR="00387D0A" w:rsidRPr="00F556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A2FA1">
        <w:rPr>
          <w:rFonts w:asciiTheme="majorBidi" w:hAnsiTheme="majorBidi" w:cstheme="majorBidi"/>
          <w:sz w:val="32"/>
          <w:szCs w:val="32"/>
        </w:rPr>
        <w:t xml:space="preserve">10 </w:t>
      </w:r>
      <w:r w:rsidR="007A2FA1">
        <w:rPr>
          <w:rFonts w:asciiTheme="majorBidi" w:hAnsiTheme="majorBidi" w:cstheme="majorBidi" w:hint="cs"/>
          <w:sz w:val="32"/>
          <w:szCs w:val="32"/>
          <w:cs/>
        </w:rPr>
        <w:t>กุมภาพันธ์</w:t>
      </w:r>
      <w:r w:rsidR="003017D5">
        <w:rPr>
          <w:rFonts w:asciiTheme="majorBidi" w:hAnsiTheme="majorBidi" w:cstheme="majorBidi"/>
          <w:sz w:val="32"/>
          <w:szCs w:val="32"/>
        </w:rPr>
        <w:t xml:space="preserve"> 2569</w:t>
      </w:r>
    </w:p>
    <w:p w14:paraId="0D7CE8DF" w14:textId="77777777" w:rsidR="00907B63" w:rsidRPr="00063C53" w:rsidRDefault="00907B63" w:rsidP="00EC0728">
      <w:pPr>
        <w:spacing w:before="120" w:after="120"/>
        <w:rPr>
          <w:rFonts w:asciiTheme="majorBidi" w:hAnsiTheme="majorBidi" w:cstheme="majorBidi"/>
          <w:sz w:val="32"/>
          <w:szCs w:val="32"/>
        </w:rPr>
      </w:pPr>
    </w:p>
    <w:p w14:paraId="0BFE77F3" w14:textId="77777777" w:rsidR="00E14F1B" w:rsidRPr="00063C53" w:rsidRDefault="00E14F1B" w:rsidP="00907B63">
      <w:pPr>
        <w:spacing w:before="120" w:after="120"/>
        <w:rPr>
          <w:rFonts w:asciiTheme="majorBidi" w:hAnsiTheme="majorBidi" w:cstheme="majorBidi"/>
          <w:sz w:val="32"/>
          <w:szCs w:val="32"/>
        </w:rPr>
      </w:pPr>
    </w:p>
    <w:sectPr w:rsidR="00E14F1B" w:rsidRPr="00063C53" w:rsidSect="003873A9">
      <w:headerReference w:type="default" r:id="rId11"/>
      <w:footerReference w:type="default" r:id="rId12"/>
      <w:pgSz w:w="11907" w:h="16839" w:code="9"/>
      <w:pgMar w:top="2160" w:right="1080" w:bottom="1080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4369A" w14:textId="77777777" w:rsidR="004B3A3A" w:rsidRDefault="004B3A3A" w:rsidP="00306398">
      <w:r>
        <w:separator/>
      </w:r>
    </w:p>
  </w:endnote>
  <w:endnote w:type="continuationSeparator" w:id="0">
    <w:p w14:paraId="7B3CEC03" w14:textId="77777777" w:rsidR="004B3A3A" w:rsidRDefault="004B3A3A" w:rsidP="0030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324226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309F982F" w14:textId="4AF3C646" w:rsidR="003873A9" w:rsidRPr="003873A9" w:rsidRDefault="003873A9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3873A9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3873A9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873A9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Pr="003873A9">
          <w:rPr>
            <w:rFonts w:asciiTheme="majorBidi" w:hAnsiTheme="majorBidi" w:cstheme="majorBidi"/>
            <w:noProof/>
            <w:sz w:val="32"/>
            <w:szCs w:val="32"/>
          </w:rPr>
          <w:t>2</w:t>
        </w:r>
        <w:r w:rsidRPr="003873A9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  <w:p w14:paraId="1B99457F" w14:textId="77777777" w:rsidR="003873A9" w:rsidRPr="003873A9" w:rsidRDefault="003873A9" w:rsidP="00387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B5FF4" w14:textId="77777777" w:rsidR="004B3A3A" w:rsidRDefault="004B3A3A" w:rsidP="00306398">
      <w:r>
        <w:separator/>
      </w:r>
    </w:p>
  </w:footnote>
  <w:footnote w:type="continuationSeparator" w:id="0">
    <w:p w14:paraId="091F535C" w14:textId="77777777" w:rsidR="004B3A3A" w:rsidRDefault="004B3A3A" w:rsidP="0030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A6144" w14:textId="77777777" w:rsidR="003873A9" w:rsidRDefault="00387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42F03"/>
    <w:multiLevelType w:val="hybridMultilevel"/>
    <w:tmpl w:val="8BFCD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16B14"/>
    <w:multiLevelType w:val="hybridMultilevel"/>
    <w:tmpl w:val="D164680A"/>
    <w:lvl w:ilvl="0" w:tplc="0C042FAA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lang w:bidi="th-TH"/>
      </w:rPr>
    </w:lvl>
    <w:lvl w:ilvl="1" w:tplc="B6242AF6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E0C0F4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A777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CA2F2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CEE1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A883F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232A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4CE8E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C62022A"/>
    <w:multiLevelType w:val="hybridMultilevel"/>
    <w:tmpl w:val="8530236C"/>
    <w:lvl w:ilvl="0" w:tplc="4ACAB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plc="1B4CA248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3CA214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182FF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BCFEA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C4FA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C0A60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2530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0B8D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25933AB"/>
    <w:multiLevelType w:val="hybridMultilevel"/>
    <w:tmpl w:val="F7A2CE36"/>
    <w:lvl w:ilvl="0" w:tplc="0C042FAA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lang w:bidi="th-TH"/>
      </w:rPr>
    </w:lvl>
    <w:lvl w:ilvl="1" w:tplc="A81812D8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CEE79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44571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543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04E88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EAAF3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6C0D5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C0C7A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0269BB"/>
    <w:multiLevelType w:val="hybridMultilevel"/>
    <w:tmpl w:val="1206F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33275"/>
    <w:multiLevelType w:val="hybridMultilevel"/>
    <w:tmpl w:val="43080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55F5F"/>
    <w:multiLevelType w:val="hybridMultilevel"/>
    <w:tmpl w:val="FA74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67469883">
    <w:abstractNumId w:val="7"/>
  </w:num>
  <w:num w:numId="2" w16cid:durableId="1149900472">
    <w:abstractNumId w:val="1"/>
  </w:num>
  <w:num w:numId="3" w16cid:durableId="291133206">
    <w:abstractNumId w:val="3"/>
  </w:num>
  <w:num w:numId="4" w16cid:durableId="1927423594">
    <w:abstractNumId w:val="2"/>
  </w:num>
  <w:num w:numId="5" w16cid:durableId="1613827765">
    <w:abstractNumId w:val="5"/>
  </w:num>
  <w:num w:numId="6" w16cid:durableId="397477202">
    <w:abstractNumId w:val="6"/>
  </w:num>
  <w:num w:numId="7" w16cid:durableId="653215953">
    <w:abstractNumId w:val="0"/>
  </w:num>
  <w:num w:numId="8" w16cid:durableId="1538077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F9"/>
    <w:rsid w:val="00003A07"/>
    <w:rsid w:val="000225E8"/>
    <w:rsid w:val="00035559"/>
    <w:rsid w:val="00036E27"/>
    <w:rsid w:val="0004107D"/>
    <w:rsid w:val="00053E62"/>
    <w:rsid w:val="00060FC4"/>
    <w:rsid w:val="00063C53"/>
    <w:rsid w:val="00074EBC"/>
    <w:rsid w:val="00080ED9"/>
    <w:rsid w:val="00086348"/>
    <w:rsid w:val="000917ED"/>
    <w:rsid w:val="000C3E1F"/>
    <w:rsid w:val="000C4681"/>
    <w:rsid w:val="000C7A40"/>
    <w:rsid w:val="000D4B85"/>
    <w:rsid w:val="000E3D01"/>
    <w:rsid w:val="000E635F"/>
    <w:rsid w:val="001011BF"/>
    <w:rsid w:val="00105056"/>
    <w:rsid w:val="00107833"/>
    <w:rsid w:val="00112783"/>
    <w:rsid w:val="00122C14"/>
    <w:rsid w:val="00127B33"/>
    <w:rsid w:val="00132031"/>
    <w:rsid w:val="0014528E"/>
    <w:rsid w:val="001552A7"/>
    <w:rsid w:val="00155A04"/>
    <w:rsid w:val="00155FBD"/>
    <w:rsid w:val="0015616F"/>
    <w:rsid w:val="00161626"/>
    <w:rsid w:val="00167842"/>
    <w:rsid w:val="00177F1F"/>
    <w:rsid w:val="00181260"/>
    <w:rsid w:val="00183549"/>
    <w:rsid w:val="001901B4"/>
    <w:rsid w:val="00193708"/>
    <w:rsid w:val="001977B6"/>
    <w:rsid w:val="001A0435"/>
    <w:rsid w:val="001A366F"/>
    <w:rsid w:val="001A5C32"/>
    <w:rsid w:val="001B04FB"/>
    <w:rsid w:val="001B7D87"/>
    <w:rsid w:val="001D51A1"/>
    <w:rsid w:val="001E40BB"/>
    <w:rsid w:val="001F152E"/>
    <w:rsid w:val="001F2CB5"/>
    <w:rsid w:val="001F6AED"/>
    <w:rsid w:val="0021430D"/>
    <w:rsid w:val="0022414E"/>
    <w:rsid w:val="00233B1D"/>
    <w:rsid w:val="00242C56"/>
    <w:rsid w:val="00244BB9"/>
    <w:rsid w:val="002461A2"/>
    <w:rsid w:val="00252304"/>
    <w:rsid w:val="002672FA"/>
    <w:rsid w:val="00273D0A"/>
    <w:rsid w:val="0028018C"/>
    <w:rsid w:val="00286A4C"/>
    <w:rsid w:val="002A1BF3"/>
    <w:rsid w:val="002A58B0"/>
    <w:rsid w:val="002C1E81"/>
    <w:rsid w:val="002C409C"/>
    <w:rsid w:val="002C46FA"/>
    <w:rsid w:val="002D7CA7"/>
    <w:rsid w:val="002F31AC"/>
    <w:rsid w:val="003017D5"/>
    <w:rsid w:val="00306398"/>
    <w:rsid w:val="00313C48"/>
    <w:rsid w:val="00322E6C"/>
    <w:rsid w:val="003327CE"/>
    <w:rsid w:val="0033651C"/>
    <w:rsid w:val="00337EB9"/>
    <w:rsid w:val="00340583"/>
    <w:rsid w:val="00343A05"/>
    <w:rsid w:val="003540A3"/>
    <w:rsid w:val="00374B11"/>
    <w:rsid w:val="003873A9"/>
    <w:rsid w:val="00387D0A"/>
    <w:rsid w:val="003A156B"/>
    <w:rsid w:val="003A57FB"/>
    <w:rsid w:val="003B116C"/>
    <w:rsid w:val="003C542D"/>
    <w:rsid w:val="003C6988"/>
    <w:rsid w:val="003C6BF3"/>
    <w:rsid w:val="003D2E8B"/>
    <w:rsid w:val="003E18F0"/>
    <w:rsid w:val="003E2CC2"/>
    <w:rsid w:val="003E372C"/>
    <w:rsid w:val="003E37B5"/>
    <w:rsid w:val="003E74B9"/>
    <w:rsid w:val="003F65EC"/>
    <w:rsid w:val="003F6CE7"/>
    <w:rsid w:val="00424DCA"/>
    <w:rsid w:val="00426818"/>
    <w:rsid w:val="0043282E"/>
    <w:rsid w:val="004403E8"/>
    <w:rsid w:val="0044416B"/>
    <w:rsid w:val="00444CD2"/>
    <w:rsid w:val="00454C87"/>
    <w:rsid w:val="0046309C"/>
    <w:rsid w:val="00473045"/>
    <w:rsid w:val="00473F3F"/>
    <w:rsid w:val="004808D0"/>
    <w:rsid w:val="004A00FE"/>
    <w:rsid w:val="004B1A10"/>
    <w:rsid w:val="004B3A3A"/>
    <w:rsid w:val="004C122C"/>
    <w:rsid w:val="004C7425"/>
    <w:rsid w:val="004C7A56"/>
    <w:rsid w:val="004D2423"/>
    <w:rsid w:val="004D387B"/>
    <w:rsid w:val="004D38B5"/>
    <w:rsid w:val="004D3E02"/>
    <w:rsid w:val="004F49E9"/>
    <w:rsid w:val="00505159"/>
    <w:rsid w:val="00512022"/>
    <w:rsid w:val="00522145"/>
    <w:rsid w:val="00552891"/>
    <w:rsid w:val="005547B8"/>
    <w:rsid w:val="005620CD"/>
    <w:rsid w:val="00572C3A"/>
    <w:rsid w:val="00576B27"/>
    <w:rsid w:val="00585AE0"/>
    <w:rsid w:val="005A0AFE"/>
    <w:rsid w:val="005A2748"/>
    <w:rsid w:val="005A31A3"/>
    <w:rsid w:val="005C5107"/>
    <w:rsid w:val="005C7607"/>
    <w:rsid w:val="005D0D78"/>
    <w:rsid w:val="005F1C5C"/>
    <w:rsid w:val="00606B1B"/>
    <w:rsid w:val="00607B07"/>
    <w:rsid w:val="00611CA6"/>
    <w:rsid w:val="00625D81"/>
    <w:rsid w:val="006305EB"/>
    <w:rsid w:val="00684BDF"/>
    <w:rsid w:val="00684D08"/>
    <w:rsid w:val="00691FC7"/>
    <w:rsid w:val="006936BF"/>
    <w:rsid w:val="006E2D32"/>
    <w:rsid w:val="006F4A7E"/>
    <w:rsid w:val="006F51E1"/>
    <w:rsid w:val="00720042"/>
    <w:rsid w:val="0072523B"/>
    <w:rsid w:val="00735946"/>
    <w:rsid w:val="00740F54"/>
    <w:rsid w:val="0074490A"/>
    <w:rsid w:val="0079659F"/>
    <w:rsid w:val="00797AA5"/>
    <w:rsid w:val="007A2FA1"/>
    <w:rsid w:val="007A77F9"/>
    <w:rsid w:val="007B0E03"/>
    <w:rsid w:val="007B5B92"/>
    <w:rsid w:val="007B690B"/>
    <w:rsid w:val="007C1D87"/>
    <w:rsid w:val="007C2801"/>
    <w:rsid w:val="007C4A03"/>
    <w:rsid w:val="007F4AA7"/>
    <w:rsid w:val="00807E1F"/>
    <w:rsid w:val="00810376"/>
    <w:rsid w:val="00820066"/>
    <w:rsid w:val="0082089A"/>
    <w:rsid w:val="0082694C"/>
    <w:rsid w:val="008363B6"/>
    <w:rsid w:val="00841DC5"/>
    <w:rsid w:val="00843BBA"/>
    <w:rsid w:val="008520EB"/>
    <w:rsid w:val="00852EBC"/>
    <w:rsid w:val="00860A30"/>
    <w:rsid w:val="00864DD8"/>
    <w:rsid w:val="00883D05"/>
    <w:rsid w:val="00885F45"/>
    <w:rsid w:val="00896567"/>
    <w:rsid w:val="008975B1"/>
    <w:rsid w:val="00897D9A"/>
    <w:rsid w:val="008B0FA0"/>
    <w:rsid w:val="008B1EAF"/>
    <w:rsid w:val="008B4FD9"/>
    <w:rsid w:val="008C021F"/>
    <w:rsid w:val="008C0D33"/>
    <w:rsid w:val="008C202B"/>
    <w:rsid w:val="008D1C9E"/>
    <w:rsid w:val="008D1F88"/>
    <w:rsid w:val="008D338F"/>
    <w:rsid w:val="008D6FC0"/>
    <w:rsid w:val="008F6872"/>
    <w:rsid w:val="00902704"/>
    <w:rsid w:val="00904765"/>
    <w:rsid w:val="00907B63"/>
    <w:rsid w:val="0091139A"/>
    <w:rsid w:val="00923DE2"/>
    <w:rsid w:val="00950DAB"/>
    <w:rsid w:val="00954967"/>
    <w:rsid w:val="00960159"/>
    <w:rsid w:val="00964329"/>
    <w:rsid w:val="00975069"/>
    <w:rsid w:val="009847CE"/>
    <w:rsid w:val="009C2517"/>
    <w:rsid w:val="009D1750"/>
    <w:rsid w:val="009E2213"/>
    <w:rsid w:val="009F69EC"/>
    <w:rsid w:val="009F6C31"/>
    <w:rsid w:val="00A0169E"/>
    <w:rsid w:val="00A0582A"/>
    <w:rsid w:val="00A10747"/>
    <w:rsid w:val="00A10E32"/>
    <w:rsid w:val="00A16175"/>
    <w:rsid w:val="00A24937"/>
    <w:rsid w:val="00A274D2"/>
    <w:rsid w:val="00A27819"/>
    <w:rsid w:val="00A27928"/>
    <w:rsid w:val="00A3515F"/>
    <w:rsid w:val="00A368F2"/>
    <w:rsid w:val="00A44E72"/>
    <w:rsid w:val="00A51C0E"/>
    <w:rsid w:val="00A526CE"/>
    <w:rsid w:val="00A5399A"/>
    <w:rsid w:val="00A65314"/>
    <w:rsid w:val="00A74C75"/>
    <w:rsid w:val="00A75A22"/>
    <w:rsid w:val="00A87A52"/>
    <w:rsid w:val="00AA7385"/>
    <w:rsid w:val="00AA784E"/>
    <w:rsid w:val="00AC57C0"/>
    <w:rsid w:val="00AC5AD1"/>
    <w:rsid w:val="00AC7988"/>
    <w:rsid w:val="00AD36A3"/>
    <w:rsid w:val="00B02690"/>
    <w:rsid w:val="00B05709"/>
    <w:rsid w:val="00B063AD"/>
    <w:rsid w:val="00B33AC4"/>
    <w:rsid w:val="00B35078"/>
    <w:rsid w:val="00B3540D"/>
    <w:rsid w:val="00B45BA0"/>
    <w:rsid w:val="00B54ADB"/>
    <w:rsid w:val="00B6529E"/>
    <w:rsid w:val="00B835F9"/>
    <w:rsid w:val="00B84629"/>
    <w:rsid w:val="00B909BE"/>
    <w:rsid w:val="00B96293"/>
    <w:rsid w:val="00BA7A2F"/>
    <w:rsid w:val="00BB224F"/>
    <w:rsid w:val="00BB2382"/>
    <w:rsid w:val="00BB441A"/>
    <w:rsid w:val="00BB60AC"/>
    <w:rsid w:val="00BD08AF"/>
    <w:rsid w:val="00BE1384"/>
    <w:rsid w:val="00BF1209"/>
    <w:rsid w:val="00C02527"/>
    <w:rsid w:val="00C13D3A"/>
    <w:rsid w:val="00C538CB"/>
    <w:rsid w:val="00C60D1A"/>
    <w:rsid w:val="00C64081"/>
    <w:rsid w:val="00C641F6"/>
    <w:rsid w:val="00C65DB6"/>
    <w:rsid w:val="00C779EC"/>
    <w:rsid w:val="00C8385E"/>
    <w:rsid w:val="00CA05DD"/>
    <w:rsid w:val="00CA2169"/>
    <w:rsid w:val="00CF31FA"/>
    <w:rsid w:val="00CF5CCC"/>
    <w:rsid w:val="00D05326"/>
    <w:rsid w:val="00D21362"/>
    <w:rsid w:val="00D2166C"/>
    <w:rsid w:val="00D2278E"/>
    <w:rsid w:val="00D32C40"/>
    <w:rsid w:val="00D34050"/>
    <w:rsid w:val="00D35831"/>
    <w:rsid w:val="00D4704C"/>
    <w:rsid w:val="00D57E2D"/>
    <w:rsid w:val="00D71B45"/>
    <w:rsid w:val="00D71F8B"/>
    <w:rsid w:val="00D76C26"/>
    <w:rsid w:val="00D875A2"/>
    <w:rsid w:val="00D912B5"/>
    <w:rsid w:val="00D92503"/>
    <w:rsid w:val="00DB33A5"/>
    <w:rsid w:val="00DD170D"/>
    <w:rsid w:val="00DF723B"/>
    <w:rsid w:val="00DF7C67"/>
    <w:rsid w:val="00E008BA"/>
    <w:rsid w:val="00E04B15"/>
    <w:rsid w:val="00E14F1B"/>
    <w:rsid w:val="00E208F2"/>
    <w:rsid w:val="00E33171"/>
    <w:rsid w:val="00E33C62"/>
    <w:rsid w:val="00E352E8"/>
    <w:rsid w:val="00E5504D"/>
    <w:rsid w:val="00E55D2F"/>
    <w:rsid w:val="00E62B92"/>
    <w:rsid w:val="00E70546"/>
    <w:rsid w:val="00E856E7"/>
    <w:rsid w:val="00E936A3"/>
    <w:rsid w:val="00E93DC2"/>
    <w:rsid w:val="00E94E5B"/>
    <w:rsid w:val="00EA6681"/>
    <w:rsid w:val="00EB2191"/>
    <w:rsid w:val="00EC0728"/>
    <w:rsid w:val="00EC2BD2"/>
    <w:rsid w:val="00EC3226"/>
    <w:rsid w:val="00ED4933"/>
    <w:rsid w:val="00EF2C32"/>
    <w:rsid w:val="00EF447B"/>
    <w:rsid w:val="00F03BAB"/>
    <w:rsid w:val="00F166FF"/>
    <w:rsid w:val="00F16EB8"/>
    <w:rsid w:val="00F24079"/>
    <w:rsid w:val="00F275EB"/>
    <w:rsid w:val="00F33450"/>
    <w:rsid w:val="00F33D2E"/>
    <w:rsid w:val="00F37317"/>
    <w:rsid w:val="00F41E69"/>
    <w:rsid w:val="00F42A62"/>
    <w:rsid w:val="00F46ED4"/>
    <w:rsid w:val="00F53B73"/>
    <w:rsid w:val="00F5562E"/>
    <w:rsid w:val="00F559CF"/>
    <w:rsid w:val="00F764AD"/>
    <w:rsid w:val="00F863B8"/>
    <w:rsid w:val="00FA0F37"/>
    <w:rsid w:val="00FA2D02"/>
    <w:rsid w:val="00FC4FA3"/>
    <w:rsid w:val="00FD650F"/>
    <w:rsid w:val="00FD69DC"/>
    <w:rsid w:val="00FE04E0"/>
    <w:rsid w:val="00FF30A3"/>
    <w:rsid w:val="00FF65F0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47BFC"/>
  <w15:chartTrackingRefBased/>
  <w15:docId w15:val="{EA178953-B6C6-403D-AD38-9FB52235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5F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835F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835F9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B835F9"/>
  </w:style>
  <w:style w:type="paragraph" w:customStyle="1" w:styleId="CM2">
    <w:name w:val="CM2"/>
    <w:basedOn w:val="Normal"/>
    <w:next w:val="Normal"/>
    <w:uiPriority w:val="99"/>
    <w:rsid w:val="00FD69DC"/>
    <w:pPr>
      <w:widowControl w:val="0"/>
      <w:overflowPunct/>
      <w:textAlignment w:val="auto"/>
    </w:pPr>
    <w:rPr>
      <w:rFonts w:ascii="Calibri" w:hAnsi="Calibri" w:cs="EucrosiaUPC"/>
    </w:rPr>
  </w:style>
  <w:style w:type="paragraph" w:styleId="Header">
    <w:name w:val="header"/>
    <w:basedOn w:val="Normal"/>
    <w:link w:val="HeaderChar"/>
    <w:uiPriority w:val="99"/>
    <w:unhideWhenUsed/>
    <w:rsid w:val="009D1750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link w:val="Header"/>
    <w:uiPriority w:val="99"/>
    <w:rsid w:val="009D1750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2E8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352E8"/>
    <w:rPr>
      <w:rFonts w:ascii="Tahoma" w:eastAsia="Times New Roman" w:hAnsi="Tahoma" w:cs="Angsana New"/>
      <w:sz w:val="16"/>
    </w:rPr>
  </w:style>
  <w:style w:type="paragraph" w:customStyle="1" w:styleId="Default">
    <w:name w:val="Default"/>
    <w:rsid w:val="00DD170D"/>
    <w:pPr>
      <w:widowControl w:val="0"/>
      <w:autoSpaceDE w:val="0"/>
      <w:autoSpaceDN w:val="0"/>
      <w:adjustRightInd w:val="0"/>
    </w:pPr>
    <w:rPr>
      <w:rFonts w:ascii="EucrosiaUPC" w:eastAsia="Times New Roman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D170D"/>
    <w:pPr>
      <w:overflowPunct/>
      <w:autoSpaceDE/>
      <w:autoSpaceDN/>
      <w:adjustRightInd/>
      <w:spacing w:after="260" w:line="260" w:lineRule="atLeast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05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05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056"/>
    <w:rPr>
      <w:rFonts w:ascii="Times New Roman" w:eastAsia="Times New Roman" w:hAnsi="Tms Rmn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6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F9A95F046E720043B3F87C9930BAB631" ma:contentTypeVersion="12" ma:contentTypeDescription="สร้างเอกสารใหม่" ma:contentTypeScope="" ma:versionID="ab003abe3076f6e92f03a90132d5b5b6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b78b225ccacdb16ed313c33a21353910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7CD6-BEF4-4F6C-A493-49C98FDD6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2DB268-67E0-4E2E-94FD-4E8E7B467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3BD7C-D33B-4D36-84D8-71D734270B87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4.xml><?xml version="1.0" encoding="utf-8"?>
<ds:datastoreItem xmlns:ds="http://schemas.openxmlformats.org/officeDocument/2006/customXml" ds:itemID="{E3CCDEAA-D4D2-43FD-8DF5-B0123F2A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1777</Words>
  <Characters>9921</Characters>
  <Application>Microsoft Office Word</Application>
  <DocSecurity>0</DocSecurity>
  <Lines>901</Lines>
  <Paragraphs>688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cp:lastModifiedBy>Kamolwan Theeravetch</cp:lastModifiedBy>
  <cp:revision>121</cp:revision>
  <cp:lastPrinted>2026-02-10T13:21:00Z</cp:lastPrinted>
  <dcterms:created xsi:type="dcterms:W3CDTF">2021-12-14T07:26:00Z</dcterms:created>
  <dcterms:modified xsi:type="dcterms:W3CDTF">2026-02-10T13:21:00Z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