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A1264" w14:textId="45E36062" w:rsidR="00D82DD0" w:rsidRPr="001D40A0" w:rsidRDefault="008E465E" w:rsidP="004A5292">
      <w:pPr>
        <w:spacing w:line="380" w:lineRule="exact"/>
        <w:rPr>
          <w:rFonts w:ascii="Arial" w:hAnsi="Arial" w:cs="Arial"/>
          <w:b/>
          <w:bCs/>
          <w:sz w:val="22"/>
          <w:szCs w:val="22"/>
        </w:rPr>
      </w:pPr>
      <w:r w:rsidRPr="001D40A0">
        <w:rPr>
          <w:rFonts w:ascii="Arial" w:hAnsi="Arial" w:cs="Arial"/>
          <w:b/>
          <w:bCs/>
          <w:sz w:val="22"/>
          <w:szCs w:val="28"/>
        </w:rPr>
        <w:t>Super Energy Power Plant Infrastructure Fund</w:t>
      </w:r>
    </w:p>
    <w:p w14:paraId="39A07CF1" w14:textId="537EA380" w:rsidR="00D82DD0" w:rsidRPr="001D40A0" w:rsidRDefault="00C648B1" w:rsidP="004A5292">
      <w:pPr>
        <w:spacing w:line="380" w:lineRule="exact"/>
        <w:rPr>
          <w:rFonts w:ascii="Arial" w:hAnsi="Arial" w:cs="Arial"/>
          <w:b/>
          <w:bCs/>
          <w:sz w:val="22"/>
          <w:szCs w:val="22"/>
        </w:rPr>
      </w:pPr>
      <w:r w:rsidRPr="001D40A0">
        <w:rPr>
          <w:rFonts w:ascii="Arial" w:hAnsi="Arial" w:cs="Arial"/>
          <w:b/>
          <w:bCs/>
          <w:sz w:val="22"/>
          <w:szCs w:val="22"/>
        </w:rPr>
        <w:t>Condensed n</w:t>
      </w:r>
      <w:r w:rsidR="004F34CB" w:rsidRPr="001D40A0">
        <w:rPr>
          <w:rFonts w:ascii="Arial" w:hAnsi="Arial" w:cs="Arial"/>
          <w:b/>
          <w:bCs/>
          <w:sz w:val="22"/>
          <w:szCs w:val="22"/>
        </w:rPr>
        <w:t>ote to interim financial statements</w:t>
      </w:r>
    </w:p>
    <w:p w14:paraId="5CE5F1A1" w14:textId="666CADEE" w:rsidR="00EF2844" w:rsidRPr="001D40A0" w:rsidRDefault="003642B4" w:rsidP="004A5292">
      <w:pPr>
        <w:spacing w:line="380" w:lineRule="exact"/>
        <w:rPr>
          <w:rFonts w:ascii="Arial" w:hAnsi="Arial" w:cs="Arial"/>
          <w:b/>
          <w:bCs/>
          <w:sz w:val="22"/>
          <w:szCs w:val="22"/>
        </w:rPr>
      </w:pPr>
      <w:r w:rsidRPr="001D40A0">
        <w:rPr>
          <w:rFonts w:ascii="Arial" w:hAnsi="Arial" w:cs="Arial"/>
          <w:b/>
          <w:bCs/>
          <w:sz w:val="22"/>
          <w:szCs w:val="22"/>
        </w:rPr>
        <w:t xml:space="preserve">For the </w:t>
      </w:r>
      <w:r w:rsidR="0096194B" w:rsidRPr="001D40A0">
        <w:rPr>
          <w:rFonts w:ascii="Arial" w:hAnsi="Arial" w:cs="Arial"/>
          <w:b/>
          <w:bCs/>
          <w:sz w:val="22"/>
          <w:szCs w:val="28"/>
        </w:rPr>
        <w:t>three</w:t>
      </w:r>
      <w:r w:rsidRPr="001D40A0">
        <w:rPr>
          <w:rFonts w:ascii="Arial" w:hAnsi="Arial" w:cs="Arial"/>
          <w:b/>
          <w:bCs/>
          <w:sz w:val="22"/>
          <w:szCs w:val="22"/>
        </w:rPr>
        <w:t>-month</w:t>
      </w:r>
      <w:r w:rsidR="005C0695" w:rsidRPr="001D40A0">
        <w:rPr>
          <w:rFonts w:ascii="Arial" w:hAnsi="Arial" w:cs="Arial"/>
          <w:b/>
          <w:bCs/>
          <w:sz w:val="22"/>
          <w:szCs w:val="22"/>
          <w:cs/>
        </w:rPr>
        <w:t xml:space="preserve"> </w:t>
      </w:r>
      <w:r w:rsidR="00744A34" w:rsidRPr="001D40A0">
        <w:rPr>
          <w:rFonts w:ascii="Arial" w:hAnsi="Arial" w:cs="Arial"/>
          <w:b/>
          <w:bCs/>
          <w:sz w:val="22"/>
          <w:szCs w:val="28"/>
        </w:rPr>
        <w:t xml:space="preserve">and </w:t>
      </w:r>
      <w:r w:rsidR="00897A2B">
        <w:rPr>
          <w:rFonts w:ascii="Arial" w:hAnsi="Arial" w:cs="Arial"/>
          <w:b/>
          <w:bCs/>
          <w:sz w:val="22"/>
          <w:szCs w:val="28"/>
        </w:rPr>
        <w:t>nine</w:t>
      </w:r>
      <w:r w:rsidR="00744A34" w:rsidRPr="001D40A0">
        <w:rPr>
          <w:rFonts w:ascii="Arial" w:hAnsi="Arial" w:cs="Arial"/>
          <w:b/>
          <w:bCs/>
          <w:sz w:val="22"/>
          <w:szCs w:val="28"/>
        </w:rPr>
        <w:t>-month periods</w:t>
      </w:r>
      <w:r w:rsidRPr="001D40A0">
        <w:rPr>
          <w:rFonts w:ascii="Arial" w:hAnsi="Arial" w:cs="Arial"/>
          <w:b/>
          <w:bCs/>
          <w:sz w:val="22"/>
          <w:szCs w:val="22"/>
        </w:rPr>
        <w:t xml:space="preserve"> ended </w:t>
      </w:r>
      <w:r w:rsidR="00744A34" w:rsidRPr="001D40A0">
        <w:rPr>
          <w:rFonts w:ascii="Arial" w:hAnsi="Arial" w:cs="Arial"/>
          <w:b/>
          <w:bCs/>
          <w:sz w:val="22"/>
          <w:szCs w:val="22"/>
        </w:rPr>
        <w:t xml:space="preserve">30 </w:t>
      </w:r>
      <w:r w:rsidR="00897A2B">
        <w:rPr>
          <w:rFonts w:ascii="Arial" w:hAnsi="Arial" w:cs="Arial"/>
          <w:b/>
          <w:bCs/>
          <w:sz w:val="22"/>
          <w:szCs w:val="22"/>
        </w:rPr>
        <w:t>September</w:t>
      </w:r>
      <w:r w:rsidR="0096194B" w:rsidRPr="001D40A0">
        <w:rPr>
          <w:rFonts w:ascii="Arial" w:hAnsi="Arial" w:cs="Arial"/>
          <w:b/>
          <w:bCs/>
          <w:sz w:val="22"/>
          <w:szCs w:val="22"/>
        </w:rPr>
        <w:t xml:space="preserve"> </w:t>
      </w:r>
      <w:r w:rsidR="009A0785" w:rsidRPr="001D40A0">
        <w:rPr>
          <w:rFonts w:ascii="Arial" w:hAnsi="Arial" w:cs="Arial"/>
          <w:b/>
          <w:bCs/>
          <w:sz w:val="22"/>
          <w:szCs w:val="22"/>
        </w:rPr>
        <w:t>2025</w:t>
      </w:r>
    </w:p>
    <w:p w14:paraId="7C73A3A6" w14:textId="77777777" w:rsidR="00B4097B" w:rsidRPr="001D40A0" w:rsidRDefault="00A03D96" w:rsidP="004A5292">
      <w:pPr>
        <w:tabs>
          <w:tab w:val="left" w:pos="540"/>
          <w:tab w:val="left" w:pos="720"/>
        </w:tabs>
        <w:spacing w:before="240" w:after="120" w:line="380" w:lineRule="exact"/>
        <w:ind w:left="547" w:right="-43" w:hanging="547"/>
        <w:jc w:val="thaiDistribute"/>
        <w:rPr>
          <w:rFonts w:ascii="Arial" w:hAnsi="Arial" w:cs="Arial"/>
          <w:b/>
          <w:bCs/>
          <w:sz w:val="22"/>
          <w:szCs w:val="22"/>
        </w:rPr>
      </w:pPr>
      <w:r w:rsidRPr="001D40A0">
        <w:rPr>
          <w:rFonts w:ascii="Arial" w:hAnsi="Arial" w:cs="Arial"/>
          <w:b/>
          <w:bCs/>
          <w:sz w:val="22"/>
          <w:szCs w:val="22"/>
        </w:rPr>
        <w:t>1.</w:t>
      </w:r>
      <w:r w:rsidRPr="001D40A0">
        <w:rPr>
          <w:rFonts w:ascii="Arial" w:hAnsi="Arial" w:cs="Arial"/>
          <w:b/>
          <w:bCs/>
          <w:sz w:val="22"/>
          <w:szCs w:val="22"/>
        </w:rPr>
        <w:tab/>
      </w:r>
      <w:r w:rsidR="008967A6" w:rsidRPr="001D40A0">
        <w:rPr>
          <w:rFonts w:ascii="Arial" w:hAnsi="Arial" w:cs="Arial"/>
          <w:b/>
          <w:bCs/>
          <w:sz w:val="22"/>
          <w:szCs w:val="22"/>
        </w:rPr>
        <w:t xml:space="preserve">Description of </w:t>
      </w:r>
      <w:r w:rsidR="008E465E" w:rsidRPr="001D40A0">
        <w:rPr>
          <w:rFonts w:ascii="Arial" w:hAnsi="Arial" w:cs="Arial"/>
          <w:b/>
          <w:bCs/>
          <w:sz w:val="22"/>
          <w:szCs w:val="28"/>
        </w:rPr>
        <w:t>Super Energy Power Plant Infrastructure Fund</w:t>
      </w:r>
    </w:p>
    <w:p w14:paraId="7B5A024D" w14:textId="017B3726" w:rsidR="00AD35F2" w:rsidRPr="001D40A0" w:rsidRDefault="00747E1C" w:rsidP="004A5292">
      <w:pPr>
        <w:pStyle w:val="BodyTextIndent3"/>
        <w:ind w:left="540" w:hanging="540"/>
        <w:rPr>
          <w:rFonts w:ascii="Arial" w:hAnsi="Arial" w:cs="Arial"/>
          <w:sz w:val="22"/>
          <w:szCs w:val="22"/>
          <w:lang w:val="en-US"/>
        </w:rPr>
      </w:pPr>
      <w:r w:rsidRPr="001D40A0">
        <w:rPr>
          <w:rFonts w:ascii="Arial" w:hAnsi="Arial" w:cs="Arial"/>
          <w:sz w:val="22"/>
          <w:szCs w:val="22"/>
        </w:rPr>
        <w:tab/>
      </w:r>
      <w:r w:rsidR="008E465E" w:rsidRPr="001D40A0">
        <w:rPr>
          <w:rFonts w:ascii="Arial" w:hAnsi="Arial" w:cs="Arial"/>
          <w:sz w:val="22"/>
          <w:szCs w:val="28"/>
        </w:rPr>
        <w:t>Super Energy Power Plant Infrastructure Fund</w:t>
      </w:r>
      <w:r w:rsidR="008E465E" w:rsidRPr="001D40A0">
        <w:rPr>
          <w:rFonts w:ascii="Arial" w:hAnsi="Arial" w:cs="Arial"/>
          <w:sz w:val="22"/>
          <w:szCs w:val="22"/>
        </w:rPr>
        <w:t xml:space="preserve"> </w:t>
      </w:r>
      <w:r w:rsidR="00AD35F2" w:rsidRPr="001D40A0">
        <w:rPr>
          <w:rFonts w:ascii="Arial" w:hAnsi="Arial" w:cs="Arial"/>
          <w:sz w:val="22"/>
          <w:szCs w:val="22"/>
        </w:rPr>
        <w:t xml:space="preserve">(“the Fund”) is a closed-end infrastructure fund, offering </w:t>
      </w:r>
      <w:r w:rsidR="008B05F2" w:rsidRPr="001D40A0">
        <w:rPr>
          <w:rFonts w:ascii="Arial" w:hAnsi="Arial" w:cs="Arial"/>
          <w:sz w:val="22"/>
          <w:szCs w:val="22"/>
          <w:lang w:val="en-US"/>
        </w:rPr>
        <w:t>its units to</w:t>
      </w:r>
      <w:r w:rsidR="00AD35F2" w:rsidRPr="001D40A0">
        <w:rPr>
          <w:rFonts w:ascii="Arial" w:hAnsi="Arial" w:cs="Arial"/>
          <w:sz w:val="22"/>
          <w:szCs w:val="22"/>
        </w:rPr>
        <w:t xml:space="preserve"> public investors. The Fund was established and registered as a fund on </w:t>
      </w:r>
      <w:r w:rsidR="00C648B1" w:rsidRPr="001D40A0">
        <w:rPr>
          <w:rFonts w:ascii="Arial" w:hAnsi="Arial" w:cs="Arial"/>
          <w:sz w:val="22"/>
          <w:szCs w:val="22"/>
        </w:rPr>
        <w:t xml:space="preserve">          </w:t>
      </w:r>
      <w:r w:rsidR="008A7FD3" w:rsidRPr="001D40A0">
        <w:rPr>
          <w:rFonts w:ascii="Arial" w:hAnsi="Arial" w:cs="Arial"/>
          <w:sz w:val="22"/>
          <w:szCs w:val="22"/>
          <w:lang w:val="en-US"/>
        </w:rPr>
        <w:t>7 August 2019</w:t>
      </w:r>
      <w:r w:rsidR="003722A1" w:rsidRPr="001D40A0">
        <w:rPr>
          <w:rFonts w:ascii="Arial" w:hAnsi="Arial" w:cs="Arial"/>
          <w:sz w:val="22"/>
          <w:szCs w:val="22"/>
          <w:lang w:val="en-US"/>
        </w:rPr>
        <w:t xml:space="preserve"> with no project life stipulated</w:t>
      </w:r>
      <w:r w:rsidR="00717466" w:rsidRPr="001D40A0">
        <w:rPr>
          <w:rFonts w:ascii="Arial" w:hAnsi="Arial" w:cs="Arial"/>
          <w:sz w:val="22"/>
          <w:szCs w:val="22"/>
        </w:rPr>
        <w:t>.</w:t>
      </w:r>
      <w:r w:rsidR="00AD35F2" w:rsidRPr="001D40A0">
        <w:rPr>
          <w:rFonts w:ascii="Arial" w:hAnsi="Arial" w:cs="Arial"/>
          <w:sz w:val="22"/>
          <w:szCs w:val="22"/>
        </w:rPr>
        <w:t xml:space="preserve"> The Fund’s </w:t>
      </w:r>
      <w:r w:rsidR="006A789C" w:rsidRPr="001D40A0">
        <w:rPr>
          <w:rFonts w:ascii="Arial" w:hAnsi="Arial" w:cs="Arial"/>
          <w:sz w:val="22"/>
          <w:szCs w:val="22"/>
          <w:lang w:val="en-US"/>
        </w:rPr>
        <w:t xml:space="preserve">key </w:t>
      </w:r>
      <w:r w:rsidR="00AD35F2" w:rsidRPr="001D40A0">
        <w:rPr>
          <w:rFonts w:ascii="Arial" w:hAnsi="Arial" w:cs="Arial"/>
          <w:sz w:val="22"/>
          <w:szCs w:val="22"/>
        </w:rPr>
        <w:t>objective is to seek funds from investors</w:t>
      </w:r>
      <w:r w:rsidR="003722A1" w:rsidRPr="001D40A0">
        <w:rPr>
          <w:rFonts w:ascii="Arial" w:hAnsi="Arial" w:cs="Arial"/>
          <w:sz w:val="22"/>
          <w:szCs w:val="22"/>
          <w:lang w:val="en-US"/>
        </w:rPr>
        <w:t xml:space="preserve"> and</w:t>
      </w:r>
      <w:r w:rsidR="00AD35F2" w:rsidRPr="001D40A0">
        <w:rPr>
          <w:rFonts w:ascii="Arial" w:hAnsi="Arial" w:cs="Arial"/>
          <w:sz w:val="22"/>
          <w:szCs w:val="22"/>
        </w:rPr>
        <w:t xml:space="preserve"> to invest in</w:t>
      </w:r>
      <w:r w:rsidR="006A789C" w:rsidRPr="001D40A0">
        <w:rPr>
          <w:rFonts w:ascii="Arial" w:hAnsi="Arial" w:cs="Arial"/>
          <w:sz w:val="22"/>
          <w:szCs w:val="22"/>
          <w:lang w:val="en-US"/>
        </w:rPr>
        <w:t xml:space="preserve"> </w:t>
      </w:r>
      <w:r w:rsidR="00C51416" w:rsidRPr="001D40A0">
        <w:rPr>
          <w:rFonts w:ascii="Arial" w:hAnsi="Arial" w:cs="Arial"/>
          <w:sz w:val="22"/>
          <w:szCs w:val="22"/>
          <w:lang w:val="en-US"/>
        </w:rPr>
        <w:t xml:space="preserve">infrastructure businesses related to </w:t>
      </w:r>
      <w:r w:rsidR="008B05F2" w:rsidRPr="001D40A0">
        <w:rPr>
          <w:rFonts w:ascii="Arial" w:hAnsi="Arial" w:cs="Arial"/>
          <w:sz w:val="22"/>
          <w:szCs w:val="22"/>
          <w:lang w:val="en-US"/>
        </w:rPr>
        <w:t xml:space="preserve">power plant </w:t>
      </w:r>
      <w:r w:rsidR="00C51416" w:rsidRPr="001D40A0">
        <w:rPr>
          <w:rFonts w:ascii="Arial" w:hAnsi="Arial" w:cs="Arial"/>
          <w:sz w:val="22"/>
          <w:szCs w:val="22"/>
          <w:lang w:val="en-US"/>
        </w:rPr>
        <w:t>and/or alternative energy</w:t>
      </w:r>
      <w:r w:rsidR="00AD35F2" w:rsidRPr="001D40A0">
        <w:rPr>
          <w:rFonts w:ascii="Arial" w:hAnsi="Arial" w:cs="Arial"/>
          <w:sz w:val="22"/>
          <w:szCs w:val="22"/>
        </w:rPr>
        <w:t xml:space="preserve">. Furthermore, </w:t>
      </w:r>
      <w:r w:rsidR="00B44AC5" w:rsidRPr="001D40A0">
        <w:rPr>
          <w:rFonts w:ascii="Arial" w:hAnsi="Arial" w:cs="Arial"/>
          <w:sz w:val="22"/>
          <w:szCs w:val="22"/>
          <w:lang w:val="en-US"/>
        </w:rPr>
        <w:t>the Fund may also engage in activities within the scope allow</w:t>
      </w:r>
      <w:r w:rsidR="001B01B8" w:rsidRPr="001D40A0">
        <w:rPr>
          <w:rFonts w:ascii="Arial" w:hAnsi="Arial" w:cs="Arial"/>
          <w:sz w:val="22"/>
          <w:szCs w:val="22"/>
          <w:lang w:val="en-US"/>
        </w:rPr>
        <w:t xml:space="preserve">ed under </w:t>
      </w:r>
      <w:r w:rsidR="00BE625E" w:rsidRPr="001D40A0">
        <w:rPr>
          <w:rFonts w:ascii="Arial" w:hAnsi="Arial" w:cs="Arial"/>
          <w:sz w:val="22"/>
          <w:szCs w:val="22"/>
          <w:lang w:val="en-US"/>
        </w:rPr>
        <w:t xml:space="preserve">the </w:t>
      </w:r>
      <w:r w:rsidR="001B01B8" w:rsidRPr="001D40A0">
        <w:rPr>
          <w:rFonts w:ascii="Arial" w:hAnsi="Arial" w:cs="Arial"/>
          <w:sz w:val="22"/>
          <w:szCs w:val="22"/>
          <w:lang w:val="en-US"/>
        </w:rPr>
        <w:t>Securities and Exchange Commission Thailand (“SEC”) regulation</w:t>
      </w:r>
      <w:r w:rsidR="00487229" w:rsidRPr="001D40A0">
        <w:rPr>
          <w:rFonts w:ascii="Arial" w:hAnsi="Arial" w:cs="Arial"/>
          <w:sz w:val="22"/>
          <w:szCs w:val="22"/>
          <w:lang w:val="en-US"/>
        </w:rPr>
        <w:t>s</w:t>
      </w:r>
      <w:r w:rsidR="001B01B8" w:rsidRPr="001D40A0">
        <w:rPr>
          <w:rFonts w:ascii="Arial" w:hAnsi="Arial" w:cs="Arial"/>
          <w:sz w:val="22"/>
          <w:szCs w:val="22"/>
          <w:lang w:val="en-US"/>
        </w:rPr>
        <w:t xml:space="preserve"> and other relevant regulations, with a view to generate income and returns for the Fund and unitholder</w:t>
      </w:r>
      <w:r w:rsidR="00487229" w:rsidRPr="001D40A0">
        <w:rPr>
          <w:rFonts w:ascii="Arial" w:hAnsi="Arial" w:cs="Arial"/>
          <w:sz w:val="22"/>
          <w:szCs w:val="22"/>
          <w:lang w:val="en-US"/>
        </w:rPr>
        <w:t>s</w:t>
      </w:r>
      <w:r w:rsidR="001B01B8" w:rsidRPr="001D40A0">
        <w:rPr>
          <w:rFonts w:ascii="Arial" w:hAnsi="Arial" w:cs="Arial"/>
          <w:sz w:val="22"/>
          <w:szCs w:val="22"/>
          <w:lang w:val="en-US"/>
        </w:rPr>
        <w:t xml:space="preserve">. </w:t>
      </w:r>
      <w:r w:rsidR="00C648B1" w:rsidRPr="001D40A0">
        <w:rPr>
          <w:rFonts w:ascii="Arial" w:hAnsi="Arial" w:cs="Arial"/>
          <w:sz w:val="22"/>
          <w:szCs w:val="22"/>
          <w:lang w:val="en-US"/>
        </w:rPr>
        <w:t xml:space="preserve">             </w:t>
      </w:r>
      <w:r w:rsidR="001B01B8" w:rsidRPr="001D40A0">
        <w:rPr>
          <w:rFonts w:ascii="Arial" w:hAnsi="Arial" w:cs="Arial"/>
          <w:sz w:val="22"/>
          <w:szCs w:val="22"/>
          <w:lang w:val="en-US"/>
        </w:rPr>
        <w:t xml:space="preserve">This may include investment in other securities and/or deriving benefits from </w:t>
      </w:r>
      <w:r w:rsidR="00487229" w:rsidRPr="001D40A0">
        <w:rPr>
          <w:rFonts w:ascii="Arial" w:hAnsi="Arial" w:cs="Arial"/>
          <w:sz w:val="22"/>
          <w:szCs w:val="22"/>
          <w:lang w:val="en-US"/>
        </w:rPr>
        <w:t xml:space="preserve">other </w:t>
      </w:r>
      <w:r w:rsidR="001B01B8" w:rsidRPr="001D40A0">
        <w:rPr>
          <w:rFonts w:ascii="Arial" w:hAnsi="Arial" w:cs="Arial"/>
          <w:sz w:val="22"/>
          <w:szCs w:val="22"/>
          <w:lang w:val="en-US"/>
        </w:rPr>
        <w:t>means as prescribe</w:t>
      </w:r>
      <w:r w:rsidR="007A17CE" w:rsidRPr="001D40A0">
        <w:rPr>
          <w:rFonts w:ascii="Arial" w:hAnsi="Arial" w:cs="Arial"/>
          <w:sz w:val="22"/>
          <w:szCs w:val="28"/>
          <w:lang w:val="en-US"/>
        </w:rPr>
        <w:t>d</w:t>
      </w:r>
      <w:r w:rsidR="001B01B8" w:rsidRPr="001D40A0">
        <w:rPr>
          <w:rFonts w:ascii="Arial" w:hAnsi="Arial" w:cs="Arial"/>
          <w:sz w:val="22"/>
          <w:szCs w:val="22"/>
          <w:lang w:val="en-US"/>
        </w:rPr>
        <w:t xml:space="preserve"> by securities laws and/or other relevant laws.</w:t>
      </w:r>
    </w:p>
    <w:p w14:paraId="47172C7F" w14:textId="3136AC6A" w:rsidR="00F93527" w:rsidRPr="001D40A0" w:rsidRDefault="00F93527" w:rsidP="004A5292">
      <w:pPr>
        <w:pStyle w:val="BodyTextIndent3"/>
        <w:ind w:left="540" w:hanging="540"/>
        <w:rPr>
          <w:rFonts w:ascii="Arial" w:hAnsi="Arial" w:cs="Arial"/>
          <w:sz w:val="22"/>
          <w:szCs w:val="22"/>
          <w:cs/>
          <w:lang w:val="en-US"/>
        </w:rPr>
      </w:pPr>
      <w:bookmarkStart w:id="0" w:name="_Hlk23152309"/>
      <w:r w:rsidRPr="001D40A0">
        <w:rPr>
          <w:rFonts w:ascii="Arial" w:hAnsi="Arial" w:cs="Arial"/>
          <w:sz w:val="22"/>
          <w:szCs w:val="22"/>
        </w:rPr>
        <w:tab/>
        <w:t xml:space="preserve">On 7 August 2019, the Fund entered into the Net Revenue Transfer Agreement </w:t>
      </w:r>
      <w:r w:rsidR="002F6A82" w:rsidRPr="001D40A0">
        <w:rPr>
          <w:rFonts w:ascii="Arial" w:hAnsi="Arial" w:cs="Arial"/>
          <w:sz w:val="22"/>
          <w:szCs w:val="28"/>
          <w:lang w:val="en-US"/>
        </w:rPr>
        <w:t xml:space="preserve">with </w:t>
      </w:r>
      <w:r w:rsidR="009A0785" w:rsidRPr="001D40A0">
        <w:rPr>
          <w:rFonts w:ascii="Arial" w:hAnsi="Arial" w:cs="Arial"/>
          <w:sz w:val="22"/>
          <w:szCs w:val="28"/>
          <w:lang w:val="en-US"/>
        </w:rPr>
        <w:t xml:space="preserve">                      </w:t>
      </w:r>
      <w:r w:rsidR="002F6A82" w:rsidRPr="001D40A0">
        <w:rPr>
          <w:rFonts w:ascii="Arial" w:hAnsi="Arial" w:cs="Arial"/>
          <w:sz w:val="22"/>
          <w:szCs w:val="28"/>
          <w:lang w:val="en-US"/>
        </w:rPr>
        <w:t xml:space="preserve">17 Aunyawee Holding Company Limited (“17AYH”) and Health Planet Management (Thailand) Company Limited (“HPM”) </w:t>
      </w:r>
      <w:r w:rsidRPr="001D40A0">
        <w:rPr>
          <w:rFonts w:ascii="Arial" w:hAnsi="Arial" w:cs="Arial"/>
          <w:sz w:val="22"/>
          <w:szCs w:val="22"/>
        </w:rPr>
        <w:t xml:space="preserve">to receive the transfer of </w:t>
      </w:r>
      <w:r w:rsidR="00161AB7" w:rsidRPr="001D40A0">
        <w:rPr>
          <w:rFonts w:ascii="Arial" w:hAnsi="Arial" w:cs="Arial"/>
          <w:sz w:val="22"/>
          <w:szCs w:val="22"/>
        </w:rPr>
        <w:t xml:space="preserve">net revenue generated from </w:t>
      </w:r>
      <w:r w:rsidRPr="001D40A0">
        <w:rPr>
          <w:rFonts w:ascii="Arial" w:hAnsi="Arial" w:cs="Arial"/>
          <w:sz w:val="22"/>
          <w:szCs w:val="22"/>
        </w:rPr>
        <w:t>19 projects of VSPP-typed ground-mount</w:t>
      </w:r>
      <w:r w:rsidR="00161AB7" w:rsidRPr="001D40A0">
        <w:rPr>
          <w:rFonts w:ascii="Arial" w:hAnsi="Arial" w:cs="Arial"/>
          <w:sz w:val="22"/>
          <w:szCs w:val="22"/>
        </w:rPr>
        <w:t xml:space="preserve">ed solar power plant businesses </w:t>
      </w:r>
      <w:r w:rsidR="002F6A82" w:rsidRPr="001D40A0">
        <w:rPr>
          <w:rFonts w:ascii="Arial" w:hAnsi="Arial" w:cs="Arial"/>
          <w:sz w:val="22"/>
          <w:szCs w:val="22"/>
          <w:lang w:val="en-US"/>
        </w:rPr>
        <w:t>of the two companies</w:t>
      </w:r>
      <w:r w:rsidR="002F6A82" w:rsidRPr="001D40A0">
        <w:rPr>
          <w:rFonts w:ascii="Arial" w:hAnsi="Arial" w:cs="Arial"/>
          <w:sz w:val="22"/>
          <w:szCs w:val="22"/>
        </w:rPr>
        <w:t xml:space="preserve">. </w:t>
      </w:r>
      <w:r w:rsidRPr="001D40A0">
        <w:rPr>
          <w:rFonts w:ascii="Arial" w:hAnsi="Arial" w:cs="Arial"/>
          <w:sz w:val="22"/>
          <w:szCs w:val="22"/>
        </w:rPr>
        <w:t>The period of the Net Revenue Transfer Agreement commences on the investment closing date, which is 14 August 2019, and expires on the expiry date of power purchase agreement of each project. The power purchase agreement expiry date of the last project is 26 December 2041.</w:t>
      </w:r>
    </w:p>
    <w:bookmarkEnd w:id="0"/>
    <w:p w14:paraId="5F12ECF6" w14:textId="77777777" w:rsidR="00AD35F2" w:rsidRPr="001D40A0" w:rsidRDefault="00AD35F2" w:rsidP="004A5292">
      <w:pPr>
        <w:pStyle w:val="BodyTextIndent3"/>
        <w:ind w:left="540" w:hanging="540"/>
        <w:rPr>
          <w:rFonts w:ascii="Arial" w:hAnsi="Arial" w:cs="Arial"/>
          <w:sz w:val="22"/>
          <w:szCs w:val="22"/>
        </w:rPr>
      </w:pPr>
      <w:r w:rsidRPr="001D40A0">
        <w:rPr>
          <w:rFonts w:ascii="Arial" w:hAnsi="Arial" w:cs="Arial"/>
          <w:sz w:val="22"/>
          <w:szCs w:val="22"/>
        </w:rPr>
        <w:tab/>
      </w:r>
      <w:r w:rsidR="00487229" w:rsidRPr="001D40A0">
        <w:rPr>
          <w:rFonts w:ascii="Arial" w:hAnsi="Arial" w:cs="Arial"/>
          <w:sz w:val="22"/>
          <w:szCs w:val="22"/>
          <w:lang w:val="en-US"/>
        </w:rPr>
        <w:t>On 20 August 2019, t</w:t>
      </w:r>
      <w:r w:rsidRPr="001D40A0">
        <w:rPr>
          <w:rFonts w:ascii="Arial" w:hAnsi="Arial" w:cs="Arial"/>
          <w:sz w:val="22"/>
          <w:szCs w:val="22"/>
        </w:rPr>
        <w:t xml:space="preserve">he Stock Exchange of Thailand approved the listing of the Fund’s units and permitted their trading </w:t>
      </w:r>
      <w:r w:rsidR="00D4401E" w:rsidRPr="001D40A0">
        <w:rPr>
          <w:rFonts w:ascii="Arial" w:hAnsi="Arial" w:cs="Arial"/>
          <w:sz w:val="22"/>
          <w:szCs w:val="22"/>
          <w:lang w:val="en-US"/>
        </w:rPr>
        <w:t>from</w:t>
      </w:r>
      <w:r w:rsidRPr="001D40A0">
        <w:rPr>
          <w:rFonts w:ascii="Arial" w:hAnsi="Arial" w:cs="Arial"/>
          <w:sz w:val="22"/>
          <w:szCs w:val="22"/>
        </w:rPr>
        <w:t xml:space="preserve"> </w:t>
      </w:r>
      <w:r w:rsidR="006A2164" w:rsidRPr="001D40A0">
        <w:rPr>
          <w:rFonts w:ascii="Arial" w:hAnsi="Arial" w:cs="Arial"/>
          <w:sz w:val="22"/>
          <w:szCs w:val="22"/>
          <w:lang w:val="en-US"/>
        </w:rPr>
        <w:t>21 August 2019</w:t>
      </w:r>
      <w:r w:rsidR="00D4401E" w:rsidRPr="001D40A0">
        <w:rPr>
          <w:rFonts w:ascii="Arial" w:hAnsi="Arial" w:cs="Arial"/>
          <w:sz w:val="22"/>
          <w:szCs w:val="22"/>
          <w:lang w:val="en-US"/>
        </w:rPr>
        <w:t xml:space="preserve"> onwards</w:t>
      </w:r>
      <w:r w:rsidRPr="001D40A0">
        <w:rPr>
          <w:rFonts w:ascii="Arial" w:hAnsi="Arial" w:cs="Arial"/>
          <w:sz w:val="22"/>
          <w:szCs w:val="22"/>
        </w:rPr>
        <w:t>.</w:t>
      </w:r>
    </w:p>
    <w:p w14:paraId="741977A0" w14:textId="6A6F9488" w:rsidR="00AD35F2" w:rsidRPr="001D40A0" w:rsidRDefault="00AD35F2" w:rsidP="004A5292">
      <w:pPr>
        <w:pStyle w:val="BodyTextIndent3"/>
        <w:ind w:left="540" w:hanging="540"/>
        <w:rPr>
          <w:rFonts w:ascii="Arial" w:hAnsi="Arial" w:cs="Arial"/>
          <w:sz w:val="22"/>
          <w:szCs w:val="22"/>
        </w:rPr>
      </w:pPr>
      <w:r w:rsidRPr="001D40A0">
        <w:rPr>
          <w:rFonts w:ascii="Arial" w:hAnsi="Arial" w:cs="Arial"/>
          <w:sz w:val="22"/>
          <w:szCs w:val="22"/>
        </w:rPr>
        <w:tab/>
        <w:t xml:space="preserve">The Fund is managed by </w:t>
      </w:r>
      <w:r w:rsidR="006A2164" w:rsidRPr="001D40A0">
        <w:rPr>
          <w:rFonts w:ascii="Arial" w:hAnsi="Arial" w:cs="Arial"/>
          <w:sz w:val="22"/>
          <w:szCs w:val="22"/>
          <w:lang w:val="en-US"/>
        </w:rPr>
        <w:t>BBL</w:t>
      </w:r>
      <w:r w:rsidRPr="001D40A0">
        <w:rPr>
          <w:rFonts w:ascii="Arial" w:hAnsi="Arial" w:cs="Arial"/>
          <w:sz w:val="22"/>
          <w:szCs w:val="22"/>
        </w:rPr>
        <w:t xml:space="preserve"> Asset Management Company Limited (“the Management Company”). </w:t>
      </w:r>
      <w:r w:rsidR="001918B4" w:rsidRPr="001D40A0">
        <w:rPr>
          <w:rFonts w:ascii="Arial" w:hAnsi="Arial" w:cs="Arial"/>
          <w:sz w:val="22"/>
          <w:szCs w:val="22"/>
        </w:rPr>
        <w:t>Kasikorn</w:t>
      </w:r>
      <w:r w:rsidR="001918B4" w:rsidRPr="001D40A0">
        <w:rPr>
          <w:rFonts w:ascii="Arial" w:hAnsi="Arial" w:cs="Arial"/>
          <w:sz w:val="22"/>
          <w:szCs w:val="22"/>
          <w:lang w:val="en-US"/>
        </w:rPr>
        <w:t xml:space="preserve"> B</w:t>
      </w:r>
      <w:r w:rsidR="001918B4" w:rsidRPr="001D40A0">
        <w:rPr>
          <w:rFonts w:ascii="Arial" w:hAnsi="Arial" w:cs="Arial"/>
          <w:sz w:val="22"/>
          <w:szCs w:val="22"/>
        </w:rPr>
        <w:t>ank</w:t>
      </w:r>
      <w:r w:rsidR="006A2164" w:rsidRPr="001D40A0">
        <w:rPr>
          <w:rFonts w:ascii="Arial" w:hAnsi="Arial" w:cs="Arial"/>
          <w:sz w:val="22"/>
          <w:szCs w:val="22"/>
        </w:rPr>
        <w:t xml:space="preserve"> Public Company Limited</w:t>
      </w:r>
      <w:r w:rsidRPr="001D40A0">
        <w:rPr>
          <w:rFonts w:ascii="Arial" w:hAnsi="Arial" w:cs="Arial"/>
          <w:sz w:val="22"/>
          <w:szCs w:val="22"/>
        </w:rPr>
        <w:t xml:space="preserve"> has been appointed </w:t>
      </w:r>
      <w:r w:rsidR="00736D44" w:rsidRPr="001D40A0">
        <w:rPr>
          <w:rFonts w:ascii="Arial" w:hAnsi="Arial" w:cs="Arial"/>
          <w:sz w:val="22"/>
          <w:szCs w:val="22"/>
          <w:lang w:val="en-US"/>
        </w:rPr>
        <w:t>as</w:t>
      </w:r>
      <w:r w:rsidRPr="001D40A0">
        <w:rPr>
          <w:rFonts w:ascii="Arial" w:hAnsi="Arial" w:cs="Arial"/>
          <w:sz w:val="22"/>
          <w:szCs w:val="22"/>
        </w:rPr>
        <w:t xml:space="preserve"> the </w:t>
      </w:r>
      <w:r w:rsidR="00B02AF0" w:rsidRPr="001D40A0">
        <w:rPr>
          <w:rFonts w:ascii="Arial" w:hAnsi="Arial" w:cs="Arial"/>
          <w:sz w:val="22"/>
          <w:szCs w:val="22"/>
          <w:lang w:val="en-US"/>
        </w:rPr>
        <w:t>fund supervisor</w:t>
      </w:r>
      <w:r w:rsidRPr="001D40A0">
        <w:rPr>
          <w:rFonts w:ascii="Arial" w:hAnsi="Arial" w:cs="Arial"/>
          <w:sz w:val="22"/>
          <w:szCs w:val="22"/>
        </w:rPr>
        <w:t>.</w:t>
      </w:r>
    </w:p>
    <w:p w14:paraId="100F224C" w14:textId="00649EDD" w:rsidR="00747E1C" w:rsidRPr="001D40A0" w:rsidRDefault="00AD35F2" w:rsidP="004A5292">
      <w:pPr>
        <w:pStyle w:val="BodyTextIndent3"/>
        <w:ind w:left="540" w:hanging="540"/>
        <w:rPr>
          <w:rFonts w:ascii="Arial" w:hAnsi="Arial" w:cs="Arial"/>
          <w:sz w:val="22"/>
          <w:szCs w:val="22"/>
        </w:rPr>
      </w:pPr>
      <w:r w:rsidRPr="001D40A0">
        <w:rPr>
          <w:rFonts w:ascii="Arial" w:hAnsi="Arial" w:cs="Arial"/>
          <w:sz w:val="22"/>
          <w:szCs w:val="22"/>
        </w:rPr>
        <w:tab/>
      </w:r>
      <w:r w:rsidR="00A74237" w:rsidRPr="001D40A0">
        <w:rPr>
          <w:rFonts w:ascii="Arial" w:hAnsi="Arial" w:cs="Arial"/>
          <w:sz w:val="22"/>
          <w:szCs w:val="22"/>
        </w:rPr>
        <w:t xml:space="preserve">As at </w:t>
      </w:r>
      <w:r w:rsidR="00744A34" w:rsidRPr="001D40A0">
        <w:rPr>
          <w:rFonts w:ascii="Arial" w:hAnsi="Arial" w:cs="Arial"/>
          <w:sz w:val="22"/>
          <w:szCs w:val="22"/>
          <w:lang w:val="en-US"/>
        </w:rPr>
        <w:t xml:space="preserve">30 </w:t>
      </w:r>
      <w:r w:rsidR="00897A2B">
        <w:rPr>
          <w:rFonts w:ascii="Arial" w:hAnsi="Arial" w:cs="Arial"/>
          <w:sz w:val="22"/>
          <w:szCs w:val="22"/>
          <w:lang w:val="en-US"/>
        </w:rPr>
        <w:t>September</w:t>
      </w:r>
      <w:r w:rsidR="0096194B" w:rsidRPr="001D40A0">
        <w:rPr>
          <w:rFonts w:ascii="Arial" w:hAnsi="Arial" w:cs="Arial"/>
          <w:sz w:val="22"/>
          <w:szCs w:val="22"/>
          <w:lang w:val="en-US"/>
        </w:rPr>
        <w:t xml:space="preserve"> </w:t>
      </w:r>
      <w:r w:rsidR="009A0785" w:rsidRPr="001D40A0">
        <w:rPr>
          <w:rFonts w:ascii="Arial" w:hAnsi="Arial" w:cs="Arial"/>
          <w:sz w:val="22"/>
          <w:szCs w:val="22"/>
          <w:lang w:val="en-US"/>
        </w:rPr>
        <w:t>2025</w:t>
      </w:r>
      <w:r w:rsidR="002951D6" w:rsidRPr="001D40A0">
        <w:rPr>
          <w:rFonts w:ascii="Arial" w:hAnsi="Arial" w:cs="Arial"/>
          <w:sz w:val="22"/>
          <w:szCs w:val="22"/>
        </w:rPr>
        <w:t>,</w:t>
      </w:r>
      <w:r w:rsidRPr="001D40A0">
        <w:rPr>
          <w:rFonts w:ascii="Arial" w:hAnsi="Arial" w:cs="Arial"/>
          <w:sz w:val="22"/>
          <w:szCs w:val="22"/>
        </w:rPr>
        <w:t xml:space="preserve"> </w:t>
      </w:r>
      <w:r w:rsidR="00AD6538" w:rsidRPr="001D40A0">
        <w:rPr>
          <w:rFonts w:ascii="Arial" w:hAnsi="Arial" w:cs="Arial"/>
          <w:sz w:val="22"/>
          <w:szCs w:val="22"/>
        </w:rPr>
        <w:t>Super Energy Corporation Public Company Limited</w:t>
      </w:r>
      <w:r w:rsidRPr="001D40A0">
        <w:rPr>
          <w:rFonts w:ascii="Arial" w:hAnsi="Arial" w:cs="Arial"/>
          <w:sz w:val="22"/>
          <w:szCs w:val="22"/>
        </w:rPr>
        <w:t>, a major unitholder</w:t>
      </w:r>
      <w:r w:rsidR="00B02AF0" w:rsidRPr="001D40A0">
        <w:rPr>
          <w:rFonts w:ascii="Arial" w:hAnsi="Arial" w:cs="Arial"/>
          <w:sz w:val="22"/>
          <w:szCs w:val="22"/>
        </w:rPr>
        <w:t>,</w:t>
      </w:r>
      <w:r w:rsidRPr="001D40A0">
        <w:rPr>
          <w:rFonts w:ascii="Arial" w:hAnsi="Arial" w:cs="Arial"/>
          <w:sz w:val="22"/>
          <w:szCs w:val="22"/>
        </w:rPr>
        <w:t xml:space="preserve"> held 2</w:t>
      </w:r>
      <w:r w:rsidR="00AD6538" w:rsidRPr="001D40A0">
        <w:rPr>
          <w:rFonts w:ascii="Arial" w:hAnsi="Arial" w:cs="Arial"/>
          <w:sz w:val="22"/>
          <w:szCs w:val="22"/>
        </w:rPr>
        <w:t>0</w:t>
      </w:r>
      <w:r w:rsidRPr="001D40A0">
        <w:rPr>
          <w:rFonts w:ascii="Arial" w:hAnsi="Arial" w:cs="Arial"/>
          <w:sz w:val="22"/>
          <w:szCs w:val="22"/>
        </w:rPr>
        <w:t xml:space="preserve">% in the Fund’s units </w:t>
      </w:r>
      <w:r w:rsidR="008B05F2" w:rsidRPr="001D40A0">
        <w:rPr>
          <w:rFonts w:ascii="Arial" w:hAnsi="Arial" w:cs="Arial"/>
          <w:sz w:val="22"/>
          <w:szCs w:val="22"/>
        </w:rPr>
        <w:t>issued</w:t>
      </w:r>
      <w:r w:rsidRPr="001D40A0">
        <w:rPr>
          <w:rFonts w:ascii="Arial" w:hAnsi="Arial" w:cs="Arial"/>
          <w:sz w:val="22"/>
          <w:szCs w:val="22"/>
        </w:rPr>
        <w:t xml:space="preserve"> and paid-up.</w:t>
      </w:r>
    </w:p>
    <w:p w14:paraId="2FA38A1D" w14:textId="77777777" w:rsidR="00F22387" w:rsidRPr="001D40A0" w:rsidRDefault="005126CC" w:rsidP="004A5292">
      <w:pPr>
        <w:tabs>
          <w:tab w:val="left" w:pos="540"/>
          <w:tab w:val="left" w:pos="720"/>
        </w:tabs>
        <w:spacing w:before="120" w:after="120" w:line="380" w:lineRule="exact"/>
        <w:ind w:left="547" w:right="-43" w:hanging="547"/>
        <w:rPr>
          <w:rFonts w:ascii="Arial" w:hAnsi="Arial" w:cs="Arial"/>
          <w:b/>
          <w:bCs/>
          <w:sz w:val="22"/>
          <w:szCs w:val="22"/>
        </w:rPr>
      </w:pPr>
      <w:r w:rsidRPr="001D40A0">
        <w:rPr>
          <w:rFonts w:ascii="Arial" w:hAnsi="Arial" w:cs="Arial"/>
          <w:b/>
          <w:bCs/>
          <w:sz w:val="22"/>
          <w:szCs w:val="22"/>
        </w:rPr>
        <w:br w:type="page"/>
      </w:r>
      <w:r w:rsidR="009D6AD6" w:rsidRPr="001D40A0">
        <w:rPr>
          <w:rFonts w:ascii="Arial" w:hAnsi="Arial" w:cs="Arial"/>
          <w:b/>
          <w:bCs/>
          <w:sz w:val="22"/>
          <w:szCs w:val="22"/>
        </w:rPr>
        <w:lastRenderedPageBreak/>
        <w:t>2</w:t>
      </w:r>
      <w:r w:rsidR="004F34CB" w:rsidRPr="001D40A0">
        <w:rPr>
          <w:rFonts w:ascii="Arial" w:hAnsi="Arial" w:cs="Arial"/>
          <w:b/>
          <w:bCs/>
          <w:sz w:val="22"/>
          <w:szCs w:val="22"/>
        </w:rPr>
        <w:t>.</w:t>
      </w:r>
      <w:r w:rsidR="004F34CB" w:rsidRPr="001D40A0">
        <w:rPr>
          <w:rFonts w:ascii="Arial" w:hAnsi="Arial" w:cs="Arial"/>
          <w:b/>
          <w:bCs/>
          <w:sz w:val="22"/>
          <w:szCs w:val="22"/>
        </w:rPr>
        <w:tab/>
        <w:t xml:space="preserve">Basis of preparation of </w:t>
      </w:r>
      <w:r w:rsidR="00AD35F2" w:rsidRPr="001D40A0">
        <w:rPr>
          <w:rFonts w:ascii="Arial" w:hAnsi="Arial" w:cs="Arial"/>
          <w:b/>
          <w:bCs/>
          <w:sz w:val="22"/>
          <w:szCs w:val="22"/>
        </w:rPr>
        <w:t xml:space="preserve">interim </w:t>
      </w:r>
      <w:r w:rsidR="00E570D9" w:rsidRPr="001D40A0">
        <w:rPr>
          <w:rFonts w:ascii="Arial" w:hAnsi="Arial" w:cs="Arial"/>
          <w:b/>
          <w:bCs/>
          <w:sz w:val="22"/>
          <w:szCs w:val="22"/>
        </w:rPr>
        <w:t>financial statements</w:t>
      </w:r>
    </w:p>
    <w:p w14:paraId="2FF63F78" w14:textId="2CEDB79F" w:rsidR="005126CC" w:rsidRPr="001D40A0" w:rsidRDefault="000E499E" w:rsidP="005126CC">
      <w:pPr>
        <w:spacing w:before="120" w:after="120" w:line="360" w:lineRule="exact"/>
        <w:ind w:left="540" w:hanging="540"/>
        <w:jc w:val="thaiDistribute"/>
        <w:rPr>
          <w:rFonts w:ascii="Arial" w:hAnsi="Arial" w:cs="Arial"/>
          <w:sz w:val="22"/>
          <w:szCs w:val="22"/>
        </w:rPr>
      </w:pPr>
      <w:r w:rsidRPr="001D40A0">
        <w:rPr>
          <w:rFonts w:ascii="Arial" w:hAnsi="Arial" w:cs="Arial"/>
          <w:sz w:val="22"/>
          <w:szCs w:val="22"/>
        </w:rPr>
        <w:tab/>
        <w:t>These interim financial statements are prepared in accordance with the Accounting Guidance for Property Funds, Real Estate Investment Trusts, Infrastructure Funds and Infrastructure Trusts issued by the Association of Investment Management Companies and approved by the Securities and Exchange Commission of Thailand. The Fund present</w:t>
      </w:r>
      <w:r w:rsidR="00C648B1" w:rsidRPr="001D40A0">
        <w:rPr>
          <w:rFonts w:ascii="Arial" w:hAnsi="Arial" w:cs="Arial"/>
          <w:sz w:val="22"/>
          <w:szCs w:val="22"/>
        </w:rPr>
        <w:t>s</w:t>
      </w:r>
      <w:r w:rsidRPr="001D40A0">
        <w:rPr>
          <w:rFonts w:ascii="Arial" w:hAnsi="Arial" w:cs="Arial"/>
          <w:sz w:val="22"/>
          <w:szCs w:val="22"/>
        </w:rPr>
        <w:t xml:space="preserve"> condensed interim financial statements in accordance with TAS 34, Interim Financial Reporting</w:t>
      </w:r>
      <w:r w:rsidR="00C648B1" w:rsidRPr="001D40A0">
        <w:rPr>
          <w:rFonts w:ascii="Arial" w:hAnsi="Arial" w:cs="Arial"/>
          <w:sz w:val="22"/>
          <w:szCs w:val="22"/>
        </w:rPr>
        <w:t xml:space="preserve"> and </w:t>
      </w:r>
      <w:r w:rsidRPr="001D40A0">
        <w:rPr>
          <w:rFonts w:ascii="Arial" w:hAnsi="Arial" w:cs="Arial"/>
          <w:sz w:val="22"/>
          <w:szCs w:val="22"/>
        </w:rPr>
        <w:t>has presented the statement</w:t>
      </w:r>
      <w:r w:rsidR="008B05F2" w:rsidRPr="001D40A0">
        <w:rPr>
          <w:rFonts w:ascii="Arial" w:hAnsi="Arial" w:cs="Arial"/>
          <w:sz w:val="22"/>
          <w:szCs w:val="22"/>
        </w:rPr>
        <w:t>s</w:t>
      </w:r>
      <w:r w:rsidRPr="001D40A0">
        <w:rPr>
          <w:rFonts w:ascii="Arial" w:hAnsi="Arial" w:cs="Arial"/>
          <w:sz w:val="22"/>
          <w:szCs w:val="22"/>
        </w:rPr>
        <w:t xml:space="preserve"> of financial position, including details of investments, </w:t>
      </w:r>
      <w:r w:rsidR="008B05F2" w:rsidRPr="001D40A0">
        <w:rPr>
          <w:rFonts w:ascii="Arial" w:hAnsi="Arial" w:cs="Arial"/>
          <w:sz w:val="22"/>
          <w:szCs w:val="22"/>
        </w:rPr>
        <w:t xml:space="preserve">comprehensive </w:t>
      </w:r>
      <w:r w:rsidRPr="001D40A0">
        <w:rPr>
          <w:rFonts w:ascii="Arial" w:hAnsi="Arial" w:cs="Arial"/>
          <w:sz w:val="22"/>
          <w:szCs w:val="22"/>
        </w:rPr>
        <w:t xml:space="preserve">income, changes in net assets, and cash flows in the same format as that </w:t>
      </w:r>
      <w:r w:rsidR="008B05F2" w:rsidRPr="001D40A0">
        <w:rPr>
          <w:rFonts w:ascii="Arial" w:hAnsi="Arial" w:cs="Arial"/>
          <w:sz w:val="22"/>
          <w:szCs w:val="22"/>
        </w:rPr>
        <w:t>is</w:t>
      </w:r>
      <w:r w:rsidRPr="001D40A0">
        <w:rPr>
          <w:rFonts w:ascii="Arial" w:hAnsi="Arial" w:cs="Arial"/>
          <w:sz w:val="22"/>
          <w:szCs w:val="22"/>
        </w:rPr>
        <w:t xml:space="preserve"> used for the annual financial statements</w:t>
      </w:r>
      <w:r w:rsidR="00C648B1" w:rsidRPr="001D40A0">
        <w:rPr>
          <w:rFonts w:ascii="Arial" w:hAnsi="Arial" w:cs="Arial"/>
          <w:sz w:val="22"/>
          <w:szCs w:val="22"/>
        </w:rPr>
        <w:t xml:space="preserve"> and notes to the interim financial statements on </w:t>
      </w:r>
      <w:r w:rsidR="00F320DE" w:rsidRPr="001D40A0">
        <w:rPr>
          <w:rFonts w:ascii="Arial" w:hAnsi="Arial" w:cs="Arial"/>
          <w:sz w:val="22"/>
          <w:szCs w:val="22"/>
        </w:rPr>
        <w:t xml:space="preserve">            </w:t>
      </w:r>
      <w:r w:rsidR="00C648B1" w:rsidRPr="001D40A0">
        <w:rPr>
          <w:rFonts w:ascii="Arial" w:hAnsi="Arial" w:cs="Arial"/>
          <w:sz w:val="22"/>
          <w:szCs w:val="22"/>
        </w:rPr>
        <w:t>a condensed basis</w:t>
      </w:r>
      <w:r w:rsidRPr="001D40A0">
        <w:rPr>
          <w:rFonts w:ascii="Arial" w:hAnsi="Arial" w:cs="Arial"/>
          <w:sz w:val="22"/>
          <w:szCs w:val="22"/>
        </w:rPr>
        <w:t>.</w:t>
      </w:r>
    </w:p>
    <w:p w14:paraId="14EDBCA2" w14:textId="77777777" w:rsidR="000E499E" w:rsidRPr="001D40A0" w:rsidRDefault="000E499E" w:rsidP="005126CC">
      <w:pPr>
        <w:spacing w:before="120" w:after="120" w:line="360" w:lineRule="exact"/>
        <w:ind w:left="540"/>
        <w:jc w:val="thaiDistribute"/>
        <w:rPr>
          <w:rFonts w:ascii="Arial" w:hAnsi="Arial" w:cs="Arial"/>
          <w:sz w:val="22"/>
          <w:szCs w:val="22"/>
        </w:rPr>
      </w:pPr>
      <w:r w:rsidRPr="001D40A0">
        <w:rPr>
          <w:rFonts w:ascii="Arial" w:hAnsi="Arial" w:cs="Arial"/>
          <w:sz w:val="22"/>
          <w:szCs w:val="22"/>
        </w:rPr>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14:paraId="7F6A44C0" w14:textId="77777777" w:rsidR="00622C8E" w:rsidRPr="001D40A0" w:rsidRDefault="00AD35F2" w:rsidP="00937690">
      <w:pPr>
        <w:spacing w:before="120" w:after="120" w:line="360" w:lineRule="exact"/>
        <w:ind w:left="540" w:hanging="540"/>
        <w:jc w:val="thaiDistribute"/>
        <w:rPr>
          <w:rFonts w:ascii="Arial" w:hAnsi="Arial" w:cs="Arial"/>
          <w:sz w:val="22"/>
          <w:szCs w:val="22"/>
        </w:rPr>
      </w:pPr>
      <w:r w:rsidRPr="001D40A0">
        <w:rPr>
          <w:rFonts w:ascii="Arial" w:hAnsi="Arial" w:cs="Arial"/>
          <w:sz w:val="22"/>
          <w:szCs w:val="22"/>
        </w:rPr>
        <w:tab/>
      </w:r>
      <w:r w:rsidR="00E570D9" w:rsidRPr="001D40A0">
        <w:rPr>
          <w:rFonts w:ascii="Arial" w:hAnsi="Arial" w:cs="Arial"/>
          <w:sz w:val="22"/>
          <w:szCs w:val="22"/>
        </w:rPr>
        <w:t>The</w:t>
      </w:r>
      <w:r w:rsidR="00E95497" w:rsidRPr="001D40A0">
        <w:rPr>
          <w:rFonts w:ascii="Arial" w:hAnsi="Arial" w:cs="Arial"/>
          <w:sz w:val="22"/>
          <w:szCs w:val="22"/>
        </w:rPr>
        <w:t xml:space="preserve"> </w:t>
      </w:r>
      <w:r w:rsidR="00E570D9" w:rsidRPr="001D40A0">
        <w:rPr>
          <w:rFonts w:ascii="Arial" w:hAnsi="Arial" w:cs="Arial"/>
          <w:sz w:val="22"/>
          <w:szCs w:val="22"/>
        </w:rPr>
        <w:t>interim financial statements in Thai language are the official statutory financial</w:t>
      </w:r>
      <w:r w:rsidR="0085135E" w:rsidRPr="001D40A0">
        <w:rPr>
          <w:rFonts w:ascii="Arial" w:hAnsi="Arial" w:cs="Arial"/>
          <w:sz w:val="22"/>
          <w:szCs w:val="22"/>
        </w:rPr>
        <w:t xml:space="preserve">   </w:t>
      </w:r>
      <w:r w:rsidR="00E570D9" w:rsidRPr="001D40A0">
        <w:rPr>
          <w:rFonts w:ascii="Arial" w:hAnsi="Arial" w:cs="Arial"/>
          <w:sz w:val="22"/>
          <w:szCs w:val="22"/>
        </w:rPr>
        <w:t xml:space="preserve">statements of the Fund. The </w:t>
      </w:r>
      <w:r w:rsidR="003722A1" w:rsidRPr="001D40A0">
        <w:rPr>
          <w:rFonts w:ascii="Arial" w:hAnsi="Arial" w:cs="Arial"/>
          <w:sz w:val="22"/>
          <w:szCs w:val="22"/>
        </w:rPr>
        <w:t xml:space="preserve">interim </w:t>
      </w:r>
      <w:r w:rsidR="00E570D9" w:rsidRPr="001D40A0">
        <w:rPr>
          <w:rFonts w:ascii="Arial" w:hAnsi="Arial" w:cs="Arial"/>
          <w:sz w:val="22"/>
          <w:szCs w:val="22"/>
        </w:rPr>
        <w:t>financial statements in English language have been translated from the Thai language financial statements</w:t>
      </w:r>
      <w:r w:rsidRPr="001D40A0">
        <w:rPr>
          <w:rFonts w:ascii="Arial" w:hAnsi="Arial" w:cs="Arial"/>
          <w:sz w:val="22"/>
          <w:szCs w:val="22"/>
        </w:rPr>
        <w:t>.</w:t>
      </w:r>
    </w:p>
    <w:p w14:paraId="2ADC78E8" w14:textId="77777777" w:rsidR="00EB5B22" w:rsidRPr="001D40A0" w:rsidRDefault="00962243" w:rsidP="00EB5B22">
      <w:pPr>
        <w:tabs>
          <w:tab w:val="left" w:pos="540"/>
        </w:tabs>
        <w:spacing w:before="120" w:after="120" w:line="380" w:lineRule="exact"/>
        <w:jc w:val="thaiDistribute"/>
        <w:rPr>
          <w:rFonts w:ascii="Arial" w:hAnsi="Arial" w:cs="Arial"/>
          <w:b/>
          <w:bCs/>
          <w:sz w:val="22"/>
          <w:szCs w:val="22"/>
        </w:rPr>
      </w:pPr>
      <w:r w:rsidRPr="001D40A0">
        <w:rPr>
          <w:rFonts w:ascii="Arial" w:hAnsi="Arial" w:cs="Arial"/>
          <w:b/>
          <w:bCs/>
          <w:sz w:val="22"/>
          <w:szCs w:val="22"/>
        </w:rPr>
        <w:t>3</w:t>
      </w:r>
      <w:r w:rsidR="00EB5B22" w:rsidRPr="001D40A0">
        <w:rPr>
          <w:rFonts w:ascii="Arial" w:hAnsi="Arial" w:cs="Arial"/>
          <w:b/>
          <w:bCs/>
          <w:sz w:val="22"/>
          <w:szCs w:val="22"/>
        </w:rPr>
        <w:t xml:space="preserve">. </w:t>
      </w:r>
      <w:r w:rsidR="00EB5B22" w:rsidRPr="001D40A0">
        <w:rPr>
          <w:rFonts w:ascii="Arial" w:hAnsi="Arial" w:cs="Arial"/>
          <w:b/>
          <w:bCs/>
          <w:sz w:val="22"/>
          <w:szCs w:val="22"/>
        </w:rPr>
        <w:tab/>
        <w:t xml:space="preserve">Dividend policy </w:t>
      </w:r>
    </w:p>
    <w:p w14:paraId="67171932" w14:textId="15D3AA14" w:rsidR="00EB5B22" w:rsidRPr="001D40A0" w:rsidRDefault="00EB5B22" w:rsidP="00EB5B22">
      <w:pPr>
        <w:tabs>
          <w:tab w:val="left" w:pos="540"/>
        </w:tabs>
        <w:spacing w:before="120" w:after="120" w:line="380" w:lineRule="exact"/>
        <w:ind w:left="540" w:hanging="540"/>
        <w:jc w:val="thaiDistribute"/>
        <w:rPr>
          <w:rFonts w:ascii="Arial" w:hAnsi="Arial" w:cs="Arial"/>
          <w:sz w:val="22"/>
          <w:szCs w:val="22"/>
        </w:rPr>
      </w:pPr>
      <w:r w:rsidRPr="001D40A0">
        <w:rPr>
          <w:rFonts w:ascii="Arial" w:hAnsi="Arial" w:cs="Arial"/>
          <w:sz w:val="22"/>
          <w:szCs w:val="22"/>
          <w:cs/>
        </w:rPr>
        <w:tab/>
      </w:r>
      <w:r w:rsidRPr="001D40A0">
        <w:rPr>
          <w:rFonts w:ascii="Arial" w:hAnsi="Arial" w:cs="Arial"/>
          <w:sz w:val="22"/>
          <w:szCs w:val="22"/>
        </w:rPr>
        <w:t xml:space="preserve">The Fund has a policy to pay dividends to the unitholders not less than twice a year in the case that the Fund has a sufficient amount of accumulative profit (save for </w:t>
      </w:r>
      <w:r w:rsidR="00161AB7" w:rsidRPr="001D40A0">
        <w:rPr>
          <w:rFonts w:ascii="Arial" w:hAnsi="Arial" w:cs="Arial"/>
          <w:sz w:val="22"/>
          <w:szCs w:val="22"/>
        </w:rPr>
        <w:t xml:space="preserve">the </w:t>
      </w:r>
      <w:r w:rsidRPr="001D40A0">
        <w:rPr>
          <w:rFonts w:ascii="Arial" w:hAnsi="Arial" w:cs="Arial"/>
          <w:sz w:val="22"/>
          <w:szCs w:val="22"/>
        </w:rPr>
        <w:t>first calendar year period and the last calendar year period of the investment, each of which may not last a full cycle of one calendar year, in light of which the Ma</w:t>
      </w:r>
      <w:r w:rsidR="00161AB7" w:rsidRPr="001D40A0">
        <w:rPr>
          <w:rFonts w:ascii="Arial" w:hAnsi="Arial" w:cs="Arial"/>
          <w:sz w:val="22"/>
          <w:szCs w:val="22"/>
        </w:rPr>
        <w:t xml:space="preserve">nagement Company will </w:t>
      </w:r>
      <w:r w:rsidR="00E91DC8" w:rsidRPr="001D40A0">
        <w:rPr>
          <w:rFonts w:ascii="Arial" w:hAnsi="Arial" w:cs="Arial"/>
          <w:sz w:val="22"/>
          <w:szCs w:val="22"/>
        </w:rPr>
        <w:t xml:space="preserve">consider </w:t>
      </w:r>
      <w:r w:rsidRPr="001D40A0">
        <w:rPr>
          <w:rFonts w:ascii="Arial" w:hAnsi="Arial" w:cs="Arial"/>
          <w:sz w:val="22"/>
          <w:szCs w:val="22"/>
        </w:rPr>
        <w:t>how many times per annum the dividend payment may be made during that calendar year as deemed appropriate).</w:t>
      </w:r>
    </w:p>
    <w:p w14:paraId="7C2E86DA" w14:textId="77777777" w:rsidR="00EB5B22" w:rsidRPr="001D40A0" w:rsidRDefault="00EB5B22" w:rsidP="00EB5B22">
      <w:pPr>
        <w:tabs>
          <w:tab w:val="left" w:pos="540"/>
          <w:tab w:val="right" w:pos="7200"/>
          <w:tab w:val="right" w:pos="8540"/>
        </w:tabs>
        <w:spacing w:before="120" w:after="120" w:line="380" w:lineRule="exact"/>
        <w:ind w:left="900" w:hanging="900"/>
        <w:jc w:val="thaiDistribute"/>
        <w:rPr>
          <w:rFonts w:ascii="Arial" w:hAnsi="Arial" w:cs="Arial"/>
          <w:sz w:val="22"/>
          <w:szCs w:val="22"/>
        </w:rPr>
      </w:pPr>
      <w:r w:rsidRPr="001D40A0">
        <w:rPr>
          <w:rFonts w:ascii="Arial" w:hAnsi="Arial" w:cs="Arial"/>
          <w:sz w:val="22"/>
          <w:szCs w:val="22"/>
          <w:cs/>
        </w:rPr>
        <w:tab/>
      </w:r>
      <w:r w:rsidRPr="001D40A0">
        <w:rPr>
          <w:rFonts w:ascii="Arial" w:hAnsi="Arial" w:cs="Arial"/>
          <w:sz w:val="22"/>
          <w:szCs w:val="22"/>
        </w:rPr>
        <w:t>1)</w:t>
      </w:r>
      <w:r w:rsidRPr="001D40A0">
        <w:rPr>
          <w:rFonts w:ascii="Arial" w:hAnsi="Arial" w:cs="Arial"/>
          <w:sz w:val="22"/>
          <w:szCs w:val="22"/>
          <w:cs/>
        </w:rPr>
        <w:tab/>
      </w:r>
      <w:r w:rsidRPr="001D40A0">
        <w:rPr>
          <w:rFonts w:ascii="Arial" w:hAnsi="Arial" w:cs="Arial"/>
          <w:sz w:val="22"/>
          <w:szCs w:val="22"/>
        </w:rPr>
        <w:t>Subject to the Securities Law, any proposed payment of dividend will be made to all unitholders from the adjusted net profit, in aggregate for each financial year, at a rate of no less than 90% of the adjusted net profit (or other rates permitted by the law upon a case</w:t>
      </w:r>
      <w:r w:rsidR="00663A99" w:rsidRPr="001D40A0">
        <w:rPr>
          <w:rFonts w:ascii="Arial" w:hAnsi="Arial" w:cs="Arial"/>
          <w:sz w:val="22"/>
          <w:szCs w:val="22"/>
        </w:rPr>
        <w:t>-</w:t>
      </w:r>
      <w:r w:rsidRPr="001D40A0">
        <w:rPr>
          <w:rFonts w:ascii="Arial" w:hAnsi="Arial" w:cs="Arial"/>
          <w:sz w:val="22"/>
          <w:szCs w:val="22"/>
        </w:rPr>
        <w:t>by</w:t>
      </w:r>
      <w:r w:rsidR="00663A99" w:rsidRPr="001D40A0">
        <w:rPr>
          <w:rFonts w:ascii="Arial" w:hAnsi="Arial" w:cs="Arial"/>
          <w:sz w:val="22"/>
          <w:szCs w:val="22"/>
        </w:rPr>
        <w:t>-</w:t>
      </w:r>
      <w:r w:rsidRPr="001D40A0">
        <w:rPr>
          <w:rFonts w:ascii="Arial" w:hAnsi="Arial" w:cs="Arial"/>
          <w:sz w:val="22"/>
          <w:szCs w:val="22"/>
        </w:rPr>
        <w:t>case basis).</w:t>
      </w:r>
    </w:p>
    <w:p w14:paraId="1FF8446C" w14:textId="77777777" w:rsidR="00EB5B22" w:rsidRPr="001D40A0" w:rsidRDefault="00EB5B22" w:rsidP="00EB5B22">
      <w:pPr>
        <w:tabs>
          <w:tab w:val="left" w:pos="540"/>
          <w:tab w:val="right" w:pos="7200"/>
          <w:tab w:val="right" w:pos="8540"/>
        </w:tabs>
        <w:spacing w:before="120" w:after="120" w:line="380" w:lineRule="exact"/>
        <w:ind w:left="900" w:hanging="900"/>
        <w:jc w:val="thaiDistribute"/>
        <w:rPr>
          <w:rFonts w:ascii="Arial" w:hAnsi="Arial" w:cs="Arial"/>
          <w:sz w:val="22"/>
          <w:szCs w:val="22"/>
        </w:rPr>
      </w:pPr>
      <w:r w:rsidRPr="001D40A0">
        <w:rPr>
          <w:rFonts w:ascii="Arial" w:hAnsi="Arial" w:cs="Arial"/>
          <w:sz w:val="22"/>
          <w:szCs w:val="22"/>
          <w:cs/>
        </w:rPr>
        <w:tab/>
      </w:r>
      <w:r w:rsidRPr="001D40A0">
        <w:rPr>
          <w:rFonts w:ascii="Arial" w:hAnsi="Arial" w:cs="Arial"/>
          <w:sz w:val="22"/>
          <w:szCs w:val="22"/>
        </w:rPr>
        <w:t xml:space="preserve">2) </w:t>
      </w:r>
      <w:r w:rsidRPr="001D40A0">
        <w:rPr>
          <w:rFonts w:ascii="Arial" w:hAnsi="Arial" w:cs="Arial"/>
          <w:sz w:val="22"/>
          <w:szCs w:val="22"/>
        </w:rPr>
        <w:tab/>
        <w:t xml:space="preserve">In case that the Fund has retained earnings, the Management Company may make a dividend payment to the unitholders from such retained earnings. </w:t>
      </w:r>
    </w:p>
    <w:p w14:paraId="12659404" w14:textId="7C1DB032" w:rsidR="00EB5B22" w:rsidRPr="001D40A0" w:rsidRDefault="00EB5B22" w:rsidP="00EB5B22">
      <w:pPr>
        <w:tabs>
          <w:tab w:val="left" w:pos="900"/>
          <w:tab w:val="right" w:pos="7200"/>
          <w:tab w:val="right" w:pos="8540"/>
        </w:tabs>
        <w:spacing w:before="120" w:after="120" w:line="380" w:lineRule="exact"/>
        <w:ind w:left="900" w:hanging="360"/>
        <w:jc w:val="thaiDistribute"/>
        <w:rPr>
          <w:rFonts w:ascii="Arial" w:hAnsi="Arial" w:cs="Arial"/>
          <w:sz w:val="22"/>
          <w:szCs w:val="22"/>
        </w:rPr>
      </w:pPr>
      <w:r w:rsidRPr="001D40A0">
        <w:rPr>
          <w:rFonts w:ascii="Arial" w:hAnsi="Arial" w:cs="Arial"/>
          <w:sz w:val="22"/>
          <w:szCs w:val="22"/>
        </w:rPr>
        <w:t>3)</w:t>
      </w:r>
      <w:r w:rsidRPr="001D40A0">
        <w:rPr>
          <w:rFonts w:ascii="Arial" w:hAnsi="Arial" w:cs="Arial"/>
          <w:sz w:val="22"/>
          <w:szCs w:val="22"/>
          <w:cs/>
        </w:rPr>
        <w:tab/>
      </w:r>
      <w:r w:rsidRPr="001D40A0">
        <w:rPr>
          <w:rFonts w:ascii="Arial" w:hAnsi="Arial" w:cs="Arial"/>
          <w:sz w:val="22"/>
          <w:szCs w:val="22"/>
        </w:rPr>
        <w:t xml:space="preserve">In case that the Fund has </w:t>
      </w:r>
      <w:r w:rsidRPr="001D40A0">
        <w:rPr>
          <w:rFonts w:ascii="Arial" w:hAnsi="Arial" w:cs="Arial"/>
          <w:sz w:val="22"/>
          <w:szCs w:val="22"/>
        </w:rPr>
        <w:tab/>
        <w:t>accumulated losses, the Management Company shall not pay dividend neither out of the adjusted net profit as mentioned</w:t>
      </w:r>
      <w:r w:rsidR="00C96F90" w:rsidRPr="001D40A0">
        <w:rPr>
          <w:rFonts w:ascii="Arial" w:hAnsi="Arial" w:cs="Arial"/>
          <w:sz w:val="22"/>
          <w:szCs w:val="22"/>
        </w:rPr>
        <w:t xml:space="preserve"> in</w:t>
      </w:r>
      <w:r w:rsidRPr="001D40A0">
        <w:rPr>
          <w:rFonts w:ascii="Arial" w:hAnsi="Arial" w:cs="Arial"/>
          <w:sz w:val="22"/>
          <w:szCs w:val="22"/>
        </w:rPr>
        <w:t xml:space="preserve"> 1) nor the retained earnings as mentioned in 2).</w:t>
      </w:r>
    </w:p>
    <w:p w14:paraId="575F8EE0" w14:textId="77777777" w:rsidR="00E92532" w:rsidRPr="001D40A0" w:rsidRDefault="00EB5B22" w:rsidP="00EB5B22">
      <w:pPr>
        <w:tabs>
          <w:tab w:val="left" w:pos="540"/>
          <w:tab w:val="left" w:pos="2880"/>
          <w:tab w:val="right" w:pos="7200"/>
          <w:tab w:val="right" w:pos="8540"/>
        </w:tabs>
        <w:spacing w:before="120" w:after="120" w:line="380" w:lineRule="exact"/>
        <w:ind w:left="540" w:hanging="540"/>
        <w:jc w:val="thaiDistribute"/>
        <w:rPr>
          <w:rFonts w:ascii="Arial" w:hAnsi="Arial" w:cs="Arial"/>
          <w:sz w:val="22"/>
          <w:szCs w:val="22"/>
          <w:cs/>
        </w:rPr>
      </w:pPr>
      <w:r w:rsidRPr="001D40A0">
        <w:rPr>
          <w:rFonts w:ascii="Arial" w:hAnsi="Arial" w:cs="Arial"/>
          <w:sz w:val="22"/>
          <w:szCs w:val="22"/>
          <w:cs/>
        </w:rPr>
        <w:tab/>
      </w:r>
    </w:p>
    <w:p w14:paraId="7856F9A3" w14:textId="77777777" w:rsidR="00E92532" w:rsidRPr="001D40A0" w:rsidRDefault="00E92532">
      <w:pPr>
        <w:overflowPunct/>
        <w:autoSpaceDE/>
        <w:autoSpaceDN/>
        <w:adjustRightInd/>
        <w:textAlignment w:val="auto"/>
        <w:rPr>
          <w:rFonts w:ascii="Arial" w:hAnsi="Arial" w:cs="Arial"/>
          <w:sz w:val="22"/>
          <w:szCs w:val="22"/>
          <w:cs/>
        </w:rPr>
      </w:pPr>
      <w:r w:rsidRPr="001D40A0">
        <w:rPr>
          <w:rFonts w:ascii="Arial" w:hAnsi="Arial" w:cs="Arial"/>
          <w:sz w:val="22"/>
          <w:szCs w:val="22"/>
          <w:cs/>
        </w:rPr>
        <w:br w:type="page"/>
      </w:r>
    </w:p>
    <w:p w14:paraId="5DEC1A71" w14:textId="59AAAEEE" w:rsidR="00227ACE" w:rsidRPr="001D40A0" w:rsidRDefault="00E92532" w:rsidP="00EB5B22">
      <w:pPr>
        <w:tabs>
          <w:tab w:val="left" w:pos="540"/>
          <w:tab w:val="left" w:pos="2880"/>
          <w:tab w:val="right" w:pos="7200"/>
          <w:tab w:val="right" w:pos="8540"/>
        </w:tabs>
        <w:spacing w:before="120" w:after="120" w:line="380" w:lineRule="exact"/>
        <w:ind w:left="540" w:hanging="540"/>
        <w:jc w:val="thaiDistribute"/>
        <w:rPr>
          <w:rFonts w:ascii="Arial" w:hAnsi="Arial" w:cs="Arial"/>
          <w:b/>
          <w:bCs/>
          <w:sz w:val="22"/>
          <w:szCs w:val="22"/>
        </w:rPr>
      </w:pPr>
      <w:r w:rsidRPr="001D40A0">
        <w:rPr>
          <w:rFonts w:ascii="Arial" w:hAnsi="Arial" w:cs="Arial"/>
          <w:sz w:val="22"/>
          <w:szCs w:val="22"/>
          <w:cs/>
        </w:rPr>
        <w:lastRenderedPageBreak/>
        <w:tab/>
      </w:r>
      <w:r w:rsidR="00EB5B22" w:rsidRPr="001D40A0">
        <w:rPr>
          <w:rFonts w:ascii="Arial" w:hAnsi="Arial" w:cs="Arial"/>
          <w:sz w:val="22"/>
          <w:szCs w:val="22"/>
        </w:rPr>
        <w:t>In considering the payment of dividends, if the value of interim dividends per unit to be paid is less than or equal to Baht 0.10, the Management Company reserves its right not to pay dividends at that time and to bring such dividends forward for payment together with the next dividend payment. However, the payment of dividends will be made to all unitholders in aggregate for each financial year</w:t>
      </w:r>
      <w:r w:rsidR="00B02AF0" w:rsidRPr="001D40A0">
        <w:rPr>
          <w:rFonts w:ascii="Arial" w:hAnsi="Arial" w:cs="Arial"/>
          <w:sz w:val="22"/>
          <w:szCs w:val="22"/>
        </w:rPr>
        <w:t>,</w:t>
      </w:r>
      <w:r w:rsidR="00EB5B22" w:rsidRPr="001D40A0">
        <w:rPr>
          <w:rFonts w:ascii="Arial" w:hAnsi="Arial" w:cs="Arial"/>
          <w:sz w:val="22"/>
          <w:szCs w:val="22"/>
        </w:rPr>
        <w:t xml:space="preserve"> at a rate of no</w:t>
      </w:r>
      <w:r w:rsidR="00C96F90" w:rsidRPr="001D40A0">
        <w:rPr>
          <w:rFonts w:ascii="Arial" w:hAnsi="Arial" w:cs="Arial"/>
          <w:sz w:val="22"/>
          <w:szCs w:val="22"/>
        </w:rPr>
        <w:t>t</w:t>
      </w:r>
      <w:r w:rsidR="00EB5B22" w:rsidRPr="001D40A0">
        <w:rPr>
          <w:rFonts w:ascii="Arial" w:hAnsi="Arial" w:cs="Arial"/>
          <w:sz w:val="22"/>
          <w:szCs w:val="22"/>
        </w:rPr>
        <w:t xml:space="preserve"> less than 90% of the adjusted net profit.</w:t>
      </w:r>
    </w:p>
    <w:p w14:paraId="45BF5BB5" w14:textId="6B55C6BC" w:rsidR="00A74BFE" w:rsidRPr="001D40A0" w:rsidRDefault="00962243" w:rsidP="00A74BFE">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1D40A0">
        <w:rPr>
          <w:rFonts w:ascii="Arial" w:hAnsi="Arial" w:cs="Arial"/>
          <w:b/>
          <w:bCs/>
          <w:sz w:val="22"/>
          <w:szCs w:val="22"/>
        </w:rPr>
        <w:t>4</w:t>
      </w:r>
      <w:r w:rsidR="00A74BFE" w:rsidRPr="001D40A0">
        <w:rPr>
          <w:rFonts w:ascii="Arial" w:hAnsi="Arial" w:cs="Arial"/>
          <w:b/>
          <w:bCs/>
          <w:sz w:val="22"/>
          <w:szCs w:val="22"/>
        </w:rPr>
        <w:t xml:space="preserve">. </w:t>
      </w:r>
      <w:r w:rsidR="00A74BFE" w:rsidRPr="001D40A0">
        <w:rPr>
          <w:rFonts w:ascii="Arial" w:hAnsi="Arial" w:cs="Arial"/>
          <w:b/>
          <w:bCs/>
          <w:sz w:val="22"/>
          <w:szCs w:val="22"/>
        </w:rPr>
        <w:tab/>
      </w:r>
      <w:r w:rsidR="00C648B1" w:rsidRPr="001D40A0">
        <w:rPr>
          <w:rFonts w:ascii="Arial" w:hAnsi="Arial" w:cs="Arial"/>
          <w:b/>
          <w:bCs/>
          <w:sz w:val="22"/>
          <w:szCs w:val="22"/>
        </w:rPr>
        <w:t>A</w:t>
      </w:r>
      <w:r w:rsidR="00A74BFE" w:rsidRPr="001D40A0">
        <w:rPr>
          <w:rFonts w:ascii="Arial" w:hAnsi="Arial" w:cs="Arial"/>
          <w:b/>
          <w:bCs/>
          <w:sz w:val="22"/>
          <w:szCs w:val="22"/>
        </w:rPr>
        <w:t>ccounting policies</w:t>
      </w:r>
    </w:p>
    <w:p w14:paraId="592E15DB" w14:textId="5A8BE779" w:rsidR="00A74BFE" w:rsidRPr="001D40A0" w:rsidRDefault="00A74BFE" w:rsidP="00A74BFE">
      <w:pPr>
        <w:spacing w:before="120" w:after="120" w:line="380" w:lineRule="exact"/>
        <w:ind w:left="540"/>
        <w:jc w:val="thaiDistribute"/>
        <w:rPr>
          <w:rFonts w:ascii="Arial" w:hAnsi="Arial" w:cs="Arial"/>
          <w:sz w:val="22"/>
          <w:szCs w:val="22"/>
        </w:rPr>
      </w:pPr>
      <w:r w:rsidRPr="001D40A0">
        <w:rPr>
          <w:rFonts w:ascii="Arial" w:hAnsi="Arial" w:cs="Arial"/>
          <w:sz w:val="22"/>
          <w:szCs w:val="22"/>
        </w:rPr>
        <w:t xml:space="preserve">The interim financial statements are prepared by using the same accounting policies and methods of computation as were used for the financial statements for the year ended                              31 December </w:t>
      </w:r>
      <w:r w:rsidR="009A0785" w:rsidRPr="001D40A0">
        <w:rPr>
          <w:rFonts w:ascii="Arial" w:hAnsi="Arial" w:cs="Arial"/>
          <w:sz w:val="22"/>
          <w:szCs w:val="22"/>
        </w:rPr>
        <w:t>2024</w:t>
      </w:r>
      <w:r w:rsidR="00962243" w:rsidRPr="001D40A0">
        <w:rPr>
          <w:rFonts w:ascii="Arial" w:hAnsi="Arial" w:cs="Arial"/>
          <w:sz w:val="22"/>
          <w:szCs w:val="22"/>
        </w:rPr>
        <w:t>.</w:t>
      </w:r>
    </w:p>
    <w:p w14:paraId="58094A00" w14:textId="77777777" w:rsidR="0028433D" w:rsidRPr="001D40A0" w:rsidRDefault="00962243" w:rsidP="00320064">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1D40A0">
        <w:rPr>
          <w:rFonts w:ascii="Arial" w:hAnsi="Arial" w:cs="Arial"/>
          <w:b/>
          <w:bCs/>
          <w:sz w:val="22"/>
          <w:szCs w:val="22"/>
        </w:rPr>
        <w:t>5</w:t>
      </w:r>
      <w:r w:rsidR="0028433D" w:rsidRPr="001D40A0">
        <w:rPr>
          <w:rFonts w:ascii="Arial" w:hAnsi="Arial" w:cs="Arial"/>
          <w:b/>
          <w:bCs/>
          <w:sz w:val="22"/>
          <w:szCs w:val="22"/>
        </w:rPr>
        <w:t>.</w:t>
      </w:r>
      <w:r w:rsidR="0028433D" w:rsidRPr="001D40A0">
        <w:rPr>
          <w:rFonts w:ascii="Arial" w:hAnsi="Arial" w:cs="Arial"/>
          <w:b/>
          <w:bCs/>
          <w:sz w:val="22"/>
          <w:szCs w:val="22"/>
        </w:rPr>
        <w:tab/>
        <w:t>Segment information</w:t>
      </w:r>
    </w:p>
    <w:p w14:paraId="7768BADD" w14:textId="77777777" w:rsidR="0028433D" w:rsidRPr="001D40A0" w:rsidRDefault="0028433D" w:rsidP="00320064">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1D40A0">
        <w:rPr>
          <w:rFonts w:ascii="Arial" w:hAnsi="Arial" w:cs="Arial"/>
          <w:b/>
          <w:bCs/>
          <w:sz w:val="22"/>
          <w:szCs w:val="22"/>
        </w:rPr>
        <w:tab/>
      </w:r>
      <w:r w:rsidR="001B01B8" w:rsidRPr="001D40A0">
        <w:rPr>
          <w:rFonts w:ascii="Arial" w:hAnsi="Arial" w:cs="Arial"/>
          <w:sz w:val="22"/>
          <w:szCs w:val="22"/>
        </w:rPr>
        <w:t>Currently, t</w:t>
      </w:r>
      <w:r w:rsidRPr="001D40A0">
        <w:rPr>
          <w:rFonts w:ascii="Arial" w:hAnsi="Arial" w:cs="Arial"/>
          <w:sz w:val="22"/>
          <w:szCs w:val="22"/>
        </w:rPr>
        <w:t xml:space="preserve">he Fund only operates in one business segment which is the investment in </w:t>
      </w:r>
      <w:r w:rsidR="001B01B8" w:rsidRPr="001D40A0">
        <w:rPr>
          <w:rFonts w:ascii="Arial" w:hAnsi="Arial" w:cs="Arial"/>
          <w:sz w:val="22"/>
          <w:szCs w:val="22"/>
        </w:rPr>
        <w:t xml:space="preserve">infrastructure business related to </w:t>
      </w:r>
      <w:r w:rsidR="003722A1" w:rsidRPr="001D40A0">
        <w:rPr>
          <w:rFonts w:ascii="Arial" w:hAnsi="Arial" w:cs="Arial"/>
          <w:sz w:val="22"/>
          <w:szCs w:val="22"/>
        </w:rPr>
        <w:t>solar power plant business</w:t>
      </w:r>
      <w:r w:rsidR="001B01B8" w:rsidRPr="001D40A0">
        <w:rPr>
          <w:rFonts w:ascii="Arial" w:hAnsi="Arial" w:cs="Arial"/>
          <w:sz w:val="22"/>
          <w:szCs w:val="22"/>
        </w:rPr>
        <w:t xml:space="preserve"> </w:t>
      </w:r>
      <w:r w:rsidRPr="001D40A0">
        <w:rPr>
          <w:rFonts w:ascii="Arial" w:hAnsi="Arial" w:cs="Arial"/>
          <w:sz w:val="22"/>
          <w:szCs w:val="22"/>
        </w:rPr>
        <w:t>and the business is only operated in Thailand. As a result, all of the revenues, operating profits and assets as reflected in these financial statements pertain to the aforementioned reportable operating segment and geographical area.</w:t>
      </w:r>
    </w:p>
    <w:p w14:paraId="07D59A76" w14:textId="77777777" w:rsidR="00163CA1" w:rsidRPr="001D40A0" w:rsidRDefault="00962243" w:rsidP="00320064">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1D40A0">
        <w:rPr>
          <w:rFonts w:ascii="Arial" w:hAnsi="Arial" w:cs="Arial"/>
          <w:b/>
          <w:bCs/>
          <w:sz w:val="22"/>
          <w:szCs w:val="22"/>
        </w:rPr>
        <w:t>6</w:t>
      </w:r>
      <w:r w:rsidR="00163CA1" w:rsidRPr="001D40A0">
        <w:rPr>
          <w:rFonts w:ascii="Arial" w:hAnsi="Arial" w:cs="Arial"/>
          <w:b/>
          <w:bCs/>
          <w:sz w:val="22"/>
          <w:szCs w:val="22"/>
        </w:rPr>
        <w:t>.</w:t>
      </w:r>
      <w:r w:rsidR="00163CA1" w:rsidRPr="001D40A0">
        <w:rPr>
          <w:rFonts w:ascii="Arial" w:hAnsi="Arial" w:cs="Arial"/>
          <w:b/>
          <w:bCs/>
          <w:sz w:val="22"/>
          <w:szCs w:val="22"/>
        </w:rPr>
        <w:tab/>
        <w:t>Investment</w:t>
      </w:r>
      <w:r w:rsidR="00161AB7" w:rsidRPr="001D40A0">
        <w:rPr>
          <w:rFonts w:ascii="Arial" w:hAnsi="Arial" w:cs="Arial"/>
          <w:b/>
          <w:bCs/>
          <w:sz w:val="22"/>
          <w:szCs w:val="22"/>
        </w:rPr>
        <w:t>s</w:t>
      </w:r>
      <w:r w:rsidR="00163CA1" w:rsidRPr="001D40A0">
        <w:rPr>
          <w:rFonts w:ascii="Arial" w:hAnsi="Arial" w:cs="Arial"/>
          <w:b/>
          <w:bCs/>
          <w:sz w:val="22"/>
          <w:szCs w:val="22"/>
        </w:rPr>
        <w:t xml:space="preserve"> </w:t>
      </w:r>
      <w:r w:rsidR="002F6A82" w:rsidRPr="001D40A0">
        <w:rPr>
          <w:rFonts w:ascii="Arial" w:hAnsi="Arial" w:cs="Arial"/>
          <w:b/>
          <w:bCs/>
          <w:sz w:val="22"/>
          <w:szCs w:val="22"/>
        </w:rPr>
        <w:t>at fair value</w:t>
      </w:r>
    </w:p>
    <w:p w14:paraId="2893632E" w14:textId="77777777" w:rsidR="00163CA1" w:rsidRPr="001D40A0" w:rsidRDefault="00962243" w:rsidP="00A74BFE">
      <w:pPr>
        <w:spacing w:after="120" w:line="380" w:lineRule="exact"/>
        <w:ind w:left="547" w:hanging="547"/>
        <w:jc w:val="both"/>
        <w:rPr>
          <w:rFonts w:ascii="Arial" w:hAnsi="Arial" w:cs="Arial"/>
          <w:b/>
          <w:bCs/>
          <w:sz w:val="22"/>
          <w:szCs w:val="22"/>
        </w:rPr>
      </w:pPr>
      <w:r w:rsidRPr="001D40A0">
        <w:rPr>
          <w:rFonts w:ascii="Arial" w:hAnsi="Arial" w:cs="Arial"/>
          <w:b/>
          <w:bCs/>
          <w:sz w:val="22"/>
          <w:szCs w:val="22"/>
        </w:rPr>
        <w:t>6</w:t>
      </w:r>
      <w:r w:rsidR="00C42C0D" w:rsidRPr="001D40A0">
        <w:rPr>
          <w:rFonts w:ascii="Arial" w:hAnsi="Arial" w:cs="Arial"/>
          <w:b/>
          <w:bCs/>
          <w:sz w:val="22"/>
          <w:szCs w:val="22"/>
        </w:rPr>
        <w:t>.1</w:t>
      </w:r>
      <w:r w:rsidR="00C42C0D" w:rsidRPr="001D40A0">
        <w:rPr>
          <w:rFonts w:ascii="Arial" w:hAnsi="Arial" w:cs="Arial"/>
          <w:b/>
          <w:bCs/>
          <w:sz w:val="22"/>
          <w:szCs w:val="22"/>
        </w:rPr>
        <w:tab/>
        <w:t>Movements of the investment</w:t>
      </w:r>
      <w:r w:rsidR="00782FBB" w:rsidRPr="001D40A0">
        <w:rPr>
          <w:rFonts w:ascii="Arial" w:hAnsi="Arial" w:cs="Arial"/>
          <w:b/>
          <w:bCs/>
          <w:sz w:val="22"/>
          <w:szCs w:val="22"/>
        </w:rPr>
        <w:t xml:space="preserve"> </w:t>
      </w:r>
      <w:r w:rsidR="00161AB7" w:rsidRPr="001D40A0">
        <w:rPr>
          <w:rFonts w:ascii="Arial" w:hAnsi="Arial" w:cs="Arial"/>
          <w:b/>
          <w:bCs/>
          <w:sz w:val="22"/>
          <w:szCs w:val="22"/>
        </w:rPr>
        <w:t>in the Net Revenue Transfer Agreement</w:t>
      </w:r>
    </w:p>
    <w:tbl>
      <w:tblPr>
        <w:tblW w:w="9072" w:type="dxa"/>
        <w:tblInd w:w="468" w:type="dxa"/>
        <w:tblLayout w:type="fixed"/>
        <w:tblLook w:val="0000" w:firstRow="0" w:lastRow="0" w:firstColumn="0" w:lastColumn="0" w:noHBand="0" w:noVBand="0"/>
      </w:tblPr>
      <w:tblGrid>
        <w:gridCol w:w="7200"/>
        <w:gridCol w:w="1872"/>
      </w:tblGrid>
      <w:tr w:rsidR="007B15C8" w:rsidRPr="001D40A0" w14:paraId="6C80A977" w14:textId="77777777">
        <w:tc>
          <w:tcPr>
            <w:tcW w:w="9072" w:type="dxa"/>
            <w:gridSpan w:val="2"/>
            <w:vAlign w:val="bottom"/>
          </w:tcPr>
          <w:p w14:paraId="66E4A451" w14:textId="77777777" w:rsidR="007B15C8" w:rsidRPr="001D40A0" w:rsidRDefault="007B15C8" w:rsidP="00F16EFA">
            <w:pPr>
              <w:pStyle w:val="BodyTextIndent"/>
              <w:spacing w:before="0" w:after="0"/>
              <w:ind w:right="-72"/>
              <w:jc w:val="right"/>
              <w:rPr>
                <w:rFonts w:ascii="Arial" w:hAnsi="Arial" w:cs="Arial"/>
                <w:sz w:val="22"/>
                <w:szCs w:val="22"/>
                <w:lang w:val="en-GB"/>
              </w:rPr>
            </w:pPr>
            <w:r w:rsidRPr="001D40A0">
              <w:rPr>
                <w:rFonts w:ascii="Arial" w:hAnsi="Arial" w:cs="Arial"/>
                <w:sz w:val="22"/>
                <w:szCs w:val="22"/>
                <w:lang w:val="en-GB"/>
              </w:rPr>
              <w:t>(Unit: Thousand Baht)</w:t>
            </w:r>
          </w:p>
        </w:tc>
      </w:tr>
      <w:tr w:rsidR="0099746A" w:rsidRPr="001D40A0" w14:paraId="7A85434A" w14:textId="77777777" w:rsidTr="00565A25">
        <w:tc>
          <w:tcPr>
            <w:tcW w:w="7200" w:type="dxa"/>
            <w:vAlign w:val="bottom"/>
          </w:tcPr>
          <w:p w14:paraId="1EF2259B" w14:textId="5F773783" w:rsidR="0099746A" w:rsidRPr="001D40A0" w:rsidRDefault="0099746A" w:rsidP="0099746A">
            <w:pPr>
              <w:pStyle w:val="BodyTextIndent"/>
              <w:tabs>
                <w:tab w:val="clear" w:pos="360"/>
                <w:tab w:val="clear" w:pos="1440"/>
              </w:tabs>
              <w:spacing w:before="0" w:after="0"/>
              <w:ind w:left="75" w:hanging="105"/>
              <w:jc w:val="left"/>
              <w:rPr>
                <w:rFonts w:ascii="Arial" w:hAnsi="Arial" w:cs="Arial"/>
                <w:spacing w:val="-2"/>
                <w:sz w:val="22"/>
                <w:szCs w:val="22"/>
                <w:lang w:val="en-GB"/>
              </w:rPr>
            </w:pPr>
            <w:r w:rsidRPr="001D40A0">
              <w:rPr>
                <w:rFonts w:ascii="Arial" w:hAnsi="Arial" w:cs="Arial"/>
                <w:sz w:val="22"/>
                <w:szCs w:val="22"/>
              </w:rPr>
              <w:t xml:space="preserve">Beginning balance as at 1 January </w:t>
            </w:r>
            <w:r w:rsidR="009A0785" w:rsidRPr="001D40A0">
              <w:rPr>
                <w:rFonts w:ascii="Arial" w:hAnsi="Arial" w:cs="Arial"/>
                <w:sz w:val="22"/>
                <w:szCs w:val="22"/>
              </w:rPr>
              <w:t>2025</w:t>
            </w:r>
            <w:r w:rsidRPr="001D40A0">
              <w:rPr>
                <w:rFonts w:ascii="Arial" w:hAnsi="Arial" w:cs="Arial"/>
                <w:spacing w:val="-2"/>
                <w:sz w:val="22"/>
                <w:szCs w:val="22"/>
              </w:rPr>
              <w:t xml:space="preserve"> </w:t>
            </w:r>
          </w:p>
        </w:tc>
        <w:tc>
          <w:tcPr>
            <w:tcW w:w="1872" w:type="dxa"/>
            <w:vAlign w:val="bottom"/>
          </w:tcPr>
          <w:p w14:paraId="4A996A06" w14:textId="3FC9B5B7" w:rsidR="0099746A" w:rsidRPr="001D40A0" w:rsidRDefault="00755AD7" w:rsidP="0061777D">
            <w:pPr>
              <w:pStyle w:val="Header"/>
              <w:tabs>
                <w:tab w:val="clear" w:pos="4153"/>
                <w:tab w:val="clear" w:pos="8306"/>
                <w:tab w:val="decimal" w:pos="1512"/>
              </w:tabs>
              <w:spacing w:line="380" w:lineRule="exact"/>
              <w:ind w:left="-29" w:right="-21"/>
              <w:rPr>
                <w:rFonts w:ascii="Arial" w:hAnsi="Arial" w:cs="Arial"/>
                <w:sz w:val="22"/>
                <w:szCs w:val="22"/>
                <w:shd w:val="clear" w:color="auto" w:fill="FFFFFF"/>
              </w:rPr>
            </w:pPr>
            <w:r w:rsidRPr="001D40A0">
              <w:rPr>
                <w:rFonts w:ascii="Arial" w:hAnsi="Arial" w:cs="Arial"/>
                <w:sz w:val="22"/>
                <w:szCs w:val="22"/>
              </w:rPr>
              <w:t>6,422,000</w:t>
            </w:r>
          </w:p>
        </w:tc>
      </w:tr>
      <w:tr w:rsidR="007F0CDF" w:rsidRPr="001D40A0" w14:paraId="348EA104" w14:textId="77777777" w:rsidTr="00565A25">
        <w:tc>
          <w:tcPr>
            <w:tcW w:w="7200" w:type="dxa"/>
            <w:vAlign w:val="bottom"/>
          </w:tcPr>
          <w:p w14:paraId="6573694A" w14:textId="5DCA2346" w:rsidR="007F0CDF" w:rsidRPr="001D40A0" w:rsidRDefault="007F0CDF" w:rsidP="007F0CDF">
            <w:pPr>
              <w:tabs>
                <w:tab w:val="left" w:pos="1080"/>
                <w:tab w:val="left" w:pos="1276"/>
                <w:tab w:val="right" w:pos="7200"/>
                <w:tab w:val="right" w:pos="9000"/>
              </w:tabs>
              <w:spacing w:line="380" w:lineRule="exact"/>
              <w:ind w:left="75" w:hanging="105"/>
              <w:rPr>
                <w:rFonts w:ascii="Arial" w:hAnsi="Arial" w:cs="Arial"/>
                <w:sz w:val="22"/>
                <w:szCs w:val="22"/>
                <w:u w:val="single"/>
              </w:rPr>
            </w:pPr>
            <w:r w:rsidRPr="001D40A0">
              <w:rPr>
                <w:rFonts w:ascii="Arial" w:hAnsi="Arial" w:cs="Arial"/>
                <w:sz w:val="22"/>
                <w:szCs w:val="22"/>
              </w:rPr>
              <w:t>Loss on valuation of investment</w:t>
            </w:r>
          </w:p>
        </w:tc>
        <w:tc>
          <w:tcPr>
            <w:tcW w:w="1872" w:type="dxa"/>
            <w:vAlign w:val="bottom"/>
          </w:tcPr>
          <w:p w14:paraId="179B1C05" w14:textId="5C72D126" w:rsidR="007F0CDF" w:rsidRPr="00615068" w:rsidRDefault="007F0CDF" w:rsidP="007F0CDF">
            <w:pPr>
              <w:pStyle w:val="Header"/>
              <w:pBdr>
                <w:bottom w:val="single" w:sz="4" w:space="1" w:color="auto"/>
              </w:pBdr>
              <w:tabs>
                <w:tab w:val="clear" w:pos="4153"/>
                <w:tab w:val="clear" w:pos="8306"/>
                <w:tab w:val="decimal" w:pos="1512"/>
              </w:tabs>
              <w:spacing w:line="380" w:lineRule="exact"/>
              <w:ind w:left="-29" w:right="-21"/>
              <w:rPr>
                <w:rFonts w:ascii="Arial" w:hAnsi="Arial" w:cs="Arial"/>
                <w:sz w:val="22"/>
                <w:szCs w:val="22"/>
                <w:shd w:val="clear" w:color="auto" w:fill="FFFFFF"/>
              </w:rPr>
            </w:pPr>
            <w:r w:rsidRPr="00615068">
              <w:rPr>
                <w:rFonts w:ascii="Arial" w:hAnsi="Arial" w:cs="Arial"/>
                <w:sz w:val="22"/>
                <w:szCs w:val="22"/>
              </w:rPr>
              <w:t>(375,000)</w:t>
            </w:r>
          </w:p>
        </w:tc>
      </w:tr>
      <w:tr w:rsidR="007F0CDF" w:rsidRPr="001D40A0" w14:paraId="641524BA" w14:textId="77777777" w:rsidTr="00565A25">
        <w:tc>
          <w:tcPr>
            <w:tcW w:w="7200" w:type="dxa"/>
            <w:vAlign w:val="bottom"/>
          </w:tcPr>
          <w:p w14:paraId="5EC3EEF1" w14:textId="0BB85D67" w:rsidR="007F0CDF" w:rsidRPr="001D40A0" w:rsidRDefault="007F0CDF" w:rsidP="007F0CDF">
            <w:pPr>
              <w:tabs>
                <w:tab w:val="right" w:pos="7200"/>
                <w:tab w:val="right" w:pos="9000"/>
              </w:tabs>
              <w:spacing w:line="380" w:lineRule="exact"/>
              <w:ind w:left="75" w:hanging="105"/>
              <w:rPr>
                <w:rFonts w:ascii="Arial" w:hAnsi="Arial" w:cs="Arial"/>
                <w:sz w:val="22"/>
                <w:szCs w:val="22"/>
              </w:rPr>
            </w:pPr>
            <w:r w:rsidRPr="001D40A0">
              <w:rPr>
                <w:rFonts w:ascii="Arial" w:hAnsi="Arial" w:cs="Arial"/>
                <w:sz w:val="22"/>
                <w:szCs w:val="22"/>
              </w:rPr>
              <w:t xml:space="preserve">Ending balance as at 30 </w:t>
            </w:r>
            <w:r w:rsidRPr="00897A2B">
              <w:rPr>
                <w:rFonts w:ascii="Arial" w:hAnsi="Arial" w:cs="Arial"/>
                <w:sz w:val="22"/>
                <w:szCs w:val="22"/>
              </w:rPr>
              <w:t xml:space="preserve">September </w:t>
            </w:r>
            <w:r w:rsidRPr="001D40A0">
              <w:rPr>
                <w:rFonts w:ascii="Arial" w:hAnsi="Arial" w:cs="Arial"/>
                <w:sz w:val="22"/>
                <w:szCs w:val="22"/>
              </w:rPr>
              <w:t>2025</w:t>
            </w:r>
          </w:p>
        </w:tc>
        <w:tc>
          <w:tcPr>
            <w:tcW w:w="1872" w:type="dxa"/>
            <w:vAlign w:val="bottom"/>
          </w:tcPr>
          <w:p w14:paraId="1DB28140" w14:textId="3BCE9963" w:rsidR="007F0CDF" w:rsidRPr="00615068" w:rsidRDefault="007F0CDF" w:rsidP="007F0CDF">
            <w:pPr>
              <w:pStyle w:val="Header"/>
              <w:pBdr>
                <w:bottom w:val="double" w:sz="4" w:space="1" w:color="auto"/>
              </w:pBdr>
              <w:tabs>
                <w:tab w:val="clear" w:pos="4153"/>
                <w:tab w:val="clear" w:pos="8306"/>
                <w:tab w:val="decimal" w:pos="1512"/>
              </w:tabs>
              <w:spacing w:line="380" w:lineRule="exact"/>
              <w:ind w:left="-29" w:right="-21"/>
              <w:rPr>
                <w:rFonts w:ascii="Arial" w:hAnsi="Arial" w:cs="Arial"/>
                <w:sz w:val="22"/>
                <w:szCs w:val="22"/>
                <w:shd w:val="clear" w:color="auto" w:fill="FFFFFF"/>
                <w:cs/>
              </w:rPr>
            </w:pPr>
            <w:r w:rsidRPr="00615068">
              <w:rPr>
                <w:rFonts w:ascii="Arial" w:hAnsi="Arial" w:cs="Arial"/>
                <w:sz w:val="22"/>
                <w:szCs w:val="22"/>
              </w:rPr>
              <w:t>6,047,000</w:t>
            </w:r>
          </w:p>
        </w:tc>
      </w:tr>
    </w:tbl>
    <w:p w14:paraId="138A844A" w14:textId="6B796DEE" w:rsidR="00161AB7" w:rsidRPr="001D40A0" w:rsidRDefault="00962243" w:rsidP="002D689F">
      <w:pPr>
        <w:spacing w:before="240" w:after="120" w:line="380" w:lineRule="exact"/>
        <w:ind w:left="547" w:hanging="547"/>
        <w:jc w:val="both"/>
        <w:rPr>
          <w:rFonts w:ascii="Arial" w:hAnsi="Arial" w:cs="Arial"/>
          <w:b/>
          <w:bCs/>
          <w:sz w:val="22"/>
          <w:szCs w:val="22"/>
        </w:rPr>
      </w:pPr>
      <w:r w:rsidRPr="001D40A0">
        <w:rPr>
          <w:rFonts w:ascii="Arial" w:hAnsi="Arial" w:cs="Arial"/>
          <w:b/>
          <w:bCs/>
          <w:sz w:val="22"/>
          <w:szCs w:val="22"/>
        </w:rPr>
        <w:t>6</w:t>
      </w:r>
      <w:r w:rsidR="00161AB7" w:rsidRPr="001D40A0">
        <w:rPr>
          <w:rFonts w:ascii="Arial" w:hAnsi="Arial" w:cs="Arial"/>
          <w:b/>
          <w:bCs/>
          <w:sz w:val="22"/>
          <w:szCs w:val="22"/>
        </w:rPr>
        <w:t>.2</w:t>
      </w:r>
      <w:r w:rsidR="00161AB7" w:rsidRPr="001D40A0">
        <w:rPr>
          <w:rFonts w:ascii="Arial" w:hAnsi="Arial" w:cs="Arial"/>
          <w:b/>
          <w:bCs/>
          <w:sz w:val="22"/>
          <w:szCs w:val="22"/>
        </w:rPr>
        <w:tab/>
        <w:t>Movements of the investment in securities</w:t>
      </w:r>
    </w:p>
    <w:tbl>
      <w:tblPr>
        <w:tblW w:w="9072" w:type="dxa"/>
        <w:tblInd w:w="468" w:type="dxa"/>
        <w:tblLayout w:type="fixed"/>
        <w:tblLook w:val="04A0" w:firstRow="1" w:lastRow="0" w:firstColumn="1" w:lastColumn="0" w:noHBand="0" w:noVBand="1"/>
      </w:tblPr>
      <w:tblGrid>
        <w:gridCol w:w="7200"/>
        <w:gridCol w:w="1872"/>
      </w:tblGrid>
      <w:tr w:rsidR="007B15C8" w:rsidRPr="001D40A0" w14:paraId="788FDFF0" w14:textId="77777777">
        <w:tc>
          <w:tcPr>
            <w:tcW w:w="9072" w:type="dxa"/>
            <w:gridSpan w:val="2"/>
            <w:vAlign w:val="bottom"/>
          </w:tcPr>
          <w:p w14:paraId="13B3ECCB" w14:textId="77777777" w:rsidR="007B15C8" w:rsidRPr="001D40A0" w:rsidRDefault="007B15C8">
            <w:pPr>
              <w:pStyle w:val="BodyTextIndent"/>
              <w:spacing w:before="0" w:after="0"/>
              <w:ind w:right="-72"/>
              <w:jc w:val="right"/>
              <w:rPr>
                <w:rFonts w:ascii="Arial" w:hAnsi="Arial" w:cs="Arial"/>
                <w:sz w:val="22"/>
                <w:szCs w:val="22"/>
                <w:lang w:val="en-GB"/>
              </w:rPr>
            </w:pPr>
            <w:r w:rsidRPr="001D40A0">
              <w:rPr>
                <w:rFonts w:ascii="Arial" w:hAnsi="Arial" w:cs="Arial"/>
                <w:sz w:val="22"/>
                <w:szCs w:val="22"/>
                <w:lang w:val="en-GB"/>
              </w:rPr>
              <w:t>(Unit: Thousand Baht)</w:t>
            </w:r>
          </w:p>
        </w:tc>
      </w:tr>
      <w:tr w:rsidR="00FF3C17" w:rsidRPr="001D40A0" w14:paraId="4006A85C" w14:textId="77777777" w:rsidTr="00A86A38">
        <w:tc>
          <w:tcPr>
            <w:tcW w:w="7200" w:type="dxa"/>
            <w:vAlign w:val="bottom"/>
            <w:hideMark/>
          </w:tcPr>
          <w:p w14:paraId="428F033B" w14:textId="3C1FD724" w:rsidR="00FF3C17" w:rsidRPr="001D40A0" w:rsidRDefault="00FF3C17" w:rsidP="00FF3C17">
            <w:pPr>
              <w:pStyle w:val="BodyTextIndent"/>
              <w:tabs>
                <w:tab w:val="clear" w:pos="360"/>
                <w:tab w:val="clear" w:pos="1440"/>
              </w:tabs>
              <w:spacing w:before="0" w:after="0"/>
              <w:ind w:left="75" w:hanging="105"/>
              <w:jc w:val="left"/>
              <w:rPr>
                <w:rFonts w:ascii="Arial" w:hAnsi="Arial" w:cs="Arial"/>
                <w:spacing w:val="-2"/>
                <w:sz w:val="22"/>
                <w:szCs w:val="22"/>
                <w:lang w:val="en-GB"/>
              </w:rPr>
            </w:pPr>
            <w:r w:rsidRPr="001D40A0">
              <w:rPr>
                <w:rFonts w:ascii="Arial" w:hAnsi="Arial" w:cs="Arial"/>
                <w:sz w:val="22"/>
                <w:szCs w:val="22"/>
              </w:rPr>
              <w:t xml:space="preserve">Beginning balance as at 1 January </w:t>
            </w:r>
            <w:r w:rsidR="009A0785" w:rsidRPr="001D40A0">
              <w:rPr>
                <w:rFonts w:ascii="Arial" w:hAnsi="Arial" w:cs="Arial"/>
                <w:sz w:val="22"/>
                <w:szCs w:val="22"/>
              </w:rPr>
              <w:t>2025</w:t>
            </w:r>
          </w:p>
        </w:tc>
        <w:tc>
          <w:tcPr>
            <w:tcW w:w="1872" w:type="dxa"/>
            <w:vAlign w:val="bottom"/>
          </w:tcPr>
          <w:p w14:paraId="037BD0D2" w14:textId="09775563" w:rsidR="00FF3C17" w:rsidRPr="001D40A0" w:rsidRDefault="00755AD7" w:rsidP="0061777D">
            <w:pPr>
              <w:pStyle w:val="Header"/>
              <w:tabs>
                <w:tab w:val="clear" w:pos="4153"/>
                <w:tab w:val="clear" w:pos="8306"/>
                <w:tab w:val="decimal" w:pos="1512"/>
              </w:tabs>
              <w:spacing w:line="380" w:lineRule="exact"/>
              <w:ind w:left="-29" w:right="-29"/>
              <w:rPr>
                <w:rFonts w:ascii="Arial" w:hAnsi="Arial" w:cs="Arial"/>
                <w:sz w:val="22"/>
                <w:szCs w:val="22"/>
                <w:shd w:val="clear" w:color="auto" w:fill="FFFFFF"/>
              </w:rPr>
            </w:pPr>
            <w:r w:rsidRPr="001D40A0">
              <w:rPr>
                <w:rFonts w:ascii="Arial" w:hAnsi="Arial" w:cs="Arial"/>
                <w:sz w:val="22"/>
                <w:szCs w:val="22"/>
              </w:rPr>
              <w:t>59,802</w:t>
            </w:r>
          </w:p>
        </w:tc>
      </w:tr>
      <w:tr w:rsidR="00A45B1D" w:rsidRPr="001D40A0" w14:paraId="7556E1E9" w14:textId="77777777" w:rsidTr="00A86A38">
        <w:tc>
          <w:tcPr>
            <w:tcW w:w="7200" w:type="dxa"/>
            <w:vAlign w:val="bottom"/>
            <w:hideMark/>
          </w:tcPr>
          <w:p w14:paraId="5A75A15E" w14:textId="77777777" w:rsidR="00A45B1D" w:rsidRPr="001D40A0" w:rsidRDefault="00A45B1D" w:rsidP="00A45B1D">
            <w:pPr>
              <w:pStyle w:val="BodyTextIndent"/>
              <w:tabs>
                <w:tab w:val="clear" w:pos="360"/>
                <w:tab w:val="clear" w:pos="1440"/>
              </w:tabs>
              <w:spacing w:before="0" w:after="0"/>
              <w:ind w:left="75" w:hanging="105"/>
              <w:jc w:val="left"/>
              <w:rPr>
                <w:rFonts w:ascii="Arial" w:hAnsi="Arial" w:cs="Arial"/>
                <w:sz w:val="22"/>
                <w:szCs w:val="22"/>
              </w:rPr>
            </w:pPr>
            <w:r w:rsidRPr="001D40A0">
              <w:rPr>
                <w:rFonts w:ascii="Arial" w:hAnsi="Arial" w:cs="Arial"/>
                <w:sz w:val="22"/>
                <w:szCs w:val="22"/>
              </w:rPr>
              <w:t>Additions</w:t>
            </w:r>
          </w:p>
        </w:tc>
        <w:tc>
          <w:tcPr>
            <w:tcW w:w="1872" w:type="dxa"/>
            <w:vAlign w:val="bottom"/>
          </w:tcPr>
          <w:p w14:paraId="6DBC8C15" w14:textId="611A3F97" w:rsidR="00A45B1D" w:rsidRPr="00615068" w:rsidRDefault="00A45B1D" w:rsidP="00A45B1D">
            <w:pPr>
              <w:pStyle w:val="Header"/>
              <w:tabs>
                <w:tab w:val="clear" w:pos="4153"/>
                <w:tab w:val="clear" w:pos="8306"/>
                <w:tab w:val="decimal" w:pos="1512"/>
              </w:tabs>
              <w:spacing w:line="380" w:lineRule="exact"/>
              <w:ind w:left="-29" w:right="-29"/>
              <w:rPr>
                <w:rFonts w:ascii="Arial" w:hAnsi="Arial" w:cs="Arial"/>
                <w:sz w:val="22"/>
                <w:szCs w:val="22"/>
                <w:shd w:val="clear" w:color="auto" w:fill="FFFFFF"/>
                <w:cs/>
              </w:rPr>
            </w:pPr>
            <w:r w:rsidRPr="00615068">
              <w:rPr>
                <w:rFonts w:ascii="Arial" w:hAnsi="Arial" w:cs="Arial"/>
                <w:sz w:val="22"/>
                <w:szCs w:val="22"/>
              </w:rPr>
              <w:t>443,777</w:t>
            </w:r>
          </w:p>
        </w:tc>
      </w:tr>
      <w:tr w:rsidR="00A45B1D" w:rsidRPr="001D40A0" w14:paraId="0A298026" w14:textId="77777777" w:rsidTr="00A86A38">
        <w:tc>
          <w:tcPr>
            <w:tcW w:w="7200" w:type="dxa"/>
            <w:vAlign w:val="bottom"/>
            <w:hideMark/>
          </w:tcPr>
          <w:p w14:paraId="21259139" w14:textId="77777777" w:rsidR="00A45B1D" w:rsidRPr="001D40A0" w:rsidRDefault="00A45B1D" w:rsidP="00A45B1D">
            <w:pPr>
              <w:pStyle w:val="BodyTextIndent"/>
              <w:tabs>
                <w:tab w:val="clear" w:pos="360"/>
                <w:tab w:val="clear" w:pos="1440"/>
              </w:tabs>
              <w:spacing w:before="0" w:after="0"/>
              <w:ind w:left="75" w:hanging="105"/>
              <w:jc w:val="left"/>
              <w:rPr>
                <w:rFonts w:ascii="Arial" w:hAnsi="Arial" w:cs="Arial"/>
                <w:sz w:val="22"/>
                <w:szCs w:val="22"/>
              </w:rPr>
            </w:pPr>
            <w:r w:rsidRPr="001D40A0">
              <w:rPr>
                <w:rFonts w:ascii="Arial" w:hAnsi="Arial" w:cs="Arial"/>
                <w:sz w:val="22"/>
                <w:szCs w:val="22"/>
              </w:rPr>
              <w:t>Disposals</w:t>
            </w:r>
          </w:p>
        </w:tc>
        <w:tc>
          <w:tcPr>
            <w:tcW w:w="1872" w:type="dxa"/>
            <w:vAlign w:val="bottom"/>
          </w:tcPr>
          <w:p w14:paraId="3940E8A3" w14:textId="47066CAE" w:rsidR="00A45B1D" w:rsidRPr="00615068" w:rsidRDefault="00A45B1D" w:rsidP="00A45B1D">
            <w:pPr>
              <w:pStyle w:val="Header"/>
              <w:tabs>
                <w:tab w:val="clear" w:pos="4153"/>
                <w:tab w:val="clear" w:pos="8306"/>
                <w:tab w:val="decimal" w:pos="1512"/>
              </w:tabs>
              <w:spacing w:line="380" w:lineRule="exact"/>
              <w:ind w:left="-29" w:right="-29"/>
              <w:rPr>
                <w:rFonts w:ascii="Arial" w:hAnsi="Arial" w:cs="Arial"/>
                <w:sz w:val="22"/>
                <w:szCs w:val="22"/>
                <w:shd w:val="clear" w:color="auto" w:fill="FFFFFF"/>
                <w:cs/>
              </w:rPr>
            </w:pPr>
            <w:r w:rsidRPr="00615068">
              <w:rPr>
                <w:rFonts w:ascii="Arial" w:hAnsi="Arial" w:cs="Arial"/>
                <w:sz w:val="22"/>
                <w:szCs w:val="22"/>
              </w:rPr>
              <w:t>(365,000)</w:t>
            </w:r>
          </w:p>
        </w:tc>
      </w:tr>
      <w:tr w:rsidR="00A45B1D" w:rsidRPr="001D40A0" w14:paraId="00F79EAD" w14:textId="77777777" w:rsidTr="00A86A38">
        <w:tc>
          <w:tcPr>
            <w:tcW w:w="7200" w:type="dxa"/>
            <w:vAlign w:val="bottom"/>
            <w:hideMark/>
          </w:tcPr>
          <w:p w14:paraId="7525D77E" w14:textId="77777777" w:rsidR="00A45B1D" w:rsidRPr="001D40A0" w:rsidRDefault="00A45B1D" w:rsidP="00A45B1D">
            <w:pPr>
              <w:tabs>
                <w:tab w:val="left" w:pos="1080"/>
                <w:tab w:val="left" w:pos="1276"/>
                <w:tab w:val="right" w:pos="7200"/>
                <w:tab w:val="right" w:pos="9000"/>
              </w:tabs>
              <w:spacing w:line="380" w:lineRule="exact"/>
              <w:ind w:left="75" w:hanging="105"/>
              <w:rPr>
                <w:rFonts w:ascii="Arial" w:hAnsi="Arial" w:cs="Arial"/>
                <w:sz w:val="22"/>
                <w:szCs w:val="22"/>
                <w:u w:val="single"/>
              </w:rPr>
            </w:pPr>
            <w:r w:rsidRPr="001D40A0">
              <w:rPr>
                <w:rFonts w:ascii="Arial" w:hAnsi="Arial" w:cs="Arial"/>
                <w:sz w:val="22"/>
                <w:szCs w:val="22"/>
              </w:rPr>
              <w:t>Amortisation of discount on investments in securities</w:t>
            </w:r>
          </w:p>
        </w:tc>
        <w:tc>
          <w:tcPr>
            <w:tcW w:w="1872" w:type="dxa"/>
            <w:vAlign w:val="bottom"/>
          </w:tcPr>
          <w:p w14:paraId="47C8E4A0" w14:textId="5C842D78" w:rsidR="00A45B1D" w:rsidRPr="00615068" w:rsidRDefault="00A45B1D" w:rsidP="00A45B1D">
            <w:pPr>
              <w:pStyle w:val="Header"/>
              <w:tabs>
                <w:tab w:val="clear" w:pos="4153"/>
                <w:tab w:val="clear" w:pos="8306"/>
                <w:tab w:val="decimal" w:pos="1512"/>
              </w:tabs>
              <w:spacing w:line="380" w:lineRule="exact"/>
              <w:ind w:left="-29" w:right="-29"/>
              <w:rPr>
                <w:rFonts w:ascii="Arial" w:hAnsi="Arial" w:cs="Arial"/>
                <w:sz w:val="22"/>
                <w:szCs w:val="22"/>
                <w:shd w:val="clear" w:color="auto" w:fill="FFFFFF"/>
              </w:rPr>
            </w:pPr>
            <w:r w:rsidRPr="00615068">
              <w:rPr>
                <w:rFonts w:ascii="Arial" w:hAnsi="Arial" w:cs="Arial"/>
                <w:sz w:val="22"/>
                <w:szCs w:val="22"/>
              </w:rPr>
              <w:t>1,190</w:t>
            </w:r>
          </w:p>
        </w:tc>
      </w:tr>
      <w:tr w:rsidR="00A45B1D" w:rsidRPr="001D40A0" w14:paraId="2ECCD86F" w14:textId="77777777" w:rsidTr="00A86A38">
        <w:tc>
          <w:tcPr>
            <w:tcW w:w="7200" w:type="dxa"/>
            <w:vAlign w:val="bottom"/>
          </w:tcPr>
          <w:p w14:paraId="53D0FE79" w14:textId="0AEA05A9" w:rsidR="00A45B1D" w:rsidRPr="001D40A0" w:rsidRDefault="00E64677" w:rsidP="00A45B1D">
            <w:pPr>
              <w:tabs>
                <w:tab w:val="left" w:pos="1080"/>
                <w:tab w:val="left" w:pos="1276"/>
                <w:tab w:val="right" w:pos="7200"/>
                <w:tab w:val="right" w:pos="9000"/>
              </w:tabs>
              <w:spacing w:line="380" w:lineRule="exact"/>
              <w:ind w:left="75" w:hanging="105"/>
              <w:rPr>
                <w:rFonts w:ascii="Arial" w:hAnsi="Arial" w:cs="Arial"/>
                <w:sz w:val="22"/>
                <w:szCs w:val="22"/>
              </w:rPr>
            </w:pPr>
            <w:r w:rsidRPr="001D40A0">
              <w:rPr>
                <w:rFonts w:ascii="Arial" w:hAnsi="Arial" w:cs="Arial"/>
                <w:sz w:val="22"/>
                <w:szCs w:val="22"/>
              </w:rPr>
              <w:t>Loss on valuation of investment</w:t>
            </w:r>
          </w:p>
        </w:tc>
        <w:tc>
          <w:tcPr>
            <w:tcW w:w="1872" w:type="dxa"/>
            <w:vAlign w:val="bottom"/>
          </w:tcPr>
          <w:p w14:paraId="13BF592D" w14:textId="55D141C3" w:rsidR="00A45B1D" w:rsidRPr="00615068" w:rsidRDefault="00A45B1D" w:rsidP="00A45B1D">
            <w:pPr>
              <w:pStyle w:val="Header"/>
              <w:tabs>
                <w:tab w:val="clear" w:pos="4153"/>
                <w:tab w:val="clear" w:pos="8306"/>
                <w:tab w:val="decimal" w:pos="1512"/>
              </w:tabs>
              <w:spacing w:line="380" w:lineRule="exact"/>
              <w:ind w:left="-29" w:right="-29"/>
              <w:rPr>
                <w:rFonts w:ascii="Arial" w:hAnsi="Arial" w:cs="Arial"/>
                <w:sz w:val="22"/>
                <w:szCs w:val="22"/>
                <w:shd w:val="clear" w:color="auto" w:fill="FFFFFF"/>
              </w:rPr>
            </w:pPr>
            <w:r w:rsidRPr="00615068">
              <w:rPr>
                <w:rFonts w:ascii="Arial" w:hAnsi="Arial" w:cs="Arial"/>
                <w:sz w:val="22"/>
                <w:szCs w:val="22"/>
              </w:rPr>
              <w:t>(7)</w:t>
            </w:r>
          </w:p>
        </w:tc>
      </w:tr>
      <w:tr w:rsidR="00A45B1D" w:rsidRPr="001D40A0" w14:paraId="41DAADBF" w14:textId="77777777" w:rsidTr="00A86A38">
        <w:tc>
          <w:tcPr>
            <w:tcW w:w="7200" w:type="dxa"/>
            <w:vAlign w:val="bottom"/>
            <w:hideMark/>
          </w:tcPr>
          <w:p w14:paraId="368F1071" w14:textId="169C5BF1" w:rsidR="00A45B1D" w:rsidRPr="001D40A0" w:rsidRDefault="00A45B1D" w:rsidP="00A45B1D">
            <w:pPr>
              <w:tabs>
                <w:tab w:val="right" w:pos="7200"/>
                <w:tab w:val="right" w:pos="9000"/>
              </w:tabs>
              <w:spacing w:line="380" w:lineRule="exact"/>
              <w:ind w:left="75" w:hanging="105"/>
              <w:rPr>
                <w:rFonts w:ascii="Arial" w:hAnsi="Arial" w:cs="Arial"/>
                <w:sz w:val="22"/>
                <w:szCs w:val="22"/>
              </w:rPr>
            </w:pPr>
            <w:r w:rsidRPr="001D40A0">
              <w:rPr>
                <w:rFonts w:ascii="Arial" w:hAnsi="Arial" w:cs="Arial"/>
                <w:sz w:val="22"/>
                <w:szCs w:val="22"/>
              </w:rPr>
              <w:t xml:space="preserve">Ending balance as at 30 </w:t>
            </w:r>
            <w:r w:rsidRPr="00897A2B">
              <w:rPr>
                <w:rFonts w:ascii="Arial" w:hAnsi="Arial" w:cs="Arial"/>
                <w:sz w:val="22"/>
                <w:szCs w:val="22"/>
              </w:rPr>
              <w:t xml:space="preserve">September </w:t>
            </w:r>
            <w:r w:rsidRPr="001D40A0">
              <w:rPr>
                <w:rFonts w:ascii="Arial" w:hAnsi="Arial" w:cs="Arial"/>
                <w:sz w:val="22"/>
                <w:szCs w:val="22"/>
              </w:rPr>
              <w:t>2025</w:t>
            </w:r>
          </w:p>
        </w:tc>
        <w:tc>
          <w:tcPr>
            <w:tcW w:w="1872" w:type="dxa"/>
            <w:vAlign w:val="bottom"/>
          </w:tcPr>
          <w:p w14:paraId="29767E5E" w14:textId="6668BE8D" w:rsidR="00A45B1D" w:rsidRPr="00615068" w:rsidRDefault="00F50B3D" w:rsidP="00A45B1D">
            <w:pPr>
              <w:pStyle w:val="Header"/>
              <w:pBdr>
                <w:top w:val="single" w:sz="4" w:space="1" w:color="auto"/>
                <w:bottom w:val="double" w:sz="4" w:space="1" w:color="auto"/>
              </w:pBdr>
              <w:tabs>
                <w:tab w:val="clear" w:pos="4153"/>
                <w:tab w:val="clear" w:pos="8306"/>
                <w:tab w:val="decimal" w:pos="1512"/>
              </w:tabs>
              <w:spacing w:line="380" w:lineRule="exact"/>
              <w:ind w:left="-29" w:right="-29"/>
              <w:rPr>
                <w:rFonts w:ascii="Arial" w:hAnsi="Arial" w:cs="Arial"/>
                <w:sz w:val="22"/>
                <w:szCs w:val="22"/>
                <w:shd w:val="clear" w:color="auto" w:fill="FFFFFF"/>
              </w:rPr>
            </w:pPr>
            <w:r w:rsidRPr="00615068">
              <w:rPr>
                <w:rFonts w:ascii="Arial" w:hAnsi="Arial" w:cs="Arial"/>
                <w:sz w:val="22"/>
                <w:szCs w:val="22"/>
              </w:rPr>
              <w:t>139,762</w:t>
            </w:r>
          </w:p>
        </w:tc>
      </w:tr>
    </w:tbl>
    <w:p w14:paraId="658D353F" w14:textId="77777777" w:rsidR="002D689F" w:rsidRPr="001D40A0" w:rsidRDefault="002D689F" w:rsidP="00F16EFA">
      <w:pPr>
        <w:spacing w:before="240" w:after="120" w:line="380" w:lineRule="exact"/>
        <w:ind w:left="547" w:hanging="547"/>
        <w:jc w:val="both"/>
        <w:rPr>
          <w:rFonts w:ascii="Arial" w:hAnsi="Arial" w:cs="Arial"/>
          <w:b/>
          <w:bCs/>
          <w:sz w:val="22"/>
          <w:szCs w:val="22"/>
        </w:rPr>
      </w:pPr>
    </w:p>
    <w:p w14:paraId="49488437" w14:textId="77777777" w:rsidR="002D689F" w:rsidRPr="001D40A0" w:rsidRDefault="002D689F">
      <w:pPr>
        <w:overflowPunct/>
        <w:autoSpaceDE/>
        <w:autoSpaceDN/>
        <w:adjustRightInd/>
        <w:textAlignment w:val="auto"/>
        <w:rPr>
          <w:rFonts w:ascii="Arial" w:hAnsi="Arial" w:cs="Arial"/>
          <w:b/>
          <w:bCs/>
          <w:sz w:val="22"/>
          <w:szCs w:val="22"/>
        </w:rPr>
      </w:pPr>
      <w:r w:rsidRPr="001D40A0">
        <w:rPr>
          <w:rFonts w:ascii="Arial" w:hAnsi="Arial" w:cs="Arial"/>
          <w:b/>
          <w:bCs/>
          <w:sz w:val="22"/>
          <w:szCs w:val="22"/>
        </w:rPr>
        <w:br w:type="page"/>
      </w:r>
    </w:p>
    <w:p w14:paraId="7D484ACE" w14:textId="754092B1" w:rsidR="00C42C0D" w:rsidRPr="001D40A0" w:rsidRDefault="00962243" w:rsidP="00F16EFA">
      <w:pPr>
        <w:spacing w:before="240" w:after="120" w:line="380" w:lineRule="exact"/>
        <w:ind w:left="547" w:hanging="547"/>
        <w:jc w:val="both"/>
        <w:rPr>
          <w:rFonts w:ascii="Arial" w:hAnsi="Arial" w:cs="Arial"/>
          <w:b/>
          <w:bCs/>
          <w:sz w:val="22"/>
          <w:szCs w:val="22"/>
        </w:rPr>
      </w:pPr>
      <w:r w:rsidRPr="001D40A0">
        <w:rPr>
          <w:rFonts w:ascii="Arial" w:hAnsi="Arial" w:cs="Arial"/>
          <w:b/>
          <w:bCs/>
          <w:sz w:val="22"/>
          <w:szCs w:val="22"/>
        </w:rPr>
        <w:lastRenderedPageBreak/>
        <w:t>6</w:t>
      </w:r>
      <w:r w:rsidR="00161AB7" w:rsidRPr="001D40A0">
        <w:rPr>
          <w:rFonts w:ascii="Arial" w:hAnsi="Arial" w:cs="Arial"/>
          <w:b/>
          <w:bCs/>
          <w:sz w:val="22"/>
          <w:szCs w:val="22"/>
        </w:rPr>
        <w:t>.3</w:t>
      </w:r>
      <w:r w:rsidR="00CB307D" w:rsidRPr="001D40A0">
        <w:rPr>
          <w:rFonts w:ascii="Arial" w:hAnsi="Arial" w:cs="Arial"/>
          <w:b/>
          <w:bCs/>
          <w:sz w:val="22"/>
          <w:szCs w:val="22"/>
        </w:rPr>
        <w:t xml:space="preserve"> </w:t>
      </w:r>
      <w:r w:rsidR="00CB307D" w:rsidRPr="001D40A0">
        <w:rPr>
          <w:rFonts w:ascii="Arial" w:hAnsi="Arial" w:cs="Arial"/>
          <w:b/>
          <w:bCs/>
          <w:sz w:val="22"/>
          <w:szCs w:val="22"/>
        </w:rPr>
        <w:tab/>
        <w:t>Fair value</w:t>
      </w:r>
      <w:r w:rsidR="00782FBB" w:rsidRPr="001D40A0">
        <w:rPr>
          <w:rFonts w:ascii="Arial" w:hAnsi="Arial" w:cs="Arial"/>
          <w:b/>
          <w:bCs/>
          <w:sz w:val="22"/>
          <w:szCs w:val="22"/>
        </w:rPr>
        <w:t xml:space="preserve"> measurement</w:t>
      </w:r>
    </w:p>
    <w:p w14:paraId="596AB98B" w14:textId="0D8EB963" w:rsidR="000A64E4" w:rsidRPr="001D40A0" w:rsidRDefault="000A64E4" w:rsidP="000A64E4">
      <w:pPr>
        <w:spacing w:before="120" w:after="120" w:line="380" w:lineRule="exact"/>
        <w:ind w:left="540"/>
        <w:jc w:val="both"/>
        <w:rPr>
          <w:rFonts w:ascii="Arial" w:hAnsi="Arial" w:cs="Arial"/>
          <w:sz w:val="22"/>
          <w:szCs w:val="22"/>
        </w:rPr>
      </w:pPr>
      <w:r w:rsidRPr="001D40A0">
        <w:rPr>
          <w:rFonts w:ascii="Arial" w:hAnsi="Arial" w:cs="Arial"/>
          <w:sz w:val="22"/>
          <w:szCs w:val="22"/>
        </w:rPr>
        <w:t xml:space="preserve">As at </w:t>
      </w:r>
      <w:r w:rsidR="00744A34" w:rsidRPr="001D40A0">
        <w:rPr>
          <w:rFonts w:ascii="Arial" w:hAnsi="Arial" w:cs="Arial"/>
          <w:sz w:val="22"/>
          <w:szCs w:val="22"/>
        </w:rPr>
        <w:t xml:space="preserve">30 </w:t>
      </w:r>
      <w:r w:rsidR="00897A2B" w:rsidRPr="00897A2B">
        <w:rPr>
          <w:rFonts w:ascii="Arial" w:hAnsi="Arial" w:cs="Arial"/>
          <w:sz w:val="22"/>
          <w:szCs w:val="22"/>
        </w:rPr>
        <w:t xml:space="preserve">September </w:t>
      </w:r>
      <w:r w:rsidR="009A0785" w:rsidRPr="001D40A0">
        <w:rPr>
          <w:rFonts w:ascii="Arial" w:hAnsi="Arial" w:cs="Arial"/>
          <w:sz w:val="22"/>
          <w:szCs w:val="22"/>
        </w:rPr>
        <w:t>2025</w:t>
      </w:r>
      <w:r w:rsidRPr="001D40A0">
        <w:rPr>
          <w:rFonts w:ascii="Arial" w:hAnsi="Arial" w:cs="Arial"/>
          <w:sz w:val="22"/>
          <w:szCs w:val="22"/>
        </w:rPr>
        <w:t xml:space="preserve"> and 31 December </w:t>
      </w:r>
      <w:r w:rsidR="009A0785" w:rsidRPr="001D40A0">
        <w:rPr>
          <w:rFonts w:ascii="Arial" w:hAnsi="Arial" w:cs="Arial"/>
          <w:sz w:val="22"/>
          <w:szCs w:val="22"/>
        </w:rPr>
        <w:t>20</w:t>
      </w:r>
      <w:r w:rsidR="00AC369A">
        <w:rPr>
          <w:rFonts w:ascii="Arial" w:hAnsi="Arial" w:cs="Arial"/>
          <w:sz w:val="22"/>
          <w:szCs w:val="22"/>
        </w:rPr>
        <w:t>24</w:t>
      </w:r>
      <w:r w:rsidRPr="001D40A0">
        <w:rPr>
          <w:rFonts w:ascii="Arial" w:hAnsi="Arial" w:cs="Arial"/>
          <w:sz w:val="22"/>
          <w:szCs w:val="22"/>
        </w:rPr>
        <w:t>, the Fund had the investments that were measured at fair value using different levels of inputs as follows:</w:t>
      </w:r>
    </w:p>
    <w:tbl>
      <w:tblPr>
        <w:tblW w:w="9180" w:type="dxa"/>
        <w:tblInd w:w="468" w:type="dxa"/>
        <w:tblLayout w:type="fixed"/>
        <w:tblLook w:val="04A0" w:firstRow="1" w:lastRow="0" w:firstColumn="1" w:lastColumn="0" w:noHBand="0" w:noVBand="1"/>
      </w:tblPr>
      <w:tblGrid>
        <w:gridCol w:w="3870"/>
        <w:gridCol w:w="1327"/>
        <w:gridCol w:w="1328"/>
        <w:gridCol w:w="1327"/>
        <w:gridCol w:w="1328"/>
      </w:tblGrid>
      <w:tr w:rsidR="007B15C8" w:rsidRPr="001D40A0" w14:paraId="33C7E68F" w14:textId="77777777">
        <w:tc>
          <w:tcPr>
            <w:tcW w:w="9180" w:type="dxa"/>
            <w:gridSpan w:val="5"/>
            <w:vAlign w:val="bottom"/>
          </w:tcPr>
          <w:p w14:paraId="00220289" w14:textId="17455F0C" w:rsidR="007B15C8" w:rsidRPr="001D40A0" w:rsidRDefault="007B15C8" w:rsidP="008B2C78">
            <w:pPr>
              <w:pStyle w:val="Header"/>
              <w:tabs>
                <w:tab w:val="clear" w:pos="4153"/>
                <w:tab w:val="clear" w:pos="8306"/>
              </w:tabs>
              <w:spacing w:line="380" w:lineRule="exact"/>
              <w:ind w:right="-16"/>
              <w:jc w:val="right"/>
              <w:rPr>
                <w:rFonts w:ascii="Arial" w:hAnsi="Arial" w:cs="Arial"/>
                <w:sz w:val="20"/>
                <w:szCs w:val="20"/>
                <w:shd w:val="clear" w:color="auto" w:fill="FFFFFF"/>
              </w:rPr>
            </w:pPr>
            <w:r w:rsidRPr="001D40A0">
              <w:rPr>
                <w:rFonts w:ascii="Arial" w:hAnsi="Arial" w:cs="Arial"/>
                <w:sz w:val="20"/>
                <w:szCs w:val="20"/>
                <w:shd w:val="clear" w:color="auto" w:fill="FFFFFF"/>
              </w:rPr>
              <w:t xml:space="preserve">(Unit: </w:t>
            </w:r>
            <w:r w:rsidRPr="001D40A0">
              <w:rPr>
                <w:rFonts w:ascii="Arial" w:hAnsi="Arial" w:cs="Arial"/>
                <w:sz w:val="22"/>
                <w:szCs w:val="22"/>
                <w:lang w:val="en-GB"/>
              </w:rPr>
              <w:t>Thousand</w:t>
            </w:r>
            <w:r w:rsidRPr="001D40A0">
              <w:rPr>
                <w:rFonts w:ascii="Arial" w:hAnsi="Arial" w:cs="Arial"/>
                <w:sz w:val="20"/>
                <w:szCs w:val="20"/>
                <w:shd w:val="clear" w:color="auto" w:fill="FFFFFF"/>
              </w:rPr>
              <w:t xml:space="preserve"> Baht)</w:t>
            </w:r>
          </w:p>
        </w:tc>
      </w:tr>
      <w:tr w:rsidR="000A64E4" w:rsidRPr="001D40A0" w14:paraId="2355BD43" w14:textId="77777777" w:rsidTr="008B2C78">
        <w:tc>
          <w:tcPr>
            <w:tcW w:w="3870" w:type="dxa"/>
            <w:vAlign w:val="bottom"/>
          </w:tcPr>
          <w:p w14:paraId="16E4DCE9" w14:textId="77777777" w:rsidR="000A64E4" w:rsidRPr="001D40A0" w:rsidRDefault="000A64E4" w:rsidP="008B2C78">
            <w:pPr>
              <w:pStyle w:val="Header"/>
              <w:tabs>
                <w:tab w:val="clear" w:pos="4153"/>
                <w:tab w:val="clear" w:pos="8306"/>
              </w:tabs>
              <w:spacing w:line="380" w:lineRule="exact"/>
              <w:ind w:left="546"/>
              <w:rPr>
                <w:rFonts w:ascii="Arial" w:hAnsi="Arial" w:cs="Arial"/>
                <w:sz w:val="20"/>
                <w:szCs w:val="20"/>
                <w:shd w:val="clear" w:color="auto" w:fill="FFFFFF"/>
              </w:rPr>
            </w:pPr>
          </w:p>
        </w:tc>
        <w:tc>
          <w:tcPr>
            <w:tcW w:w="5310" w:type="dxa"/>
            <w:gridSpan w:val="4"/>
            <w:vAlign w:val="bottom"/>
          </w:tcPr>
          <w:p w14:paraId="64FB9A27" w14:textId="4F96D885" w:rsidR="000A64E4" w:rsidRPr="001D40A0" w:rsidRDefault="00744A3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5"/>
                <w:shd w:val="clear" w:color="auto" w:fill="FFFFFF"/>
              </w:rPr>
            </w:pPr>
            <w:r w:rsidRPr="001D40A0">
              <w:rPr>
                <w:rFonts w:ascii="Arial" w:hAnsi="Arial" w:cs="Arial"/>
                <w:sz w:val="20"/>
                <w:szCs w:val="20"/>
                <w:shd w:val="clear" w:color="auto" w:fill="FFFFFF"/>
              </w:rPr>
              <w:t xml:space="preserve">30 </w:t>
            </w:r>
            <w:r w:rsidR="00897A2B" w:rsidRPr="00897A2B">
              <w:rPr>
                <w:rFonts w:ascii="Arial" w:hAnsi="Arial" w:cs="Arial"/>
                <w:sz w:val="20"/>
                <w:szCs w:val="20"/>
                <w:shd w:val="clear" w:color="auto" w:fill="FFFFFF"/>
              </w:rPr>
              <w:t xml:space="preserve">September </w:t>
            </w:r>
            <w:r w:rsidR="009A0785" w:rsidRPr="001D40A0">
              <w:rPr>
                <w:rFonts w:ascii="Arial" w:hAnsi="Arial" w:cs="Arial"/>
                <w:sz w:val="20"/>
                <w:szCs w:val="20"/>
                <w:shd w:val="clear" w:color="auto" w:fill="FFFFFF"/>
              </w:rPr>
              <w:t>2025</w:t>
            </w:r>
          </w:p>
        </w:tc>
      </w:tr>
      <w:tr w:rsidR="000A64E4" w:rsidRPr="001D40A0" w14:paraId="07CCA07F" w14:textId="77777777" w:rsidTr="008B2C78">
        <w:tc>
          <w:tcPr>
            <w:tcW w:w="3870" w:type="dxa"/>
            <w:vAlign w:val="bottom"/>
          </w:tcPr>
          <w:p w14:paraId="2B4A66D1" w14:textId="77777777" w:rsidR="000A64E4" w:rsidRPr="001D40A0" w:rsidRDefault="000A64E4" w:rsidP="008B2C78">
            <w:pPr>
              <w:pStyle w:val="Header"/>
              <w:tabs>
                <w:tab w:val="clear" w:pos="4153"/>
                <w:tab w:val="clear" w:pos="8306"/>
              </w:tabs>
              <w:spacing w:line="380" w:lineRule="exact"/>
              <w:ind w:left="546"/>
              <w:rPr>
                <w:rFonts w:ascii="Arial" w:hAnsi="Arial" w:cs="Arial"/>
                <w:sz w:val="20"/>
                <w:szCs w:val="20"/>
                <w:shd w:val="clear" w:color="auto" w:fill="FFFFFF"/>
              </w:rPr>
            </w:pPr>
          </w:p>
        </w:tc>
        <w:tc>
          <w:tcPr>
            <w:tcW w:w="1327" w:type="dxa"/>
            <w:vAlign w:val="bottom"/>
          </w:tcPr>
          <w:p w14:paraId="60573199" w14:textId="77777777" w:rsidR="000A64E4" w:rsidRPr="001D40A0" w:rsidRDefault="000A64E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Level 1</w:t>
            </w:r>
          </w:p>
        </w:tc>
        <w:tc>
          <w:tcPr>
            <w:tcW w:w="1328" w:type="dxa"/>
            <w:vAlign w:val="bottom"/>
          </w:tcPr>
          <w:p w14:paraId="0C1693FA" w14:textId="77777777" w:rsidR="000A64E4" w:rsidRPr="001D40A0" w:rsidRDefault="000A64E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Level 2</w:t>
            </w:r>
          </w:p>
        </w:tc>
        <w:tc>
          <w:tcPr>
            <w:tcW w:w="1327" w:type="dxa"/>
            <w:vAlign w:val="bottom"/>
          </w:tcPr>
          <w:p w14:paraId="593785AE" w14:textId="77777777" w:rsidR="000A64E4" w:rsidRPr="001D40A0" w:rsidRDefault="000A64E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Level 3</w:t>
            </w:r>
          </w:p>
        </w:tc>
        <w:tc>
          <w:tcPr>
            <w:tcW w:w="1328" w:type="dxa"/>
            <w:vAlign w:val="bottom"/>
          </w:tcPr>
          <w:p w14:paraId="42105654" w14:textId="77777777" w:rsidR="000A64E4" w:rsidRPr="001D40A0" w:rsidRDefault="000A64E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Total</w:t>
            </w:r>
          </w:p>
        </w:tc>
      </w:tr>
      <w:tr w:rsidR="00CC18E6" w:rsidRPr="001D40A0" w14:paraId="5D6C941E" w14:textId="77777777" w:rsidTr="008B2C78">
        <w:tc>
          <w:tcPr>
            <w:tcW w:w="3870" w:type="dxa"/>
            <w:vAlign w:val="bottom"/>
          </w:tcPr>
          <w:p w14:paraId="63C7E24C" w14:textId="40E06F86" w:rsidR="00CC18E6" w:rsidRPr="001D40A0" w:rsidRDefault="00CC18E6" w:rsidP="00CC18E6">
            <w:pPr>
              <w:pStyle w:val="Header"/>
              <w:tabs>
                <w:tab w:val="clear" w:pos="4153"/>
                <w:tab w:val="clear" w:pos="8306"/>
              </w:tabs>
              <w:spacing w:line="380" w:lineRule="exact"/>
              <w:ind w:left="75" w:hanging="105"/>
              <w:rPr>
                <w:rFonts w:ascii="Arial" w:hAnsi="Arial" w:cs="Arial"/>
                <w:sz w:val="20"/>
                <w:szCs w:val="20"/>
                <w:shd w:val="clear" w:color="auto" w:fill="FFFFFF"/>
              </w:rPr>
            </w:pPr>
            <w:r w:rsidRPr="001D40A0">
              <w:rPr>
                <w:rFonts w:ascii="Arial" w:hAnsi="Arial" w:cs="Arial"/>
                <w:sz w:val="20"/>
                <w:szCs w:val="20"/>
                <w:shd w:val="clear" w:color="auto" w:fill="FFFFFF"/>
              </w:rPr>
              <w:t>Investment in the Net Revenue</w:t>
            </w:r>
          </w:p>
        </w:tc>
        <w:tc>
          <w:tcPr>
            <w:tcW w:w="1327" w:type="dxa"/>
            <w:vAlign w:val="bottom"/>
          </w:tcPr>
          <w:p w14:paraId="06416CE2" w14:textId="513D9ADB" w:rsidR="00CC18E6" w:rsidRPr="001D40A0" w:rsidRDefault="00CC18E6" w:rsidP="00CC18E6">
            <w:pPr>
              <w:pStyle w:val="Header"/>
              <w:tabs>
                <w:tab w:val="clear" w:pos="4153"/>
                <w:tab w:val="clear" w:pos="8306"/>
              </w:tabs>
              <w:spacing w:line="380" w:lineRule="exact"/>
              <w:ind w:right="-16"/>
              <w:jc w:val="right"/>
              <w:rPr>
                <w:rFonts w:ascii="Arial" w:hAnsi="Arial" w:cs="Arial"/>
                <w:sz w:val="20"/>
                <w:szCs w:val="20"/>
                <w:shd w:val="clear" w:color="auto" w:fill="FFFFFF"/>
              </w:rPr>
            </w:pPr>
          </w:p>
        </w:tc>
        <w:tc>
          <w:tcPr>
            <w:tcW w:w="1328" w:type="dxa"/>
            <w:vAlign w:val="bottom"/>
          </w:tcPr>
          <w:p w14:paraId="16FAC377" w14:textId="1E8E396C" w:rsidR="00CC18E6" w:rsidRPr="001D40A0" w:rsidRDefault="00CC18E6" w:rsidP="00CC18E6">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7" w:type="dxa"/>
            <w:vAlign w:val="bottom"/>
          </w:tcPr>
          <w:p w14:paraId="2D2969E6" w14:textId="4524599A" w:rsidR="00CC18E6" w:rsidRPr="001D40A0" w:rsidRDefault="00CC18E6" w:rsidP="00CC18E6">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8" w:type="dxa"/>
            <w:vAlign w:val="bottom"/>
          </w:tcPr>
          <w:p w14:paraId="28D062D7" w14:textId="628C8DAF" w:rsidR="00CC18E6" w:rsidRPr="001D40A0" w:rsidRDefault="00CC18E6" w:rsidP="00CC18E6">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r>
      <w:tr w:rsidR="00886A65" w:rsidRPr="001D40A0" w14:paraId="3CA4958B" w14:textId="77777777" w:rsidTr="0084247A">
        <w:trPr>
          <w:trHeight w:val="80"/>
        </w:trPr>
        <w:tc>
          <w:tcPr>
            <w:tcW w:w="3870" w:type="dxa"/>
            <w:vAlign w:val="bottom"/>
          </w:tcPr>
          <w:p w14:paraId="297B1DB7" w14:textId="7D232F02" w:rsidR="00886A65" w:rsidRPr="001D40A0" w:rsidRDefault="00886A65" w:rsidP="00886A65">
            <w:pPr>
              <w:pStyle w:val="Header"/>
              <w:tabs>
                <w:tab w:val="clear" w:pos="4153"/>
                <w:tab w:val="clear" w:pos="8306"/>
              </w:tabs>
              <w:spacing w:line="380" w:lineRule="exact"/>
              <w:ind w:left="75"/>
              <w:rPr>
                <w:rFonts w:ascii="Arial" w:hAnsi="Arial" w:cs="Arial"/>
                <w:sz w:val="20"/>
                <w:szCs w:val="20"/>
                <w:shd w:val="clear" w:color="auto" w:fill="FFFFFF"/>
              </w:rPr>
            </w:pPr>
            <w:r w:rsidRPr="001D40A0">
              <w:rPr>
                <w:rFonts w:ascii="Arial" w:hAnsi="Arial" w:cs="Arial"/>
                <w:sz w:val="20"/>
                <w:szCs w:val="20"/>
                <w:shd w:val="clear" w:color="auto" w:fill="FFFFFF"/>
              </w:rPr>
              <w:t xml:space="preserve">   Transfer Agreement</w:t>
            </w:r>
          </w:p>
        </w:tc>
        <w:tc>
          <w:tcPr>
            <w:tcW w:w="1327" w:type="dxa"/>
            <w:vAlign w:val="bottom"/>
          </w:tcPr>
          <w:p w14:paraId="732FAEA6" w14:textId="60D2C205" w:rsidR="00886A65" w:rsidRPr="00615068"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615068">
              <w:rPr>
                <w:rFonts w:ascii="Arial" w:hAnsi="Arial" w:cs="Arial"/>
                <w:sz w:val="20"/>
                <w:szCs w:val="20"/>
                <w:shd w:val="clear" w:color="auto" w:fill="FFFFFF"/>
              </w:rPr>
              <w:t>-</w:t>
            </w:r>
          </w:p>
        </w:tc>
        <w:tc>
          <w:tcPr>
            <w:tcW w:w="1328" w:type="dxa"/>
            <w:vAlign w:val="bottom"/>
          </w:tcPr>
          <w:p w14:paraId="074C06DA" w14:textId="106A1A41" w:rsidR="00886A65" w:rsidRPr="00615068"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615068">
              <w:rPr>
                <w:rFonts w:ascii="Arial" w:hAnsi="Arial" w:cs="Arial"/>
                <w:sz w:val="20"/>
                <w:szCs w:val="20"/>
                <w:shd w:val="clear" w:color="auto" w:fill="FFFFFF"/>
              </w:rPr>
              <w:t>-</w:t>
            </w:r>
          </w:p>
        </w:tc>
        <w:tc>
          <w:tcPr>
            <w:tcW w:w="1327" w:type="dxa"/>
            <w:vAlign w:val="bottom"/>
          </w:tcPr>
          <w:p w14:paraId="0AAF8615" w14:textId="517DDA52" w:rsidR="00886A65" w:rsidRPr="00615068"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615068">
              <w:rPr>
                <w:rFonts w:ascii="Arial" w:hAnsi="Arial" w:cs="Arial"/>
                <w:sz w:val="20"/>
                <w:szCs w:val="20"/>
                <w:shd w:val="clear" w:color="auto" w:fill="FFFFFF"/>
              </w:rPr>
              <w:t>6,047,000</w:t>
            </w:r>
          </w:p>
        </w:tc>
        <w:tc>
          <w:tcPr>
            <w:tcW w:w="1328" w:type="dxa"/>
            <w:vAlign w:val="bottom"/>
          </w:tcPr>
          <w:p w14:paraId="0AB77F8A" w14:textId="642D6A28" w:rsidR="00886A65" w:rsidRPr="00615068" w:rsidRDefault="00886A65" w:rsidP="00886A65">
            <w:pPr>
              <w:pStyle w:val="Header"/>
              <w:tabs>
                <w:tab w:val="clear" w:pos="4153"/>
                <w:tab w:val="clear" w:pos="8306"/>
                <w:tab w:val="decimal" w:pos="1110"/>
              </w:tabs>
              <w:spacing w:line="380" w:lineRule="exact"/>
              <w:ind w:right="-16"/>
              <w:rPr>
                <w:rFonts w:ascii="Arial" w:hAnsi="Arial" w:cs="Arial"/>
                <w:sz w:val="20"/>
                <w:szCs w:val="20"/>
                <w:shd w:val="clear" w:color="auto" w:fill="FFFFFF"/>
              </w:rPr>
            </w:pPr>
            <w:r w:rsidRPr="00615068">
              <w:rPr>
                <w:rFonts w:ascii="Arial" w:hAnsi="Arial" w:cs="Arial"/>
                <w:sz w:val="20"/>
                <w:szCs w:val="20"/>
                <w:shd w:val="clear" w:color="auto" w:fill="FFFFFF"/>
              </w:rPr>
              <w:t>6,047,000</w:t>
            </w:r>
          </w:p>
        </w:tc>
      </w:tr>
      <w:tr w:rsidR="00886A65" w:rsidRPr="001D40A0" w14:paraId="21005E64" w14:textId="77777777" w:rsidTr="008B2C78">
        <w:tc>
          <w:tcPr>
            <w:tcW w:w="3870" w:type="dxa"/>
            <w:vAlign w:val="bottom"/>
          </w:tcPr>
          <w:p w14:paraId="1109C91F" w14:textId="77777777" w:rsidR="00886A65" w:rsidRPr="001D40A0" w:rsidRDefault="00886A65" w:rsidP="00886A65">
            <w:pPr>
              <w:pStyle w:val="Header"/>
              <w:tabs>
                <w:tab w:val="clear" w:pos="4153"/>
                <w:tab w:val="clear" w:pos="8306"/>
              </w:tabs>
              <w:spacing w:line="380" w:lineRule="exact"/>
              <w:ind w:left="75" w:hanging="75"/>
              <w:rPr>
                <w:rFonts w:ascii="Arial" w:hAnsi="Arial" w:cs="Arial"/>
                <w:sz w:val="20"/>
                <w:szCs w:val="20"/>
                <w:shd w:val="clear" w:color="auto" w:fill="FFFFFF"/>
              </w:rPr>
            </w:pPr>
            <w:r w:rsidRPr="001D40A0">
              <w:rPr>
                <w:rFonts w:ascii="Arial" w:hAnsi="Arial" w:cs="Arial"/>
                <w:sz w:val="20"/>
                <w:szCs w:val="20"/>
                <w:shd w:val="clear" w:color="auto" w:fill="FFFFFF"/>
              </w:rPr>
              <w:t>Investment in securities</w:t>
            </w:r>
          </w:p>
        </w:tc>
        <w:tc>
          <w:tcPr>
            <w:tcW w:w="1327" w:type="dxa"/>
            <w:vAlign w:val="bottom"/>
          </w:tcPr>
          <w:p w14:paraId="3F7552A6" w14:textId="2B411E91" w:rsidR="00886A65" w:rsidRPr="00615068"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615068">
              <w:rPr>
                <w:rFonts w:ascii="Arial" w:hAnsi="Arial" w:cs="Arial"/>
                <w:sz w:val="20"/>
                <w:szCs w:val="20"/>
                <w:shd w:val="clear" w:color="auto" w:fill="FFFFFF"/>
              </w:rPr>
              <w:t>-</w:t>
            </w:r>
          </w:p>
        </w:tc>
        <w:tc>
          <w:tcPr>
            <w:tcW w:w="1328" w:type="dxa"/>
            <w:vAlign w:val="bottom"/>
          </w:tcPr>
          <w:p w14:paraId="12F0807A" w14:textId="7C3E63E2" w:rsidR="00886A65" w:rsidRPr="00615068"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615068">
              <w:rPr>
                <w:rFonts w:ascii="Arial" w:hAnsi="Arial" w:cs="Arial"/>
                <w:sz w:val="20"/>
                <w:szCs w:val="20"/>
                <w:shd w:val="clear" w:color="auto" w:fill="FFFFFF"/>
              </w:rPr>
              <w:t>139,762</w:t>
            </w:r>
          </w:p>
        </w:tc>
        <w:tc>
          <w:tcPr>
            <w:tcW w:w="1327" w:type="dxa"/>
            <w:vAlign w:val="bottom"/>
          </w:tcPr>
          <w:p w14:paraId="2F7D7774" w14:textId="008AD2B0" w:rsidR="00886A65" w:rsidRPr="00615068"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615068">
              <w:rPr>
                <w:rFonts w:ascii="Arial" w:hAnsi="Arial" w:cs="Arial"/>
                <w:sz w:val="20"/>
                <w:szCs w:val="20"/>
                <w:shd w:val="clear" w:color="auto" w:fill="FFFFFF"/>
              </w:rPr>
              <w:t>-</w:t>
            </w:r>
          </w:p>
        </w:tc>
        <w:tc>
          <w:tcPr>
            <w:tcW w:w="1328" w:type="dxa"/>
            <w:vAlign w:val="bottom"/>
          </w:tcPr>
          <w:p w14:paraId="7B5C5A47" w14:textId="68C14788" w:rsidR="00886A65" w:rsidRPr="00615068" w:rsidRDefault="00886A65" w:rsidP="00886A65">
            <w:pPr>
              <w:pStyle w:val="Header"/>
              <w:tabs>
                <w:tab w:val="clear" w:pos="4153"/>
                <w:tab w:val="clear" w:pos="8306"/>
                <w:tab w:val="decimal" w:pos="1110"/>
              </w:tabs>
              <w:spacing w:line="380" w:lineRule="exact"/>
              <w:ind w:right="-16"/>
              <w:rPr>
                <w:rFonts w:ascii="Arial" w:hAnsi="Arial" w:cs="Arial"/>
                <w:sz w:val="20"/>
                <w:szCs w:val="20"/>
                <w:shd w:val="clear" w:color="auto" w:fill="FFFFFF"/>
              </w:rPr>
            </w:pPr>
            <w:r w:rsidRPr="00615068">
              <w:rPr>
                <w:rFonts w:ascii="Arial" w:hAnsi="Arial" w:cs="Arial"/>
                <w:sz w:val="20"/>
                <w:szCs w:val="20"/>
                <w:shd w:val="clear" w:color="auto" w:fill="FFFFFF"/>
              </w:rPr>
              <w:t>139,762</w:t>
            </w:r>
          </w:p>
        </w:tc>
      </w:tr>
      <w:tr w:rsidR="00886A65" w:rsidRPr="001D40A0" w14:paraId="7334A22E" w14:textId="77777777">
        <w:tc>
          <w:tcPr>
            <w:tcW w:w="9180" w:type="dxa"/>
            <w:gridSpan w:val="5"/>
            <w:vAlign w:val="bottom"/>
          </w:tcPr>
          <w:p w14:paraId="61A788B6" w14:textId="1AA17228" w:rsidR="00886A65" w:rsidRPr="001D40A0" w:rsidRDefault="00886A65" w:rsidP="00886A65">
            <w:pPr>
              <w:pStyle w:val="Header"/>
              <w:tabs>
                <w:tab w:val="clear" w:pos="4153"/>
                <w:tab w:val="clear" w:pos="8306"/>
              </w:tabs>
              <w:spacing w:before="240" w:line="380" w:lineRule="exact"/>
              <w:ind w:right="-14"/>
              <w:jc w:val="right"/>
              <w:rPr>
                <w:rFonts w:ascii="Arial" w:hAnsi="Arial" w:cs="Arial"/>
                <w:sz w:val="20"/>
                <w:szCs w:val="20"/>
                <w:shd w:val="clear" w:color="auto" w:fill="FFFFFF"/>
              </w:rPr>
            </w:pPr>
            <w:r w:rsidRPr="001D40A0">
              <w:rPr>
                <w:rFonts w:ascii="Arial" w:hAnsi="Arial" w:cs="Arial"/>
                <w:sz w:val="20"/>
                <w:szCs w:val="20"/>
                <w:shd w:val="clear" w:color="auto" w:fill="FFFFFF"/>
              </w:rPr>
              <w:t xml:space="preserve">(Unit: </w:t>
            </w:r>
            <w:r w:rsidRPr="001D40A0">
              <w:rPr>
                <w:rFonts w:ascii="Arial" w:hAnsi="Arial" w:cs="Arial"/>
                <w:sz w:val="22"/>
                <w:szCs w:val="22"/>
                <w:lang w:val="en-GB"/>
              </w:rPr>
              <w:t>Thousand</w:t>
            </w:r>
            <w:r w:rsidRPr="001D40A0">
              <w:rPr>
                <w:rFonts w:ascii="Arial" w:hAnsi="Arial" w:cs="Arial"/>
                <w:sz w:val="20"/>
                <w:szCs w:val="20"/>
                <w:shd w:val="clear" w:color="auto" w:fill="FFFFFF"/>
              </w:rPr>
              <w:t xml:space="preserve"> Baht)</w:t>
            </w:r>
          </w:p>
        </w:tc>
      </w:tr>
      <w:tr w:rsidR="00886A65" w:rsidRPr="001D40A0" w14:paraId="2DAFF25B" w14:textId="77777777" w:rsidTr="008B2C78">
        <w:tc>
          <w:tcPr>
            <w:tcW w:w="3870" w:type="dxa"/>
            <w:vAlign w:val="bottom"/>
          </w:tcPr>
          <w:p w14:paraId="453EA669" w14:textId="77777777" w:rsidR="00886A65" w:rsidRPr="001D40A0" w:rsidRDefault="00886A65" w:rsidP="00886A65">
            <w:pPr>
              <w:pStyle w:val="Header"/>
              <w:tabs>
                <w:tab w:val="clear" w:pos="4153"/>
                <w:tab w:val="clear" w:pos="8306"/>
              </w:tabs>
              <w:spacing w:line="380" w:lineRule="exact"/>
              <w:ind w:left="546"/>
              <w:rPr>
                <w:rFonts w:ascii="Arial" w:hAnsi="Arial" w:cs="Arial"/>
                <w:sz w:val="20"/>
                <w:szCs w:val="20"/>
                <w:shd w:val="clear" w:color="auto" w:fill="FFFFFF"/>
              </w:rPr>
            </w:pPr>
          </w:p>
        </w:tc>
        <w:tc>
          <w:tcPr>
            <w:tcW w:w="5310" w:type="dxa"/>
            <w:gridSpan w:val="4"/>
            <w:vAlign w:val="bottom"/>
          </w:tcPr>
          <w:p w14:paraId="0F82F2F9" w14:textId="74FA3FAF" w:rsidR="00886A65" w:rsidRPr="001D40A0" w:rsidRDefault="00886A65" w:rsidP="00886A65">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31 December 2024</w:t>
            </w:r>
          </w:p>
        </w:tc>
      </w:tr>
      <w:tr w:rsidR="00886A65" w:rsidRPr="001D40A0" w14:paraId="0246BDB4" w14:textId="77777777" w:rsidTr="008B2C78">
        <w:tc>
          <w:tcPr>
            <w:tcW w:w="3870" w:type="dxa"/>
            <w:vAlign w:val="bottom"/>
          </w:tcPr>
          <w:p w14:paraId="51F153DD" w14:textId="77777777" w:rsidR="00886A65" w:rsidRPr="001D40A0" w:rsidRDefault="00886A65" w:rsidP="00886A65">
            <w:pPr>
              <w:pStyle w:val="Header"/>
              <w:tabs>
                <w:tab w:val="clear" w:pos="4153"/>
                <w:tab w:val="clear" w:pos="8306"/>
              </w:tabs>
              <w:spacing w:line="380" w:lineRule="exact"/>
              <w:ind w:left="546"/>
              <w:rPr>
                <w:rFonts w:ascii="Arial" w:hAnsi="Arial" w:cs="Arial"/>
                <w:sz w:val="20"/>
                <w:szCs w:val="20"/>
                <w:shd w:val="clear" w:color="auto" w:fill="FFFFFF"/>
              </w:rPr>
            </w:pPr>
          </w:p>
        </w:tc>
        <w:tc>
          <w:tcPr>
            <w:tcW w:w="1327" w:type="dxa"/>
            <w:vAlign w:val="bottom"/>
          </w:tcPr>
          <w:p w14:paraId="322B3814" w14:textId="77777777" w:rsidR="00886A65" w:rsidRPr="001D40A0" w:rsidRDefault="00886A65" w:rsidP="00886A65">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Level 1</w:t>
            </w:r>
          </w:p>
        </w:tc>
        <w:tc>
          <w:tcPr>
            <w:tcW w:w="1328" w:type="dxa"/>
            <w:vAlign w:val="bottom"/>
          </w:tcPr>
          <w:p w14:paraId="3F13153B" w14:textId="77777777" w:rsidR="00886A65" w:rsidRPr="001D40A0" w:rsidRDefault="00886A65" w:rsidP="00886A65">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Level 2</w:t>
            </w:r>
          </w:p>
        </w:tc>
        <w:tc>
          <w:tcPr>
            <w:tcW w:w="1327" w:type="dxa"/>
            <w:vAlign w:val="bottom"/>
          </w:tcPr>
          <w:p w14:paraId="5A225A97" w14:textId="77777777" w:rsidR="00886A65" w:rsidRPr="001D40A0" w:rsidRDefault="00886A65" w:rsidP="00886A65">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Level 3</w:t>
            </w:r>
          </w:p>
        </w:tc>
        <w:tc>
          <w:tcPr>
            <w:tcW w:w="1328" w:type="dxa"/>
            <w:vAlign w:val="bottom"/>
          </w:tcPr>
          <w:p w14:paraId="72FA2ABE" w14:textId="77777777" w:rsidR="00886A65" w:rsidRPr="001D40A0" w:rsidRDefault="00886A65" w:rsidP="00886A65">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Total</w:t>
            </w:r>
          </w:p>
        </w:tc>
      </w:tr>
      <w:tr w:rsidR="00886A65" w:rsidRPr="001D40A0" w14:paraId="67A7E7EF" w14:textId="77777777">
        <w:tc>
          <w:tcPr>
            <w:tcW w:w="3870" w:type="dxa"/>
            <w:vAlign w:val="bottom"/>
          </w:tcPr>
          <w:p w14:paraId="6EE84D79" w14:textId="3D84688D" w:rsidR="00886A65" w:rsidRPr="001D40A0" w:rsidRDefault="00886A65" w:rsidP="00886A65">
            <w:pPr>
              <w:pStyle w:val="Header"/>
              <w:tabs>
                <w:tab w:val="clear" w:pos="4153"/>
                <w:tab w:val="clear" w:pos="8306"/>
              </w:tabs>
              <w:spacing w:line="380" w:lineRule="exact"/>
              <w:ind w:left="75" w:hanging="75"/>
              <w:rPr>
                <w:rFonts w:ascii="Arial" w:hAnsi="Arial" w:cs="Arial"/>
                <w:b/>
                <w:bCs/>
                <w:sz w:val="20"/>
                <w:szCs w:val="20"/>
                <w:shd w:val="clear" w:color="auto" w:fill="FFFFFF"/>
              </w:rPr>
            </w:pPr>
          </w:p>
        </w:tc>
        <w:tc>
          <w:tcPr>
            <w:tcW w:w="5310" w:type="dxa"/>
            <w:gridSpan w:val="4"/>
            <w:vAlign w:val="bottom"/>
          </w:tcPr>
          <w:p w14:paraId="43D89A65" w14:textId="12942AD8" w:rsidR="00886A65" w:rsidRPr="001D40A0" w:rsidRDefault="00886A65" w:rsidP="00886A65">
            <w:pPr>
              <w:pStyle w:val="Heade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5"/>
                <w:shd w:val="clear" w:color="auto" w:fill="FFFFFF"/>
              </w:rPr>
              <w:t>(Audited)</w:t>
            </w:r>
          </w:p>
        </w:tc>
      </w:tr>
      <w:tr w:rsidR="00886A65" w:rsidRPr="001D40A0" w14:paraId="3A8DC5EF" w14:textId="77777777" w:rsidTr="008B2C78">
        <w:tc>
          <w:tcPr>
            <w:tcW w:w="3870" w:type="dxa"/>
            <w:vAlign w:val="bottom"/>
          </w:tcPr>
          <w:p w14:paraId="2F79B476" w14:textId="7FCE6EFF" w:rsidR="00886A65" w:rsidRPr="001D40A0" w:rsidRDefault="00886A65" w:rsidP="00886A65">
            <w:pPr>
              <w:pStyle w:val="Header"/>
              <w:tabs>
                <w:tab w:val="clear" w:pos="4153"/>
                <w:tab w:val="clear" w:pos="8306"/>
              </w:tabs>
              <w:spacing w:line="380" w:lineRule="exact"/>
              <w:ind w:left="75" w:hanging="117"/>
              <w:rPr>
                <w:rFonts w:ascii="Arial" w:hAnsi="Arial" w:cs="Arial"/>
                <w:sz w:val="20"/>
                <w:szCs w:val="20"/>
                <w:shd w:val="clear" w:color="auto" w:fill="FFFFFF"/>
              </w:rPr>
            </w:pPr>
            <w:r w:rsidRPr="001D40A0">
              <w:rPr>
                <w:rFonts w:ascii="Arial" w:hAnsi="Arial" w:cs="Arial"/>
                <w:sz w:val="20"/>
                <w:szCs w:val="20"/>
                <w:shd w:val="clear" w:color="auto" w:fill="FFFFFF"/>
              </w:rPr>
              <w:t>Investment in the Net Revenue</w:t>
            </w:r>
          </w:p>
        </w:tc>
        <w:tc>
          <w:tcPr>
            <w:tcW w:w="1327" w:type="dxa"/>
            <w:vAlign w:val="bottom"/>
          </w:tcPr>
          <w:p w14:paraId="6B0CD746" w14:textId="77777777" w:rsidR="00886A65" w:rsidRPr="001D40A0" w:rsidRDefault="00886A65" w:rsidP="00886A65">
            <w:pPr>
              <w:pStyle w:val="Header"/>
              <w:tabs>
                <w:tab w:val="clear" w:pos="4153"/>
                <w:tab w:val="clear" w:pos="8306"/>
              </w:tabs>
              <w:spacing w:line="380" w:lineRule="exact"/>
              <w:ind w:right="-16"/>
              <w:jc w:val="center"/>
              <w:rPr>
                <w:rFonts w:ascii="Arial" w:hAnsi="Arial" w:cs="Arial"/>
                <w:sz w:val="20"/>
                <w:szCs w:val="20"/>
                <w:shd w:val="clear" w:color="auto" w:fill="FFFFFF"/>
              </w:rPr>
            </w:pPr>
          </w:p>
        </w:tc>
        <w:tc>
          <w:tcPr>
            <w:tcW w:w="1328" w:type="dxa"/>
            <w:vAlign w:val="bottom"/>
          </w:tcPr>
          <w:p w14:paraId="66AB9269" w14:textId="77777777" w:rsidR="00886A65" w:rsidRPr="001D40A0" w:rsidRDefault="00886A65" w:rsidP="00886A65">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7" w:type="dxa"/>
            <w:vAlign w:val="bottom"/>
          </w:tcPr>
          <w:p w14:paraId="5F1CBB42" w14:textId="77777777" w:rsidR="00886A65" w:rsidRPr="001D40A0" w:rsidRDefault="00886A65" w:rsidP="00886A65">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8" w:type="dxa"/>
            <w:vAlign w:val="bottom"/>
          </w:tcPr>
          <w:p w14:paraId="6C48A924" w14:textId="77777777" w:rsidR="00886A65" w:rsidRPr="001D40A0" w:rsidRDefault="00886A65" w:rsidP="00886A65">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r>
      <w:tr w:rsidR="00886A65" w:rsidRPr="001D40A0" w14:paraId="75210339" w14:textId="77777777">
        <w:tc>
          <w:tcPr>
            <w:tcW w:w="3870" w:type="dxa"/>
            <w:vAlign w:val="bottom"/>
          </w:tcPr>
          <w:p w14:paraId="6BEF4567" w14:textId="2D8518FC" w:rsidR="00886A65" w:rsidRPr="001D40A0" w:rsidRDefault="00886A65" w:rsidP="00886A65">
            <w:pPr>
              <w:pStyle w:val="Header"/>
              <w:tabs>
                <w:tab w:val="clear" w:pos="4153"/>
                <w:tab w:val="clear" w:pos="8306"/>
              </w:tabs>
              <w:spacing w:line="380" w:lineRule="exact"/>
              <w:ind w:left="75"/>
              <w:rPr>
                <w:rFonts w:ascii="Arial" w:hAnsi="Arial" w:cs="Arial"/>
                <w:sz w:val="20"/>
                <w:szCs w:val="20"/>
                <w:shd w:val="clear" w:color="auto" w:fill="FFFFFF"/>
              </w:rPr>
            </w:pPr>
            <w:r w:rsidRPr="001D40A0">
              <w:rPr>
                <w:rFonts w:ascii="Arial" w:hAnsi="Arial" w:cs="Arial"/>
                <w:sz w:val="20"/>
                <w:szCs w:val="20"/>
                <w:shd w:val="clear" w:color="auto" w:fill="FFFFFF"/>
              </w:rPr>
              <w:t xml:space="preserve">   Transfer Agreement</w:t>
            </w:r>
          </w:p>
        </w:tc>
        <w:tc>
          <w:tcPr>
            <w:tcW w:w="1327" w:type="dxa"/>
          </w:tcPr>
          <w:p w14:paraId="5546699E" w14:textId="1DAA7BC3" w:rsidR="00886A65" w:rsidRPr="001D40A0"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w:t>
            </w:r>
          </w:p>
        </w:tc>
        <w:tc>
          <w:tcPr>
            <w:tcW w:w="1328" w:type="dxa"/>
          </w:tcPr>
          <w:p w14:paraId="094EAD24" w14:textId="1F306229" w:rsidR="00886A65" w:rsidRPr="001D40A0"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w:t>
            </w:r>
          </w:p>
        </w:tc>
        <w:tc>
          <w:tcPr>
            <w:tcW w:w="1327" w:type="dxa"/>
          </w:tcPr>
          <w:p w14:paraId="2A54F048" w14:textId="61690460" w:rsidR="00886A65" w:rsidRPr="001D40A0"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6,422,000</w:t>
            </w:r>
          </w:p>
        </w:tc>
        <w:tc>
          <w:tcPr>
            <w:tcW w:w="1328" w:type="dxa"/>
          </w:tcPr>
          <w:p w14:paraId="1792C876" w14:textId="0798016C" w:rsidR="00886A65" w:rsidRPr="001D40A0"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cs/>
              </w:rPr>
            </w:pPr>
            <w:r w:rsidRPr="001D40A0">
              <w:rPr>
                <w:rFonts w:ascii="Arial" w:hAnsi="Arial" w:cs="Arial"/>
                <w:sz w:val="20"/>
                <w:szCs w:val="20"/>
                <w:shd w:val="clear" w:color="auto" w:fill="FFFFFF"/>
              </w:rPr>
              <w:t>6,422,000</w:t>
            </w:r>
          </w:p>
        </w:tc>
      </w:tr>
      <w:tr w:rsidR="00886A65" w:rsidRPr="001D40A0" w14:paraId="42BD79DD" w14:textId="77777777">
        <w:tc>
          <w:tcPr>
            <w:tcW w:w="3870" w:type="dxa"/>
            <w:vAlign w:val="bottom"/>
          </w:tcPr>
          <w:p w14:paraId="4DDE8B74" w14:textId="65568766" w:rsidR="00886A65" w:rsidRPr="001D40A0" w:rsidRDefault="00886A65" w:rsidP="00886A65">
            <w:pPr>
              <w:pStyle w:val="Header"/>
              <w:tabs>
                <w:tab w:val="clear" w:pos="4153"/>
                <w:tab w:val="clear" w:pos="8306"/>
              </w:tabs>
              <w:spacing w:line="380" w:lineRule="exact"/>
              <w:rPr>
                <w:rFonts w:ascii="Arial" w:hAnsi="Arial" w:cs="Arial"/>
                <w:sz w:val="20"/>
                <w:szCs w:val="20"/>
                <w:shd w:val="clear" w:color="auto" w:fill="FFFFFF"/>
              </w:rPr>
            </w:pPr>
            <w:r w:rsidRPr="001D40A0">
              <w:rPr>
                <w:rFonts w:ascii="Arial" w:hAnsi="Arial" w:cs="Arial"/>
                <w:sz w:val="20"/>
                <w:szCs w:val="20"/>
                <w:shd w:val="clear" w:color="auto" w:fill="FFFFFF"/>
              </w:rPr>
              <w:t>Investment in securities</w:t>
            </w:r>
          </w:p>
        </w:tc>
        <w:tc>
          <w:tcPr>
            <w:tcW w:w="1327" w:type="dxa"/>
          </w:tcPr>
          <w:p w14:paraId="6D98C7DD" w14:textId="305A9C71" w:rsidR="00886A65" w:rsidRPr="001D40A0"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w:t>
            </w:r>
          </w:p>
        </w:tc>
        <w:tc>
          <w:tcPr>
            <w:tcW w:w="1328" w:type="dxa"/>
          </w:tcPr>
          <w:p w14:paraId="19386A9D" w14:textId="4EB80BE5" w:rsidR="00886A65" w:rsidRPr="001D40A0"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59,802</w:t>
            </w:r>
          </w:p>
        </w:tc>
        <w:tc>
          <w:tcPr>
            <w:tcW w:w="1327" w:type="dxa"/>
          </w:tcPr>
          <w:p w14:paraId="245ED04B" w14:textId="14D9CEEA" w:rsidR="00886A65" w:rsidRPr="001D40A0"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w:t>
            </w:r>
          </w:p>
        </w:tc>
        <w:tc>
          <w:tcPr>
            <w:tcW w:w="1328" w:type="dxa"/>
          </w:tcPr>
          <w:p w14:paraId="64699D1E" w14:textId="37D874CC" w:rsidR="00886A65" w:rsidRPr="001D40A0" w:rsidRDefault="00886A65" w:rsidP="00886A65">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59,892</w:t>
            </w:r>
          </w:p>
        </w:tc>
      </w:tr>
    </w:tbl>
    <w:p w14:paraId="596C45D6" w14:textId="7A6C1C35" w:rsidR="00EC6EC9" w:rsidRPr="001D40A0" w:rsidRDefault="00EC6EC9" w:rsidP="00D743CE">
      <w:pPr>
        <w:spacing w:before="240" w:after="120" w:line="380" w:lineRule="exact"/>
        <w:ind w:left="547"/>
        <w:jc w:val="both"/>
        <w:rPr>
          <w:rFonts w:ascii="Arial" w:hAnsi="Arial" w:cs="Arial"/>
          <w:sz w:val="22"/>
          <w:szCs w:val="22"/>
          <w:cs/>
        </w:rPr>
      </w:pPr>
      <w:r w:rsidRPr="001D40A0">
        <w:rPr>
          <w:rFonts w:ascii="Arial" w:hAnsi="Arial" w:cs="Arial"/>
          <w:sz w:val="22"/>
          <w:szCs w:val="22"/>
        </w:rPr>
        <w:t xml:space="preserve">The Fund engaged an independent appraiser to appraise the fair value of the investment in the Net Revenue Transfer Agreement as at </w:t>
      </w:r>
      <w:r w:rsidR="00744A34" w:rsidRPr="001D40A0">
        <w:rPr>
          <w:rFonts w:ascii="Arial" w:hAnsi="Arial" w:cs="Arial"/>
          <w:sz w:val="22"/>
          <w:szCs w:val="22"/>
        </w:rPr>
        <w:t xml:space="preserve">30 </w:t>
      </w:r>
      <w:r w:rsidR="008E49C3" w:rsidRPr="008E49C3">
        <w:rPr>
          <w:rFonts w:ascii="Arial" w:hAnsi="Arial" w:cs="Arial"/>
          <w:sz w:val="22"/>
          <w:szCs w:val="22"/>
        </w:rPr>
        <w:t xml:space="preserve">September </w:t>
      </w:r>
      <w:r w:rsidR="009A0785" w:rsidRPr="001D40A0">
        <w:rPr>
          <w:rFonts w:ascii="Arial" w:hAnsi="Arial" w:cs="Arial"/>
          <w:sz w:val="22"/>
          <w:szCs w:val="22"/>
        </w:rPr>
        <w:t>2025</w:t>
      </w:r>
      <w:r w:rsidRPr="001D40A0">
        <w:rPr>
          <w:rFonts w:ascii="Arial" w:hAnsi="Arial" w:cs="Arial"/>
          <w:sz w:val="22"/>
          <w:szCs w:val="22"/>
        </w:rPr>
        <w:t xml:space="preserve"> and 31 December </w:t>
      </w:r>
      <w:r w:rsidR="009A0785" w:rsidRPr="001D40A0">
        <w:rPr>
          <w:rFonts w:ascii="Arial" w:hAnsi="Arial" w:cs="Arial"/>
          <w:sz w:val="22"/>
          <w:szCs w:val="22"/>
        </w:rPr>
        <w:t>2024</w:t>
      </w:r>
      <w:r w:rsidRPr="001D40A0">
        <w:rPr>
          <w:rFonts w:ascii="Arial" w:hAnsi="Arial" w:cs="Arial"/>
          <w:sz w:val="22"/>
          <w:szCs w:val="22"/>
        </w:rPr>
        <w:t>, using the income approach. The key assumption used in the valuation of investment is</w:t>
      </w:r>
      <w:r w:rsidR="00C96F90" w:rsidRPr="001D40A0">
        <w:rPr>
          <w:rFonts w:ascii="Arial" w:hAnsi="Arial" w:cs="Arial"/>
          <w:sz w:val="22"/>
          <w:szCs w:val="22"/>
        </w:rPr>
        <w:t xml:space="preserve"> the</w:t>
      </w:r>
      <w:r w:rsidRPr="001D40A0">
        <w:rPr>
          <w:rFonts w:ascii="Arial" w:hAnsi="Arial" w:cs="Arial"/>
          <w:sz w:val="22"/>
          <w:szCs w:val="22"/>
          <w:cs/>
        </w:rPr>
        <w:t xml:space="preserve"> </w:t>
      </w:r>
      <w:r w:rsidRPr="001D40A0">
        <w:rPr>
          <w:rFonts w:ascii="Arial" w:hAnsi="Arial" w:cs="Arial"/>
          <w:sz w:val="22"/>
          <w:szCs w:val="22"/>
        </w:rPr>
        <w:t xml:space="preserve">discount rate which is </w:t>
      </w:r>
      <w:r w:rsidR="00886A65">
        <w:rPr>
          <w:rFonts w:ascii="Arial" w:hAnsi="Arial" w:cs="Arial"/>
          <w:sz w:val="22"/>
          <w:szCs w:val="22"/>
        </w:rPr>
        <w:t>6.2</w:t>
      </w:r>
      <w:r w:rsidRPr="001D40A0">
        <w:rPr>
          <w:rFonts w:ascii="Arial" w:hAnsi="Arial" w:cs="Arial"/>
          <w:sz w:val="22"/>
          <w:szCs w:val="22"/>
        </w:rPr>
        <w:t>% per annum</w:t>
      </w:r>
      <w:r w:rsidR="00275266" w:rsidRPr="001D40A0">
        <w:rPr>
          <w:rFonts w:ascii="Arial" w:hAnsi="Arial" w:cs="Arial"/>
          <w:sz w:val="22"/>
          <w:szCs w:val="22"/>
          <w:cs/>
        </w:rPr>
        <w:t xml:space="preserve"> </w:t>
      </w:r>
      <w:r w:rsidR="00D743CE" w:rsidRPr="001D40A0">
        <w:rPr>
          <w:rFonts w:ascii="Arial" w:hAnsi="Arial" w:cs="Arial"/>
          <w:sz w:val="22"/>
          <w:szCs w:val="22"/>
          <w:cs/>
        </w:rPr>
        <w:t>(3</w:t>
      </w:r>
      <w:r w:rsidR="00411C9E" w:rsidRPr="001D40A0">
        <w:rPr>
          <w:rFonts w:ascii="Arial" w:hAnsi="Arial" w:cs="Arial"/>
          <w:sz w:val="22"/>
          <w:szCs w:val="22"/>
        </w:rPr>
        <w:t>1</w:t>
      </w:r>
      <w:r w:rsidR="00D743CE" w:rsidRPr="001D40A0">
        <w:rPr>
          <w:rFonts w:ascii="Arial" w:hAnsi="Arial" w:cs="Arial"/>
          <w:sz w:val="22"/>
          <w:szCs w:val="22"/>
          <w:cs/>
        </w:rPr>
        <w:t xml:space="preserve"> </w:t>
      </w:r>
      <w:r w:rsidR="00D743CE" w:rsidRPr="001D40A0">
        <w:rPr>
          <w:rFonts w:ascii="Arial" w:hAnsi="Arial" w:cs="Arial"/>
          <w:sz w:val="22"/>
          <w:szCs w:val="22"/>
        </w:rPr>
        <w:t>December</w:t>
      </w:r>
      <w:r w:rsidR="00275266" w:rsidRPr="001D40A0">
        <w:rPr>
          <w:rFonts w:ascii="Arial" w:hAnsi="Arial" w:cs="Arial"/>
          <w:sz w:val="22"/>
          <w:szCs w:val="22"/>
        </w:rPr>
        <w:t xml:space="preserve"> </w:t>
      </w:r>
      <w:r w:rsidR="009A0785" w:rsidRPr="001D40A0">
        <w:rPr>
          <w:rFonts w:ascii="Arial" w:hAnsi="Arial" w:cs="Arial"/>
          <w:sz w:val="22"/>
          <w:szCs w:val="22"/>
        </w:rPr>
        <w:t>2024</w:t>
      </w:r>
      <w:r w:rsidR="00D743CE" w:rsidRPr="001D40A0">
        <w:rPr>
          <w:rFonts w:ascii="Arial" w:hAnsi="Arial" w:cs="Arial"/>
          <w:sz w:val="22"/>
          <w:szCs w:val="22"/>
          <w:cs/>
        </w:rPr>
        <w:t>:</w:t>
      </w:r>
      <w:r w:rsidR="009B39EF" w:rsidRPr="001D40A0">
        <w:rPr>
          <w:rFonts w:ascii="Arial" w:hAnsi="Arial" w:cs="Arial"/>
          <w:sz w:val="22"/>
          <w:szCs w:val="22"/>
        </w:rPr>
        <w:t xml:space="preserve"> </w:t>
      </w:r>
      <w:r w:rsidR="00016291" w:rsidRPr="001D40A0">
        <w:rPr>
          <w:rFonts w:ascii="Arial" w:hAnsi="Arial" w:cs="Arial"/>
          <w:sz w:val="22"/>
          <w:szCs w:val="22"/>
        </w:rPr>
        <w:t>6.</w:t>
      </w:r>
      <w:r w:rsidR="00C648B1" w:rsidRPr="001D40A0">
        <w:rPr>
          <w:rFonts w:ascii="Arial" w:hAnsi="Arial" w:cs="Arial"/>
          <w:sz w:val="22"/>
          <w:szCs w:val="22"/>
        </w:rPr>
        <w:t>8</w:t>
      </w:r>
      <w:r w:rsidR="00D743CE" w:rsidRPr="001D40A0">
        <w:rPr>
          <w:rFonts w:ascii="Arial" w:hAnsi="Arial" w:cs="Arial"/>
          <w:sz w:val="22"/>
          <w:szCs w:val="22"/>
          <w:cs/>
        </w:rPr>
        <w:t xml:space="preserve">% </w:t>
      </w:r>
      <w:r w:rsidR="00D743CE" w:rsidRPr="001D40A0">
        <w:rPr>
          <w:rFonts w:ascii="Arial" w:hAnsi="Arial" w:cs="Arial"/>
          <w:sz w:val="22"/>
          <w:szCs w:val="22"/>
        </w:rPr>
        <w:t>per annum)</w:t>
      </w:r>
      <w:r w:rsidR="00275266" w:rsidRPr="001D40A0">
        <w:rPr>
          <w:rFonts w:ascii="Arial" w:hAnsi="Arial" w:cs="Arial"/>
          <w:sz w:val="22"/>
          <w:szCs w:val="22"/>
        </w:rPr>
        <w:t>.</w:t>
      </w:r>
      <w:r w:rsidR="00F91AE8" w:rsidRPr="001D40A0">
        <w:rPr>
          <w:rFonts w:ascii="Arial" w:hAnsi="Arial" w:cs="Arial"/>
          <w:sz w:val="22"/>
          <w:szCs w:val="22"/>
        </w:rPr>
        <w:t xml:space="preserve"> </w:t>
      </w:r>
      <w:r w:rsidRPr="001D40A0">
        <w:rPr>
          <w:rFonts w:ascii="Arial" w:hAnsi="Arial" w:cs="Arial"/>
          <w:sz w:val="22"/>
          <w:szCs w:val="22"/>
        </w:rPr>
        <w:t xml:space="preserve">A </w:t>
      </w:r>
      <w:r w:rsidR="00DE7929" w:rsidRPr="001D40A0">
        <w:rPr>
          <w:rFonts w:ascii="Arial" w:hAnsi="Arial" w:cs="Arial"/>
          <w:sz w:val="22"/>
          <w:szCs w:val="22"/>
        </w:rPr>
        <w:t>de</w:t>
      </w:r>
      <w:r w:rsidRPr="001D40A0">
        <w:rPr>
          <w:rFonts w:ascii="Arial" w:hAnsi="Arial" w:cs="Arial"/>
          <w:sz w:val="22"/>
          <w:szCs w:val="22"/>
        </w:rPr>
        <w:t xml:space="preserve">crease in the discount rate would cause the fair value of the investment to </w:t>
      </w:r>
      <w:r w:rsidR="00DE7929" w:rsidRPr="001D40A0">
        <w:rPr>
          <w:rFonts w:ascii="Arial" w:hAnsi="Arial" w:cs="Arial"/>
          <w:sz w:val="22"/>
          <w:szCs w:val="22"/>
        </w:rPr>
        <w:t>in</w:t>
      </w:r>
      <w:r w:rsidRPr="001D40A0">
        <w:rPr>
          <w:rFonts w:ascii="Arial" w:hAnsi="Arial" w:cs="Arial"/>
          <w:sz w:val="22"/>
          <w:szCs w:val="22"/>
        </w:rPr>
        <w:t>crease.</w:t>
      </w:r>
    </w:p>
    <w:p w14:paraId="29BFFF21" w14:textId="6C7E06E8" w:rsidR="000A64E4" w:rsidRPr="001D40A0" w:rsidRDefault="000A64E4" w:rsidP="004C035A">
      <w:pPr>
        <w:spacing w:before="120" w:after="120" w:line="380" w:lineRule="exact"/>
        <w:ind w:left="547"/>
        <w:jc w:val="both"/>
        <w:rPr>
          <w:rFonts w:ascii="Arial" w:hAnsi="Arial" w:cs="Arial"/>
          <w:sz w:val="22"/>
          <w:szCs w:val="22"/>
        </w:rPr>
      </w:pPr>
      <w:r w:rsidRPr="001D40A0">
        <w:rPr>
          <w:rFonts w:ascii="Arial" w:hAnsi="Arial" w:cs="Arial"/>
          <w:sz w:val="22"/>
          <w:szCs w:val="22"/>
        </w:rPr>
        <w:t>During the period, there were no transfers within the fair value hierarchy, and no changes in valuation techniques</w:t>
      </w:r>
      <w:r w:rsidR="00FE33DF" w:rsidRPr="001D40A0">
        <w:rPr>
          <w:rFonts w:ascii="Arial" w:hAnsi="Arial" w:cs="Arial"/>
          <w:sz w:val="22"/>
          <w:szCs w:val="22"/>
        </w:rPr>
        <w:t>.</w:t>
      </w:r>
    </w:p>
    <w:p w14:paraId="45AB6D67" w14:textId="7E050BD1" w:rsidR="003642B4" w:rsidRPr="001D40A0" w:rsidRDefault="00962243" w:rsidP="004C035A">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1D40A0">
        <w:rPr>
          <w:rFonts w:ascii="Arial" w:hAnsi="Arial" w:cs="Arial"/>
          <w:b/>
          <w:bCs/>
          <w:sz w:val="22"/>
          <w:szCs w:val="22"/>
        </w:rPr>
        <w:t>7</w:t>
      </w:r>
      <w:r w:rsidR="003642B4" w:rsidRPr="001D40A0">
        <w:rPr>
          <w:rFonts w:ascii="Arial" w:hAnsi="Arial" w:cs="Arial"/>
          <w:b/>
          <w:bCs/>
          <w:sz w:val="22"/>
          <w:szCs w:val="22"/>
        </w:rPr>
        <w:t>.</w:t>
      </w:r>
      <w:r w:rsidR="003642B4" w:rsidRPr="001D40A0">
        <w:rPr>
          <w:rFonts w:ascii="Arial" w:hAnsi="Arial" w:cs="Arial"/>
          <w:b/>
          <w:bCs/>
          <w:sz w:val="22"/>
          <w:szCs w:val="22"/>
        </w:rPr>
        <w:tab/>
        <w:t>Cash at banks</w:t>
      </w:r>
    </w:p>
    <w:tbl>
      <w:tblPr>
        <w:tblW w:w="9180" w:type="dxa"/>
        <w:tblInd w:w="450" w:type="dxa"/>
        <w:tblLayout w:type="fixed"/>
        <w:tblLook w:val="0000" w:firstRow="0" w:lastRow="0" w:firstColumn="0" w:lastColumn="0" w:noHBand="0" w:noVBand="0"/>
      </w:tblPr>
      <w:tblGrid>
        <w:gridCol w:w="3618"/>
        <w:gridCol w:w="1327"/>
        <w:gridCol w:w="1463"/>
        <w:gridCol w:w="1327"/>
        <w:gridCol w:w="1445"/>
      </w:tblGrid>
      <w:tr w:rsidR="0096194B" w:rsidRPr="001D40A0" w14:paraId="23D9490C" w14:textId="77777777">
        <w:trPr>
          <w:cantSplit/>
        </w:trPr>
        <w:tc>
          <w:tcPr>
            <w:tcW w:w="3618" w:type="dxa"/>
            <w:vAlign w:val="bottom"/>
          </w:tcPr>
          <w:p w14:paraId="6CA6523E" w14:textId="77777777" w:rsidR="0096194B" w:rsidRPr="001D40A0" w:rsidRDefault="0096194B">
            <w:pPr>
              <w:spacing w:line="380" w:lineRule="exact"/>
              <w:jc w:val="center"/>
              <w:rPr>
                <w:rFonts w:ascii="Arial" w:eastAsia="Arial Unicode MS" w:hAnsi="Arial" w:cs="Arial"/>
                <w:spacing w:val="-3"/>
                <w:sz w:val="20"/>
                <w:szCs w:val="20"/>
              </w:rPr>
            </w:pPr>
          </w:p>
        </w:tc>
        <w:tc>
          <w:tcPr>
            <w:tcW w:w="2790" w:type="dxa"/>
            <w:gridSpan w:val="2"/>
          </w:tcPr>
          <w:p w14:paraId="43AE02D1" w14:textId="4A39BF9A" w:rsidR="0096194B" w:rsidRPr="001D40A0" w:rsidRDefault="00744A34">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 xml:space="preserve">30 </w:t>
            </w:r>
            <w:r w:rsidR="008E49C3" w:rsidRPr="008E49C3">
              <w:rPr>
                <w:rFonts w:ascii="Arial" w:eastAsia="Arial Unicode MS" w:hAnsi="Arial" w:cs="Arial"/>
                <w:spacing w:val="-3"/>
                <w:sz w:val="20"/>
                <w:szCs w:val="20"/>
              </w:rPr>
              <w:t xml:space="preserve">September </w:t>
            </w:r>
            <w:r w:rsidR="009A0785" w:rsidRPr="001D40A0">
              <w:rPr>
                <w:rFonts w:ascii="Arial" w:eastAsia="Arial Unicode MS" w:hAnsi="Arial" w:cs="Arial"/>
                <w:spacing w:val="-3"/>
                <w:sz w:val="20"/>
                <w:szCs w:val="20"/>
              </w:rPr>
              <w:t>2025</w:t>
            </w:r>
          </w:p>
        </w:tc>
        <w:tc>
          <w:tcPr>
            <w:tcW w:w="2772" w:type="dxa"/>
            <w:gridSpan w:val="2"/>
            <w:vAlign w:val="bottom"/>
          </w:tcPr>
          <w:p w14:paraId="05AEF428" w14:textId="30B260A4" w:rsidR="0096194B" w:rsidRPr="001D40A0" w:rsidRDefault="0096194B">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 xml:space="preserve">31 December </w:t>
            </w:r>
            <w:r w:rsidR="009A0785" w:rsidRPr="001D40A0">
              <w:rPr>
                <w:rFonts w:ascii="Arial" w:eastAsia="Arial Unicode MS" w:hAnsi="Arial" w:cs="Arial"/>
                <w:spacing w:val="-3"/>
                <w:sz w:val="20"/>
                <w:szCs w:val="20"/>
              </w:rPr>
              <w:t>2024</w:t>
            </w:r>
          </w:p>
        </w:tc>
      </w:tr>
      <w:tr w:rsidR="0096194B" w:rsidRPr="001D40A0" w14:paraId="5EEE1156" w14:textId="77777777">
        <w:trPr>
          <w:cantSplit/>
        </w:trPr>
        <w:tc>
          <w:tcPr>
            <w:tcW w:w="3618" w:type="dxa"/>
            <w:vAlign w:val="bottom"/>
          </w:tcPr>
          <w:p w14:paraId="61D412C5" w14:textId="77777777" w:rsidR="0096194B" w:rsidRPr="001D40A0" w:rsidRDefault="0096194B">
            <w:pPr>
              <w:pBdr>
                <w:bottom w:val="single" w:sz="4" w:space="1" w:color="auto"/>
              </w:pBdr>
              <w:spacing w:line="380" w:lineRule="exact"/>
              <w:jc w:val="center"/>
              <w:rPr>
                <w:rFonts w:ascii="Arial" w:eastAsia="Arial Unicode MS" w:hAnsi="Arial" w:cs="Arial"/>
                <w:spacing w:val="-3"/>
                <w:sz w:val="20"/>
                <w:szCs w:val="20"/>
              </w:rPr>
            </w:pPr>
            <w:r w:rsidRPr="001D40A0">
              <w:rPr>
                <w:rFonts w:ascii="Arial" w:eastAsia="Arial Unicode MS" w:hAnsi="Arial" w:cs="Arial"/>
                <w:spacing w:val="-3"/>
                <w:sz w:val="20"/>
                <w:szCs w:val="20"/>
              </w:rPr>
              <w:t>Bank</w:t>
            </w:r>
          </w:p>
        </w:tc>
        <w:tc>
          <w:tcPr>
            <w:tcW w:w="1327" w:type="dxa"/>
            <w:vAlign w:val="bottom"/>
          </w:tcPr>
          <w:p w14:paraId="1FE0FF5D" w14:textId="77777777" w:rsidR="0096194B" w:rsidRPr="001D40A0" w:rsidRDefault="0096194B">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Principal</w:t>
            </w:r>
          </w:p>
          <w:p w14:paraId="15B14690" w14:textId="77777777" w:rsidR="0096194B" w:rsidRPr="001D40A0" w:rsidRDefault="0096194B">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 xml:space="preserve">(Million Baht) </w:t>
            </w:r>
          </w:p>
        </w:tc>
        <w:tc>
          <w:tcPr>
            <w:tcW w:w="1463" w:type="dxa"/>
            <w:vAlign w:val="bottom"/>
          </w:tcPr>
          <w:p w14:paraId="4CECC97E" w14:textId="77777777" w:rsidR="0096194B" w:rsidRPr="001D40A0" w:rsidRDefault="0096194B">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Interest rate</w:t>
            </w:r>
          </w:p>
          <w:p w14:paraId="32FAD60B" w14:textId="77777777" w:rsidR="0096194B" w:rsidRPr="001D40A0" w:rsidRDefault="0096194B">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 xml:space="preserve">(% per annum) </w:t>
            </w:r>
          </w:p>
        </w:tc>
        <w:tc>
          <w:tcPr>
            <w:tcW w:w="1327" w:type="dxa"/>
            <w:vAlign w:val="bottom"/>
          </w:tcPr>
          <w:p w14:paraId="5BF233B8" w14:textId="77777777" w:rsidR="0096194B" w:rsidRPr="001D40A0" w:rsidRDefault="0096194B">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Principal</w:t>
            </w:r>
          </w:p>
          <w:p w14:paraId="75B6FDDF" w14:textId="77777777" w:rsidR="0096194B" w:rsidRPr="001D40A0" w:rsidRDefault="0096194B">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 xml:space="preserve">(Million Baht) </w:t>
            </w:r>
          </w:p>
        </w:tc>
        <w:tc>
          <w:tcPr>
            <w:tcW w:w="1445" w:type="dxa"/>
            <w:vAlign w:val="bottom"/>
          </w:tcPr>
          <w:p w14:paraId="083640A9" w14:textId="77777777" w:rsidR="0096194B" w:rsidRPr="001D40A0" w:rsidRDefault="0096194B">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Interest rate</w:t>
            </w:r>
          </w:p>
          <w:p w14:paraId="245B558F" w14:textId="77777777" w:rsidR="0096194B" w:rsidRPr="001D40A0" w:rsidRDefault="0096194B">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 xml:space="preserve">(% per annum) </w:t>
            </w:r>
          </w:p>
        </w:tc>
      </w:tr>
      <w:tr w:rsidR="0096194B" w:rsidRPr="001D40A0" w14:paraId="2410424C" w14:textId="77777777">
        <w:trPr>
          <w:cantSplit/>
        </w:trPr>
        <w:tc>
          <w:tcPr>
            <w:tcW w:w="3618" w:type="dxa"/>
          </w:tcPr>
          <w:p w14:paraId="6E1BE788" w14:textId="77777777" w:rsidR="0096194B" w:rsidRPr="001D40A0" w:rsidRDefault="0096194B">
            <w:pPr>
              <w:spacing w:line="380" w:lineRule="exact"/>
              <w:ind w:left="132" w:right="-228" w:hanging="132"/>
              <w:jc w:val="both"/>
              <w:rPr>
                <w:rFonts w:ascii="Arial" w:eastAsia="Arial Unicode MS" w:hAnsi="Arial" w:cs="Arial"/>
                <w:sz w:val="20"/>
                <w:szCs w:val="20"/>
              </w:rPr>
            </w:pPr>
          </w:p>
        </w:tc>
        <w:tc>
          <w:tcPr>
            <w:tcW w:w="1327" w:type="dxa"/>
          </w:tcPr>
          <w:p w14:paraId="3F8E3DB3" w14:textId="77777777" w:rsidR="0096194B" w:rsidRPr="001D40A0" w:rsidRDefault="0096194B">
            <w:pPr>
              <w:tabs>
                <w:tab w:val="decimal" w:pos="1515"/>
              </w:tabs>
              <w:spacing w:line="380" w:lineRule="exact"/>
              <w:ind w:left="-4"/>
              <w:rPr>
                <w:rFonts w:ascii="Arial" w:hAnsi="Arial" w:cs="Arial"/>
                <w:color w:val="000000"/>
                <w:sz w:val="20"/>
                <w:szCs w:val="20"/>
              </w:rPr>
            </w:pPr>
          </w:p>
        </w:tc>
        <w:tc>
          <w:tcPr>
            <w:tcW w:w="1463" w:type="dxa"/>
          </w:tcPr>
          <w:p w14:paraId="4EE1C814" w14:textId="77777777" w:rsidR="0096194B" w:rsidRPr="001D40A0" w:rsidRDefault="0096194B">
            <w:pPr>
              <w:tabs>
                <w:tab w:val="decimal" w:pos="1515"/>
              </w:tabs>
              <w:spacing w:line="380" w:lineRule="exact"/>
              <w:ind w:left="-4"/>
              <w:rPr>
                <w:rFonts w:ascii="Arial" w:hAnsi="Arial" w:cs="Arial"/>
                <w:color w:val="000000"/>
                <w:sz w:val="20"/>
                <w:szCs w:val="20"/>
              </w:rPr>
            </w:pPr>
          </w:p>
        </w:tc>
        <w:tc>
          <w:tcPr>
            <w:tcW w:w="2772" w:type="dxa"/>
            <w:gridSpan w:val="2"/>
            <w:vAlign w:val="bottom"/>
          </w:tcPr>
          <w:p w14:paraId="46C58F1E" w14:textId="77777777" w:rsidR="0096194B" w:rsidRPr="001D40A0" w:rsidRDefault="0096194B">
            <w:pPr>
              <w:tabs>
                <w:tab w:val="decimal" w:pos="612"/>
              </w:tabs>
              <w:spacing w:line="380" w:lineRule="exact"/>
              <w:ind w:left="-4"/>
              <w:jc w:val="center"/>
              <w:rPr>
                <w:rFonts w:ascii="Arial" w:hAnsi="Arial" w:cs="Arial"/>
                <w:color w:val="000000"/>
                <w:sz w:val="20"/>
                <w:szCs w:val="20"/>
              </w:rPr>
            </w:pPr>
            <w:r w:rsidRPr="001D40A0">
              <w:rPr>
                <w:rFonts w:ascii="Arial" w:hAnsi="Arial" w:cs="Arial"/>
                <w:color w:val="000000"/>
                <w:sz w:val="20"/>
                <w:szCs w:val="20"/>
              </w:rPr>
              <w:t>(Audited)</w:t>
            </w:r>
          </w:p>
        </w:tc>
      </w:tr>
      <w:tr w:rsidR="0096194B" w:rsidRPr="001D40A0" w14:paraId="4FF14A30" w14:textId="77777777">
        <w:trPr>
          <w:cantSplit/>
        </w:trPr>
        <w:tc>
          <w:tcPr>
            <w:tcW w:w="3618" w:type="dxa"/>
          </w:tcPr>
          <w:p w14:paraId="1ECC33A1" w14:textId="77777777" w:rsidR="0096194B" w:rsidRPr="001D40A0" w:rsidRDefault="0096194B">
            <w:pPr>
              <w:spacing w:line="380" w:lineRule="exact"/>
              <w:ind w:left="132" w:right="-228" w:hanging="132"/>
              <w:jc w:val="both"/>
              <w:rPr>
                <w:rFonts w:ascii="Arial" w:eastAsia="Arial Unicode MS" w:hAnsi="Arial" w:cs="Arial"/>
                <w:sz w:val="20"/>
                <w:szCs w:val="20"/>
              </w:rPr>
            </w:pPr>
            <w:r w:rsidRPr="001D40A0">
              <w:rPr>
                <w:rFonts w:ascii="Arial" w:eastAsia="Arial Unicode MS" w:hAnsi="Arial" w:cs="Arial"/>
                <w:sz w:val="20"/>
                <w:szCs w:val="20"/>
              </w:rPr>
              <w:t xml:space="preserve">Kasikornbank Public Company Limited </w:t>
            </w:r>
          </w:p>
        </w:tc>
        <w:tc>
          <w:tcPr>
            <w:tcW w:w="1327" w:type="dxa"/>
          </w:tcPr>
          <w:p w14:paraId="1AE56F0C" w14:textId="77777777" w:rsidR="0096194B" w:rsidRPr="001D40A0" w:rsidRDefault="0096194B">
            <w:pPr>
              <w:tabs>
                <w:tab w:val="decimal" w:pos="1515"/>
              </w:tabs>
              <w:spacing w:line="380" w:lineRule="exact"/>
              <w:ind w:left="-4"/>
              <w:rPr>
                <w:rFonts w:ascii="Arial" w:hAnsi="Arial" w:cs="Arial"/>
                <w:color w:val="000000"/>
                <w:sz w:val="20"/>
                <w:szCs w:val="20"/>
              </w:rPr>
            </w:pPr>
          </w:p>
        </w:tc>
        <w:tc>
          <w:tcPr>
            <w:tcW w:w="1463" w:type="dxa"/>
          </w:tcPr>
          <w:p w14:paraId="6EE1E4BE" w14:textId="77777777" w:rsidR="0096194B" w:rsidRPr="001D40A0" w:rsidRDefault="0096194B">
            <w:pPr>
              <w:tabs>
                <w:tab w:val="decimal" w:pos="1515"/>
              </w:tabs>
              <w:spacing w:line="380" w:lineRule="exact"/>
              <w:ind w:left="-4"/>
              <w:rPr>
                <w:rFonts w:ascii="Arial" w:hAnsi="Arial" w:cs="Arial"/>
                <w:color w:val="000000"/>
                <w:sz w:val="20"/>
                <w:szCs w:val="20"/>
              </w:rPr>
            </w:pPr>
          </w:p>
        </w:tc>
        <w:tc>
          <w:tcPr>
            <w:tcW w:w="1327" w:type="dxa"/>
            <w:vAlign w:val="bottom"/>
          </w:tcPr>
          <w:p w14:paraId="6B112E81" w14:textId="77777777" w:rsidR="0096194B" w:rsidRPr="001D40A0" w:rsidRDefault="0096194B">
            <w:pPr>
              <w:tabs>
                <w:tab w:val="decimal" w:pos="1515"/>
              </w:tabs>
              <w:spacing w:line="380" w:lineRule="exact"/>
              <w:ind w:left="-4"/>
              <w:rPr>
                <w:rFonts w:ascii="Arial" w:hAnsi="Arial" w:cs="Arial"/>
                <w:color w:val="000000"/>
                <w:sz w:val="20"/>
                <w:szCs w:val="20"/>
              </w:rPr>
            </w:pPr>
          </w:p>
        </w:tc>
        <w:tc>
          <w:tcPr>
            <w:tcW w:w="1445" w:type="dxa"/>
            <w:vAlign w:val="bottom"/>
          </w:tcPr>
          <w:p w14:paraId="0D31F0D8" w14:textId="77777777" w:rsidR="0096194B" w:rsidRPr="001D40A0" w:rsidRDefault="0096194B">
            <w:pPr>
              <w:tabs>
                <w:tab w:val="decimal" w:pos="612"/>
              </w:tabs>
              <w:spacing w:line="380" w:lineRule="exact"/>
              <w:ind w:left="-4"/>
              <w:jc w:val="center"/>
              <w:rPr>
                <w:rFonts w:ascii="Arial" w:hAnsi="Arial" w:cs="Arial"/>
                <w:color w:val="000000"/>
                <w:sz w:val="20"/>
                <w:szCs w:val="20"/>
              </w:rPr>
            </w:pPr>
          </w:p>
        </w:tc>
      </w:tr>
      <w:tr w:rsidR="002D1C20" w:rsidRPr="001D40A0" w14:paraId="00EDB9D1" w14:textId="77777777">
        <w:trPr>
          <w:cantSplit/>
        </w:trPr>
        <w:tc>
          <w:tcPr>
            <w:tcW w:w="3618" w:type="dxa"/>
          </w:tcPr>
          <w:p w14:paraId="76B7E45B" w14:textId="77777777" w:rsidR="002D1C20" w:rsidRPr="001D40A0" w:rsidRDefault="002D1C20" w:rsidP="002D1C20">
            <w:pPr>
              <w:spacing w:line="380" w:lineRule="exact"/>
              <w:ind w:left="132" w:hanging="132"/>
              <w:jc w:val="both"/>
              <w:rPr>
                <w:rFonts w:ascii="Arial" w:eastAsia="Arial Unicode MS" w:hAnsi="Arial" w:cs="Arial"/>
                <w:sz w:val="20"/>
                <w:szCs w:val="20"/>
              </w:rPr>
            </w:pPr>
            <w:r w:rsidRPr="001D40A0">
              <w:rPr>
                <w:rFonts w:ascii="Arial" w:eastAsia="Arial Unicode MS" w:hAnsi="Arial" w:cs="Arial"/>
                <w:sz w:val="20"/>
                <w:szCs w:val="20"/>
                <w:cs/>
              </w:rPr>
              <w:tab/>
            </w:r>
            <w:r w:rsidRPr="001D40A0">
              <w:rPr>
                <w:rFonts w:ascii="Arial" w:eastAsia="Arial Unicode MS" w:hAnsi="Arial" w:cs="Arial"/>
                <w:sz w:val="20"/>
                <w:szCs w:val="20"/>
              </w:rPr>
              <w:t>Saving account</w:t>
            </w:r>
          </w:p>
        </w:tc>
        <w:tc>
          <w:tcPr>
            <w:tcW w:w="1327" w:type="dxa"/>
          </w:tcPr>
          <w:p w14:paraId="07C07DDC" w14:textId="44715D2F" w:rsidR="002D1C20" w:rsidRPr="00AC369A" w:rsidRDefault="009A23A7" w:rsidP="002D1C20">
            <w:pPr>
              <w:spacing w:line="380" w:lineRule="exact"/>
              <w:ind w:left="-4"/>
              <w:jc w:val="center"/>
              <w:rPr>
                <w:rFonts w:ascii="Arial" w:hAnsi="Arial" w:cs="Arial"/>
                <w:color w:val="000000"/>
                <w:sz w:val="20"/>
                <w:szCs w:val="20"/>
              </w:rPr>
            </w:pPr>
            <w:r>
              <w:rPr>
                <w:rFonts w:ascii="Arial" w:hAnsi="Arial" w:cs="Arial"/>
                <w:color w:val="000000"/>
                <w:sz w:val="20"/>
                <w:szCs w:val="20"/>
              </w:rPr>
              <w:t>9</w:t>
            </w:r>
          </w:p>
        </w:tc>
        <w:tc>
          <w:tcPr>
            <w:tcW w:w="1463" w:type="dxa"/>
          </w:tcPr>
          <w:p w14:paraId="7EA90BB4" w14:textId="1D5D1B7D" w:rsidR="002D1C20" w:rsidRPr="00AC369A" w:rsidRDefault="009A23A7" w:rsidP="002D1C20">
            <w:pPr>
              <w:spacing w:line="380" w:lineRule="exact"/>
              <w:ind w:left="-4"/>
              <w:jc w:val="center"/>
              <w:rPr>
                <w:rFonts w:ascii="Arial" w:hAnsi="Arial" w:cs="Arial"/>
                <w:color w:val="000000"/>
                <w:sz w:val="20"/>
                <w:szCs w:val="20"/>
                <w:cs/>
              </w:rPr>
            </w:pPr>
            <w:r>
              <w:rPr>
                <w:rFonts w:ascii="Arial" w:hAnsi="Arial" w:cs="Arial"/>
                <w:color w:val="000000"/>
                <w:sz w:val="20"/>
                <w:szCs w:val="20"/>
              </w:rPr>
              <w:t>0.475</w:t>
            </w:r>
          </w:p>
        </w:tc>
        <w:tc>
          <w:tcPr>
            <w:tcW w:w="1327" w:type="dxa"/>
          </w:tcPr>
          <w:p w14:paraId="3632EDBB" w14:textId="2BEBBBFD" w:rsidR="002D1C20" w:rsidRPr="001D40A0" w:rsidRDefault="002D1C20" w:rsidP="002D1C20">
            <w:pPr>
              <w:spacing w:line="380" w:lineRule="exact"/>
              <w:ind w:left="-4"/>
              <w:jc w:val="center"/>
              <w:rPr>
                <w:rFonts w:ascii="Arial" w:hAnsi="Arial" w:cs="Arial"/>
                <w:color w:val="000000"/>
                <w:sz w:val="20"/>
                <w:szCs w:val="20"/>
              </w:rPr>
            </w:pPr>
            <w:r w:rsidRPr="001D40A0">
              <w:rPr>
                <w:rFonts w:ascii="Arial" w:hAnsi="Arial" w:cs="Arial"/>
                <w:color w:val="000000"/>
                <w:sz w:val="20"/>
                <w:szCs w:val="20"/>
              </w:rPr>
              <w:t>8</w:t>
            </w:r>
          </w:p>
        </w:tc>
        <w:tc>
          <w:tcPr>
            <w:tcW w:w="1445" w:type="dxa"/>
          </w:tcPr>
          <w:p w14:paraId="5AD6E3CB" w14:textId="10101D28" w:rsidR="002D1C20" w:rsidRPr="001D40A0" w:rsidRDefault="002D1C20" w:rsidP="002D1C20">
            <w:pPr>
              <w:spacing w:line="380" w:lineRule="exact"/>
              <w:ind w:left="-4"/>
              <w:jc w:val="center"/>
              <w:rPr>
                <w:rFonts w:ascii="Arial" w:hAnsi="Arial" w:cs="Arial"/>
                <w:color w:val="000000"/>
                <w:sz w:val="20"/>
                <w:szCs w:val="20"/>
              </w:rPr>
            </w:pPr>
            <w:r w:rsidRPr="001D40A0">
              <w:rPr>
                <w:rFonts w:ascii="Arial" w:hAnsi="Arial" w:cs="Arial"/>
                <w:color w:val="000000"/>
                <w:sz w:val="20"/>
                <w:szCs w:val="20"/>
              </w:rPr>
              <w:t>0.725</w:t>
            </w:r>
          </w:p>
        </w:tc>
      </w:tr>
    </w:tbl>
    <w:p w14:paraId="7A014712" w14:textId="77777777" w:rsidR="002D689F" w:rsidRPr="001D40A0" w:rsidRDefault="002D689F">
      <w:pPr>
        <w:overflowPunct/>
        <w:autoSpaceDE/>
        <w:autoSpaceDN/>
        <w:adjustRightInd/>
        <w:textAlignment w:val="auto"/>
        <w:rPr>
          <w:rFonts w:ascii="Arial" w:hAnsi="Arial" w:cs="Arial"/>
          <w:b/>
          <w:bCs/>
          <w:sz w:val="22"/>
          <w:szCs w:val="22"/>
        </w:rPr>
      </w:pPr>
      <w:r w:rsidRPr="001D40A0">
        <w:rPr>
          <w:rFonts w:ascii="Arial" w:hAnsi="Arial" w:cs="Arial"/>
          <w:b/>
          <w:bCs/>
          <w:sz w:val="22"/>
          <w:szCs w:val="22"/>
        </w:rPr>
        <w:br w:type="page"/>
      </w:r>
    </w:p>
    <w:p w14:paraId="0ACC67BF" w14:textId="539E4671" w:rsidR="001B01B8" w:rsidRPr="001D40A0" w:rsidRDefault="00962243" w:rsidP="003642B4">
      <w:pPr>
        <w:spacing w:before="240" w:after="120" w:line="360" w:lineRule="exact"/>
        <w:ind w:left="547" w:hanging="547"/>
        <w:jc w:val="both"/>
        <w:rPr>
          <w:rFonts w:ascii="Arial" w:hAnsi="Arial" w:cs="Arial"/>
          <w:b/>
          <w:bCs/>
          <w:sz w:val="22"/>
          <w:szCs w:val="22"/>
        </w:rPr>
      </w:pPr>
      <w:r w:rsidRPr="001D40A0">
        <w:rPr>
          <w:rFonts w:ascii="Arial" w:hAnsi="Arial" w:cs="Arial"/>
          <w:b/>
          <w:bCs/>
          <w:sz w:val="22"/>
          <w:szCs w:val="22"/>
        </w:rPr>
        <w:lastRenderedPageBreak/>
        <w:t>8</w:t>
      </w:r>
      <w:r w:rsidR="001B01B8" w:rsidRPr="001D40A0">
        <w:rPr>
          <w:rFonts w:ascii="Arial" w:hAnsi="Arial" w:cs="Arial"/>
          <w:b/>
          <w:bCs/>
          <w:sz w:val="22"/>
          <w:szCs w:val="22"/>
        </w:rPr>
        <w:t>.</w:t>
      </w:r>
      <w:r w:rsidR="001B01B8" w:rsidRPr="001D40A0">
        <w:rPr>
          <w:rFonts w:ascii="Arial" w:hAnsi="Arial" w:cs="Arial"/>
          <w:b/>
          <w:bCs/>
          <w:sz w:val="22"/>
          <w:szCs w:val="22"/>
        </w:rPr>
        <w:tab/>
      </w:r>
      <w:r w:rsidR="00782FBB" w:rsidRPr="001D40A0">
        <w:rPr>
          <w:rFonts w:ascii="Arial" w:hAnsi="Arial" w:cs="Arial"/>
          <w:b/>
          <w:bCs/>
          <w:sz w:val="22"/>
          <w:szCs w:val="22"/>
        </w:rPr>
        <w:t>Restricted bank deposit</w:t>
      </w:r>
    </w:p>
    <w:p w14:paraId="5EB4BB50" w14:textId="211883FF" w:rsidR="001B01B8" w:rsidRPr="001D40A0" w:rsidRDefault="001B01B8" w:rsidP="00130B5C">
      <w:pPr>
        <w:tabs>
          <w:tab w:val="left" w:pos="1440"/>
          <w:tab w:val="left" w:pos="2160"/>
          <w:tab w:val="right" w:pos="7200"/>
          <w:tab w:val="right" w:pos="8540"/>
        </w:tabs>
        <w:spacing w:before="120" w:after="120" w:line="360" w:lineRule="exact"/>
        <w:ind w:left="540" w:hanging="540"/>
        <w:jc w:val="both"/>
        <w:rPr>
          <w:rFonts w:ascii="Arial" w:eastAsia="Arial Unicode MS" w:hAnsi="Arial" w:cs="Arial"/>
          <w:sz w:val="22"/>
          <w:szCs w:val="22"/>
        </w:rPr>
      </w:pPr>
      <w:r w:rsidRPr="001D40A0">
        <w:rPr>
          <w:rFonts w:ascii="Arial" w:eastAsia="Arial Unicode MS" w:hAnsi="Arial" w:cs="Arial"/>
          <w:sz w:val="22"/>
          <w:szCs w:val="22"/>
          <w:cs/>
        </w:rPr>
        <w:tab/>
      </w:r>
      <w:r w:rsidRPr="001D40A0">
        <w:rPr>
          <w:rFonts w:ascii="Arial" w:eastAsia="Arial Unicode MS" w:hAnsi="Arial" w:cs="Arial"/>
          <w:sz w:val="22"/>
          <w:szCs w:val="22"/>
        </w:rPr>
        <w:t xml:space="preserve">As at </w:t>
      </w:r>
      <w:r w:rsidR="00744A34" w:rsidRPr="001D40A0">
        <w:rPr>
          <w:rFonts w:ascii="Arial" w:eastAsia="Arial Unicode MS" w:hAnsi="Arial" w:cs="Arial"/>
          <w:sz w:val="22"/>
          <w:szCs w:val="22"/>
        </w:rPr>
        <w:t xml:space="preserve">30 </w:t>
      </w:r>
      <w:r w:rsidR="008E49C3" w:rsidRPr="008E49C3">
        <w:rPr>
          <w:rFonts w:ascii="Arial" w:eastAsia="Arial Unicode MS" w:hAnsi="Arial" w:cs="Arial"/>
          <w:sz w:val="22"/>
          <w:szCs w:val="22"/>
        </w:rPr>
        <w:t xml:space="preserve">September </w:t>
      </w:r>
      <w:r w:rsidR="009A0785" w:rsidRPr="001D40A0">
        <w:rPr>
          <w:rFonts w:ascii="Arial" w:eastAsia="Arial Unicode MS" w:hAnsi="Arial" w:cs="Arial"/>
          <w:sz w:val="22"/>
          <w:szCs w:val="22"/>
        </w:rPr>
        <w:t>2025</w:t>
      </w:r>
      <w:r w:rsidR="00573941" w:rsidRPr="001D40A0">
        <w:rPr>
          <w:rFonts w:ascii="Arial" w:eastAsia="Arial Unicode MS" w:hAnsi="Arial" w:cs="Arial"/>
          <w:sz w:val="22"/>
          <w:szCs w:val="22"/>
        </w:rPr>
        <w:t xml:space="preserve"> and 31 December </w:t>
      </w:r>
      <w:r w:rsidR="009A0785" w:rsidRPr="001D40A0">
        <w:rPr>
          <w:rFonts w:ascii="Arial" w:eastAsia="Arial Unicode MS" w:hAnsi="Arial" w:cs="Arial"/>
          <w:sz w:val="22"/>
          <w:szCs w:val="22"/>
        </w:rPr>
        <w:t>2024</w:t>
      </w:r>
      <w:r w:rsidRPr="001D40A0">
        <w:rPr>
          <w:rFonts w:ascii="Arial" w:eastAsia="Arial Unicode MS" w:hAnsi="Arial" w:cs="Arial"/>
          <w:sz w:val="22"/>
          <w:szCs w:val="22"/>
        </w:rPr>
        <w:t>, the Fund had cash at bank</w:t>
      </w:r>
      <w:r w:rsidR="001276FE" w:rsidRPr="001D40A0">
        <w:rPr>
          <w:rFonts w:ascii="Arial" w:eastAsia="Arial Unicode MS" w:hAnsi="Arial" w:cs="Arial"/>
          <w:sz w:val="22"/>
          <w:szCs w:val="22"/>
        </w:rPr>
        <w:t xml:space="preserve"> </w:t>
      </w:r>
      <w:r w:rsidR="00782FBB" w:rsidRPr="001D40A0">
        <w:rPr>
          <w:rFonts w:ascii="Arial" w:eastAsia="Arial Unicode MS" w:hAnsi="Arial" w:cs="Arial"/>
          <w:sz w:val="22"/>
          <w:szCs w:val="22"/>
        </w:rPr>
        <w:t xml:space="preserve">which is used as debt service reserve </w:t>
      </w:r>
      <w:r w:rsidR="00D77566" w:rsidRPr="001D40A0">
        <w:rPr>
          <w:rFonts w:ascii="Arial" w:eastAsia="Arial Unicode MS" w:hAnsi="Arial" w:cs="Arial"/>
          <w:sz w:val="22"/>
          <w:szCs w:val="22"/>
        </w:rPr>
        <w:t xml:space="preserve">and accrual </w:t>
      </w:r>
      <w:r w:rsidR="00782FBB" w:rsidRPr="001D40A0">
        <w:rPr>
          <w:rFonts w:ascii="Arial" w:eastAsia="Arial Unicode MS" w:hAnsi="Arial" w:cs="Arial"/>
          <w:sz w:val="22"/>
          <w:szCs w:val="22"/>
        </w:rPr>
        <w:t xml:space="preserve">account </w:t>
      </w:r>
      <w:r w:rsidRPr="001D40A0">
        <w:rPr>
          <w:rFonts w:ascii="Arial" w:eastAsia="Arial Unicode MS" w:hAnsi="Arial" w:cs="Arial"/>
          <w:sz w:val="22"/>
          <w:szCs w:val="22"/>
        </w:rPr>
        <w:t>under the terms of</w:t>
      </w:r>
      <w:r w:rsidR="00782FBB" w:rsidRPr="001D40A0">
        <w:rPr>
          <w:rFonts w:ascii="Arial" w:eastAsia="Arial Unicode MS" w:hAnsi="Arial" w:cs="Arial"/>
          <w:sz w:val="22"/>
          <w:szCs w:val="22"/>
        </w:rPr>
        <w:t xml:space="preserve"> </w:t>
      </w:r>
      <w:r w:rsidRPr="001D40A0">
        <w:rPr>
          <w:rFonts w:ascii="Arial" w:eastAsia="Arial Unicode MS" w:hAnsi="Arial" w:cs="Arial"/>
          <w:sz w:val="22"/>
          <w:szCs w:val="22"/>
        </w:rPr>
        <w:t>long-term loan from financial institution as described in Note 1</w:t>
      </w:r>
      <w:r w:rsidR="00C648B1" w:rsidRPr="001D40A0">
        <w:rPr>
          <w:rFonts w:ascii="Arial" w:eastAsia="Arial Unicode MS" w:hAnsi="Arial" w:cs="Arial"/>
          <w:sz w:val="22"/>
          <w:szCs w:val="22"/>
        </w:rPr>
        <w:t>0</w:t>
      </w:r>
      <w:r w:rsidR="00782FBB" w:rsidRPr="001D40A0">
        <w:rPr>
          <w:rFonts w:ascii="Arial" w:eastAsia="Arial Unicode MS" w:hAnsi="Arial" w:cs="Arial"/>
          <w:sz w:val="22"/>
          <w:szCs w:val="22"/>
        </w:rPr>
        <w:t>.</w:t>
      </w:r>
    </w:p>
    <w:p w14:paraId="5682DD5A" w14:textId="77777777" w:rsidR="00D31BE3" w:rsidRPr="001D40A0" w:rsidRDefault="00962243" w:rsidP="00130B5C">
      <w:pPr>
        <w:spacing w:before="120" w:after="120" w:line="360" w:lineRule="exact"/>
        <w:ind w:left="540" w:hanging="540"/>
        <w:jc w:val="both"/>
        <w:rPr>
          <w:rFonts w:ascii="Arial" w:hAnsi="Arial" w:cs="Arial"/>
          <w:b/>
          <w:bCs/>
          <w:sz w:val="22"/>
          <w:szCs w:val="22"/>
        </w:rPr>
      </w:pPr>
      <w:r w:rsidRPr="001D40A0">
        <w:rPr>
          <w:rFonts w:ascii="Arial" w:hAnsi="Arial" w:cs="Arial"/>
          <w:b/>
          <w:bCs/>
          <w:sz w:val="22"/>
          <w:szCs w:val="22"/>
        </w:rPr>
        <w:t>9</w:t>
      </w:r>
      <w:r w:rsidR="00D31BE3" w:rsidRPr="001D40A0">
        <w:rPr>
          <w:rFonts w:ascii="Arial" w:hAnsi="Arial" w:cs="Arial"/>
          <w:b/>
          <w:bCs/>
          <w:sz w:val="22"/>
          <w:szCs w:val="22"/>
        </w:rPr>
        <w:t xml:space="preserve">. </w:t>
      </w:r>
      <w:r w:rsidR="00D31BE3" w:rsidRPr="001D40A0">
        <w:rPr>
          <w:rFonts w:ascii="Arial" w:hAnsi="Arial" w:cs="Arial"/>
          <w:b/>
          <w:bCs/>
          <w:sz w:val="22"/>
          <w:szCs w:val="22"/>
        </w:rPr>
        <w:tab/>
        <w:t>Accounts receivable from the Net Revenue Transfer Agreement</w:t>
      </w:r>
    </w:p>
    <w:p w14:paraId="7572B81C" w14:textId="720F9D0A" w:rsidR="007D6E54" w:rsidRPr="001D40A0" w:rsidRDefault="00451667" w:rsidP="00130B5C">
      <w:pPr>
        <w:tabs>
          <w:tab w:val="left" w:pos="1440"/>
          <w:tab w:val="left" w:pos="2160"/>
          <w:tab w:val="right" w:pos="7200"/>
          <w:tab w:val="right" w:pos="8540"/>
        </w:tabs>
        <w:spacing w:before="120" w:after="120" w:line="360" w:lineRule="exact"/>
        <w:ind w:left="540" w:hanging="540"/>
        <w:jc w:val="both"/>
        <w:rPr>
          <w:rFonts w:ascii="Arial" w:eastAsia="Arial Unicode MS" w:hAnsi="Arial" w:cs="Arial"/>
          <w:sz w:val="22"/>
          <w:szCs w:val="22"/>
        </w:rPr>
      </w:pPr>
      <w:r w:rsidRPr="001D40A0">
        <w:rPr>
          <w:rFonts w:ascii="Arial" w:eastAsia="Arial Unicode MS" w:hAnsi="Arial" w:cs="Arial"/>
          <w:sz w:val="22"/>
          <w:szCs w:val="22"/>
        </w:rPr>
        <w:tab/>
        <w:t xml:space="preserve">The balance of accounts </w:t>
      </w:r>
      <w:r w:rsidRPr="001D40A0">
        <w:rPr>
          <w:rFonts w:ascii="Arial" w:hAnsi="Arial" w:cs="Arial"/>
          <w:sz w:val="22"/>
          <w:szCs w:val="22"/>
        </w:rPr>
        <w:t>receivable from the Net Revenue Transfer Agreement</w:t>
      </w:r>
      <w:r w:rsidRPr="001D40A0">
        <w:rPr>
          <w:rFonts w:ascii="Arial" w:eastAsia="Arial Unicode MS" w:hAnsi="Arial" w:cs="Arial"/>
          <w:sz w:val="22"/>
          <w:szCs w:val="22"/>
        </w:rPr>
        <w:t xml:space="preserve"> as at</w:t>
      </w:r>
      <w:r w:rsidR="00290036" w:rsidRPr="001D40A0">
        <w:rPr>
          <w:rFonts w:ascii="Arial" w:eastAsia="Arial Unicode MS" w:hAnsi="Arial" w:cs="Arial"/>
          <w:sz w:val="22"/>
          <w:szCs w:val="22"/>
        </w:rPr>
        <w:t xml:space="preserve">                                </w:t>
      </w:r>
      <w:r w:rsidRPr="001D40A0">
        <w:rPr>
          <w:rFonts w:ascii="Arial" w:eastAsia="Arial Unicode MS" w:hAnsi="Arial" w:cs="Arial"/>
          <w:sz w:val="22"/>
          <w:szCs w:val="22"/>
        </w:rPr>
        <w:t xml:space="preserve"> </w:t>
      </w:r>
      <w:r w:rsidR="00744A34" w:rsidRPr="001D40A0">
        <w:rPr>
          <w:rFonts w:ascii="Arial" w:eastAsia="Arial Unicode MS" w:hAnsi="Arial" w:cs="Arial"/>
          <w:sz w:val="22"/>
          <w:szCs w:val="22"/>
        </w:rPr>
        <w:t xml:space="preserve">30 </w:t>
      </w:r>
      <w:r w:rsidR="008E49C3" w:rsidRPr="008E49C3">
        <w:rPr>
          <w:rFonts w:ascii="Arial" w:eastAsia="Arial Unicode MS" w:hAnsi="Arial" w:cs="Arial"/>
          <w:sz w:val="22"/>
          <w:szCs w:val="22"/>
        </w:rPr>
        <w:t xml:space="preserve">September </w:t>
      </w:r>
      <w:r w:rsidR="009A0785" w:rsidRPr="001D40A0">
        <w:rPr>
          <w:rFonts w:ascii="Arial" w:eastAsia="Arial Unicode MS" w:hAnsi="Arial" w:cs="Arial"/>
          <w:sz w:val="22"/>
          <w:szCs w:val="22"/>
        </w:rPr>
        <w:t>2025</w:t>
      </w:r>
      <w:r w:rsidR="004A2BA3" w:rsidRPr="001D40A0">
        <w:rPr>
          <w:rFonts w:ascii="Arial" w:eastAsia="Arial Unicode MS" w:hAnsi="Arial" w:cs="Arial"/>
          <w:sz w:val="22"/>
          <w:szCs w:val="22"/>
        </w:rPr>
        <w:t xml:space="preserve"> and 31 December </w:t>
      </w:r>
      <w:r w:rsidR="009A0785" w:rsidRPr="001D40A0">
        <w:rPr>
          <w:rFonts w:ascii="Arial" w:eastAsia="Arial Unicode MS" w:hAnsi="Arial" w:cs="Arial"/>
          <w:sz w:val="22"/>
          <w:szCs w:val="22"/>
        </w:rPr>
        <w:t>2024</w:t>
      </w:r>
      <w:r w:rsidR="004A2BA3" w:rsidRPr="001D40A0">
        <w:rPr>
          <w:rFonts w:ascii="Arial" w:eastAsia="Arial Unicode MS" w:hAnsi="Arial" w:cs="Arial"/>
          <w:sz w:val="22"/>
          <w:szCs w:val="22"/>
        </w:rPr>
        <w:t xml:space="preserve"> </w:t>
      </w:r>
      <w:r w:rsidR="003722A1" w:rsidRPr="001D40A0">
        <w:rPr>
          <w:rFonts w:ascii="Arial" w:eastAsia="Arial Unicode MS" w:hAnsi="Arial" w:cs="Arial"/>
          <w:sz w:val="22"/>
          <w:szCs w:val="22"/>
        </w:rPr>
        <w:t>are</w:t>
      </w:r>
      <w:r w:rsidRPr="001D40A0">
        <w:rPr>
          <w:rFonts w:ascii="Arial" w:eastAsia="Arial Unicode MS" w:hAnsi="Arial" w:cs="Arial"/>
          <w:sz w:val="22"/>
          <w:szCs w:val="22"/>
        </w:rPr>
        <w:t xml:space="preserve"> not </w:t>
      </w:r>
      <w:r w:rsidR="002F6A82" w:rsidRPr="001D40A0">
        <w:rPr>
          <w:rFonts w:ascii="Arial" w:eastAsia="Arial Unicode MS" w:hAnsi="Arial" w:cs="Arial"/>
          <w:sz w:val="22"/>
          <w:szCs w:val="22"/>
        </w:rPr>
        <w:t xml:space="preserve">yet </w:t>
      </w:r>
      <w:r w:rsidRPr="001D40A0">
        <w:rPr>
          <w:rFonts w:ascii="Arial" w:eastAsia="Arial Unicode MS" w:hAnsi="Arial" w:cs="Arial"/>
          <w:sz w:val="22"/>
          <w:szCs w:val="22"/>
        </w:rPr>
        <w:t>due.</w:t>
      </w:r>
    </w:p>
    <w:p w14:paraId="0D85631A" w14:textId="34D3E091" w:rsidR="00610797" w:rsidRPr="001D40A0" w:rsidRDefault="00E265F3" w:rsidP="004C035A">
      <w:pPr>
        <w:spacing w:before="120" w:after="120" w:line="360" w:lineRule="exact"/>
        <w:ind w:left="547" w:hanging="547"/>
        <w:jc w:val="both"/>
        <w:rPr>
          <w:rFonts w:ascii="Arial" w:hAnsi="Arial" w:cs="Arial"/>
          <w:b/>
          <w:bCs/>
          <w:sz w:val="22"/>
          <w:szCs w:val="22"/>
        </w:rPr>
      </w:pPr>
      <w:r w:rsidRPr="001D40A0">
        <w:rPr>
          <w:rFonts w:ascii="Arial" w:hAnsi="Arial" w:cs="Arial"/>
          <w:b/>
          <w:bCs/>
          <w:sz w:val="22"/>
          <w:szCs w:val="22"/>
        </w:rPr>
        <w:t>1</w:t>
      </w:r>
      <w:r w:rsidR="00FC3DD8" w:rsidRPr="001D40A0">
        <w:rPr>
          <w:rFonts w:ascii="Arial" w:hAnsi="Arial" w:cs="Arial"/>
          <w:b/>
          <w:bCs/>
          <w:sz w:val="22"/>
          <w:szCs w:val="22"/>
        </w:rPr>
        <w:t>0</w:t>
      </w:r>
      <w:r w:rsidR="00610797" w:rsidRPr="001D40A0">
        <w:rPr>
          <w:rFonts w:ascii="Arial" w:hAnsi="Arial" w:cs="Arial"/>
          <w:b/>
          <w:bCs/>
          <w:sz w:val="22"/>
          <w:szCs w:val="22"/>
        </w:rPr>
        <w:t>.</w:t>
      </w:r>
      <w:r w:rsidR="00610797" w:rsidRPr="001D40A0">
        <w:rPr>
          <w:rFonts w:ascii="Arial" w:hAnsi="Arial" w:cs="Arial"/>
          <w:b/>
          <w:bCs/>
          <w:sz w:val="22"/>
          <w:szCs w:val="22"/>
        </w:rPr>
        <w:tab/>
        <w:t>Long-term loan from financial institution</w:t>
      </w:r>
    </w:p>
    <w:p w14:paraId="51378CEC" w14:textId="6BA6AD02" w:rsidR="00937690" w:rsidRPr="001D40A0" w:rsidRDefault="00937690" w:rsidP="004C035A">
      <w:pPr>
        <w:pStyle w:val="a0"/>
        <w:tabs>
          <w:tab w:val="right" w:pos="10890"/>
        </w:tabs>
        <w:spacing w:before="120" w:after="120" w:line="360" w:lineRule="exact"/>
        <w:ind w:left="547" w:right="0"/>
        <w:jc w:val="thaiDistribute"/>
        <w:rPr>
          <w:rFonts w:ascii="Arial" w:hAnsi="Arial" w:cs="Arial"/>
          <w:color w:val="000000"/>
          <w:sz w:val="22"/>
          <w:szCs w:val="22"/>
          <w:lang w:val="en-US"/>
        </w:rPr>
      </w:pPr>
      <w:bookmarkStart w:id="1" w:name="_Hlk23164369"/>
      <w:r w:rsidRPr="001D40A0">
        <w:rPr>
          <w:rFonts w:ascii="Arial" w:hAnsi="Arial" w:cs="Arial"/>
          <w:color w:val="000000"/>
          <w:sz w:val="22"/>
          <w:szCs w:val="22"/>
          <w:lang w:val="en-US"/>
        </w:rPr>
        <w:t>Movement</w:t>
      </w:r>
      <w:r w:rsidR="00541F42" w:rsidRPr="001D40A0">
        <w:rPr>
          <w:rFonts w:ascii="Arial" w:hAnsi="Arial" w:cs="Arial"/>
          <w:color w:val="000000"/>
          <w:sz w:val="22"/>
          <w:szCs w:val="22"/>
          <w:lang w:val="en-US"/>
        </w:rPr>
        <w:t>s</w:t>
      </w:r>
      <w:r w:rsidR="001B01B8" w:rsidRPr="001D40A0">
        <w:rPr>
          <w:rFonts w:ascii="Arial" w:hAnsi="Arial" w:cs="Arial"/>
          <w:color w:val="000000"/>
          <w:sz w:val="22"/>
          <w:szCs w:val="22"/>
          <w:lang w:val="en-US"/>
        </w:rPr>
        <w:t xml:space="preserve"> </w:t>
      </w:r>
      <w:r w:rsidRPr="001D40A0">
        <w:rPr>
          <w:rFonts w:ascii="Arial" w:hAnsi="Arial" w:cs="Arial"/>
          <w:color w:val="000000"/>
          <w:sz w:val="22"/>
          <w:szCs w:val="22"/>
          <w:lang w:val="en-US"/>
        </w:rPr>
        <w:t xml:space="preserve">of the long-term loan </w:t>
      </w:r>
      <w:r w:rsidR="001B01B8" w:rsidRPr="001D40A0">
        <w:rPr>
          <w:rFonts w:ascii="Arial" w:hAnsi="Arial" w:cs="Arial"/>
          <w:color w:val="000000"/>
          <w:sz w:val="22"/>
          <w:szCs w:val="22"/>
          <w:lang w:val="en-US"/>
        </w:rPr>
        <w:t xml:space="preserve">during the period </w:t>
      </w:r>
      <w:r w:rsidRPr="001D40A0">
        <w:rPr>
          <w:rFonts w:ascii="Arial" w:hAnsi="Arial" w:cs="Arial"/>
          <w:color w:val="000000"/>
          <w:sz w:val="22"/>
          <w:szCs w:val="22"/>
          <w:lang w:val="en-US"/>
        </w:rPr>
        <w:t>are summarised below</w:t>
      </w:r>
      <w:r w:rsidR="00E703A7" w:rsidRPr="001D40A0">
        <w:rPr>
          <w:rFonts w:ascii="Arial" w:hAnsi="Arial" w:cs="Arial"/>
          <w:color w:val="000000"/>
          <w:sz w:val="22"/>
          <w:szCs w:val="22"/>
          <w:lang w:val="en-US"/>
        </w:rPr>
        <w:t>.</w:t>
      </w:r>
    </w:p>
    <w:tbl>
      <w:tblPr>
        <w:tblW w:w="9180" w:type="dxa"/>
        <w:tblInd w:w="468" w:type="dxa"/>
        <w:tblLayout w:type="fixed"/>
        <w:tblLook w:val="04A0" w:firstRow="1" w:lastRow="0" w:firstColumn="1" w:lastColumn="0" w:noHBand="0" w:noVBand="1"/>
      </w:tblPr>
      <w:tblGrid>
        <w:gridCol w:w="2790"/>
        <w:gridCol w:w="1710"/>
        <w:gridCol w:w="1485"/>
        <w:gridCol w:w="1485"/>
        <w:gridCol w:w="1710"/>
      </w:tblGrid>
      <w:tr w:rsidR="007B15C8" w:rsidRPr="001D40A0" w14:paraId="004AE31A" w14:textId="77777777">
        <w:trPr>
          <w:cantSplit/>
        </w:trPr>
        <w:tc>
          <w:tcPr>
            <w:tcW w:w="9180" w:type="dxa"/>
            <w:gridSpan w:val="5"/>
          </w:tcPr>
          <w:p w14:paraId="61C93D8B" w14:textId="77777777" w:rsidR="007B15C8" w:rsidRPr="001D40A0" w:rsidRDefault="007B15C8" w:rsidP="00130B5C">
            <w:pPr>
              <w:pStyle w:val="Header"/>
              <w:spacing w:line="360" w:lineRule="exact"/>
              <w:ind w:left="72"/>
              <w:jc w:val="right"/>
              <w:rPr>
                <w:rFonts w:ascii="Arial" w:hAnsi="Arial" w:cs="Arial"/>
                <w:sz w:val="18"/>
                <w:szCs w:val="18"/>
                <w:lang w:val="en-GB"/>
              </w:rPr>
            </w:pPr>
            <w:r w:rsidRPr="001D40A0">
              <w:rPr>
                <w:rFonts w:ascii="Arial" w:hAnsi="Arial" w:cs="Arial"/>
                <w:sz w:val="18"/>
                <w:szCs w:val="18"/>
              </w:rPr>
              <w:t>(Unit: Thousand Baht)</w:t>
            </w:r>
          </w:p>
        </w:tc>
      </w:tr>
      <w:tr w:rsidR="00EF1B05" w:rsidRPr="001D40A0" w14:paraId="6AC5F53C" w14:textId="77777777" w:rsidTr="002B5827">
        <w:trPr>
          <w:cantSplit/>
        </w:trPr>
        <w:tc>
          <w:tcPr>
            <w:tcW w:w="2790" w:type="dxa"/>
          </w:tcPr>
          <w:p w14:paraId="53F71B9C" w14:textId="77777777" w:rsidR="00EF1B05" w:rsidRPr="001D40A0" w:rsidRDefault="00EF1B05" w:rsidP="00130B5C">
            <w:pPr>
              <w:pStyle w:val="Header"/>
              <w:spacing w:line="360" w:lineRule="exact"/>
              <w:ind w:left="72" w:right="852"/>
              <w:jc w:val="center"/>
              <w:rPr>
                <w:rFonts w:ascii="Arial" w:hAnsi="Arial" w:cs="Arial"/>
                <w:sz w:val="18"/>
                <w:szCs w:val="18"/>
              </w:rPr>
            </w:pPr>
          </w:p>
        </w:tc>
        <w:tc>
          <w:tcPr>
            <w:tcW w:w="1710" w:type="dxa"/>
            <w:tcMar>
              <w:top w:w="0" w:type="dxa"/>
              <w:left w:w="72" w:type="dxa"/>
              <w:bottom w:w="0" w:type="dxa"/>
              <w:right w:w="72" w:type="dxa"/>
            </w:tcMar>
            <w:vAlign w:val="bottom"/>
            <w:hideMark/>
          </w:tcPr>
          <w:p w14:paraId="49EB0E3C" w14:textId="71E86465" w:rsidR="00EF1B05" w:rsidRPr="001D40A0" w:rsidRDefault="00EF1B05" w:rsidP="00130B5C">
            <w:pPr>
              <w:pStyle w:val="Header"/>
              <w:pBdr>
                <w:bottom w:val="single" w:sz="4" w:space="1" w:color="auto"/>
              </w:pBdr>
              <w:tabs>
                <w:tab w:val="left" w:pos="1126"/>
              </w:tabs>
              <w:spacing w:line="360" w:lineRule="exact"/>
              <w:ind w:left="-18"/>
              <w:jc w:val="center"/>
              <w:rPr>
                <w:rFonts w:ascii="Arial" w:hAnsi="Arial" w:cs="Arial"/>
                <w:sz w:val="18"/>
                <w:szCs w:val="18"/>
              </w:rPr>
            </w:pPr>
            <w:r w:rsidRPr="001D40A0">
              <w:rPr>
                <w:rFonts w:ascii="Arial" w:hAnsi="Arial" w:cs="Arial"/>
                <w:sz w:val="18"/>
                <w:szCs w:val="18"/>
              </w:rPr>
              <w:t xml:space="preserve">Balance as at              31 December </w:t>
            </w:r>
            <w:r w:rsidR="009A0785" w:rsidRPr="001D40A0">
              <w:rPr>
                <w:rFonts w:ascii="Arial" w:hAnsi="Arial" w:cs="Arial"/>
                <w:sz w:val="18"/>
                <w:szCs w:val="18"/>
              </w:rPr>
              <w:t>2024</w:t>
            </w:r>
          </w:p>
        </w:tc>
        <w:tc>
          <w:tcPr>
            <w:tcW w:w="1485" w:type="dxa"/>
            <w:vAlign w:val="bottom"/>
            <w:hideMark/>
          </w:tcPr>
          <w:p w14:paraId="598DDE80" w14:textId="77777777" w:rsidR="00EF1B05" w:rsidRPr="001D40A0" w:rsidRDefault="00EF1B05" w:rsidP="00130B5C">
            <w:pPr>
              <w:pStyle w:val="Header"/>
              <w:pBdr>
                <w:bottom w:val="single" w:sz="4" w:space="1" w:color="auto"/>
              </w:pBdr>
              <w:spacing w:line="360" w:lineRule="exact"/>
              <w:ind w:left="72"/>
              <w:jc w:val="center"/>
              <w:rPr>
                <w:rFonts w:ascii="Arial" w:hAnsi="Arial" w:cs="Arial"/>
                <w:sz w:val="18"/>
                <w:szCs w:val="18"/>
              </w:rPr>
            </w:pPr>
            <w:r w:rsidRPr="001D40A0">
              <w:rPr>
                <w:rFonts w:ascii="Arial" w:hAnsi="Arial" w:cs="Arial"/>
                <w:sz w:val="18"/>
                <w:szCs w:val="18"/>
              </w:rPr>
              <w:t>Amortisation</w:t>
            </w:r>
          </w:p>
        </w:tc>
        <w:tc>
          <w:tcPr>
            <w:tcW w:w="1485" w:type="dxa"/>
            <w:tcMar>
              <w:top w:w="0" w:type="dxa"/>
              <w:left w:w="72" w:type="dxa"/>
              <w:bottom w:w="0" w:type="dxa"/>
              <w:right w:w="72" w:type="dxa"/>
            </w:tcMar>
            <w:vAlign w:val="bottom"/>
            <w:hideMark/>
          </w:tcPr>
          <w:p w14:paraId="329DB203" w14:textId="77777777" w:rsidR="00EF1B05" w:rsidRPr="001D40A0" w:rsidRDefault="00EF1B05" w:rsidP="00130B5C">
            <w:pPr>
              <w:pStyle w:val="Header"/>
              <w:pBdr>
                <w:bottom w:val="single" w:sz="4" w:space="1" w:color="auto"/>
              </w:pBdr>
              <w:tabs>
                <w:tab w:val="left" w:pos="846"/>
              </w:tabs>
              <w:spacing w:line="360" w:lineRule="exact"/>
              <w:ind w:left="72"/>
              <w:jc w:val="center"/>
              <w:rPr>
                <w:rFonts w:ascii="Arial" w:hAnsi="Arial" w:cs="Arial"/>
                <w:sz w:val="18"/>
                <w:szCs w:val="18"/>
                <w:cs/>
              </w:rPr>
            </w:pPr>
            <w:r w:rsidRPr="001D40A0">
              <w:rPr>
                <w:rFonts w:ascii="Arial" w:hAnsi="Arial" w:cs="Arial"/>
                <w:sz w:val="18"/>
                <w:szCs w:val="18"/>
              </w:rPr>
              <w:t>Repayment</w:t>
            </w:r>
          </w:p>
        </w:tc>
        <w:tc>
          <w:tcPr>
            <w:tcW w:w="1710" w:type="dxa"/>
            <w:tcMar>
              <w:top w:w="0" w:type="dxa"/>
              <w:left w:w="72" w:type="dxa"/>
              <w:bottom w:w="0" w:type="dxa"/>
              <w:right w:w="72" w:type="dxa"/>
            </w:tcMar>
            <w:vAlign w:val="bottom"/>
            <w:hideMark/>
          </w:tcPr>
          <w:p w14:paraId="66C2EAF0" w14:textId="77777777" w:rsidR="00EF1B05" w:rsidRPr="001D40A0" w:rsidRDefault="00EF1B05" w:rsidP="00130B5C">
            <w:pPr>
              <w:pStyle w:val="Header"/>
              <w:pBdr>
                <w:bottom w:val="single" w:sz="4" w:space="1" w:color="auto"/>
              </w:pBdr>
              <w:spacing w:line="360" w:lineRule="exact"/>
              <w:ind w:left="-18" w:right="-78"/>
              <w:jc w:val="center"/>
              <w:rPr>
                <w:rFonts w:ascii="Arial" w:hAnsi="Arial" w:cs="Arial"/>
                <w:sz w:val="18"/>
                <w:szCs w:val="18"/>
              </w:rPr>
            </w:pPr>
            <w:r w:rsidRPr="001D40A0">
              <w:rPr>
                <w:rFonts w:ascii="Arial" w:hAnsi="Arial" w:cs="Arial"/>
                <w:sz w:val="18"/>
                <w:szCs w:val="18"/>
              </w:rPr>
              <w:t xml:space="preserve">Balance as at  </w:t>
            </w:r>
          </w:p>
          <w:p w14:paraId="5EBBEED3" w14:textId="50E2EBAD" w:rsidR="00EF1B05" w:rsidRPr="001D40A0" w:rsidRDefault="00744A34" w:rsidP="00130B5C">
            <w:pPr>
              <w:pStyle w:val="Header"/>
              <w:pBdr>
                <w:bottom w:val="single" w:sz="4" w:space="1" w:color="auto"/>
              </w:pBdr>
              <w:spacing w:line="360" w:lineRule="exact"/>
              <w:ind w:left="-18" w:right="-78"/>
              <w:jc w:val="center"/>
              <w:rPr>
                <w:rFonts w:ascii="Arial" w:hAnsi="Arial" w:cs="Arial"/>
                <w:sz w:val="18"/>
                <w:szCs w:val="18"/>
              </w:rPr>
            </w:pPr>
            <w:r w:rsidRPr="001D40A0">
              <w:rPr>
                <w:rFonts w:ascii="Arial" w:hAnsi="Arial" w:cs="Arial"/>
                <w:sz w:val="18"/>
                <w:szCs w:val="18"/>
              </w:rPr>
              <w:t xml:space="preserve">30 </w:t>
            </w:r>
            <w:r w:rsidR="008E49C3" w:rsidRPr="008E49C3">
              <w:rPr>
                <w:rFonts w:ascii="Arial" w:hAnsi="Arial" w:cs="Arial"/>
                <w:sz w:val="18"/>
                <w:szCs w:val="18"/>
              </w:rPr>
              <w:t xml:space="preserve">September </w:t>
            </w:r>
            <w:r w:rsidR="009A0785" w:rsidRPr="001D40A0">
              <w:rPr>
                <w:rFonts w:ascii="Arial" w:hAnsi="Arial" w:cs="Arial"/>
                <w:sz w:val="18"/>
                <w:szCs w:val="18"/>
              </w:rPr>
              <w:t>2025</w:t>
            </w:r>
          </w:p>
        </w:tc>
      </w:tr>
      <w:tr w:rsidR="00310932" w:rsidRPr="001D40A0" w14:paraId="5C3C143B" w14:textId="77777777" w:rsidTr="002B5827">
        <w:tc>
          <w:tcPr>
            <w:tcW w:w="2790" w:type="dxa"/>
          </w:tcPr>
          <w:p w14:paraId="475DDDCE" w14:textId="77777777" w:rsidR="00310932" w:rsidRPr="001D40A0" w:rsidRDefault="00310932" w:rsidP="00310932">
            <w:pPr>
              <w:pStyle w:val="Header"/>
              <w:spacing w:line="360" w:lineRule="exact"/>
              <w:ind w:left="252" w:hanging="252"/>
              <w:rPr>
                <w:rFonts w:ascii="Arial" w:hAnsi="Arial" w:cs="Arial"/>
                <w:sz w:val="18"/>
                <w:szCs w:val="18"/>
              </w:rPr>
            </w:pPr>
            <w:r w:rsidRPr="001D40A0">
              <w:rPr>
                <w:rFonts w:ascii="Arial" w:hAnsi="Arial" w:cs="Arial"/>
                <w:sz w:val="18"/>
                <w:szCs w:val="18"/>
              </w:rPr>
              <w:t>Long-term loan from financial institution</w:t>
            </w:r>
          </w:p>
        </w:tc>
        <w:tc>
          <w:tcPr>
            <w:tcW w:w="1710" w:type="dxa"/>
            <w:vAlign w:val="bottom"/>
            <w:hideMark/>
          </w:tcPr>
          <w:p w14:paraId="77130DF6" w14:textId="441FC80D" w:rsidR="00310932" w:rsidRPr="001D40A0" w:rsidRDefault="00310932" w:rsidP="00310932">
            <w:pPr>
              <w:tabs>
                <w:tab w:val="decimal" w:pos="1335"/>
              </w:tabs>
              <w:spacing w:line="360" w:lineRule="exact"/>
              <w:ind w:left="-18"/>
              <w:rPr>
                <w:rFonts w:ascii="Arial" w:hAnsi="Arial" w:cs="Arial"/>
                <w:sz w:val="18"/>
                <w:szCs w:val="18"/>
              </w:rPr>
            </w:pPr>
            <w:r w:rsidRPr="001D40A0">
              <w:rPr>
                <w:rFonts w:ascii="Arial" w:hAnsi="Arial" w:cs="Arial"/>
                <w:sz w:val="18"/>
                <w:szCs w:val="18"/>
              </w:rPr>
              <w:t>1,790,200</w:t>
            </w:r>
          </w:p>
        </w:tc>
        <w:tc>
          <w:tcPr>
            <w:tcW w:w="1485" w:type="dxa"/>
            <w:vAlign w:val="bottom"/>
          </w:tcPr>
          <w:p w14:paraId="310B8650" w14:textId="66331F8B" w:rsidR="00310932" w:rsidRPr="001D40A0" w:rsidRDefault="00310932" w:rsidP="0071610A">
            <w:pPr>
              <w:tabs>
                <w:tab w:val="decimal" w:pos="1140"/>
              </w:tabs>
              <w:spacing w:line="360" w:lineRule="exact"/>
              <w:ind w:left="-18"/>
              <w:rPr>
                <w:rFonts w:ascii="Arial" w:hAnsi="Arial" w:cs="Arial"/>
                <w:sz w:val="18"/>
                <w:szCs w:val="18"/>
              </w:rPr>
            </w:pPr>
            <w:r w:rsidRPr="0071610A">
              <w:rPr>
                <w:rFonts w:ascii="Arial" w:hAnsi="Arial" w:cs="Arial"/>
                <w:sz w:val="18"/>
                <w:szCs w:val="18"/>
              </w:rPr>
              <w:t>-</w:t>
            </w:r>
          </w:p>
        </w:tc>
        <w:tc>
          <w:tcPr>
            <w:tcW w:w="1485" w:type="dxa"/>
            <w:vAlign w:val="bottom"/>
          </w:tcPr>
          <w:p w14:paraId="222C6CED" w14:textId="524E0CAF" w:rsidR="00310932" w:rsidRPr="001D40A0" w:rsidRDefault="00310932" w:rsidP="0071610A">
            <w:pPr>
              <w:tabs>
                <w:tab w:val="decimal" w:pos="1140"/>
              </w:tabs>
              <w:spacing w:line="360" w:lineRule="exact"/>
              <w:ind w:left="-18"/>
              <w:rPr>
                <w:rFonts w:ascii="Arial" w:hAnsi="Arial" w:cs="Arial"/>
                <w:sz w:val="18"/>
                <w:szCs w:val="18"/>
              </w:rPr>
            </w:pPr>
            <w:r w:rsidRPr="0071610A">
              <w:rPr>
                <w:rFonts w:ascii="Arial" w:hAnsi="Arial" w:cs="Arial"/>
                <w:sz w:val="18"/>
                <w:szCs w:val="18"/>
              </w:rPr>
              <w:t>(166,000)</w:t>
            </w:r>
          </w:p>
        </w:tc>
        <w:tc>
          <w:tcPr>
            <w:tcW w:w="1710" w:type="dxa"/>
            <w:vAlign w:val="bottom"/>
          </w:tcPr>
          <w:p w14:paraId="1D5B8CFA" w14:textId="174972B7" w:rsidR="00310932" w:rsidRPr="001D40A0" w:rsidRDefault="00310932" w:rsidP="0071610A">
            <w:pPr>
              <w:tabs>
                <w:tab w:val="decimal" w:pos="1335"/>
              </w:tabs>
              <w:spacing w:line="360" w:lineRule="exact"/>
              <w:ind w:left="-18"/>
              <w:rPr>
                <w:rFonts w:ascii="Arial" w:hAnsi="Arial" w:cs="Arial"/>
                <w:sz w:val="18"/>
                <w:szCs w:val="18"/>
              </w:rPr>
            </w:pPr>
            <w:r w:rsidRPr="0071610A">
              <w:rPr>
                <w:rFonts w:ascii="Arial" w:hAnsi="Arial" w:cs="Arial"/>
                <w:sz w:val="18"/>
                <w:szCs w:val="18"/>
              </w:rPr>
              <w:t>1,624,200</w:t>
            </w:r>
          </w:p>
        </w:tc>
      </w:tr>
      <w:tr w:rsidR="00293AAB" w:rsidRPr="001D40A0" w14:paraId="355D0266" w14:textId="77777777" w:rsidTr="002B5827">
        <w:tc>
          <w:tcPr>
            <w:tcW w:w="2790" w:type="dxa"/>
          </w:tcPr>
          <w:p w14:paraId="07E10B3B" w14:textId="77777777" w:rsidR="00293AAB" w:rsidRPr="001D40A0" w:rsidRDefault="00293AAB" w:rsidP="00293AAB">
            <w:pPr>
              <w:pStyle w:val="Header"/>
              <w:tabs>
                <w:tab w:val="left" w:pos="707"/>
              </w:tabs>
              <w:spacing w:line="360" w:lineRule="exact"/>
              <w:ind w:right="-111"/>
              <w:rPr>
                <w:rFonts w:ascii="Arial" w:hAnsi="Arial" w:cs="Arial"/>
                <w:sz w:val="18"/>
                <w:szCs w:val="18"/>
              </w:rPr>
            </w:pPr>
            <w:r w:rsidRPr="001D40A0">
              <w:rPr>
                <w:rFonts w:ascii="Arial" w:hAnsi="Arial" w:cs="Arial"/>
                <w:sz w:val="18"/>
                <w:szCs w:val="18"/>
              </w:rPr>
              <w:t>Less: Deferred transaction cost</w:t>
            </w:r>
          </w:p>
        </w:tc>
        <w:tc>
          <w:tcPr>
            <w:tcW w:w="1710" w:type="dxa"/>
            <w:tcBorders>
              <w:top w:val="nil"/>
              <w:left w:val="nil"/>
              <w:right w:val="nil"/>
            </w:tcBorders>
            <w:vAlign w:val="bottom"/>
            <w:hideMark/>
          </w:tcPr>
          <w:p w14:paraId="5F788A35" w14:textId="144C5048" w:rsidR="00293AAB" w:rsidRPr="001D40A0" w:rsidRDefault="00293AAB" w:rsidP="00293AAB">
            <w:pPr>
              <w:pBdr>
                <w:bottom w:val="single" w:sz="4" w:space="1" w:color="auto"/>
              </w:pBdr>
              <w:tabs>
                <w:tab w:val="decimal" w:pos="1335"/>
              </w:tabs>
              <w:spacing w:line="360" w:lineRule="exact"/>
              <w:ind w:left="-18"/>
              <w:rPr>
                <w:rFonts w:ascii="Arial" w:hAnsi="Arial" w:cs="Arial"/>
                <w:sz w:val="18"/>
                <w:szCs w:val="18"/>
              </w:rPr>
            </w:pPr>
            <w:r w:rsidRPr="001D40A0">
              <w:rPr>
                <w:rFonts w:ascii="Arial" w:hAnsi="Arial" w:cs="Arial"/>
                <w:sz w:val="18"/>
                <w:szCs w:val="18"/>
              </w:rPr>
              <w:t>(8,277)</w:t>
            </w:r>
          </w:p>
        </w:tc>
        <w:tc>
          <w:tcPr>
            <w:tcW w:w="1485" w:type="dxa"/>
            <w:tcBorders>
              <w:top w:val="nil"/>
              <w:left w:val="nil"/>
              <w:right w:val="nil"/>
            </w:tcBorders>
            <w:vAlign w:val="bottom"/>
          </w:tcPr>
          <w:p w14:paraId="2E5B00CD" w14:textId="3BA1E8EF" w:rsidR="00293AAB" w:rsidRPr="001D40A0" w:rsidRDefault="00293AAB" w:rsidP="0071610A">
            <w:pPr>
              <w:pBdr>
                <w:bottom w:val="single" w:sz="4" w:space="1" w:color="auto"/>
              </w:pBdr>
              <w:tabs>
                <w:tab w:val="decimal" w:pos="1140"/>
              </w:tabs>
              <w:spacing w:line="360" w:lineRule="exact"/>
              <w:ind w:left="-18"/>
              <w:rPr>
                <w:rFonts w:ascii="Arial" w:hAnsi="Arial" w:cs="Arial"/>
                <w:sz w:val="18"/>
                <w:szCs w:val="18"/>
                <w:cs/>
              </w:rPr>
            </w:pPr>
            <w:r w:rsidRPr="0071610A">
              <w:rPr>
                <w:rFonts w:ascii="Arial" w:hAnsi="Arial" w:cs="Arial"/>
                <w:sz w:val="18"/>
                <w:szCs w:val="18"/>
              </w:rPr>
              <w:t>1,371</w:t>
            </w:r>
          </w:p>
        </w:tc>
        <w:tc>
          <w:tcPr>
            <w:tcW w:w="1485" w:type="dxa"/>
            <w:tcBorders>
              <w:top w:val="nil"/>
              <w:left w:val="nil"/>
              <w:right w:val="nil"/>
            </w:tcBorders>
            <w:vAlign w:val="bottom"/>
          </w:tcPr>
          <w:p w14:paraId="743A8160" w14:textId="4D71F6B5" w:rsidR="00293AAB" w:rsidRPr="001D40A0" w:rsidRDefault="00293AAB" w:rsidP="0071610A">
            <w:pPr>
              <w:pBdr>
                <w:bottom w:val="single" w:sz="4" w:space="1" w:color="auto"/>
              </w:pBdr>
              <w:tabs>
                <w:tab w:val="decimal" w:pos="1140"/>
              </w:tabs>
              <w:spacing w:line="360" w:lineRule="exact"/>
              <w:ind w:left="-18"/>
              <w:rPr>
                <w:rFonts w:ascii="Arial" w:hAnsi="Arial" w:cs="Arial"/>
                <w:sz w:val="18"/>
                <w:szCs w:val="18"/>
              </w:rPr>
            </w:pPr>
            <w:r w:rsidRPr="0071610A">
              <w:rPr>
                <w:rFonts w:ascii="Arial" w:hAnsi="Arial" w:cs="Arial"/>
                <w:sz w:val="18"/>
                <w:szCs w:val="18"/>
              </w:rPr>
              <w:t>-</w:t>
            </w:r>
          </w:p>
        </w:tc>
        <w:tc>
          <w:tcPr>
            <w:tcW w:w="1710" w:type="dxa"/>
            <w:tcBorders>
              <w:top w:val="nil"/>
              <w:left w:val="nil"/>
              <w:right w:val="nil"/>
            </w:tcBorders>
            <w:vAlign w:val="bottom"/>
          </w:tcPr>
          <w:p w14:paraId="038235F7" w14:textId="28126E73" w:rsidR="00293AAB" w:rsidRPr="001D40A0" w:rsidRDefault="00293AAB" w:rsidP="0071610A">
            <w:pPr>
              <w:pBdr>
                <w:bottom w:val="single" w:sz="4" w:space="1" w:color="auto"/>
              </w:pBdr>
              <w:tabs>
                <w:tab w:val="decimal" w:pos="1335"/>
              </w:tabs>
              <w:spacing w:line="360" w:lineRule="exact"/>
              <w:ind w:left="-18"/>
              <w:rPr>
                <w:rFonts w:ascii="Arial" w:hAnsi="Arial" w:cs="Arial"/>
                <w:sz w:val="18"/>
                <w:szCs w:val="18"/>
              </w:rPr>
            </w:pPr>
            <w:r w:rsidRPr="0071610A">
              <w:rPr>
                <w:rFonts w:ascii="Arial" w:hAnsi="Arial" w:cs="Arial"/>
                <w:sz w:val="18"/>
                <w:szCs w:val="18"/>
              </w:rPr>
              <w:t>(6,906)</w:t>
            </w:r>
          </w:p>
        </w:tc>
      </w:tr>
      <w:tr w:rsidR="00381B9A" w:rsidRPr="001D40A0" w14:paraId="7E216A6D" w14:textId="77777777" w:rsidTr="002B5827">
        <w:tc>
          <w:tcPr>
            <w:tcW w:w="2790" w:type="dxa"/>
          </w:tcPr>
          <w:p w14:paraId="4C31C956" w14:textId="77777777" w:rsidR="00381B9A" w:rsidRPr="001D40A0" w:rsidRDefault="00381B9A" w:rsidP="00381B9A">
            <w:pPr>
              <w:pStyle w:val="Header"/>
              <w:spacing w:line="360" w:lineRule="exact"/>
              <w:ind w:left="252" w:hanging="252"/>
              <w:jc w:val="both"/>
              <w:rPr>
                <w:rFonts w:ascii="Arial" w:hAnsi="Arial" w:cs="Arial"/>
                <w:sz w:val="18"/>
                <w:szCs w:val="18"/>
              </w:rPr>
            </w:pPr>
            <w:r w:rsidRPr="001D40A0">
              <w:rPr>
                <w:rFonts w:ascii="Arial" w:hAnsi="Arial" w:cs="Arial"/>
                <w:sz w:val="18"/>
                <w:szCs w:val="18"/>
              </w:rPr>
              <w:t>Net</w:t>
            </w:r>
          </w:p>
        </w:tc>
        <w:tc>
          <w:tcPr>
            <w:tcW w:w="1710" w:type="dxa"/>
            <w:tcBorders>
              <w:left w:val="nil"/>
              <w:bottom w:val="nil"/>
              <w:right w:val="nil"/>
            </w:tcBorders>
            <w:vAlign w:val="bottom"/>
            <w:hideMark/>
          </w:tcPr>
          <w:p w14:paraId="2D05D09E" w14:textId="3F4D3CDE" w:rsidR="00381B9A" w:rsidRPr="001D40A0" w:rsidRDefault="00381B9A" w:rsidP="00381B9A">
            <w:pPr>
              <w:pBdr>
                <w:bottom w:val="double" w:sz="4" w:space="1" w:color="auto"/>
              </w:pBdr>
              <w:tabs>
                <w:tab w:val="decimal" w:pos="1335"/>
              </w:tabs>
              <w:spacing w:line="360" w:lineRule="exact"/>
              <w:ind w:left="-18"/>
              <w:rPr>
                <w:rFonts w:ascii="Arial" w:hAnsi="Arial" w:cs="Arial"/>
                <w:sz w:val="18"/>
                <w:szCs w:val="18"/>
              </w:rPr>
            </w:pPr>
            <w:r w:rsidRPr="001D40A0">
              <w:rPr>
                <w:rFonts w:ascii="Arial" w:hAnsi="Arial" w:cs="Arial"/>
                <w:sz w:val="18"/>
                <w:szCs w:val="18"/>
              </w:rPr>
              <w:t>1,781,923</w:t>
            </w:r>
          </w:p>
        </w:tc>
        <w:tc>
          <w:tcPr>
            <w:tcW w:w="1485" w:type="dxa"/>
            <w:tcBorders>
              <w:left w:val="nil"/>
              <w:bottom w:val="nil"/>
              <w:right w:val="nil"/>
            </w:tcBorders>
          </w:tcPr>
          <w:p w14:paraId="53211836" w14:textId="3AEB2BB2" w:rsidR="00381B9A" w:rsidRPr="001D40A0" w:rsidRDefault="00381B9A" w:rsidP="0071610A">
            <w:pPr>
              <w:pBdr>
                <w:bottom w:val="double" w:sz="4" w:space="1" w:color="auto"/>
              </w:pBdr>
              <w:tabs>
                <w:tab w:val="decimal" w:pos="1140"/>
              </w:tabs>
              <w:spacing w:line="360" w:lineRule="exact"/>
              <w:ind w:left="-18"/>
              <w:rPr>
                <w:rFonts w:ascii="Arial" w:hAnsi="Arial" w:cs="Arial"/>
                <w:sz w:val="18"/>
                <w:szCs w:val="18"/>
              </w:rPr>
            </w:pPr>
            <w:r w:rsidRPr="0071610A">
              <w:rPr>
                <w:rFonts w:ascii="Arial" w:hAnsi="Arial" w:cs="Arial"/>
                <w:sz w:val="18"/>
                <w:szCs w:val="18"/>
              </w:rPr>
              <w:t>1,371</w:t>
            </w:r>
          </w:p>
        </w:tc>
        <w:tc>
          <w:tcPr>
            <w:tcW w:w="1485" w:type="dxa"/>
            <w:tcBorders>
              <w:left w:val="nil"/>
              <w:bottom w:val="nil"/>
              <w:right w:val="nil"/>
            </w:tcBorders>
            <w:vAlign w:val="bottom"/>
          </w:tcPr>
          <w:p w14:paraId="37AAAF27" w14:textId="6AF816AA" w:rsidR="00381B9A" w:rsidRPr="001D40A0" w:rsidRDefault="00381B9A" w:rsidP="0071610A">
            <w:pPr>
              <w:pBdr>
                <w:bottom w:val="double" w:sz="4" w:space="1" w:color="auto"/>
              </w:pBdr>
              <w:tabs>
                <w:tab w:val="decimal" w:pos="1140"/>
              </w:tabs>
              <w:spacing w:line="360" w:lineRule="exact"/>
              <w:ind w:left="-18"/>
              <w:rPr>
                <w:rFonts w:ascii="Arial" w:hAnsi="Arial" w:cs="Arial"/>
                <w:sz w:val="18"/>
                <w:szCs w:val="18"/>
                <w:cs/>
              </w:rPr>
            </w:pPr>
            <w:r w:rsidRPr="0071610A">
              <w:rPr>
                <w:rFonts w:ascii="Arial" w:hAnsi="Arial" w:cs="Arial"/>
                <w:sz w:val="18"/>
                <w:szCs w:val="18"/>
              </w:rPr>
              <w:t>(166,000)</w:t>
            </w:r>
          </w:p>
        </w:tc>
        <w:tc>
          <w:tcPr>
            <w:tcW w:w="1710" w:type="dxa"/>
            <w:tcBorders>
              <w:left w:val="nil"/>
              <w:bottom w:val="nil"/>
              <w:right w:val="nil"/>
            </w:tcBorders>
            <w:vAlign w:val="bottom"/>
          </w:tcPr>
          <w:p w14:paraId="2A0E3559" w14:textId="4A8A7124" w:rsidR="00381B9A" w:rsidRPr="001D40A0" w:rsidRDefault="00381B9A" w:rsidP="0071610A">
            <w:pPr>
              <w:pBdr>
                <w:bottom w:val="double" w:sz="4" w:space="1" w:color="auto"/>
              </w:pBdr>
              <w:tabs>
                <w:tab w:val="decimal" w:pos="1335"/>
              </w:tabs>
              <w:spacing w:line="360" w:lineRule="exact"/>
              <w:ind w:left="-18"/>
              <w:rPr>
                <w:rFonts w:ascii="Arial" w:hAnsi="Arial" w:cs="Arial"/>
                <w:sz w:val="18"/>
                <w:szCs w:val="18"/>
                <w:cs/>
              </w:rPr>
            </w:pPr>
            <w:r w:rsidRPr="0071610A">
              <w:rPr>
                <w:rFonts w:ascii="Arial" w:hAnsi="Arial" w:cs="Arial"/>
                <w:sz w:val="18"/>
                <w:szCs w:val="18"/>
              </w:rPr>
              <w:t>1,617,294</w:t>
            </w:r>
          </w:p>
        </w:tc>
      </w:tr>
    </w:tbl>
    <w:p w14:paraId="15B6AA44" w14:textId="05ACA7D1" w:rsidR="005F4A35" w:rsidRPr="001D40A0" w:rsidRDefault="005F4A35" w:rsidP="00941695">
      <w:pPr>
        <w:tabs>
          <w:tab w:val="left" w:pos="540"/>
          <w:tab w:val="left" w:pos="720"/>
        </w:tabs>
        <w:spacing w:before="240" w:after="120" w:line="380" w:lineRule="exact"/>
        <w:ind w:left="547" w:right="-43"/>
        <w:jc w:val="thaiDistribute"/>
        <w:rPr>
          <w:rFonts w:ascii="Arial" w:hAnsi="Arial" w:cs="Arial"/>
          <w:sz w:val="22"/>
          <w:szCs w:val="22"/>
        </w:rPr>
      </w:pPr>
      <w:bookmarkStart w:id="2" w:name="_Hlk23771136"/>
      <w:r w:rsidRPr="001D40A0">
        <w:rPr>
          <w:rFonts w:ascii="Arial" w:hAnsi="Arial" w:cs="Arial"/>
          <w:sz w:val="22"/>
          <w:szCs w:val="22"/>
        </w:rPr>
        <w:t xml:space="preserve">As at </w:t>
      </w:r>
      <w:r w:rsidR="00744A34" w:rsidRPr="001D40A0">
        <w:rPr>
          <w:rFonts w:ascii="Arial" w:hAnsi="Arial" w:cs="Arial"/>
          <w:sz w:val="22"/>
          <w:szCs w:val="22"/>
        </w:rPr>
        <w:t xml:space="preserve">30 </w:t>
      </w:r>
      <w:r w:rsidR="008E49C3" w:rsidRPr="008E49C3">
        <w:rPr>
          <w:rFonts w:ascii="Arial" w:hAnsi="Arial" w:cs="Arial"/>
          <w:sz w:val="22"/>
          <w:szCs w:val="22"/>
        </w:rPr>
        <w:t xml:space="preserve">September </w:t>
      </w:r>
      <w:r w:rsidR="009A0785" w:rsidRPr="001D40A0">
        <w:rPr>
          <w:rFonts w:ascii="Arial" w:hAnsi="Arial" w:cs="Arial"/>
          <w:sz w:val="22"/>
          <w:szCs w:val="22"/>
        </w:rPr>
        <w:t>2025</w:t>
      </w:r>
      <w:r w:rsidRPr="001D40A0">
        <w:rPr>
          <w:rFonts w:ascii="Arial" w:hAnsi="Arial" w:cs="Arial"/>
          <w:sz w:val="22"/>
          <w:szCs w:val="22"/>
        </w:rPr>
        <w:t>, the current portion of long-term loan amounted to Baht</w:t>
      </w:r>
      <w:r w:rsidR="00BC30E1" w:rsidRPr="001D40A0">
        <w:rPr>
          <w:rFonts w:ascii="Arial" w:hAnsi="Arial" w:cs="Arial"/>
          <w:sz w:val="22"/>
          <w:szCs w:val="22"/>
        </w:rPr>
        <w:t xml:space="preserve"> </w:t>
      </w:r>
      <w:r w:rsidR="00B16A2F">
        <w:rPr>
          <w:rFonts w:ascii="Arial" w:hAnsi="Arial" w:cs="Arial"/>
          <w:sz w:val="22"/>
          <w:szCs w:val="22"/>
        </w:rPr>
        <w:t>215.0</w:t>
      </w:r>
      <w:r w:rsidR="008B460A" w:rsidRPr="001D40A0">
        <w:rPr>
          <w:rFonts w:ascii="Arial" w:hAnsi="Arial" w:cs="Arial"/>
          <w:sz w:val="22"/>
          <w:szCs w:val="22"/>
        </w:rPr>
        <w:t xml:space="preserve"> </w:t>
      </w:r>
      <w:r w:rsidRPr="001D40A0">
        <w:rPr>
          <w:rFonts w:ascii="Arial" w:hAnsi="Arial" w:cs="Arial"/>
          <w:sz w:val="22"/>
          <w:szCs w:val="22"/>
        </w:rPr>
        <w:t>million</w:t>
      </w:r>
      <w:r w:rsidR="00962243" w:rsidRPr="001D40A0">
        <w:rPr>
          <w:rFonts w:ascii="Arial" w:hAnsi="Arial" w:cs="Arial"/>
          <w:sz w:val="22"/>
          <w:szCs w:val="22"/>
        </w:rPr>
        <w:t xml:space="preserve"> </w:t>
      </w:r>
      <w:r w:rsidR="005121AA" w:rsidRPr="001D40A0">
        <w:rPr>
          <w:rFonts w:ascii="Arial" w:hAnsi="Arial" w:cs="Arial"/>
          <w:sz w:val="22"/>
          <w:szCs w:val="22"/>
          <w:cs/>
        </w:rPr>
        <w:t xml:space="preserve">                  </w:t>
      </w:r>
      <w:r w:rsidR="00962243" w:rsidRPr="001D40A0">
        <w:rPr>
          <w:rFonts w:ascii="Arial" w:hAnsi="Arial" w:cs="Arial"/>
          <w:sz w:val="22"/>
          <w:szCs w:val="22"/>
        </w:rPr>
        <w:t xml:space="preserve">(31 December </w:t>
      </w:r>
      <w:r w:rsidR="009A0785" w:rsidRPr="001D40A0">
        <w:rPr>
          <w:rFonts w:ascii="Arial" w:hAnsi="Arial" w:cs="Arial"/>
          <w:sz w:val="22"/>
          <w:szCs w:val="22"/>
        </w:rPr>
        <w:t>2024</w:t>
      </w:r>
      <w:r w:rsidR="00962243" w:rsidRPr="001D40A0">
        <w:rPr>
          <w:rFonts w:ascii="Arial" w:hAnsi="Arial" w:cs="Arial"/>
          <w:sz w:val="22"/>
          <w:szCs w:val="22"/>
        </w:rPr>
        <w:t xml:space="preserve">: Baht </w:t>
      </w:r>
      <w:r w:rsidR="00C648B1" w:rsidRPr="001D40A0">
        <w:rPr>
          <w:rFonts w:ascii="Arial" w:hAnsi="Arial" w:cs="Arial"/>
          <w:sz w:val="22"/>
          <w:szCs w:val="22"/>
        </w:rPr>
        <w:t>220</w:t>
      </w:r>
      <w:r w:rsidR="0076037F" w:rsidRPr="001D40A0">
        <w:rPr>
          <w:rFonts w:ascii="Arial" w:hAnsi="Arial" w:cs="Arial"/>
          <w:sz w:val="22"/>
          <w:szCs w:val="22"/>
        </w:rPr>
        <w:t>.</w:t>
      </w:r>
      <w:r w:rsidR="0055790E" w:rsidRPr="001D40A0">
        <w:rPr>
          <w:rFonts w:ascii="Arial" w:hAnsi="Arial" w:cs="Arial"/>
          <w:sz w:val="22"/>
          <w:szCs w:val="22"/>
        </w:rPr>
        <w:t>0</w:t>
      </w:r>
      <w:r w:rsidR="00A87E32" w:rsidRPr="001D40A0">
        <w:rPr>
          <w:rFonts w:ascii="Arial" w:hAnsi="Arial" w:cs="Arial"/>
          <w:sz w:val="22"/>
          <w:szCs w:val="22"/>
        </w:rPr>
        <w:t xml:space="preserve"> </w:t>
      </w:r>
      <w:r w:rsidR="00962243" w:rsidRPr="001D40A0">
        <w:rPr>
          <w:rFonts w:ascii="Arial" w:hAnsi="Arial" w:cs="Arial"/>
          <w:sz w:val="22"/>
          <w:szCs w:val="22"/>
        </w:rPr>
        <w:t>million)</w:t>
      </w:r>
      <w:r w:rsidRPr="001D40A0">
        <w:rPr>
          <w:rFonts w:ascii="Arial" w:hAnsi="Arial" w:cs="Arial"/>
          <w:sz w:val="22"/>
          <w:szCs w:val="22"/>
        </w:rPr>
        <w:t>.</w:t>
      </w:r>
    </w:p>
    <w:p w14:paraId="1BAE9F37" w14:textId="2C13DE59" w:rsidR="00487229" w:rsidRPr="001D40A0" w:rsidRDefault="00487229" w:rsidP="001C75D5">
      <w:pPr>
        <w:tabs>
          <w:tab w:val="left" w:pos="540"/>
          <w:tab w:val="left" w:pos="720"/>
        </w:tabs>
        <w:spacing w:before="120" w:after="120" w:line="380" w:lineRule="exact"/>
        <w:ind w:left="547" w:right="-43"/>
        <w:jc w:val="thaiDistribute"/>
        <w:rPr>
          <w:rFonts w:ascii="Arial" w:hAnsi="Arial" w:cs="Arial"/>
          <w:sz w:val="22"/>
          <w:szCs w:val="22"/>
        </w:rPr>
      </w:pPr>
      <w:r w:rsidRPr="001D40A0">
        <w:rPr>
          <w:rFonts w:ascii="Arial" w:hAnsi="Arial" w:cs="Arial"/>
          <w:sz w:val="22"/>
          <w:szCs w:val="22"/>
        </w:rPr>
        <w:t xml:space="preserve">The loan is secured by the business collateral of the right to receive payment under the </w:t>
      </w:r>
      <w:r w:rsidR="004C035A" w:rsidRPr="001D40A0">
        <w:rPr>
          <w:rFonts w:ascii="Arial" w:hAnsi="Arial" w:cs="Arial"/>
          <w:sz w:val="22"/>
          <w:szCs w:val="22"/>
        </w:rPr>
        <w:t xml:space="preserve">          </w:t>
      </w:r>
      <w:r w:rsidRPr="001D40A0">
        <w:rPr>
          <w:rFonts w:ascii="Arial" w:hAnsi="Arial" w:cs="Arial"/>
          <w:sz w:val="22"/>
          <w:szCs w:val="22"/>
        </w:rPr>
        <w:t>Net Revenue Transfer Agreement, debt service reserve</w:t>
      </w:r>
      <w:r w:rsidR="00D77566" w:rsidRPr="001D40A0">
        <w:rPr>
          <w:rFonts w:ascii="Arial" w:hAnsi="Arial" w:cs="Arial"/>
          <w:sz w:val="22"/>
          <w:szCs w:val="22"/>
        </w:rPr>
        <w:t xml:space="preserve"> and accrual</w:t>
      </w:r>
      <w:r w:rsidRPr="001D40A0">
        <w:rPr>
          <w:rFonts w:ascii="Arial" w:hAnsi="Arial" w:cs="Arial"/>
          <w:sz w:val="22"/>
          <w:szCs w:val="22"/>
        </w:rPr>
        <w:t xml:space="preserve"> account, cash at banks</w:t>
      </w:r>
      <w:r w:rsidR="00B919EA" w:rsidRPr="001D40A0">
        <w:rPr>
          <w:rFonts w:ascii="Arial" w:hAnsi="Arial" w:cs="Arial"/>
          <w:sz w:val="22"/>
          <w:szCs w:val="22"/>
        </w:rPr>
        <w:t xml:space="preserve"> (“</w:t>
      </w:r>
      <w:r w:rsidR="00D77566" w:rsidRPr="001D40A0">
        <w:rPr>
          <w:rFonts w:ascii="Arial" w:hAnsi="Arial" w:cs="Arial"/>
          <w:sz w:val="22"/>
          <w:szCs w:val="22"/>
        </w:rPr>
        <w:t>Net Revenue account”)</w:t>
      </w:r>
      <w:r w:rsidRPr="001D40A0">
        <w:rPr>
          <w:rFonts w:ascii="Arial" w:hAnsi="Arial" w:cs="Arial"/>
          <w:sz w:val="22"/>
          <w:szCs w:val="22"/>
        </w:rPr>
        <w:t xml:space="preserve"> and the right to receive benefits </w:t>
      </w:r>
      <w:r w:rsidR="000C4692" w:rsidRPr="001D40A0">
        <w:rPr>
          <w:rFonts w:ascii="Arial" w:hAnsi="Arial" w:cs="Arial"/>
          <w:sz w:val="22"/>
          <w:szCs w:val="22"/>
        </w:rPr>
        <w:t xml:space="preserve">as stated </w:t>
      </w:r>
      <w:r w:rsidRPr="001D40A0">
        <w:rPr>
          <w:rFonts w:ascii="Arial" w:hAnsi="Arial" w:cs="Arial"/>
          <w:sz w:val="22"/>
          <w:szCs w:val="22"/>
        </w:rPr>
        <w:t>in the insurance policy</w:t>
      </w:r>
      <w:r w:rsidR="00B919EA" w:rsidRPr="001D40A0">
        <w:rPr>
          <w:rFonts w:ascii="Arial" w:hAnsi="Arial" w:cs="Arial"/>
          <w:sz w:val="22"/>
          <w:szCs w:val="22"/>
        </w:rPr>
        <w:t xml:space="preserve"> of the 19 solar-power plant projects as described in the Net Revenue Transfer Agreement</w:t>
      </w:r>
      <w:r w:rsidRPr="001D40A0">
        <w:rPr>
          <w:rFonts w:ascii="Arial" w:hAnsi="Arial" w:cs="Arial"/>
          <w:sz w:val="22"/>
          <w:szCs w:val="22"/>
        </w:rPr>
        <w:t>.</w:t>
      </w:r>
    </w:p>
    <w:p w14:paraId="151EB06A" w14:textId="59AC4104" w:rsidR="0018059E" w:rsidRPr="001D40A0" w:rsidRDefault="0018059E" w:rsidP="001C75D5">
      <w:pPr>
        <w:tabs>
          <w:tab w:val="left" w:pos="540"/>
          <w:tab w:val="left" w:pos="720"/>
        </w:tabs>
        <w:spacing w:before="120" w:after="120" w:line="380" w:lineRule="exact"/>
        <w:ind w:left="547" w:right="-43"/>
        <w:jc w:val="thaiDistribute"/>
        <w:rPr>
          <w:rFonts w:ascii="Arial" w:hAnsi="Arial" w:cs="Arial"/>
          <w:sz w:val="22"/>
          <w:szCs w:val="22"/>
        </w:rPr>
      </w:pPr>
      <w:r w:rsidRPr="001D40A0">
        <w:rPr>
          <w:rFonts w:ascii="Arial" w:hAnsi="Arial" w:cs="Arial"/>
          <w:sz w:val="22"/>
          <w:szCs w:val="22"/>
        </w:rPr>
        <w:t xml:space="preserve">Under the </w:t>
      </w:r>
      <w:r w:rsidR="00487229" w:rsidRPr="001D40A0">
        <w:rPr>
          <w:rFonts w:ascii="Arial" w:hAnsi="Arial" w:cs="Arial"/>
          <w:sz w:val="22"/>
          <w:szCs w:val="22"/>
        </w:rPr>
        <w:t xml:space="preserve">long-term </w:t>
      </w:r>
      <w:r w:rsidRPr="001D40A0">
        <w:rPr>
          <w:rFonts w:ascii="Arial" w:hAnsi="Arial" w:cs="Arial"/>
          <w:sz w:val="22"/>
          <w:szCs w:val="22"/>
        </w:rPr>
        <w:t>loan agreement, the Fund</w:t>
      </w:r>
      <w:r w:rsidR="007D6E54" w:rsidRPr="001D40A0">
        <w:rPr>
          <w:rFonts w:ascii="Arial" w:hAnsi="Arial" w:cs="Arial"/>
          <w:sz w:val="22"/>
          <w:szCs w:val="22"/>
        </w:rPr>
        <w:t xml:space="preserve"> </w:t>
      </w:r>
      <w:r w:rsidR="00487229" w:rsidRPr="001D40A0">
        <w:rPr>
          <w:rFonts w:ascii="Arial" w:hAnsi="Arial" w:cs="Arial"/>
          <w:sz w:val="22"/>
          <w:szCs w:val="22"/>
        </w:rPr>
        <w:t xml:space="preserve">is required to </w:t>
      </w:r>
      <w:r w:rsidRPr="001D40A0">
        <w:rPr>
          <w:rFonts w:ascii="Arial" w:hAnsi="Arial" w:cs="Arial"/>
          <w:sz w:val="22"/>
          <w:szCs w:val="22"/>
        </w:rPr>
        <w:t>comply with certain conditions stipulated therein,</w:t>
      </w:r>
      <w:r w:rsidR="007D6E54" w:rsidRPr="001D40A0">
        <w:rPr>
          <w:rFonts w:ascii="Arial" w:hAnsi="Arial" w:cs="Arial"/>
          <w:sz w:val="22"/>
          <w:szCs w:val="22"/>
        </w:rPr>
        <w:t xml:space="preserve"> </w:t>
      </w:r>
      <w:r w:rsidR="00487229" w:rsidRPr="001D40A0">
        <w:rPr>
          <w:rFonts w:ascii="Arial" w:hAnsi="Arial" w:cs="Arial"/>
          <w:sz w:val="22"/>
          <w:szCs w:val="22"/>
        </w:rPr>
        <w:t>such as</w:t>
      </w:r>
      <w:r w:rsidRPr="001D40A0">
        <w:rPr>
          <w:rFonts w:ascii="Arial" w:hAnsi="Arial" w:cs="Arial"/>
          <w:sz w:val="22"/>
          <w:szCs w:val="22"/>
        </w:rPr>
        <w:t xml:space="preserve"> the maintenance of debt-to-net revenue </w:t>
      </w:r>
      <w:r w:rsidR="00487229" w:rsidRPr="001D40A0">
        <w:rPr>
          <w:rFonts w:ascii="Arial" w:hAnsi="Arial" w:cs="Arial"/>
          <w:sz w:val="22"/>
          <w:szCs w:val="22"/>
        </w:rPr>
        <w:t>ratio</w:t>
      </w:r>
      <w:r w:rsidR="00E703A7" w:rsidRPr="001D40A0">
        <w:rPr>
          <w:rFonts w:ascii="Arial" w:hAnsi="Arial" w:cs="Arial"/>
          <w:sz w:val="22"/>
          <w:szCs w:val="22"/>
        </w:rPr>
        <w:t>,</w:t>
      </w:r>
      <w:r w:rsidRPr="001D40A0">
        <w:rPr>
          <w:rFonts w:ascii="Arial" w:hAnsi="Arial" w:cs="Arial"/>
          <w:sz w:val="22"/>
          <w:szCs w:val="22"/>
        </w:rPr>
        <w:t xml:space="preserve"> debt service coverage </w:t>
      </w:r>
      <w:r w:rsidR="007D6E54" w:rsidRPr="001D40A0">
        <w:rPr>
          <w:rFonts w:ascii="Arial" w:hAnsi="Arial" w:cs="Arial"/>
          <w:sz w:val="22"/>
          <w:szCs w:val="22"/>
        </w:rPr>
        <w:t>ratio</w:t>
      </w:r>
      <w:r w:rsidR="00487229" w:rsidRPr="001D40A0">
        <w:rPr>
          <w:rFonts w:ascii="Arial" w:hAnsi="Arial" w:cs="Arial"/>
          <w:sz w:val="22"/>
          <w:szCs w:val="22"/>
        </w:rPr>
        <w:t xml:space="preserve"> and </w:t>
      </w:r>
      <w:r w:rsidR="00D3550D" w:rsidRPr="001D40A0">
        <w:rPr>
          <w:rFonts w:ascii="Arial" w:hAnsi="Arial" w:cs="Arial"/>
          <w:sz w:val="22"/>
          <w:szCs w:val="22"/>
        </w:rPr>
        <w:t>maintenance</w:t>
      </w:r>
      <w:r w:rsidR="00487229" w:rsidRPr="001D40A0">
        <w:rPr>
          <w:rFonts w:ascii="Arial" w:hAnsi="Arial" w:cs="Arial"/>
          <w:sz w:val="22"/>
          <w:szCs w:val="22"/>
        </w:rPr>
        <w:t xml:space="preserve"> of minimum cash on debt service reserve account.</w:t>
      </w:r>
    </w:p>
    <w:bookmarkEnd w:id="1"/>
    <w:bookmarkEnd w:id="2"/>
    <w:p w14:paraId="0814BA49" w14:textId="0EF5109B" w:rsidR="001046F6" w:rsidRPr="001D40A0" w:rsidRDefault="001046F6" w:rsidP="00796C92">
      <w:pPr>
        <w:spacing w:before="120" w:after="120" w:line="360" w:lineRule="exact"/>
        <w:ind w:left="547" w:hanging="547"/>
        <w:jc w:val="both"/>
        <w:rPr>
          <w:rFonts w:ascii="Arial" w:hAnsi="Arial" w:cs="Arial"/>
          <w:b/>
          <w:bCs/>
          <w:sz w:val="22"/>
          <w:szCs w:val="22"/>
        </w:rPr>
      </w:pPr>
      <w:r w:rsidRPr="001D40A0">
        <w:rPr>
          <w:rFonts w:ascii="Arial" w:hAnsi="Arial" w:cs="Arial"/>
          <w:b/>
          <w:bCs/>
          <w:sz w:val="22"/>
          <w:szCs w:val="22"/>
        </w:rPr>
        <w:t>1</w:t>
      </w:r>
      <w:r w:rsidR="00FC3DD8" w:rsidRPr="001D40A0">
        <w:rPr>
          <w:rFonts w:ascii="Arial" w:hAnsi="Arial" w:cs="Arial"/>
          <w:b/>
          <w:bCs/>
          <w:sz w:val="22"/>
          <w:szCs w:val="22"/>
        </w:rPr>
        <w:t>1</w:t>
      </w:r>
      <w:r w:rsidRPr="001D40A0">
        <w:rPr>
          <w:rFonts w:ascii="Arial" w:hAnsi="Arial" w:cs="Arial"/>
          <w:b/>
          <w:bCs/>
          <w:sz w:val="22"/>
          <w:szCs w:val="22"/>
        </w:rPr>
        <w:t xml:space="preserve">. </w:t>
      </w:r>
      <w:r w:rsidRPr="001D40A0">
        <w:rPr>
          <w:rFonts w:ascii="Arial" w:hAnsi="Arial" w:cs="Arial"/>
          <w:b/>
          <w:bCs/>
          <w:sz w:val="22"/>
          <w:szCs w:val="22"/>
        </w:rPr>
        <w:tab/>
      </w:r>
      <w:r w:rsidR="0061777D" w:rsidRPr="001D40A0">
        <w:rPr>
          <w:rFonts w:ascii="Arial" w:hAnsi="Arial" w:cs="Arial"/>
          <w:b/>
          <w:bCs/>
          <w:sz w:val="22"/>
          <w:szCs w:val="22"/>
        </w:rPr>
        <w:t>C</w:t>
      </w:r>
      <w:r w:rsidR="00270582" w:rsidRPr="001D40A0">
        <w:rPr>
          <w:rFonts w:ascii="Arial" w:hAnsi="Arial" w:cs="Arial"/>
          <w:b/>
          <w:bCs/>
          <w:sz w:val="22"/>
          <w:szCs w:val="22"/>
        </w:rPr>
        <w:t>apital from unitholders</w:t>
      </w:r>
    </w:p>
    <w:p w14:paraId="66FA7C8F" w14:textId="511C0519" w:rsidR="00042748" w:rsidRPr="001D40A0" w:rsidRDefault="001046F6" w:rsidP="00042748">
      <w:pPr>
        <w:tabs>
          <w:tab w:val="left" w:pos="720"/>
          <w:tab w:val="left" w:pos="1440"/>
          <w:tab w:val="left" w:pos="2880"/>
        </w:tabs>
        <w:spacing w:before="120" w:after="120" w:line="380" w:lineRule="exact"/>
        <w:ind w:left="547" w:hanging="547"/>
        <w:jc w:val="thaiDistribute"/>
        <w:rPr>
          <w:rFonts w:ascii="Arial" w:hAnsi="Arial" w:cs="Arial"/>
          <w:bCs/>
          <w:sz w:val="22"/>
          <w:szCs w:val="22"/>
          <w:cs/>
        </w:rPr>
      </w:pPr>
      <w:r w:rsidRPr="001D40A0">
        <w:rPr>
          <w:rFonts w:ascii="Arial" w:hAnsi="Arial" w:cs="Arial"/>
          <w:b/>
          <w:bCs/>
          <w:sz w:val="32"/>
          <w:szCs w:val="32"/>
        </w:rPr>
        <w:tab/>
      </w:r>
      <w:r w:rsidR="00270582" w:rsidRPr="001D40A0">
        <w:rPr>
          <w:rFonts w:ascii="Arial" w:hAnsi="Arial" w:cs="Arial"/>
          <w:bCs/>
          <w:sz w:val="22"/>
          <w:szCs w:val="22"/>
        </w:rPr>
        <w:t xml:space="preserve">Movements of the investment units and capital from unitholders </w:t>
      </w:r>
      <w:r w:rsidR="009C105A" w:rsidRPr="001D40A0">
        <w:rPr>
          <w:rFonts w:ascii="Arial" w:hAnsi="Arial" w:cs="Arial"/>
          <w:sz w:val="22"/>
          <w:szCs w:val="22"/>
        </w:rPr>
        <w:t xml:space="preserve">during the </w:t>
      </w:r>
      <w:r w:rsidR="008E49C3">
        <w:rPr>
          <w:rFonts w:ascii="Arial" w:hAnsi="Arial" w:cs="Arial"/>
          <w:sz w:val="22"/>
          <w:szCs w:val="22"/>
        </w:rPr>
        <w:t>nine</w:t>
      </w:r>
      <w:r w:rsidR="009C105A" w:rsidRPr="001D40A0">
        <w:rPr>
          <w:rFonts w:ascii="Arial" w:hAnsi="Arial" w:cs="Arial"/>
          <w:sz w:val="22"/>
          <w:szCs w:val="22"/>
        </w:rPr>
        <w:t xml:space="preserve">-month period ended </w:t>
      </w:r>
      <w:r w:rsidR="00744A34" w:rsidRPr="001D40A0">
        <w:rPr>
          <w:rFonts w:ascii="Arial" w:hAnsi="Arial" w:cs="Arial"/>
          <w:sz w:val="22"/>
          <w:szCs w:val="22"/>
        </w:rPr>
        <w:t xml:space="preserve">30 </w:t>
      </w:r>
      <w:r w:rsidR="008E49C3" w:rsidRPr="008E49C3">
        <w:rPr>
          <w:rFonts w:ascii="Arial" w:hAnsi="Arial" w:cs="Arial"/>
          <w:sz w:val="22"/>
          <w:szCs w:val="22"/>
        </w:rPr>
        <w:t xml:space="preserve">September </w:t>
      </w:r>
      <w:r w:rsidR="009A0785" w:rsidRPr="001D40A0">
        <w:rPr>
          <w:rFonts w:ascii="Arial" w:hAnsi="Arial" w:cs="Arial"/>
          <w:sz w:val="22"/>
          <w:szCs w:val="22"/>
        </w:rPr>
        <w:t>2025</w:t>
      </w:r>
      <w:r w:rsidR="009C105A" w:rsidRPr="001D40A0">
        <w:rPr>
          <w:rFonts w:ascii="Arial" w:hAnsi="Arial" w:cs="Arial"/>
          <w:sz w:val="22"/>
          <w:szCs w:val="22"/>
        </w:rPr>
        <w:t xml:space="preserve"> </w:t>
      </w:r>
      <w:r w:rsidR="00270582" w:rsidRPr="001D40A0">
        <w:rPr>
          <w:rFonts w:ascii="Arial" w:hAnsi="Arial" w:cs="Arial"/>
          <w:bCs/>
          <w:sz w:val="22"/>
          <w:szCs w:val="22"/>
        </w:rPr>
        <w:t>are summarised below.</w:t>
      </w:r>
    </w:p>
    <w:tbl>
      <w:tblPr>
        <w:tblW w:w="9090" w:type="dxa"/>
        <w:tblInd w:w="450" w:type="dxa"/>
        <w:tblLayout w:type="fixed"/>
        <w:tblLook w:val="0000" w:firstRow="0" w:lastRow="0" w:firstColumn="0" w:lastColumn="0" w:noHBand="0" w:noVBand="0"/>
      </w:tblPr>
      <w:tblGrid>
        <w:gridCol w:w="4140"/>
        <w:gridCol w:w="270"/>
        <w:gridCol w:w="1560"/>
        <w:gridCol w:w="1560"/>
        <w:gridCol w:w="1560"/>
      </w:tblGrid>
      <w:tr w:rsidR="00042748" w:rsidRPr="001D40A0" w14:paraId="5BAB73E2" w14:textId="77777777" w:rsidTr="0061777D">
        <w:trPr>
          <w:trHeight w:val="755"/>
        </w:trPr>
        <w:tc>
          <w:tcPr>
            <w:tcW w:w="4140" w:type="dxa"/>
          </w:tcPr>
          <w:p w14:paraId="69EFBBA3" w14:textId="77777777" w:rsidR="00042748" w:rsidRPr="001D40A0" w:rsidRDefault="00042748">
            <w:pPr>
              <w:spacing w:line="380" w:lineRule="exact"/>
              <w:ind w:left="432" w:right="-108"/>
              <w:jc w:val="thaiDistribute"/>
              <w:rPr>
                <w:rFonts w:ascii="Arial" w:hAnsi="Arial" w:cs="Arial"/>
                <w:b/>
                <w:bCs/>
                <w:sz w:val="22"/>
                <w:szCs w:val="22"/>
                <w:cs/>
                <w:lang w:val="th-TH"/>
              </w:rPr>
            </w:pPr>
          </w:p>
        </w:tc>
        <w:tc>
          <w:tcPr>
            <w:tcW w:w="270" w:type="dxa"/>
            <w:vAlign w:val="bottom"/>
          </w:tcPr>
          <w:p w14:paraId="575A278A" w14:textId="65AD625A" w:rsidR="00042748" w:rsidRPr="001D40A0" w:rsidRDefault="00042748" w:rsidP="00042748">
            <w:pPr>
              <w:spacing w:line="380" w:lineRule="exact"/>
              <w:ind w:left="-14" w:right="-51"/>
              <w:jc w:val="center"/>
              <w:rPr>
                <w:rFonts w:ascii="Arial" w:hAnsi="Arial" w:cs="Arial"/>
                <w:sz w:val="22"/>
                <w:szCs w:val="22"/>
                <w:lang w:val="en-GB"/>
              </w:rPr>
            </w:pPr>
          </w:p>
        </w:tc>
        <w:tc>
          <w:tcPr>
            <w:tcW w:w="1560" w:type="dxa"/>
            <w:vAlign w:val="bottom"/>
          </w:tcPr>
          <w:p w14:paraId="38ABB37F" w14:textId="77777777" w:rsidR="00042748" w:rsidRPr="001D40A0" w:rsidRDefault="00042748">
            <w:pPr>
              <w:pBdr>
                <w:bottom w:val="single" w:sz="4" w:space="1" w:color="auto"/>
              </w:pBd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Number</w:t>
            </w:r>
            <w:r w:rsidRPr="001D40A0">
              <w:rPr>
                <w:rFonts w:ascii="Arial" w:hAnsi="Arial" w:cs="Arial"/>
                <w:sz w:val="22"/>
                <w:szCs w:val="22"/>
                <w:cs/>
                <w:lang w:val="en-GB"/>
              </w:rPr>
              <w:t xml:space="preserve">        </w:t>
            </w:r>
            <w:r w:rsidRPr="001D40A0">
              <w:rPr>
                <w:rFonts w:ascii="Arial" w:hAnsi="Arial" w:cs="Arial"/>
                <w:sz w:val="22"/>
                <w:szCs w:val="22"/>
                <w:lang w:val="en-GB"/>
              </w:rPr>
              <w:t xml:space="preserve"> of units </w:t>
            </w:r>
          </w:p>
        </w:tc>
        <w:tc>
          <w:tcPr>
            <w:tcW w:w="1560" w:type="dxa"/>
            <w:vAlign w:val="bottom"/>
          </w:tcPr>
          <w:p w14:paraId="2E11EB3A" w14:textId="70B59C18" w:rsidR="00042748" w:rsidRPr="001D40A0" w:rsidRDefault="0042740E">
            <w:pPr>
              <w:pBdr>
                <w:bottom w:val="single" w:sz="4" w:space="1" w:color="auto"/>
              </w:pBd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 xml:space="preserve">Amount </w:t>
            </w:r>
            <w:r w:rsidR="00042748" w:rsidRPr="001D40A0">
              <w:rPr>
                <w:rFonts w:ascii="Arial" w:hAnsi="Arial" w:cs="Arial"/>
                <w:sz w:val="22"/>
                <w:szCs w:val="22"/>
                <w:cs/>
                <w:lang w:val="en-GB"/>
              </w:rPr>
              <w:t xml:space="preserve">                    </w:t>
            </w:r>
            <w:r w:rsidR="00042748" w:rsidRPr="001D40A0">
              <w:rPr>
                <w:rFonts w:ascii="Arial" w:hAnsi="Arial" w:cs="Arial"/>
                <w:sz w:val="22"/>
                <w:szCs w:val="22"/>
                <w:lang w:val="en-GB"/>
              </w:rPr>
              <w:t xml:space="preserve"> per unit</w:t>
            </w:r>
          </w:p>
        </w:tc>
        <w:tc>
          <w:tcPr>
            <w:tcW w:w="1560" w:type="dxa"/>
            <w:vAlign w:val="bottom"/>
          </w:tcPr>
          <w:p w14:paraId="0079CC9E" w14:textId="77777777" w:rsidR="00042748" w:rsidRPr="001D40A0" w:rsidRDefault="00042748">
            <w:pPr>
              <w:pBdr>
                <w:bottom w:val="single" w:sz="4" w:space="1" w:color="auto"/>
              </w:pBd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Registered capital</w:t>
            </w:r>
          </w:p>
        </w:tc>
      </w:tr>
      <w:tr w:rsidR="00042748" w:rsidRPr="001D40A0" w14:paraId="74022CEE" w14:textId="77777777" w:rsidTr="0061777D">
        <w:trPr>
          <w:trHeight w:val="107"/>
        </w:trPr>
        <w:tc>
          <w:tcPr>
            <w:tcW w:w="4140" w:type="dxa"/>
          </w:tcPr>
          <w:p w14:paraId="5B897E91" w14:textId="77777777" w:rsidR="00042748" w:rsidRPr="001D40A0" w:rsidRDefault="00042748">
            <w:pPr>
              <w:tabs>
                <w:tab w:val="right" w:pos="7200"/>
                <w:tab w:val="right" w:pos="9000"/>
              </w:tabs>
              <w:spacing w:line="380" w:lineRule="exact"/>
              <w:ind w:left="432" w:right="-108"/>
              <w:jc w:val="thaiDistribute"/>
              <w:rPr>
                <w:rFonts w:ascii="Arial" w:hAnsi="Arial" w:cs="Arial"/>
                <w:sz w:val="22"/>
                <w:szCs w:val="22"/>
                <w:cs/>
                <w:lang w:val="th-TH"/>
              </w:rPr>
            </w:pPr>
          </w:p>
        </w:tc>
        <w:tc>
          <w:tcPr>
            <w:tcW w:w="270" w:type="dxa"/>
          </w:tcPr>
          <w:p w14:paraId="4F43B690" w14:textId="535CC8A9" w:rsidR="00042748" w:rsidRPr="001D40A0" w:rsidRDefault="00042748" w:rsidP="00042748">
            <w:pPr>
              <w:spacing w:line="380" w:lineRule="exact"/>
              <w:ind w:left="-14" w:right="-51"/>
              <w:jc w:val="center"/>
              <w:rPr>
                <w:rFonts w:ascii="Arial" w:hAnsi="Arial" w:cs="Arial"/>
                <w:sz w:val="22"/>
                <w:szCs w:val="22"/>
                <w:lang w:val="en-GB"/>
              </w:rPr>
            </w:pPr>
          </w:p>
        </w:tc>
        <w:tc>
          <w:tcPr>
            <w:tcW w:w="1560" w:type="dxa"/>
          </w:tcPr>
          <w:p w14:paraId="73BFA2A1" w14:textId="13551D22" w:rsidR="00042748" w:rsidRPr="001D40A0" w:rsidRDefault="00042748" w:rsidP="000B5F05">
            <w:pPr>
              <w:spacing w:line="380" w:lineRule="exact"/>
              <w:ind w:left="-106" w:right="-112"/>
              <w:jc w:val="center"/>
              <w:rPr>
                <w:rFonts w:ascii="Arial" w:hAnsi="Arial" w:cs="Arial"/>
                <w:sz w:val="22"/>
                <w:szCs w:val="22"/>
                <w:cs/>
                <w:lang w:val="en-GB"/>
              </w:rPr>
            </w:pPr>
            <w:r w:rsidRPr="001D40A0">
              <w:rPr>
                <w:rFonts w:ascii="Arial" w:hAnsi="Arial" w:cs="Arial"/>
                <w:sz w:val="22"/>
                <w:szCs w:val="22"/>
                <w:lang w:val="en-GB"/>
              </w:rPr>
              <w:t>(Million unit</w:t>
            </w:r>
            <w:r w:rsidR="0042740E" w:rsidRPr="001D40A0">
              <w:rPr>
                <w:rFonts w:ascii="Arial" w:hAnsi="Arial" w:cs="Arial"/>
                <w:sz w:val="22"/>
                <w:szCs w:val="22"/>
                <w:lang w:val="en-GB"/>
              </w:rPr>
              <w:t>s</w:t>
            </w:r>
            <w:r w:rsidRPr="001D40A0">
              <w:rPr>
                <w:rFonts w:ascii="Arial" w:hAnsi="Arial" w:cs="Arial"/>
                <w:sz w:val="22"/>
                <w:szCs w:val="22"/>
                <w:lang w:val="en-GB"/>
              </w:rPr>
              <w:t>)</w:t>
            </w:r>
          </w:p>
        </w:tc>
        <w:tc>
          <w:tcPr>
            <w:tcW w:w="1560" w:type="dxa"/>
          </w:tcPr>
          <w:p w14:paraId="19CEDF0B" w14:textId="77777777" w:rsidR="00042748" w:rsidRPr="001D40A0" w:rsidRDefault="00042748">
            <w:pP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(Baht)</w:t>
            </w:r>
          </w:p>
        </w:tc>
        <w:tc>
          <w:tcPr>
            <w:tcW w:w="1560" w:type="dxa"/>
          </w:tcPr>
          <w:p w14:paraId="304F79D8" w14:textId="608D295D" w:rsidR="00042748" w:rsidRPr="001D40A0" w:rsidRDefault="00042748">
            <w:pP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(Million Baht)</w:t>
            </w:r>
          </w:p>
        </w:tc>
      </w:tr>
      <w:tr w:rsidR="009A0785" w:rsidRPr="001D40A0" w14:paraId="0C5F2E47" w14:textId="77777777" w:rsidTr="0061777D">
        <w:trPr>
          <w:trHeight w:val="432"/>
        </w:trPr>
        <w:tc>
          <w:tcPr>
            <w:tcW w:w="4140" w:type="dxa"/>
          </w:tcPr>
          <w:p w14:paraId="1282A205" w14:textId="0C1D8A51" w:rsidR="009A0785" w:rsidRPr="001D40A0" w:rsidRDefault="009A0785" w:rsidP="009A0785">
            <w:pPr>
              <w:spacing w:line="380" w:lineRule="exact"/>
              <w:ind w:left="327" w:right="-108" w:hanging="327"/>
              <w:jc w:val="thaiDistribute"/>
              <w:rPr>
                <w:rFonts w:ascii="Arial" w:hAnsi="Arial" w:cs="Arial"/>
                <w:sz w:val="22"/>
                <w:szCs w:val="22"/>
                <w:cs/>
              </w:rPr>
            </w:pPr>
            <w:r w:rsidRPr="001D40A0">
              <w:rPr>
                <w:rFonts w:ascii="Arial" w:hAnsi="Arial" w:cs="Arial"/>
                <w:sz w:val="22"/>
                <w:szCs w:val="22"/>
              </w:rPr>
              <w:t>Beginning balance as at 1 January 2025</w:t>
            </w:r>
          </w:p>
        </w:tc>
        <w:tc>
          <w:tcPr>
            <w:tcW w:w="270" w:type="dxa"/>
          </w:tcPr>
          <w:p w14:paraId="3CD84A3D" w14:textId="4E182FF7" w:rsidR="009A0785" w:rsidRPr="001D40A0" w:rsidRDefault="009A0785" w:rsidP="009A0785">
            <w:pPr>
              <w:tabs>
                <w:tab w:val="decimal" w:pos="1335"/>
              </w:tabs>
              <w:spacing w:line="380" w:lineRule="exact"/>
              <w:rPr>
                <w:rFonts w:ascii="Arial" w:hAnsi="Arial" w:cs="Arial"/>
                <w:sz w:val="22"/>
                <w:szCs w:val="22"/>
              </w:rPr>
            </w:pPr>
          </w:p>
        </w:tc>
        <w:tc>
          <w:tcPr>
            <w:tcW w:w="1560" w:type="dxa"/>
          </w:tcPr>
          <w:p w14:paraId="50A4ECD0" w14:textId="033DFD90" w:rsidR="009A0785" w:rsidRPr="001D40A0" w:rsidRDefault="009A0785" w:rsidP="009A0785">
            <w:pPr>
              <w:tabs>
                <w:tab w:val="decimal" w:pos="1062"/>
              </w:tabs>
              <w:spacing w:line="380" w:lineRule="exact"/>
              <w:rPr>
                <w:rFonts w:ascii="Arial" w:hAnsi="Arial" w:cs="Arial"/>
                <w:sz w:val="22"/>
                <w:szCs w:val="22"/>
              </w:rPr>
            </w:pPr>
            <w:r w:rsidRPr="001D40A0">
              <w:rPr>
                <w:rFonts w:ascii="Arial" w:hAnsi="Arial" w:cs="Arial"/>
                <w:sz w:val="22"/>
                <w:szCs w:val="22"/>
                <w:lang w:val="en-GB"/>
              </w:rPr>
              <w:t>515.0</w:t>
            </w:r>
          </w:p>
        </w:tc>
        <w:tc>
          <w:tcPr>
            <w:tcW w:w="1560" w:type="dxa"/>
          </w:tcPr>
          <w:p w14:paraId="621DBB8E" w14:textId="1FABE66A" w:rsidR="009A0785" w:rsidRPr="001D40A0" w:rsidRDefault="009A0785" w:rsidP="009A0785">
            <w:pPr>
              <w:tabs>
                <w:tab w:val="decimal" w:pos="673"/>
              </w:tabs>
              <w:spacing w:line="380" w:lineRule="exact"/>
              <w:rPr>
                <w:rFonts w:ascii="Arial" w:hAnsi="Arial" w:cs="Arial"/>
                <w:sz w:val="22"/>
                <w:szCs w:val="22"/>
                <w:lang w:val="en-GB"/>
              </w:rPr>
            </w:pPr>
            <w:r w:rsidRPr="001D40A0">
              <w:rPr>
                <w:rFonts w:ascii="Arial" w:hAnsi="Arial" w:cs="Arial"/>
                <w:sz w:val="22"/>
                <w:szCs w:val="22"/>
                <w:lang w:val="en-GB"/>
              </w:rPr>
              <w:t>9.4990</w:t>
            </w:r>
          </w:p>
        </w:tc>
        <w:tc>
          <w:tcPr>
            <w:tcW w:w="1560" w:type="dxa"/>
          </w:tcPr>
          <w:p w14:paraId="29B1282E" w14:textId="13C308DC" w:rsidR="009A0785" w:rsidRPr="001D40A0" w:rsidRDefault="009A0785" w:rsidP="009A0785">
            <w:pPr>
              <w:tabs>
                <w:tab w:val="decimal" w:pos="1005"/>
              </w:tabs>
              <w:spacing w:line="380" w:lineRule="exact"/>
              <w:rPr>
                <w:rFonts w:ascii="Arial" w:hAnsi="Arial" w:cs="Arial"/>
                <w:sz w:val="22"/>
                <w:szCs w:val="22"/>
                <w:lang w:val="en-GB"/>
              </w:rPr>
            </w:pPr>
            <w:r w:rsidRPr="001D40A0">
              <w:rPr>
                <w:rFonts w:ascii="Arial" w:hAnsi="Arial" w:cs="Arial"/>
                <w:sz w:val="22"/>
                <w:szCs w:val="22"/>
                <w:lang w:val="en-GB"/>
              </w:rPr>
              <w:t>4,892.0</w:t>
            </w:r>
          </w:p>
        </w:tc>
      </w:tr>
      <w:tr w:rsidR="00023576" w:rsidRPr="001D40A0" w14:paraId="5DCFB3DB" w14:textId="77777777" w:rsidTr="0061777D">
        <w:trPr>
          <w:trHeight w:val="269"/>
        </w:trPr>
        <w:tc>
          <w:tcPr>
            <w:tcW w:w="4140" w:type="dxa"/>
          </w:tcPr>
          <w:p w14:paraId="3A7F0ACC" w14:textId="77777777" w:rsidR="00023576" w:rsidRPr="001D40A0" w:rsidRDefault="00023576" w:rsidP="00023576">
            <w:pPr>
              <w:tabs>
                <w:tab w:val="right" w:pos="7200"/>
                <w:tab w:val="right" w:pos="9000"/>
              </w:tabs>
              <w:spacing w:line="380" w:lineRule="exact"/>
              <w:ind w:left="327" w:right="-108" w:hanging="327"/>
              <w:rPr>
                <w:rFonts w:ascii="Arial" w:hAnsi="Arial" w:cs="Arial"/>
                <w:sz w:val="22"/>
                <w:szCs w:val="22"/>
                <w:cs/>
                <w:lang w:val="th-TH"/>
              </w:rPr>
            </w:pPr>
            <w:r w:rsidRPr="001D40A0">
              <w:rPr>
                <w:rFonts w:ascii="Arial" w:hAnsi="Arial" w:cs="Arial"/>
                <w:sz w:val="22"/>
                <w:szCs w:val="22"/>
              </w:rPr>
              <w:t>Reduction of investment unit value</w:t>
            </w:r>
          </w:p>
        </w:tc>
        <w:tc>
          <w:tcPr>
            <w:tcW w:w="270" w:type="dxa"/>
          </w:tcPr>
          <w:p w14:paraId="20355EA1" w14:textId="5AE65B4C" w:rsidR="00023576" w:rsidRPr="001D40A0" w:rsidRDefault="00023576" w:rsidP="00023576">
            <w:pPr>
              <w:tabs>
                <w:tab w:val="decimal" w:pos="1335"/>
              </w:tabs>
              <w:spacing w:line="380" w:lineRule="exact"/>
              <w:rPr>
                <w:rFonts w:ascii="Arial" w:hAnsi="Arial" w:cs="Arial"/>
                <w:sz w:val="22"/>
                <w:szCs w:val="22"/>
              </w:rPr>
            </w:pPr>
          </w:p>
        </w:tc>
        <w:tc>
          <w:tcPr>
            <w:tcW w:w="1560" w:type="dxa"/>
          </w:tcPr>
          <w:p w14:paraId="45C055E5" w14:textId="061C2F5B" w:rsidR="00023576" w:rsidRPr="00417827" w:rsidRDefault="00023576" w:rsidP="00023576">
            <w:pPr>
              <w:pBdr>
                <w:bottom w:val="single" w:sz="4" w:space="1" w:color="auto"/>
              </w:pBdr>
              <w:tabs>
                <w:tab w:val="decimal" w:pos="1242"/>
              </w:tabs>
              <w:spacing w:line="380" w:lineRule="exact"/>
              <w:rPr>
                <w:rFonts w:ascii="Arial" w:hAnsi="Arial" w:cs="Arial"/>
                <w:sz w:val="22"/>
                <w:szCs w:val="22"/>
                <w:lang w:val="en-GB"/>
              </w:rPr>
            </w:pPr>
            <w:r w:rsidRPr="00417827">
              <w:rPr>
                <w:rFonts w:ascii="Arial" w:hAnsi="Arial" w:cs="Arial"/>
                <w:sz w:val="22"/>
                <w:szCs w:val="22"/>
              </w:rPr>
              <w:t>-</w:t>
            </w:r>
          </w:p>
        </w:tc>
        <w:tc>
          <w:tcPr>
            <w:tcW w:w="1560" w:type="dxa"/>
          </w:tcPr>
          <w:p w14:paraId="2B7E47C0" w14:textId="02515B14" w:rsidR="00023576" w:rsidRPr="00417827" w:rsidRDefault="00023576" w:rsidP="00023576">
            <w:pPr>
              <w:pBdr>
                <w:bottom w:val="single" w:sz="4" w:space="1" w:color="auto"/>
              </w:pBdr>
              <w:tabs>
                <w:tab w:val="decimal" w:pos="673"/>
              </w:tabs>
              <w:spacing w:line="380" w:lineRule="exact"/>
              <w:rPr>
                <w:rFonts w:ascii="Arial" w:hAnsi="Arial" w:cs="Arial"/>
                <w:sz w:val="22"/>
                <w:szCs w:val="22"/>
                <w:lang w:val="en-GB"/>
              </w:rPr>
            </w:pPr>
            <w:r w:rsidRPr="00417827">
              <w:rPr>
                <w:rFonts w:ascii="Arial" w:hAnsi="Arial" w:cs="Arial"/>
                <w:sz w:val="22"/>
                <w:szCs w:val="22"/>
                <w:lang w:val="en-GB"/>
              </w:rPr>
              <w:t>(0.2140)</w:t>
            </w:r>
          </w:p>
        </w:tc>
        <w:tc>
          <w:tcPr>
            <w:tcW w:w="1560" w:type="dxa"/>
          </w:tcPr>
          <w:p w14:paraId="7CC99E6D" w14:textId="061FB768" w:rsidR="00023576" w:rsidRPr="00417827" w:rsidRDefault="00023576" w:rsidP="00023576">
            <w:pPr>
              <w:pBdr>
                <w:bottom w:val="single" w:sz="4" w:space="1" w:color="auto"/>
              </w:pBdr>
              <w:tabs>
                <w:tab w:val="decimal" w:pos="1005"/>
              </w:tabs>
              <w:spacing w:line="380" w:lineRule="exact"/>
              <w:rPr>
                <w:rFonts w:ascii="Arial" w:hAnsi="Arial" w:cs="Arial"/>
                <w:sz w:val="22"/>
                <w:szCs w:val="22"/>
                <w:lang w:val="en-GB"/>
              </w:rPr>
            </w:pPr>
            <w:r w:rsidRPr="00417827">
              <w:rPr>
                <w:rFonts w:ascii="Arial" w:hAnsi="Arial" w:cs="Arial"/>
                <w:sz w:val="22"/>
                <w:szCs w:val="22"/>
                <w:lang w:val="en-GB"/>
              </w:rPr>
              <w:t>(110.2)</w:t>
            </w:r>
          </w:p>
        </w:tc>
      </w:tr>
      <w:tr w:rsidR="00C9251A" w:rsidRPr="001D40A0" w14:paraId="0C9B161E" w14:textId="77777777" w:rsidTr="0061777D">
        <w:trPr>
          <w:trHeight w:val="73"/>
        </w:trPr>
        <w:tc>
          <w:tcPr>
            <w:tcW w:w="4140" w:type="dxa"/>
          </w:tcPr>
          <w:p w14:paraId="0433C6EF" w14:textId="65735ABF" w:rsidR="00C9251A" w:rsidRPr="001D40A0" w:rsidRDefault="00C9251A" w:rsidP="00C9251A">
            <w:pPr>
              <w:tabs>
                <w:tab w:val="right" w:pos="7200"/>
                <w:tab w:val="right" w:pos="9000"/>
              </w:tabs>
              <w:spacing w:line="380" w:lineRule="exact"/>
              <w:ind w:left="327" w:right="-108" w:hanging="327"/>
              <w:jc w:val="thaiDistribute"/>
              <w:rPr>
                <w:rFonts w:ascii="Arial" w:hAnsi="Arial" w:cs="Arial"/>
                <w:sz w:val="22"/>
                <w:szCs w:val="22"/>
                <w:cs/>
              </w:rPr>
            </w:pPr>
            <w:r w:rsidRPr="001D40A0">
              <w:rPr>
                <w:rFonts w:ascii="Arial" w:hAnsi="Arial" w:cs="Arial"/>
                <w:sz w:val="22"/>
                <w:szCs w:val="22"/>
              </w:rPr>
              <w:t xml:space="preserve">Ending balance as at 30 </w:t>
            </w:r>
            <w:r w:rsidRPr="008E49C3">
              <w:rPr>
                <w:rFonts w:ascii="Arial" w:hAnsi="Arial" w:cs="Arial"/>
                <w:sz w:val="22"/>
                <w:szCs w:val="22"/>
              </w:rPr>
              <w:t xml:space="preserve">September </w:t>
            </w:r>
            <w:r w:rsidRPr="001D40A0">
              <w:rPr>
                <w:rFonts w:ascii="Arial" w:hAnsi="Arial" w:cs="Arial"/>
                <w:sz w:val="22"/>
                <w:szCs w:val="22"/>
              </w:rPr>
              <w:t>2025</w:t>
            </w:r>
          </w:p>
        </w:tc>
        <w:tc>
          <w:tcPr>
            <w:tcW w:w="270" w:type="dxa"/>
          </w:tcPr>
          <w:p w14:paraId="284F3F27" w14:textId="55B8961A" w:rsidR="00C9251A" w:rsidRPr="001D40A0" w:rsidRDefault="00C9251A" w:rsidP="00C9251A">
            <w:pPr>
              <w:tabs>
                <w:tab w:val="decimal" w:pos="1335"/>
              </w:tabs>
              <w:spacing w:line="380" w:lineRule="exact"/>
              <w:rPr>
                <w:rFonts w:ascii="Arial" w:hAnsi="Arial" w:cs="Arial"/>
                <w:sz w:val="22"/>
                <w:szCs w:val="22"/>
              </w:rPr>
            </w:pPr>
          </w:p>
        </w:tc>
        <w:tc>
          <w:tcPr>
            <w:tcW w:w="1560" w:type="dxa"/>
          </w:tcPr>
          <w:p w14:paraId="0336813B" w14:textId="6C111FA4" w:rsidR="00C9251A" w:rsidRPr="00417827" w:rsidRDefault="00C9251A" w:rsidP="00C9251A">
            <w:pPr>
              <w:pBdr>
                <w:bottom w:val="double" w:sz="4" w:space="1" w:color="auto"/>
              </w:pBdr>
              <w:tabs>
                <w:tab w:val="decimal" w:pos="1062"/>
              </w:tabs>
              <w:spacing w:line="380" w:lineRule="exact"/>
              <w:rPr>
                <w:rFonts w:ascii="Arial" w:hAnsi="Arial" w:cs="Arial"/>
                <w:sz w:val="22"/>
                <w:szCs w:val="22"/>
                <w:lang w:val="en-GB"/>
              </w:rPr>
            </w:pPr>
            <w:r w:rsidRPr="00417827">
              <w:rPr>
                <w:rFonts w:ascii="Arial" w:hAnsi="Arial" w:cs="Arial"/>
                <w:sz w:val="22"/>
                <w:szCs w:val="22"/>
              </w:rPr>
              <w:t>515.0</w:t>
            </w:r>
          </w:p>
        </w:tc>
        <w:tc>
          <w:tcPr>
            <w:tcW w:w="1560" w:type="dxa"/>
          </w:tcPr>
          <w:p w14:paraId="5D08618A" w14:textId="67F7B8BB" w:rsidR="00C9251A" w:rsidRPr="00417827" w:rsidRDefault="00C9251A" w:rsidP="00C9251A">
            <w:pPr>
              <w:pBdr>
                <w:bottom w:val="double" w:sz="4" w:space="1" w:color="auto"/>
              </w:pBdr>
              <w:tabs>
                <w:tab w:val="decimal" w:pos="673"/>
              </w:tabs>
              <w:spacing w:line="380" w:lineRule="exact"/>
              <w:rPr>
                <w:rFonts w:ascii="Arial" w:hAnsi="Arial" w:cs="Arial"/>
                <w:sz w:val="22"/>
                <w:szCs w:val="22"/>
                <w:lang w:val="en-GB"/>
              </w:rPr>
            </w:pPr>
            <w:r w:rsidRPr="00417827">
              <w:rPr>
                <w:rFonts w:ascii="Arial" w:hAnsi="Arial" w:cs="Arial"/>
                <w:sz w:val="22"/>
                <w:szCs w:val="22"/>
              </w:rPr>
              <w:t>9.2850</w:t>
            </w:r>
          </w:p>
        </w:tc>
        <w:tc>
          <w:tcPr>
            <w:tcW w:w="1560" w:type="dxa"/>
          </w:tcPr>
          <w:p w14:paraId="2592D250" w14:textId="2576DC57" w:rsidR="00C9251A" w:rsidRPr="00417827" w:rsidRDefault="00C9251A" w:rsidP="00C9251A">
            <w:pPr>
              <w:pBdr>
                <w:bottom w:val="double" w:sz="4" w:space="1" w:color="auto"/>
              </w:pBdr>
              <w:tabs>
                <w:tab w:val="decimal" w:pos="1005"/>
              </w:tabs>
              <w:spacing w:line="380" w:lineRule="exact"/>
              <w:rPr>
                <w:rFonts w:ascii="Arial" w:hAnsi="Arial" w:cs="Arial"/>
                <w:sz w:val="22"/>
                <w:szCs w:val="22"/>
                <w:lang w:val="en-GB"/>
              </w:rPr>
            </w:pPr>
            <w:r w:rsidRPr="00417827">
              <w:rPr>
                <w:rFonts w:ascii="Arial" w:hAnsi="Arial" w:cs="Arial"/>
                <w:sz w:val="22"/>
                <w:szCs w:val="22"/>
              </w:rPr>
              <w:t>4,781.8</w:t>
            </w:r>
          </w:p>
        </w:tc>
      </w:tr>
    </w:tbl>
    <w:p w14:paraId="68795E98" w14:textId="7FBC6067" w:rsidR="00042748" w:rsidRPr="001D40A0" w:rsidRDefault="00042748" w:rsidP="00923C90">
      <w:pPr>
        <w:spacing w:before="240" w:after="120" w:line="380" w:lineRule="exact"/>
        <w:ind w:left="547"/>
        <w:jc w:val="thaiDistribute"/>
        <w:rPr>
          <w:rFonts w:ascii="Arial" w:hAnsi="Arial" w:cs="Arial"/>
          <w:sz w:val="22"/>
          <w:szCs w:val="22"/>
        </w:rPr>
      </w:pPr>
      <w:r w:rsidRPr="001D40A0">
        <w:rPr>
          <w:rFonts w:ascii="Arial" w:hAnsi="Arial" w:cs="Arial"/>
          <w:sz w:val="22"/>
          <w:szCs w:val="22"/>
        </w:rPr>
        <w:lastRenderedPageBreak/>
        <w:t xml:space="preserve">During the </w:t>
      </w:r>
      <w:r w:rsidR="00355133" w:rsidRPr="001D40A0">
        <w:rPr>
          <w:rFonts w:ascii="Arial" w:hAnsi="Arial" w:cs="Arial"/>
          <w:sz w:val="22"/>
          <w:szCs w:val="22"/>
        </w:rPr>
        <w:t>period</w:t>
      </w:r>
      <w:r w:rsidRPr="001D40A0">
        <w:rPr>
          <w:rFonts w:ascii="Arial" w:hAnsi="Arial" w:cs="Arial"/>
          <w:sz w:val="22"/>
          <w:szCs w:val="22"/>
        </w:rPr>
        <w:t xml:space="preserve">, the Fund declared </w:t>
      </w:r>
      <w:r w:rsidR="0061777D" w:rsidRPr="001D40A0">
        <w:rPr>
          <w:rFonts w:ascii="Arial" w:hAnsi="Arial" w:cs="Arial"/>
          <w:sz w:val="22"/>
          <w:szCs w:val="22"/>
        </w:rPr>
        <w:t xml:space="preserve">capital </w:t>
      </w:r>
      <w:r w:rsidRPr="001D40A0">
        <w:rPr>
          <w:rFonts w:ascii="Arial" w:hAnsi="Arial" w:cs="Arial"/>
          <w:sz w:val="22"/>
          <w:szCs w:val="22"/>
        </w:rPr>
        <w:t>reduction</w:t>
      </w:r>
      <w:r w:rsidR="0061777D" w:rsidRPr="001D40A0">
        <w:rPr>
          <w:rFonts w:ascii="Arial" w:hAnsi="Arial" w:cs="Arial"/>
          <w:sz w:val="22"/>
          <w:szCs w:val="22"/>
        </w:rPr>
        <w:t>s</w:t>
      </w:r>
      <w:r w:rsidRPr="001D40A0">
        <w:rPr>
          <w:rFonts w:ascii="Arial" w:hAnsi="Arial" w:cs="Arial"/>
          <w:sz w:val="22"/>
          <w:szCs w:val="22"/>
        </w:rPr>
        <w:t xml:space="preserve"> </w:t>
      </w:r>
      <w:r w:rsidR="0061777D" w:rsidRPr="001D40A0">
        <w:rPr>
          <w:rFonts w:ascii="Arial" w:hAnsi="Arial" w:cs="Arial"/>
          <w:sz w:val="22"/>
          <w:szCs w:val="22"/>
        </w:rPr>
        <w:t>by reducing</w:t>
      </w:r>
      <w:r w:rsidRPr="001D40A0">
        <w:rPr>
          <w:rFonts w:ascii="Arial" w:hAnsi="Arial" w:cs="Arial"/>
          <w:sz w:val="22"/>
          <w:szCs w:val="22"/>
        </w:rPr>
        <w:t xml:space="preserve"> the value of the investment units without </w:t>
      </w:r>
      <w:r w:rsidR="000608B6" w:rsidRPr="001D40A0">
        <w:rPr>
          <w:rFonts w:ascii="Arial" w:hAnsi="Arial" w:cs="Arial"/>
          <w:sz w:val="22"/>
          <w:szCs w:val="22"/>
        </w:rPr>
        <w:t>changing</w:t>
      </w:r>
      <w:r w:rsidRPr="001D40A0">
        <w:rPr>
          <w:rFonts w:ascii="Arial" w:hAnsi="Arial" w:cs="Arial"/>
          <w:sz w:val="22"/>
          <w:szCs w:val="22"/>
        </w:rPr>
        <w:t xml:space="preserve"> the number of units in</w:t>
      </w:r>
      <w:r w:rsidR="00E67298" w:rsidRPr="001D40A0">
        <w:rPr>
          <w:rFonts w:ascii="Arial" w:hAnsi="Arial" w:cs="Arial"/>
          <w:sz w:val="22"/>
          <w:szCs w:val="22"/>
        </w:rPr>
        <w:t xml:space="preserve"> </w:t>
      </w:r>
      <w:r w:rsidRPr="001D40A0">
        <w:rPr>
          <w:rFonts w:ascii="Arial" w:hAnsi="Arial" w:cs="Arial"/>
          <w:sz w:val="22"/>
          <w:szCs w:val="22"/>
        </w:rPr>
        <w:t>order to reduce excess liquidity</w:t>
      </w:r>
      <w:r w:rsidR="0031242C" w:rsidRPr="001D40A0">
        <w:rPr>
          <w:rFonts w:ascii="Arial" w:hAnsi="Arial" w:cs="Arial"/>
          <w:sz w:val="22"/>
          <w:szCs w:val="22"/>
          <w:cs/>
        </w:rPr>
        <w:t xml:space="preserve"> </w:t>
      </w:r>
      <w:r w:rsidR="0031242C" w:rsidRPr="001D40A0">
        <w:rPr>
          <w:rFonts w:ascii="Arial" w:hAnsi="Arial" w:cs="Arial"/>
          <w:sz w:val="22"/>
          <w:szCs w:val="22"/>
        </w:rPr>
        <w:t>from its</w:t>
      </w:r>
      <w:r w:rsidR="00326CF4" w:rsidRPr="001D40A0">
        <w:rPr>
          <w:rFonts w:ascii="Arial" w:hAnsi="Arial" w:cs="Arial"/>
          <w:sz w:val="22"/>
          <w:szCs w:val="22"/>
        </w:rPr>
        <w:t xml:space="preserve"> operating results </w:t>
      </w:r>
      <w:r w:rsidRPr="001D40A0">
        <w:rPr>
          <w:rFonts w:ascii="Arial" w:hAnsi="Arial" w:cs="Arial"/>
          <w:sz w:val="22"/>
          <w:szCs w:val="22"/>
        </w:rPr>
        <w:t>remaining after dividend payment, in accordance with the Fund’s capital reduction policy</w:t>
      </w:r>
      <w:r w:rsidR="00974AA4" w:rsidRPr="001D40A0">
        <w:rPr>
          <w:rFonts w:ascii="Arial" w:hAnsi="Arial" w:cs="Arial"/>
          <w:sz w:val="22"/>
          <w:szCs w:val="28"/>
        </w:rPr>
        <w:t>. The detail</w:t>
      </w:r>
      <w:r w:rsidR="00EC4154" w:rsidRPr="001D40A0">
        <w:rPr>
          <w:rFonts w:ascii="Arial" w:hAnsi="Arial" w:cs="Arial"/>
          <w:sz w:val="22"/>
          <w:szCs w:val="28"/>
        </w:rPr>
        <w:t>s</w:t>
      </w:r>
      <w:r w:rsidR="00923C90" w:rsidRPr="001D40A0">
        <w:rPr>
          <w:rFonts w:ascii="Arial" w:hAnsi="Arial" w:cs="Arial"/>
          <w:sz w:val="22"/>
          <w:szCs w:val="22"/>
        </w:rPr>
        <w:t xml:space="preserve"> are as follow</w:t>
      </w:r>
      <w:r w:rsidR="00EC4154" w:rsidRPr="001D40A0">
        <w:rPr>
          <w:rFonts w:ascii="Arial" w:hAnsi="Arial" w:cs="Arial"/>
          <w:sz w:val="22"/>
          <w:szCs w:val="22"/>
        </w:rPr>
        <w:t>s</w:t>
      </w:r>
      <w:r w:rsidR="00B92261" w:rsidRPr="001D40A0">
        <w:rPr>
          <w:rFonts w:ascii="Arial" w:hAnsi="Arial" w:cs="Arial"/>
          <w:sz w:val="22"/>
          <w:szCs w:val="22"/>
        </w:rPr>
        <w:t>:</w:t>
      </w:r>
    </w:p>
    <w:tbl>
      <w:tblPr>
        <w:tblW w:w="7470" w:type="dxa"/>
        <w:tblInd w:w="1260" w:type="dxa"/>
        <w:tblLayout w:type="fixed"/>
        <w:tblLook w:val="0000" w:firstRow="0" w:lastRow="0" w:firstColumn="0" w:lastColumn="0" w:noHBand="0" w:noVBand="0"/>
      </w:tblPr>
      <w:tblGrid>
        <w:gridCol w:w="3330"/>
        <w:gridCol w:w="2070"/>
        <w:gridCol w:w="2070"/>
      </w:tblGrid>
      <w:tr w:rsidR="00270582" w:rsidRPr="001D40A0" w14:paraId="380370F4" w14:textId="77777777">
        <w:tc>
          <w:tcPr>
            <w:tcW w:w="3330" w:type="dxa"/>
          </w:tcPr>
          <w:p w14:paraId="4A4EEE1A" w14:textId="15457D48" w:rsidR="00270582" w:rsidRPr="001D40A0" w:rsidRDefault="00567C5E">
            <w:pPr>
              <w:pBdr>
                <w:bottom w:val="single" w:sz="4" w:space="1" w:color="auto"/>
              </w:pBdr>
              <w:spacing w:line="380" w:lineRule="exact"/>
              <w:ind w:left="60" w:right="70"/>
              <w:jc w:val="center"/>
              <w:rPr>
                <w:rFonts w:ascii="Arial" w:hAnsi="Arial" w:cs="Arial"/>
                <w:sz w:val="22"/>
                <w:szCs w:val="22"/>
                <w:cs/>
              </w:rPr>
            </w:pPr>
            <w:r w:rsidRPr="001D40A0">
              <w:rPr>
                <w:rFonts w:ascii="Arial" w:hAnsi="Arial" w:cs="Arial"/>
                <w:sz w:val="22"/>
                <w:szCs w:val="28"/>
              </w:rPr>
              <w:t xml:space="preserve">Announcement </w:t>
            </w:r>
            <w:r w:rsidR="00270582" w:rsidRPr="001D40A0">
              <w:rPr>
                <w:rFonts w:ascii="Arial" w:hAnsi="Arial" w:cs="Arial"/>
                <w:sz w:val="22"/>
                <w:szCs w:val="22"/>
              </w:rPr>
              <w:t>date</w:t>
            </w:r>
          </w:p>
        </w:tc>
        <w:tc>
          <w:tcPr>
            <w:tcW w:w="2070" w:type="dxa"/>
            <w:vAlign w:val="bottom"/>
          </w:tcPr>
          <w:p w14:paraId="51112B2B" w14:textId="02322B00" w:rsidR="00270582" w:rsidRPr="001D40A0" w:rsidRDefault="0042740E">
            <w:pPr>
              <w:pBdr>
                <w:bottom w:val="single" w:sz="4" w:space="1" w:color="auto"/>
              </w:pBd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 xml:space="preserve">Amount </w:t>
            </w:r>
            <w:r w:rsidR="00270582" w:rsidRPr="001D40A0">
              <w:rPr>
                <w:rFonts w:ascii="Arial" w:hAnsi="Arial" w:cs="Arial"/>
                <w:sz w:val="22"/>
                <w:szCs w:val="22"/>
                <w:lang w:val="en-GB"/>
              </w:rPr>
              <w:t>per unit</w:t>
            </w:r>
          </w:p>
        </w:tc>
        <w:tc>
          <w:tcPr>
            <w:tcW w:w="2070" w:type="dxa"/>
            <w:vAlign w:val="bottom"/>
          </w:tcPr>
          <w:p w14:paraId="1AB1F4A7" w14:textId="77777777" w:rsidR="00270582" w:rsidRPr="001D40A0" w:rsidRDefault="00270582">
            <w:pPr>
              <w:pBdr>
                <w:bottom w:val="single" w:sz="4" w:space="1" w:color="auto"/>
              </w:pBd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Amount</w:t>
            </w:r>
          </w:p>
        </w:tc>
      </w:tr>
      <w:tr w:rsidR="00270582" w:rsidRPr="001D40A0" w14:paraId="04C83787" w14:textId="77777777">
        <w:tc>
          <w:tcPr>
            <w:tcW w:w="3330" w:type="dxa"/>
          </w:tcPr>
          <w:p w14:paraId="771102A6" w14:textId="77777777" w:rsidR="00270582" w:rsidRPr="001D40A0" w:rsidRDefault="00270582">
            <w:pPr>
              <w:spacing w:line="380" w:lineRule="exact"/>
              <w:ind w:right="-15"/>
              <w:jc w:val="thaiDistribute"/>
              <w:rPr>
                <w:rFonts w:ascii="Arial" w:hAnsi="Arial" w:cs="Arial"/>
                <w:sz w:val="22"/>
                <w:szCs w:val="22"/>
                <w:cs/>
              </w:rPr>
            </w:pPr>
          </w:p>
        </w:tc>
        <w:tc>
          <w:tcPr>
            <w:tcW w:w="2070" w:type="dxa"/>
          </w:tcPr>
          <w:p w14:paraId="629F9B7B" w14:textId="77777777" w:rsidR="00270582" w:rsidRPr="001D40A0" w:rsidRDefault="00270582">
            <w:pP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(Baht)</w:t>
            </w:r>
          </w:p>
        </w:tc>
        <w:tc>
          <w:tcPr>
            <w:tcW w:w="2070" w:type="dxa"/>
          </w:tcPr>
          <w:p w14:paraId="201C9D38" w14:textId="7B921099" w:rsidR="00270582" w:rsidRPr="001D40A0" w:rsidRDefault="00270582">
            <w:pP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w:t>
            </w:r>
            <w:r w:rsidR="00042748" w:rsidRPr="001D40A0">
              <w:rPr>
                <w:rFonts w:ascii="Arial" w:hAnsi="Arial" w:cs="Arial"/>
                <w:sz w:val="22"/>
                <w:szCs w:val="22"/>
                <w:lang w:val="en-GB"/>
              </w:rPr>
              <w:t>Million</w:t>
            </w:r>
            <w:r w:rsidRPr="001D40A0">
              <w:rPr>
                <w:rFonts w:ascii="Arial" w:hAnsi="Arial" w:cs="Arial"/>
                <w:sz w:val="22"/>
                <w:szCs w:val="22"/>
                <w:lang w:val="en-GB"/>
              </w:rPr>
              <w:t xml:space="preserve"> Baht)</w:t>
            </w:r>
          </w:p>
        </w:tc>
      </w:tr>
      <w:tr w:rsidR="00972994" w:rsidRPr="001D40A0" w14:paraId="10B5C59A" w14:textId="77777777">
        <w:tc>
          <w:tcPr>
            <w:tcW w:w="3330" w:type="dxa"/>
          </w:tcPr>
          <w:p w14:paraId="5966522B" w14:textId="65E4CDAF" w:rsidR="00972994" w:rsidRPr="001D40A0" w:rsidRDefault="005B7B20" w:rsidP="00972994">
            <w:pPr>
              <w:spacing w:line="380" w:lineRule="exact"/>
              <w:ind w:left="60" w:right="70"/>
              <w:jc w:val="center"/>
              <w:rPr>
                <w:rFonts w:ascii="Arial" w:hAnsi="Arial" w:cs="Arial"/>
                <w:sz w:val="22"/>
                <w:szCs w:val="22"/>
              </w:rPr>
            </w:pPr>
            <w:r w:rsidRPr="001D40A0">
              <w:rPr>
                <w:rFonts w:ascii="Arial" w:hAnsi="Arial" w:cs="Arial"/>
                <w:sz w:val="22"/>
                <w:szCs w:val="22"/>
              </w:rPr>
              <w:t>17</w:t>
            </w:r>
            <w:r w:rsidR="00972994" w:rsidRPr="001D40A0">
              <w:rPr>
                <w:rFonts w:ascii="Arial" w:hAnsi="Arial" w:cs="Arial"/>
                <w:sz w:val="22"/>
                <w:szCs w:val="22"/>
              </w:rPr>
              <w:t xml:space="preserve"> February </w:t>
            </w:r>
            <w:r w:rsidR="009A0785" w:rsidRPr="001D40A0">
              <w:rPr>
                <w:rFonts w:ascii="Arial" w:hAnsi="Arial" w:cs="Arial"/>
                <w:sz w:val="22"/>
                <w:szCs w:val="22"/>
              </w:rPr>
              <w:t>202</w:t>
            </w:r>
            <w:r w:rsidRPr="001D40A0">
              <w:rPr>
                <w:rFonts w:ascii="Arial" w:hAnsi="Arial" w:cs="Arial"/>
                <w:sz w:val="22"/>
                <w:szCs w:val="22"/>
              </w:rPr>
              <w:t>5</w:t>
            </w:r>
          </w:p>
        </w:tc>
        <w:tc>
          <w:tcPr>
            <w:tcW w:w="2070" w:type="dxa"/>
          </w:tcPr>
          <w:p w14:paraId="456B3022" w14:textId="39A3106D" w:rsidR="00972994" w:rsidRPr="001D40A0" w:rsidRDefault="00972994" w:rsidP="00972994">
            <w:pPr>
              <w:spacing w:line="380" w:lineRule="exact"/>
              <w:jc w:val="center"/>
              <w:rPr>
                <w:rFonts w:ascii="Arial" w:hAnsi="Arial" w:cs="Arial"/>
                <w:sz w:val="22"/>
                <w:szCs w:val="22"/>
              </w:rPr>
            </w:pPr>
            <w:r w:rsidRPr="001D40A0">
              <w:rPr>
                <w:rFonts w:ascii="Arial" w:hAnsi="Arial" w:cs="Arial"/>
                <w:sz w:val="22"/>
                <w:szCs w:val="22"/>
              </w:rPr>
              <w:t>0.2</w:t>
            </w:r>
            <w:r w:rsidR="005B7B20" w:rsidRPr="001D40A0">
              <w:rPr>
                <w:rFonts w:ascii="Arial" w:hAnsi="Arial" w:cs="Arial"/>
                <w:sz w:val="22"/>
                <w:szCs w:val="22"/>
              </w:rPr>
              <w:t>140</w:t>
            </w:r>
          </w:p>
        </w:tc>
        <w:tc>
          <w:tcPr>
            <w:tcW w:w="2070" w:type="dxa"/>
          </w:tcPr>
          <w:p w14:paraId="3C227380" w14:textId="188D7B71" w:rsidR="00972994" w:rsidRPr="001D40A0" w:rsidRDefault="00972994" w:rsidP="00972994">
            <w:pPr>
              <w:spacing w:line="380" w:lineRule="exact"/>
              <w:jc w:val="center"/>
              <w:rPr>
                <w:rFonts w:ascii="Arial" w:hAnsi="Arial" w:cs="Arial"/>
                <w:sz w:val="22"/>
                <w:szCs w:val="22"/>
              </w:rPr>
            </w:pPr>
            <w:r w:rsidRPr="001D40A0">
              <w:rPr>
                <w:rFonts w:ascii="Arial" w:hAnsi="Arial" w:cs="Arial"/>
                <w:sz w:val="22"/>
                <w:szCs w:val="22"/>
              </w:rPr>
              <w:t>1</w:t>
            </w:r>
            <w:r w:rsidR="005B7B20" w:rsidRPr="001D40A0">
              <w:rPr>
                <w:rFonts w:ascii="Arial" w:hAnsi="Arial" w:cs="Arial"/>
                <w:sz w:val="22"/>
                <w:szCs w:val="22"/>
              </w:rPr>
              <w:t>10.2</w:t>
            </w:r>
          </w:p>
        </w:tc>
      </w:tr>
    </w:tbl>
    <w:p w14:paraId="55628529" w14:textId="2AD6F604" w:rsidR="00D00AC2" w:rsidRPr="001D40A0" w:rsidRDefault="001046F6" w:rsidP="00941695">
      <w:pPr>
        <w:tabs>
          <w:tab w:val="left" w:pos="540"/>
          <w:tab w:val="left" w:pos="720"/>
        </w:tabs>
        <w:spacing w:before="240" w:after="120" w:line="380" w:lineRule="exact"/>
        <w:ind w:right="-43"/>
        <w:jc w:val="thaiDistribute"/>
        <w:rPr>
          <w:rFonts w:ascii="Arial" w:hAnsi="Arial" w:cs="Arial"/>
          <w:szCs w:val="30"/>
        </w:rPr>
      </w:pPr>
      <w:r w:rsidRPr="001D40A0">
        <w:rPr>
          <w:rFonts w:ascii="Arial" w:hAnsi="Arial" w:cs="Arial"/>
          <w:b/>
          <w:bCs/>
          <w:sz w:val="22"/>
          <w:szCs w:val="28"/>
        </w:rPr>
        <w:t>1</w:t>
      </w:r>
      <w:r w:rsidR="00FC3DD8" w:rsidRPr="001D40A0">
        <w:rPr>
          <w:rFonts w:ascii="Arial" w:hAnsi="Arial" w:cs="Arial"/>
          <w:b/>
          <w:bCs/>
          <w:sz w:val="22"/>
          <w:szCs w:val="28"/>
        </w:rPr>
        <w:t>2</w:t>
      </w:r>
      <w:r w:rsidR="00D00AC2" w:rsidRPr="001D40A0">
        <w:rPr>
          <w:rFonts w:ascii="Arial" w:hAnsi="Arial" w:cs="Arial"/>
          <w:b/>
          <w:bCs/>
          <w:sz w:val="22"/>
          <w:szCs w:val="28"/>
        </w:rPr>
        <w:t>.</w:t>
      </w:r>
      <w:r w:rsidR="00D00AC2" w:rsidRPr="001D40A0">
        <w:rPr>
          <w:rFonts w:ascii="Arial" w:hAnsi="Arial" w:cs="Arial"/>
          <w:b/>
          <w:bCs/>
          <w:sz w:val="22"/>
          <w:szCs w:val="28"/>
        </w:rPr>
        <w:tab/>
        <w:t>Retained earnings</w:t>
      </w:r>
      <w:r w:rsidR="00270646" w:rsidRPr="001D40A0">
        <w:rPr>
          <w:rFonts w:ascii="Arial" w:hAnsi="Arial" w:cs="Arial"/>
          <w:b/>
          <w:bCs/>
          <w:sz w:val="22"/>
          <w:szCs w:val="28"/>
        </w:rPr>
        <w:t xml:space="preserve"> </w:t>
      </w:r>
    </w:p>
    <w:tbl>
      <w:tblPr>
        <w:tblW w:w="9090" w:type="dxa"/>
        <w:tblInd w:w="450" w:type="dxa"/>
        <w:tblLayout w:type="fixed"/>
        <w:tblLook w:val="0000" w:firstRow="0" w:lastRow="0" w:firstColumn="0" w:lastColumn="0" w:noHBand="0" w:noVBand="0"/>
      </w:tblPr>
      <w:tblGrid>
        <w:gridCol w:w="4860"/>
        <w:gridCol w:w="2070"/>
        <w:gridCol w:w="2160"/>
      </w:tblGrid>
      <w:tr w:rsidR="00262663" w:rsidRPr="001D40A0" w14:paraId="797CFA02" w14:textId="77777777" w:rsidTr="009A0785">
        <w:tc>
          <w:tcPr>
            <w:tcW w:w="9090" w:type="dxa"/>
            <w:gridSpan w:val="3"/>
            <w:vAlign w:val="bottom"/>
          </w:tcPr>
          <w:p w14:paraId="2F9D11C9" w14:textId="119A62D4" w:rsidR="0061777D" w:rsidRPr="001D40A0" w:rsidRDefault="0061777D" w:rsidP="00262663">
            <w:pPr>
              <w:spacing w:line="380" w:lineRule="exact"/>
              <w:ind w:right="64"/>
              <w:jc w:val="right"/>
              <w:rPr>
                <w:rFonts w:ascii="Arial" w:hAnsi="Arial" w:cs="Arial"/>
                <w:sz w:val="20"/>
                <w:szCs w:val="20"/>
                <w:cs/>
                <w:lang w:val="en-GB"/>
              </w:rPr>
            </w:pPr>
            <w:r w:rsidRPr="001D40A0">
              <w:rPr>
                <w:rFonts w:ascii="Arial" w:hAnsi="Arial" w:cs="Arial"/>
                <w:sz w:val="20"/>
                <w:szCs w:val="20"/>
                <w:cs/>
                <w:lang w:val="en-GB"/>
              </w:rPr>
              <w:t xml:space="preserve"> </w:t>
            </w:r>
            <w:r w:rsidRPr="001D40A0">
              <w:rPr>
                <w:rFonts w:ascii="Arial" w:hAnsi="Arial" w:cs="Arial"/>
                <w:sz w:val="20"/>
                <w:szCs w:val="20"/>
                <w:lang w:val="en-GB"/>
              </w:rPr>
              <w:t>(Unit: Thousand Baht)</w:t>
            </w:r>
          </w:p>
        </w:tc>
      </w:tr>
      <w:tr w:rsidR="00E35892" w:rsidRPr="001D40A0" w14:paraId="3A7410FF" w14:textId="21E92DAB" w:rsidTr="004A3570">
        <w:tc>
          <w:tcPr>
            <w:tcW w:w="4860" w:type="dxa"/>
            <w:vAlign w:val="bottom"/>
          </w:tcPr>
          <w:p w14:paraId="113C4FB1" w14:textId="61652ACF" w:rsidR="00E35892" w:rsidRPr="001D40A0" w:rsidRDefault="00E35892" w:rsidP="00E35892">
            <w:pPr>
              <w:pStyle w:val="BodyTextIndent"/>
              <w:tabs>
                <w:tab w:val="clear" w:pos="360"/>
                <w:tab w:val="clear" w:pos="7280"/>
                <w:tab w:val="clear" w:pos="8540"/>
              </w:tabs>
              <w:spacing w:before="0" w:after="0"/>
              <w:rPr>
                <w:rFonts w:ascii="Arial" w:hAnsi="Arial" w:cs="Arial"/>
                <w:sz w:val="20"/>
                <w:szCs w:val="20"/>
              </w:rPr>
            </w:pPr>
          </w:p>
        </w:tc>
        <w:tc>
          <w:tcPr>
            <w:tcW w:w="2070" w:type="dxa"/>
            <w:vAlign w:val="bottom"/>
          </w:tcPr>
          <w:p w14:paraId="51C9EC2D" w14:textId="439EB3D5" w:rsidR="00E35892" w:rsidRPr="001D40A0" w:rsidRDefault="0061777D" w:rsidP="0061777D">
            <w:pPr>
              <w:pBdr>
                <w:bottom w:val="single" w:sz="4" w:space="1" w:color="auto"/>
              </w:pBdr>
              <w:spacing w:line="380" w:lineRule="exact"/>
              <w:ind w:right="64"/>
              <w:jc w:val="center"/>
              <w:rPr>
                <w:rFonts w:ascii="Arial" w:hAnsi="Arial" w:cs="Arial"/>
                <w:sz w:val="20"/>
                <w:szCs w:val="20"/>
              </w:rPr>
            </w:pPr>
            <w:r w:rsidRPr="001D40A0">
              <w:rPr>
                <w:rFonts w:ascii="Arial" w:hAnsi="Arial" w:cs="Arial"/>
                <w:sz w:val="20"/>
                <w:szCs w:val="20"/>
              </w:rPr>
              <w:t xml:space="preserve">For the </w:t>
            </w:r>
            <w:r w:rsidR="008E49C3">
              <w:rPr>
                <w:rFonts w:ascii="Arial" w:hAnsi="Arial" w:cs="Arial"/>
                <w:sz w:val="20"/>
                <w:szCs w:val="20"/>
              </w:rPr>
              <w:t>nine</w:t>
            </w:r>
            <w:r w:rsidRPr="001D40A0">
              <w:rPr>
                <w:rFonts w:ascii="Arial" w:hAnsi="Arial" w:cs="Arial"/>
                <w:sz w:val="20"/>
                <w:szCs w:val="20"/>
              </w:rPr>
              <w:t xml:space="preserve">-month period ended           </w:t>
            </w:r>
            <w:r w:rsidR="00744A34" w:rsidRPr="001D40A0">
              <w:rPr>
                <w:rFonts w:ascii="Arial" w:hAnsi="Arial" w:cs="Arial"/>
                <w:sz w:val="20"/>
                <w:szCs w:val="20"/>
              </w:rPr>
              <w:t xml:space="preserve">30 </w:t>
            </w:r>
            <w:r w:rsidR="008E49C3" w:rsidRPr="008E49C3">
              <w:rPr>
                <w:rFonts w:ascii="Arial" w:hAnsi="Arial" w:cs="Arial"/>
                <w:sz w:val="20"/>
                <w:szCs w:val="20"/>
              </w:rPr>
              <w:t xml:space="preserve">September </w:t>
            </w:r>
            <w:r w:rsidR="009A0785" w:rsidRPr="001D40A0">
              <w:rPr>
                <w:rFonts w:ascii="Arial" w:hAnsi="Arial" w:cs="Arial"/>
                <w:sz w:val="20"/>
                <w:szCs w:val="20"/>
              </w:rPr>
              <w:t>2025</w:t>
            </w:r>
          </w:p>
        </w:tc>
        <w:tc>
          <w:tcPr>
            <w:tcW w:w="2160" w:type="dxa"/>
            <w:vAlign w:val="bottom"/>
          </w:tcPr>
          <w:p w14:paraId="5E2C209D" w14:textId="25400DA0" w:rsidR="0061777D" w:rsidRPr="001D40A0" w:rsidRDefault="0061777D" w:rsidP="0061777D">
            <w:pPr>
              <w:pBdr>
                <w:bottom w:val="single" w:sz="4" w:space="1" w:color="auto"/>
              </w:pBdr>
              <w:spacing w:line="380" w:lineRule="exact"/>
              <w:ind w:right="64"/>
              <w:jc w:val="center"/>
              <w:rPr>
                <w:rFonts w:ascii="Arial" w:hAnsi="Arial" w:cs="Arial"/>
                <w:sz w:val="20"/>
                <w:szCs w:val="20"/>
              </w:rPr>
            </w:pPr>
            <w:r w:rsidRPr="001D40A0">
              <w:rPr>
                <w:rFonts w:ascii="Arial" w:hAnsi="Arial" w:cs="Arial"/>
                <w:sz w:val="20"/>
                <w:szCs w:val="20"/>
              </w:rPr>
              <w:t xml:space="preserve">For the year ended 31 December </w:t>
            </w:r>
            <w:r w:rsidR="009A0785" w:rsidRPr="001D40A0">
              <w:rPr>
                <w:rFonts w:ascii="Arial" w:hAnsi="Arial" w:cs="Arial"/>
                <w:sz w:val="20"/>
                <w:szCs w:val="20"/>
              </w:rPr>
              <w:t>2024</w:t>
            </w:r>
          </w:p>
        </w:tc>
      </w:tr>
      <w:tr w:rsidR="00065732" w:rsidRPr="001D40A0" w14:paraId="56C02E73" w14:textId="77777777" w:rsidTr="00347A61">
        <w:tc>
          <w:tcPr>
            <w:tcW w:w="4860" w:type="dxa"/>
            <w:vAlign w:val="bottom"/>
          </w:tcPr>
          <w:p w14:paraId="12BB1D6A" w14:textId="77777777" w:rsidR="00065732" w:rsidRPr="001D40A0" w:rsidRDefault="00065732" w:rsidP="00065732">
            <w:pPr>
              <w:pStyle w:val="BodyTextIndent"/>
              <w:tabs>
                <w:tab w:val="clear" w:pos="360"/>
                <w:tab w:val="clear" w:pos="7280"/>
                <w:tab w:val="clear" w:pos="8540"/>
              </w:tabs>
              <w:spacing w:before="0" w:after="0"/>
              <w:ind w:left="-24" w:firstLine="9"/>
              <w:rPr>
                <w:rFonts w:ascii="Arial" w:hAnsi="Arial" w:cs="Arial"/>
                <w:sz w:val="20"/>
                <w:szCs w:val="20"/>
              </w:rPr>
            </w:pPr>
            <w:r w:rsidRPr="001D40A0">
              <w:rPr>
                <w:rFonts w:ascii="Arial" w:hAnsi="Arial" w:cs="Arial"/>
                <w:sz w:val="20"/>
                <w:szCs w:val="20"/>
              </w:rPr>
              <w:t>Accumulated net investment income</w:t>
            </w:r>
          </w:p>
        </w:tc>
        <w:tc>
          <w:tcPr>
            <w:tcW w:w="2070" w:type="dxa"/>
            <w:vAlign w:val="bottom"/>
          </w:tcPr>
          <w:p w14:paraId="2F642817" w14:textId="1C9DD1E4" w:rsidR="00065732" w:rsidRPr="00615068" w:rsidRDefault="00065732" w:rsidP="00065732">
            <w:pPr>
              <w:tabs>
                <w:tab w:val="decimal" w:pos="1695"/>
              </w:tabs>
              <w:spacing w:line="380" w:lineRule="exact"/>
              <w:rPr>
                <w:rFonts w:ascii="Arial" w:hAnsi="Arial" w:cs="Arial"/>
                <w:sz w:val="20"/>
                <w:szCs w:val="20"/>
              </w:rPr>
            </w:pPr>
            <w:r w:rsidRPr="00615068">
              <w:rPr>
                <w:rFonts w:ascii="Arial" w:hAnsi="Arial" w:cs="Arial"/>
                <w:sz w:val="20"/>
                <w:szCs w:val="20"/>
              </w:rPr>
              <w:t>3,409,256</w:t>
            </w:r>
          </w:p>
        </w:tc>
        <w:tc>
          <w:tcPr>
            <w:tcW w:w="2160" w:type="dxa"/>
            <w:vAlign w:val="bottom"/>
          </w:tcPr>
          <w:p w14:paraId="3062BB82" w14:textId="364F6F23" w:rsidR="00065732" w:rsidRPr="001D40A0" w:rsidRDefault="00065732" w:rsidP="00065732">
            <w:pPr>
              <w:tabs>
                <w:tab w:val="decimal" w:pos="1695"/>
              </w:tabs>
              <w:spacing w:line="380" w:lineRule="exact"/>
              <w:rPr>
                <w:rFonts w:ascii="Arial" w:hAnsi="Arial" w:cs="Arial"/>
                <w:sz w:val="20"/>
                <w:szCs w:val="20"/>
              </w:rPr>
            </w:pPr>
            <w:r w:rsidRPr="001D40A0">
              <w:rPr>
                <w:rFonts w:ascii="Arial" w:hAnsi="Arial" w:cs="Arial"/>
                <w:sz w:val="20"/>
                <w:szCs w:val="20"/>
              </w:rPr>
              <w:t>2,786,837</w:t>
            </w:r>
          </w:p>
        </w:tc>
      </w:tr>
      <w:tr w:rsidR="00065732" w:rsidRPr="001D40A0" w14:paraId="41E8CCAD" w14:textId="77777777" w:rsidTr="00347A61">
        <w:tc>
          <w:tcPr>
            <w:tcW w:w="4860" w:type="dxa"/>
            <w:vAlign w:val="bottom"/>
          </w:tcPr>
          <w:p w14:paraId="25C2C729" w14:textId="77777777" w:rsidR="00065732" w:rsidRPr="001D40A0" w:rsidRDefault="00065732" w:rsidP="00065732">
            <w:pPr>
              <w:pStyle w:val="BodyTextIndent"/>
              <w:tabs>
                <w:tab w:val="clear" w:pos="360"/>
                <w:tab w:val="clear" w:pos="7280"/>
                <w:tab w:val="clear" w:pos="8540"/>
              </w:tabs>
              <w:spacing w:before="0" w:after="0"/>
              <w:ind w:left="-24" w:firstLine="9"/>
              <w:rPr>
                <w:rFonts w:ascii="Arial" w:hAnsi="Arial" w:cs="Arial"/>
                <w:sz w:val="20"/>
                <w:szCs w:val="20"/>
              </w:rPr>
            </w:pPr>
            <w:r w:rsidRPr="001D40A0">
              <w:rPr>
                <w:rFonts w:ascii="Arial" w:hAnsi="Arial" w:cs="Arial"/>
                <w:sz w:val="20"/>
                <w:szCs w:val="20"/>
              </w:rPr>
              <w:t>Accumulated net loss on valuation of investments</w:t>
            </w:r>
          </w:p>
        </w:tc>
        <w:tc>
          <w:tcPr>
            <w:tcW w:w="2070" w:type="dxa"/>
            <w:vAlign w:val="bottom"/>
          </w:tcPr>
          <w:p w14:paraId="3C5F35BA" w14:textId="6D89E860" w:rsidR="00065732" w:rsidRPr="00615068" w:rsidRDefault="00065732" w:rsidP="00065732">
            <w:pPr>
              <w:tabs>
                <w:tab w:val="decimal" w:pos="1695"/>
              </w:tabs>
              <w:spacing w:line="380" w:lineRule="exact"/>
              <w:rPr>
                <w:rFonts w:ascii="Arial" w:hAnsi="Arial" w:cs="Arial"/>
                <w:sz w:val="20"/>
                <w:szCs w:val="20"/>
              </w:rPr>
            </w:pPr>
            <w:r w:rsidRPr="00615068">
              <w:rPr>
                <w:rFonts w:ascii="Arial" w:hAnsi="Arial" w:cs="Arial"/>
                <w:sz w:val="20"/>
                <w:szCs w:val="20"/>
              </w:rPr>
              <w:t>(1,505,999)</w:t>
            </w:r>
          </w:p>
        </w:tc>
        <w:tc>
          <w:tcPr>
            <w:tcW w:w="2160" w:type="dxa"/>
            <w:vAlign w:val="bottom"/>
          </w:tcPr>
          <w:p w14:paraId="2B9D0580" w14:textId="38D2AC90" w:rsidR="00065732" w:rsidRPr="001D40A0" w:rsidRDefault="00065732" w:rsidP="00065732">
            <w:pPr>
              <w:tabs>
                <w:tab w:val="decimal" w:pos="1695"/>
              </w:tabs>
              <w:spacing w:line="380" w:lineRule="exact"/>
              <w:rPr>
                <w:rFonts w:ascii="Arial" w:hAnsi="Arial" w:cs="Arial"/>
                <w:sz w:val="20"/>
                <w:szCs w:val="20"/>
              </w:rPr>
            </w:pPr>
            <w:r w:rsidRPr="001D40A0">
              <w:rPr>
                <w:rFonts w:ascii="Arial" w:hAnsi="Arial" w:cs="Arial"/>
                <w:sz w:val="20"/>
                <w:szCs w:val="20"/>
              </w:rPr>
              <w:t>(1,189,998)</w:t>
            </w:r>
          </w:p>
        </w:tc>
      </w:tr>
      <w:tr w:rsidR="00065732" w:rsidRPr="001D40A0" w14:paraId="3D11925E" w14:textId="77777777" w:rsidTr="00347A61">
        <w:tc>
          <w:tcPr>
            <w:tcW w:w="4860" w:type="dxa"/>
            <w:vAlign w:val="bottom"/>
          </w:tcPr>
          <w:p w14:paraId="6DDBD7DB" w14:textId="77777777" w:rsidR="00065732" w:rsidRPr="001D40A0" w:rsidRDefault="00065732" w:rsidP="00065732">
            <w:pPr>
              <w:pStyle w:val="BodyTextIndent"/>
              <w:tabs>
                <w:tab w:val="clear" w:pos="360"/>
                <w:tab w:val="clear" w:pos="7280"/>
                <w:tab w:val="clear" w:pos="8540"/>
              </w:tabs>
              <w:spacing w:before="0" w:after="0"/>
              <w:ind w:left="-24" w:firstLine="9"/>
              <w:rPr>
                <w:rFonts w:ascii="Arial" w:hAnsi="Arial" w:cs="Arial"/>
                <w:sz w:val="20"/>
                <w:szCs w:val="20"/>
              </w:rPr>
            </w:pPr>
            <w:r w:rsidRPr="001D40A0">
              <w:rPr>
                <w:rFonts w:ascii="Arial" w:hAnsi="Arial" w:cs="Arial"/>
                <w:sz w:val="20"/>
                <w:szCs w:val="20"/>
              </w:rPr>
              <w:t xml:space="preserve">Accumulated cash paid for distributions </w:t>
            </w:r>
          </w:p>
          <w:p w14:paraId="1B00E623" w14:textId="39E91A66" w:rsidR="00065732" w:rsidRPr="001D40A0" w:rsidRDefault="00065732" w:rsidP="00065732">
            <w:pPr>
              <w:pStyle w:val="BodyTextIndent"/>
              <w:tabs>
                <w:tab w:val="clear" w:pos="360"/>
                <w:tab w:val="clear" w:pos="7280"/>
                <w:tab w:val="clear" w:pos="8540"/>
              </w:tabs>
              <w:spacing w:before="0" w:after="0"/>
              <w:ind w:left="-24" w:firstLine="9"/>
              <w:rPr>
                <w:rFonts w:ascii="Arial" w:hAnsi="Arial" w:cs="Arial"/>
                <w:sz w:val="20"/>
                <w:szCs w:val="20"/>
              </w:rPr>
            </w:pPr>
            <w:r w:rsidRPr="001D40A0">
              <w:rPr>
                <w:rFonts w:ascii="Arial" w:hAnsi="Arial" w:cs="Arial"/>
                <w:sz w:val="20"/>
                <w:szCs w:val="20"/>
              </w:rPr>
              <w:t xml:space="preserve">   of net income </w:t>
            </w:r>
          </w:p>
        </w:tc>
        <w:tc>
          <w:tcPr>
            <w:tcW w:w="2070" w:type="dxa"/>
            <w:vAlign w:val="bottom"/>
          </w:tcPr>
          <w:p w14:paraId="0C8985AA" w14:textId="43FE3E01" w:rsidR="00065732" w:rsidRPr="00615068" w:rsidRDefault="00907554" w:rsidP="00065732">
            <w:pPr>
              <w:pBdr>
                <w:bottom w:val="single" w:sz="4" w:space="1" w:color="auto"/>
              </w:pBdr>
              <w:tabs>
                <w:tab w:val="decimal" w:pos="1695"/>
              </w:tabs>
              <w:spacing w:line="380" w:lineRule="exact"/>
              <w:rPr>
                <w:rFonts w:ascii="Arial" w:hAnsi="Arial" w:cs="Arial"/>
                <w:sz w:val="20"/>
                <w:szCs w:val="20"/>
              </w:rPr>
            </w:pPr>
            <w:r w:rsidRPr="00615068">
              <w:rPr>
                <w:rFonts w:ascii="Arial" w:hAnsi="Arial" w:cs="Arial"/>
                <w:sz w:val="20"/>
                <w:szCs w:val="20"/>
              </w:rPr>
              <w:t>(1,887,206)</w:t>
            </w:r>
          </w:p>
        </w:tc>
        <w:tc>
          <w:tcPr>
            <w:tcW w:w="2160" w:type="dxa"/>
            <w:vAlign w:val="bottom"/>
          </w:tcPr>
          <w:p w14:paraId="12D98009" w14:textId="0C76158B" w:rsidR="00065732" w:rsidRPr="001D40A0" w:rsidRDefault="00065732" w:rsidP="00065732">
            <w:pPr>
              <w:pBdr>
                <w:bottom w:val="single" w:sz="4" w:space="1" w:color="auto"/>
              </w:pBdr>
              <w:tabs>
                <w:tab w:val="decimal" w:pos="1695"/>
              </w:tabs>
              <w:spacing w:line="380" w:lineRule="exact"/>
              <w:rPr>
                <w:rFonts w:ascii="Arial" w:hAnsi="Arial" w:cs="Arial"/>
                <w:sz w:val="20"/>
                <w:szCs w:val="20"/>
              </w:rPr>
            </w:pPr>
            <w:r w:rsidRPr="001D40A0">
              <w:rPr>
                <w:rFonts w:ascii="Arial" w:hAnsi="Arial" w:cs="Arial"/>
                <w:sz w:val="20"/>
                <w:szCs w:val="20"/>
              </w:rPr>
              <w:t>(1,551,303)</w:t>
            </w:r>
          </w:p>
        </w:tc>
      </w:tr>
      <w:tr w:rsidR="005609D4" w:rsidRPr="001D40A0" w14:paraId="5BC8284E" w14:textId="77777777" w:rsidTr="00347A61">
        <w:tc>
          <w:tcPr>
            <w:tcW w:w="4860" w:type="dxa"/>
            <w:vAlign w:val="bottom"/>
          </w:tcPr>
          <w:p w14:paraId="6628E35B" w14:textId="6048EA0F" w:rsidR="005609D4" w:rsidRPr="001D40A0" w:rsidRDefault="005609D4" w:rsidP="005609D4">
            <w:pPr>
              <w:pStyle w:val="BodyTextIndent"/>
              <w:tabs>
                <w:tab w:val="clear" w:pos="360"/>
                <w:tab w:val="clear" w:pos="7280"/>
                <w:tab w:val="clear" w:pos="8540"/>
              </w:tabs>
              <w:spacing w:before="0" w:after="0"/>
              <w:ind w:left="-24" w:firstLine="9"/>
              <w:rPr>
                <w:rFonts w:ascii="Arial" w:hAnsi="Arial" w:cs="Arial"/>
                <w:sz w:val="20"/>
                <w:szCs w:val="20"/>
              </w:rPr>
            </w:pPr>
            <w:r w:rsidRPr="001D40A0">
              <w:rPr>
                <w:rFonts w:ascii="Arial" w:hAnsi="Arial" w:cs="Arial"/>
                <w:sz w:val="20"/>
                <w:szCs w:val="20"/>
              </w:rPr>
              <w:t>Retained earnings as at beginning</w:t>
            </w:r>
            <w:r w:rsidRPr="001D40A0">
              <w:rPr>
                <w:rFonts w:ascii="Arial" w:hAnsi="Arial" w:cs="Arial"/>
                <w:sz w:val="20"/>
                <w:szCs w:val="20"/>
                <w:lang w:val="en-GB"/>
              </w:rPr>
              <w:t xml:space="preserve"> of the period</w:t>
            </w:r>
          </w:p>
        </w:tc>
        <w:tc>
          <w:tcPr>
            <w:tcW w:w="2070" w:type="dxa"/>
            <w:vAlign w:val="bottom"/>
          </w:tcPr>
          <w:p w14:paraId="49A717A3" w14:textId="47FDC5E7" w:rsidR="005609D4" w:rsidRPr="00615068" w:rsidRDefault="005609D4" w:rsidP="005609D4">
            <w:pPr>
              <w:tabs>
                <w:tab w:val="decimal" w:pos="1695"/>
              </w:tabs>
              <w:spacing w:line="380" w:lineRule="exact"/>
              <w:rPr>
                <w:rFonts w:ascii="Arial" w:hAnsi="Arial" w:cs="Arial"/>
                <w:sz w:val="20"/>
                <w:szCs w:val="20"/>
              </w:rPr>
            </w:pPr>
            <w:r w:rsidRPr="00615068">
              <w:rPr>
                <w:rFonts w:ascii="Arial" w:hAnsi="Arial" w:cs="Arial"/>
                <w:sz w:val="20"/>
                <w:szCs w:val="20"/>
              </w:rPr>
              <w:t>16,051</w:t>
            </w:r>
          </w:p>
        </w:tc>
        <w:tc>
          <w:tcPr>
            <w:tcW w:w="2160" w:type="dxa"/>
            <w:vAlign w:val="bottom"/>
          </w:tcPr>
          <w:p w14:paraId="2A42B28A" w14:textId="11E3C728" w:rsidR="005609D4" w:rsidRPr="001D40A0" w:rsidRDefault="005609D4" w:rsidP="005609D4">
            <w:pPr>
              <w:tabs>
                <w:tab w:val="decimal" w:pos="1695"/>
              </w:tabs>
              <w:spacing w:line="380" w:lineRule="exact"/>
              <w:rPr>
                <w:rFonts w:ascii="Arial" w:hAnsi="Arial" w:cs="Arial"/>
                <w:sz w:val="20"/>
                <w:szCs w:val="20"/>
              </w:rPr>
            </w:pPr>
            <w:r w:rsidRPr="001D40A0">
              <w:rPr>
                <w:rFonts w:ascii="Arial" w:hAnsi="Arial" w:cs="Arial"/>
                <w:sz w:val="20"/>
                <w:szCs w:val="20"/>
              </w:rPr>
              <w:t>45,536</w:t>
            </w:r>
          </w:p>
        </w:tc>
      </w:tr>
      <w:tr w:rsidR="005609D4" w:rsidRPr="001D40A0" w14:paraId="5773C362" w14:textId="77777777" w:rsidTr="00347A61">
        <w:tc>
          <w:tcPr>
            <w:tcW w:w="4860" w:type="dxa"/>
            <w:vAlign w:val="bottom"/>
          </w:tcPr>
          <w:p w14:paraId="28BF1FD0" w14:textId="77777777" w:rsidR="005609D4" w:rsidRPr="001D40A0" w:rsidRDefault="005609D4" w:rsidP="005609D4">
            <w:pPr>
              <w:pStyle w:val="BodyTextIndent"/>
              <w:tabs>
                <w:tab w:val="clear" w:pos="360"/>
                <w:tab w:val="clear" w:pos="7280"/>
                <w:tab w:val="clear" w:pos="8540"/>
              </w:tabs>
              <w:spacing w:before="0" w:after="0"/>
              <w:ind w:left="525" w:hanging="540"/>
              <w:rPr>
                <w:rFonts w:ascii="Arial" w:hAnsi="Arial" w:cs="Arial"/>
                <w:sz w:val="20"/>
                <w:szCs w:val="20"/>
              </w:rPr>
            </w:pPr>
            <w:r w:rsidRPr="001D40A0">
              <w:rPr>
                <w:rFonts w:ascii="Arial" w:hAnsi="Arial" w:cs="Arial"/>
                <w:sz w:val="20"/>
                <w:szCs w:val="20"/>
              </w:rPr>
              <w:t>Add:  Net investment income</w:t>
            </w:r>
          </w:p>
        </w:tc>
        <w:tc>
          <w:tcPr>
            <w:tcW w:w="2070" w:type="dxa"/>
            <w:vAlign w:val="bottom"/>
          </w:tcPr>
          <w:p w14:paraId="4734427B" w14:textId="6D9DFB1E" w:rsidR="005609D4" w:rsidRPr="00615068" w:rsidRDefault="005609D4" w:rsidP="005609D4">
            <w:pPr>
              <w:tabs>
                <w:tab w:val="decimal" w:pos="1695"/>
              </w:tabs>
              <w:spacing w:line="380" w:lineRule="exact"/>
              <w:rPr>
                <w:rFonts w:ascii="Arial" w:hAnsi="Arial" w:cs="Arial"/>
                <w:sz w:val="20"/>
                <w:szCs w:val="20"/>
              </w:rPr>
            </w:pPr>
            <w:r w:rsidRPr="00615068">
              <w:rPr>
                <w:rFonts w:ascii="Arial" w:hAnsi="Arial" w:cs="Arial"/>
                <w:sz w:val="20"/>
                <w:szCs w:val="20"/>
              </w:rPr>
              <w:t>456,649</w:t>
            </w:r>
          </w:p>
        </w:tc>
        <w:tc>
          <w:tcPr>
            <w:tcW w:w="2160" w:type="dxa"/>
            <w:vAlign w:val="bottom"/>
          </w:tcPr>
          <w:p w14:paraId="3AE7534F" w14:textId="062BD8E9" w:rsidR="005609D4" w:rsidRPr="001D40A0" w:rsidRDefault="005609D4" w:rsidP="005609D4">
            <w:pPr>
              <w:tabs>
                <w:tab w:val="decimal" w:pos="1695"/>
              </w:tabs>
              <w:spacing w:line="380" w:lineRule="exact"/>
              <w:rPr>
                <w:rFonts w:ascii="Arial" w:hAnsi="Arial" w:cs="Arial"/>
                <w:sz w:val="20"/>
                <w:szCs w:val="20"/>
              </w:rPr>
            </w:pPr>
            <w:r w:rsidRPr="001D40A0">
              <w:rPr>
                <w:rFonts w:ascii="Arial" w:hAnsi="Arial" w:cs="Arial"/>
                <w:sz w:val="20"/>
                <w:szCs w:val="20"/>
              </w:rPr>
              <w:t>622,419</w:t>
            </w:r>
          </w:p>
        </w:tc>
      </w:tr>
      <w:tr w:rsidR="005609D4" w:rsidRPr="001D40A0" w14:paraId="50DD7E1A" w14:textId="77777777" w:rsidTr="00347A61">
        <w:tc>
          <w:tcPr>
            <w:tcW w:w="4860" w:type="dxa"/>
            <w:vAlign w:val="bottom"/>
          </w:tcPr>
          <w:p w14:paraId="0F1B5D99" w14:textId="77777777" w:rsidR="005609D4" w:rsidRPr="001D40A0" w:rsidRDefault="005609D4" w:rsidP="005609D4">
            <w:pPr>
              <w:pStyle w:val="BodyTextIndent"/>
              <w:tabs>
                <w:tab w:val="clear" w:pos="360"/>
                <w:tab w:val="clear" w:pos="1440"/>
                <w:tab w:val="clear" w:pos="7280"/>
                <w:tab w:val="clear" w:pos="8540"/>
              </w:tabs>
              <w:spacing w:before="0" w:after="0"/>
              <w:ind w:left="-24"/>
              <w:rPr>
                <w:rFonts w:ascii="Arial" w:hAnsi="Arial" w:cs="Arial"/>
                <w:sz w:val="20"/>
                <w:szCs w:val="20"/>
              </w:rPr>
            </w:pPr>
            <w:r w:rsidRPr="001D40A0">
              <w:rPr>
                <w:rFonts w:ascii="Arial" w:hAnsi="Arial" w:cs="Arial"/>
                <w:sz w:val="20"/>
                <w:szCs w:val="20"/>
              </w:rPr>
              <w:t>Less: Net loss on valuation of investments</w:t>
            </w:r>
          </w:p>
        </w:tc>
        <w:tc>
          <w:tcPr>
            <w:tcW w:w="2070" w:type="dxa"/>
            <w:vAlign w:val="bottom"/>
          </w:tcPr>
          <w:p w14:paraId="27E265A4" w14:textId="60B7A3AF" w:rsidR="005609D4" w:rsidRPr="00615068" w:rsidRDefault="005609D4" w:rsidP="005609D4">
            <w:pPr>
              <w:tabs>
                <w:tab w:val="decimal" w:pos="1695"/>
              </w:tabs>
              <w:spacing w:line="380" w:lineRule="exact"/>
              <w:rPr>
                <w:rFonts w:ascii="Arial" w:hAnsi="Arial" w:cs="Arial"/>
                <w:sz w:val="20"/>
                <w:szCs w:val="20"/>
              </w:rPr>
            </w:pPr>
            <w:r w:rsidRPr="00615068">
              <w:rPr>
                <w:rFonts w:ascii="Arial" w:hAnsi="Arial" w:cs="Arial"/>
                <w:sz w:val="20"/>
                <w:szCs w:val="20"/>
              </w:rPr>
              <w:t>(375,007)</w:t>
            </w:r>
          </w:p>
        </w:tc>
        <w:tc>
          <w:tcPr>
            <w:tcW w:w="2160" w:type="dxa"/>
            <w:vAlign w:val="bottom"/>
          </w:tcPr>
          <w:p w14:paraId="3361FAC1" w14:textId="77A0FE2B" w:rsidR="005609D4" w:rsidRPr="001D40A0" w:rsidRDefault="005609D4" w:rsidP="005609D4">
            <w:pPr>
              <w:tabs>
                <w:tab w:val="decimal" w:pos="1695"/>
              </w:tabs>
              <w:spacing w:line="380" w:lineRule="exact"/>
              <w:rPr>
                <w:rFonts w:ascii="Arial" w:hAnsi="Arial" w:cs="Arial"/>
                <w:sz w:val="20"/>
                <w:szCs w:val="20"/>
              </w:rPr>
            </w:pPr>
            <w:r w:rsidRPr="001D40A0">
              <w:rPr>
                <w:rFonts w:ascii="Arial" w:hAnsi="Arial" w:cs="Arial"/>
                <w:sz w:val="20"/>
                <w:szCs w:val="20"/>
              </w:rPr>
              <w:t>(316,001)</w:t>
            </w:r>
          </w:p>
        </w:tc>
      </w:tr>
      <w:tr w:rsidR="005609D4" w:rsidRPr="001D40A0" w14:paraId="371E4AAC" w14:textId="77777777" w:rsidTr="00347A61">
        <w:tc>
          <w:tcPr>
            <w:tcW w:w="4860" w:type="dxa"/>
            <w:vAlign w:val="bottom"/>
          </w:tcPr>
          <w:p w14:paraId="5C3B89EE" w14:textId="77777777" w:rsidR="005609D4" w:rsidRPr="001D40A0" w:rsidRDefault="005609D4" w:rsidP="005609D4">
            <w:pPr>
              <w:pStyle w:val="BodyTextIndent"/>
              <w:tabs>
                <w:tab w:val="clear" w:pos="360"/>
                <w:tab w:val="clear" w:pos="7280"/>
                <w:tab w:val="clear" w:pos="8540"/>
              </w:tabs>
              <w:spacing w:before="0" w:after="0"/>
              <w:ind w:left="523" w:firstLine="9"/>
              <w:rPr>
                <w:rFonts w:ascii="Arial" w:hAnsi="Arial" w:cs="Arial"/>
                <w:sz w:val="20"/>
                <w:szCs w:val="20"/>
              </w:rPr>
            </w:pPr>
            <w:r w:rsidRPr="001D40A0">
              <w:rPr>
                <w:rFonts w:ascii="Arial" w:hAnsi="Arial" w:cs="Arial"/>
                <w:sz w:val="20"/>
                <w:szCs w:val="20"/>
              </w:rPr>
              <w:t>Cash paid for distributions of net income</w:t>
            </w:r>
          </w:p>
        </w:tc>
        <w:tc>
          <w:tcPr>
            <w:tcW w:w="2070" w:type="dxa"/>
            <w:vAlign w:val="bottom"/>
          </w:tcPr>
          <w:p w14:paraId="73274B2C" w14:textId="77777777" w:rsidR="005609D4" w:rsidRPr="00615068" w:rsidRDefault="005609D4" w:rsidP="005609D4">
            <w:pPr>
              <w:tabs>
                <w:tab w:val="decimal" w:pos="1695"/>
              </w:tabs>
              <w:spacing w:line="380" w:lineRule="exact"/>
              <w:rPr>
                <w:rFonts w:ascii="Arial" w:hAnsi="Arial" w:cs="Arial"/>
                <w:sz w:val="20"/>
                <w:szCs w:val="20"/>
              </w:rPr>
            </w:pPr>
          </w:p>
        </w:tc>
        <w:tc>
          <w:tcPr>
            <w:tcW w:w="2160" w:type="dxa"/>
            <w:vAlign w:val="bottom"/>
          </w:tcPr>
          <w:p w14:paraId="457BBD69" w14:textId="77777777" w:rsidR="005609D4" w:rsidRPr="001D40A0" w:rsidRDefault="005609D4" w:rsidP="005609D4">
            <w:pPr>
              <w:tabs>
                <w:tab w:val="decimal" w:pos="1695"/>
              </w:tabs>
              <w:spacing w:line="380" w:lineRule="exact"/>
              <w:rPr>
                <w:rFonts w:ascii="Arial" w:hAnsi="Arial" w:cs="Arial"/>
                <w:sz w:val="20"/>
                <w:szCs w:val="20"/>
              </w:rPr>
            </w:pPr>
          </w:p>
        </w:tc>
      </w:tr>
      <w:tr w:rsidR="005609D4" w:rsidRPr="001D40A0" w14:paraId="52E05BFF" w14:textId="77777777" w:rsidTr="00347A61">
        <w:tc>
          <w:tcPr>
            <w:tcW w:w="4860" w:type="dxa"/>
            <w:vAlign w:val="bottom"/>
          </w:tcPr>
          <w:p w14:paraId="2023870C" w14:textId="71ED2430" w:rsidR="005609D4" w:rsidRPr="001D40A0" w:rsidRDefault="005609D4" w:rsidP="005609D4">
            <w:pPr>
              <w:pStyle w:val="BodyTextIndent"/>
              <w:tabs>
                <w:tab w:val="clear" w:pos="360"/>
                <w:tab w:val="clear" w:pos="7280"/>
                <w:tab w:val="clear" w:pos="8540"/>
              </w:tabs>
              <w:spacing w:before="0" w:after="0"/>
              <w:ind w:left="703"/>
              <w:rPr>
                <w:rFonts w:ascii="Arial" w:hAnsi="Arial" w:cs="Arial"/>
                <w:sz w:val="20"/>
                <w:szCs w:val="20"/>
              </w:rPr>
            </w:pPr>
            <w:r w:rsidRPr="001D40A0">
              <w:rPr>
                <w:rFonts w:ascii="Arial" w:hAnsi="Arial" w:cs="Arial"/>
                <w:sz w:val="20"/>
                <w:szCs w:val="20"/>
              </w:rPr>
              <w:t xml:space="preserve">during the </w:t>
            </w:r>
            <w:r w:rsidRPr="001D40A0">
              <w:rPr>
                <w:rFonts w:ascii="Arial" w:hAnsi="Arial" w:cs="Arial"/>
                <w:sz w:val="20"/>
                <w:szCs w:val="20"/>
                <w:lang w:val="en-GB"/>
              </w:rPr>
              <w:t>period</w:t>
            </w:r>
            <w:r w:rsidRPr="001D40A0">
              <w:rPr>
                <w:rFonts w:ascii="Arial" w:hAnsi="Arial" w:cs="Arial"/>
                <w:sz w:val="20"/>
                <w:szCs w:val="20"/>
              </w:rPr>
              <w:t xml:space="preserve"> (Note 13)</w:t>
            </w:r>
          </w:p>
        </w:tc>
        <w:tc>
          <w:tcPr>
            <w:tcW w:w="2070" w:type="dxa"/>
            <w:vAlign w:val="bottom"/>
          </w:tcPr>
          <w:p w14:paraId="0E0093AE" w14:textId="28A2FF61" w:rsidR="005609D4" w:rsidRPr="00615068" w:rsidRDefault="00F15769" w:rsidP="005609D4">
            <w:pPr>
              <w:pBdr>
                <w:bottom w:val="single" w:sz="4" w:space="1" w:color="auto"/>
              </w:pBdr>
              <w:tabs>
                <w:tab w:val="decimal" w:pos="1695"/>
              </w:tabs>
              <w:spacing w:line="380" w:lineRule="exact"/>
              <w:rPr>
                <w:rFonts w:ascii="Arial" w:hAnsi="Arial" w:cs="Arial"/>
                <w:sz w:val="20"/>
                <w:szCs w:val="20"/>
              </w:rPr>
            </w:pPr>
            <w:r w:rsidRPr="00615068">
              <w:rPr>
                <w:rFonts w:ascii="Arial" w:hAnsi="Arial" w:cs="Arial"/>
                <w:sz w:val="20"/>
                <w:szCs w:val="20"/>
              </w:rPr>
              <w:t>(114,443)</w:t>
            </w:r>
          </w:p>
        </w:tc>
        <w:tc>
          <w:tcPr>
            <w:tcW w:w="2160" w:type="dxa"/>
            <w:vAlign w:val="bottom"/>
          </w:tcPr>
          <w:p w14:paraId="472E3627" w14:textId="2544BA1B" w:rsidR="005609D4" w:rsidRPr="001D40A0" w:rsidRDefault="005609D4" w:rsidP="005609D4">
            <w:pPr>
              <w:pBdr>
                <w:bottom w:val="single" w:sz="4" w:space="1" w:color="auto"/>
              </w:pBdr>
              <w:tabs>
                <w:tab w:val="decimal" w:pos="1695"/>
              </w:tabs>
              <w:spacing w:line="380" w:lineRule="exact"/>
              <w:rPr>
                <w:rFonts w:ascii="Arial" w:hAnsi="Arial" w:cs="Arial"/>
                <w:sz w:val="20"/>
                <w:szCs w:val="20"/>
              </w:rPr>
            </w:pPr>
            <w:r w:rsidRPr="001D40A0">
              <w:rPr>
                <w:rFonts w:ascii="Arial" w:hAnsi="Arial" w:cs="Arial"/>
                <w:sz w:val="20"/>
                <w:szCs w:val="20"/>
              </w:rPr>
              <w:t>(335,903)</w:t>
            </w:r>
          </w:p>
        </w:tc>
      </w:tr>
      <w:tr w:rsidR="005609D4" w:rsidRPr="001D40A0" w14:paraId="5F6D095E" w14:textId="77777777" w:rsidTr="00347A61">
        <w:trPr>
          <w:trHeight w:val="153"/>
        </w:trPr>
        <w:tc>
          <w:tcPr>
            <w:tcW w:w="4860" w:type="dxa"/>
            <w:vAlign w:val="bottom"/>
          </w:tcPr>
          <w:p w14:paraId="043619B6" w14:textId="60C57343" w:rsidR="005609D4" w:rsidRPr="001D40A0" w:rsidRDefault="005609D4" w:rsidP="005609D4">
            <w:pPr>
              <w:pStyle w:val="BodyTextIndent"/>
              <w:tabs>
                <w:tab w:val="clear" w:pos="360"/>
              </w:tabs>
              <w:spacing w:before="0" w:after="0"/>
              <w:ind w:left="-24" w:firstLine="9"/>
              <w:rPr>
                <w:rFonts w:ascii="Arial" w:hAnsi="Arial" w:cs="Arial"/>
                <w:sz w:val="20"/>
                <w:szCs w:val="20"/>
              </w:rPr>
            </w:pPr>
            <w:r w:rsidRPr="001D40A0">
              <w:rPr>
                <w:rFonts w:ascii="Arial" w:hAnsi="Arial" w:cs="Arial"/>
                <w:sz w:val="20"/>
                <w:szCs w:val="20"/>
              </w:rPr>
              <w:t xml:space="preserve">Retained earnings </w:t>
            </w:r>
            <w:r w:rsidR="00B204AA">
              <w:rPr>
                <w:rFonts w:ascii="Arial" w:hAnsi="Arial" w:cs="Arial"/>
                <w:sz w:val="20"/>
                <w:szCs w:val="20"/>
              </w:rPr>
              <w:t xml:space="preserve">(deficits) </w:t>
            </w:r>
            <w:r w:rsidRPr="001D40A0">
              <w:rPr>
                <w:rFonts w:ascii="Arial" w:hAnsi="Arial" w:cs="Arial"/>
                <w:sz w:val="20"/>
                <w:szCs w:val="20"/>
              </w:rPr>
              <w:t xml:space="preserve">at ending of the </w:t>
            </w:r>
            <w:r w:rsidRPr="001D40A0">
              <w:rPr>
                <w:rFonts w:ascii="Arial" w:hAnsi="Arial" w:cs="Arial"/>
                <w:sz w:val="20"/>
                <w:szCs w:val="20"/>
                <w:lang w:val="en-GB"/>
              </w:rPr>
              <w:t>period</w:t>
            </w:r>
          </w:p>
        </w:tc>
        <w:tc>
          <w:tcPr>
            <w:tcW w:w="2070" w:type="dxa"/>
            <w:vAlign w:val="bottom"/>
          </w:tcPr>
          <w:p w14:paraId="2A8506F4" w14:textId="335C260F" w:rsidR="005609D4" w:rsidRPr="00615068" w:rsidRDefault="00323A04" w:rsidP="005609D4">
            <w:pPr>
              <w:pBdr>
                <w:bottom w:val="double" w:sz="4" w:space="1" w:color="auto"/>
              </w:pBdr>
              <w:tabs>
                <w:tab w:val="decimal" w:pos="1695"/>
              </w:tabs>
              <w:spacing w:line="380" w:lineRule="exact"/>
              <w:rPr>
                <w:rFonts w:ascii="Arial" w:hAnsi="Arial" w:cs="Arial"/>
                <w:sz w:val="20"/>
                <w:szCs w:val="20"/>
              </w:rPr>
            </w:pPr>
            <w:r w:rsidRPr="00615068">
              <w:rPr>
                <w:rFonts w:ascii="Arial" w:hAnsi="Arial" w:cs="Arial"/>
                <w:sz w:val="20"/>
                <w:szCs w:val="20"/>
              </w:rPr>
              <w:t>(16,</w:t>
            </w:r>
            <w:r w:rsidR="00B74496">
              <w:rPr>
                <w:rFonts w:ascii="Arial" w:hAnsi="Arial" w:cs="Arial"/>
                <w:sz w:val="20"/>
                <w:szCs w:val="20"/>
              </w:rPr>
              <w:t>75</w:t>
            </w:r>
            <w:r w:rsidRPr="00615068">
              <w:rPr>
                <w:rFonts w:ascii="Arial" w:hAnsi="Arial" w:cs="Arial"/>
                <w:sz w:val="20"/>
                <w:szCs w:val="20"/>
              </w:rPr>
              <w:t>0)</w:t>
            </w:r>
          </w:p>
        </w:tc>
        <w:tc>
          <w:tcPr>
            <w:tcW w:w="2160" w:type="dxa"/>
            <w:vAlign w:val="bottom"/>
          </w:tcPr>
          <w:p w14:paraId="4C687C15" w14:textId="614B6C37" w:rsidR="005609D4" w:rsidRPr="001D40A0" w:rsidRDefault="005609D4" w:rsidP="005609D4">
            <w:pPr>
              <w:pBdr>
                <w:bottom w:val="double" w:sz="4" w:space="1" w:color="auto"/>
              </w:pBdr>
              <w:tabs>
                <w:tab w:val="decimal" w:pos="1695"/>
              </w:tabs>
              <w:spacing w:line="380" w:lineRule="exact"/>
              <w:rPr>
                <w:rFonts w:ascii="Arial" w:hAnsi="Arial" w:cs="Arial"/>
                <w:sz w:val="20"/>
                <w:szCs w:val="20"/>
              </w:rPr>
            </w:pPr>
            <w:r w:rsidRPr="001D40A0">
              <w:rPr>
                <w:rFonts w:ascii="Arial" w:hAnsi="Arial" w:cs="Arial"/>
                <w:sz w:val="20"/>
                <w:szCs w:val="20"/>
              </w:rPr>
              <w:t>16,051</w:t>
            </w:r>
          </w:p>
        </w:tc>
      </w:tr>
    </w:tbl>
    <w:p w14:paraId="7C7AB1F9" w14:textId="0DE57627" w:rsidR="002F6470" w:rsidRPr="001D40A0" w:rsidRDefault="001046F6" w:rsidP="00534D97">
      <w:pPr>
        <w:tabs>
          <w:tab w:val="left" w:pos="540"/>
          <w:tab w:val="left" w:pos="1440"/>
          <w:tab w:val="left" w:pos="2880"/>
        </w:tabs>
        <w:spacing w:before="240" w:after="120" w:line="380" w:lineRule="exact"/>
        <w:rPr>
          <w:rFonts w:ascii="Arial" w:hAnsi="Arial" w:cs="Arial"/>
          <w:b/>
          <w:bCs/>
          <w:sz w:val="22"/>
          <w:szCs w:val="28"/>
        </w:rPr>
      </w:pPr>
      <w:bookmarkStart w:id="3" w:name="_Hlk23166126"/>
      <w:r w:rsidRPr="001D40A0">
        <w:rPr>
          <w:rFonts w:ascii="Arial" w:hAnsi="Arial" w:cs="Arial"/>
          <w:b/>
          <w:bCs/>
          <w:sz w:val="22"/>
          <w:szCs w:val="28"/>
        </w:rPr>
        <w:t>1</w:t>
      </w:r>
      <w:r w:rsidR="00FC3DD8" w:rsidRPr="001D40A0">
        <w:rPr>
          <w:rFonts w:ascii="Arial" w:hAnsi="Arial" w:cs="Arial"/>
          <w:b/>
          <w:bCs/>
          <w:sz w:val="22"/>
          <w:szCs w:val="28"/>
        </w:rPr>
        <w:t>3</w:t>
      </w:r>
      <w:r w:rsidR="002F6470" w:rsidRPr="001D40A0">
        <w:rPr>
          <w:rFonts w:ascii="Arial" w:hAnsi="Arial" w:cs="Arial"/>
          <w:b/>
          <w:bCs/>
          <w:sz w:val="22"/>
          <w:szCs w:val="28"/>
        </w:rPr>
        <w:t>.</w:t>
      </w:r>
      <w:r w:rsidR="002F6470" w:rsidRPr="001D40A0">
        <w:rPr>
          <w:rFonts w:ascii="Arial" w:hAnsi="Arial" w:cs="Arial"/>
          <w:b/>
          <w:bCs/>
          <w:sz w:val="22"/>
          <w:szCs w:val="28"/>
        </w:rPr>
        <w:tab/>
        <w:t>Distribution of net income to unitholders</w:t>
      </w:r>
    </w:p>
    <w:tbl>
      <w:tblPr>
        <w:tblW w:w="9113" w:type="dxa"/>
        <w:tblInd w:w="450" w:type="dxa"/>
        <w:tblLook w:val="04A0" w:firstRow="1" w:lastRow="0" w:firstColumn="1" w:lastColumn="0" w:noHBand="0" w:noVBand="1"/>
      </w:tblPr>
      <w:tblGrid>
        <w:gridCol w:w="2790"/>
        <w:gridCol w:w="3550"/>
        <w:gridCol w:w="1383"/>
        <w:gridCol w:w="1390"/>
      </w:tblGrid>
      <w:tr w:rsidR="008E49C3" w:rsidRPr="003D57B2" w14:paraId="6259E0DF" w14:textId="77777777" w:rsidTr="008E49C3">
        <w:tc>
          <w:tcPr>
            <w:tcW w:w="2790" w:type="dxa"/>
            <w:hideMark/>
          </w:tcPr>
          <w:p w14:paraId="5F05EB06" w14:textId="77777777" w:rsidR="008E49C3" w:rsidRPr="003D57B2" w:rsidRDefault="008E49C3" w:rsidP="008E49C3">
            <w:pPr>
              <w:pBdr>
                <w:bottom w:val="single" w:sz="4" w:space="1" w:color="auto"/>
              </w:pBdr>
              <w:spacing w:line="360" w:lineRule="exact"/>
              <w:jc w:val="center"/>
              <w:rPr>
                <w:rFonts w:ascii="Arial" w:hAnsi="Arial" w:cs="Arial"/>
                <w:sz w:val="20"/>
                <w:szCs w:val="20"/>
              </w:rPr>
            </w:pPr>
            <w:r w:rsidRPr="003D57B2">
              <w:rPr>
                <w:rFonts w:ascii="Arial" w:hAnsi="Arial" w:cs="Arial"/>
                <w:sz w:val="20"/>
                <w:szCs w:val="20"/>
              </w:rPr>
              <w:t>Announcement date</w:t>
            </w:r>
          </w:p>
        </w:tc>
        <w:tc>
          <w:tcPr>
            <w:tcW w:w="3550" w:type="dxa"/>
            <w:hideMark/>
          </w:tcPr>
          <w:p w14:paraId="0116276A" w14:textId="77777777" w:rsidR="008E49C3" w:rsidRPr="003D57B2" w:rsidRDefault="008E49C3">
            <w:pPr>
              <w:pBdr>
                <w:bottom w:val="single" w:sz="4" w:space="1" w:color="auto"/>
              </w:pBdr>
              <w:tabs>
                <w:tab w:val="left" w:pos="4140"/>
              </w:tabs>
              <w:spacing w:line="360" w:lineRule="exact"/>
              <w:jc w:val="center"/>
              <w:rPr>
                <w:rFonts w:ascii="Arial" w:hAnsi="Arial" w:cs="Arial"/>
                <w:sz w:val="20"/>
                <w:szCs w:val="20"/>
              </w:rPr>
            </w:pPr>
            <w:r w:rsidRPr="003D57B2">
              <w:rPr>
                <w:rFonts w:ascii="Arial" w:hAnsi="Arial" w:cs="Arial"/>
                <w:sz w:val="20"/>
                <w:szCs w:val="20"/>
              </w:rPr>
              <w:t>Period</w:t>
            </w:r>
          </w:p>
        </w:tc>
        <w:tc>
          <w:tcPr>
            <w:tcW w:w="0" w:type="auto"/>
            <w:hideMark/>
          </w:tcPr>
          <w:p w14:paraId="49F2C601" w14:textId="77777777" w:rsidR="008E49C3" w:rsidRPr="003D57B2" w:rsidRDefault="008E49C3">
            <w:pPr>
              <w:pBdr>
                <w:bottom w:val="single" w:sz="4" w:space="1" w:color="auto"/>
              </w:pBdr>
              <w:tabs>
                <w:tab w:val="left" w:pos="4140"/>
              </w:tabs>
              <w:spacing w:line="360" w:lineRule="exact"/>
              <w:jc w:val="center"/>
              <w:rPr>
                <w:rFonts w:ascii="Arial" w:hAnsi="Arial" w:cs="Arial"/>
                <w:sz w:val="20"/>
                <w:szCs w:val="20"/>
              </w:rPr>
            </w:pPr>
            <w:r w:rsidRPr="003D57B2">
              <w:rPr>
                <w:rFonts w:ascii="Arial" w:hAnsi="Arial" w:cs="Arial"/>
                <w:sz w:val="20"/>
                <w:szCs w:val="20"/>
              </w:rPr>
              <w:t>Per unit</w:t>
            </w:r>
          </w:p>
        </w:tc>
        <w:tc>
          <w:tcPr>
            <w:tcW w:w="1390" w:type="dxa"/>
            <w:hideMark/>
          </w:tcPr>
          <w:p w14:paraId="01A2EC8F" w14:textId="77777777" w:rsidR="008E49C3" w:rsidRPr="003D57B2" w:rsidRDefault="008E49C3">
            <w:pPr>
              <w:pBdr>
                <w:bottom w:val="single" w:sz="4" w:space="1" w:color="auto"/>
              </w:pBdr>
              <w:tabs>
                <w:tab w:val="left" w:pos="4140"/>
              </w:tabs>
              <w:spacing w:line="360" w:lineRule="exact"/>
              <w:jc w:val="center"/>
              <w:rPr>
                <w:rFonts w:ascii="Arial" w:hAnsi="Arial" w:cs="Arial"/>
                <w:sz w:val="20"/>
                <w:szCs w:val="20"/>
              </w:rPr>
            </w:pPr>
            <w:r w:rsidRPr="003D57B2">
              <w:rPr>
                <w:rFonts w:ascii="Arial" w:hAnsi="Arial" w:cs="Arial"/>
                <w:sz w:val="20"/>
                <w:szCs w:val="20"/>
              </w:rPr>
              <w:t>Total</w:t>
            </w:r>
          </w:p>
        </w:tc>
      </w:tr>
      <w:tr w:rsidR="008E49C3" w:rsidRPr="003D57B2" w14:paraId="113BF3A3" w14:textId="77777777" w:rsidTr="008E49C3">
        <w:tc>
          <w:tcPr>
            <w:tcW w:w="2790" w:type="dxa"/>
          </w:tcPr>
          <w:p w14:paraId="2D14AA53" w14:textId="77777777" w:rsidR="008E49C3" w:rsidRPr="003D57B2" w:rsidRDefault="008E49C3" w:rsidP="008E49C3">
            <w:pPr>
              <w:spacing w:line="360" w:lineRule="exact"/>
              <w:jc w:val="center"/>
              <w:rPr>
                <w:rFonts w:ascii="Arial" w:hAnsi="Arial" w:cs="Arial"/>
                <w:sz w:val="18"/>
                <w:szCs w:val="18"/>
              </w:rPr>
            </w:pPr>
          </w:p>
        </w:tc>
        <w:tc>
          <w:tcPr>
            <w:tcW w:w="3550" w:type="dxa"/>
          </w:tcPr>
          <w:p w14:paraId="0CD6F2E5" w14:textId="77777777" w:rsidR="008E49C3" w:rsidRPr="003D57B2" w:rsidRDefault="008E49C3">
            <w:pPr>
              <w:tabs>
                <w:tab w:val="left" w:pos="4140"/>
              </w:tabs>
              <w:spacing w:line="360" w:lineRule="exact"/>
              <w:jc w:val="center"/>
              <w:rPr>
                <w:rFonts w:ascii="Arial" w:hAnsi="Arial" w:cs="Arial"/>
                <w:sz w:val="18"/>
                <w:szCs w:val="18"/>
              </w:rPr>
            </w:pPr>
          </w:p>
        </w:tc>
        <w:tc>
          <w:tcPr>
            <w:tcW w:w="0" w:type="auto"/>
            <w:hideMark/>
          </w:tcPr>
          <w:p w14:paraId="2D30EC45" w14:textId="77777777" w:rsidR="008E49C3" w:rsidRPr="003D57B2" w:rsidRDefault="008E49C3">
            <w:pPr>
              <w:tabs>
                <w:tab w:val="left" w:pos="4140"/>
              </w:tabs>
              <w:spacing w:line="360" w:lineRule="exact"/>
              <w:jc w:val="center"/>
              <w:rPr>
                <w:rFonts w:ascii="Arial" w:hAnsi="Arial" w:cs="Arial"/>
                <w:sz w:val="18"/>
                <w:szCs w:val="18"/>
              </w:rPr>
            </w:pPr>
            <w:r w:rsidRPr="003D57B2">
              <w:rPr>
                <w:rFonts w:ascii="Arial" w:hAnsi="Arial" w:cs="Arial"/>
                <w:sz w:val="18"/>
                <w:szCs w:val="18"/>
              </w:rPr>
              <w:t>(Baht)</w:t>
            </w:r>
          </w:p>
        </w:tc>
        <w:tc>
          <w:tcPr>
            <w:tcW w:w="1390" w:type="dxa"/>
            <w:hideMark/>
          </w:tcPr>
          <w:p w14:paraId="48E4EBEE" w14:textId="77777777" w:rsidR="008E49C3" w:rsidRPr="003D57B2" w:rsidRDefault="008E49C3">
            <w:pPr>
              <w:tabs>
                <w:tab w:val="left" w:pos="4140"/>
              </w:tabs>
              <w:spacing w:line="360" w:lineRule="exact"/>
              <w:jc w:val="center"/>
              <w:rPr>
                <w:rFonts w:ascii="Arial" w:hAnsi="Arial" w:cs="Arial"/>
                <w:spacing w:val="-7"/>
                <w:sz w:val="18"/>
                <w:szCs w:val="18"/>
              </w:rPr>
            </w:pPr>
            <w:r w:rsidRPr="003D57B2">
              <w:rPr>
                <w:rFonts w:ascii="Arial" w:hAnsi="Arial" w:cs="Arial"/>
                <w:spacing w:val="-7"/>
                <w:sz w:val="18"/>
                <w:szCs w:val="18"/>
              </w:rPr>
              <w:t>(Thousand Baht)</w:t>
            </w:r>
          </w:p>
        </w:tc>
      </w:tr>
      <w:tr w:rsidR="00C70790" w:rsidRPr="003D57B2" w14:paraId="7F24E8E4" w14:textId="77777777" w:rsidTr="008E49C3">
        <w:tc>
          <w:tcPr>
            <w:tcW w:w="2790" w:type="dxa"/>
          </w:tcPr>
          <w:p w14:paraId="43FE7674" w14:textId="467E4D31" w:rsidR="00C70790" w:rsidRPr="003D57B2" w:rsidRDefault="00514CB5" w:rsidP="00C70790">
            <w:pPr>
              <w:spacing w:line="360" w:lineRule="exact"/>
              <w:rPr>
                <w:rFonts w:ascii="Arial" w:hAnsi="Arial" w:cs="Arial"/>
                <w:sz w:val="20"/>
                <w:szCs w:val="20"/>
                <w:cs/>
              </w:rPr>
            </w:pPr>
            <w:r>
              <w:rPr>
                <w:rFonts w:ascii="Arial" w:hAnsi="Arial" w:cs="Arial"/>
                <w:sz w:val="20"/>
                <w:szCs w:val="20"/>
              </w:rPr>
              <w:t>17</w:t>
            </w:r>
            <w:r w:rsidR="00C70790" w:rsidRPr="003D57B2">
              <w:rPr>
                <w:rFonts w:ascii="Arial" w:hAnsi="Arial" w:cs="Arial"/>
                <w:sz w:val="20"/>
                <w:szCs w:val="20"/>
              </w:rPr>
              <w:t xml:space="preserve"> February </w:t>
            </w:r>
            <w:r w:rsidR="00C70790">
              <w:rPr>
                <w:rFonts w:ascii="Arial" w:hAnsi="Arial" w:cs="Arial"/>
                <w:sz w:val="20"/>
                <w:szCs w:val="20"/>
              </w:rPr>
              <w:t>2025</w:t>
            </w:r>
            <w:r w:rsidR="00C70790" w:rsidRPr="003D57B2">
              <w:rPr>
                <w:rFonts w:ascii="Arial" w:hAnsi="Arial" w:cs="Arial"/>
                <w:sz w:val="20"/>
                <w:szCs w:val="20"/>
              </w:rPr>
              <w:t xml:space="preserve"> </w:t>
            </w:r>
          </w:p>
        </w:tc>
        <w:tc>
          <w:tcPr>
            <w:tcW w:w="3550" w:type="dxa"/>
          </w:tcPr>
          <w:p w14:paraId="14130980" w14:textId="7CFA3FBB" w:rsidR="00C70790" w:rsidRPr="003D57B2" w:rsidRDefault="00C70790" w:rsidP="00C70790">
            <w:pPr>
              <w:tabs>
                <w:tab w:val="left" w:pos="4140"/>
              </w:tabs>
              <w:spacing w:line="360" w:lineRule="exact"/>
              <w:rPr>
                <w:rFonts w:ascii="Arial" w:hAnsi="Arial" w:cs="Arial"/>
                <w:sz w:val="20"/>
                <w:szCs w:val="20"/>
                <w:cs/>
              </w:rPr>
            </w:pPr>
            <w:r w:rsidRPr="003D57B2">
              <w:rPr>
                <w:rFonts w:ascii="Arial" w:hAnsi="Arial" w:cs="Arial"/>
                <w:sz w:val="20"/>
                <w:szCs w:val="20"/>
              </w:rPr>
              <w:t>1 October 2024</w:t>
            </w:r>
            <w:r>
              <w:rPr>
                <w:rFonts w:ascii="Arial" w:hAnsi="Arial" w:cs="Arial"/>
                <w:sz w:val="20"/>
                <w:szCs w:val="20"/>
              </w:rPr>
              <w:t xml:space="preserve"> </w:t>
            </w:r>
            <w:r w:rsidRPr="003D57B2">
              <w:rPr>
                <w:rFonts w:ascii="Arial" w:hAnsi="Arial" w:cs="Arial"/>
                <w:sz w:val="20"/>
                <w:szCs w:val="20"/>
              </w:rPr>
              <w:t>- 31 December 2024</w:t>
            </w:r>
          </w:p>
        </w:tc>
        <w:tc>
          <w:tcPr>
            <w:tcW w:w="0" w:type="auto"/>
          </w:tcPr>
          <w:p w14:paraId="3960204F" w14:textId="6FCFD04E" w:rsidR="00C70790" w:rsidRPr="00615068" w:rsidRDefault="00C70790" w:rsidP="00C70790">
            <w:pPr>
              <w:tabs>
                <w:tab w:val="decimal" w:pos="555"/>
              </w:tabs>
              <w:spacing w:line="380" w:lineRule="exact"/>
              <w:rPr>
                <w:rFonts w:ascii="Arial" w:hAnsi="Arial" w:cs="Arial"/>
                <w:sz w:val="20"/>
                <w:szCs w:val="20"/>
              </w:rPr>
            </w:pPr>
            <w:r w:rsidRPr="00615068">
              <w:rPr>
                <w:rFonts w:ascii="Arial" w:hAnsi="Arial" w:cs="Arial"/>
                <w:color w:val="000000" w:themeColor="text1"/>
                <w:sz w:val="20"/>
                <w:szCs w:val="20"/>
              </w:rPr>
              <w:t>0.03116</w:t>
            </w:r>
          </w:p>
        </w:tc>
        <w:tc>
          <w:tcPr>
            <w:tcW w:w="1390" w:type="dxa"/>
          </w:tcPr>
          <w:p w14:paraId="37C44201" w14:textId="5494436B" w:rsidR="00C70790" w:rsidRPr="00615068" w:rsidRDefault="00C70790" w:rsidP="00C70790">
            <w:pPr>
              <w:tabs>
                <w:tab w:val="decimal" w:pos="1155"/>
              </w:tabs>
              <w:spacing w:line="380" w:lineRule="exact"/>
              <w:rPr>
                <w:rFonts w:ascii="Arial" w:hAnsi="Arial" w:cs="Arial"/>
                <w:sz w:val="20"/>
                <w:szCs w:val="20"/>
              </w:rPr>
            </w:pPr>
            <w:r w:rsidRPr="00615068">
              <w:rPr>
                <w:rFonts w:ascii="Arial" w:hAnsi="Arial" w:cs="Arial"/>
                <w:color w:val="000000" w:themeColor="text1"/>
                <w:sz w:val="20"/>
                <w:szCs w:val="20"/>
              </w:rPr>
              <w:t>16,047</w:t>
            </w:r>
          </w:p>
        </w:tc>
      </w:tr>
      <w:tr w:rsidR="00C70790" w:rsidRPr="003D57B2" w14:paraId="622FDC47" w14:textId="77777777" w:rsidTr="008E49C3">
        <w:tc>
          <w:tcPr>
            <w:tcW w:w="2790" w:type="dxa"/>
          </w:tcPr>
          <w:p w14:paraId="112F5585" w14:textId="7D70F3FA" w:rsidR="00C70790" w:rsidRPr="003D57B2" w:rsidRDefault="00514CB5" w:rsidP="00C70790">
            <w:pPr>
              <w:tabs>
                <w:tab w:val="center" w:pos="2868"/>
              </w:tabs>
              <w:spacing w:line="360" w:lineRule="exact"/>
              <w:rPr>
                <w:rFonts w:ascii="Arial" w:hAnsi="Arial" w:cs="Arial"/>
                <w:sz w:val="20"/>
                <w:szCs w:val="20"/>
              </w:rPr>
            </w:pPr>
            <w:r>
              <w:rPr>
                <w:rFonts w:ascii="Arial" w:hAnsi="Arial" w:cs="Arial"/>
                <w:sz w:val="20"/>
                <w:szCs w:val="20"/>
              </w:rPr>
              <w:t>8</w:t>
            </w:r>
            <w:r w:rsidR="00C70790" w:rsidRPr="003D57B2">
              <w:rPr>
                <w:rFonts w:ascii="Arial" w:hAnsi="Arial" w:cs="Arial"/>
                <w:sz w:val="20"/>
                <w:szCs w:val="20"/>
              </w:rPr>
              <w:t xml:space="preserve"> August </w:t>
            </w:r>
            <w:r w:rsidR="00C70790">
              <w:rPr>
                <w:rFonts w:ascii="Arial" w:hAnsi="Arial" w:cs="Arial"/>
                <w:sz w:val="20"/>
                <w:szCs w:val="20"/>
              </w:rPr>
              <w:t>2025</w:t>
            </w:r>
            <w:r w:rsidR="00C70790" w:rsidRPr="003D57B2">
              <w:rPr>
                <w:rFonts w:ascii="Arial" w:hAnsi="Arial" w:cs="Arial"/>
                <w:sz w:val="20"/>
                <w:szCs w:val="20"/>
              </w:rPr>
              <w:tab/>
              <w:t xml:space="preserve">                </w:t>
            </w:r>
          </w:p>
        </w:tc>
        <w:tc>
          <w:tcPr>
            <w:tcW w:w="3550" w:type="dxa"/>
          </w:tcPr>
          <w:p w14:paraId="2CB3B7F6" w14:textId="60361241" w:rsidR="00C70790" w:rsidRPr="003D57B2" w:rsidRDefault="00C70790" w:rsidP="00C70790">
            <w:pPr>
              <w:tabs>
                <w:tab w:val="center" w:pos="2868"/>
              </w:tabs>
              <w:spacing w:line="360" w:lineRule="exact"/>
              <w:rPr>
                <w:rFonts w:ascii="Arial" w:hAnsi="Arial" w:cs="Arial"/>
                <w:sz w:val="20"/>
                <w:szCs w:val="20"/>
              </w:rPr>
            </w:pPr>
            <w:r w:rsidRPr="003D57B2">
              <w:rPr>
                <w:rFonts w:ascii="Arial" w:hAnsi="Arial" w:cs="Arial"/>
                <w:sz w:val="20"/>
                <w:szCs w:val="20"/>
              </w:rPr>
              <w:t xml:space="preserve">1 April </w:t>
            </w:r>
            <w:r>
              <w:rPr>
                <w:rFonts w:ascii="Arial" w:hAnsi="Arial" w:cs="Arial"/>
                <w:sz w:val="20"/>
                <w:szCs w:val="20"/>
              </w:rPr>
              <w:t>2025</w:t>
            </w:r>
            <w:r w:rsidRPr="003D57B2">
              <w:rPr>
                <w:rFonts w:ascii="Arial" w:hAnsi="Arial" w:cs="Arial"/>
                <w:sz w:val="20"/>
                <w:szCs w:val="20"/>
              </w:rPr>
              <w:t xml:space="preserve"> - 30 June </w:t>
            </w:r>
            <w:r>
              <w:rPr>
                <w:rFonts w:ascii="Arial" w:hAnsi="Arial" w:cs="Arial"/>
                <w:sz w:val="20"/>
                <w:szCs w:val="20"/>
              </w:rPr>
              <w:t>2025</w:t>
            </w:r>
          </w:p>
        </w:tc>
        <w:tc>
          <w:tcPr>
            <w:tcW w:w="0" w:type="auto"/>
          </w:tcPr>
          <w:p w14:paraId="05A52B05" w14:textId="127720FF" w:rsidR="00C70790" w:rsidRPr="00615068" w:rsidRDefault="00C70790" w:rsidP="00C70790">
            <w:pPr>
              <w:tabs>
                <w:tab w:val="decimal" w:pos="555"/>
              </w:tabs>
              <w:spacing w:line="380" w:lineRule="exact"/>
              <w:rPr>
                <w:rFonts w:ascii="Arial" w:hAnsi="Arial" w:cs="Arial"/>
                <w:color w:val="000000" w:themeColor="text1"/>
                <w:sz w:val="20"/>
                <w:szCs w:val="20"/>
              </w:rPr>
            </w:pPr>
            <w:r w:rsidRPr="00615068">
              <w:rPr>
                <w:rFonts w:ascii="Arial" w:hAnsi="Arial" w:cs="Arial"/>
                <w:color w:val="000000" w:themeColor="text1"/>
                <w:sz w:val="20"/>
                <w:szCs w:val="20"/>
              </w:rPr>
              <w:t>0.19106</w:t>
            </w:r>
          </w:p>
        </w:tc>
        <w:tc>
          <w:tcPr>
            <w:tcW w:w="1390" w:type="dxa"/>
          </w:tcPr>
          <w:p w14:paraId="2C701058" w14:textId="56EB47A5" w:rsidR="00C70790" w:rsidRPr="00615068" w:rsidRDefault="00C70790" w:rsidP="00C70790">
            <w:pPr>
              <w:tabs>
                <w:tab w:val="decimal" w:pos="1155"/>
              </w:tabs>
              <w:spacing w:line="380" w:lineRule="exact"/>
              <w:rPr>
                <w:rFonts w:ascii="Arial" w:hAnsi="Arial" w:cs="Arial"/>
                <w:color w:val="000000" w:themeColor="text1"/>
                <w:sz w:val="20"/>
                <w:szCs w:val="20"/>
              </w:rPr>
            </w:pPr>
            <w:r w:rsidRPr="00615068">
              <w:rPr>
                <w:rFonts w:ascii="Arial" w:hAnsi="Arial" w:cs="Arial"/>
                <w:color w:val="000000" w:themeColor="text1"/>
                <w:sz w:val="20"/>
                <w:szCs w:val="20"/>
              </w:rPr>
              <w:t>98,396</w:t>
            </w:r>
          </w:p>
        </w:tc>
      </w:tr>
      <w:tr w:rsidR="00C70790" w:rsidRPr="003D57B2" w14:paraId="6E232CDE" w14:textId="77777777" w:rsidTr="008E49C3">
        <w:tc>
          <w:tcPr>
            <w:tcW w:w="6340" w:type="dxa"/>
            <w:gridSpan w:val="2"/>
          </w:tcPr>
          <w:p w14:paraId="6122879A" w14:textId="0432FBF5" w:rsidR="00C70790" w:rsidRPr="003D57B2" w:rsidRDefault="00C70790" w:rsidP="00C70790">
            <w:pPr>
              <w:spacing w:line="360" w:lineRule="exact"/>
              <w:rPr>
                <w:rFonts w:ascii="Arial" w:hAnsi="Arial" w:cs="Arial"/>
                <w:sz w:val="20"/>
                <w:szCs w:val="20"/>
              </w:rPr>
            </w:pPr>
            <w:r w:rsidRPr="003D57B2">
              <w:rPr>
                <w:rFonts w:ascii="Arial" w:hAnsi="Arial" w:cs="Arial"/>
                <w:sz w:val="20"/>
                <w:szCs w:val="20"/>
              </w:rPr>
              <w:t xml:space="preserve">Total dividends for the nine-month period ended 30 September </w:t>
            </w:r>
            <w:r w:rsidR="00514CB5">
              <w:rPr>
                <w:rFonts w:ascii="Arial" w:hAnsi="Arial" w:cs="Arial"/>
                <w:sz w:val="20"/>
                <w:szCs w:val="20"/>
              </w:rPr>
              <w:t>2025</w:t>
            </w:r>
          </w:p>
        </w:tc>
        <w:tc>
          <w:tcPr>
            <w:tcW w:w="0" w:type="auto"/>
          </w:tcPr>
          <w:p w14:paraId="04B909CC" w14:textId="3282B2A6" w:rsidR="00C70790" w:rsidRPr="00615068" w:rsidRDefault="00C70790" w:rsidP="00C70790">
            <w:pPr>
              <w:pBdr>
                <w:top w:val="single" w:sz="4" w:space="1" w:color="auto"/>
                <w:bottom w:val="double" w:sz="4" w:space="1" w:color="auto"/>
              </w:pBdr>
              <w:tabs>
                <w:tab w:val="decimal" w:pos="555"/>
              </w:tabs>
              <w:spacing w:line="380" w:lineRule="exact"/>
              <w:rPr>
                <w:rFonts w:ascii="Arial" w:hAnsi="Arial" w:cs="Arial"/>
                <w:sz w:val="20"/>
                <w:szCs w:val="20"/>
              </w:rPr>
            </w:pPr>
            <w:r w:rsidRPr="00615068">
              <w:rPr>
                <w:rFonts w:ascii="Arial" w:hAnsi="Arial" w:cs="Arial"/>
                <w:color w:val="000000" w:themeColor="text1"/>
                <w:sz w:val="20"/>
                <w:szCs w:val="20"/>
              </w:rPr>
              <w:t>0.22222</w:t>
            </w:r>
          </w:p>
        </w:tc>
        <w:tc>
          <w:tcPr>
            <w:tcW w:w="1390" w:type="dxa"/>
          </w:tcPr>
          <w:p w14:paraId="49B98B56" w14:textId="6D021685" w:rsidR="00C70790" w:rsidRPr="00615068" w:rsidRDefault="000D370D" w:rsidP="00C70790">
            <w:pPr>
              <w:pBdr>
                <w:top w:val="single" w:sz="4" w:space="1" w:color="auto"/>
                <w:bottom w:val="double" w:sz="4" w:space="1" w:color="auto"/>
              </w:pBdr>
              <w:tabs>
                <w:tab w:val="decimal" w:pos="1155"/>
              </w:tabs>
              <w:spacing w:line="380" w:lineRule="exact"/>
              <w:rPr>
                <w:rFonts w:ascii="Arial" w:hAnsi="Arial" w:cs="Arial"/>
                <w:sz w:val="20"/>
                <w:szCs w:val="20"/>
              </w:rPr>
            </w:pPr>
            <w:r w:rsidRPr="00615068">
              <w:rPr>
                <w:rFonts w:ascii="Arial" w:hAnsi="Arial" w:cs="Arial"/>
                <w:color w:val="000000" w:themeColor="text1"/>
                <w:sz w:val="20"/>
                <w:szCs w:val="20"/>
              </w:rPr>
              <w:t>114,443</w:t>
            </w:r>
          </w:p>
        </w:tc>
      </w:tr>
      <w:tr w:rsidR="00C70790" w:rsidRPr="003D57B2" w14:paraId="799542A3" w14:textId="77777777" w:rsidTr="008E49C3">
        <w:trPr>
          <w:trHeight w:val="126"/>
        </w:trPr>
        <w:tc>
          <w:tcPr>
            <w:tcW w:w="2790" w:type="dxa"/>
          </w:tcPr>
          <w:p w14:paraId="567D3D8E" w14:textId="77777777" w:rsidR="00C70790" w:rsidRPr="003D57B2" w:rsidRDefault="00C70790" w:rsidP="00C70790">
            <w:pPr>
              <w:spacing w:line="240" w:lineRule="exact"/>
              <w:rPr>
                <w:rFonts w:ascii="Arial" w:hAnsi="Arial" w:cs="Arial"/>
                <w:sz w:val="20"/>
                <w:szCs w:val="20"/>
              </w:rPr>
            </w:pPr>
          </w:p>
        </w:tc>
        <w:tc>
          <w:tcPr>
            <w:tcW w:w="3550" w:type="dxa"/>
          </w:tcPr>
          <w:p w14:paraId="1DAF42A3" w14:textId="77777777" w:rsidR="00C70790" w:rsidRPr="003D57B2" w:rsidRDefault="00C70790" w:rsidP="00C70790">
            <w:pPr>
              <w:tabs>
                <w:tab w:val="left" w:pos="4140"/>
              </w:tabs>
              <w:spacing w:line="240" w:lineRule="exact"/>
              <w:rPr>
                <w:rFonts w:ascii="Arial" w:hAnsi="Arial" w:cs="Arial"/>
                <w:sz w:val="20"/>
                <w:szCs w:val="20"/>
              </w:rPr>
            </w:pPr>
          </w:p>
        </w:tc>
        <w:tc>
          <w:tcPr>
            <w:tcW w:w="0" w:type="auto"/>
          </w:tcPr>
          <w:p w14:paraId="679C16B8" w14:textId="77777777" w:rsidR="00C70790" w:rsidRPr="003D57B2" w:rsidRDefault="00C70790" w:rsidP="00C70790">
            <w:pPr>
              <w:tabs>
                <w:tab w:val="left" w:pos="4140"/>
              </w:tabs>
              <w:spacing w:line="240" w:lineRule="exact"/>
              <w:jc w:val="center"/>
              <w:rPr>
                <w:rFonts w:ascii="Arial" w:hAnsi="Arial" w:cs="Arial"/>
                <w:sz w:val="20"/>
                <w:szCs w:val="20"/>
              </w:rPr>
            </w:pPr>
          </w:p>
        </w:tc>
        <w:tc>
          <w:tcPr>
            <w:tcW w:w="1390" w:type="dxa"/>
          </w:tcPr>
          <w:p w14:paraId="6A2070D3" w14:textId="77777777" w:rsidR="00C70790" w:rsidRPr="003D57B2" w:rsidRDefault="00C70790" w:rsidP="00C70790">
            <w:pPr>
              <w:tabs>
                <w:tab w:val="left" w:pos="4140"/>
              </w:tabs>
              <w:spacing w:line="240" w:lineRule="exact"/>
              <w:jc w:val="center"/>
              <w:rPr>
                <w:rFonts w:ascii="Arial" w:hAnsi="Arial" w:cs="Arial"/>
                <w:spacing w:val="-7"/>
                <w:sz w:val="20"/>
                <w:szCs w:val="20"/>
              </w:rPr>
            </w:pPr>
          </w:p>
        </w:tc>
      </w:tr>
      <w:tr w:rsidR="00C70790" w:rsidRPr="003D57B2" w14:paraId="1ED1C9F8" w14:textId="77777777" w:rsidTr="008E49C3">
        <w:tc>
          <w:tcPr>
            <w:tcW w:w="2790" w:type="dxa"/>
          </w:tcPr>
          <w:p w14:paraId="6E2A6E4F" w14:textId="00769C15" w:rsidR="00C70790" w:rsidRPr="003D57B2" w:rsidRDefault="00C70790" w:rsidP="00C70790">
            <w:pPr>
              <w:spacing w:line="360" w:lineRule="exact"/>
              <w:rPr>
                <w:rFonts w:ascii="Arial" w:hAnsi="Arial" w:cs="Arial"/>
                <w:sz w:val="20"/>
                <w:szCs w:val="20"/>
                <w:cs/>
              </w:rPr>
            </w:pPr>
            <w:r w:rsidRPr="003D57B2">
              <w:rPr>
                <w:rFonts w:ascii="Arial" w:hAnsi="Arial" w:cs="Arial"/>
                <w:sz w:val="20"/>
                <w:szCs w:val="20"/>
              </w:rPr>
              <w:t xml:space="preserve">22 February 2024 </w:t>
            </w:r>
          </w:p>
        </w:tc>
        <w:tc>
          <w:tcPr>
            <w:tcW w:w="3550" w:type="dxa"/>
          </w:tcPr>
          <w:p w14:paraId="6CD6B9B8" w14:textId="1D2FA4A8" w:rsidR="00C70790" w:rsidRPr="003D57B2" w:rsidRDefault="00C70790" w:rsidP="00C70790">
            <w:pPr>
              <w:tabs>
                <w:tab w:val="left" w:pos="4140"/>
              </w:tabs>
              <w:spacing w:line="360" w:lineRule="exact"/>
              <w:rPr>
                <w:rFonts w:ascii="Arial" w:hAnsi="Arial" w:cs="Arial"/>
                <w:sz w:val="20"/>
                <w:szCs w:val="20"/>
                <w:cs/>
              </w:rPr>
            </w:pPr>
            <w:r w:rsidRPr="003D57B2">
              <w:rPr>
                <w:rFonts w:ascii="Arial" w:hAnsi="Arial" w:cs="Arial"/>
                <w:sz w:val="20"/>
                <w:szCs w:val="20"/>
              </w:rPr>
              <w:t>1 October 2023 - 31 December 2023</w:t>
            </w:r>
          </w:p>
        </w:tc>
        <w:tc>
          <w:tcPr>
            <w:tcW w:w="0" w:type="auto"/>
          </w:tcPr>
          <w:p w14:paraId="049FACC7" w14:textId="3B166C95" w:rsidR="00C70790" w:rsidRPr="003D57B2" w:rsidRDefault="00C70790" w:rsidP="00C70790">
            <w:pPr>
              <w:tabs>
                <w:tab w:val="decimal" w:pos="555"/>
              </w:tabs>
              <w:spacing w:line="380" w:lineRule="exact"/>
              <w:rPr>
                <w:rFonts w:ascii="Arial" w:hAnsi="Arial" w:cs="Arial"/>
                <w:sz w:val="20"/>
                <w:szCs w:val="20"/>
              </w:rPr>
            </w:pPr>
            <w:r w:rsidRPr="003D57B2">
              <w:rPr>
                <w:rFonts w:ascii="Arial" w:hAnsi="Arial" w:cs="Arial"/>
                <w:sz w:val="20"/>
                <w:szCs w:val="20"/>
              </w:rPr>
              <w:t>0.08841</w:t>
            </w:r>
          </w:p>
        </w:tc>
        <w:tc>
          <w:tcPr>
            <w:tcW w:w="1390" w:type="dxa"/>
          </w:tcPr>
          <w:p w14:paraId="7CB3F52D" w14:textId="1FB9631E" w:rsidR="00C70790" w:rsidRPr="003D57B2" w:rsidRDefault="00C70790" w:rsidP="00C70790">
            <w:pPr>
              <w:tabs>
                <w:tab w:val="decimal" w:pos="1155"/>
              </w:tabs>
              <w:spacing w:line="380" w:lineRule="exact"/>
              <w:rPr>
                <w:rFonts w:ascii="Arial" w:hAnsi="Arial" w:cs="Arial"/>
                <w:sz w:val="20"/>
                <w:szCs w:val="20"/>
              </w:rPr>
            </w:pPr>
            <w:r w:rsidRPr="003D57B2">
              <w:rPr>
                <w:rFonts w:ascii="Arial" w:hAnsi="Arial" w:cs="Arial"/>
                <w:sz w:val="20"/>
                <w:szCs w:val="20"/>
              </w:rPr>
              <w:t>45,531</w:t>
            </w:r>
          </w:p>
        </w:tc>
      </w:tr>
      <w:tr w:rsidR="00C70790" w:rsidRPr="003D57B2" w14:paraId="26638D00" w14:textId="77777777" w:rsidTr="008E49C3">
        <w:tc>
          <w:tcPr>
            <w:tcW w:w="2790" w:type="dxa"/>
          </w:tcPr>
          <w:p w14:paraId="713DE411" w14:textId="0A5388C1" w:rsidR="00C70790" w:rsidRPr="003D57B2" w:rsidRDefault="00C70790" w:rsidP="00C70790">
            <w:pPr>
              <w:spacing w:line="360" w:lineRule="exact"/>
              <w:rPr>
                <w:rFonts w:ascii="Arial" w:hAnsi="Arial" w:cs="Arial"/>
                <w:sz w:val="20"/>
                <w:szCs w:val="20"/>
              </w:rPr>
            </w:pPr>
            <w:r w:rsidRPr="003D57B2">
              <w:rPr>
                <w:rFonts w:ascii="Arial" w:hAnsi="Arial" w:cs="Arial"/>
                <w:sz w:val="20"/>
                <w:szCs w:val="20"/>
              </w:rPr>
              <w:t>10 May 2024</w:t>
            </w:r>
            <w:r w:rsidRPr="003D57B2">
              <w:rPr>
                <w:rFonts w:ascii="Arial" w:hAnsi="Arial" w:cs="Arial"/>
                <w:sz w:val="20"/>
                <w:szCs w:val="20"/>
              </w:rPr>
              <w:tab/>
              <w:t xml:space="preserve">                    </w:t>
            </w:r>
          </w:p>
        </w:tc>
        <w:tc>
          <w:tcPr>
            <w:tcW w:w="3550" w:type="dxa"/>
          </w:tcPr>
          <w:p w14:paraId="6E634A1F" w14:textId="671ECEE9" w:rsidR="00C70790" w:rsidRPr="003D57B2" w:rsidRDefault="00C70790" w:rsidP="00C70790">
            <w:pPr>
              <w:tabs>
                <w:tab w:val="left" w:pos="4140"/>
              </w:tabs>
              <w:spacing w:line="360" w:lineRule="exact"/>
              <w:rPr>
                <w:rFonts w:ascii="Arial" w:hAnsi="Arial" w:cs="Arial"/>
                <w:sz w:val="20"/>
                <w:szCs w:val="20"/>
              </w:rPr>
            </w:pPr>
            <w:r w:rsidRPr="003D57B2">
              <w:rPr>
                <w:rFonts w:ascii="Arial" w:hAnsi="Arial" w:cs="Arial"/>
                <w:sz w:val="20"/>
                <w:szCs w:val="20"/>
              </w:rPr>
              <w:t>1 January 2024 - 31 March 2024</w:t>
            </w:r>
          </w:p>
        </w:tc>
        <w:tc>
          <w:tcPr>
            <w:tcW w:w="0" w:type="auto"/>
          </w:tcPr>
          <w:p w14:paraId="721F8178" w14:textId="3399DC50" w:rsidR="00C70790" w:rsidRPr="003D57B2" w:rsidRDefault="00C70790" w:rsidP="00C70790">
            <w:pPr>
              <w:tabs>
                <w:tab w:val="decimal" w:pos="555"/>
              </w:tabs>
              <w:spacing w:line="380" w:lineRule="exact"/>
              <w:rPr>
                <w:rFonts w:ascii="Arial" w:hAnsi="Arial" w:cs="Arial"/>
                <w:sz w:val="20"/>
                <w:szCs w:val="20"/>
              </w:rPr>
            </w:pPr>
            <w:r w:rsidRPr="003D57B2">
              <w:rPr>
                <w:rFonts w:ascii="Arial" w:hAnsi="Arial" w:cs="Arial"/>
                <w:color w:val="000000" w:themeColor="text1"/>
                <w:sz w:val="20"/>
                <w:szCs w:val="20"/>
              </w:rPr>
              <w:t>0.22007</w:t>
            </w:r>
          </w:p>
        </w:tc>
        <w:tc>
          <w:tcPr>
            <w:tcW w:w="1390" w:type="dxa"/>
          </w:tcPr>
          <w:p w14:paraId="3DB6BC53" w14:textId="24CA72C0" w:rsidR="00C70790" w:rsidRPr="003D57B2" w:rsidRDefault="00C70790" w:rsidP="00C70790">
            <w:pPr>
              <w:tabs>
                <w:tab w:val="decimal" w:pos="1155"/>
              </w:tabs>
              <w:spacing w:line="380" w:lineRule="exact"/>
              <w:rPr>
                <w:rFonts w:ascii="Arial" w:hAnsi="Arial" w:cs="Arial"/>
                <w:sz w:val="20"/>
                <w:szCs w:val="20"/>
              </w:rPr>
            </w:pPr>
            <w:r w:rsidRPr="003D57B2">
              <w:rPr>
                <w:rFonts w:ascii="Arial" w:hAnsi="Arial" w:cs="Arial"/>
                <w:color w:val="000000" w:themeColor="text1"/>
                <w:sz w:val="20"/>
                <w:szCs w:val="20"/>
              </w:rPr>
              <w:t>113,336</w:t>
            </w:r>
          </w:p>
        </w:tc>
      </w:tr>
      <w:tr w:rsidR="00C70790" w:rsidRPr="003D57B2" w14:paraId="0A68FC62" w14:textId="77777777" w:rsidTr="008E49C3">
        <w:tc>
          <w:tcPr>
            <w:tcW w:w="2790" w:type="dxa"/>
          </w:tcPr>
          <w:p w14:paraId="54251277" w14:textId="7EB9C075" w:rsidR="00C70790" w:rsidRPr="003D57B2" w:rsidRDefault="00C70790" w:rsidP="00C70790">
            <w:pPr>
              <w:spacing w:line="360" w:lineRule="exact"/>
              <w:rPr>
                <w:rFonts w:ascii="Arial" w:hAnsi="Arial" w:cs="Arial"/>
                <w:sz w:val="20"/>
                <w:szCs w:val="20"/>
              </w:rPr>
            </w:pPr>
            <w:r w:rsidRPr="003D57B2">
              <w:rPr>
                <w:rFonts w:ascii="Arial" w:hAnsi="Arial" w:cs="Arial"/>
                <w:sz w:val="20"/>
                <w:szCs w:val="20"/>
              </w:rPr>
              <w:t>13 August 2024</w:t>
            </w:r>
            <w:r w:rsidRPr="003D57B2">
              <w:rPr>
                <w:rFonts w:ascii="Arial" w:hAnsi="Arial" w:cs="Arial"/>
                <w:sz w:val="20"/>
                <w:szCs w:val="20"/>
              </w:rPr>
              <w:tab/>
              <w:t xml:space="preserve">                </w:t>
            </w:r>
          </w:p>
        </w:tc>
        <w:tc>
          <w:tcPr>
            <w:tcW w:w="3550" w:type="dxa"/>
          </w:tcPr>
          <w:p w14:paraId="2D42346D" w14:textId="61856839" w:rsidR="00C70790" w:rsidRPr="003D57B2" w:rsidRDefault="00C70790" w:rsidP="00C70790">
            <w:pPr>
              <w:tabs>
                <w:tab w:val="left" w:pos="4140"/>
              </w:tabs>
              <w:spacing w:line="360" w:lineRule="exact"/>
              <w:rPr>
                <w:rFonts w:ascii="Arial" w:hAnsi="Arial" w:cs="Arial"/>
                <w:sz w:val="20"/>
                <w:szCs w:val="20"/>
              </w:rPr>
            </w:pPr>
            <w:r w:rsidRPr="003D57B2">
              <w:rPr>
                <w:rFonts w:ascii="Arial" w:hAnsi="Arial" w:cs="Arial"/>
                <w:sz w:val="20"/>
                <w:szCs w:val="20"/>
              </w:rPr>
              <w:t>1 April 2024 - 30 June 2024</w:t>
            </w:r>
          </w:p>
        </w:tc>
        <w:tc>
          <w:tcPr>
            <w:tcW w:w="0" w:type="auto"/>
          </w:tcPr>
          <w:p w14:paraId="5FE2013A" w14:textId="61725241" w:rsidR="00C70790" w:rsidRPr="003D57B2" w:rsidRDefault="00C70790" w:rsidP="00C70790">
            <w:pPr>
              <w:pBdr>
                <w:bottom w:val="single" w:sz="4" w:space="1" w:color="auto"/>
              </w:pBdr>
              <w:tabs>
                <w:tab w:val="decimal" w:pos="555"/>
              </w:tabs>
              <w:spacing w:line="380" w:lineRule="exact"/>
              <w:rPr>
                <w:rFonts w:ascii="Arial" w:hAnsi="Arial" w:cs="Arial"/>
                <w:sz w:val="20"/>
                <w:szCs w:val="20"/>
              </w:rPr>
            </w:pPr>
            <w:r w:rsidRPr="003D57B2">
              <w:rPr>
                <w:rFonts w:ascii="Arial" w:hAnsi="Arial" w:cs="Arial"/>
                <w:color w:val="000000" w:themeColor="text1"/>
                <w:sz w:val="20"/>
                <w:szCs w:val="20"/>
              </w:rPr>
              <w:t>0.20996</w:t>
            </w:r>
          </w:p>
        </w:tc>
        <w:tc>
          <w:tcPr>
            <w:tcW w:w="1390" w:type="dxa"/>
          </w:tcPr>
          <w:p w14:paraId="7C5600C8" w14:textId="0C9B074F" w:rsidR="00C70790" w:rsidRPr="003D57B2" w:rsidRDefault="00C70790" w:rsidP="00C70790">
            <w:pPr>
              <w:pBdr>
                <w:bottom w:val="single" w:sz="4" w:space="1" w:color="auto"/>
              </w:pBdr>
              <w:tabs>
                <w:tab w:val="decimal" w:pos="1155"/>
              </w:tabs>
              <w:spacing w:line="380" w:lineRule="exact"/>
              <w:rPr>
                <w:rFonts w:ascii="Arial" w:hAnsi="Arial" w:cs="Arial"/>
                <w:sz w:val="20"/>
                <w:szCs w:val="20"/>
              </w:rPr>
            </w:pPr>
            <w:r w:rsidRPr="003D57B2">
              <w:rPr>
                <w:rFonts w:ascii="Arial" w:hAnsi="Arial" w:cs="Arial"/>
                <w:color w:val="000000" w:themeColor="text1"/>
                <w:sz w:val="20"/>
                <w:szCs w:val="20"/>
              </w:rPr>
              <w:t>108,1</w:t>
            </w:r>
            <w:r>
              <w:rPr>
                <w:rFonts w:ascii="Arial" w:hAnsi="Arial" w:cs="Arial"/>
                <w:color w:val="000000" w:themeColor="text1"/>
                <w:sz w:val="20"/>
                <w:szCs w:val="20"/>
              </w:rPr>
              <w:t>29</w:t>
            </w:r>
          </w:p>
        </w:tc>
      </w:tr>
      <w:tr w:rsidR="00C70790" w:rsidRPr="003D57B2" w14:paraId="43CDE8CC" w14:textId="77777777" w:rsidTr="008E49C3">
        <w:tc>
          <w:tcPr>
            <w:tcW w:w="6340" w:type="dxa"/>
            <w:gridSpan w:val="2"/>
            <w:hideMark/>
          </w:tcPr>
          <w:p w14:paraId="78A6FBAA" w14:textId="4A4DBA1A" w:rsidR="00C70790" w:rsidRPr="003D57B2" w:rsidRDefault="00C70790" w:rsidP="00C70790">
            <w:pPr>
              <w:spacing w:line="360" w:lineRule="exact"/>
              <w:rPr>
                <w:rFonts w:ascii="Arial" w:hAnsi="Arial" w:cs="Arial"/>
                <w:sz w:val="20"/>
                <w:szCs w:val="20"/>
              </w:rPr>
            </w:pPr>
            <w:r w:rsidRPr="003D57B2">
              <w:rPr>
                <w:rFonts w:ascii="Arial" w:hAnsi="Arial" w:cs="Arial"/>
                <w:sz w:val="20"/>
                <w:szCs w:val="20"/>
              </w:rPr>
              <w:t>Total dividends for the nine-month period ended 30 September 2024</w:t>
            </w:r>
          </w:p>
        </w:tc>
        <w:tc>
          <w:tcPr>
            <w:tcW w:w="0" w:type="auto"/>
          </w:tcPr>
          <w:p w14:paraId="39118E36" w14:textId="455B00A4" w:rsidR="00C70790" w:rsidRPr="003D57B2" w:rsidRDefault="00C70790" w:rsidP="00C70790">
            <w:pPr>
              <w:pBdr>
                <w:bottom w:val="double" w:sz="4" w:space="1" w:color="auto"/>
              </w:pBdr>
              <w:tabs>
                <w:tab w:val="decimal" w:pos="555"/>
              </w:tabs>
              <w:spacing w:line="380" w:lineRule="exact"/>
              <w:rPr>
                <w:rFonts w:ascii="Arial" w:hAnsi="Arial" w:cs="Arial"/>
                <w:sz w:val="20"/>
                <w:szCs w:val="20"/>
                <w:highlight w:val="yellow"/>
              </w:rPr>
            </w:pPr>
            <w:r w:rsidRPr="003D57B2">
              <w:rPr>
                <w:rFonts w:ascii="Arial" w:hAnsi="Arial" w:cs="Arial"/>
                <w:color w:val="000000" w:themeColor="text1"/>
                <w:sz w:val="20"/>
                <w:szCs w:val="20"/>
              </w:rPr>
              <w:t>0.51844</w:t>
            </w:r>
          </w:p>
        </w:tc>
        <w:tc>
          <w:tcPr>
            <w:tcW w:w="1390" w:type="dxa"/>
          </w:tcPr>
          <w:p w14:paraId="7189855B" w14:textId="016240F6" w:rsidR="00C70790" w:rsidRPr="003D57B2" w:rsidRDefault="00C70790" w:rsidP="00C70790">
            <w:pPr>
              <w:pBdr>
                <w:bottom w:val="double" w:sz="4" w:space="1" w:color="auto"/>
              </w:pBdr>
              <w:tabs>
                <w:tab w:val="decimal" w:pos="1155"/>
              </w:tabs>
              <w:spacing w:line="380" w:lineRule="exact"/>
              <w:rPr>
                <w:rFonts w:ascii="Arial" w:hAnsi="Arial" w:cs="Arial"/>
                <w:sz w:val="20"/>
                <w:szCs w:val="20"/>
                <w:highlight w:val="yellow"/>
              </w:rPr>
            </w:pPr>
            <w:r w:rsidRPr="003D57B2">
              <w:rPr>
                <w:rFonts w:ascii="Arial" w:hAnsi="Arial" w:cs="Arial"/>
                <w:color w:val="000000" w:themeColor="text1"/>
                <w:sz w:val="20"/>
                <w:szCs w:val="20"/>
              </w:rPr>
              <w:t>266,99</w:t>
            </w:r>
            <w:r>
              <w:rPr>
                <w:rFonts w:ascii="Arial" w:hAnsi="Arial" w:cs="Arial"/>
                <w:color w:val="000000" w:themeColor="text1"/>
                <w:sz w:val="20"/>
                <w:szCs w:val="20"/>
              </w:rPr>
              <w:t>6</w:t>
            </w:r>
          </w:p>
        </w:tc>
      </w:tr>
    </w:tbl>
    <w:p w14:paraId="7BB93F7D" w14:textId="022162AE" w:rsidR="00487229" w:rsidRPr="001D40A0" w:rsidRDefault="00E265F3" w:rsidP="001C75D5">
      <w:pPr>
        <w:tabs>
          <w:tab w:val="left" w:pos="540"/>
          <w:tab w:val="left" w:pos="1440"/>
          <w:tab w:val="left" w:pos="2880"/>
        </w:tabs>
        <w:spacing w:before="240" w:after="120" w:line="380" w:lineRule="exact"/>
        <w:rPr>
          <w:rFonts w:ascii="Arial" w:hAnsi="Arial" w:cs="Arial"/>
          <w:b/>
          <w:bCs/>
          <w:sz w:val="22"/>
          <w:szCs w:val="28"/>
        </w:rPr>
      </w:pPr>
      <w:r w:rsidRPr="001D40A0">
        <w:rPr>
          <w:rFonts w:ascii="Arial" w:hAnsi="Arial" w:cs="Arial"/>
          <w:b/>
          <w:bCs/>
          <w:sz w:val="22"/>
          <w:szCs w:val="28"/>
        </w:rPr>
        <w:lastRenderedPageBreak/>
        <w:t>1</w:t>
      </w:r>
      <w:r w:rsidR="00FC3DD8" w:rsidRPr="001D40A0">
        <w:rPr>
          <w:rFonts w:ascii="Arial" w:hAnsi="Arial" w:cs="Arial"/>
          <w:b/>
          <w:bCs/>
          <w:sz w:val="22"/>
          <w:szCs w:val="28"/>
        </w:rPr>
        <w:t>4</w:t>
      </w:r>
      <w:r w:rsidR="00487229" w:rsidRPr="001D40A0">
        <w:rPr>
          <w:rFonts w:ascii="Arial" w:hAnsi="Arial" w:cs="Arial"/>
          <w:b/>
          <w:bCs/>
          <w:sz w:val="22"/>
          <w:szCs w:val="28"/>
        </w:rPr>
        <w:t>.</w:t>
      </w:r>
      <w:r w:rsidR="00487229" w:rsidRPr="001D40A0">
        <w:rPr>
          <w:rFonts w:ascii="Arial" w:hAnsi="Arial" w:cs="Arial"/>
          <w:b/>
          <w:bCs/>
          <w:sz w:val="22"/>
          <w:szCs w:val="28"/>
        </w:rPr>
        <w:tab/>
        <w:t>Income from investment in the Net Revenue Transfer Agreement</w:t>
      </w:r>
    </w:p>
    <w:tbl>
      <w:tblPr>
        <w:tblW w:w="9270" w:type="dxa"/>
        <w:tblInd w:w="450" w:type="dxa"/>
        <w:tblLayout w:type="fixed"/>
        <w:tblLook w:val="04A0" w:firstRow="1" w:lastRow="0" w:firstColumn="1" w:lastColumn="0" w:noHBand="0" w:noVBand="1"/>
      </w:tblPr>
      <w:tblGrid>
        <w:gridCol w:w="2700"/>
        <w:gridCol w:w="1095"/>
        <w:gridCol w:w="1095"/>
        <w:gridCol w:w="1095"/>
        <w:gridCol w:w="1095"/>
        <w:gridCol w:w="1095"/>
        <w:gridCol w:w="1095"/>
      </w:tblGrid>
      <w:tr w:rsidR="007B15C8" w:rsidRPr="001D40A0" w14:paraId="07ECF33A" w14:textId="77777777">
        <w:trPr>
          <w:trHeight w:val="70"/>
        </w:trPr>
        <w:tc>
          <w:tcPr>
            <w:tcW w:w="9270" w:type="dxa"/>
            <w:gridSpan w:val="7"/>
          </w:tcPr>
          <w:bookmarkEnd w:id="3"/>
          <w:p w14:paraId="257801E2" w14:textId="77777777" w:rsidR="007B15C8" w:rsidRPr="001D40A0" w:rsidRDefault="007B15C8">
            <w:pPr>
              <w:pStyle w:val="BodyTextIndent"/>
              <w:tabs>
                <w:tab w:val="clear" w:pos="7280"/>
                <w:tab w:val="clear" w:pos="8540"/>
              </w:tabs>
              <w:spacing w:before="0" w:after="0"/>
              <w:ind w:left="-108" w:right="-72"/>
              <w:jc w:val="right"/>
              <w:rPr>
                <w:rFonts w:ascii="Arial" w:hAnsi="Arial" w:cs="Arial"/>
                <w:sz w:val="18"/>
                <w:szCs w:val="18"/>
              </w:rPr>
            </w:pPr>
            <w:r w:rsidRPr="001D40A0">
              <w:rPr>
                <w:rFonts w:ascii="Arial" w:hAnsi="Arial" w:cs="Arial"/>
                <w:sz w:val="18"/>
                <w:szCs w:val="18"/>
                <w:lang w:val="en-GB"/>
              </w:rPr>
              <w:t>(Unit: Thousand Baht)</w:t>
            </w:r>
          </w:p>
        </w:tc>
      </w:tr>
      <w:tr w:rsidR="00744A34" w:rsidRPr="001D40A0" w14:paraId="25BBFE26" w14:textId="77777777">
        <w:trPr>
          <w:trHeight w:val="603"/>
        </w:trPr>
        <w:tc>
          <w:tcPr>
            <w:tcW w:w="2700" w:type="dxa"/>
          </w:tcPr>
          <w:p w14:paraId="283BAD6C" w14:textId="77777777" w:rsidR="00744A34" w:rsidRPr="001D40A0" w:rsidRDefault="00744A34">
            <w:pPr>
              <w:spacing w:line="380" w:lineRule="exact"/>
              <w:ind w:right="-108"/>
              <w:rPr>
                <w:rFonts w:ascii="Arial" w:hAnsi="Arial" w:cs="Arial"/>
                <w:color w:val="000000"/>
                <w:sz w:val="18"/>
                <w:szCs w:val="18"/>
                <w:cs/>
              </w:rPr>
            </w:pPr>
          </w:p>
        </w:tc>
        <w:tc>
          <w:tcPr>
            <w:tcW w:w="3285" w:type="dxa"/>
            <w:gridSpan w:val="3"/>
            <w:vAlign w:val="bottom"/>
          </w:tcPr>
          <w:p w14:paraId="1478C84D"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eastAsia="Arial Unicode MS" w:hAnsi="Arial" w:cs="Arial"/>
                <w:sz w:val="18"/>
                <w:szCs w:val="18"/>
              </w:rPr>
            </w:pPr>
            <w:r w:rsidRPr="001D40A0">
              <w:rPr>
                <w:rFonts w:ascii="Arial" w:eastAsia="Arial Unicode MS" w:hAnsi="Arial" w:cs="Arial"/>
                <w:sz w:val="18"/>
                <w:szCs w:val="18"/>
              </w:rPr>
              <w:t>For the three-month period ended</w:t>
            </w:r>
          </w:p>
          <w:p w14:paraId="78A8F10F" w14:textId="1A840018"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eastAsia="Arial Unicode MS" w:hAnsi="Arial" w:cs="Arial"/>
                <w:sz w:val="18"/>
                <w:szCs w:val="18"/>
              </w:rPr>
              <w:t xml:space="preserve">30 </w:t>
            </w:r>
            <w:r w:rsidR="008E49C3">
              <w:rPr>
                <w:rFonts w:ascii="Arial" w:eastAsia="Arial Unicode MS" w:hAnsi="Arial" w:cs="Arial"/>
                <w:sz w:val="18"/>
                <w:szCs w:val="18"/>
              </w:rPr>
              <w:t>September</w:t>
            </w:r>
            <w:r w:rsidRPr="001D40A0">
              <w:rPr>
                <w:rFonts w:ascii="Arial" w:eastAsia="Arial Unicode MS" w:hAnsi="Arial" w:cs="Arial"/>
                <w:sz w:val="18"/>
                <w:szCs w:val="18"/>
              </w:rPr>
              <w:t xml:space="preserve"> 2025</w:t>
            </w:r>
          </w:p>
        </w:tc>
        <w:tc>
          <w:tcPr>
            <w:tcW w:w="3285" w:type="dxa"/>
            <w:gridSpan w:val="3"/>
            <w:vAlign w:val="bottom"/>
          </w:tcPr>
          <w:p w14:paraId="0434CA68"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eastAsia="Arial Unicode MS" w:hAnsi="Arial" w:cs="Arial"/>
                <w:sz w:val="18"/>
                <w:szCs w:val="18"/>
              </w:rPr>
            </w:pPr>
            <w:r w:rsidRPr="001D40A0">
              <w:rPr>
                <w:rFonts w:ascii="Arial" w:eastAsia="Arial Unicode MS" w:hAnsi="Arial" w:cs="Arial"/>
                <w:sz w:val="18"/>
                <w:szCs w:val="18"/>
              </w:rPr>
              <w:t>For the three-month period ended</w:t>
            </w:r>
          </w:p>
          <w:p w14:paraId="7845B84B" w14:textId="44FCC90B"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eastAsia="Arial Unicode MS" w:hAnsi="Arial" w:cs="Arial"/>
                <w:sz w:val="18"/>
                <w:szCs w:val="18"/>
              </w:rPr>
              <w:t xml:space="preserve">30 </w:t>
            </w:r>
            <w:r w:rsidR="008E49C3">
              <w:rPr>
                <w:rFonts w:ascii="Arial" w:eastAsia="Arial Unicode MS" w:hAnsi="Arial" w:cs="Arial"/>
                <w:sz w:val="18"/>
                <w:szCs w:val="18"/>
              </w:rPr>
              <w:t>September</w:t>
            </w:r>
            <w:r w:rsidR="008E49C3" w:rsidRPr="001D40A0">
              <w:rPr>
                <w:rFonts w:ascii="Arial" w:eastAsia="Arial Unicode MS" w:hAnsi="Arial" w:cs="Arial"/>
                <w:sz w:val="18"/>
                <w:szCs w:val="18"/>
              </w:rPr>
              <w:t xml:space="preserve"> </w:t>
            </w:r>
            <w:r w:rsidRPr="001D40A0">
              <w:rPr>
                <w:rFonts w:ascii="Arial" w:eastAsia="Arial Unicode MS" w:hAnsi="Arial" w:cs="Arial"/>
                <w:sz w:val="18"/>
                <w:szCs w:val="18"/>
              </w:rPr>
              <w:t>2024</w:t>
            </w:r>
          </w:p>
        </w:tc>
      </w:tr>
      <w:tr w:rsidR="00744A34" w:rsidRPr="001D40A0" w14:paraId="248D1EB3" w14:textId="77777777">
        <w:trPr>
          <w:trHeight w:val="245"/>
        </w:trPr>
        <w:tc>
          <w:tcPr>
            <w:tcW w:w="2700" w:type="dxa"/>
          </w:tcPr>
          <w:p w14:paraId="3811B6AC" w14:textId="77777777" w:rsidR="00744A34" w:rsidRPr="001D40A0" w:rsidRDefault="00744A34">
            <w:pPr>
              <w:spacing w:line="380" w:lineRule="exact"/>
              <w:ind w:left="6" w:right="-108"/>
              <w:rPr>
                <w:rFonts w:ascii="Arial" w:hAnsi="Arial" w:cs="Arial"/>
                <w:color w:val="000000"/>
                <w:sz w:val="18"/>
                <w:szCs w:val="18"/>
                <w:cs/>
              </w:rPr>
            </w:pPr>
          </w:p>
        </w:tc>
        <w:tc>
          <w:tcPr>
            <w:tcW w:w="1095" w:type="dxa"/>
            <w:vAlign w:val="bottom"/>
          </w:tcPr>
          <w:p w14:paraId="1A99A72C"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17AYH</w:t>
            </w:r>
          </w:p>
        </w:tc>
        <w:tc>
          <w:tcPr>
            <w:tcW w:w="1095" w:type="dxa"/>
            <w:vAlign w:val="bottom"/>
          </w:tcPr>
          <w:p w14:paraId="13AF0FCA"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HPM</w:t>
            </w:r>
          </w:p>
        </w:tc>
        <w:tc>
          <w:tcPr>
            <w:tcW w:w="1095" w:type="dxa"/>
            <w:vAlign w:val="bottom"/>
          </w:tcPr>
          <w:p w14:paraId="3DFD72D4"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Total</w:t>
            </w:r>
          </w:p>
        </w:tc>
        <w:tc>
          <w:tcPr>
            <w:tcW w:w="1095" w:type="dxa"/>
            <w:vAlign w:val="bottom"/>
          </w:tcPr>
          <w:p w14:paraId="3F2AFC91"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17AYH</w:t>
            </w:r>
          </w:p>
        </w:tc>
        <w:tc>
          <w:tcPr>
            <w:tcW w:w="1095" w:type="dxa"/>
            <w:vAlign w:val="bottom"/>
          </w:tcPr>
          <w:p w14:paraId="6F282070"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HPM</w:t>
            </w:r>
          </w:p>
        </w:tc>
        <w:tc>
          <w:tcPr>
            <w:tcW w:w="1095" w:type="dxa"/>
            <w:vAlign w:val="bottom"/>
          </w:tcPr>
          <w:p w14:paraId="717159C0"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Total</w:t>
            </w:r>
          </w:p>
        </w:tc>
      </w:tr>
      <w:tr w:rsidR="00C66D39" w:rsidRPr="001D40A0" w14:paraId="718F26B0" w14:textId="77777777">
        <w:trPr>
          <w:trHeight w:val="245"/>
        </w:trPr>
        <w:tc>
          <w:tcPr>
            <w:tcW w:w="2700" w:type="dxa"/>
          </w:tcPr>
          <w:p w14:paraId="54DF8DEC" w14:textId="77777777" w:rsidR="00C66D39" w:rsidRPr="001D40A0" w:rsidRDefault="00C66D39" w:rsidP="00C66D39">
            <w:pPr>
              <w:spacing w:line="380" w:lineRule="exact"/>
              <w:ind w:left="6" w:right="-108"/>
              <w:rPr>
                <w:rFonts w:ascii="Arial" w:hAnsi="Arial" w:cs="Arial"/>
                <w:sz w:val="18"/>
                <w:szCs w:val="18"/>
                <w:cs/>
              </w:rPr>
            </w:pPr>
            <w:r w:rsidRPr="001D40A0">
              <w:rPr>
                <w:rFonts w:ascii="Arial" w:hAnsi="Arial" w:cs="Arial"/>
                <w:color w:val="000000"/>
                <w:sz w:val="18"/>
                <w:szCs w:val="18"/>
              </w:rPr>
              <w:t>Income from electricity sales</w:t>
            </w:r>
          </w:p>
        </w:tc>
        <w:tc>
          <w:tcPr>
            <w:tcW w:w="1095" w:type="dxa"/>
          </w:tcPr>
          <w:p w14:paraId="1F5468DC" w14:textId="0CA53C7C" w:rsidR="00C66D39" w:rsidRPr="009554B5" w:rsidRDefault="00C66D39" w:rsidP="00C66D39">
            <w:pP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141,201</w:t>
            </w:r>
          </w:p>
        </w:tc>
        <w:tc>
          <w:tcPr>
            <w:tcW w:w="1095" w:type="dxa"/>
          </w:tcPr>
          <w:p w14:paraId="04477666" w14:textId="3A0E09A9" w:rsidR="00C66D39" w:rsidRPr="009554B5" w:rsidRDefault="00C66D39" w:rsidP="00C66D39">
            <w:pP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77,777</w:t>
            </w:r>
          </w:p>
        </w:tc>
        <w:tc>
          <w:tcPr>
            <w:tcW w:w="1095" w:type="dxa"/>
          </w:tcPr>
          <w:p w14:paraId="4495DC8E" w14:textId="47955D1B" w:rsidR="00C66D39" w:rsidRPr="009554B5" w:rsidRDefault="00C66D39" w:rsidP="00C66D39">
            <w:pP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218,978</w:t>
            </w:r>
          </w:p>
        </w:tc>
        <w:tc>
          <w:tcPr>
            <w:tcW w:w="1095" w:type="dxa"/>
          </w:tcPr>
          <w:p w14:paraId="443B0196" w14:textId="0E24C012" w:rsidR="00C66D39" w:rsidRPr="008E49C3" w:rsidRDefault="00C66D39" w:rsidP="00C66D39">
            <w:pPr>
              <w:tabs>
                <w:tab w:val="decimal" w:pos="795"/>
              </w:tabs>
              <w:spacing w:line="380" w:lineRule="exact"/>
              <w:rPr>
                <w:rFonts w:ascii="Arial" w:hAnsi="Arial" w:cs="Arial"/>
                <w:color w:val="000000" w:themeColor="text1"/>
                <w:sz w:val="18"/>
                <w:szCs w:val="18"/>
              </w:rPr>
            </w:pPr>
            <w:r w:rsidRPr="003D57B2">
              <w:rPr>
                <w:rFonts w:ascii="Arial" w:hAnsi="Arial" w:cs="Arial"/>
                <w:color w:val="000000" w:themeColor="text1"/>
                <w:sz w:val="18"/>
                <w:szCs w:val="18"/>
              </w:rPr>
              <w:t>149,304</w:t>
            </w:r>
          </w:p>
        </w:tc>
        <w:tc>
          <w:tcPr>
            <w:tcW w:w="1095" w:type="dxa"/>
          </w:tcPr>
          <w:p w14:paraId="26B8B4B4" w14:textId="35E5934E" w:rsidR="00C66D39" w:rsidRPr="008E49C3" w:rsidRDefault="00C66D39" w:rsidP="00C66D39">
            <w:pPr>
              <w:tabs>
                <w:tab w:val="decimal" w:pos="795"/>
              </w:tabs>
              <w:spacing w:line="380" w:lineRule="exact"/>
              <w:rPr>
                <w:rFonts w:ascii="Arial" w:hAnsi="Arial" w:cs="Arial"/>
                <w:color w:val="000000" w:themeColor="text1"/>
                <w:sz w:val="18"/>
                <w:szCs w:val="18"/>
              </w:rPr>
            </w:pPr>
            <w:r w:rsidRPr="003D57B2">
              <w:rPr>
                <w:rFonts w:ascii="Arial" w:hAnsi="Arial" w:cs="Arial"/>
                <w:color w:val="000000" w:themeColor="text1"/>
                <w:sz w:val="18"/>
                <w:szCs w:val="18"/>
              </w:rPr>
              <w:t>79,</w:t>
            </w:r>
            <w:r>
              <w:rPr>
                <w:rFonts w:ascii="Arial" w:hAnsi="Arial" w:cs="Arial"/>
                <w:color w:val="000000" w:themeColor="text1"/>
                <w:sz w:val="18"/>
                <w:szCs w:val="18"/>
              </w:rPr>
              <w:t>324</w:t>
            </w:r>
          </w:p>
        </w:tc>
        <w:tc>
          <w:tcPr>
            <w:tcW w:w="1095" w:type="dxa"/>
          </w:tcPr>
          <w:p w14:paraId="16F935BC" w14:textId="142432CE" w:rsidR="00C66D39" w:rsidRPr="008E49C3" w:rsidRDefault="00C66D39" w:rsidP="00C66D39">
            <w:pPr>
              <w:tabs>
                <w:tab w:val="decimal" w:pos="795"/>
              </w:tabs>
              <w:spacing w:line="380" w:lineRule="exact"/>
              <w:rPr>
                <w:rFonts w:ascii="Arial" w:hAnsi="Arial" w:cs="Arial"/>
                <w:color w:val="000000" w:themeColor="text1"/>
                <w:sz w:val="18"/>
                <w:szCs w:val="18"/>
              </w:rPr>
            </w:pPr>
            <w:r w:rsidRPr="003D57B2">
              <w:rPr>
                <w:rFonts w:ascii="Arial" w:hAnsi="Arial" w:cs="Arial"/>
                <w:color w:val="000000" w:themeColor="text1"/>
                <w:sz w:val="18"/>
                <w:szCs w:val="18"/>
              </w:rPr>
              <w:t>228,62</w:t>
            </w:r>
            <w:r>
              <w:rPr>
                <w:rFonts w:ascii="Arial" w:hAnsi="Arial" w:cs="Arial"/>
                <w:color w:val="000000" w:themeColor="text1"/>
                <w:sz w:val="18"/>
                <w:szCs w:val="18"/>
              </w:rPr>
              <w:t>8</w:t>
            </w:r>
          </w:p>
        </w:tc>
      </w:tr>
      <w:tr w:rsidR="00C66D39" w:rsidRPr="001D40A0" w14:paraId="57D805EA" w14:textId="77777777">
        <w:trPr>
          <w:trHeight w:val="306"/>
        </w:trPr>
        <w:tc>
          <w:tcPr>
            <w:tcW w:w="2700" w:type="dxa"/>
          </w:tcPr>
          <w:p w14:paraId="1BCC3363" w14:textId="77777777" w:rsidR="00C66D39" w:rsidRPr="001D40A0" w:rsidRDefault="00C66D39" w:rsidP="00C66D39">
            <w:pPr>
              <w:tabs>
                <w:tab w:val="left" w:pos="516"/>
              </w:tabs>
              <w:spacing w:before="60" w:line="300" w:lineRule="exact"/>
              <w:ind w:left="706" w:right="-115" w:hanging="706"/>
              <w:rPr>
                <w:rFonts w:ascii="Arial" w:hAnsi="Arial" w:cs="Arial"/>
                <w:sz w:val="18"/>
                <w:szCs w:val="18"/>
                <w:cs/>
              </w:rPr>
            </w:pPr>
            <w:r w:rsidRPr="001D40A0">
              <w:rPr>
                <w:rFonts w:ascii="Arial" w:hAnsi="Arial" w:cs="Arial"/>
                <w:color w:val="000000"/>
                <w:sz w:val="18"/>
                <w:szCs w:val="18"/>
              </w:rPr>
              <w:t>Less</w:t>
            </w:r>
            <w:r w:rsidRPr="001D40A0">
              <w:rPr>
                <w:rFonts w:ascii="Arial" w:hAnsi="Arial" w:cs="Arial"/>
                <w:color w:val="000000"/>
                <w:sz w:val="18"/>
                <w:szCs w:val="18"/>
                <w:cs/>
              </w:rPr>
              <w:t>:</w:t>
            </w:r>
            <w:r w:rsidRPr="001D40A0">
              <w:rPr>
                <w:rFonts w:ascii="Arial" w:hAnsi="Arial" w:cs="Arial"/>
                <w:color w:val="000000"/>
                <w:sz w:val="18"/>
                <w:szCs w:val="18"/>
                <w:cs/>
              </w:rPr>
              <w:tab/>
            </w:r>
            <w:r w:rsidRPr="001D40A0">
              <w:rPr>
                <w:rFonts w:ascii="Arial" w:hAnsi="Arial" w:cs="Arial"/>
                <w:color w:val="000000"/>
                <w:sz w:val="18"/>
                <w:szCs w:val="18"/>
              </w:rPr>
              <w:t>Operating expenses of the power plants</w:t>
            </w:r>
          </w:p>
        </w:tc>
        <w:tc>
          <w:tcPr>
            <w:tcW w:w="1095" w:type="dxa"/>
            <w:vAlign w:val="bottom"/>
          </w:tcPr>
          <w:p w14:paraId="03DC23C7" w14:textId="48219DF0" w:rsidR="00C66D39" w:rsidRPr="009554B5" w:rsidRDefault="00C66D39" w:rsidP="00C66D39">
            <w:pPr>
              <w:pBdr>
                <w:bottom w:val="single" w:sz="4" w:space="1" w:color="auto"/>
              </w:pBd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(40,369)</w:t>
            </w:r>
          </w:p>
        </w:tc>
        <w:tc>
          <w:tcPr>
            <w:tcW w:w="1095" w:type="dxa"/>
            <w:vAlign w:val="bottom"/>
          </w:tcPr>
          <w:p w14:paraId="2F552F5C" w14:textId="4CB4E4D1" w:rsidR="00C66D39" w:rsidRPr="009554B5" w:rsidRDefault="00C66D39" w:rsidP="00C66D39">
            <w:pPr>
              <w:pBdr>
                <w:bottom w:val="single" w:sz="4" w:space="1" w:color="auto"/>
              </w:pBd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(18,526)</w:t>
            </w:r>
          </w:p>
        </w:tc>
        <w:tc>
          <w:tcPr>
            <w:tcW w:w="1095" w:type="dxa"/>
            <w:vAlign w:val="bottom"/>
          </w:tcPr>
          <w:p w14:paraId="72069A63" w14:textId="52BAFD97" w:rsidR="00C66D39" w:rsidRPr="009554B5" w:rsidRDefault="00C66D39" w:rsidP="00C66D39">
            <w:pPr>
              <w:pBdr>
                <w:bottom w:val="single" w:sz="4" w:space="1" w:color="auto"/>
              </w:pBd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(58,895)</w:t>
            </w:r>
          </w:p>
        </w:tc>
        <w:tc>
          <w:tcPr>
            <w:tcW w:w="1095" w:type="dxa"/>
            <w:vAlign w:val="bottom"/>
          </w:tcPr>
          <w:p w14:paraId="025DAA20" w14:textId="4BD0D97F" w:rsidR="00C66D39" w:rsidRPr="008E49C3" w:rsidRDefault="00C66D39" w:rsidP="00C66D39">
            <w:pPr>
              <w:pBdr>
                <w:bottom w:val="single" w:sz="4" w:space="1" w:color="auto"/>
              </w:pBdr>
              <w:tabs>
                <w:tab w:val="decimal" w:pos="795"/>
              </w:tabs>
              <w:spacing w:line="380" w:lineRule="exact"/>
              <w:rPr>
                <w:rFonts w:ascii="Arial" w:hAnsi="Arial" w:cs="Arial"/>
                <w:color w:val="000000" w:themeColor="text1"/>
                <w:sz w:val="18"/>
                <w:szCs w:val="18"/>
                <w:cs/>
              </w:rPr>
            </w:pPr>
            <w:r w:rsidRPr="003D57B2">
              <w:rPr>
                <w:rFonts w:ascii="Arial" w:hAnsi="Arial" w:cs="Arial"/>
                <w:color w:val="000000" w:themeColor="text1"/>
                <w:sz w:val="18"/>
                <w:szCs w:val="18"/>
              </w:rPr>
              <w:t>(</w:t>
            </w:r>
            <w:r>
              <w:rPr>
                <w:rFonts w:ascii="Arial" w:hAnsi="Arial" w:cs="Arial"/>
                <w:color w:val="000000" w:themeColor="text1"/>
                <w:sz w:val="18"/>
                <w:szCs w:val="18"/>
              </w:rPr>
              <w:t>48,453</w:t>
            </w:r>
            <w:r w:rsidRPr="003D57B2">
              <w:rPr>
                <w:rFonts w:ascii="Arial" w:hAnsi="Arial" w:cs="Arial"/>
                <w:color w:val="000000" w:themeColor="text1"/>
                <w:sz w:val="18"/>
                <w:szCs w:val="18"/>
              </w:rPr>
              <w:t>)</w:t>
            </w:r>
          </w:p>
        </w:tc>
        <w:tc>
          <w:tcPr>
            <w:tcW w:w="1095" w:type="dxa"/>
            <w:vAlign w:val="bottom"/>
          </w:tcPr>
          <w:p w14:paraId="5E543F4D" w14:textId="518CED46" w:rsidR="00C66D39" w:rsidRPr="008E49C3" w:rsidRDefault="00C66D39" w:rsidP="00C66D39">
            <w:pPr>
              <w:pBdr>
                <w:bottom w:val="single" w:sz="4" w:space="1" w:color="auto"/>
              </w:pBdr>
              <w:tabs>
                <w:tab w:val="decimal" w:pos="795"/>
              </w:tabs>
              <w:spacing w:line="380" w:lineRule="exact"/>
              <w:rPr>
                <w:rFonts w:ascii="Arial" w:hAnsi="Arial" w:cs="Arial"/>
                <w:color w:val="000000" w:themeColor="text1"/>
                <w:sz w:val="18"/>
                <w:szCs w:val="18"/>
              </w:rPr>
            </w:pPr>
            <w:r>
              <w:rPr>
                <w:rFonts w:ascii="Arial" w:hAnsi="Arial" w:cs="Arial"/>
                <w:color w:val="000000" w:themeColor="text1"/>
                <w:sz w:val="18"/>
                <w:szCs w:val="18"/>
              </w:rPr>
              <w:t>(21,726)</w:t>
            </w:r>
          </w:p>
        </w:tc>
        <w:tc>
          <w:tcPr>
            <w:tcW w:w="1095" w:type="dxa"/>
            <w:vAlign w:val="bottom"/>
          </w:tcPr>
          <w:p w14:paraId="610D5739" w14:textId="4F573606" w:rsidR="00C66D39" w:rsidRPr="008E49C3" w:rsidRDefault="00C66D39" w:rsidP="00C66D39">
            <w:pPr>
              <w:pBdr>
                <w:bottom w:val="single" w:sz="4" w:space="1" w:color="auto"/>
              </w:pBdr>
              <w:tabs>
                <w:tab w:val="decimal" w:pos="795"/>
              </w:tabs>
              <w:spacing w:line="380" w:lineRule="exact"/>
              <w:rPr>
                <w:rFonts w:ascii="Arial" w:hAnsi="Arial" w:cs="Arial"/>
                <w:color w:val="000000" w:themeColor="text1"/>
                <w:sz w:val="18"/>
                <w:szCs w:val="18"/>
              </w:rPr>
            </w:pPr>
            <w:r>
              <w:rPr>
                <w:rFonts w:ascii="Arial" w:hAnsi="Arial" w:cs="Arial"/>
                <w:color w:val="000000" w:themeColor="text1"/>
                <w:sz w:val="18"/>
                <w:szCs w:val="18"/>
              </w:rPr>
              <w:t>(70,179)</w:t>
            </w:r>
          </w:p>
        </w:tc>
      </w:tr>
      <w:tr w:rsidR="00200715" w:rsidRPr="001D40A0" w14:paraId="4F04E85C" w14:textId="77777777">
        <w:tc>
          <w:tcPr>
            <w:tcW w:w="2700" w:type="dxa"/>
          </w:tcPr>
          <w:p w14:paraId="1567C48B" w14:textId="77777777" w:rsidR="00200715" w:rsidRPr="001D40A0" w:rsidRDefault="00200715" w:rsidP="00200715">
            <w:pPr>
              <w:spacing w:before="60" w:line="300" w:lineRule="exact"/>
              <w:ind w:left="158" w:right="-115" w:hanging="158"/>
              <w:rPr>
                <w:rFonts w:ascii="Arial" w:hAnsi="Arial" w:cs="Arial"/>
                <w:sz w:val="18"/>
                <w:szCs w:val="18"/>
                <w:u w:val="single"/>
              </w:rPr>
            </w:pPr>
            <w:r w:rsidRPr="001D40A0">
              <w:rPr>
                <w:rFonts w:ascii="Arial" w:hAnsi="Arial" w:cs="Arial"/>
                <w:color w:val="000000"/>
                <w:sz w:val="18"/>
                <w:szCs w:val="18"/>
              </w:rPr>
              <w:t>Income from investment in the Net Revenue Transfer Agreement</w:t>
            </w:r>
          </w:p>
        </w:tc>
        <w:tc>
          <w:tcPr>
            <w:tcW w:w="1095" w:type="dxa"/>
            <w:vAlign w:val="bottom"/>
          </w:tcPr>
          <w:p w14:paraId="48EBB680" w14:textId="3162DFE9" w:rsidR="00200715" w:rsidRPr="009554B5" w:rsidRDefault="00200715" w:rsidP="00200715">
            <w:pPr>
              <w:pBdr>
                <w:bottom w:val="double" w:sz="4" w:space="1" w:color="auto"/>
              </w:pBd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100,832</w:t>
            </w:r>
          </w:p>
        </w:tc>
        <w:tc>
          <w:tcPr>
            <w:tcW w:w="1095" w:type="dxa"/>
            <w:vAlign w:val="bottom"/>
          </w:tcPr>
          <w:p w14:paraId="15C53A93" w14:textId="3934AE4F" w:rsidR="00200715" w:rsidRPr="009554B5" w:rsidRDefault="00200715" w:rsidP="00200715">
            <w:pPr>
              <w:pBdr>
                <w:bottom w:val="double" w:sz="4" w:space="1" w:color="auto"/>
              </w:pBd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59,251</w:t>
            </w:r>
          </w:p>
        </w:tc>
        <w:tc>
          <w:tcPr>
            <w:tcW w:w="1095" w:type="dxa"/>
            <w:vAlign w:val="bottom"/>
          </w:tcPr>
          <w:p w14:paraId="4A64C65C" w14:textId="350FDD2C" w:rsidR="00200715" w:rsidRPr="009554B5" w:rsidRDefault="00200715" w:rsidP="00200715">
            <w:pPr>
              <w:pBdr>
                <w:bottom w:val="double" w:sz="4" w:space="1" w:color="auto"/>
              </w:pBd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160,083</w:t>
            </w:r>
          </w:p>
        </w:tc>
        <w:tc>
          <w:tcPr>
            <w:tcW w:w="1095" w:type="dxa"/>
            <w:vAlign w:val="bottom"/>
          </w:tcPr>
          <w:p w14:paraId="171A90AA" w14:textId="7059E934" w:rsidR="00200715" w:rsidRPr="008E49C3" w:rsidRDefault="00200715" w:rsidP="00200715">
            <w:pPr>
              <w:pBdr>
                <w:bottom w:val="double" w:sz="4" w:space="1" w:color="auto"/>
              </w:pBdr>
              <w:tabs>
                <w:tab w:val="decimal" w:pos="795"/>
              </w:tabs>
              <w:spacing w:line="380" w:lineRule="exact"/>
              <w:rPr>
                <w:rFonts w:ascii="Arial" w:hAnsi="Arial" w:cs="Arial"/>
                <w:color w:val="000000" w:themeColor="text1"/>
                <w:sz w:val="18"/>
                <w:szCs w:val="18"/>
              </w:rPr>
            </w:pPr>
            <w:r>
              <w:rPr>
                <w:rFonts w:ascii="Arial" w:hAnsi="Arial" w:cs="Arial"/>
                <w:color w:val="000000" w:themeColor="text1"/>
                <w:sz w:val="18"/>
                <w:szCs w:val="18"/>
              </w:rPr>
              <w:t>100,851</w:t>
            </w:r>
          </w:p>
        </w:tc>
        <w:tc>
          <w:tcPr>
            <w:tcW w:w="1095" w:type="dxa"/>
            <w:vAlign w:val="bottom"/>
          </w:tcPr>
          <w:p w14:paraId="712C8A0B" w14:textId="74AB0DEA" w:rsidR="00200715" w:rsidRPr="008E49C3" w:rsidRDefault="00200715" w:rsidP="00200715">
            <w:pPr>
              <w:pBdr>
                <w:bottom w:val="double" w:sz="4" w:space="1" w:color="auto"/>
              </w:pBdr>
              <w:tabs>
                <w:tab w:val="decimal" w:pos="795"/>
              </w:tabs>
              <w:spacing w:line="380" w:lineRule="exact"/>
              <w:rPr>
                <w:rFonts w:ascii="Arial" w:hAnsi="Arial" w:cs="Arial"/>
                <w:color w:val="000000" w:themeColor="text1"/>
                <w:sz w:val="18"/>
                <w:szCs w:val="18"/>
              </w:rPr>
            </w:pPr>
            <w:r>
              <w:rPr>
                <w:rFonts w:ascii="Arial" w:hAnsi="Arial" w:cs="Arial"/>
                <w:color w:val="000000" w:themeColor="text1"/>
                <w:sz w:val="18"/>
                <w:szCs w:val="18"/>
              </w:rPr>
              <w:t>57,598</w:t>
            </w:r>
          </w:p>
        </w:tc>
        <w:tc>
          <w:tcPr>
            <w:tcW w:w="1095" w:type="dxa"/>
            <w:vAlign w:val="bottom"/>
          </w:tcPr>
          <w:p w14:paraId="54B8C25A" w14:textId="352ADD9A" w:rsidR="00200715" w:rsidRPr="008E49C3" w:rsidRDefault="00200715" w:rsidP="00200715">
            <w:pPr>
              <w:pBdr>
                <w:bottom w:val="double" w:sz="4" w:space="1" w:color="auto"/>
              </w:pBdr>
              <w:tabs>
                <w:tab w:val="decimal" w:pos="795"/>
              </w:tabs>
              <w:spacing w:line="380" w:lineRule="exact"/>
              <w:rPr>
                <w:rFonts w:ascii="Arial" w:hAnsi="Arial" w:cs="Arial"/>
                <w:color w:val="000000" w:themeColor="text1"/>
                <w:sz w:val="18"/>
                <w:szCs w:val="18"/>
              </w:rPr>
            </w:pPr>
            <w:r>
              <w:rPr>
                <w:rFonts w:ascii="Arial" w:hAnsi="Arial" w:cs="Arial"/>
                <w:color w:val="000000" w:themeColor="text1"/>
                <w:sz w:val="18"/>
                <w:szCs w:val="18"/>
              </w:rPr>
              <w:t>158,449</w:t>
            </w:r>
          </w:p>
        </w:tc>
      </w:tr>
    </w:tbl>
    <w:p w14:paraId="0A530052" w14:textId="77777777" w:rsidR="00744A34" w:rsidRPr="001D40A0" w:rsidRDefault="00744A34" w:rsidP="00744A34">
      <w:pPr>
        <w:rPr>
          <w:rFonts w:ascii="Arial" w:hAnsi="Arial" w:cs="Arial"/>
        </w:rPr>
      </w:pPr>
      <w:bookmarkStart w:id="4" w:name="_Hlk24114787"/>
    </w:p>
    <w:tbl>
      <w:tblPr>
        <w:tblW w:w="9270" w:type="dxa"/>
        <w:tblInd w:w="450" w:type="dxa"/>
        <w:tblLayout w:type="fixed"/>
        <w:tblLook w:val="04A0" w:firstRow="1" w:lastRow="0" w:firstColumn="1" w:lastColumn="0" w:noHBand="0" w:noVBand="1"/>
      </w:tblPr>
      <w:tblGrid>
        <w:gridCol w:w="2700"/>
        <w:gridCol w:w="1095"/>
        <w:gridCol w:w="1095"/>
        <w:gridCol w:w="1095"/>
        <w:gridCol w:w="1095"/>
        <w:gridCol w:w="1095"/>
        <w:gridCol w:w="1095"/>
      </w:tblGrid>
      <w:tr w:rsidR="007B15C8" w:rsidRPr="001D40A0" w14:paraId="33AE66BE" w14:textId="77777777">
        <w:tc>
          <w:tcPr>
            <w:tcW w:w="9270" w:type="dxa"/>
            <w:gridSpan w:val="7"/>
          </w:tcPr>
          <w:p w14:paraId="031ABC17" w14:textId="77777777" w:rsidR="007B15C8" w:rsidRPr="001D40A0" w:rsidRDefault="007B15C8">
            <w:pPr>
              <w:pStyle w:val="BodyTextIndent"/>
              <w:tabs>
                <w:tab w:val="clear" w:pos="7280"/>
                <w:tab w:val="clear" w:pos="8540"/>
              </w:tabs>
              <w:spacing w:before="0" w:after="0"/>
              <w:ind w:left="-108" w:right="-72"/>
              <w:jc w:val="right"/>
              <w:rPr>
                <w:rFonts w:ascii="Arial" w:hAnsi="Arial" w:cs="Arial"/>
                <w:sz w:val="18"/>
                <w:szCs w:val="18"/>
              </w:rPr>
            </w:pPr>
            <w:r w:rsidRPr="001D40A0">
              <w:rPr>
                <w:rFonts w:ascii="Arial" w:hAnsi="Arial" w:cs="Arial"/>
                <w:sz w:val="18"/>
                <w:szCs w:val="18"/>
              </w:rPr>
              <w:t>(Unit: Thousand Baht)</w:t>
            </w:r>
          </w:p>
        </w:tc>
      </w:tr>
      <w:tr w:rsidR="00744A34" w:rsidRPr="001D40A0" w14:paraId="1EE56579" w14:textId="77777777">
        <w:trPr>
          <w:trHeight w:val="603"/>
        </w:trPr>
        <w:tc>
          <w:tcPr>
            <w:tcW w:w="2700" w:type="dxa"/>
          </w:tcPr>
          <w:p w14:paraId="44A85D31" w14:textId="77777777" w:rsidR="00744A34" w:rsidRPr="001D40A0" w:rsidRDefault="00744A34">
            <w:pPr>
              <w:spacing w:line="380" w:lineRule="exact"/>
              <w:ind w:right="-108"/>
              <w:rPr>
                <w:rFonts w:ascii="Arial" w:hAnsi="Arial" w:cs="Arial"/>
                <w:color w:val="000000"/>
                <w:sz w:val="18"/>
                <w:szCs w:val="18"/>
                <w:cs/>
              </w:rPr>
            </w:pPr>
          </w:p>
        </w:tc>
        <w:tc>
          <w:tcPr>
            <w:tcW w:w="3285" w:type="dxa"/>
            <w:gridSpan w:val="3"/>
            <w:vAlign w:val="bottom"/>
          </w:tcPr>
          <w:p w14:paraId="0A0C0D4D" w14:textId="72506ECE" w:rsidR="00744A34" w:rsidRPr="001D40A0" w:rsidRDefault="00744A34">
            <w:pPr>
              <w:pBdr>
                <w:bottom w:val="single" w:sz="4" w:space="1" w:color="auto"/>
              </w:pBdr>
              <w:overflowPunct/>
              <w:autoSpaceDE/>
              <w:autoSpaceDN/>
              <w:adjustRightInd/>
              <w:spacing w:line="380" w:lineRule="exact"/>
              <w:jc w:val="center"/>
              <w:textAlignment w:val="auto"/>
              <w:rPr>
                <w:rFonts w:ascii="Arial" w:eastAsia="Arial Unicode MS" w:hAnsi="Arial" w:cs="Arial"/>
                <w:sz w:val="18"/>
                <w:szCs w:val="18"/>
              </w:rPr>
            </w:pPr>
            <w:r w:rsidRPr="001D40A0">
              <w:rPr>
                <w:rFonts w:ascii="Arial" w:eastAsia="Arial Unicode MS" w:hAnsi="Arial" w:cs="Arial"/>
                <w:sz w:val="18"/>
                <w:szCs w:val="18"/>
              </w:rPr>
              <w:t xml:space="preserve">For the </w:t>
            </w:r>
            <w:r w:rsidR="008E49C3">
              <w:rPr>
                <w:rFonts w:ascii="Arial" w:eastAsia="Arial Unicode MS" w:hAnsi="Arial" w:cs="Arial"/>
                <w:sz w:val="18"/>
                <w:szCs w:val="18"/>
              </w:rPr>
              <w:t>nine</w:t>
            </w:r>
            <w:r w:rsidRPr="001D40A0">
              <w:rPr>
                <w:rFonts w:ascii="Arial" w:eastAsia="Arial Unicode MS" w:hAnsi="Arial" w:cs="Arial"/>
                <w:sz w:val="18"/>
                <w:szCs w:val="18"/>
              </w:rPr>
              <w:t>-month period ended</w:t>
            </w:r>
          </w:p>
          <w:p w14:paraId="0B66F70D" w14:textId="5A9C7B38"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eastAsia="Arial Unicode MS" w:hAnsi="Arial" w:cs="Arial"/>
                <w:sz w:val="18"/>
                <w:szCs w:val="18"/>
              </w:rPr>
              <w:t xml:space="preserve">30 </w:t>
            </w:r>
            <w:r w:rsidR="008E49C3">
              <w:rPr>
                <w:rFonts w:ascii="Arial" w:eastAsia="Arial Unicode MS" w:hAnsi="Arial" w:cs="Arial"/>
                <w:sz w:val="18"/>
                <w:szCs w:val="18"/>
              </w:rPr>
              <w:t>September</w:t>
            </w:r>
            <w:r w:rsidR="008E49C3" w:rsidRPr="001D40A0">
              <w:rPr>
                <w:rFonts w:ascii="Arial" w:eastAsia="Arial Unicode MS" w:hAnsi="Arial" w:cs="Arial"/>
                <w:sz w:val="18"/>
                <w:szCs w:val="18"/>
              </w:rPr>
              <w:t xml:space="preserve"> </w:t>
            </w:r>
            <w:r w:rsidRPr="001D40A0">
              <w:rPr>
                <w:rFonts w:ascii="Arial" w:eastAsia="Arial Unicode MS" w:hAnsi="Arial" w:cs="Arial"/>
                <w:sz w:val="18"/>
                <w:szCs w:val="18"/>
              </w:rPr>
              <w:t>2025</w:t>
            </w:r>
          </w:p>
        </w:tc>
        <w:tc>
          <w:tcPr>
            <w:tcW w:w="3285" w:type="dxa"/>
            <w:gridSpan w:val="3"/>
            <w:vAlign w:val="bottom"/>
          </w:tcPr>
          <w:p w14:paraId="08206A6B" w14:textId="65F87937" w:rsidR="00744A34" w:rsidRPr="001D40A0" w:rsidRDefault="00744A34">
            <w:pPr>
              <w:pBdr>
                <w:bottom w:val="single" w:sz="4" w:space="1" w:color="auto"/>
              </w:pBdr>
              <w:overflowPunct/>
              <w:autoSpaceDE/>
              <w:autoSpaceDN/>
              <w:adjustRightInd/>
              <w:spacing w:line="380" w:lineRule="exact"/>
              <w:jc w:val="center"/>
              <w:textAlignment w:val="auto"/>
              <w:rPr>
                <w:rFonts w:ascii="Arial" w:eastAsia="Arial Unicode MS" w:hAnsi="Arial" w:cs="Arial"/>
                <w:sz w:val="18"/>
                <w:szCs w:val="18"/>
              </w:rPr>
            </w:pPr>
            <w:r w:rsidRPr="001D40A0">
              <w:rPr>
                <w:rFonts w:ascii="Arial" w:eastAsia="Arial Unicode MS" w:hAnsi="Arial" w:cs="Arial"/>
                <w:sz w:val="18"/>
                <w:szCs w:val="18"/>
              </w:rPr>
              <w:t xml:space="preserve">For the </w:t>
            </w:r>
            <w:r w:rsidR="008E49C3">
              <w:rPr>
                <w:rFonts w:ascii="Arial" w:eastAsia="Arial Unicode MS" w:hAnsi="Arial" w:cs="Arial"/>
                <w:sz w:val="18"/>
                <w:szCs w:val="18"/>
              </w:rPr>
              <w:t>nine</w:t>
            </w:r>
            <w:r w:rsidRPr="001D40A0">
              <w:rPr>
                <w:rFonts w:ascii="Arial" w:eastAsia="Arial Unicode MS" w:hAnsi="Arial" w:cs="Arial"/>
                <w:sz w:val="18"/>
                <w:szCs w:val="18"/>
              </w:rPr>
              <w:t>-month period ended</w:t>
            </w:r>
          </w:p>
          <w:p w14:paraId="5E9F434A" w14:textId="0CF24FFD"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eastAsia="Arial Unicode MS" w:hAnsi="Arial" w:cs="Arial"/>
                <w:sz w:val="18"/>
                <w:szCs w:val="18"/>
              </w:rPr>
              <w:t xml:space="preserve">30 </w:t>
            </w:r>
            <w:r w:rsidR="008E49C3">
              <w:rPr>
                <w:rFonts w:ascii="Arial" w:eastAsia="Arial Unicode MS" w:hAnsi="Arial" w:cs="Arial"/>
                <w:sz w:val="18"/>
                <w:szCs w:val="18"/>
              </w:rPr>
              <w:t>September</w:t>
            </w:r>
            <w:r w:rsidR="008E49C3" w:rsidRPr="001D40A0">
              <w:rPr>
                <w:rFonts w:ascii="Arial" w:eastAsia="Arial Unicode MS" w:hAnsi="Arial" w:cs="Arial"/>
                <w:sz w:val="18"/>
                <w:szCs w:val="18"/>
              </w:rPr>
              <w:t xml:space="preserve"> </w:t>
            </w:r>
            <w:r w:rsidRPr="001D40A0">
              <w:rPr>
                <w:rFonts w:ascii="Arial" w:eastAsia="Arial Unicode MS" w:hAnsi="Arial" w:cs="Arial"/>
                <w:sz w:val="18"/>
                <w:szCs w:val="18"/>
              </w:rPr>
              <w:t>2024</w:t>
            </w:r>
          </w:p>
        </w:tc>
      </w:tr>
      <w:tr w:rsidR="00744A34" w:rsidRPr="001D40A0" w14:paraId="6B0A94BC" w14:textId="77777777">
        <w:trPr>
          <w:trHeight w:val="245"/>
        </w:trPr>
        <w:tc>
          <w:tcPr>
            <w:tcW w:w="2700" w:type="dxa"/>
          </w:tcPr>
          <w:p w14:paraId="61728289" w14:textId="77777777" w:rsidR="00744A34" w:rsidRPr="001D40A0" w:rsidRDefault="00744A34">
            <w:pPr>
              <w:spacing w:line="380" w:lineRule="exact"/>
              <w:ind w:left="6" w:right="-108"/>
              <w:rPr>
                <w:rFonts w:ascii="Arial" w:hAnsi="Arial" w:cs="Arial"/>
                <w:color w:val="000000"/>
                <w:sz w:val="18"/>
                <w:szCs w:val="18"/>
                <w:cs/>
              </w:rPr>
            </w:pPr>
          </w:p>
        </w:tc>
        <w:tc>
          <w:tcPr>
            <w:tcW w:w="1095" w:type="dxa"/>
            <w:vAlign w:val="bottom"/>
          </w:tcPr>
          <w:p w14:paraId="0106A8BA"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17AYH</w:t>
            </w:r>
          </w:p>
        </w:tc>
        <w:tc>
          <w:tcPr>
            <w:tcW w:w="1095" w:type="dxa"/>
            <w:vAlign w:val="bottom"/>
          </w:tcPr>
          <w:p w14:paraId="77838AB5"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HPM</w:t>
            </w:r>
          </w:p>
        </w:tc>
        <w:tc>
          <w:tcPr>
            <w:tcW w:w="1095" w:type="dxa"/>
            <w:vAlign w:val="bottom"/>
          </w:tcPr>
          <w:p w14:paraId="0C6D493B"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Total</w:t>
            </w:r>
          </w:p>
        </w:tc>
        <w:tc>
          <w:tcPr>
            <w:tcW w:w="1095" w:type="dxa"/>
            <w:vAlign w:val="bottom"/>
          </w:tcPr>
          <w:p w14:paraId="579F04AB"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17AYH</w:t>
            </w:r>
          </w:p>
        </w:tc>
        <w:tc>
          <w:tcPr>
            <w:tcW w:w="1095" w:type="dxa"/>
            <w:vAlign w:val="bottom"/>
          </w:tcPr>
          <w:p w14:paraId="0A8302B8"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HPM</w:t>
            </w:r>
          </w:p>
        </w:tc>
        <w:tc>
          <w:tcPr>
            <w:tcW w:w="1095" w:type="dxa"/>
            <w:vAlign w:val="bottom"/>
          </w:tcPr>
          <w:p w14:paraId="5F0C0437"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Total</w:t>
            </w:r>
          </w:p>
        </w:tc>
      </w:tr>
      <w:tr w:rsidR="00933B27" w:rsidRPr="001D40A0" w14:paraId="7DEB7596" w14:textId="77777777">
        <w:trPr>
          <w:trHeight w:val="245"/>
        </w:trPr>
        <w:tc>
          <w:tcPr>
            <w:tcW w:w="2700" w:type="dxa"/>
          </w:tcPr>
          <w:p w14:paraId="0FF8D993" w14:textId="77777777" w:rsidR="00933B27" w:rsidRPr="001D40A0" w:rsidRDefault="00933B27" w:rsidP="00933B27">
            <w:pPr>
              <w:spacing w:line="380" w:lineRule="exact"/>
              <w:ind w:left="6" w:right="-108"/>
              <w:rPr>
                <w:rFonts w:ascii="Arial" w:hAnsi="Arial" w:cs="Arial"/>
                <w:sz w:val="18"/>
                <w:szCs w:val="18"/>
                <w:cs/>
              </w:rPr>
            </w:pPr>
            <w:r w:rsidRPr="001D40A0">
              <w:rPr>
                <w:rFonts w:ascii="Arial" w:hAnsi="Arial" w:cs="Arial"/>
                <w:color w:val="000000"/>
                <w:sz w:val="18"/>
                <w:szCs w:val="18"/>
              </w:rPr>
              <w:t>Income from electricity sales</w:t>
            </w:r>
          </w:p>
        </w:tc>
        <w:tc>
          <w:tcPr>
            <w:tcW w:w="1095" w:type="dxa"/>
          </w:tcPr>
          <w:p w14:paraId="58BF97D2" w14:textId="2DFE7B8F" w:rsidR="00933B27" w:rsidRPr="009554B5" w:rsidRDefault="00933B27" w:rsidP="00933B27">
            <w:pP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473,918</w:t>
            </w:r>
          </w:p>
        </w:tc>
        <w:tc>
          <w:tcPr>
            <w:tcW w:w="1095" w:type="dxa"/>
          </w:tcPr>
          <w:p w14:paraId="49302EB4" w14:textId="16D6EDE0" w:rsidR="00933B27" w:rsidRPr="009554B5" w:rsidRDefault="00933B27" w:rsidP="00933B27">
            <w:pP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256,717</w:t>
            </w:r>
          </w:p>
        </w:tc>
        <w:tc>
          <w:tcPr>
            <w:tcW w:w="1095" w:type="dxa"/>
          </w:tcPr>
          <w:p w14:paraId="587C79F1" w14:textId="4E706472" w:rsidR="00933B27" w:rsidRPr="009554B5" w:rsidRDefault="00933B27" w:rsidP="00933B27">
            <w:pP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730,635</w:t>
            </w:r>
          </w:p>
        </w:tc>
        <w:tc>
          <w:tcPr>
            <w:tcW w:w="1095" w:type="dxa"/>
          </w:tcPr>
          <w:p w14:paraId="3A5F087D" w14:textId="14E970D8" w:rsidR="00933B27" w:rsidRPr="008E49C3" w:rsidRDefault="00933B27" w:rsidP="00933B27">
            <w:pPr>
              <w:tabs>
                <w:tab w:val="decimal" w:pos="795"/>
              </w:tabs>
              <w:spacing w:line="380" w:lineRule="exact"/>
              <w:rPr>
                <w:rFonts w:ascii="Arial" w:hAnsi="Arial" w:cs="Arial"/>
                <w:color w:val="000000" w:themeColor="text1"/>
                <w:sz w:val="18"/>
                <w:szCs w:val="18"/>
              </w:rPr>
            </w:pPr>
            <w:r w:rsidRPr="003D57B2">
              <w:rPr>
                <w:rFonts w:ascii="Arial" w:hAnsi="Arial" w:cs="Arial"/>
                <w:color w:val="000000" w:themeColor="text1"/>
                <w:sz w:val="18"/>
                <w:szCs w:val="18"/>
              </w:rPr>
              <w:t>498,463</w:t>
            </w:r>
          </w:p>
        </w:tc>
        <w:tc>
          <w:tcPr>
            <w:tcW w:w="1095" w:type="dxa"/>
          </w:tcPr>
          <w:p w14:paraId="6AD57980" w14:textId="7E3490E7" w:rsidR="00933B27" w:rsidRPr="008E49C3" w:rsidRDefault="00933B27" w:rsidP="00933B27">
            <w:pPr>
              <w:tabs>
                <w:tab w:val="decimal" w:pos="795"/>
              </w:tabs>
              <w:spacing w:line="380" w:lineRule="exact"/>
              <w:rPr>
                <w:rFonts w:ascii="Arial" w:hAnsi="Arial" w:cs="Arial"/>
                <w:color w:val="000000" w:themeColor="text1"/>
                <w:sz w:val="18"/>
                <w:szCs w:val="18"/>
              </w:rPr>
            </w:pPr>
            <w:r w:rsidRPr="003D57B2">
              <w:rPr>
                <w:rFonts w:ascii="Arial" w:hAnsi="Arial" w:cs="Arial"/>
                <w:color w:val="000000" w:themeColor="text1"/>
                <w:sz w:val="18"/>
                <w:szCs w:val="18"/>
              </w:rPr>
              <w:t>262,664</w:t>
            </w:r>
          </w:p>
        </w:tc>
        <w:tc>
          <w:tcPr>
            <w:tcW w:w="1095" w:type="dxa"/>
          </w:tcPr>
          <w:p w14:paraId="1AA31864" w14:textId="600E281C" w:rsidR="00933B27" w:rsidRPr="008E49C3" w:rsidRDefault="00933B27" w:rsidP="00933B27">
            <w:pPr>
              <w:tabs>
                <w:tab w:val="decimal" w:pos="795"/>
              </w:tabs>
              <w:spacing w:line="380" w:lineRule="exact"/>
              <w:rPr>
                <w:rFonts w:ascii="Arial" w:hAnsi="Arial" w:cs="Arial"/>
                <w:color w:val="000000" w:themeColor="text1"/>
                <w:sz w:val="18"/>
                <w:szCs w:val="18"/>
              </w:rPr>
            </w:pPr>
            <w:r w:rsidRPr="003D57B2">
              <w:rPr>
                <w:rFonts w:ascii="Arial" w:hAnsi="Arial" w:cs="Arial"/>
                <w:color w:val="000000" w:themeColor="text1"/>
                <w:sz w:val="18"/>
                <w:szCs w:val="18"/>
              </w:rPr>
              <w:t>761,127</w:t>
            </w:r>
          </w:p>
        </w:tc>
      </w:tr>
      <w:tr w:rsidR="00933B27" w:rsidRPr="001D40A0" w14:paraId="40398817" w14:textId="77777777">
        <w:trPr>
          <w:trHeight w:val="306"/>
        </w:trPr>
        <w:tc>
          <w:tcPr>
            <w:tcW w:w="2700" w:type="dxa"/>
          </w:tcPr>
          <w:p w14:paraId="4D0B03B6" w14:textId="77777777" w:rsidR="00933B27" w:rsidRPr="001D40A0" w:rsidRDefault="00933B27" w:rsidP="00933B27">
            <w:pPr>
              <w:tabs>
                <w:tab w:val="left" w:pos="516"/>
              </w:tabs>
              <w:spacing w:before="60" w:line="300" w:lineRule="exact"/>
              <w:ind w:left="706" w:right="-115" w:hanging="706"/>
              <w:rPr>
                <w:rFonts w:ascii="Arial" w:hAnsi="Arial" w:cs="Arial"/>
                <w:sz w:val="18"/>
                <w:szCs w:val="18"/>
                <w:cs/>
              </w:rPr>
            </w:pPr>
            <w:r w:rsidRPr="001D40A0">
              <w:rPr>
                <w:rFonts w:ascii="Arial" w:hAnsi="Arial" w:cs="Arial"/>
                <w:color w:val="000000"/>
                <w:sz w:val="18"/>
                <w:szCs w:val="18"/>
              </w:rPr>
              <w:t>Less</w:t>
            </w:r>
            <w:r w:rsidRPr="001D40A0">
              <w:rPr>
                <w:rFonts w:ascii="Arial" w:hAnsi="Arial" w:cs="Arial"/>
                <w:color w:val="000000"/>
                <w:sz w:val="18"/>
                <w:szCs w:val="18"/>
                <w:cs/>
              </w:rPr>
              <w:t>:</w:t>
            </w:r>
            <w:r w:rsidRPr="001D40A0">
              <w:rPr>
                <w:rFonts w:ascii="Arial" w:hAnsi="Arial" w:cs="Arial"/>
                <w:color w:val="000000"/>
                <w:sz w:val="18"/>
                <w:szCs w:val="18"/>
                <w:cs/>
              </w:rPr>
              <w:tab/>
            </w:r>
            <w:r w:rsidRPr="001D40A0">
              <w:rPr>
                <w:rFonts w:ascii="Arial" w:hAnsi="Arial" w:cs="Arial"/>
                <w:color w:val="000000"/>
                <w:sz w:val="18"/>
                <w:szCs w:val="18"/>
              </w:rPr>
              <w:t>Operating expenses of the power plants</w:t>
            </w:r>
          </w:p>
        </w:tc>
        <w:tc>
          <w:tcPr>
            <w:tcW w:w="1095" w:type="dxa"/>
            <w:vAlign w:val="bottom"/>
          </w:tcPr>
          <w:p w14:paraId="3A9A3FA6" w14:textId="48CA3A7C" w:rsidR="00933B27" w:rsidRPr="009554B5" w:rsidRDefault="00933B27" w:rsidP="00933B27">
            <w:pPr>
              <w:pBdr>
                <w:bottom w:val="single" w:sz="4" w:space="1" w:color="auto"/>
              </w:pBd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(119,160)</w:t>
            </w:r>
          </w:p>
        </w:tc>
        <w:tc>
          <w:tcPr>
            <w:tcW w:w="1095" w:type="dxa"/>
            <w:vAlign w:val="bottom"/>
          </w:tcPr>
          <w:p w14:paraId="4A8897AC" w14:textId="1132956B" w:rsidR="00933B27" w:rsidRPr="009554B5" w:rsidRDefault="00933B27" w:rsidP="00933B27">
            <w:pPr>
              <w:pBdr>
                <w:bottom w:val="single" w:sz="4" w:space="1" w:color="auto"/>
              </w:pBd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(55,831)</w:t>
            </w:r>
          </w:p>
        </w:tc>
        <w:tc>
          <w:tcPr>
            <w:tcW w:w="1095" w:type="dxa"/>
            <w:vAlign w:val="bottom"/>
          </w:tcPr>
          <w:p w14:paraId="752F8F8D" w14:textId="5C9AF2B3" w:rsidR="00933B27" w:rsidRPr="009554B5" w:rsidRDefault="00933B27" w:rsidP="00933B27">
            <w:pPr>
              <w:pBdr>
                <w:bottom w:val="single" w:sz="4" w:space="1" w:color="auto"/>
              </w:pBd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(174,991)</w:t>
            </w:r>
          </w:p>
        </w:tc>
        <w:tc>
          <w:tcPr>
            <w:tcW w:w="1095" w:type="dxa"/>
            <w:vAlign w:val="bottom"/>
          </w:tcPr>
          <w:p w14:paraId="3CA30DE8" w14:textId="3349739C" w:rsidR="00933B27" w:rsidRPr="008E49C3" w:rsidRDefault="00933B27" w:rsidP="00933B27">
            <w:pPr>
              <w:pBdr>
                <w:bottom w:val="single" w:sz="4" w:space="1" w:color="auto"/>
              </w:pBdr>
              <w:tabs>
                <w:tab w:val="decimal" w:pos="795"/>
              </w:tabs>
              <w:spacing w:line="380" w:lineRule="exact"/>
              <w:rPr>
                <w:rFonts w:ascii="Arial" w:hAnsi="Arial" w:cs="Arial"/>
                <w:color w:val="000000" w:themeColor="text1"/>
                <w:sz w:val="18"/>
                <w:szCs w:val="18"/>
                <w:cs/>
              </w:rPr>
            </w:pPr>
            <w:r w:rsidRPr="003D57B2">
              <w:rPr>
                <w:rFonts w:ascii="Arial" w:hAnsi="Arial" w:cs="Arial"/>
                <w:color w:val="000000" w:themeColor="text1"/>
                <w:sz w:val="18"/>
                <w:szCs w:val="18"/>
              </w:rPr>
              <w:t>(</w:t>
            </w:r>
            <w:r>
              <w:rPr>
                <w:rFonts w:ascii="Arial" w:hAnsi="Arial" w:cs="Arial"/>
                <w:color w:val="000000" w:themeColor="text1"/>
                <w:sz w:val="18"/>
                <w:szCs w:val="18"/>
              </w:rPr>
              <w:t>118,127</w:t>
            </w:r>
            <w:r w:rsidRPr="003D57B2">
              <w:rPr>
                <w:rFonts w:ascii="Arial" w:hAnsi="Arial" w:cs="Arial"/>
                <w:color w:val="000000" w:themeColor="text1"/>
                <w:sz w:val="18"/>
                <w:szCs w:val="18"/>
              </w:rPr>
              <w:t>)</w:t>
            </w:r>
          </w:p>
        </w:tc>
        <w:tc>
          <w:tcPr>
            <w:tcW w:w="1095" w:type="dxa"/>
            <w:vAlign w:val="bottom"/>
          </w:tcPr>
          <w:p w14:paraId="56595685" w14:textId="22893AFF" w:rsidR="00933B27" w:rsidRPr="008E49C3" w:rsidRDefault="00933B27" w:rsidP="00933B27">
            <w:pPr>
              <w:pBdr>
                <w:bottom w:val="single" w:sz="4" w:space="1" w:color="auto"/>
              </w:pBdr>
              <w:tabs>
                <w:tab w:val="decimal" w:pos="795"/>
              </w:tabs>
              <w:spacing w:line="380" w:lineRule="exact"/>
              <w:rPr>
                <w:rFonts w:ascii="Arial" w:hAnsi="Arial" w:cs="Arial"/>
                <w:color w:val="000000" w:themeColor="text1"/>
                <w:sz w:val="18"/>
                <w:szCs w:val="18"/>
              </w:rPr>
            </w:pPr>
            <w:r>
              <w:rPr>
                <w:rFonts w:ascii="Arial" w:hAnsi="Arial" w:cs="Arial"/>
                <w:color w:val="000000" w:themeColor="text1"/>
                <w:sz w:val="18"/>
                <w:szCs w:val="18"/>
              </w:rPr>
              <w:t>(57,734)</w:t>
            </w:r>
          </w:p>
        </w:tc>
        <w:tc>
          <w:tcPr>
            <w:tcW w:w="1095" w:type="dxa"/>
            <w:vAlign w:val="bottom"/>
          </w:tcPr>
          <w:p w14:paraId="3C5912F8" w14:textId="440F9A54" w:rsidR="00933B27" w:rsidRPr="008E49C3" w:rsidRDefault="00933B27" w:rsidP="00933B27">
            <w:pPr>
              <w:pBdr>
                <w:bottom w:val="single" w:sz="4" w:space="1" w:color="auto"/>
              </w:pBdr>
              <w:tabs>
                <w:tab w:val="decimal" w:pos="795"/>
              </w:tabs>
              <w:spacing w:line="380" w:lineRule="exact"/>
              <w:rPr>
                <w:rFonts w:ascii="Arial" w:hAnsi="Arial" w:cs="Arial"/>
                <w:color w:val="000000" w:themeColor="text1"/>
                <w:sz w:val="18"/>
                <w:szCs w:val="18"/>
              </w:rPr>
            </w:pPr>
            <w:r>
              <w:rPr>
                <w:rFonts w:ascii="Arial" w:hAnsi="Arial" w:cs="Arial"/>
                <w:color w:val="000000" w:themeColor="text1"/>
                <w:sz w:val="18"/>
                <w:szCs w:val="18"/>
              </w:rPr>
              <w:t>(175,861)</w:t>
            </w:r>
          </w:p>
        </w:tc>
      </w:tr>
      <w:tr w:rsidR="00EB3382" w:rsidRPr="001D40A0" w14:paraId="072DEE6A" w14:textId="77777777">
        <w:tc>
          <w:tcPr>
            <w:tcW w:w="2700" w:type="dxa"/>
          </w:tcPr>
          <w:p w14:paraId="7A26A595" w14:textId="77777777" w:rsidR="00EB3382" w:rsidRPr="001D40A0" w:rsidRDefault="00EB3382" w:rsidP="00EB3382">
            <w:pPr>
              <w:spacing w:before="60" w:line="300" w:lineRule="exact"/>
              <w:ind w:left="158" w:right="-115" w:hanging="158"/>
              <w:rPr>
                <w:rFonts w:ascii="Arial" w:hAnsi="Arial" w:cs="Arial"/>
                <w:sz w:val="18"/>
                <w:szCs w:val="18"/>
                <w:u w:val="single"/>
              </w:rPr>
            </w:pPr>
            <w:r w:rsidRPr="001D40A0">
              <w:rPr>
                <w:rFonts w:ascii="Arial" w:hAnsi="Arial" w:cs="Arial"/>
                <w:color w:val="000000"/>
                <w:sz w:val="18"/>
                <w:szCs w:val="18"/>
              </w:rPr>
              <w:t>Income from investment in the Net Revenue Transfer Agreement</w:t>
            </w:r>
          </w:p>
        </w:tc>
        <w:tc>
          <w:tcPr>
            <w:tcW w:w="1095" w:type="dxa"/>
            <w:vAlign w:val="bottom"/>
          </w:tcPr>
          <w:p w14:paraId="37AB2D0E" w14:textId="0F1561DE" w:rsidR="00EB3382" w:rsidRPr="009554B5" w:rsidRDefault="00EB3382" w:rsidP="00EB3382">
            <w:pPr>
              <w:pBdr>
                <w:bottom w:val="double" w:sz="4" w:space="1" w:color="auto"/>
              </w:pBd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354,758</w:t>
            </w:r>
          </w:p>
        </w:tc>
        <w:tc>
          <w:tcPr>
            <w:tcW w:w="1095" w:type="dxa"/>
            <w:vAlign w:val="bottom"/>
          </w:tcPr>
          <w:p w14:paraId="3CEC4987" w14:textId="42584C6D" w:rsidR="00EB3382" w:rsidRPr="009554B5" w:rsidRDefault="00EB3382" w:rsidP="00EB3382">
            <w:pPr>
              <w:pBdr>
                <w:bottom w:val="double" w:sz="4" w:space="1" w:color="auto"/>
              </w:pBd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200,886</w:t>
            </w:r>
          </w:p>
        </w:tc>
        <w:tc>
          <w:tcPr>
            <w:tcW w:w="1095" w:type="dxa"/>
            <w:vAlign w:val="bottom"/>
          </w:tcPr>
          <w:p w14:paraId="4FCD98E8" w14:textId="5078D613" w:rsidR="00EB3382" w:rsidRPr="009554B5" w:rsidRDefault="00EB3382" w:rsidP="00EB3382">
            <w:pPr>
              <w:pBdr>
                <w:bottom w:val="double" w:sz="4" w:space="1" w:color="auto"/>
              </w:pBdr>
              <w:tabs>
                <w:tab w:val="decimal" w:pos="795"/>
              </w:tabs>
              <w:spacing w:line="380" w:lineRule="exact"/>
              <w:rPr>
                <w:rFonts w:ascii="Arial" w:hAnsi="Arial" w:cs="Arial"/>
                <w:sz w:val="18"/>
                <w:szCs w:val="18"/>
              </w:rPr>
            </w:pPr>
            <w:r w:rsidRPr="009554B5">
              <w:rPr>
                <w:rFonts w:ascii="Arial" w:hAnsi="Arial" w:cs="Arial"/>
                <w:color w:val="000000" w:themeColor="text1"/>
                <w:sz w:val="18"/>
                <w:szCs w:val="18"/>
              </w:rPr>
              <w:t>555,644</w:t>
            </w:r>
          </w:p>
        </w:tc>
        <w:tc>
          <w:tcPr>
            <w:tcW w:w="1095" w:type="dxa"/>
            <w:vAlign w:val="bottom"/>
          </w:tcPr>
          <w:p w14:paraId="1D6FE675" w14:textId="165CDE0D" w:rsidR="00EB3382" w:rsidRPr="008E49C3" w:rsidRDefault="00EB3382" w:rsidP="00EB3382">
            <w:pPr>
              <w:pBdr>
                <w:bottom w:val="double" w:sz="4" w:space="1" w:color="auto"/>
              </w:pBdr>
              <w:tabs>
                <w:tab w:val="decimal" w:pos="795"/>
              </w:tabs>
              <w:spacing w:line="380" w:lineRule="exact"/>
              <w:rPr>
                <w:rFonts w:ascii="Arial" w:hAnsi="Arial" w:cs="Arial"/>
                <w:color w:val="000000" w:themeColor="text1"/>
                <w:sz w:val="18"/>
                <w:szCs w:val="18"/>
              </w:rPr>
            </w:pPr>
            <w:r>
              <w:rPr>
                <w:rFonts w:ascii="Arial" w:hAnsi="Arial" w:cs="Arial"/>
                <w:color w:val="000000" w:themeColor="text1"/>
                <w:sz w:val="18"/>
                <w:szCs w:val="18"/>
              </w:rPr>
              <w:t>380,336</w:t>
            </w:r>
          </w:p>
        </w:tc>
        <w:tc>
          <w:tcPr>
            <w:tcW w:w="1095" w:type="dxa"/>
            <w:vAlign w:val="bottom"/>
          </w:tcPr>
          <w:p w14:paraId="68E8D8BD" w14:textId="5D9BA988" w:rsidR="00EB3382" w:rsidRPr="008E49C3" w:rsidRDefault="00EB3382" w:rsidP="00EB3382">
            <w:pPr>
              <w:pBdr>
                <w:bottom w:val="double" w:sz="4" w:space="1" w:color="auto"/>
              </w:pBdr>
              <w:tabs>
                <w:tab w:val="decimal" w:pos="795"/>
              </w:tabs>
              <w:spacing w:line="380" w:lineRule="exact"/>
              <w:rPr>
                <w:rFonts w:ascii="Arial" w:hAnsi="Arial" w:cs="Arial"/>
                <w:color w:val="000000" w:themeColor="text1"/>
                <w:sz w:val="18"/>
                <w:szCs w:val="18"/>
              </w:rPr>
            </w:pPr>
            <w:r>
              <w:rPr>
                <w:rFonts w:ascii="Arial" w:hAnsi="Arial" w:cs="Arial"/>
                <w:color w:val="000000" w:themeColor="text1"/>
                <w:sz w:val="18"/>
                <w:szCs w:val="18"/>
              </w:rPr>
              <w:t>204,930</w:t>
            </w:r>
          </w:p>
        </w:tc>
        <w:tc>
          <w:tcPr>
            <w:tcW w:w="1095" w:type="dxa"/>
            <w:vAlign w:val="bottom"/>
          </w:tcPr>
          <w:p w14:paraId="47CFBA61" w14:textId="6B738E2E" w:rsidR="00EB3382" w:rsidRPr="008E49C3" w:rsidRDefault="00EB3382" w:rsidP="00EB3382">
            <w:pPr>
              <w:pBdr>
                <w:bottom w:val="double" w:sz="4" w:space="1" w:color="auto"/>
              </w:pBdr>
              <w:tabs>
                <w:tab w:val="decimal" w:pos="795"/>
              </w:tabs>
              <w:spacing w:line="380" w:lineRule="exact"/>
              <w:rPr>
                <w:rFonts w:ascii="Arial" w:hAnsi="Arial" w:cs="Arial"/>
                <w:color w:val="000000" w:themeColor="text1"/>
                <w:sz w:val="18"/>
                <w:szCs w:val="18"/>
              </w:rPr>
            </w:pPr>
            <w:r>
              <w:rPr>
                <w:rFonts w:ascii="Arial" w:hAnsi="Arial" w:cs="Arial"/>
                <w:color w:val="000000" w:themeColor="text1"/>
                <w:sz w:val="18"/>
                <w:szCs w:val="18"/>
              </w:rPr>
              <w:t>585,266</w:t>
            </w:r>
          </w:p>
        </w:tc>
      </w:tr>
    </w:tbl>
    <w:bookmarkEnd w:id="4"/>
    <w:p w14:paraId="264CAD72" w14:textId="4406FF9E" w:rsidR="009D6AD6" w:rsidRPr="001D40A0" w:rsidRDefault="001046F6" w:rsidP="001046F6">
      <w:pPr>
        <w:tabs>
          <w:tab w:val="left" w:pos="540"/>
          <w:tab w:val="left" w:pos="720"/>
        </w:tabs>
        <w:spacing w:before="240" w:after="120" w:line="380" w:lineRule="exact"/>
        <w:ind w:left="547" w:right="-43" w:hanging="547"/>
        <w:rPr>
          <w:rFonts w:ascii="Arial" w:hAnsi="Arial" w:cs="Arial"/>
          <w:b/>
          <w:bCs/>
          <w:sz w:val="22"/>
          <w:szCs w:val="22"/>
        </w:rPr>
      </w:pPr>
      <w:r w:rsidRPr="001D40A0">
        <w:rPr>
          <w:rFonts w:ascii="Arial" w:hAnsi="Arial" w:cs="Arial"/>
          <w:b/>
          <w:bCs/>
          <w:sz w:val="22"/>
          <w:szCs w:val="22"/>
        </w:rPr>
        <w:t>1</w:t>
      </w:r>
      <w:r w:rsidR="00FC3DD8" w:rsidRPr="001D40A0">
        <w:rPr>
          <w:rFonts w:ascii="Arial" w:hAnsi="Arial" w:cs="Arial"/>
          <w:b/>
          <w:bCs/>
          <w:sz w:val="22"/>
          <w:szCs w:val="22"/>
        </w:rPr>
        <w:t>5</w:t>
      </w:r>
      <w:r w:rsidR="009C53F7" w:rsidRPr="001D40A0">
        <w:rPr>
          <w:rFonts w:ascii="Arial" w:hAnsi="Arial" w:cs="Arial"/>
          <w:b/>
          <w:bCs/>
          <w:sz w:val="22"/>
          <w:szCs w:val="22"/>
        </w:rPr>
        <w:t>.</w:t>
      </w:r>
      <w:r w:rsidR="009C53F7" w:rsidRPr="001D40A0">
        <w:rPr>
          <w:rFonts w:ascii="Arial" w:hAnsi="Arial" w:cs="Arial"/>
          <w:b/>
          <w:bCs/>
          <w:sz w:val="22"/>
          <w:szCs w:val="22"/>
        </w:rPr>
        <w:tab/>
      </w:r>
      <w:r w:rsidR="00BF62E9" w:rsidRPr="001D40A0">
        <w:rPr>
          <w:rFonts w:ascii="Arial" w:hAnsi="Arial" w:cs="Arial"/>
          <w:b/>
          <w:bCs/>
          <w:sz w:val="22"/>
          <w:szCs w:val="22"/>
        </w:rPr>
        <w:t>Related party transactions</w:t>
      </w:r>
    </w:p>
    <w:p w14:paraId="66A6ADE0" w14:textId="54DE588F" w:rsidR="007902CC" w:rsidRPr="001D40A0" w:rsidRDefault="007902CC" w:rsidP="00872CCF">
      <w:pPr>
        <w:tabs>
          <w:tab w:val="left" w:pos="2160"/>
        </w:tabs>
        <w:spacing w:before="120" w:after="120" w:line="380" w:lineRule="exact"/>
        <w:ind w:left="540" w:hanging="540"/>
        <w:jc w:val="both"/>
        <w:rPr>
          <w:rFonts w:ascii="Arial" w:hAnsi="Arial" w:cs="Arial"/>
          <w:sz w:val="22"/>
          <w:szCs w:val="22"/>
        </w:rPr>
      </w:pPr>
      <w:r w:rsidRPr="001D40A0">
        <w:rPr>
          <w:rFonts w:ascii="Arial" w:hAnsi="Arial" w:cs="Arial"/>
          <w:sz w:val="22"/>
          <w:szCs w:val="22"/>
          <w:cs/>
        </w:rPr>
        <w:tab/>
      </w:r>
      <w:r w:rsidRPr="001D40A0">
        <w:rPr>
          <w:rFonts w:ascii="Arial" w:hAnsi="Arial" w:cs="Arial"/>
          <w:sz w:val="22"/>
          <w:szCs w:val="22"/>
        </w:rPr>
        <w:t xml:space="preserve">The relationship between the Fund and </w:t>
      </w:r>
      <w:r w:rsidR="002D58DD" w:rsidRPr="001D40A0">
        <w:rPr>
          <w:rFonts w:ascii="Arial" w:hAnsi="Arial" w:cs="Arial"/>
          <w:sz w:val="22"/>
          <w:szCs w:val="22"/>
        </w:rPr>
        <w:t>individuals or enterprises</w:t>
      </w:r>
      <w:r w:rsidRPr="001D40A0">
        <w:rPr>
          <w:rFonts w:ascii="Arial" w:hAnsi="Arial" w:cs="Arial"/>
          <w:sz w:val="22"/>
          <w:szCs w:val="22"/>
        </w:rPr>
        <w:t xml:space="preserve">, which </w:t>
      </w:r>
      <w:r w:rsidR="00E07730" w:rsidRPr="001D40A0">
        <w:rPr>
          <w:rFonts w:ascii="Arial" w:hAnsi="Arial" w:cs="Arial"/>
          <w:sz w:val="22"/>
          <w:szCs w:val="22"/>
        </w:rPr>
        <w:t>have control over the Fund</w:t>
      </w:r>
      <w:r w:rsidR="002D58DD" w:rsidRPr="001D40A0">
        <w:rPr>
          <w:rFonts w:ascii="Arial" w:hAnsi="Arial" w:cs="Arial"/>
          <w:sz w:val="22"/>
          <w:szCs w:val="22"/>
        </w:rPr>
        <w:t xml:space="preserve"> or are controlled by the Fund, whether directly or indirectly, or which are under common control with the Fund </w:t>
      </w:r>
      <w:r w:rsidRPr="001D40A0">
        <w:rPr>
          <w:rFonts w:ascii="Arial" w:hAnsi="Arial" w:cs="Arial"/>
          <w:sz w:val="22"/>
          <w:szCs w:val="22"/>
        </w:rPr>
        <w:t xml:space="preserve">are summarised below.  </w:t>
      </w:r>
    </w:p>
    <w:tbl>
      <w:tblPr>
        <w:tblW w:w="9090" w:type="dxa"/>
        <w:tblInd w:w="558" w:type="dxa"/>
        <w:shd w:val="clear" w:color="auto" w:fill="00FFFF"/>
        <w:tblLayout w:type="fixed"/>
        <w:tblLook w:val="01E0" w:firstRow="1" w:lastRow="1" w:firstColumn="1" w:lastColumn="1" w:noHBand="0" w:noVBand="0"/>
      </w:tblPr>
      <w:tblGrid>
        <w:gridCol w:w="5130"/>
        <w:gridCol w:w="3960"/>
      </w:tblGrid>
      <w:tr w:rsidR="002D58DD" w:rsidRPr="001D40A0" w14:paraId="3486A57F" w14:textId="77777777" w:rsidTr="002D58DD">
        <w:trPr>
          <w:tblHeader/>
        </w:trPr>
        <w:tc>
          <w:tcPr>
            <w:tcW w:w="5130" w:type="dxa"/>
          </w:tcPr>
          <w:p w14:paraId="236964CF" w14:textId="77777777" w:rsidR="002D58DD" w:rsidRPr="001D40A0" w:rsidRDefault="002D58DD" w:rsidP="009056D2">
            <w:pPr>
              <w:pStyle w:val="block"/>
              <w:pBdr>
                <w:bottom w:val="single" w:sz="4" w:space="1" w:color="auto"/>
              </w:pBdr>
              <w:spacing w:after="0" w:line="380" w:lineRule="exact"/>
              <w:ind w:left="252" w:right="-108" w:hanging="270"/>
              <w:jc w:val="center"/>
              <w:rPr>
                <w:rFonts w:ascii="Arial" w:hAnsi="Arial" w:cs="Arial"/>
                <w:sz w:val="20"/>
              </w:rPr>
            </w:pPr>
            <w:r w:rsidRPr="001D40A0">
              <w:rPr>
                <w:rFonts w:ascii="Arial" w:hAnsi="Arial" w:cs="Arial"/>
                <w:sz w:val="20"/>
              </w:rPr>
              <w:t>Name of entities</w:t>
            </w:r>
          </w:p>
        </w:tc>
        <w:tc>
          <w:tcPr>
            <w:tcW w:w="3960" w:type="dxa"/>
          </w:tcPr>
          <w:p w14:paraId="1D4D2B66" w14:textId="77777777" w:rsidR="002D58DD" w:rsidRPr="001D40A0" w:rsidRDefault="002D58DD" w:rsidP="009056D2">
            <w:pPr>
              <w:pStyle w:val="block"/>
              <w:pBdr>
                <w:bottom w:val="single" w:sz="4" w:space="1" w:color="auto"/>
              </w:pBdr>
              <w:spacing w:after="0" w:line="380" w:lineRule="exact"/>
              <w:ind w:left="0"/>
              <w:jc w:val="center"/>
              <w:rPr>
                <w:rFonts w:ascii="Arial" w:hAnsi="Arial" w:cs="Arial"/>
                <w:sz w:val="20"/>
              </w:rPr>
            </w:pPr>
            <w:r w:rsidRPr="001D40A0">
              <w:rPr>
                <w:rFonts w:ascii="Arial" w:hAnsi="Arial" w:cs="Arial"/>
                <w:sz w:val="20"/>
              </w:rPr>
              <w:t>Nature of relationships</w:t>
            </w:r>
          </w:p>
        </w:tc>
      </w:tr>
      <w:tr w:rsidR="002D58DD" w:rsidRPr="001D40A0" w14:paraId="4E0E3039" w14:textId="77777777" w:rsidTr="002D58DD">
        <w:tc>
          <w:tcPr>
            <w:tcW w:w="5130" w:type="dxa"/>
          </w:tcPr>
          <w:p w14:paraId="2C87D0E1" w14:textId="77777777" w:rsidR="002D58DD" w:rsidRPr="001D40A0" w:rsidRDefault="002D58DD" w:rsidP="009056D2">
            <w:pPr>
              <w:pStyle w:val="block"/>
              <w:spacing w:after="0" w:line="380" w:lineRule="exact"/>
              <w:ind w:left="0" w:right="-99"/>
              <w:rPr>
                <w:rFonts w:ascii="Arial" w:hAnsi="Arial" w:cs="Arial"/>
                <w:sz w:val="20"/>
              </w:rPr>
            </w:pPr>
            <w:r w:rsidRPr="001D40A0">
              <w:rPr>
                <w:rFonts w:ascii="Arial" w:hAnsi="Arial" w:cs="Arial"/>
                <w:sz w:val="20"/>
              </w:rPr>
              <w:t>BBL Asset Management Company Limited</w:t>
            </w:r>
          </w:p>
        </w:tc>
        <w:tc>
          <w:tcPr>
            <w:tcW w:w="3960" w:type="dxa"/>
            <w:vAlign w:val="center"/>
          </w:tcPr>
          <w:p w14:paraId="7165161C" w14:textId="77777777" w:rsidR="002D58DD" w:rsidRPr="001D40A0" w:rsidRDefault="002D58DD" w:rsidP="003A0D33">
            <w:pPr>
              <w:spacing w:line="380" w:lineRule="exact"/>
              <w:ind w:left="162" w:hanging="162"/>
              <w:rPr>
                <w:rFonts w:ascii="Arial" w:hAnsi="Arial" w:cs="Arial"/>
                <w:sz w:val="20"/>
                <w:szCs w:val="20"/>
              </w:rPr>
            </w:pPr>
            <w:r w:rsidRPr="001D40A0">
              <w:rPr>
                <w:rFonts w:ascii="Arial" w:hAnsi="Arial" w:cs="Arial"/>
                <w:sz w:val="20"/>
                <w:szCs w:val="20"/>
              </w:rPr>
              <w:t>The Management Company</w:t>
            </w:r>
          </w:p>
        </w:tc>
      </w:tr>
      <w:tr w:rsidR="002D58DD" w:rsidRPr="001D40A0" w14:paraId="390CF6F6" w14:textId="77777777" w:rsidTr="002D58DD">
        <w:tc>
          <w:tcPr>
            <w:tcW w:w="5130" w:type="dxa"/>
          </w:tcPr>
          <w:p w14:paraId="115CE4E2" w14:textId="77777777" w:rsidR="002D58DD" w:rsidRPr="001D40A0" w:rsidRDefault="002D58DD" w:rsidP="009056D2">
            <w:pPr>
              <w:pStyle w:val="block"/>
              <w:spacing w:after="0" w:line="380" w:lineRule="exact"/>
              <w:ind w:left="0" w:right="-99"/>
              <w:rPr>
                <w:rFonts w:ascii="Arial" w:hAnsi="Arial" w:cs="Arial"/>
                <w:sz w:val="20"/>
              </w:rPr>
            </w:pPr>
            <w:r w:rsidRPr="001D40A0">
              <w:rPr>
                <w:rFonts w:ascii="Arial" w:hAnsi="Arial" w:cs="Arial"/>
                <w:sz w:val="20"/>
              </w:rPr>
              <w:t>Super Energy Corporation Public Company Limited</w:t>
            </w:r>
          </w:p>
        </w:tc>
        <w:tc>
          <w:tcPr>
            <w:tcW w:w="3960" w:type="dxa"/>
            <w:vAlign w:val="center"/>
          </w:tcPr>
          <w:p w14:paraId="33C57457" w14:textId="77777777" w:rsidR="002D58DD" w:rsidRPr="001D40A0" w:rsidRDefault="002D58DD" w:rsidP="003A0D33">
            <w:pPr>
              <w:spacing w:line="380" w:lineRule="exact"/>
              <w:ind w:left="162" w:hanging="162"/>
              <w:rPr>
                <w:rFonts w:ascii="Arial" w:hAnsi="Arial" w:cs="Arial"/>
                <w:sz w:val="20"/>
                <w:szCs w:val="20"/>
              </w:rPr>
            </w:pPr>
            <w:r w:rsidRPr="001D40A0">
              <w:rPr>
                <w:rFonts w:ascii="Arial" w:hAnsi="Arial" w:cs="Arial"/>
                <w:sz w:val="20"/>
                <w:szCs w:val="20"/>
              </w:rPr>
              <w:t>A major unitholder</w:t>
            </w:r>
          </w:p>
        </w:tc>
      </w:tr>
      <w:tr w:rsidR="002D58DD" w:rsidRPr="001D40A0" w14:paraId="46A08438" w14:textId="77777777" w:rsidTr="002D58DD">
        <w:trPr>
          <w:trHeight w:val="243"/>
        </w:trPr>
        <w:tc>
          <w:tcPr>
            <w:tcW w:w="5130" w:type="dxa"/>
          </w:tcPr>
          <w:p w14:paraId="416B0E8A" w14:textId="77777777" w:rsidR="002D58DD" w:rsidRPr="001D40A0" w:rsidRDefault="002D58DD" w:rsidP="009056D2">
            <w:pPr>
              <w:tabs>
                <w:tab w:val="left" w:pos="252"/>
              </w:tabs>
              <w:spacing w:line="380" w:lineRule="exact"/>
              <w:ind w:right="-996"/>
              <w:rPr>
                <w:rFonts w:ascii="Arial" w:hAnsi="Arial" w:cs="Arial"/>
                <w:sz w:val="20"/>
                <w:szCs w:val="20"/>
              </w:rPr>
            </w:pPr>
            <w:r w:rsidRPr="001D40A0">
              <w:rPr>
                <w:rFonts w:ascii="Arial" w:hAnsi="Arial" w:cs="Arial"/>
                <w:sz w:val="20"/>
                <w:szCs w:val="20"/>
              </w:rPr>
              <w:t>Bangkok Bank Public Company Limited</w:t>
            </w:r>
          </w:p>
        </w:tc>
        <w:tc>
          <w:tcPr>
            <w:tcW w:w="3960" w:type="dxa"/>
            <w:vAlign w:val="center"/>
          </w:tcPr>
          <w:p w14:paraId="43198F70" w14:textId="77777777" w:rsidR="002D58DD" w:rsidRPr="001D40A0" w:rsidRDefault="002D58DD" w:rsidP="003A0D33">
            <w:pPr>
              <w:spacing w:line="380" w:lineRule="exact"/>
              <w:ind w:left="162" w:hanging="162"/>
              <w:rPr>
                <w:rFonts w:ascii="Arial" w:hAnsi="Arial" w:cs="Arial"/>
                <w:sz w:val="20"/>
                <w:szCs w:val="20"/>
                <w:cs/>
              </w:rPr>
            </w:pPr>
            <w:r w:rsidRPr="001D40A0">
              <w:rPr>
                <w:rFonts w:ascii="Arial" w:hAnsi="Arial" w:cs="Arial"/>
                <w:sz w:val="20"/>
                <w:szCs w:val="20"/>
              </w:rPr>
              <w:t xml:space="preserve">The parent company of the </w:t>
            </w:r>
            <w:r w:rsidR="003A0D33" w:rsidRPr="001D40A0">
              <w:rPr>
                <w:rFonts w:ascii="Arial" w:hAnsi="Arial" w:cs="Arial"/>
                <w:sz w:val="20"/>
                <w:szCs w:val="20"/>
              </w:rPr>
              <w:t>M</w:t>
            </w:r>
            <w:r w:rsidRPr="001D40A0">
              <w:rPr>
                <w:rFonts w:ascii="Arial" w:hAnsi="Arial" w:cs="Arial"/>
                <w:sz w:val="20"/>
                <w:szCs w:val="20"/>
              </w:rPr>
              <w:t xml:space="preserve">anagement </w:t>
            </w:r>
            <w:r w:rsidR="003A0D33" w:rsidRPr="001D40A0">
              <w:rPr>
                <w:rFonts w:ascii="Arial" w:hAnsi="Arial" w:cs="Arial"/>
                <w:sz w:val="20"/>
                <w:szCs w:val="20"/>
              </w:rPr>
              <w:t>C</w:t>
            </w:r>
            <w:r w:rsidRPr="001D40A0">
              <w:rPr>
                <w:rFonts w:ascii="Arial" w:hAnsi="Arial" w:cs="Arial"/>
                <w:sz w:val="20"/>
                <w:szCs w:val="20"/>
              </w:rPr>
              <w:t>ompany</w:t>
            </w:r>
          </w:p>
        </w:tc>
      </w:tr>
      <w:tr w:rsidR="002D58DD" w:rsidRPr="001D40A0" w14:paraId="448A4066" w14:textId="77777777" w:rsidTr="002D58DD">
        <w:trPr>
          <w:trHeight w:val="243"/>
        </w:trPr>
        <w:tc>
          <w:tcPr>
            <w:tcW w:w="5130" w:type="dxa"/>
          </w:tcPr>
          <w:p w14:paraId="16FD2B98" w14:textId="77777777" w:rsidR="002D58DD" w:rsidRPr="001D40A0" w:rsidRDefault="002D58DD" w:rsidP="009056D2">
            <w:pPr>
              <w:pStyle w:val="block"/>
              <w:spacing w:after="0" w:line="380" w:lineRule="exact"/>
              <w:ind w:left="0" w:right="-99"/>
              <w:rPr>
                <w:rFonts w:ascii="Arial" w:hAnsi="Arial" w:cs="Arial"/>
                <w:sz w:val="20"/>
              </w:rPr>
            </w:pPr>
            <w:r w:rsidRPr="001D40A0">
              <w:rPr>
                <w:rFonts w:ascii="Arial" w:hAnsi="Arial" w:cs="Arial"/>
                <w:sz w:val="20"/>
              </w:rPr>
              <w:t>17 Aunyawee Holding Company Limited</w:t>
            </w:r>
          </w:p>
        </w:tc>
        <w:tc>
          <w:tcPr>
            <w:tcW w:w="3960" w:type="dxa"/>
            <w:vAlign w:val="center"/>
          </w:tcPr>
          <w:p w14:paraId="097E1221" w14:textId="77777777" w:rsidR="002D58DD" w:rsidRPr="001D40A0" w:rsidRDefault="002D58DD" w:rsidP="003A0D33">
            <w:pPr>
              <w:spacing w:line="380" w:lineRule="exact"/>
              <w:ind w:left="162" w:hanging="162"/>
              <w:rPr>
                <w:rFonts w:ascii="Arial" w:hAnsi="Arial" w:cs="Arial"/>
                <w:sz w:val="20"/>
                <w:szCs w:val="20"/>
              </w:rPr>
            </w:pPr>
            <w:r w:rsidRPr="001D40A0">
              <w:rPr>
                <w:rFonts w:ascii="Arial" w:hAnsi="Arial" w:cs="Arial"/>
                <w:sz w:val="20"/>
                <w:szCs w:val="20"/>
              </w:rPr>
              <w:t>Subsidiary of a major unitholder</w:t>
            </w:r>
          </w:p>
        </w:tc>
      </w:tr>
      <w:tr w:rsidR="002D58DD" w:rsidRPr="001D40A0" w14:paraId="3E68EEC0" w14:textId="77777777" w:rsidTr="002D58DD">
        <w:trPr>
          <w:trHeight w:val="243"/>
        </w:trPr>
        <w:tc>
          <w:tcPr>
            <w:tcW w:w="5130" w:type="dxa"/>
          </w:tcPr>
          <w:p w14:paraId="06D55CAE" w14:textId="77777777" w:rsidR="002D58DD" w:rsidRPr="001D40A0" w:rsidRDefault="002D58DD" w:rsidP="009056D2">
            <w:pPr>
              <w:pStyle w:val="block"/>
              <w:spacing w:after="0" w:line="380" w:lineRule="exact"/>
              <w:ind w:left="0" w:right="-99"/>
              <w:rPr>
                <w:rFonts w:ascii="Arial" w:hAnsi="Arial" w:cs="Arial"/>
                <w:sz w:val="20"/>
              </w:rPr>
            </w:pPr>
            <w:r w:rsidRPr="001D40A0">
              <w:rPr>
                <w:rFonts w:ascii="Arial" w:hAnsi="Arial" w:cs="Arial"/>
                <w:sz w:val="20"/>
              </w:rPr>
              <w:t>Health Planet Management (Thailand) Company Limited</w:t>
            </w:r>
          </w:p>
        </w:tc>
        <w:tc>
          <w:tcPr>
            <w:tcW w:w="3960" w:type="dxa"/>
            <w:vAlign w:val="center"/>
          </w:tcPr>
          <w:p w14:paraId="42512799" w14:textId="77777777" w:rsidR="002D58DD" w:rsidRPr="001D40A0" w:rsidRDefault="002D58DD" w:rsidP="003A0D33">
            <w:pPr>
              <w:spacing w:line="380" w:lineRule="exact"/>
              <w:ind w:left="162" w:hanging="162"/>
              <w:rPr>
                <w:rFonts w:ascii="Arial" w:hAnsi="Arial" w:cs="Arial"/>
                <w:sz w:val="20"/>
                <w:szCs w:val="20"/>
              </w:rPr>
            </w:pPr>
            <w:r w:rsidRPr="001D40A0">
              <w:rPr>
                <w:rFonts w:ascii="Arial" w:hAnsi="Arial" w:cs="Arial"/>
                <w:sz w:val="20"/>
                <w:szCs w:val="20"/>
              </w:rPr>
              <w:t>Subsidiary of a major unitholder</w:t>
            </w:r>
          </w:p>
        </w:tc>
      </w:tr>
    </w:tbl>
    <w:p w14:paraId="0A84645C" w14:textId="77777777" w:rsidR="00744A34" w:rsidRPr="001D40A0" w:rsidRDefault="00744A34" w:rsidP="00744A34">
      <w:pPr>
        <w:tabs>
          <w:tab w:val="left" w:pos="2160"/>
        </w:tabs>
        <w:spacing w:before="240" w:after="120" w:line="380" w:lineRule="exact"/>
        <w:ind w:left="547" w:hanging="547"/>
        <w:jc w:val="both"/>
        <w:rPr>
          <w:rFonts w:ascii="Arial" w:hAnsi="Arial" w:cs="Arial"/>
          <w:sz w:val="22"/>
          <w:szCs w:val="22"/>
        </w:rPr>
      </w:pPr>
      <w:r w:rsidRPr="001D40A0">
        <w:rPr>
          <w:rFonts w:ascii="Arial" w:hAnsi="Arial" w:cs="Arial"/>
          <w:sz w:val="22"/>
          <w:szCs w:val="22"/>
        </w:rPr>
        <w:tab/>
        <w:t>During the period, the Fund had significant business transactions with related parties, which have been concluded on the commercial terms and bases agreed upon in the ordinary course of business between the Fund and related parties. Below is a summary of those transactions.</w:t>
      </w:r>
    </w:p>
    <w:tbl>
      <w:tblPr>
        <w:tblW w:w="9450" w:type="dxa"/>
        <w:tblInd w:w="450" w:type="dxa"/>
        <w:tblLayout w:type="fixed"/>
        <w:tblLook w:val="0000" w:firstRow="0" w:lastRow="0" w:firstColumn="0" w:lastColumn="0" w:noHBand="0" w:noVBand="0"/>
      </w:tblPr>
      <w:tblGrid>
        <w:gridCol w:w="3060"/>
        <w:gridCol w:w="990"/>
        <w:gridCol w:w="990"/>
        <w:gridCol w:w="990"/>
        <w:gridCol w:w="990"/>
        <w:gridCol w:w="2430"/>
      </w:tblGrid>
      <w:tr w:rsidR="00744A34" w:rsidRPr="001D40A0" w14:paraId="7F9226FD" w14:textId="77777777">
        <w:trPr>
          <w:tblHeader/>
        </w:trPr>
        <w:tc>
          <w:tcPr>
            <w:tcW w:w="9450" w:type="dxa"/>
            <w:gridSpan w:val="6"/>
          </w:tcPr>
          <w:p w14:paraId="140ADB77" w14:textId="77777777" w:rsidR="00744A34" w:rsidRPr="001D40A0" w:rsidRDefault="00744A34">
            <w:pPr>
              <w:spacing w:line="380" w:lineRule="exact"/>
              <w:jc w:val="right"/>
              <w:rPr>
                <w:rFonts w:ascii="Arial" w:eastAsia="Arial Unicode MS" w:hAnsi="Arial" w:cs="Arial"/>
                <w:sz w:val="18"/>
                <w:szCs w:val="18"/>
              </w:rPr>
            </w:pPr>
            <w:r w:rsidRPr="001D40A0">
              <w:rPr>
                <w:rFonts w:ascii="Arial" w:eastAsia="Arial Unicode MS" w:hAnsi="Arial" w:cs="Arial"/>
                <w:sz w:val="18"/>
                <w:szCs w:val="18"/>
              </w:rPr>
              <w:lastRenderedPageBreak/>
              <w:t>(Unit: Million Baht)</w:t>
            </w:r>
          </w:p>
        </w:tc>
      </w:tr>
      <w:tr w:rsidR="00744A34" w:rsidRPr="001D40A0" w14:paraId="25A5AC87" w14:textId="77777777">
        <w:tblPrEx>
          <w:tblLook w:val="04A0" w:firstRow="1" w:lastRow="0" w:firstColumn="1" w:lastColumn="0" w:noHBand="0" w:noVBand="1"/>
        </w:tblPrEx>
        <w:trPr>
          <w:trHeight w:val="774"/>
          <w:tblHeader/>
        </w:trPr>
        <w:tc>
          <w:tcPr>
            <w:tcW w:w="3060" w:type="dxa"/>
            <w:tcBorders>
              <w:top w:val="nil"/>
              <w:left w:val="nil"/>
              <w:right w:val="nil"/>
            </w:tcBorders>
            <w:vAlign w:val="center"/>
            <w:hideMark/>
          </w:tcPr>
          <w:p w14:paraId="24EEB20C" w14:textId="77777777" w:rsidR="00744A34" w:rsidRPr="001D40A0" w:rsidRDefault="00744A34">
            <w:pPr>
              <w:overflowPunct/>
              <w:autoSpaceDE/>
              <w:autoSpaceDN/>
              <w:adjustRightInd/>
              <w:spacing w:line="380" w:lineRule="exact"/>
              <w:textAlignment w:val="auto"/>
              <w:rPr>
                <w:rFonts w:ascii="Arial" w:hAnsi="Arial" w:cs="Arial"/>
                <w:sz w:val="18"/>
                <w:szCs w:val="18"/>
              </w:rPr>
            </w:pPr>
          </w:p>
        </w:tc>
        <w:tc>
          <w:tcPr>
            <w:tcW w:w="1980" w:type="dxa"/>
            <w:gridSpan w:val="2"/>
            <w:tcBorders>
              <w:top w:val="nil"/>
              <w:left w:val="nil"/>
              <w:right w:val="nil"/>
            </w:tcBorders>
            <w:vAlign w:val="center"/>
            <w:hideMark/>
          </w:tcPr>
          <w:p w14:paraId="74312CD4" w14:textId="77777777"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For th</w:t>
            </w:r>
            <w:r w:rsidRPr="001D40A0">
              <w:rPr>
                <w:rFonts w:ascii="Arial" w:hAnsi="Arial" w:cs="Arial"/>
                <w:color w:val="000000"/>
                <w:sz w:val="18"/>
                <w:szCs w:val="22"/>
              </w:rPr>
              <w:t xml:space="preserve">e </w:t>
            </w:r>
            <w:r w:rsidRPr="001D40A0">
              <w:rPr>
                <w:rFonts w:ascii="Arial" w:hAnsi="Arial" w:cs="Arial"/>
                <w:color w:val="000000"/>
                <w:sz w:val="18"/>
                <w:szCs w:val="18"/>
              </w:rPr>
              <w:t xml:space="preserve">three-month </w:t>
            </w:r>
          </w:p>
          <w:p w14:paraId="1D91C33E" w14:textId="51E6DCF6"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period</w:t>
            </w:r>
            <w:r w:rsidRPr="001D40A0">
              <w:rPr>
                <w:rFonts w:ascii="Arial" w:hAnsi="Arial" w:cs="Arial"/>
                <w:color w:val="000000"/>
                <w:sz w:val="18"/>
                <w:szCs w:val="18"/>
                <w:cs/>
                <w:lang w:val="th-TH"/>
              </w:rPr>
              <w:t xml:space="preserve"> </w:t>
            </w:r>
            <w:r w:rsidRPr="001D40A0">
              <w:rPr>
                <w:rFonts w:ascii="Arial" w:hAnsi="Arial" w:cs="Arial"/>
                <w:color w:val="000000"/>
                <w:sz w:val="18"/>
                <w:szCs w:val="18"/>
              </w:rPr>
              <w:t>ended</w:t>
            </w:r>
            <w:r w:rsidRPr="001D40A0">
              <w:rPr>
                <w:rFonts w:ascii="Arial" w:hAnsi="Arial" w:cs="Arial"/>
                <w:color w:val="000000"/>
                <w:sz w:val="18"/>
                <w:szCs w:val="18"/>
                <w:cs/>
              </w:rPr>
              <w:t xml:space="preserve"> </w:t>
            </w:r>
            <w:r w:rsidR="00514CB5">
              <w:rPr>
                <w:rFonts w:ascii="Arial" w:hAnsi="Arial" w:cs="Arial"/>
                <w:color w:val="000000"/>
                <w:sz w:val="18"/>
                <w:szCs w:val="18"/>
              </w:rPr>
              <w:t xml:space="preserve">            </w:t>
            </w:r>
            <w:r w:rsidRPr="001D40A0">
              <w:rPr>
                <w:rFonts w:ascii="Arial" w:hAnsi="Arial" w:cs="Arial"/>
                <w:color w:val="000000"/>
                <w:sz w:val="18"/>
                <w:szCs w:val="18"/>
              </w:rPr>
              <w:t xml:space="preserve">30 </w:t>
            </w:r>
            <w:r w:rsidR="00514CB5">
              <w:rPr>
                <w:rFonts w:ascii="Arial" w:hAnsi="Arial" w:cs="Arial"/>
                <w:color w:val="000000"/>
                <w:sz w:val="18"/>
                <w:szCs w:val="18"/>
              </w:rPr>
              <w:t>September</w:t>
            </w:r>
            <w:r w:rsidRPr="001D40A0">
              <w:rPr>
                <w:rFonts w:ascii="Arial" w:hAnsi="Arial" w:cs="Arial"/>
                <w:color w:val="000000"/>
                <w:sz w:val="18"/>
                <w:szCs w:val="18"/>
              </w:rPr>
              <w:t xml:space="preserve"> </w:t>
            </w:r>
          </w:p>
        </w:tc>
        <w:tc>
          <w:tcPr>
            <w:tcW w:w="1980" w:type="dxa"/>
            <w:gridSpan w:val="2"/>
            <w:tcBorders>
              <w:top w:val="nil"/>
              <w:left w:val="nil"/>
              <w:right w:val="nil"/>
            </w:tcBorders>
            <w:vAlign w:val="center"/>
          </w:tcPr>
          <w:p w14:paraId="7BFBEFAC" w14:textId="0FB677EB" w:rsidR="00744A34" w:rsidRPr="001D40A0" w:rsidRDefault="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For th</w:t>
            </w:r>
            <w:r w:rsidRPr="001D40A0">
              <w:rPr>
                <w:rFonts w:ascii="Arial" w:hAnsi="Arial" w:cs="Arial"/>
                <w:color w:val="000000"/>
                <w:sz w:val="18"/>
                <w:szCs w:val="22"/>
              </w:rPr>
              <w:t xml:space="preserve">e </w:t>
            </w:r>
            <w:r w:rsidR="00514CB5">
              <w:rPr>
                <w:rFonts w:ascii="Arial" w:hAnsi="Arial" w:cs="Arial"/>
                <w:color w:val="000000"/>
                <w:sz w:val="18"/>
                <w:szCs w:val="18"/>
              </w:rPr>
              <w:t>nine</w:t>
            </w:r>
            <w:r w:rsidRPr="001D40A0">
              <w:rPr>
                <w:rFonts w:ascii="Arial" w:hAnsi="Arial" w:cs="Arial"/>
                <w:color w:val="000000"/>
                <w:sz w:val="18"/>
                <w:szCs w:val="18"/>
              </w:rPr>
              <w:t xml:space="preserve">-month </w:t>
            </w:r>
          </w:p>
          <w:p w14:paraId="0B2684A3" w14:textId="3C9FC847" w:rsidR="00744A34" w:rsidRPr="001D40A0" w:rsidRDefault="00744A34">
            <w:pPr>
              <w:pBdr>
                <w:bottom w:val="single" w:sz="4" w:space="1" w:color="auto"/>
              </w:pBdr>
              <w:spacing w:line="380" w:lineRule="exact"/>
              <w:jc w:val="center"/>
              <w:rPr>
                <w:rFonts w:ascii="Arial" w:hAnsi="Arial" w:cs="Arial"/>
                <w:color w:val="000000"/>
                <w:sz w:val="18"/>
                <w:szCs w:val="18"/>
              </w:rPr>
            </w:pPr>
            <w:r w:rsidRPr="001D40A0">
              <w:rPr>
                <w:rFonts w:ascii="Arial" w:hAnsi="Arial" w:cs="Arial"/>
                <w:color w:val="000000"/>
                <w:sz w:val="18"/>
                <w:szCs w:val="18"/>
              </w:rPr>
              <w:t>period</w:t>
            </w:r>
            <w:r w:rsidRPr="001D40A0">
              <w:rPr>
                <w:rFonts w:ascii="Arial" w:hAnsi="Arial" w:cs="Arial"/>
                <w:color w:val="000000"/>
                <w:sz w:val="18"/>
                <w:szCs w:val="18"/>
                <w:cs/>
                <w:lang w:val="th-TH"/>
              </w:rPr>
              <w:t xml:space="preserve"> </w:t>
            </w:r>
            <w:r w:rsidRPr="001D40A0">
              <w:rPr>
                <w:rFonts w:ascii="Arial" w:hAnsi="Arial" w:cs="Arial"/>
                <w:color w:val="000000"/>
                <w:sz w:val="18"/>
                <w:szCs w:val="18"/>
              </w:rPr>
              <w:t>ended</w:t>
            </w:r>
            <w:r w:rsidRPr="001D40A0">
              <w:rPr>
                <w:rFonts w:ascii="Arial" w:hAnsi="Arial" w:cs="Arial"/>
                <w:color w:val="000000"/>
                <w:sz w:val="18"/>
                <w:szCs w:val="18"/>
                <w:cs/>
              </w:rPr>
              <w:t xml:space="preserve"> </w:t>
            </w:r>
            <w:r w:rsidR="00514CB5">
              <w:rPr>
                <w:rFonts w:ascii="Arial" w:hAnsi="Arial" w:cs="Arial"/>
                <w:color w:val="000000"/>
                <w:sz w:val="18"/>
                <w:szCs w:val="18"/>
              </w:rPr>
              <w:t xml:space="preserve">                         </w:t>
            </w:r>
            <w:r w:rsidRPr="001D40A0">
              <w:rPr>
                <w:rFonts w:ascii="Arial" w:hAnsi="Arial" w:cs="Arial"/>
                <w:color w:val="000000"/>
                <w:sz w:val="18"/>
                <w:szCs w:val="18"/>
              </w:rPr>
              <w:t xml:space="preserve">30 </w:t>
            </w:r>
            <w:r w:rsidR="00514CB5">
              <w:rPr>
                <w:rFonts w:ascii="Arial" w:hAnsi="Arial" w:cs="Arial"/>
                <w:color w:val="000000"/>
                <w:sz w:val="18"/>
                <w:szCs w:val="18"/>
              </w:rPr>
              <w:t>September</w:t>
            </w:r>
            <w:r w:rsidRPr="001D40A0">
              <w:rPr>
                <w:rFonts w:ascii="Arial" w:hAnsi="Arial" w:cs="Arial"/>
                <w:color w:val="000000"/>
                <w:sz w:val="18"/>
                <w:szCs w:val="18"/>
              </w:rPr>
              <w:t xml:space="preserve"> </w:t>
            </w:r>
          </w:p>
        </w:tc>
        <w:tc>
          <w:tcPr>
            <w:tcW w:w="2430" w:type="dxa"/>
            <w:tcBorders>
              <w:top w:val="nil"/>
              <w:left w:val="nil"/>
              <w:right w:val="nil"/>
            </w:tcBorders>
            <w:vAlign w:val="bottom"/>
            <w:hideMark/>
          </w:tcPr>
          <w:p w14:paraId="5FBB0B19" w14:textId="77777777" w:rsidR="00744A34" w:rsidRPr="001D40A0" w:rsidRDefault="00744A34">
            <w:pPr>
              <w:pBdr>
                <w:bottom w:val="single" w:sz="4" w:space="1" w:color="auto"/>
              </w:pBdr>
              <w:spacing w:line="380" w:lineRule="exact"/>
              <w:jc w:val="center"/>
              <w:rPr>
                <w:rFonts w:ascii="Arial" w:hAnsi="Arial" w:cs="Arial"/>
                <w:color w:val="000000"/>
                <w:sz w:val="18"/>
                <w:szCs w:val="18"/>
                <w:cs/>
              </w:rPr>
            </w:pPr>
            <w:r w:rsidRPr="001D40A0">
              <w:rPr>
                <w:rFonts w:ascii="Arial" w:hAnsi="Arial" w:cs="Arial"/>
                <w:color w:val="000000"/>
                <w:sz w:val="18"/>
                <w:szCs w:val="18"/>
              </w:rPr>
              <w:t>Transfer pricing policy</w:t>
            </w:r>
          </w:p>
        </w:tc>
      </w:tr>
      <w:tr w:rsidR="00744A34" w:rsidRPr="001D40A0" w14:paraId="6E3E399E" w14:textId="77777777">
        <w:tblPrEx>
          <w:tblLook w:val="04A0" w:firstRow="1" w:lastRow="0" w:firstColumn="1" w:lastColumn="0" w:noHBand="0" w:noVBand="1"/>
        </w:tblPrEx>
        <w:trPr>
          <w:trHeight w:val="351"/>
          <w:tblHeader/>
        </w:trPr>
        <w:tc>
          <w:tcPr>
            <w:tcW w:w="3060" w:type="dxa"/>
            <w:tcBorders>
              <w:top w:val="nil"/>
              <w:left w:val="nil"/>
              <w:bottom w:val="nil"/>
              <w:right w:val="nil"/>
            </w:tcBorders>
            <w:vAlign w:val="center"/>
            <w:hideMark/>
          </w:tcPr>
          <w:p w14:paraId="5FD886D7"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c>
          <w:tcPr>
            <w:tcW w:w="990" w:type="dxa"/>
            <w:tcBorders>
              <w:left w:val="nil"/>
              <w:bottom w:val="nil"/>
              <w:right w:val="nil"/>
            </w:tcBorders>
            <w:vAlign w:val="center"/>
            <w:hideMark/>
          </w:tcPr>
          <w:p w14:paraId="10B9D11B" w14:textId="3D7585EB" w:rsidR="00744A34" w:rsidRPr="001D40A0" w:rsidRDefault="00744A34" w:rsidP="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2025</w:t>
            </w:r>
          </w:p>
        </w:tc>
        <w:tc>
          <w:tcPr>
            <w:tcW w:w="990" w:type="dxa"/>
            <w:tcBorders>
              <w:left w:val="nil"/>
              <w:bottom w:val="nil"/>
              <w:right w:val="nil"/>
            </w:tcBorders>
            <w:vAlign w:val="center"/>
            <w:hideMark/>
          </w:tcPr>
          <w:p w14:paraId="4397BAF8" w14:textId="07E65374" w:rsidR="00744A34" w:rsidRPr="001D40A0" w:rsidRDefault="00744A34" w:rsidP="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2024</w:t>
            </w:r>
          </w:p>
        </w:tc>
        <w:tc>
          <w:tcPr>
            <w:tcW w:w="990" w:type="dxa"/>
            <w:tcBorders>
              <w:left w:val="nil"/>
              <w:bottom w:val="nil"/>
              <w:right w:val="nil"/>
            </w:tcBorders>
            <w:vAlign w:val="center"/>
          </w:tcPr>
          <w:p w14:paraId="2EECA4D8" w14:textId="12A72024" w:rsidR="00744A34" w:rsidRPr="001D40A0" w:rsidRDefault="00744A34" w:rsidP="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2025</w:t>
            </w:r>
          </w:p>
        </w:tc>
        <w:tc>
          <w:tcPr>
            <w:tcW w:w="990" w:type="dxa"/>
            <w:tcBorders>
              <w:left w:val="nil"/>
              <w:bottom w:val="nil"/>
              <w:right w:val="nil"/>
            </w:tcBorders>
            <w:vAlign w:val="center"/>
          </w:tcPr>
          <w:p w14:paraId="477CC9C3" w14:textId="07483AD5" w:rsidR="00744A34" w:rsidRPr="001D40A0" w:rsidRDefault="00744A34" w:rsidP="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2024</w:t>
            </w:r>
          </w:p>
        </w:tc>
        <w:tc>
          <w:tcPr>
            <w:tcW w:w="2430" w:type="dxa"/>
            <w:tcBorders>
              <w:top w:val="nil"/>
              <w:left w:val="nil"/>
              <w:bottom w:val="nil"/>
              <w:right w:val="nil"/>
            </w:tcBorders>
            <w:vAlign w:val="center"/>
            <w:hideMark/>
          </w:tcPr>
          <w:p w14:paraId="195508C5" w14:textId="77777777" w:rsidR="00744A34" w:rsidRPr="001D40A0" w:rsidRDefault="00744A34" w:rsidP="00744A34">
            <w:pPr>
              <w:overflowPunct/>
              <w:autoSpaceDE/>
              <w:autoSpaceDN/>
              <w:adjustRightInd/>
              <w:spacing w:line="380" w:lineRule="exact"/>
              <w:jc w:val="center"/>
              <w:textAlignment w:val="auto"/>
              <w:rPr>
                <w:rFonts w:ascii="Arial" w:hAnsi="Arial" w:cs="Arial"/>
                <w:color w:val="000000"/>
                <w:sz w:val="18"/>
                <w:szCs w:val="18"/>
              </w:rPr>
            </w:pPr>
          </w:p>
        </w:tc>
      </w:tr>
      <w:tr w:rsidR="00744A34" w:rsidRPr="001D40A0" w14:paraId="1EEF3975" w14:textId="77777777" w:rsidTr="008E49C3">
        <w:tblPrEx>
          <w:tblLook w:val="04A0" w:firstRow="1" w:lastRow="0" w:firstColumn="1" w:lastColumn="0" w:noHBand="0" w:noVBand="1"/>
        </w:tblPrEx>
        <w:trPr>
          <w:trHeight w:val="171"/>
        </w:trPr>
        <w:tc>
          <w:tcPr>
            <w:tcW w:w="3060" w:type="dxa"/>
            <w:tcBorders>
              <w:top w:val="nil"/>
              <w:left w:val="nil"/>
              <w:bottom w:val="nil"/>
              <w:right w:val="nil"/>
            </w:tcBorders>
            <w:vAlign w:val="center"/>
            <w:hideMark/>
          </w:tcPr>
          <w:p w14:paraId="64354A3F" w14:textId="7B44BD2A" w:rsidR="00744A34" w:rsidRPr="001D40A0" w:rsidRDefault="00744A34" w:rsidP="00744A34">
            <w:pPr>
              <w:overflowPunct/>
              <w:autoSpaceDE/>
              <w:autoSpaceDN/>
              <w:adjustRightInd/>
              <w:spacing w:line="380" w:lineRule="exact"/>
              <w:textAlignment w:val="auto"/>
              <w:rPr>
                <w:rFonts w:ascii="Arial" w:hAnsi="Arial" w:cs="Arial"/>
                <w:sz w:val="18"/>
                <w:szCs w:val="18"/>
              </w:rPr>
            </w:pPr>
            <w:r w:rsidRPr="001D40A0">
              <w:rPr>
                <w:rFonts w:ascii="Arial" w:hAnsi="Arial" w:cs="Arial"/>
                <w:color w:val="000000"/>
                <w:spacing w:val="-4"/>
                <w:sz w:val="18"/>
                <w:szCs w:val="18"/>
                <w:u w:val="single"/>
              </w:rPr>
              <w:t>Subsidiar</w:t>
            </w:r>
            <w:r w:rsidR="00D15FD5">
              <w:rPr>
                <w:rFonts w:ascii="Arial" w:hAnsi="Arial" w:cs="Arial"/>
                <w:color w:val="000000"/>
                <w:spacing w:val="-4"/>
                <w:sz w:val="18"/>
                <w:szCs w:val="18"/>
                <w:u w:val="single"/>
              </w:rPr>
              <w:t>ies</w:t>
            </w:r>
            <w:r w:rsidRPr="001D40A0">
              <w:rPr>
                <w:rFonts w:ascii="Arial" w:hAnsi="Arial" w:cs="Arial"/>
                <w:color w:val="000000"/>
                <w:spacing w:val="-4"/>
                <w:sz w:val="18"/>
                <w:szCs w:val="18"/>
                <w:u w:val="single"/>
              </w:rPr>
              <w:t xml:space="preserve"> of a major</w:t>
            </w:r>
            <w:r w:rsidRPr="001D40A0">
              <w:rPr>
                <w:rFonts w:ascii="Arial" w:hAnsi="Arial" w:cs="Arial"/>
                <w:color w:val="000000"/>
                <w:spacing w:val="-4"/>
                <w:sz w:val="18"/>
                <w:szCs w:val="18"/>
                <w:u w:val="single"/>
                <w:cs/>
              </w:rPr>
              <w:t xml:space="preserve"> </w:t>
            </w:r>
            <w:r w:rsidRPr="001D40A0">
              <w:rPr>
                <w:rFonts w:ascii="Arial" w:hAnsi="Arial" w:cs="Arial"/>
                <w:color w:val="000000"/>
                <w:spacing w:val="-4"/>
                <w:sz w:val="18"/>
                <w:szCs w:val="18"/>
                <w:u w:val="single"/>
              </w:rPr>
              <w:t>unitholder</w:t>
            </w:r>
          </w:p>
        </w:tc>
        <w:tc>
          <w:tcPr>
            <w:tcW w:w="990" w:type="dxa"/>
            <w:tcBorders>
              <w:top w:val="nil"/>
              <w:left w:val="nil"/>
              <w:bottom w:val="nil"/>
              <w:right w:val="nil"/>
            </w:tcBorders>
            <w:vAlign w:val="center"/>
          </w:tcPr>
          <w:p w14:paraId="6B6E49CC"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c>
          <w:tcPr>
            <w:tcW w:w="990" w:type="dxa"/>
            <w:tcBorders>
              <w:top w:val="nil"/>
              <w:left w:val="nil"/>
              <w:bottom w:val="nil"/>
              <w:right w:val="nil"/>
            </w:tcBorders>
            <w:vAlign w:val="center"/>
          </w:tcPr>
          <w:p w14:paraId="0111FB11"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c>
          <w:tcPr>
            <w:tcW w:w="990" w:type="dxa"/>
            <w:tcBorders>
              <w:top w:val="nil"/>
              <w:left w:val="nil"/>
              <w:bottom w:val="nil"/>
              <w:right w:val="nil"/>
            </w:tcBorders>
          </w:tcPr>
          <w:p w14:paraId="29D97AA4"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c>
          <w:tcPr>
            <w:tcW w:w="990" w:type="dxa"/>
            <w:tcBorders>
              <w:top w:val="nil"/>
              <w:left w:val="nil"/>
              <w:bottom w:val="nil"/>
              <w:right w:val="nil"/>
            </w:tcBorders>
          </w:tcPr>
          <w:p w14:paraId="1742B9A7"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c>
          <w:tcPr>
            <w:tcW w:w="2430" w:type="dxa"/>
            <w:tcBorders>
              <w:top w:val="nil"/>
              <w:left w:val="nil"/>
              <w:bottom w:val="nil"/>
              <w:right w:val="nil"/>
            </w:tcBorders>
            <w:vAlign w:val="center"/>
            <w:hideMark/>
          </w:tcPr>
          <w:p w14:paraId="75D8F300"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r>
      <w:tr w:rsidR="008E49C3" w:rsidRPr="001D40A0" w14:paraId="5857FD5C" w14:textId="77777777">
        <w:tblPrEx>
          <w:tblLook w:val="04A0" w:firstRow="1" w:lastRow="0" w:firstColumn="1" w:lastColumn="0" w:noHBand="0" w:noVBand="1"/>
        </w:tblPrEx>
        <w:trPr>
          <w:trHeight w:val="531"/>
        </w:trPr>
        <w:tc>
          <w:tcPr>
            <w:tcW w:w="3060" w:type="dxa"/>
            <w:tcBorders>
              <w:top w:val="nil"/>
              <w:left w:val="nil"/>
              <w:bottom w:val="nil"/>
              <w:right w:val="nil"/>
            </w:tcBorders>
            <w:vAlign w:val="center"/>
            <w:hideMark/>
          </w:tcPr>
          <w:p w14:paraId="5A7BEF54" w14:textId="77777777" w:rsidR="008E49C3" w:rsidRPr="001D40A0" w:rsidRDefault="008E49C3" w:rsidP="008E49C3">
            <w:pPr>
              <w:overflowPunct/>
              <w:autoSpaceDE/>
              <w:autoSpaceDN/>
              <w:adjustRightInd/>
              <w:spacing w:line="380" w:lineRule="exact"/>
              <w:ind w:left="255" w:hanging="255"/>
              <w:textAlignment w:val="auto"/>
              <w:rPr>
                <w:rFonts w:ascii="Arial" w:hAnsi="Arial" w:cs="Arial"/>
                <w:color w:val="000000"/>
                <w:sz w:val="18"/>
                <w:szCs w:val="18"/>
              </w:rPr>
            </w:pPr>
            <w:r w:rsidRPr="001D40A0">
              <w:rPr>
                <w:rFonts w:ascii="Arial" w:hAnsi="Arial" w:cs="Arial"/>
                <w:color w:val="000000"/>
                <w:sz w:val="18"/>
                <w:szCs w:val="18"/>
                <w:cs/>
              </w:rPr>
              <w:t xml:space="preserve">  </w:t>
            </w:r>
            <w:r w:rsidRPr="001D40A0">
              <w:rPr>
                <w:rFonts w:ascii="Arial" w:hAnsi="Arial" w:cs="Arial"/>
                <w:color w:val="000000"/>
                <w:sz w:val="18"/>
                <w:szCs w:val="18"/>
              </w:rPr>
              <w:t>Income from</w:t>
            </w:r>
            <w:r w:rsidRPr="001D40A0">
              <w:rPr>
                <w:rFonts w:ascii="Arial" w:hAnsi="Arial" w:cs="Arial"/>
                <w:color w:val="000000"/>
                <w:sz w:val="18"/>
                <w:szCs w:val="18"/>
                <w:cs/>
              </w:rPr>
              <w:t xml:space="preserve"> </w:t>
            </w:r>
            <w:r w:rsidRPr="001D40A0">
              <w:rPr>
                <w:rFonts w:ascii="Arial" w:hAnsi="Arial" w:cs="Arial"/>
                <w:color w:val="000000"/>
                <w:sz w:val="18"/>
                <w:szCs w:val="18"/>
              </w:rPr>
              <w:t>investment in the Net Revenue Transfer Agreement</w:t>
            </w:r>
          </w:p>
        </w:tc>
        <w:tc>
          <w:tcPr>
            <w:tcW w:w="990" w:type="dxa"/>
            <w:tcBorders>
              <w:top w:val="nil"/>
              <w:left w:val="nil"/>
              <w:bottom w:val="nil"/>
              <w:right w:val="nil"/>
            </w:tcBorders>
          </w:tcPr>
          <w:p w14:paraId="5F9961B3" w14:textId="16A9AA34" w:rsidR="008E49C3" w:rsidRPr="001D40A0" w:rsidRDefault="00FA25AB" w:rsidP="008E49C3">
            <w:pPr>
              <w:tabs>
                <w:tab w:val="decimal" w:pos="706"/>
              </w:tabs>
              <w:overflowPunct/>
              <w:autoSpaceDE/>
              <w:autoSpaceDN/>
              <w:adjustRightInd/>
              <w:spacing w:line="380" w:lineRule="exact"/>
              <w:textAlignment w:val="auto"/>
              <w:rPr>
                <w:rFonts w:ascii="Arial" w:hAnsi="Arial" w:cs="Arial"/>
                <w:color w:val="000000"/>
                <w:sz w:val="18"/>
                <w:szCs w:val="18"/>
              </w:rPr>
            </w:pPr>
            <w:r>
              <w:rPr>
                <w:rFonts w:ascii="Arial" w:hAnsi="Arial" w:cs="Arial"/>
                <w:color w:val="000000"/>
                <w:sz w:val="18"/>
                <w:szCs w:val="18"/>
              </w:rPr>
              <w:t>160</w:t>
            </w:r>
          </w:p>
        </w:tc>
        <w:tc>
          <w:tcPr>
            <w:tcW w:w="990" w:type="dxa"/>
            <w:tcBorders>
              <w:top w:val="nil"/>
              <w:left w:val="nil"/>
              <w:bottom w:val="nil"/>
              <w:right w:val="nil"/>
            </w:tcBorders>
          </w:tcPr>
          <w:p w14:paraId="1A45F75B" w14:textId="6BDE0DDA"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r w:rsidRPr="008E49C3">
              <w:rPr>
                <w:rFonts w:ascii="Arial" w:hAnsi="Arial" w:cs="Arial"/>
                <w:color w:val="000000" w:themeColor="text1"/>
                <w:sz w:val="18"/>
                <w:szCs w:val="18"/>
              </w:rPr>
              <w:t>158</w:t>
            </w:r>
          </w:p>
        </w:tc>
        <w:tc>
          <w:tcPr>
            <w:tcW w:w="990" w:type="dxa"/>
            <w:tcBorders>
              <w:top w:val="nil"/>
              <w:left w:val="nil"/>
              <w:bottom w:val="nil"/>
              <w:right w:val="nil"/>
            </w:tcBorders>
          </w:tcPr>
          <w:p w14:paraId="092F240C" w14:textId="3328B354" w:rsidR="008E49C3" w:rsidRPr="008E49C3" w:rsidRDefault="00FA25AB"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r>
              <w:rPr>
                <w:rFonts w:ascii="Arial" w:hAnsi="Arial" w:cs="Arial"/>
                <w:color w:val="000000" w:themeColor="text1"/>
                <w:sz w:val="18"/>
                <w:szCs w:val="18"/>
              </w:rPr>
              <w:t>556</w:t>
            </w:r>
          </w:p>
        </w:tc>
        <w:tc>
          <w:tcPr>
            <w:tcW w:w="990" w:type="dxa"/>
            <w:tcBorders>
              <w:top w:val="nil"/>
              <w:left w:val="nil"/>
              <w:bottom w:val="nil"/>
              <w:right w:val="nil"/>
            </w:tcBorders>
          </w:tcPr>
          <w:p w14:paraId="7086867F" w14:textId="00517162"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r w:rsidRPr="008E49C3">
              <w:rPr>
                <w:rFonts w:ascii="Arial" w:hAnsi="Arial" w:cs="Arial"/>
                <w:color w:val="000000" w:themeColor="text1"/>
                <w:sz w:val="18"/>
                <w:szCs w:val="18"/>
              </w:rPr>
              <w:t>585</w:t>
            </w:r>
          </w:p>
        </w:tc>
        <w:tc>
          <w:tcPr>
            <w:tcW w:w="2430" w:type="dxa"/>
            <w:tcBorders>
              <w:top w:val="nil"/>
              <w:left w:val="nil"/>
              <w:bottom w:val="nil"/>
              <w:right w:val="nil"/>
            </w:tcBorders>
            <w:hideMark/>
          </w:tcPr>
          <w:p w14:paraId="73E2A16E" w14:textId="77777777" w:rsidR="008E49C3" w:rsidRPr="001D40A0" w:rsidRDefault="008E49C3" w:rsidP="008E49C3">
            <w:pPr>
              <w:overflowPunct/>
              <w:autoSpaceDE/>
              <w:autoSpaceDN/>
              <w:adjustRightInd/>
              <w:spacing w:line="380" w:lineRule="exact"/>
              <w:ind w:left="165" w:hanging="165"/>
              <w:textAlignment w:val="auto"/>
              <w:rPr>
                <w:rFonts w:ascii="Arial" w:hAnsi="Arial" w:cs="Arial"/>
                <w:color w:val="000000"/>
                <w:sz w:val="18"/>
                <w:szCs w:val="18"/>
              </w:rPr>
            </w:pPr>
            <w:r w:rsidRPr="001D40A0">
              <w:rPr>
                <w:rFonts w:ascii="Arial" w:hAnsi="Arial" w:cs="Arial"/>
                <w:color w:val="000000"/>
                <w:sz w:val="18"/>
                <w:szCs w:val="18"/>
              </w:rPr>
              <w:t>As determined in the agreement</w:t>
            </w:r>
          </w:p>
        </w:tc>
      </w:tr>
      <w:tr w:rsidR="008E49C3" w:rsidRPr="001D40A0" w14:paraId="54E532CB" w14:textId="77777777">
        <w:tblPrEx>
          <w:tblLook w:val="04A0" w:firstRow="1" w:lastRow="0" w:firstColumn="1" w:lastColumn="0" w:noHBand="0" w:noVBand="1"/>
        </w:tblPrEx>
        <w:trPr>
          <w:trHeight w:val="351"/>
        </w:trPr>
        <w:tc>
          <w:tcPr>
            <w:tcW w:w="4050" w:type="dxa"/>
            <w:gridSpan w:val="2"/>
            <w:tcBorders>
              <w:top w:val="nil"/>
              <w:left w:val="nil"/>
              <w:bottom w:val="nil"/>
              <w:right w:val="nil"/>
            </w:tcBorders>
            <w:vAlign w:val="center"/>
            <w:hideMark/>
          </w:tcPr>
          <w:p w14:paraId="429F8AC3" w14:textId="77777777" w:rsidR="008E49C3" w:rsidRPr="001D40A0" w:rsidRDefault="008E49C3" w:rsidP="008E49C3">
            <w:pPr>
              <w:overflowPunct/>
              <w:autoSpaceDE/>
              <w:autoSpaceDN/>
              <w:adjustRightInd/>
              <w:spacing w:line="380" w:lineRule="exact"/>
              <w:textAlignment w:val="auto"/>
              <w:rPr>
                <w:rFonts w:ascii="Arial" w:hAnsi="Arial" w:cs="Arial"/>
                <w:sz w:val="18"/>
                <w:szCs w:val="18"/>
              </w:rPr>
            </w:pPr>
            <w:r w:rsidRPr="001D40A0">
              <w:rPr>
                <w:rFonts w:ascii="Arial" w:hAnsi="Arial" w:cs="Arial"/>
                <w:color w:val="000000"/>
                <w:spacing w:val="-4"/>
                <w:sz w:val="18"/>
                <w:szCs w:val="18"/>
                <w:u w:val="single"/>
              </w:rPr>
              <w:t>Parent company of the</w:t>
            </w:r>
            <w:r w:rsidRPr="001D40A0">
              <w:rPr>
                <w:rFonts w:ascii="Arial" w:hAnsi="Arial" w:cs="Arial"/>
                <w:color w:val="000000"/>
                <w:spacing w:val="-4"/>
                <w:sz w:val="18"/>
                <w:szCs w:val="18"/>
                <w:u w:val="single"/>
                <w:cs/>
              </w:rPr>
              <w:t xml:space="preserve"> </w:t>
            </w:r>
            <w:r w:rsidRPr="001D40A0">
              <w:rPr>
                <w:rFonts w:ascii="Arial" w:hAnsi="Arial" w:cs="Arial"/>
                <w:color w:val="000000"/>
                <w:spacing w:val="-4"/>
                <w:sz w:val="18"/>
                <w:szCs w:val="18"/>
                <w:u w:val="single"/>
              </w:rPr>
              <w:t>Management Company</w:t>
            </w:r>
          </w:p>
        </w:tc>
        <w:tc>
          <w:tcPr>
            <w:tcW w:w="990" w:type="dxa"/>
            <w:tcBorders>
              <w:top w:val="nil"/>
              <w:left w:val="nil"/>
              <w:bottom w:val="nil"/>
              <w:right w:val="nil"/>
            </w:tcBorders>
            <w:vAlign w:val="center"/>
          </w:tcPr>
          <w:p w14:paraId="7D9B3A98" w14:textId="77777777" w:rsidR="008E49C3" w:rsidRPr="001D40A0" w:rsidRDefault="008E49C3" w:rsidP="008E49C3">
            <w:pPr>
              <w:overflowPunct/>
              <w:autoSpaceDE/>
              <w:autoSpaceDN/>
              <w:adjustRightInd/>
              <w:spacing w:line="380" w:lineRule="exact"/>
              <w:textAlignment w:val="auto"/>
              <w:rPr>
                <w:rFonts w:ascii="Arial" w:hAnsi="Arial" w:cs="Arial"/>
                <w:sz w:val="18"/>
                <w:szCs w:val="18"/>
              </w:rPr>
            </w:pPr>
          </w:p>
        </w:tc>
        <w:tc>
          <w:tcPr>
            <w:tcW w:w="990" w:type="dxa"/>
            <w:tcBorders>
              <w:top w:val="nil"/>
              <w:left w:val="nil"/>
              <w:bottom w:val="nil"/>
              <w:right w:val="nil"/>
            </w:tcBorders>
          </w:tcPr>
          <w:p w14:paraId="4723DEAA" w14:textId="77777777" w:rsidR="008E49C3" w:rsidRPr="001D40A0" w:rsidRDefault="008E49C3" w:rsidP="008E49C3">
            <w:pPr>
              <w:overflowPunct/>
              <w:autoSpaceDE/>
              <w:autoSpaceDN/>
              <w:adjustRightInd/>
              <w:spacing w:line="380" w:lineRule="exact"/>
              <w:jc w:val="center"/>
              <w:textAlignment w:val="auto"/>
              <w:rPr>
                <w:rFonts w:ascii="Arial" w:hAnsi="Arial" w:cs="Arial"/>
                <w:sz w:val="18"/>
                <w:szCs w:val="18"/>
              </w:rPr>
            </w:pPr>
          </w:p>
        </w:tc>
        <w:tc>
          <w:tcPr>
            <w:tcW w:w="990" w:type="dxa"/>
            <w:tcBorders>
              <w:top w:val="nil"/>
              <w:left w:val="nil"/>
              <w:bottom w:val="nil"/>
              <w:right w:val="nil"/>
            </w:tcBorders>
          </w:tcPr>
          <w:p w14:paraId="46220CEE" w14:textId="77777777" w:rsidR="008E49C3" w:rsidRPr="001D40A0" w:rsidRDefault="008E49C3" w:rsidP="008E49C3">
            <w:pPr>
              <w:overflowPunct/>
              <w:autoSpaceDE/>
              <w:autoSpaceDN/>
              <w:adjustRightInd/>
              <w:spacing w:line="380" w:lineRule="exact"/>
              <w:jc w:val="center"/>
              <w:textAlignment w:val="auto"/>
              <w:rPr>
                <w:rFonts w:ascii="Arial" w:hAnsi="Arial" w:cs="Arial"/>
                <w:sz w:val="18"/>
                <w:szCs w:val="18"/>
              </w:rPr>
            </w:pPr>
          </w:p>
        </w:tc>
        <w:tc>
          <w:tcPr>
            <w:tcW w:w="2430" w:type="dxa"/>
            <w:tcBorders>
              <w:top w:val="nil"/>
              <w:left w:val="nil"/>
              <w:bottom w:val="nil"/>
              <w:right w:val="nil"/>
            </w:tcBorders>
            <w:vAlign w:val="center"/>
            <w:hideMark/>
          </w:tcPr>
          <w:p w14:paraId="2356D2E4" w14:textId="77777777" w:rsidR="008E49C3" w:rsidRPr="001D40A0" w:rsidRDefault="008E49C3" w:rsidP="008E49C3">
            <w:pPr>
              <w:overflowPunct/>
              <w:autoSpaceDE/>
              <w:autoSpaceDN/>
              <w:adjustRightInd/>
              <w:spacing w:line="380" w:lineRule="exact"/>
              <w:textAlignment w:val="auto"/>
              <w:rPr>
                <w:rFonts w:ascii="Arial" w:hAnsi="Arial" w:cs="Arial"/>
                <w:sz w:val="18"/>
                <w:szCs w:val="18"/>
              </w:rPr>
            </w:pPr>
          </w:p>
        </w:tc>
      </w:tr>
      <w:tr w:rsidR="008E49C3" w:rsidRPr="001D40A0" w14:paraId="405FF68F" w14:textId="77777777">
        <w:tblPrEx>
          <w:tblLook w:val="04A0" w:firstRow="1" w:lastRow="0" w:firstColumn="1" w:lastColumn="0" w:noHBand="0" w:noVBand="1"/>
        </w:tblPrEx>
        <w:trPr>
          <w:trHeight w:val="441"/>
        </w:trPr>
        <w:tc>
          <w:tcPr>
            <w:tcW w:w="3060" w:type="dxa"/>
            <w:tcBorders>
              <w:top w:val="nil"/>
              <w:left w:val="nil"/>
              <w:bottom w:val="nil"/>
              <w:right w:val="nil"/>
            </w:tcBorders>
            <w:hideMark/>
          </w:tcPr>
          <w:p w14:paraId="77DA77E6" w14:textId="77777777" w:rsidR="008E49C3" w:rsidRPr="001D40A0" w:rsidRDefault="008E49C3" w:rsidP="008E49C3">
            <w:pPr>
              <w:overflowPunct/>
              <w:autoSpaceDE/>
              <w:autoSpaceDN/>
              <w:adjustRightInd/>
              <w:spacing w:line="380" w:lineRule="exact"/>
              <w:ind w:firstLineChars="41" w:firstLine="74"/>
              <w:textAlignment w:val="auto"/>
              <w:rPr>
                <w:rFonts w:ascii="Arial" w:hAnsi="Arial" w:cs="Arial"/>
                <w:color w:val="000000"/>
                <w:sz w:val="18"/>
                <w:szCs w:val="18"/>
                <w:cs/>
              </w:rPr>
            </w:pPr>
            <w:r w:rsidRPr="001D40A0">
              <w:rPr>
                <w:rFonts w:ascii="Arial" w:hAnsi="Arial" w:cs="Arial"/>
                <w:color w:val="000000"/>
                <w:sz w:val="18"/>
                <w:szCs w:val="18"/>
              </w:rPr>
              <w:t>Interest expenses</w:t>
            </w:r>
          </w:p>
        </w:tc>
        <w:tc>
          <w:tcPr>
            <w:tcW w:w="990" w:type="dxa"/>
            <w:tcBorders>
              <w:top w:val="nil"/>
              <w:left w:val="nil"/>
              <w:bottom w:val="nil"/>
              <w:right w:val="nil"/>
            </w:tcBorders>
          </w:tcPr>
          <w:p w14:paraId="1336B0D0" w14:textId="7AC695C0" w:rsidR="008E49C3" w:rsidRPr="001D40A0" w:rsidRDefault="00FA25AB" w:rsidP="008E49C3">
            <w:pPr>
              <w:tabs>
                <w:tab w:val="decimal" w:pos="706"/>
              </w:tabs>
              <w:overflowPunct/>
              <w:autoSpaceDE/>
              <w:autoSpaceDN/>
              <w:adjustRightInd/>
              <w:spacing w:line="380" w:lineRule="exact"/>
              <w:textAlignment w:val="auto"/>
              <w:rPr>
                <w:rFonts w:ascii="Arial" w:hAnsi="Arial" w:cs="Arial"/>
                <w:color w:val="000000"/>
                <w:sz w:val="18"/>
                <w:szCs w:val="18"/>
              </w:rPr>
            </w:pPr>
            <w:r>
              <w:rPr>
                <w:rFonts w:ascii="Arial" w:hAnsi="Arial" w:cs="Arial"/>
                <w:color w:val="000000"/>
                <w:sz w:val="18"/>
                <w:szCs w:val="18"/>
              </w:rPr>
              <w:t>20</w:t>
            </w:r>
          </w:p>
        </w:tc>
        <w:tc>
          <w:tcPr>
            <w:tcW w:w="990" w:type="dxa"/>
            <w:tcBorders>
              <w:top w:val="nil"/>
              <w:left w:val="nil"/>
              <w:bottom w:val="nil"/>
              <w:right w:val="nil"/>
            </w:tcBorders>
          </w:tcPr>
          <w:p w14:paraId="3429D196" w14:textId="6A8032F7"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r w:rsidRPr="008E49C3">
              <w:rPr>
                <w:rFonts w:ascii="Arial" w:hAnsi="Arial" w:cs="Arial"/>
                <w:color w:val="000000" w:themeColor="text1"/>
                <w:sz w:val="18"/>
                <w:szCs w:val="18"/>
              </w:rPr>
              <w:t>25</w:t>
            </w:r>
          </w:p>
        </w:tc>
        <w:tc>
          <w:tcPr>
            <w:tcW w:w="990" w:type="dxa"/>
            <w:tcBorders>
              <w:top w:val="nil"/>
              <w:left w:val="nil"/>
              <w:bottom w:val="nil"/>
              <w:right w:val="nil"/>
            </w:tcBorders>
          </w:tcPr>
          <w:p w14:paraId="435A3FE8" w14:textId="570F8CD7" w:rsidR="008E49C3" w:rsidRPr="008E49C3" w:rsidRDefault="00FA25AB" w:rsidP="008E49C3">
            <w:pPr>
              <w:tabs>
                <w:tab w:val="decimal" w:pos="706"/>
              </w:tabs>
              <w:overflowPunct/>
              <w:autoSpaceDE/>
              <w:autoSpaceDN/>
              <w:adjustRightInd/>
              <w:spacing w:line="380" w:lineRule="exact"/>
              <w:textAlignment w:val="auto"/>
              <w:rPr>
                <w:rFonts w:ascii="Arial" w:hAnsi="Arial" w:cs="Arial"/>
                <w:color w:val="000000" w:themeColor="text1"/>
                <w:sz w:val="18"/>
                <w:szCs w:val="18"/>
                <w:cs/>
              </w:rPr>
            </w:pPr>
            <w:r>
              <w:rPr>
                <w:rFonts w:ascii="Arial" w:hAnsi="Arial" w:cs="Arial"/>
                <w:color w:val="000000" w:themeColor="text1"/>
                <w:sz w:val="18"/>
                <w:szCs w:val="18"/>
              </w:rPr>
              <w:t>64</w:t>
            </w:r>
          </w:p>
        </w:tc>
        <w:tc>
          <w:tcPr>
            <w:tcW w:w="990" w:type="dxa"/>
            <w:tcBorders>
              <w:top w:val="nil"/>
              <w:left w:val="nil"/>
              <w:bottom w:val="nil"/>
              <w:right w:val="nil"/>
            </w:tcBorders>
          </w:tcPr>
          <w:p w14:paraId="78528E01" w14:textId="02954F94"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cs/>
              </w:rPr>
            </w:pPr>
            <w:r w:rsidRPr="008E49C3">
              <w:rPr>
                <w:rFonts w:ascii="Arial" w:hAnsi="Arial" w:cs="Arial"/>
                <w:color w:val="000000" w:themeColor="text1"/>
                <w:sz w:val="18"/>
                <w:szCs w:val="18"/>
              </w:rPr>
              <w:t>78</w:t>
            </w:r>
          </w:p>
        </w:tc>
        <w:tc>
          <w:tcPr>
            <w:tcW w:w="2430" w:type="dxa"/>
            <w:tcBorders>
              <w:top w:val="nil"/>
              <w:left w:val="nil"/>
              <w:bottom w:val="nil"/>
              <w:right w:val="nil"/>
            </w:tcBorders>
            <w:vAlign w:val="center"/>
            <w:hideMark/>
          </w:tcPr>
          <w:p w14:paraId="121EBDB1" w14:textId="77777777" w:rsidR="008E49C3" w:rsidRPr="001D40A0" w:rsidRDefault="008E49C3" w:rsidP="008E49C3">
            <w:pPr>
              <w:overflowPunct/>
              <w:autoSpaceDE/>
              <w:autoSpaceDN/>
              <w:adjustRightInd/>
              <w:spacing w:line="380" w:lineRule="exact"/>
              <w:ind w:left="158" w:right="-195" w:hanging="158"/>
              <w:textAlignment w:val="auto"/>
              <w:rPr>
                <w:rFonts w:ascii="Arial" w:hAnsi="Arial" w:cs="Arial"/>
                <w:color w:val="000000"/>
                <w:sz w:val="18"/>
                <w:szCs w:val="18"/>
              </w:rPr>
            </w:pPr>
            <w:r w:rsidRPr="001D40A0">
              <w:rPr>
                <w:rFonts w:ascii="Arial" w:hAnsi="Arial" w:cs="Arial"/>
                <w:color w:val="000000"/>
                <w:sz w:val="18"/>
                <w:szCs w:val="18"/>
                <w:cs/>
              </w:rPr>
              <w:t xml:space="preserve">4.5% </w:t>
            </w:r>
            <w:r w:rsidRPr="001D40A0">
              <w:rPr>
                <w:rFonts w:ascii="Arial" w:hAnsi="Arial" w:cs="Arial"/>
                <w:color w:val="000000"/>
                <w:sz w:val="18"/>
                <w:szCs w:val="18"/>
              </w:rPr>
              <w:t xml:space="preserve">per annum for the     first </w:t>
            </w:r>
            <w:r w:rsidRPr="001D40A0">
              <w:rPr>
                <w:rFonts w:ascii="Arial" w:hAnsi="Arial" w:cs="Arial"/>
                <w:color w:val="000000"/>
                <w:sz w:val="18"/>
                <w:szCs w:val="18"/>
                <w:cs/>
              </w:rPr>
              <w:t xml:space="preserve">12 </w:t>
            </w:r>
            <w:r w:rsidRPr="001D40A0">
              <w:rPr>
                <w:rFonts w:ascii="Arial" w:hAnsi="Arial" w:cs="Arial"/>
                <w:color w:val="000000"/>
                <w:sz w:val="18"/>
                <w:szCs w:val="18"/>
              </w:rPr>
              <w:t>months (from               14 August 2019) and MLR</w:t>
            </w:r>
            <w:r w:rsidRPr="001D40A0">
              <w:rPr>
                <w:rFonts w:ascii="Arial" w:hAnsi="Arial" w:cs="Arial"/>
                <w:color w:val="000000"/>
                <w:sz w:val="18"/>
                <w:szCs w:val="18"/>
                <w:cs/>
              </w:rPr>
              <w:t xml:space="preserve"> </w:t>
            </w:r>
            <w:r w:rsidRPr="001D40A0">
              <w:rPr>
                <w:rFonts w:ascii="Arial" w:hAnsi="Arial" w:cs="Arial"/>
                <w:color w:val="000000"/>
                <w:sz w:val="18"/>
                <w:szCs w:val="18"/>
              </w:rPr>
              <w:t>minus predetermined spread from the second year to twelfth year</w:t>
            </w:r>
          </w:p>
        </w:tc>
      </w:tr>
      <w:tr w:rsidR="008E49C3" w:rsidRPr="001D40A0" w14:paraId="6379442B" w14:textId="77777777">
        <w:tblPrEx>
          <w:tblLook w:val="04A0" w:firstRow="1" w:lastRow="0" w:firstColumn="1" w:lastColumn="0" w:noHBand="0" w:noVBand="1"/>
        </w:tblPrEx>
        <w:trPr>
          <w:trHeight w:val="288"/>
        </w:trPr>
        <w:tc>
          <w:tcPr>
            <w:tcW w:w="3060" w:type="dxa"/>
            <w:tcBorders>
              <w:top w:val="nil"/>
              <w:left w:val="nil"/>
              <w:bottom w:val="nil"/>
              <w:right w:val="nil"/>
            </w:tcBorders>
            <w:vAlign w:val="center"/>
            <w:hideMark/>
          </w:tcPr>
          <w:p w14:paraId="3C829BD3" w14:textId="77777777" w:rsidR="008E49C3" w:rsidRPr="001D40A0" w:rsidRDefault="008E49C3" w:rsidP="008E49C3">
            <w:pPr>
              <w:overflowPunct/>
              <w:autoSpaceDE/>
              <w:autoSpaceDN/>
              <w:adjustRightInd/>
              <w:spacing w:line="380" w:lineRule="exact"/>
              <w:textAlignment w:val="auto"/>
              <w:rPr>
                <w:rFonts w:ascii="Arial" w:hAnsi="Arial" w:cs="Arial"/>
                <w:sz w:val="18"/>
                <w:szCs w:val="18"/>
              </w:rPr>
            </w:pPr>
            <w:r w:rsidRPr="001D40A0">
              <w:rPr>
                <w:rFonts w:ascii="Arial" w:hAnsi="Arial" w:cs="Arial"/>
                <w:color w:val="000000"/>
                <w:spacing w:val="-4"/>
                <w:sz w:val="18"/>
                <w:szCs w:val="22"/>
                <w:u w:val="single"/>
              </w:rPr>
              <w:t xml:space="preserve">Management Company </w:t>
            </w:r>
          </w:p>
        </w:tc>
        <w:tc>
          <w:tcPr>
            <w:tcW w:w="990" w:type="dxa"/>
            <w:tcBorders>
              <w:top w:val="nil"/>
              <w:left w:val="nil"/>
              <w:bottom w:val="nil"/>
              <w:right w:val="nil"/>
            </w:tcBorders>
            <w:vAlign w:val="center"/>
          </w:tcPr>
          <w:p w14:paraId="79A0B940" w14:textId="77777777" w:rsidR="008E49C3" w:rsidRPr="001D40A0" w:rsidRDefault="008E49C3" w:rsidP="008E49C3">
            <w:pPr>
              <w:tabs>
                <w:tab w:val="decimal" w:pos="706"/>
              </w:tabs>
              <w:overflowPunct/>
              <w:autoSpaceDE/>
              <w:autoSpaceDN/>
              <w:adjustRightInd/>
              <w:spacing w:line="380" w:lineRule="exact"/>
              <w:textAlignment w:val="auto"/>
              <w:rPr>
                <w:rFonts w:ascii="Arial" w:hAnsi="Arial" w:cs="Arial"/>
                <w:color w:val="000000"/>
                <w:sz w:val="18"/>
                <w:szCs w:val="18"/>
              </w:rPr>
            </w:pPr>
          </w:p>
        </w:tc>
        <w:tc>
          <w:tcPr>
            <w:tcW w:w="990" w:type="dxa"/>
            <w:tcBorders>
              <w:top w:val="nil"/>
              <w:left w:val="nil"/>
              <w:bottom w:val="nil"/>
              <w:right w:val="nil"/>
            </w:tcBorders>
            <w:vAlign w:val="center"/>
          </w:tcPr>
          <w:p w14:paraId="25EFD705" w14:textId="77777777"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p>
        </w:tc>
        <w:tc>
          <w:tcPr>
            <w:tcW w:w="990" w:type="dxa"/>
            <w:tcBorders>
              <w:top w:val="nil"/>
              <w:left w:val="nil"/>
              <w:bottom w:val="nil"/>
              <w:right w:val="nil"/>
            </w:tcBorders>
            <w:vAlign w:val="center"/>
          </w:tcPr>
          <w:p w14:paraId="7D189D93" w14:textId="77777777" w:rsidR="008E49C3" w:rsidRPr="008E49C3" w:rsidRDefault="008E49C3" w:rsidP="008E49C3">
            <w:pPr>
              <w:tabs>
                <w:tab w:val="decimal" w:pos="706"/>
              </w:tabs>
              <w:overflowPunct/>
              <w:autoSpaceDE/>
              <w:autoSpaceDN/>
              <w:adjustRightInd/>
              <w:spacing w:line="380" w:lineRule="exact"/>
              <w:jc w:val="center"/>
              <w:textAlignment w:val="auto"/>
              <w:rPr>
                <w:rFonts w:ascii="Arial" w:hAnsi="Arial" w:cs="Arial"/>
                <w:color w:val="000000" w:themeColor="text1"/>
                <w:sz w:val="18"/>
                <w:szCs w:val="18"/>
              </w:rPr>
            </w:pPr>
          </w:p>
        </w:tc>
        <w:tc>
          <w:tcPr>
            <w:tcW w:w="990" w:type="dxa"/>
            <w:tcBorders>
              <w:top w:val="nil"/>
              <w:left w:val="nil"/>
              <w:bottom w:val="nil"/>
              <w:right w:val="nil"/>
            </w:tcBorders>
          </w:tcPr>
          <w:p w14:paraId="34620A89" w14:textId="77777777" w:rsidR="008E49C3" w:rsidRPr="008E49C3" w:rsidRDefault="008E49C3" w:rsidP="008E49C3">
            <w:pPr>
              <w:tabs>
                <w:tab w:val="decimal" w:pos="706"/>
              </w:tabs>
              <w:overflowPunct/>
              <w:autoSpaceDE/>
              <w:autoSpaceDN/>
              <w:adjustRightInd/>
              <w:spacing w:line="380" w:lineRule="exact"/>
              <w:jc w:val="center"/>
              <w:textAlignment w:val="auto"/>
              <w:rPr>
                <w:rFonts w:ascii="Arial" w:hAnsi="Arial" w:cs="Arial"/>
                <w:color w:val="000000" w:themeColor="text1"/>
                <w:sz w:val="18"/>
                <w:szCs w:val="18"/>
              </w:rPr>
            </w:pPr>
          </w:p>
        </w:tc>
        <w:tc>
          <w:tcPr>
            <w:tcW w:w="2430" w:type="dxa"/>
            <w:tcBorders>
              <w:top w:val="nil"/>
              <w:left w:val="nil"/>
              <w:bottom w:val="nil"/>
              <w:right w:val="nil"/>
            </w:tcBorders>
            <w:vAlign w:val="center"/>
            <w:hideMark/>
          </w:tcPr>
          <w:p w14:paraId="303B069B" w14:textId="77777777" w:rsidR="008E49C3" w:rsidRPr="001D40A0" w:rsidRDefault="008E49C3" w:rsidP="008E49C3">
            <w:pPr>
              <w:overflowPunct/>
              <w:autoSpaceDE/>
              <w:autoSpaceDN/>
              <w:adjustRightInd/>
              <w:spacing w:line="380" w:lineRule="exact"/>
              <w:textAlignment w:val="auto"/>
              <w:rPr>
                <w:rFonts w:ascii="Arial" w:hAnsi="Arial" w:cs="Arial"/>
                <w:sz w:val="18"/>
                <w:szCs w:val="18"/>
              </w:rPr>
            </w:pPr>
          </w:p>
        </w:tc>
      </w:tr>
      <w:tr w:rsidR="008E49C3" w:rsidRPr="001D40A0" w14:paraId="01F39173" w14:textId="77777777">
        <w:tblPrEx>
          <w:tblLook w:val="04A0" w:firstRow="1" w:lastRow="0" w:firstColumn="1" w:lastColumn="0" w:noHBand="0" w:noVBand="1"/>
        </w:tblPrEx>
        <w:trPr>
          <w:trHeight w:val="77"/>
        </w:trPr>
        <w:tc>
          <w:tcPr>
            <w:tcW w:w="3060" w:type="dxa"/>
            <w:tcBorders>
              <w:top w:val="nil"/>
              <w:left w:val="nil"/>
              <w:bottom w:val="nil"/>
              <w:right w:val="nil"/>
            </w:tcBorders>
            <w:hideMark/>
          </w:tcPr>
          <w:p w14:paraId="3E3919FC" w14:textId="77777777" w:rsidR="008E49C3" w:rsidRPr="001D40A0" w:rsidRDefault="008E49C3" w:rsidP="008E49C3">
            <w:pPr>
              <w:overflowPunct/>
              <w:autoSpaceDE/>
              <w:autoSpaceDN/>
              <w:adjustRightInd/>
              <w:spacing w:line="380" w:lineRule="exact"/>
              <w:ind w:firstLineChars="41" w:firstLine="74"/>
              <w:textAlignment w:val="auto"/>
              <w:rPr>
                <w:rFonts w:ascii="Arial" w:hAnsi="Arial" w:cs="Arial"/>
                <w:color w:val="000000"/>
                <w:sz w:val="18"/>
                <w:szCs w:val="18"/>
              </w:rPr>
            </w:pPr>
            <w:r w:rsidRPr="001D40A0">
              <w:rPr>
                <w:rFonts w:ascii="Arial" w:hAnsi="Arial" w:cs="Arial"/>
                <w:color w:val="000000"/>
                <w:sz w:val="18"/>
                <w:szCs w:val="18"/>
              </w:rPr>
              <w:t>Management fee</w:t>
            </w:r>
          </w:p>
        </w:tc>
        <w:tc>
          <w:tcPr>
            <w:tcW w:w="990" w:type="dxa"/>
            <w:tcBorders>
              <w:top w:val="nil"/>
              <w:left w:val="nil"/>
              <w:bottom w:val="nil"/>
              <w:right w:val="nil"/>
            </w:tcBorders>
          </w:tcPr>
          <w:p w14:paraId="2FA6B5C2" w14:textId="0A9AE661" w:rsidR="008E49C3" w:rsidRPr="001D40A0" w:rsidRDefault="00FA25AB" w:rsidP="008E49C3">
            <w:pPr>
              <w:tabs>
                <w:tab w:val="decimal" w:pos="706"/>
              </w:tabs>
              <w:overflowPunct/>
              <w:autoSpaceDE/>
              <w:autoSpaceDN/>
              <w:adjustRightInd/>
              <w:spacing w:line="380" w:lineRule="exact"/>
              <w:textAlignment w:val="auto"/>
              <w:rPr>
                <w:rFonts w:ascii="Arial" w:hAnsi="Arial" w:cs="Arial"/>
                <w:color w:val="000000"/>
                <w:sz w:val="18"/>
                <w:szCs w:val="18"/>
              </w:rPr>
            </w:pPr>
            <w:r>
              <w:rPr>
                <w:rFonts w:ascii="Arial" w:hAnsi="Arial" w:cs="Arial"/>
                <w:color w:val="000000"/>
                <w:sz w:val="18"/>
                <w:szCs w:val="18"/>
              </w:rPr>
              <w:t>4</w:t>
            </w:r>
          </w:p>
        </w:tc>
        <w:tc>
          <w:tcPr>
            <w:tcW w:w="990" w:type="dxa"/>
            <w:tcBorders>
              <w:top w:val="nil"/>
              <w:left w:val="nil"/>
              <w:bottom w:val="nil"/>
              <w:right w:val="nil"/>
            </w:tcBorders>
          </w:tcPr>
          <w:p w14:paraId="2997ABD2" w14:textId="5623724D"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cs/>
              </w:rPr>
            </w:pPr>
            <w:r w:rsidRPr="008E49C3">
              <w:rPr>
                <w:rFonts w:ascii="Arial" w:hAnsi="Arial" w:cs="Arial"/>
                <w:color w:val="000000" w:themeColor="text1"/>
                <w:sz w:val="18"/>
                <w:szCs w:val="18"/>
              </w:rPr>
              <w:t>5</w:t>
            </w:r>
          </w:p>
        </w:tc>
        <w:tc>
          <w:tcPr>
            <w:tcW w:w="990" w:type="dxa"/>
            <w:tcBorders>
              <w:top w:val="nil"/>
              <w:left w:val="nil"/>
              <w:bottom w:val="nil"/>
              <w:right w:val="nil"/>
            </w:tcBorders>
          </w:tcPr>
          <w:p w14:paraId="3AA750AF" w14:textId="4AEB42ED" w:rsidR="008E49C3" w:rsidRPr="008E49C3" w:rsidRDefault="00FA25AB"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r>
              <w:rPr>
                <w:rFonts w:ascii="Arial" w:hAnsi="Arial" w:cs="Arial"/>
                <w:color w:val="000000" w:themeColor="text1"/>
                <w:sz w:val="18"/>
                <w:szCs w:val="18"/>
              </w:rPr>
              <w:t>13</w:t>
            </w:r>
          </w:p>
        </w:tc>
        <w:tc>
          <w:tcPr>
            <w:tcW w:w="990" w:type="dxa"/>
            <w:tcBorders>
              <w:top w:val="nil"/>
              <w:left w:val="nil"/>
              <w:bottom w:val="nil"/>
              <w:right w:val="nil"/>
            </w:tcBorders>
          </w:tcPr>
          <w:p w14:paraId="3FCF28A9" w14:textId="689051E6"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r w:rsidRPr="008E49C3">
              <w:rPr>
                <w:rFonts w:ascii="Arial" w:hAnsi="Arial" w:cs="Arial"/>
                <w:color w:val="000000" w:themeColor="text1"/>
                <w:sz w:val="18"/>
                <w:szCs w:val="18"/>
              </w:rPr>
              <w:t>14</w:t>
            </w:r>
          </w:p>
        </w:tc>
        <w:tc>
          <w:tcPr>
            <w:tcW w:w="2430" w:type="dxa"/>
            <w:tcBorders>
              <w:top w:val="nil"/>
              <w:left w:val="nil"/>
              <w:bottom w:val="nil"/>
              <w:right w:val="nil"/>
            </w:tcBorders>
            <w:vAlign w:val="center"/>
            <w:hideMark/>
          </w:tcPr>
          <w:p w14:paraId="0957A221" w14:textId="77777777" w:rsidR="008E49C3" w:rsidRPr="001D40A0" w:rsidRDefault="008E49C3" w:rsidP="008E49C3">
            <w:pPr>
              <w:overflowPunct/>
              <w:autoSpaceDE/>
              <w:autoSpaceDN/>
              <w:adjustRightInd/>
              <w:spacing w:line="380" w:lineRule="exact"/>
              <w:textAlignment w:val="auto"/>
              <w:rPr>
                <w:rFonts w:ascii="Arial" w:hAnsi="Arial" w:cs="Arial"/>
                <w:color w:val="000000"/>
                <w:sz w:val="18"/>
                <w:szCs w:val="18"/>
                <w:cs/>
              </w:rPr>
            </w:pPr>
            <w:r w:rsidRPr="001D40A0">
              <w:rPr>
                <w:rFonts w:ascii="Arial" w:hAnsi="Arial" w:cs="Arial"/>
                <w:color w:val="000000"/>
                <w:sz w:val="18"/>
                <w:szCs w:val="18"/>
              </w:rPr>
              <w:t>As determined in the agreement</w:t>
            </w:r>
          </w:p>
        </w:tc>
      </w:tr>
      <w:tr w:rsidR="008E49C3" w:rsidRPr="001D40A0" w14:paraId="46A00F46" w14:textId="77777777">
        <w:tblPrEx>
          <w:tblLook w:val="04A0" w:firstRow="1" w:lastRow="0" w:firstColumn="1" w:lastColumn="0" w:noHBand="0" w:noVBand="1"/>
        </w:tblPrEx>
        <w:trPr>
          <w:trHeight w:val="77"/>
        </w:trPr>
        <w:tc>
          <w:tcPr>
            <w:tcW w:w="3060" w:type="dxa"/>
            <w:tcBorders>
              <w:top w:val="nil"/>
              <w:left w:val="nil"/>
              <w:bottom w:val="nil"/>
              <w:right w:val="nil"/>
            </w:tcBorders>
          </w:tcPr>
          <w:p w14:paraId="781FAADC" w14:textId="77777777" w:rsidR="008E49C3" w:rsidRPr="001D40A0" w:rsidRDefault="008E49C3" w:rsidP="008E49C3">
            <w:pPr>
              <w:overflowPunct/>
              <w:autoSpaceDE/>
              <w:autoSpaceDN/>
              <w:adjustRightInd/>
              <w:spacing w:line="380" w:lineRule="exact"/>
              <w:textAlignment w:val="auto"/>
              <w:rPr>
                <w:rFonts w:ascii="Arial" w:hAnsi="Arial" w:cs="Arial"/>
                <w:color w:val="000000"/>
                <w:spacing w:val="-4"/>
                <w:sz w:val="18"/>
                <w:szCs w:val="18"/>
                <w:u w:val="single"/>
              </w:rPr>
            </w:pPr>
            <w:r w:rsidRPr="001D40A0">
              <w:rPr>
                <w:rFonts w:ascii="Arial" w:hAnsi="Arial" w:cs="Arial"/>
                <w:color w:val="000000"/>
                <w:spacing w:val="-4"/>
                <w:sz w:val="18"/>
                <w:szCs w:val="18"/>
                <w:u w:val="single"/>
              </w:rPr>
              <w:t>A major unitholder</w:t>
            </w:r>
          </w:p>
        </w:tc>
        <w:tc>
          <w:tcPr>
            <w:tcW w:w="990" w:type="dxa"/>
            <w:tcBorders>
              <w:top w:val="nil"/>
              <w:left w:val="nil"/>
              <w:bottom w:val="nil"/>
              <w:right w:val="nil"/>
            </w:tcBorders>
          </w:tcPr>
          <w:p w14:paraId="71EAC211" w14:textId="77777777" w:rsidR="008E49C3" w:rsidRPr="001D40A0" w:rsidRDefault="008E49C3" w:rsidP="008E49C3">
            <w:pPr>
              <w:tabs>
                <w:tab w:val="decimal" w:pos="706"/>
              </w:tabs>
              <w:overflowPunct/>
              <w:autoSpaceDE/>
              <w:autoSpaceDN/>
              <w:adjustRightInd/>
              <w:spacing w:line="380" w:lineRule="exact"/>
              <w:textAlignment w:val="auto"/>
              <w:rPr>
                <w:rFonts w:ascii="Arial" w:hAnsi="Arial" w:cs="Arial"/>
                <w:color w:val="000000"/>
                <w:sz w:val="18"/>
                <w:szCs w:val="18"/>
              </w:rPr>
            </w:pPr>
          </w:p>
        </w:tc>
        <w:tc>
          <w:tcPr>
            <w:tcW w:w="990" w:type="dxa"/>
            <w:tcBorders>
              <w:top w:val="nil"/>
              <w:left w:val="nil"/>
              <w:bottom w:val="nil"/>
              <w:right w:val="nil"/>
            </w:tcBorders>
          </w:tcPr>
          <w:p w14:paraId="5623F897" w14:textId="77777777"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p>
        </w:tc>
        <w:tc>
          <w:tcPr>
            <w:tcW w:w="990" w:type="dxa"/>
            <w:tcBorders>
              <w:top w:val="nil"/>
              <w:left w:val="nil"/>
              <w:bottom w:val="nil"/>
              <w:right w:val="nil"/>
            </w:tcBorders>
          </w:tcPr>
          <w:p w14:paraId="3D04A0C8" w14:textId="77777777"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p>
        </w:tc>
        <w:tc>
          <w:tcPr>
            <w:tcW w:w="990" w:type="dxa"/>
            <w:tcBorders>
              <w:top w:val="nil"/>
              <w:left w:val="nil"/>
              <w:bottom w:val="nil"/>
              <w:right w:val="nil"/>
            </w:tcBorders>
          </w:tcPr>
          <w:p w14:paraId="7598F005" w14:textId="77777777"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p>
        </w:tc>
        <w:tc>
          <w:tcPr>
            <w:tcW w:w="2430" w:type="dxa"/>
            <w:tcBorders>
              <w:top w:val="nil"/>
              <w:left w:val="nil"/>
              <w:bottom w:val="nil"/>
              <w:right w:val="nil"/>
            </w:tcBorders>
            <w:vAlign w:val="center"/>
          </w:tcPr>
          <w:p w14:paraId="073CE815" w14:textId="77777777" w:rsidR="008E49C3" w:rsidRPr="001D40A0" w:rsidRDefault="008E49C3" w:rsidP="008E49C3">
            <w:pPr>
              <w:overflowPunct/>
              <w:autoSpaceDE/>
              <w:autoSpaceDN/>
              <w:adjustRightInd/>
              <w:spacing w:line="380" w:lineRule="exact"/>
              <w:textAlignment w:val="auto"/>
              <w:rPr>
                <w:rFonts w:ascii="Arial" w:hAnsi="Arial" w:cs="Arial"/>
                <w:color w:val="000000"/>
                <w:spacing w:val="-4"/>
                <w:sz w:val="18"/>
                <w:szCs w:val="18"/>
                <w:u w:val="single"/>
              </w:rPr>
            </w:pPr>
          </w:p>
        </w:tc>
      </w:tr>
      <w:tr w:rsidR="008E49C3" w:rsidRPr="001D40A0" w14:paraId="273775ED" w14:textId="77777777">
        <w:tblPrEx>
          <w:tblLook w:val="04A0" w:firstRow="1" w:lastRow="0" w:firstColumn="1" w:lastColumn="0" w:noHBand="0" w:noVBand="1"/>
        </w:tblPrEx>
        <w:trPr>
          <w:trHeight w:val="77"/>
        </w:trPr>
        <w:tc>
          <w:tcPr>
            <w:tcW w:w="3060" w:type="dxa"/>
            <w:tcBorders>
              <w:top w:val="nil"/>
              <w:left w:val="nil"/>
              <w:bottom w:val="nil"/>
              <w:right w:val="nil"/>
            </w:tcBorders>
          </w:tcPr>
          <w:p w14:paraId="0576B944" w14:textId="77777777" w:rsidR="008E49C3" w:rsidRPr="001D40A0" w:rsidRDefault="008E49C3" w:rsidP="008E49C3">
            <w:pPr>
              <w:overflowPunct/>
              <w:autoSpaceDE/>
              <w:autoSpaceDN/>
              <w:adjustRightInd/>
              <w:spacing w:line="380" w:lineRule="exact"/>
              <w:ind w:firstLineChars="41" w:firstLine="74"/>
              <w:textAlignment w:val="auto"/>
              <w:rPr>
                <w:rFonts w:ascii="Arial" w:hAnsi="Arial" w:cs="Arial"/>
                <w:color w:val="000000"/>
                <w:sz w:val="18"/>
                <w:szCs w:val="18"/>
              </w:rPr>
            </w:pPr>
            <w:r w:rsidRPr="001D40A0">
              <w:rPr>
                <w:rFonts w:ascii="Arial" w:hAnsi="Arial" w:cs="Arial"/>
                <w:color w:val="000000"/>
                <w:sz w:val="18"/>
                <w:szCs w:val="18"/>
              </w:rPr>
              <w:t>Distributions of net income</w:t>
            </w:r>
          </w:p>
        </w:tc>
        <w:tc>
          <w:tcPr>
            <w:tcW w:w="990" w:type="dxa"/>
            <w:tcBorders>
              <w:top w:val="nil"/>
              <w:left w:val="nil"/>
              <w:bottom w:val="nil"/>
              <w:right w:val="nil"/>
            </w:tcBorders>
          </w:tcPr>
          <w:p w14:paraId="36AE0819" w14:textId="6857F6FF" w:rsidR="008E49C3" w:rsidRPr="001D40A0" w:rsidRDefault="00FA25AB" w:rsidP="008E49C3">
            <w:pPr>
              <w:tabs>
                <w:tab w:val="decimal" w:pos="706"/>
              </w:tabs>
              <w:overflowPunct/>
              <w:autoSpaceDE/>
              <w:autoSpaceDN/>
              <w:adjustRightInd/>
              <w:spacing w:line="380" w:lineRule="exact"/>
              <w:textAlignment w:val="auto"/>
              <w:rPr>
                <w:rFonts w:ascii="Arial" w:hAnsi="Arial" w:cs="Arial"/>
                <w:color w:val="000000"/>
                <w:sz w:val="18"/>
                <w:szCs w:val="18"/>
              </w:rPr>
            </w:pPr>
            <w:r>
              <w:rPr>
                <w:rFonts w:ascii="Arial" w:hAnsi="Arial" w:cs="Arial"/>
                <w:color w:val="000000"/>
                <w:sz w:val="18"/>
                <w:szCs w:val="18"/>
              </w:rPr>
              <w:t>19</w:t>
            </w:r>
          </w:p>
        </w:tc>
        <w:tc>
          <w:tcPr>
            <w:tcW w:w="990" w:type="dxa"/>
            <w:tcBorders>
              <w:top w:val="nil"/>
              <w:left w:val="nil"/>
              <w:bottom w:val="nil"/>
              <w:right w:val="nil"/>
            </w:tcBorders>
          </w:tcPr>
          <w:p w14:paraId="4D7968DE" w14:textId="1879F752"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r w:rsidRPr="008E49C3">
              <w:rPr>
                <w:rFonts w:ascii="Arial" w:hAnsi="Arial" w:cs="Arial"/>
                <w:color w:val="000000" w:themeColor="text1"/>
                <w:sz w:val="18"/>
                <w:szCs w:val="18"/>
              </w:rPr>
              <w:t>21</w:t>
            </w:r>
          </w:p>
        </w:tc>
        <w:tc>
          <w:tcPr>
            <w:tcW w:w="990" w:type="dxa"/>
            <w:tcBorders>
              <w:top w:val="nil"/>
              <w:left w:val="nil"/>
              <w:bottom w:val="nil"/>
              <w:right w:val="nil"/>
            </w:tcBorders>
          </w:tcPr>
          <w:p w14:paraId="45B8F8EB" w14:textId="7DD31546" w:rsidR="008E49C3" w:rsidRPr="008E49C3" w:rsidRDefault="00FA25AB"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r>
              <w:rPr>
                <w:rFonts w:ascii="Arial" w:hAnsi="Arial" w:cs="Arial"/>
                <w:color w:val="000000" w:themeColor="text1"/>
                <w:sz w:val="18"/>
                <w:szCs w:val="18"/>
              </w:rPr>
              <w:t>23</w:t>
            </w:r>
          </w:p>
        </w:tc>
        <w:tc>
          <w:tcPr>
            <w:tcW w:w="990" w:type="dxa"/>
            <w:tcBorders>
              <w:top w:val="nil"/>
              <w:left w:val="nil"/>
              <w:bottom w:val="nil"/>
              <w:right w:val="nil"/>
            </w:tcBorders>
          </w:tcPr>
          <w:p w14:paraId="64323B44" w14:textId="70BF3827"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r w:rsidRPr="008E49C3">
              <w:rPr>
                <w:rFonts w:ascii="Arial" w:hAnsi="Arial" w:cs="Arial"/>
                <w:color w:val="000000" w:themeColor="text1"/>
                <w:sz w:val="18"/>
                <w:szCs w:val="18"/>
              </w:rPr>
              <w:t>53</w:t>
            </w:r>
          </w:p>
        </w:tc>
        <w:tc>
          <w:tcPr>
            <w:tcW w:w="2430" w:type="dxa"/>
            <w:tcBorders>
              <w:top w:val="nil"/>
              <w:left w:val="nil"/>
              <w:bottom w:val="nil"/>
              <w:right w:val="nil"/>
            </w:tcBorders>
            <w:vAlign w:val="center"/>
          </w:tcPr>
          <w:p w14:paraId="76188F1E" w14:textId="77777777" w:rsidR="008E49C3" w:rsidRPr="001D40A0" w:rsidRDefault="008E49C3" w:rsidP="008E49C3">
            <w:pPr>
              <w:overflowPunct/>
              <w:autoSpaceDE/>
              <w:autoSpaceDN/>
              <w:adjustRightInd/>
              <w:spacing w:line="380" w:lineRule="exact"/>
              <w:textAlignment w:val="auto"/>
              <w:rPr>
                <w:rFonts w:ascii="Arial" w:hAnsi="Arial" w:cs="Arial"/>
                <w:color w:val="000000"/>
                <w:sz w:val="18"/>
                <w:szCs w:val="18"/>
              </w:rPr>
            </w:pPr>
            <w:r w:rsidRPr="001D40A0">
              <w:rPr>
                <w:rFonts w:ascii="Arial" w:hAnsi="Arial" w:cs="Arial"/>
                <w:sz w:val="18"/>
                <w:szCs w:val="18"/>
              </w:rPr>
              <w:t>As declared</w:t>
            </w:r>
          </w:p>
        </w:tc>
      </w:tr>
      <w:tr w:rsidR="008E49C3" w:rsidRPr="001D40A0" w14:paraId="4EFB82ED" w14:textId="77777777">
        <w:tblPrEx>
          <w:tblLook w:val="04A0" w:firstRow="1" w:lastRow="0" w:firstColumn="1" w:lastColumn="0" w:noHBand="0" w:noVBand="1"/>
        </w:tblPrEx>
        <w:trPr>
          <w:trHeight w:val="77"/>
        </w:trPr>
        <w:tc>
          <w:tcPr>
            <w:tcW w:w="3060" w:type="dxa"/>
            <w:tcBorders>
              <w:top w:val="nil"/>
              <w:left w:val="nil"/>
              <w:bottom w:val="nil"/>
              <w:right w:val="nil"/>
            </w:tcBorders>
          </w:tcPr>
          <w:p w14:paraId="15B3BAAD" w14:textId="77777777" w:rsidR="008E49C3" w:rsidRPr="001D40A0" w:rsidRDefault="008E49C3" w:rsidP="008E49C3">
            <w:pPr>
              <w:overflowPunct/>
              <w:autoSpaceDE/>
              <w:autoSpaceDN/>
              <w:adjustRightInd/>
              <w:spacing w:line="380" w:lineRule="exact"/>
              <w:ind w:firstLineChars="41" w:firstLine="74"/>
              <w:textAlignment w:val="auto"/>
              <w:rPr>
                <w:rFonts w:ascii="Arial" w:hAnsi="Arial" w:cs="Arial"/>
                <w:color w:val="000000"/>
                <w:sz w:val="18"/>
                <w:szCs w:val="18"/>
              </w:rPr>
            </w:pPr>
            <w:r w:rsidRPr="001D40A0">
              <w:rPr>
                <w:rFonts w:ascii="Arial" w:hAnsi="Arial" w:cs="Arial"/>
                <w:color w:val="000000"/>
                <w:sz w:val="18"/>
                <w:szCs w:val="18"/>
              </w:rPr>
              <w:t>Return from capital reduction</w:t>
            </w:r>
          </w:p>
        </w:tc>
        <w:tc>
          <w:tcPr>
            <w:tcW w:w="990" w:type="dxa"/>
            <w:tcBorders>
              <w:top w:val="nil"/>
              <w:left w:val="nil"/>
              <w:bottom w:val="nil"/>
              <w:right w:val="nil"/>
            </w:tcBorders>
          </w:tcPr>
          <w:p w14:paraId="2B0D2D74" w14:textId="443D67B2" w:rsidR="008E49C3" w:rsidRPr="001D40A0" w:rsidRDefault="00FA25AB" w:rsidP="008E49C3">
            <w:pPr>
              <w:tabs>
                <w:tab w:val="decimal" w:pos="706"/>
              </w:tabs>
              <w:overflowPunct/>
              <w:autoSpaceDE/>
              <w:autoSpaceDN/>
              <w:adjustRightInd/>
              <w:spacing w:line="380" w:lineRule="exact"/>
              <w:textAlignment w:val="auto"/>
              <w:rPr>
                <w:rFonts w:ascii="Arial" w:hAnsi="Arial" w:cs="Arial"/>
                <w:color w:val="000000"/>
                <w:sz w:val="18"/>
                <w:szCs w:val="18"/>
              </w:rPr>
            </w:pPr>
            <w:r>
              <w:rPr>
                <w:rFonts w:ascii="Arial" w:hAnsi="Arial" w:cs="Arial"/>
                <w:color w:val="000000"/>
                <w:sz w:val="18"/>
                <w:szCs w:val="18"/>
              </w:rPr>
              <w:t>-</w:t>
            </w:r>
          </w:p>
        </w:tc>
        <w:tc>
          <w:tcPr>
            <w:tcW w:w="990" w:type="dxa"/>
            <w:tcBorders>
              <w:top w:val="nil"/>
              <w:left w:val="nil"/>
              <w:bottom w:val="nil"/>
              <w:right w:val="nil"/>
            </w:tcBorders>
          </w:tcPr>
          <w:p w14:paraId="3395943B" w14:textId="342304DA"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r w:rsidRPr="008E49C3">
              <w:rPr>
                <w:rFonts w:ascii="Arial" w:hAnsi="Arial" w:cs="Arial"/>
                <w:color w:val="000000" w:themeColor="text1"/>
                <w:sz w:val="18"/>
                <w:szCs w:val="18"/>
              </w:rPr>
              <w:t>-</w:t>
            </w:r>
          </w:p>
        </w:tc>
        <w:tc>
          <w:tcPr>
            <w:tcW w:w="990" w:type="dxa"/>
            <w:tcBorders>
              <w:top w:val="nil"/>
              <w:left w:val="nil"/>
              <w:bottom w:val="nil"/>
              <w:right w:val="nil"/>
            </w:tcBorders>
          </w:tcPr>
          <w:p w14:paraId="0C647427" w14:textId="3CB9F01D" w:rsidR="008E49C3" w:rsidRPr="008E49C3" w:rsidRDefault="00FA25AB"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r>
              <w:rPr>
                <w:rFonts w:ascii="Arial" w:hAnsi="Arial" w:cs="Arial"/>
                <w:color w:val="000000" w:themeColor="text1"/>
                <w:sz w:val="18"/>
                <w:szCs w:val="18"/>
              </w:rPr>
              <w:t>22</w:t>
            </w:r>
          </w:p>
        </w:tc>
        <w:tc>
          <w:tcPr>
            <w:tcW w:w="990" w:type="dxa"/>
            <w:tcBorders>
              <w:top w:val="nil"/>
              <w:left w:val="nil"/>
              <w:bottom w:val="nil"/>
              <w:right w:val="nil"/>
            </w:tcBorders>
          </w:tcPr>
          <w:p w14:paraId="04C8B20C" w14:textId="604EAC22" w:rsidR="008E49C3" w:rsidRPr="008E49C3" w:rsidRDefault="008E49C3" w:rsidP="008E49C3">
            <w:pPr>
              <w:tabs>
                <w:tab w:val="decimal" w:pos="706"/>
              </w:tabs>
              <w:overflowPunct/>
              <w:autoSpaceDE/>
              <w:autoSpaceDN/>
              <w:adjustRightInd/>
              <w:spacing w:line="380" w:lineRule="exact"/>
              <w:textAlignment w:val="auto"/>
              <w:rPr>
                <w:rFonts w:ascii="Arial" w:hAnsi="Arial" w:cs="Arial"/>
                <w:color w:val="000000" w:themeColor="text1"/>
                <w:sz w:val="18"/>
                <w:szCs w:val="18"/>
              </w:rPr>
            </w:pPr>
            <w:r w:rsidRPr="008E49C3">
              <w:rPr>
                <w:rFonts w:ascii="Arial" w:hAnsi="Arial" w:cs="Arial"/>
                <w:color w:val="000000" w:themeColor="text1"/>
                <w:sz w:val="18"/>
                <w:szCs w:val="18"/>
              </w:rPr>
              <w:t>29</w:t>
            </w:r>
          </w:p>
        </w:tc>
        <w:tc>
          <w:tcPr>
            <w:tcW w:w="2430" w:type="dxa"/>
            <w:tcBorders>
              <w:top w:val="nil"/>
              <w:left w:val="nil"/>
              <w:bottom w:val="nil"/>
              <w:right w:val="nil"/>
            </w:tcBorders>
            <w:vAlign w:val="center"/>
          </w:tcPr>
          <w:p w14:paraId="22631A7A" w14:textId="77777777" w:rsidR="008E49C3" w:rsidRPr="001D40A0" w:rsidRDefault="008E49C3" w:rsidP="008E49C3">
            <w:pPr>
              <w:overflowPunct/>
              <w:autoSpaceDE/>
              <w:autoSpaceDN/>
              <w:adjustRightInd/>
              <w:spacing w:line="380" w:lineRule="exact"/>
              <w:textAlignment w:val="auto"/>
              <w:rPr>
                <w:rFonts w:ascii="Arial" w:hAnsi="Arial" w:cs="Arial"/>
                <w:sz w:val="18"/>
                <w:szCs w:val="18"/>
              </w:rPr>
            </w:pPr>
            <w:r w:rsidRPr="001D40A0">
              <w:rPr>
                <w:rFonts w:ascii="Arial" w:hAnsi="Arial" w:cs="Arial"/>
                <w:sz w:val="18"/>
                <w:szCs w:val="18"/>
              </w:rPr>
              <w:t>As declared</w:t>
            </w:r>
          </w:p>
        </w:tc>
      </w:tr>
    </w:tbl>
    <w:p w14:paraId="3912AB9F" w14:textId="5F98D977" w:rsidR="007902CC" w:rsidRPr="001D40A0" w:rsidRDefault="007902CC" w:rsidP="00514CB5">
      <w:pPr>
        <w:tabs>
          <w:tab w:val="left" w:pos="720"/>
          <w:tab w:val="left" w:pos="2160"/>
          <w:tab w:val="right" w:pos="8540"/>
        </w:tabs>
        <w:spacing w:before="120" w:after="120" w:line="380" w:lineRule="exact"/>
        <w:ind w:left="547"/>
        <w:jc w:val="both"/>
        <w:rPr>
          <w:rFonts w:ascii="Arial" w:hAnsi="Arial" w:cs="Arial"/>
          <w:sz w:val="22"/>
          <w:szCs w:val="22"/>
        </w:rPr>
      </w:pPr>
      <w:r w:rsidRPr="001D40A0">
        <w:rPr>
          <w:rFonts w:ascii="Arial" w:hAnsi="Arial" w:cs="Arial"/>
          <w:sz w:val="22"/>
          <w:szCs w:val="22"/>
        </w:rPr>
        <w:t xml:space="preserve">As at </w:t>
      </w:r>
      <w:r w:rsidR="00744A34" w:rsidRPr="001D40A0">
        <w:rPr>
          <w:rFonts w:ascii="Arial" w:hAnsi="Arial" w:cs="Arial"/>
          <w:sz w:val="22"/>
          <w:szCs w:val="22"/>
        </w:rPr>
        <w:t xml:space="preserve">30 </w:t>
      </w:r>
      <w:r w:rsidR="008E49C3">
        <w:rPr>
          <w:rFonts w:ascii="Arial" w:hAnsi="Arial" w:cs="Arial"/>
          <w:sz w:val="22"/>
          <w:szCs w:val="22"/>
        </w:rPr>
        <w:t>September</w:t>
      </w:r>
      <w:r w:rsidR="00F02E1C" w:rsidRPr="001D40A0">
        <w:rPr>
          <w:rFonts w:ascii="Arial" w:hAnsi="Arial" w:cs="Arial"/>
          <w:sz w:val="22"/>
          <w:szCs w:val="22"/>
        </w:rPr>
        <w:t xml:space="preserve"> </w:t>
      </w:r>
      <w:r w:rsidR="009A0785" w:rsidRPr="001D40A0">
        <w:rPr>
          <w:rFonts w:ascii="Arial" w:hAnsi="Arial" w:cs="Arial"/>
          <w:sz w:val="22"/>
          <w:szCs w:val="22"/>
        </w:rPr>
        <w:t>2025</w:t>
      </w:r>
      <w:r w:rsidR="000F0F79" w:rsidRPr="001D40A0">
        <w:rPr>
          <w:rFonts w:ascii="Arial" w:hAnsi="Arial" w:cs="Arial"/>
          <w:sz w:val="22"/>
          <w:szCs w:val="22"/>
        </w:rPr>
        <w:t xml:space="preserve"> and 31 December </w:t>
      </w:r>
      <w:r w:rsidR="009A0785" w:rsidRPr="001D40A0">
        <w:rPr>
          <w:rFonts w:ascii="Arial" w:hAnsi="Arial" w:cs="Arial"/>
          <w:sz w:val="22"/>
          <w:szCs w:val="22"/>
        </w:rPr>
        <w:t>2024</w:t>
      </w:r>
      <w:r w:rsidRPr="001D40A0">
        <w:rPr>
          <w:rFonts w:ascii="Arial" w:hAnsi="Arial" w:cs="Arial"/>
          <w:sz w:val="22"/>
          <w:szCs w:val="22"/>
        </w:rPr>
        <w:t>, the Fund has the following significant outstanding balances with its related parties.</w:t>
      </w:r>
    </w:p>
    <w:tbl>
      <w:tblPr>
        <w:tblW w:w="9270" w:type="dxa"/>
        <w:tblInd w:w="378" w:type="dxa"/>
        <w:tblLayout w:type="fixed"/>
        <w:tblLook w:val="0000" w:firstRow="0" w:lastRow="0" w:firstColumn="0" w:lastColumn="0" w:noHBand="0" w:noVBand="0"/>
      </w:tblPr>
      <w:tblGrid>
        <w:gridCol w:w="6390"/>
        <w:gridCol w:w="1440"/>
        <w:gridCol w:w="1440"/>
      </w:tblGrid>
      <w:tr w:rsidR="0096048E" w:rsidRPr="001D40A0" w14:paraId="14A4B1C9" w14:textId="77777777" w:rsidTr="00B919EA">
        <w:tc>
          <w:tcPr>
            <w:tcW w:w="9270" w:type="dxa"/>
            <w:gridSpan w:val="3"/>
            <w:tcBorders>
              <w:top w:val="nil"/>
              <w:left w:val="nil"/>
              <w:bottom w:val="nil"/>
              <w:right w:val="nil"/>
            </w:tcBorders>
          </w:tcPr>
          <w:p w14:paraId="1C4EC33D" w14:textId="77777777" w:rsidR="0096048E" w:rsidRPr="008E49C3" w:rsidRDefault="0096048E" w:rsidP="00514CB5">
            <w:pPr>
              <w:spacing w:line="340" w:lineRule="exact"/>
              <w:jc w:val="right"/>
              <w:rPr>
                <w:rFonts w:ascii="Arial" w:hAnsi="Arial" w:cs="Arial"/>
                <w:sz w:val="20"/>
                <w:szCs w:val="20"/>
              </w:rPr>
            </w:pPr>
            <w:r w:rsidRPr="008E49C3">
              <w:rPr>
                <w:rFonts w:ascii="Arial" w:eastAsia="Arial Unicode MS" w:hAnsi="Arial" w:cs="Arial"/>
                <w:sz w:val="20"/>
                <w:szCs w:val="20"/>
              </w:rPr>
              <w:t>(Unit: Million Baht)</w:t>
            </w:r>
          </w:p>
        </w:tc>
      </w:tr>
      <w:tr w:rsidR="000F0F79" w:rsidRPr="001D40A0" w14:paraId="60A24FFA" w14:textId="77777777" w:rsidTr="00C64834">
        <w:tc>
          <w:tcPr>
            <w:tcW w:w="6390" w:type="dxa"/>
            <w:tcBorders>
              <w:top w:val="nil"/>
              <w:left w:val="nil"/>
              <w:bottom w:val="nil"/>
              <w:right w:val="nil"/>
            </w:tcBorders>
          </w:tcPr>
          <w:p w14:paraId="0D452F75" w14:textId="77777777" w:rsidR="000F0F79" w:rsidRPr="008E49C3" w:rsidRDefault="000F0F79" w:rsidP="00514CB5">
            <w:pPr>
              <w:spacing w:line="340" w:lineRule="exact"/>
              <w:ind w:left="162"/>
              <w:jc w:val="both"/>
              <w:rPr>
                <w:rFonts w:ascii="Arial" w:eastAsia="Arial Unicode MS" w:hAnsi="Arial" w:cs="Arial"/>
                <w:sz w:val="20"/>
                <w:szCs w:val="20"/>
                <w:u w:val="single"/>
              </w:rPr>
            </w:pPr>
          </w:p>
        </w:tc>
        <w:tc>
          <w:tcPr>
            <w:tcW w:w="1440" w:type="dxa"/>
            <w:tcBorders>
              <w:top w:val="nil"/>
              <w:left w:val="nil"/>
              <w:bottom w:val="nil"/>
              <w:right w:val="nil"/>
            </w:tcBorders>
            <w:vAlign w:val="bottom"/>
          </w:tcPr>
          <w:p w14:paraId="04B2254E" w14:textId="45AE371A" w:rsidR="000F0F79" w:rsidRPr="008E49C3" w:rsidRDefault="00744A34" w:rsidP="00514CB5">
            <w:pPr>
              <w:pBdr>
                <w:bottom w:val="single" w:sz="4" w:space="1" w:color="auto"/>
              </w:pBdr>
              <w:spacing w:before="60" w:line="340" w:lineRule="exact"/>
              <w:ind w:right="-108"/>
              <w:jc w:val="center"/>
              <w:rPr>
                <w:rFonts w:ascii="Arial" w:eastAsia="Arial Unicode MS" w:hAnsi="Arial" w:cs="Arial"/>
                <w:sz w:val="20"/>
                <w:szCs w:val="20"/>
              </w:rPr>
            </w:pPr>
            <w:r w:rsidRPr="008E49C3">
              <w:rPr>
                <w:rFonts w:ascii="Arial" w:eastAsia="Arial Unicode MS" w:hAnsi="Arial" w:cs="Arial"/>
                <w:sz w:val="20"/>
                <w:szCs w:val="20"/>
              </w:rPr>
              <w:t xml:space="preserve">30 </w:t>
            </w:r>
            <w:r w:rsidR="008E49C3" w:rsidRPr="008E49C3">
              <w:rPr>
                <w:rFonts w:ascii="Arial" w:eastAsia="Arial Unicode MS" w:hAnsi="Arial" w:cs="Arial"/>
                <w:sz w:val="20"/>
                <w:szCs w:val="20"/>
              </w:rPr>
              <w:t xml:space="preserve">September </w:t>
            </w:r>
            <w:r w:rsidR="009A0785" w:rsidRPr="008E49C3">
              <w:rPr>
                <w:rFonts w:ascii="Arial" w:eastAsia="Arial Unicode MS" w:hAnsi="Arial" w:cs="Arial"/>
                <w:sz w:val="20"/>
                <w:szCs w:val="20"/>
              </w:rPr>
              <w:t>2025</w:t>
            </w:r>
          </w:p>
        </w:tc>
        <w:tc>
          <w:tcPr>
            <w:tcW w:w="1440" w:type="dxa"/>
            <w:vAlign w:val="bottom"/>
          </w:tcPr>
          <w:p w14:paraId="414DCC45" w14:textId="381AC349" w:rsidR="000F0F79" w:rsidRPr="008E49C3" w:rsidRDefault="000F0F79" w:rsidP="00514CB5">
            <w:pPr>
              <w:pBdr>
                <w:bottom w:val="single" w:sz="4" w:space="1" w:color="auto"/>
              </w:pBdr>
              <w:spacing w:before="60" w:line="340" w:lineRule="exact"/>
              <w:ind w:right="-108"/>
              <w:jc w:val="center"/>
              <w:rPr>
                <w:rFonts w:ascii="Arial" w:eastAsia="Arial Unicode MS" w:hAnsi="Arial" w:cs="Arial"/>
                <w:sz w:val="20"/>
                <w:szCs w:val="20"/>
              </w:rPr>
            </w:pPr>
            <w:r w:rsidRPr="008E49C3">
              <w:rPr>
                <w:rFonts w:ascii="Arial" w:eastAsia="Arial Unicode MS" w:hAnsi="Arial" w:cs="Arial"/>
                <w:sz w:val="20"/>
                <w:szCs w:val="20"/>
              </w:rPr>
              <w:t xml:space="preserve">31 December </w:t>
            </w:r>
            <w:r w:rsidR="009A0785" w:rsidRPr="008E49C3">
              <w:rPr>
                <w:rFonts w:ascii="Arial" w:eastAsia="Arial Unicode MS" w:hAnsi="Arial" w:cs="Arial"/>
                <w:sz w:val="20"/>
                <w:szCs w:val="20"/>
              </w:rPr>
              <w:t>2024</w:t>
            </w:r>
          </w:p>
        </w:tc>
      </w:tr>
      <w:tr w:rsidR="00666F00" w:rsidRPr="001D40A0" w14:paraId="34F77D3D" w14:textId="77777777" w:rsidTr="00C64834">
        <w:tc>
          <w:tcPr>
            <w:tcW w:w="6390" w:type="dxa"/>
            <w:tcBorders>
              <w:top w:val="nil"/>
              <w:left w:val="nil"/>
              <w:bottom w:val="nil"/>
              <w:right w:val="nil"/>
            </w:tcBorders>
          </w:tcPr>
          <w:p w14:paraId="2799E18E" w14:textId="77777777" w:rsidR="00666F00" w:rsidRPr="008E49C3" w:rsidRDefault="00666F00" w:rsidP="00514CB5">
            <w:pPr>
              <w:spacing w:line="340" w:lineRule="exact"/>
              <w:ind w:left="162"/>
              <w:jc w:val="both"/>
              <w:rPr>
                <w:rFonts w:ascii="Arial" w:eastAsia="Arial Unicode MS" w:hAnsi="Arial" w:cs="Arial"/>
                <w:sz w:val="20"/>
                <w:szCs w:val="20"/>
                <w:u w:val="single"/>
              </w:rPr>
            </w:pPr>
          </w:p>
        </w:tc>
        <w:tc>
          <w:tcPr>
            <w:tcW w:w="1440" w:type="dxa"/>
            <w:tcBorders>
              <w:top w:val="nil"/>
              <w:left w:val="nil"/>
              <w:bottom w:val="nil"/>
              <w:right w:val="nil"/>
            </w:tcBorders>
            <w:vAlign w:val="bottom"/>
          </w:tcPr>
          <w:p w14:paraId="556EDE93" w14:textId="77777777" w:rsidR="00666F00" w:rsidRPr="008E49C3" w:rsidRDefault="00666F00" w:rsidP="00514CB5">
            <w:pPr>
              <w:spacing w:before="60" w:line="340" w:lineRule="exact"/>
              <w:ind w:right="-108"/>
              <w:jc w:val="center"/>
              <w:rPr>
                <w:rFonts w:ascii="Arial" w:eastAsia="Arial Unicode MS" w:hAnsi="Arial" w:cs="Arial"/>
                <w:sz w:val="20"/>
                <w:szCs w:val="20"/>
              </w:rPr>
            </w:pPr>
          </w:p>
        </w:tc>
        <w:tc>
          <w:tcPr>
            <w:tcW w:w="1440" w:type="dxa"/>
            <w:vAlign w:val="bottom"/>
          </w:tcPr>
          <w:p w14:paraId="195D8D03" w14:textId="1DD073BE" w:rsidR="00666F00" w:rsidRPr="008E49C3" w:rsidRDefault="00666F00" w:rsidP="00514CB5">
            <w:pPr>
              <w:spacing w:before="60" w:line="340" w:lineRule="exact"/>
              <w:ind w:right="-108"/>
              <w:jc w:val="center"/>
              <w:rPr>
                <w:rFonts w:ascii="Arial" w:eastAsia="Arial Unicode MS" w:hAnsi="Arial" w:cs="Arial"/>
                <w:sz w:val="20"/>
                <w:szCs w:val="20"/>
              </w:rPr>
            </w:pPr>
            <w:r w:rsidRPr="008E49C3">
              <w:rPr>
                <w:rFonts w:ascii="Arial" w:eastAsia="Arial Unicode MS" w:hAnsi="Arial" w:cs="Arial"/>
                <w:sz w:val="20"/>
                <w:szCs w:val="20"/>
              </w:rPr>
              <w:t>(Audited)</w:t>
            </w:r>
          </w:p>
        </w:tc>
      </w:tr>
      <w:tr w:rsidR="000F0F79" w:rsidRPr="001D40A0" w14:paraId="3288EE3C" w14:textId="77777777" w:rsidTr="00B919EA">
        <w:tc>
          <w:tcPr>
            <w:tcW w:w="6390" w:type="dxa"/>
            <w:tcBorders>
              <w:top w:val="nil"/>
              <w:left w:val="nil"/>
              <w:bottom w:val="nil"/>
              <w:right w:val="nil"/>
            </w:tcBorders>
          </w:tcPr>
          <w:p w14:paraId="4DE30CA6" w14:textId="7DCF0985" w:rsidR="000F0F79" w:rsidRPr="008E49C3" w:rsidRDefault="00F9283A" w:rsidP="00514CB5">
            <w:pPr>
              <w:spacing w:line="340" w:lineRule="exact"/>
              <w:ind w:left="162" w:hanging="102"/>
              <w:jc w:val="both"/>
              <w:rPr>
                <w:rFonts w:ascii="Arial" w:eastAsia="Arial Unicode MS" w:hAnsi="Arial" w:cs="Arial"/>
                <w:sz w:val="20"/>
                <w:szCs w:val="20"/>
                <w:u w:val="single"/>
              </w:rPr>
            </w:pPr>
            <w:r w:rsidRPr="008E49C3">
              <w:rPr>
                <w:rFonts w:ascii="Arial" w:eastAsia="Arial Unicode MS" w:hAnsi="Arial" w:cs="Arial"/>
                <w:sz w:val="20"/>
                <w:szCs w:val="20"/>
                <w:u w:val="single"/>
              </w:rPr>
              <w:t>Subsidiar</w:t>
            </w:r>
            <w:r w:rsidR="001014BE" w:rsidRPr="008E49C3">
              <w:rPr>
                <w:rFonts w:ascii="Arial" w:eastAsia="Arial Unicode MS" w:hAnsi="Arial" w:cs="Arial"/>
                <w:sz w:val="20"/>
                <w:szCs w:val="20"/>
                <w:u w:val="single"/>
              </w:rPr>
              <w:t>ies</w:t>
            </w:r>
            <w:r w:rsidRPr="008E49C3">
              <w:rPr>
                <w:rFonts w:ascii="Arial" w:eastAsia="Arial Unicode MS" w:hAnsi="Arial" w:cs="Arial"/>
                <w:sz w:val="20"/>
                <w:szCs w:val="20"/>
                <w:u w:val="single"/>
              </w:rPr>
              <w:t xml:space="preserve"> </w:t>
            </w:r>
            <w:r w:rsidR="000F0F79" w:rsidRPr="008E49C3">
              <w:rPr>
                <w:rFonts w:ascii="Arial" w:eastAsia="Arial Unicode MS" w:hAnsi="Arial" w:cs="Arial"/>
                <w:sz w:val="20"/>
                <w:szCs w:val="20"/>
                <w:u w:val="single"/>
              </w:rPr>
              <w:t>of a major unitholder</w:t>
            </w:r>
          </w:p>
        </w:tc>
        <w:tc>
          <w:tcPr>
            <w:tcW w:w="1440" w:type="dxa"/>
            <w:tcBorders>
              <w:top w:val="nil"/>
              <w:left w:val="nil"/>
              <w:bottom w:val="nil"/>
              <w:right w:val="nil"/>
            </w:tcBorders>
          </w:tcPr>
          <w:p w14:paraId="1A692C8D" w14:textId="77777777" w:rsidR="000F0F79" w:rsidRPr="008E49C3" w:rsidRDefault="000F0F79" w:rsidP="00514CB5">
            <w:pPr>
              <w:tabs>
                <w:tab w:val="decimal" w:pos="1062"/>
              </w:tabs>
              <w:spacing w:line="340" w:lineRule="exact"/>
              <w:jc w:val="thaiDistribute"/>
              <w:rPr>
                <w:rFonts w:ascii="Arial" w:eastAsia="Arial Unicode MS" w:hAnsi="Arial" w:cs="Arial"/>
                <w:sz w:val="20"/>
                <w:szCs w:val="20"/>
              </w:rPr>
            </w:pPr>
          </w:p>
        </w:tc>
        <w:tc>
          <w:tcPr>
            <w:tcW w:w="1440" w:type="dxa"/>
          </w:tcPr>
          <w:p w14:paraId="4FDED472" w14:textId="77777777" w:rsidR="000F0F79" w:rsidRPr="008E49C3" w:rsidRDefault="000F0F79" w:rsidP="00514CB5">
            <w:pPr>
              <w:tabs>
                <w:tab w:val="decimal" w:pos="1062"/>
              </w:tabs>
              <w:spacing w:line="340" w:lineRule="exact"/>
              <w:jc w:val="thaiDistribute"/>
              <w:rPr>
                <w:rFonts w:ascii="Arial" w:eastAsia="Arial Unicode MS" w:hAnsi="Arial" w:cs="Arial"/>
                <w:sz w:val="20"/>
                <w:szCs w:val="20"/>
              </w:rPr>
            </w:pPr>
          </w:p>
        </w:tc>
      </w:tr>
      <w:tr w:rsidR="00FC657A" w:rsidRPr="001D40A0" w14:paraId="6089B00A" w14:textId="77777777">
        <w:tc>
          <w:tcPr>
            <w:tcW w:w="6390" w:type="dxa"/>
            <w:tcBorders>
              <w:top w:val="nil"/>
              <w:left w:val="nil"/>
              <w:bottom w:val="nil"/>
              <w:right w:val="nil"/>
            </w:tcBorders>
          </w:tcPr>
          <w:p w14:paraId="4A283EF3" w14:textId="77777777" w:rsidR="00FC657A" w:rsidRPr="008E49C3" w:rsidRDefault="00FC657A" w:rsidP="00514CB5">
            <w:pPr>
              <w:spacing w:line="340" w:lineRule="exact"/>
              <w:ind w:left="345" w:hanging="201"/>
              <w:jc w:val="both"/>
              <w:rPr>
                <w:rFonts w:ascii="Arial" w:eastAsia="Arial Unicode MS" w:hAnsi="Arial" w:cs="Arial"/>
                <w:sz w:val="20"/>
                <w:szCs w:val="20"/>
              </w:rPr>
            </w:pPr>
            <w:r w:rsidRPr="008E49C3">
              <w:rPr>
                <w:rFonts w:ascii="Arial" w:eastAsia="Arial Unicode MS" w:hAnsi="Arial" w:cs="Arial"/>
                <w:sz w:val="20"/>
                <w:szCs w:val="20"/>
              </w:rPr>
              <w:t>Investment in the Net Revenue Transfer Agreement</w:t>
            </w:r>
          </w:p>
        </w:tc>
        <w:tc>
          <w:tcPr>
            <w:tcW w:w="1440" w:type="dxa"/>
            <w:tcBorders>
              <w:top w:val="nil"/>
              <w:left w:val="nil"/>
              <w:bottom w:val="nil"/>
              <w:right w:val="nil"/>
            </w:tcBorders>
            <w:vAlign w:val="bottom"/>
          </w:tcPr>
          <w:p w14:paraId="0503D13D" w14:textId="63A4018D" w:rsidR="00FC657A" w:rsidRPr="009554B5" w:rsidRDefault="00FC657A" w:rsidP="00514CB5">
            <w:pPr>
              <w:tabs>
                <w:tab w:val="decimal" w:pos="972"/>
              </w:tabs>
              <w:spacing w:line="340" w:lineRule="exact"/>
              <w:ind w:right="497"/>
              <w:jc w:val="right"/>
              <w:rPr>
                <w:rFonts w:ascii="Arial" w:hAnsi="Arial" w:cs="Arial"/>
                <w:sz w:val="20"/>
                <w:szCs w:val="20"/>
              </w:rPr>
            </w:pPr>
            <w:r w:rsidRPr="009554B5">
              <w:rPr>
                <w:rFonts w:ascii="Arial" w:hAnsi="Arial" w:cs="Arial"/>
                <w:sz w:val="20"/>
                <w:szCs w:val="20"/>
              </w:rPr>
              <w:t>6,047</w:t>
            </w:r>
          </w:p>
        </w:tc>
        <w:tc>
          <w:tcPr>
            <w:tcW w:w="1440" w:type="dxa"/>
          </w:tcPr>
          <w:p w14:paraId="7E7EC648" w14:textId="18C0A1A0" w:rsidR="00FC657A" w:rsidRPr="008E49C3" w:rsidRDefault="00FC657A" w:rsidP="00514CB5">
            <w:pPr>
              <w:tabs>
                <w:tab w:val="decimal" w:pos="972"/>
              </w:tabs>
              <w:spacing w:line="340" w:lineRule="exact"/>
              <w:ind w:right="497"/>
              <w:jc w:val="right"/>
              <w:rPr>
                <w:rFonts w:ascii="Arial" w:hAnsi="Arial" w:cs="Arial"/>
                <w:sz w:val="20"/>
                <w:szCs w:val="20"/>
              </w:rPr>
            </w:pPr>
            <w:r w:rsidRPr="008E49C3">
              <w:rPr>
                <w:rFonts w:ascii="Arial" w:hAnsi="Arial" w:cs="Arial"/>
                <w:sz w:val="20"/>
                <w:szCs w:val="20"/>
              </w:rPr>
              <w:t>6,422</w:t>
            </w:r>
          </w:p>
        </w:tc>
      </w:tr>
      <w:tr w:rsidR="00FC657A" w:rsidRPr="001D40A0" w14:paraId="53B373D9" w14:textId="77777777">
        <w:tc>
          <w:tcPr>
            <w:tcW w:w="6390" w:type="dxa"/>
            <w:tcBorders>
              <w:top w:val="nil"/>
              <w:left w:val="nil"/>
              <w:bottom w:val="nil"/>
              <w:right w:val="nil"/>
            </w:tcBorders>
          </w:tcPr>
          <w:p w14:paraId="1D336174" w14:textId="77777777" w:rsidR="00FC657A" w:rsidRPr="008E49C3" w:rsidRDefault="00FC657A" w:rsidP="00514CB5">
            <w:pPr>
              <w:spacing w:line="340" w:lineRule="exact"/>
              <w:ind w:left="345" w:hanging="201"/>
              <w:jc w:val="both"/>
              <w:rPr>
                <w:rFonts w:ascii="Arial" w:eastAsia="Arial Unicode MS" w:hAnsi="Arial" w:cs="Arial"/>
                <w:sz w:val="20"/>
                <w:szCs w:val="20"/>
              </w:rPr>
            </w:pPr>
            <w:r w:rsidRPr="008E49C3">
              <w:rPr>
                <w:rFonts w:ascii="Arial" w:eastAsia="Arial Unicode MS" w:hAnsi="Arial" w:cs="Arial"/>
                <w:sz w:val="20"/>
                <w:szCs w:val="20"/>
              </w:rPr>
              <w:t>Accounts receivable from the Net Revenue Transfer Agreement</w:t>
            </w:r>
          </w:p>
        </w:tc>
        <w:tc>
          <w:tcPr>
            <w:tcW w:w="1440" w:type="dxa"/>
            <w:tcBorders>
              <w:top w:val="nil"/>
              <w:left w:val="nil"/>
              <w:bottom w:val="nil"/>
              <w:right w:val="nil"/>
            </w:tcBorders>
            <w:vAlign w:val="bottom"/>
          </w:tcPr>
          <w:p w14:paraId="572E4F3E" w14:textId="77777777" w:rsidR="00FC657A" w:rsidRPr="009554B5" w:rsidRDefault="00FC657A" w:rsidP="00514CB5">
            <w:pPr>
              <w:tabs>
                <w:tab w:val="decimal" w:pos="972"/>
              </w:tabs>
              <w:spacing w:line="340" w:lineRule="exact"/>
              <w:ind w:right="497"/>
              <w:jc w:val="right"/>
              <w:rPr>
                <w:rFonts w:ascii="Arial" w:hAnsi="Arial" w:cs="Arial"/>
                <w:sz w:val="20"/>
                <w:szCs w:val="20"/>
              </w:rPr>
            </w:pPr>
          </w:p>
        </w:tc>
        <w:tc>
          <w:tcPr>
            <w:tcW w:w="1440" w:type="dxa"/>
          </w:tcPr>
          <w:p w14:paraId="26A2EEE4" w14:textId="77777777" w:rsidR="00FC657A" w:rsidRPr="008E49C3" w:rsidRDefault="00FC657A" w:rsidP="00514CB5">
            <w:pPr>
              <w:tabs>
                <w:tab w:val="decimal" w:pos="972"/>
              </w:tabs>
              <w:spacing w:line="340" w:lineRule="exact"/>
              <w:ind w:right="497"/>
              <w:jc w:val="right"/>
              <w:rPr>
                <w:rFonts w:ascii="Arial" w:hAnsi="Arial" w:cs="Arial"/>
                <w:sz w:val="20"/>
                <w:szCs w:val="20"/>
              </w:rPr>
            </w:pPr>
          </w:p>
        </w:tc>
      </w:tr>
      <w:tr w:rsidR="00FC657A" w:rsidRPr="001D40A0" w14:paraId="03E9B2BB" w14:textId="77777777">
        <w:tc>
          <w:tcPr>
            <w:tcW w:w="6390" w:type="dxa"/>
            <w:tcBorders>
              <w:top w:val="nil"/>
              <w:left w:val="nil"/>
              <w:bottom w:val="nil"/>
              <w:right w:val="nil"/>
            </w:tcBorders>
          </w:tcPr>
          <w:p w14:paraId="26702F90" w14:textId="77777777" w:rsidR="00FC657A" w:rsidRPr="008E49C3" w:rsidRDefault="00FC657A" w:rsidP="00514CB5">
            <w:pPr>
              <w:spacing w:line="340" w:lineRule="exact"/>
              <w:ind w:left="525" w:hanging="291"/>
              <w:jc w:val="both"/>
              <w:rPr>
                <w:rFonts w:ascii="Arial" w:eastAsia="Arial Unicode MS" w:hAnsi="Arial" w:cs="Arial"/>
                <w:sz w:val="20"/>
                <w:szCs w:val="20"/>
              </w:rPr>
            </w:pPr>
            <w:r w:rsidRPr="008E49C3">
              <w:rPr>
                <w:rFonts w:ascii="Arial" w:eastAsia="Arial Unicode MS" w:hAnsi="Arial" w:cs="Arial"/>
                <w:sz w:val="20"/>
                <w:szCs w:val="20"/>
              </w:rPr>
              <w:t>17 Aunyawee Holding Company Limited</w:t>
            </w:r>
          </w:p>
        </w:tc>
        <w:tc>
          <w:tcPr>
            <w:tcW w:w="1440" w:type="dxa"/>
            <w:tcBorders>
              <w:top w:val="nil"/>
              <w:left w:val="nil"/>
              <w:bottom w:val="nil"/>
              <w:right w:val="nil"/>
            </w:tcBorders>
            <w:vAlign w:val="bottom"/>
          </w:tcPr>
          <w:p w14:paraId="38DD7816" w14:textId="25DC5C2F" w:rsidR="00FC657A" w:rsidRPr="009554B5" w:rsidRDefault="00FC657A" w:rsidP="00514CB5">
            <w:pPr>
              <w:tabs>
                <w:tab w:val="decimal" w:pos="972"/>
              </w:tabs>
              <w:spacing w:line="340" w:lineRule="exact"/>
              <w:ind w:right="497"/>
              <w:jc w:val="right"/>
              <w:rPr>
                <w:rFonts w:ascii="Arial" w:hAnsi="Arial" w:cs="Arial"/>
                <w:sz w:val="20"/>
                <w:szCs w:val="20"/>
              </w:rPr>
            </w:pPr>
            <w:r w:rsidRPr="009554B5">
              <w:rPr>
                <w:rFonts w:ascii="Arial" w:hAnsi="Arial" w:cs="Arial"/>
                <w:sz w:val="20"/>
                <w:szCs w:val="20"/>
              </w:rPr>
              <w:t>75</w:t>
            </w:r>
          </w:p>
        </w:tc>
        <w:tc>
          <w:tcPr>
            <w:tcW w:w="1440" w:type="dxa"/>
          </w:tcPr>
          <w:p w14:paraId="2354B67E" w14:textId="2DC96407" w:rsidR="00FC657A" w:rsidRPr="008E49C3" w:rsidRDefault="00FC657A" w:rsidP="00514CB5">
            <w:pPr>
              <w:tabs>
                <w:tab w:val="decimal" w:pos="972"/>
              </w:tabs>
              <w:spacing w:line="340" w:lineRule="exact"/>
              <w:ind w:right="497"/>
              <w:jc w:val="right"/>
              <w:rPr>
                <w:rFonts w:ascii="Arial" w:hAnsi="Arial" w:cs="Arial"/>
                <w:sz w:val="20"/>
                <w:szCs w:val="20"/>
              </w:rPr>
            </w:pPr>
            <w:r w:rsidRPr="008E49C3">
              <w:rPr>
                <w:rFonts w:ascii="Arial" w:hAnsi="Arial" w:cs="Arial"/>
                <w:sz w:val="20"/>
                <w:szCs w:val="20"/>
              </w:rPr>
              <w:t>82</w:t>
            </w:r>
          </w:p>
        </w:tc>
      </w:tr>
      <w:tr w:rsidR="00FC657A" w:rsidRPr="001D40A0" w14:paraId="32D8825E" w14:textId="77777777">
        <w:tc>
          <w:tcPr>
            <w:tcW w:w="6390" w:type="dxa"/>
            <w:tcBorders>
              <w:top w:val="nil"/>
              <w:left w:val="nil"/>
              <w:bottom w:val="nil"/>
              <w:right w:val="nil"/>
            </w:tcBorders>
          </w:tcPr>
          <w:p w14:paraId="377A50D4" w14:textId="77777777" w:rsidR="00FC657A" w:rsidRPr="008E49C3" w:rsidRDefault="00FC657A" w:rsidP="00514CB5">
            <w:pPr>
              <w:spacing w:line="340" w:lineRule="exact"/>
              <w:ind w:left="525" w:hanging="291"/>
              <w:jc w:val="both"/>
              <w:rPr>
                <w:rFonts w:ascii="Arial" w:eastAsia="Arial Unicode MS" w:hAnsi="Arial" w:cs="Arial"/>
                <w:sz w:val="20"/>
                <w:szCs w:val="20"/>
              </w:rPr>
            </w:pPr>
            <w:r w:rsidRPr="008E49C3">
              <w:rPr>
                <w:rFonts w:ascii="Arial" w:eastAsia="Arial Unicode MS" w:hAnsi="Arial" w:cs="Arial"/>
                <w:sz w:val="20"/>
                <w:szCs w:val="20"/>
              </w:rPr>
              <w:t>Health Planet Management (Thailand) Company Limited</w:t>
            </w:r>
          </w:p>
        </w:tc>
        <w:tc>
          <w:tcPr>
            <w:tcW w:w="1440" w:type="dxa"/>
            <w:tcBorders>
              <w:top w:val="nil"/>
              <w:left w:val="nil"/>
              <w:bottom w:val="nil"/>
              <w:right w:val="nil"/>
            </w:tcBorders>
            <w:vAlign w:val="bottom"/>
          </w:tcPr>
          <w:p w14:paraId="6A7BA4E3" w14:textId="11C94860" w:rsidR="00FC657A" w:rsidRPr="009554B5" w:rsidRDefault="00FC657A" w:rsidP="00514CB5">
            <w:pPr>
              <w:tabs>
                <w:tab w:val="decimal" w:pos="972"/>
              </w:tabs>
              <w:spacing w:line="340" w:lineRule="exact"/>
              <w:ind w:right="497"/>
              <w:jc w:val="right"/>
              <w:rPr>
                <w:rFonts w:ascii="Arial" w:hAnsi="Arial" w:cs="Arial"/>
                <w:sz w:val="20"/>
                <w:szCs w:val="20"/>
              </w:rPr>
            </w:pPr>
            <w:r w:rsidRPr="009554B5">
              <w:rPr>
                <w:rFonts w:ascii="Arial" w:hAnsi="Arial" w:cs="Arial"/>
                <w:sz w:val="20"/>
                <w:szCs w:val="20"/>
              </w:rPr>
              <w:t>43</w:t>
            </w:r>
          </w:p>
        </w:tc>
        <w:tc>
          <w:tcPr>
            <w:tcW w:w="1440" w:type="dxa"/>
          </w:tcPr>
          <w:p w14:paraId="24718A6F" w14:textId="38600B67" w:rsidR="00FC657A" w:rsidRPr="008E49C3" w:rsidRDefault="00FC657A" w:rsidP="00514CB5">
            <w:pPr>
              <w:tabs>
                <w:tab w:val="decimal" w:pos="972"/>
              </w:tabs>
              <w:spacing w:line="340" w:lineRule="exact"/>
              <w:ind w:right="497"/>
              <w:jc w:val="right"/>
              <w:rPr>
                <w:rFonts w:ascii="Arial" w:hAnsi="Arial" w:cs="Arial"/>
                <w:sz w:val="20"/>
                <w:szCs w:val="20"/>
              </w:rPr>
            </w:pPr>
            <w:r w:rsidRPr="008E49C3">
              <w:rPr>
                <w:rFonts w:ascii="Arial" w:hAnsi="Arial" w:cs="Arial"/>
                <w:sz w:val="20"/>
                <w:szCs w:val="20"/>
              </w:rPr>
              <w:t>45</w:t>
            </w:r>
          </w:p>
        </w:tc>
      </w:tr>
      <w:tr w:rsidR="00FC657A" w:rsidRPr="001D40A0" w14:paraId="79F83716" w14:textId="77777777">
        <w:tc>
          <w:tcPr>
            <w:tcW w:w="6390" w:type="dxa"/>
            <w:tcBorders>
              <w:top w:val="nil"/>
              <w:left w:val="nil"/>
              <w:bottom w:val="nil"/>
              <w:right w:val="nil"/>
            </w:tcBorders>
          </w:tcPr>
          <w:p w14:paraId="370E12E9" w14:textId="054AC971" w:rsidR="00FC657A" w:rsidRPr="008E49C3" w:rsidRDefault="00FC657A" w:rsidP="00514CB5">
            <w:pPr>
              <w:spacing w:line="340" w:lineRule="exact"/>
              <w:ind w:left="162" w:hanging="102"/>
              <w:jc w:val="both"/>
              <w:rPr>
                <w:rFonts w:ascii="Arial" w:eastAsia="Arial Unicode MS" w:hAnsi="Arial" w:cs="Arial"/>
                <w:sz w:val="20"/>
                <w:szCs w:val="20"/>
              </w:rPr>
            </w:pPr>
            <w:r w:rsidRPr="008E49C3">
              <w:rPr>
                <w:rFonts w:ascii="Arial" w:eastAsia="Arial Unicode MS" w:hAnsi="Arial" w:cs="Arial"/>
                <w:sz w:val="20"/>
                <w:szCs w:val="20"/>
                <w:u w:val="single"/>
              </w:rPr>
              <w:t>Parent company of the Management Company</w:t>
            </w:r>
          </w:p>
        </w:tc>
        <w:tc>
          <w:tcPr>
            <w:tcW w:w="1440" w:type="dxa"/>
            <w:tcBorders>
              <w:top w:val="nil"/>
              <w:left w:val="nil"/>
              <w:bottom w:val="nil"/>
              <w:right w:val="nil"/>
            </w:tcBorders>
            <w:vAlign w:val="bottom"/>
          </w:tcPr>
          <w:p w14:paraId="31F8486A" w14:textId="77777777" w:rsidR="00FC657A" w:rsidRPr="009554B5" w:rsidRDefault="00FC657A" w:rsidP="00514CB5">
            <w:pPr>
              <w:tabs>
                <w:tab w:val="decimal" w:pos="972"/>
              </w:tabs>
              <w:spacing w:line="340" w:lineRule="exact"/>
              <w:ind w:right="497"/>
              <w:jc w:val="right"/>
              <w:rPr>
                <w:rFonts w:ascii="Arial" w:hAnsi="Arial" w:cs="Arial"/>
                <w:sz w:val="20"/>
                <w:szCs w:val="20"/>
              </w:rPr>
            </w:pPr>
          </w:p>
        </w:tc>
        <w:tc>
          <w:tcPr>
            <w:tcW w:w="1440" w:type="dxa"/>
          </w:tcPr>
          <w:p w14:paraId="1CFEE732" w14:textId="77777777" w:rsidR="00FC657A" w:rsidRPr="008E49C3" w:rsidRDefault="00FC657A" w:rsidP="00514CB5">
            <w:pPr>
              <w:tabs>
                <w:tab w:val="decimal" w:pos="972"/>
              </w:tabs>
              <w:spacing w:line="340" w:lineRule="exact"/>
              <w:ind w:right="497"/>
              <w:jc w:val="right"/>
              <w:rPr>
                <w:rFonts w:ascii="Arial" w:hAnsi="Arial" w:cs="Arial"/>
                <w:sz w:val="20"/>
                <w:szCs w:val="20"/>
              </w:rPr>
            </w:pPr>
          </w:p>
        </w:tc>
      </w:tr>
      <w:tr w:rsidR="00046A29" w:rsidRPr="001D40A0" w14:paraId="5FF90FBC" w14:textId="77777777">
        <w:tc>
          <w:tcPr>
            <w:tcW w:w="6390" w:type="dxa"/>
            <w:tcBorders>
              <w:top w:val="nil"/>
              <w:left w:val="nil"/>
              <w:bottom w:val="nil"/>
              <w:right w:val="nil"/>
            </w:tcBorders>
          </w:tcPr>
          <w:p w14:paraId="42664399" w14:textId="77777777" w:rsidR="00046A29" w:rsidRPr="008E49C3" w:rsidRDefault="00046A29" w:rsidP="00514CB5">
            <w:pPr>
              <w:spacing w:line="340" w:lineRule="exact"/>
              <w:ind w:left="345" w:hanging="180"/>
              <w:jc w:val="both"/>
              <w:rPr>
                <w:rFonts w:ascii="Arial" w:eastAsia="Arial Unicode MS" w:hAnsi="Arial" w:cs="Arial"/>
                <w:sz w:val="20"/>
                <w:szCs w:val="20"/>
              </w:rPr>
            </w:pPr>
            <w:r w:rsidRPr="008E49C3">
              <w:rPr>
                <w:rFonts w:ascii="Arial" w:eastAsia="Arial Unicode MS" w:hAnsi="Arial" w:cs="Arial"/>
                <w:sz w:val="20"/>
                <w:szCs w:val="20"/>
              </w:rPr>
              <w:t>Restricted bank deposit</w:t>
            </w:r>
          </w:p>
        </w:tc>
        <w:tc>
          <w:tcPr>
            <w:tcW w:w="1440" w:type="dxa"/>
            <w:tcBorders>
              <w:top w:val="nil"/>
              <w:left w:val="nil"/>
              <w:bottom w:val="nil"/>
              <w:right w:val="nil"/>
            </w:tcBorders>
            <w:vAlign w:val="bottom"/>
          </w:tcPr>
          <w:p w14:paraId="683C211E" w14:textId="581357D7" w:rsidR="00046A29" w:rsidRPr="009554B5" w:rsidRDefault="00046A29" w:rsidP="00514CB5">
            <w:pPr>
              <w:tabs>
                <w:tab w:val="decimal" w:pos="972"/>
              </w:tabs>
              <w:spacing w:line="340" w:lineRule="exact"/>
              <w:ind w:right="497"/>
              <w:jc w:val="right"/>
              <w:rPr>
                <w:rFonts w:ascii="Arial" w:hAnsi="Arial" w:cs="Arial"/>
                <w:sz w:val="20"/>
                <w:szCs w:val="20"/>
              </w:rPr>
            </w:pPr>
            <w:r w:rsidRPr="009554B5">
              <w:rPr>
                <w:rFonts w:ascii="Arial" w:hAnsi="Arial" w:cs="Arial"/>
                <w:sz w:val="20"/>
                <w:szCs w:val="20"/>
              </w:rPr>
              <w:t>73</w:t>
            </w:r>
          </w:p>
        </w:tc>
        <w:tc>
          <w:tcPr>
            <w:tcW w:w="1440" w:type="dxa"/>
          </w:tcPr>
          <w:p w14:paraId="65CF6240" w14:textId="32DD4672" w:rsidR="00046A29" w:rsidRPr="008E49C3" w:rsidRDefault="00046A29" w:rsidP="00514CB5">
            <w:pPr>
              <w:tabs>
                <w:tab w:val="decimal" w:pos="972"/>
              </w:tabs>
              <w:spacing w:line="340" w:lineRule="exact"/>
              <w:ind w:right="497"/>
              <w:jc w:val="right"/>
              <w:rPr>
                <w:rFonts w:ascii="Arial" w:hAnsi="Arial" w:cs="Arial"/>
                <w:sz w:val="20"/>
                <w:szCs w:val="20"/>
              </w:rPr>
            </w:pPr>
            <w:r w:rsidRPr="008E49C3">
              <w:rPr>
                <w:rFonts w:ascii="Arial" w:hAnsi="Arial" w:cs="Arial"/>
                <w:sz w:val="20"/>
                <w:szCs w:val="20"/>
              </w:rPr>
              <w:t>79</w:t>
            </w:r>
          </w:p>
        </w:tc>
      </w:tr>
      <w:tr w:rsidR="00046A29" w:rsidRPr="001D40A0" w14:paraId="287127B6" w14:textId="77777777">
        <w:tc>
          <w:tcPr>
            <w:tcW w:w="6390" w:type="dxa"/>
            <w:tcBorders>
              <w:top w:val="nil"/>
              <w:left w:val="nil"/>
              <w:bottom w:val="nil"/>
              <w:right w:val="nil"/>
            </w:tcBorders>
          </w:tcPr>
          <w:p w14:paraId="39223E2A" w14:textId="373306B0" w:rsidR="00046A29" w:rsidRPr="008E49C3" w:rsidRDefault="00046A29" w:rsidP="00514CB5">
            <w:pPr>
              <w:spacing w:line="340" w:lineRule="exact"/>
              <w:ind w:left="345" w:hanging="180"/>
              <w:jc w:val="both"/>
              <w:rPr>
                <w:rFonts w:ascii="Arial" w:eastAsia="Arial Unicode MS" w:hAnsi="Arial" w:cs="Arial"/>
                <w:sz w:val="20"/>
                <w:szCs w:val="20"/>
              </w:rPr>
            </w:pPr>
            <w:r w:rsidRPr="008E49C3">
              <w:rPr>
                <w:rFonts w:ascii="Arial" w:eastAsia="Arial Unicode MS" w:hAnsi="Arial" w:cs="Arial"/>
                <w:sz w:val="20"/>
                <w:szCs w:val="20"/>
              </w:rPr>
              <w:t>Accrued interest expenses</w:t>
            </w:r>
          </w:p>
        </w:tc>
        <w:tc>
          <w:tcPr>
            <w:tcW w:w="1440" w:type="dxa"/>
            <w:tcBorders>
              <w:top w:val="nil"/>
              <w:left w:val="nil"/>
              <w:bottom w:val="nil"/>
              <w:right w:val="nil"/>
            </w:tcBorders>
            <w:vAlign w:val="bottom"/>
          </w:tcPr>
          <w:p w14:paraId="71B792F8" w14:textId="791DC00C" w:rsidR="00046A29" w:rsidRPr="009554B5" w:rsidRDefault="00046A29" w:rsidP="00514CB5">
            <w:pPr>
              <w:tabs>
                <w:tab w:val="decimal" w:pos="972"/>
              </w:tabs>
              <w:spacing w:line="340" w:lineRule="exact"/>
              <w:ind w:right="497"/>
              <w:jc w:val="right"/>
              <w:rPr>
                <w:rFonts w:ascii="Arial" w:hAnsi="Arial" w:cs="Arial"/>
                <w:sz w:val="20"/>
                <w:szCs w:val="20"/>
              </w:rPr>
            </w:pPr>
            <w:r w:rsidRPr="009554B5">
              <w:rPr>
                <w:rFonts w:ascii="Arial" w:hAnsi="Arial" w:cs="Arial"/>
                <w:sz w:val="20"/>
                <w:szCs w:val="20"/>
              </w:rPr>
              <w:t>-</w:t>
            </w:r>
          </w:p>
        </w:tc>
        <w:tc>
          <w:tcPr>
            <w:tcW w:w="1440" w:type="dxa"/>
          </w:tcPr>
          <w:p w14:paraId="2A8E1966" w14:textId="6A4AF5C5" w:rsidR="00046A29" w:rsidRPr="008E49C3" w:rsidRDefault="00046A29" w:rsidP="00514CB5">
            <w:pPr>
              <w:tabs>
                <w:tab w:val="decimal" w:pos="972"/>
              </w:tabs>
              <w:spacing w:line="340" w:lineRule="exact"/>
              <w:ind w:right="497"/>
              <w:jc w:val="right"/>
              <w:rPr>
                <w:rFonts w:ascii="Arial" w:hAnsi="Arial" w:cs="Arial"/>
                <w:sz w:val="20"/>
                <w:szCs w:val="20"/>
              </w:rPr>
            </w:pPr>
            <w:r w:rsidRPr="008E49C3">
              <w:rPr>
                <w:rFonts w:ascii="Arial" w:hAnsi="Arial" w:cs="Arial"/>
                <w:sz w:val="20"/>
                <w:szCs w:val="20"/>
              </w:rPr>
              <w:t>1</w:t>
            </w:r>
          </w:p>
        </w:tc>
      </w:tr>
      <w:tr w:rsidR="00046A29" w:rsidRPr="001D40A0" w14:paraId="448EC780" w14:textId="77777777">
        <w:tc>
          <w:tcPr>
            <w:tcW w:w="6390" w:type="dxa"/>
            <w:tcBorders>
              <w:top w:val="nil"/>
              <w:left w:val="nil"/>
              <w:bottom w:val="nil"/>
              <w:right w:val="nil"/>
            </w:tcBorders>
          </w:tcPr>
          <w:p w14:paraId="72BF9B41" w14:textId="4749EFDF" w:rsidR="00046A29" w:rsidRPr="008E49C3" w:rsidRDefault="00046A29" w:rsidP="00514CB5">
            <w:pPr>
              <w:spacing w:line="340" w:lineRule="exact"/>
              <w:ind w:left="345" w:hanging="180"/>
              <w:jc w:val="both"/>
              <w:rPr>
                <w:rFonts w:ascii="Arial" w:eastAsia="Arial Unicode MS" w:hAnsi="Arial" w:cs="Arial"/>
                <w:sz w:val="20"/>
                <w:szCs w:val="20"/>
              </w:rPr>
            </w:pPr>
            <w:r w:rsidRPr="008E49C3">
              <w:rPr>
                <w:rFonts w:ascii="Arial" w:eastAsia="Arial Unicode MS" w:hAnsi="Arial" w:cs="Arial"/>
                <w:sz w:val="20"/>
                <w:szCs w:val="20"/>
              </w:rPr>
              <w:t>Long-term loan</w:t>
            </w:r>
          </w:p>
        </w:tc>
        <w:tc>
          <w:tcPr>
            <w:tcW w:w="1440" w:type="dxa"/>
            <w:tcBorders>
              <w:top w:val="nil"/>
              <w:left w:val="nil"/>
              <w:bottom w:val="nil"/>
              <w:right w:val="nil"/>
            </w:tcBorders>
            <w:vAlign w:val="bottom"/>
          </w:tcPr>
          <w:p w14:paraId="3BB41129" w14:textId="055D909D" w:rsidR="00046A29" w:rsidRPr="009554B5" w:rsidRDefault="00046A29" w:rsidP="00514CB5">
            <w:pPr>
              <w:tabs>
                <w:tab w:val="decimal" w:pos="972"/>
              </w:tabs>
              <w:spacing w:line="340" w:lineRule="exact"/>
              <w:ind w:right="497"/>
              <w:jc w:val="right"/>
              <w:rPr>
                <w:rFonts w:ascii="Arial" w:hAnsi="Arial" w:cs="Arial"/>
                <w:sz w:val="20"/>
                <w:szCs w:val="20"/>
              </w:rPr>
            </w:pPr>
            <w:r w:rsidRPr="009554B5">
              <w:rPr>
                <w:rFonts w:ascii="Arial" w:hAnsi="Arial" w:cs="Arial"/>
                <w:sz w:val="20"/>
                <w:szCs w:val="20"/>
              </w:rPr>
              <w:t>1,617</w:t>
            </w:r>
          </w:p>
        </w:tc>
        <w:tc>
          <w:tcPr>
            <w:tcW w:w="1440" w:type="dxa"/>
          </w:tcPr>
          <w:p w14:paraId="0603382D" w14:textId="5D1F2761" w:rsidR="00046A29" w:rsidRPr="008E49C3" w:rsidRDefault="00046A29" w:rsidP="00514CB5">
            <w:pPr>
              <w:tabs>
                <w:tab w:val="decimal" w:pos="972"/>
              </w:tabs>
              <w:spacing w:line="340" w:lineRule="exact"/>
              <w:ind w:right="497"/>
              <w:jc w:val="right"/>
              <w:rPr>
                <w:rFonts w:ascii="Arial" w:hAnsi="Arial" w:cs="Arial"/>
                <w:sz w:val="20"/>
                <w:szCs w:val="20"/>
              </w:rPr>
            </w:pPr>
            <w:r w:rsidRPr="008E49C3">
              <w:rPr>
                <w:rFonts w:ascii="Arial" w:hAnsi="Arial" w:cs="Arial"/>
                <w:sz w:val="20"/>
                <w:szCs w:val="20"/>
              </w:rPr>
              <w:t>1,782</w:t>
            </w:r>
          </w:p>
        </w:tc>
      </w:tr>
      <w:tr w:rsidR="00046A29" w:rsidRPr="001D40A0" w14:paraId="2A80E499" w14:textId="77777777">
        <w:tc>
          <w:tcPr>
            <w:tcW w:w="6390" w:type="dxa"/>
            <w:tcBorders>
              <w:top w:val="nil"/>
              <w:left w:val="nil"/>
              <w:bottom w:val="nil"/>
              <w:right w:val="nil"/>
            </w:tcBorders>
          </w:tcPr>
          <w:p w14:paraId="34885956" w14:textId="0AAD376B" w:rsidR="00046A29" w:rsidRPr="008E49C3" w:rsidRDefault="00046A29" w:rsidP="00514CB5">
            <w:pPr>
              <w:spacing w:line="340" w:lineRule="exact"/>
              <w:ind w:left="162" w:hanging="102"/>
              <w:jc w:val="both"/>
              <w:rPr>
                <w:rFonts w:ascii="Arial" w:eastAsia="Arial Unicode MS" w:hAnsi="Arial" w:cs="Arial"/>
                <w:sz w:val="20"/>
                <w:szCs w:val="20"/>
              </w:rPr>
            </w:pPr>
            <w:r w:rsidRPr="008E49C3">
              <w:rPr>
                <w:rFonts w:ascii="Arial" w:eastAsia="Arial Unicode MS" w:hAnsi="Arial" w:cs="Arial"/>
                <w:sz w:val="20"/>
                <w:szCs w:val="20"/>
                <w:u w:val="single"/>
              </w:rPr>
              <w:t>Management Company</w:t>
            </w:r>
          </w:p>
        </w:tc>
        <w:tc>
          <w:tcPr>
            <w:tcW w:w="1440" w:type="dxa"/>
            <w:tcBorders>
              <w:top w:val="nil"/>
              <w:left w:val="nil"/>
              <w:bottom w:val="nil"/>
              <w:right w:val="nil"/>
            </w:tcBorders>
            <w:vAlign w:val="bottom"/>
          </w:tcPr>
          <w:p w14:paraId="6DD7F7EE" w14:textId="77777777" w:rsidR="00046A29" w:rsidRPr="009554B5" w:rsidRDefault="00046A29" w:rsidP="00514CB5">
            <w:pPr>
              <w:tabs>
                <w:tab w:val="decimal" w:pos="972"/>
              </w:tabs>
              <w:spacing w:line="340" w:lineRule="exact"/>
              <w:ind w:right="497"/>
              <w:jc w:val="right"/>
              <w:rPr>
                <w:rFonts w:ascii="Arial" w:hAnsi="Arial" w:cs="Arial"/>
                <w:sz w:val="20"/>
                <w:szCs w:val="20"/>
              </w:rPr>
            </w:pPr>
          </w:p>
        </w:tc>
        <w:tc>
          <w:tcPr>
            <w:tcW w:w="1440" w:type="dxa"/>
          </w:tcPr>
          <w:p w14:paraId="114F4E70" w14:textId="77777777" w:rsidR="00046A29" w:rsidRPr="008E49C3" w:rsidRDefault="00046A29" w:rsidP="00514CB5">
            <w:pPr>
              <w:tabs>
                <w:tab w:val="decimal" w:pos="972"/>
              </w:tabs>
              <w:spacing w:line="340" w:lineRule="exact"/>
              <w:ind w:right="497"/>
              <w:jc w:val="right"/>
              <w:rPr>
                <w:rFonts w:ascii="Arial" w:hAnsi="Arial" w:cs="Arial"/>
                <w:sz w:val="20"/>
                <w:szCs w:val="20"/>
              </w:rPr>
            </w:pPr>
          </w:p>
        </w:tc>
      </w:tr>
      <w:tr w:rsidR="00046A29" w:rsidRPr="001D40A0" w14:paraId="50DDBDC2" w14:textId="77777777">
        <w:tc>
          <w:tcPr>
            <w:tcW w:w="6390" w:type="dxa"/>
            <w:tcBorders>
              <w:top w:val="nil"/>
              <w:left w:val="nil"/>
              <w:bottom w:val="nil"/>
              <w:right w:val="nil"/>
            </w:tcBorders>
          </w:tcPr>
          <w:p w14:paraId="2DCE871E" w14:textId="77777777" w:rsidR="00046A29" w:rsidRPr="008E49C3" w:rsidRDefault="00046A29" w:rsidP="00514CB5">
            <w:pPr>
              <w:spacing w:line="340" w:lineRule="exact"/>
              <w:ind w:left="345" w:hanging="180"/>
              <w:jc w:val="both"/>
              <w:rPr>
                <w:rFonts w:ascii="Arial" w:eastAsia="Arial Unicode MS" w:hAnsi="Arial" w:cs="Arial"/>
                <w:sz w:val="20"/>
                <w:szCs w:val="20"/>
              </w:rPr>
            </w:pPr>
            <w:r w:rsidRPr="008E49C3">
              <w:rPr>
                <w:rFonts w:ascii="Arial" w:eastAsia="Arial Unicode MS" w:hAnsi="Arial" w:cs="Arial"/>
                <w:sz w:val="20"/>
                <w:szCs w:val="20"/>
              </w:rPr>
              <w:t>Accrued management fee</w:t>
            </w:r>
          </w:p>
        </w:tc>
        <w:tc>
          <w:tcPr>
            <w:tcW w:w="1440" w:type="dxa"/>
            <w:tcBorders>
              <w:top w:val="nil"/>
              <w:left w:val="nil"/>
              <w:bottom w:val="nil"/>
              <w:right w:val="nil"/>
            </w:tcBorders>
            <w:vAlign w:val="bottom"/>
          </w:tcPr>
          <w:p w14:paraId="672252F4" w14:textId="721654B1" w:rsidR="00046A29" w:rsidRPr="009554B5" w:rsidRDefault="0059376C" w:rsidP="00514CB5">
            <w:pPr>
              <w:tabs>
                <w:tab w:val="decimal" w:pos="972"/>
              </w:tabs>
              <w:spacing w:line="340" w:lineRule="exact"/>
              <w:ind w:right="497"/>
              <w:jc w:val="right"/>
              <w:rPr>
                <w:rFonts w:ascii="Arial" w:hAnsi="Arial" w:cs="Arial"/>
                <w:sz w:val="20"/>
                <w:szCs w:val="20"/>
              </w:rPr>
            </w:pPr>
            <w:r w:rsidRPr="009554B5">
              <w:rPr>
                <w:rFonts w:ascii="Arial" w:hAnsi="Arial" w:cs="Arial"/>
                <w:sz w:val="20"/>
                <w:szCs w:val="20"/>
              </w:rPr>
              <w:t>1</w:t>
            </w:r>
          </w:p>
        </w:tc>
        <w:tc>
          <w:tcPr>
            <w:tcW w:w="1440" w:type="dxa"/>
          </w:tcPr>
          <w:p w14:paraId="2AD5384D" w14:textId="3CF50FEB" w:rsidR="00046A29" w:rsidRPr="008E49C3" w:rsidRDefault="00046A29" w:rsidP="00514CB5">
            <w:pPr>
              <w:tabs>
                <w:tab w:val="decimal" w:pos="972"/>
              </w:tabs>
              <w:spacing w:line="340" w:lineRule="exact"/>
              <w:ind w:right="497"/>
              <w:jc w:val="right"/>
              <w:rPr>
                <w:rFonts w:ascii="Arial" w:hAnsi="Arial" w:cs="Arial"/>
                <w:sz w:val="20"/>
                <w:szCs w:val="20"/>
              </w:rPr>
            </w:pPr>
            <w:r w:rsidRPr="008E49C3">
              <w:rPr>
                <w:rFonts w:ascii="Arial" w:hAnsi="Arial" w:cs="Arial"/>
                <w:sz w:val="20"/>
                <w:szCs w:val="20"/>
              </w:rPr>
              <w:t>2</w:t>
            </w:r>
          </w:p>
        </w:tc>
      </w:tr>
    </w:tbl>
    <w:p w14:paraId="65C5A8DF" w14:textId="6E84C80A" w:rsidR="0063104C" w:rsidRPr="001D40A0" w:rsidRDefault="001046F6" w:rsidP="00785972">
      <w:pPr>
        <w:overflowPunct/>
        <w:autoSpaceDE/>
        <w:autoSpaceDN/>
        <w:adjustRightInd/>
        <w:spacing w:before="240" w:after="120"/>
        <w:textAlignment w:val="auto"/>
        <w:rPr>
          <w:rFonts w:ascii="Arial" w:hAnsi="Arial" w:cs="Arial"/>
          <w:b/>
          <w:bCs/>
          <w:sz w:val="22"/>
          <w:szCs w:val="22"/>
        </w:rPr>
      </w:pPr>
      <w:r w:rsidRPr="001D40A0">
        <w:rPr>
          <w:rFonts w:ascii="Arial" w:hAnsi="Arial" w:cs="Arial"/>
          <w:b/>
          <w:bCs/>
          <w:sz w:val="22"/>
          <w:szCs w:val="22"/>
        </w:rPr>
        <w:lastRenderedPageBreak/>
        <w:t>1</w:t>
      </w:r>
      <w:r w:rsidR="00FC3DD8" w:rsidRPr="001D40A0">
        <w:rPr>
          <w:rFonts w:ascii="Arial" w:hAnsi="Arial" w:cs="Arial"/>
          <w:b/>
          <w:bCs/>
          <w:sz w:val="22"/>
          <w:szCs w:val="22"/>
        </w:rPr>
        <w:t>6</w:t>
      </w:r>
      <w:r w:rsidR="0063104C" w:rsidRPr="001D40A0">
        <w:rPr>
          <w:rFonts w:ascii="Arial" w:hAnsi="Arial" w:cs="Arial"/>
          <w:b/>
          <w:bCs/>
          <w:sz w:val="22"/>
          <w:szCs w:val="22"/>
        </w:rPr>
        <w:t xml:space="preserve">. </w:t>
      </w:r>
      <w:r w:rsidR="001C3108" w:rsidRPr="001D40A0">
        <w:rPr>
          <w:rFonts w:ascii="Arial" w:hAnsi="Arial" w:cs="Arial"/>
          <w:b/>
          <w:bCs/>
          <w:sz w:val="22"/>
          <w:szCs w:val="22"/>
        </w:rPr>
        <w:t xml:space="preserve">   </w:t>
      </w:r>
      <w:r w:rsidR="0063104C" w:rsidRPr="001D40A0">
        <w:rPr>
          <w:rFonts w:ascii="Arial" w:hAnsi="Arial" w:cs="Arial"/>
          <w:b/>
          <w:bCs/>
          <w:sz w:val="22"/>
          <w:szCs w:val="22"/>
        </w:rPr>
        <w:t>Investment trading information</w:t>
      </w:r>
    </w:p>
    <w:p w14:paraId="6AEC5457" w14:textId="14B90FAE" w:rsidR="0063104C" w:rsidRPr="001D40A0" w:rsidRDefault="0063104C" w:rsidP="003A0D33">
      <w:pPr>
        <w:tabs>
          <w:tab w:val="left" w:pos="2565"/>
        </w:tabs>
        <w:spacing w:before="120" w:after="120" w:line="380" w:lineRule="exact"/>
        <w:ind w:left="547"/>
        <w:jc w:val="both"/>
        <w:rPr>
          <w:rFonts w:ascii="Arial" w:hAnsi="Arial" w:cs="Arial"/>
          <w:spacing w:val="-4"/>
          <w:sz w:val="22"/>
          <w:szCs w:val="22"/>
        </w:rPr>
      </w:pPr>
      <w:r w:rsidRPr="001D40A0">
        <w:rPr>
          <w:rFonts w:ascii="Arial" w:hAnsi="Arial" w:cs="Arial"/>
          <w:spacing w:val="-4"/>
          <w:sz w:val="22"/>
          <w:szCs w:val="22"/>
        </w:rPr>
        <w:t xml:space="preserve">The Fund’s investment trading transactions during </w:t>
      </w:r>
      <w:r w:rsidR="000F0F79" w:rsidRPr="001D40A0">
        <w:rPr>
          <w:rFonts w:ascii="Arial" w:hAnsi="Arial" w:cs="Arial"/>
          <w:spacing w:val="-4"/>
          <w:sz w:val="22"/>
          <w:szCs w:val="22"/>
        </w:rPr>
        <w:t xml:space="preserve">the </w:t>
      </w:r>
      <w:r w:rsidR="008E49C3">
        <w:rPr>
          <w:rFonts w:ascii="Arial" w:hAnsi="Arial" w:cs="Arial"/>
          <w:spacing w:val="-4"/>
          <w:sz w:val="22"/>
          <w:szCs w:val="22"/>
        </w:rPr>
        <w:t>nine</w:t>
      </w:r>
      <w:r w:rsidR="000F0F79" w:rsidRPr="001D40A0">
        <w:rPr>
          <w:rFonts w:ascii="Arial" w:hAnsi="Arial" w:cs="Arial"/>
          <w:spacing w:val="-4"/>
          <w:sz w:val="22"/>
          <w:szCs w:val="22"/>
        </w:rPr>
        <w:t xml:space="preserve">-month period ended </w:t>
      </w:r>
      <w:r w:rsidR="00744A34" w:rsidRPr="001D40A0">
        <w:rPr>
          <w:rFonts w:ascii="Arial" w:hAnsi="Arial" w:cs="Arial"/>
          <w:spacing w:val="-4"/>
          <w:sz w:val="22"/>
          <w:szCs w:val="22"/>
        </w:rPr>
        <w:t xml:space="preserve">30 </w:t>
      </w:r>
      <w:r w:rsidR="008E49C3" w:rsidRPr="008E49C3">
        <w:rPr>
          <w:rFonts w:ascii="Arial" w:hAnsi="Arial" w:cs="Arial"/>
          <w:spacing w:val="-4"/>
          <w:sz w:val="22"/>
          <w:szCs w:val="22"/>
        </w:rPr>
        <w:t xml:space="preserve">September </w:t>
      </w:r>
      <w:r w:rsidR="009A0785" w:rsidRPr="001D40A0">
        <w:rPr>
          <w:rFonts w:ascii="Arial" w:hAnsi="Arial" w:cs="Arial"/>
          <w:spacing w:val="-4"/>
          <w:sz w:val="22"/>
          <w:szCs w:val="22"/>
        </w:rPr>
        <w:t>2025</w:t>
      </w:r>
      <w:r w:rsidRPr="001D40A0">
        <w:rPr>
          <w:rFonts w:ascii="Arial" w:hAnsi="Arial" w:cs="Arial"/>
          <w:spacing w:val="-4"/>
          <w:sz w:val="22"/>
          <w:szCs w:val="22"/>
        </w:rPr>
        <w:t>, excluding cash at banks, amounted to Baht</w:t>
      </w:r>
      <w:r w:rsidR="00FF590F">
        <w:rPr>
          <w:rFonts w:ascii="Arial" w:hAnsi="Arial" w:cs="Arial"/>
          <w:spacing w:val="-4"/>
          <w:sz w:val="22"/>
          <w:szCs w:val="22"/>
        </w:rPr>
        <w:t xml:space="preserve"> 809</w:t>
      </w:r>
      <w:r w:rsidR="00532E7C" w:rsidRPr="001D40A0">
        <w:rPr>
          <w:rFonts w:ascii="Arial" w:hAnsi="Arial" w:cs="Arial"/>
          <w:spacing w:val="-4"/>
          <w:sz w:val="22"/>
          <w:szCs w:val="22"/>
        </w:rPr>
        <w:t xml:space="preserve"> </w:t>
      </w:r>
      <w:r w:rsidRPr="001D40A0">
        <w:rPr>
          <w:rFonts w:ascii="Arial" w:hAnsi="Arial" w:cs="Arial"/>
          <w:spacing w:val="-4"/>
          <w:sz w:val="22"/>
          <w:szCs w:val="22"/>
        </w:rPr>
        <w:t xml:space="preserve">million. This is </w:t>
      </w:r>
      <w:r w:rsidR="00FF590F">
        <w:rPr>
          <w:rFonts w:ascii="Arial" w:hAnsi="Arial" w:cs="Arial"/>
          <w:spacing w:val="-4"/>
          <w:sz w:val="22"/>
          <w:szCs w:val="22"/>
        </w:rPr>
        <w:t>16</w:t>
      </w:r>
      <w:r w:rsidR="00F67C62">
        <w:rPr>
          <w:rFonts w:ascii="Arial" w:hAnsi="Arial" w:cs="Arial"/>
          <w:spacing w:val="-4"/>
          <w:sz w:val="22"/>
          <w:szCs w:val="22"/>
        </w:rPr>
        <w:t>.</w:t>
      </w:r>
      <w:r w:rsidR="00FF590F">
        <w:rPr>
          <w:rFonts w:ascii="Arial" w:hAnsi="Arial" w:cs="Arial"/>
          <w:spacing w:val="-4"/>
          <w:sz w:val="22"/>
          <w:szCs w:val="22"/>
        </w:rPr>
        <w:t>59</w:t>
      </w:r>
      <w:r w:rsidR="00541F42" w:rsidRPr="001D40A0">
        <w:rPr>
          <w:rFonts w:ascii="Arial" w:hAnsi="Arial" w:cs="Arial"/>
          <w:spacing w:val="-4"/>
          <w:sz w:val="22"/>
          <w:szCs w:val="22"/>
        </w:rPr>
        <w:t>%</w:t>
      </w:r>
      <w:r w:rsidR="00964113" w:rsidRPr="001D40A0">
        <w:rPr>
          <w:rFonts w:ascii="Arial" w:hAnsi="Arial" w:cs="Arial"/>
          <w:spacing w:val="-4"/>
          <w:sz w:val="22"/>
          <w:szCs w:val="22"/>
        </w:rPr>
        <w:t xml:space="preserve"> </w:t>
      </w:r>
      <w:r w:rsidRPr="001D40A0">
        <w:rPr>
          <w:rFonts w:ascii="Arial" w:hAnsi="Arial" w:cs="Arial"/>
          <w:spacing w:val="-4"/>
          <w:sz w:val="22"/>
          <w:szCs w:val="22"/>
        </w:rPr>
        <w:t>of average net assets during the period.</w:t>
      </w:r>
    </w:p>
    <w:p w14:paraId="62581FE0" w14:textId="304054CA" w:rsidR="00D90BF2" w:rsidRPr="001D40A0" w:rsidRDefault="001046F6" w:rsidP="003A0D33">
      <w:pPr>
        <w:tabs>
          <w:tab w:val="left" w:pos="900"/>
        </w:tabs>
        <w:spacing w:before="120" w:after="120" w:line="380" w:lineRule="exact"/>
        <w:ind w:left="547" w:hanging="547"/>
        <w:rPr>
          <w:rFonts w:ascii="Arial" w:hAnsi="Arial" w:cs="Arial"/>
          <w:b/>
          <w:bCs/>
          <w:sz w:val="22"/>
          <w:szCs w:val="22"/>
        </w:rPr>
      </w:pPr>
      <w:r w:rsidRPr="001D40A0">
        <w:rPr>
          <w:rFonts w:ascii="Arial" w:hAnsi="Arial" w:cs="Arial"/>
          <w:b/>
          <w:bCs/>
          <w:sz w:val="22"/>
          <w:szCs w:val="22"/>
        </w:rPr>
        <w:t>1</w:t>
      </w:r>
      <w:r w:rsidR="00FC3DD8" w:rsidRPr="001D40A0">
        <w:rPr>
          <w:rFonts w:ascii="Arial" w:hAnsi="Arial" w:cs="Arial"/>
          <w:b/>
          <w:bCs/>
          <w:sz w:val="22"/>
          <w:szCs w:val="22"/>
        </w:rPr>
        <w:t>7</w:t>
      </w:r>
      <w:r w:rsidR="00D90BF2" w:rsidRPr="001D40A0">
        <w:rPr>
          <w:rFonts w:ascii="Arial" w:hAnsi="Arial" w:cs="Arial"/>
          <w:b/>
          <w:bCs/>
          <w:sz w:val="22"/>
          <w:szCs w:val="22"/>
        </w:rPr>
        <w:t>.</w:t>
      </w:r>
      <w:r w:rsidR="0063104C" w:rsidRPr="001D40A0">
        <w:rPr>
          <w:rFonts w:ascii="Arial" w:hAnsi="Arial" w:cs="Arial"/>
          <w:b/>
          <w:bCs/>
          <w:sz w:val="22"/>
          <w:szCs w:val="22"/>
        </w:rPr>
        <w:tab/>
      </w:r>
      <w:r w:rsidR="00D90BF2" w:rsidRPr="001D40A0">
        <w:rPr>
          <w:rFonts w:ascii="Arial" w:hAnsi="Arial" w:cs="Arial"/>
          <w:b/>
          <w:bCs/>
          <w:sz w:val="22"/>
          <w:szCs w:val="22"/>
        </w:rPr>
        <w:t>Approval of interim financial statements</w:t>
      </w:r>
    </w:p>
    <w:p w14:paraId="69CBB75A" w14:textId="49A8268F" w:rsidR="00B4097B" w:rsidRPr="001D40A0" w:rsidRDefault="00D90BF2" w:rsidP="003A0D33">
      <w:pPr>
        <w:tabs>
          <w:tab w:val="left" w:pos="540"/>
          <w:tab w:val="left" w:pos="720"/>
        </w:tabs>
        <w:spacing w:before="120" w:after="120" w:line="380" w:lineRule="exact"/>
        <w:ind w:left="547" w:right="-43" w:hanging="547"/>
        <w:jc w:val="thaiDistribute"/>
        <w:rPr>
          <w:rFonts w:ascii="Arial" w:hAnsi="Arial" w:cs="Arial"/>
          <w:sz w:val="22"/>
          <w:szCs w:val="22"/>
        </w:rPr>
      </w:pPr>
      <w:r w:rsidRPr="001D40A0">
        <w:rPr>
          <w:rFonts w:ascii="Arial" w:hAnsi="Arial" w:cs="Arial"/>
          <w:sz w:val="22"/>
          <w:szCs w:val="22"/>
        </w:rPr>
        <w:tab/>
        <w:t>These interim financial statements were authorised for issue by an authorised person of the Management Company on</w:t>
      </w:r>
      <w:r w:rsidR="002D1C20" w:rsidRPr="001D40A0">
        <w:rPr>
          <w:rFonts w:ascii="Arial" w:hAnsi="Arial" w:cs="Arial"/>
          <w:sz w:val="22"/>
          <w:szCs w:val="28"/>
        </w:rPr>
        <w:t xml:space="preserve"> </w:t>
      </w:r>
      <w:r w:rsidR="00FF590F">
        <w:rPr>
          <w:rFonts w:ascii="Arial" w:hAnsi="Arial" w:cs="Arial"/>
          <w:sz w:val="22"/>
          <w:szCs w:val="28"/>
        </w:rPr>
        <w:t>11 November</w:t>
      </w:r>
      <w:r w:rsidR="0084247A" w:rsidRPr="001D40A0">
        <w:rPr>
          <w:rFonts w:ascii="Arial" w:hAnsi="Arial" w:cs="Arial"/>
          <w:sz w:val="22"/>
          <w:szCs w:val="28"/>
        </w:rPr>
        <w:t xml:space="preserve"> </w:t>
      </w:r>
      <w:r w:rsidR="009A0785" w:rsidRPr="001D40A0">
        <w:rPr>
          <w:rFonts w:ascii="Arial" w:hAnsi="Arial" w:cs="Arial"/>
          <w:sz w:val="22"/>
          <w:szCs w:val="28"/>
        </w:rPr>
        <w:t>2025</w:t>
      </w:r>
      <w:r w:rsidR="00F9283A" w:rsidRPr="001D40A0">
        <w:rPr>
          <w:rFonts w:ascii="Arial" w:hAnsi="Arial" w:cs="Arial"/>
          <w:sz w:val="22"/>
          <w:szCs w:val="28"/>
        </w:rPr>
        <w:t>.</w:t>
      </w:r>
    </w:p>
    <w:sectPr w:rsidR="00B4097B" w:rsidRPr="001D40A0" w:rsidSect="005121AA">
      <w:headerReference w:type="even" r:id="rId11"/>
      <w:headerReference w:type="default" r:id="rId12"/>
      <w:footerReference w:type="even" r:id="rId13"/>
      <w:footerReference w:type="default" r:id="rId14"/>
      <w:headerReference w:type="first" r:id="rId15"/>
      <w:footerReference w:type="first" r:id="rId16"/>
      <w:pgSz w:w="11909" w:h="16834" w:code="9"/>
      <w:pgMar w:top="1296" w:right="1080" w:bottom="1080" w:left="1296"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C6511" w14:textId="77777777" w:rsidR="001E4A4F" w:rsidRDefault="001E4A4F">
      <w:r>
        <w:separator/>
      </w:r>
    </w:p>
  </w:endnote>
  <w:endnote w:type="continuationSeparator" w:id="0">
    <w:p w14:paraId="186166B8" w14:textId="77777777" w:rsidR="001E4A4F" w:rsidRDefault="001E4A4F">
      <w:r>
        <w:continuationSeparator/>
      </w:r>
    </w:p>
  </w:endnote>
  <w:endnote w:type="continuationNotice" w:id="1">
    <w:p w14:paraId="1A419B53" w14:textId="77777777" w:rsidR="001E4A4F" w:rsidRDefault="001E4A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C4D9F" w14:textId="77777777" w:rsidR="008B2C78" w:rsidRDefault="008B2C78" w:rsidP="003656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FA8482" w14:textId="77777777" w:rsidR="008B2C78" w:rsidRDefault="008B2C78" w:rsidP="004F34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0D98A" w14:textId="77777777" w:rsidR="008B2C78" w:rsidRPr="002C69B8" w:rsidRDefault="008B2C78">
    <w:pPr>
      <w:pStyle w:val="Footer"/>
      <w:jc w:val="right"/>
      <w:rPr>
        <w:rFonts w:ascii="Arial" w:hAnsi="Arial" w:cs="Arial"/>
        <w:sz w:val="22"/>
        <w:szCs w:val="22"/>
      </w:rPr>
    </w:pPr>
    <w:r w:rsidRPr="002C69B8">
      <w:rPr>
        <w:rFonts w:ascii="Arial" w:hAnsi="Arial" w:cs="Arial"/>
        <w:sz w:val="22"/>
        <w:szCs w:val="22"/>
      </w:rPr>
      <w:fldChar w:fldCharType="begin"/>
    </w:r>
    <w:r w:rsidRPr="002C69B8">
      <w:rPr>
        <w:rFonts w:ascii="Arial" w:hAnsi="Arial" w:cs="Arial"/>
        <w:sz w:val="22"/>
        <w:szCs w:val="22"/>
      </w:rPr>
      <w:instrText xml:space="preserve"> PAGE   \* MERGEFORMAT </w:instrText>
    </w:r>
    <w:r w:rsidRPr="002C69B8">
      <w:rPr>
        <w:rFonts w:ascii="Arial" w:hAnsi="Arial" w:cs="Arial"/>
        <w:sz w:val="22"/>
        <w:szCs w:val="22"/>
      </w:rPr>
      <w:fldChar w:fldCharType="separate"/>
    </w:r>
    <w:r>
      <w:rPr>
        <w:rFonts w:ascii="Arial" w:hAnsi="Arial" w:cs="Arial"/>
        <w:noProof/>
        <w:sz w:val="22"/>
        <w:szCs w:val="22"/>
      </w:rPr>
      <w:t>9</w:t>
    </w:r>
    <w:r w:rsidRPr="002C69B8">
      <w:rPr>
        <w:rFonts w:ascii="Arial" w:hAnsi="Arial" w:cs="Arial"/>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7F9BC" w14:textId="77777777" w:rsidR="00013262" w:rsidRDefault="000132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002C5" w14:textId="77777777" w:rsidR="001E4A4F" w:rsidRDefault="001E4A4F">
      <w:r>
        <w:separator/>
      </w:r>
    </w:p>
  </w:footnote>
  <w:footnote w:type="continuationSeparator" w:id="0">
    <w:p w14:paraId="3CD7180A" w14:textId="77777777" w:rsidR="001E4A4F" w:rsidRDefault="001E4A4F">
      <w:r>
        <w:continuationSeparator/>
      </w:r>
    </w:p>
  </w:footnote>
  <w:footnote w:type="continuationNotice" w:id="1">
    <w:p w14:paraId="0B13C15D" w14:textId="77777777" w:rsidR="001E4A4F" w:rsidRDefault="001E4A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03E30" w14:textId="77777777" w:rsidR="00013262" w:rsidRDefault="000132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667B7" w14:textId="77777777" w:rsidR="008B2C78" w:rsidRPr="003C4BF8" w:rsidRDefault="008B2C78" w:rsidP="003C4BF8">
    <w:pPr>
      <w:tabs>
        <w:tab w:val="right" w:pos="7200"/>
        <w:tab w:val="right" w:pos="8540"/>
      </w:tabs>
      <w:spacing w:before="120" w:after="120" w:line="380" w:lineRule="exact"/>
      <w:ind w:left="605" w:hanging="605"/>
      <w:jc w:val="right"/>
      <w:rPr>
        <w:rFonts w:ascii="Arial" w:eastAsia="Arial Unicode MS" w:hAnsi="Arial" w:cs="Arial"/>
        <w:sz w:val="22"/>
        <w:szCs w:val="22"/>
      </w:rPr>
    </w:pPr>
    <w:r>
      <w:rPr>
        <w:rFonts w:ascii="Arial" w:eastAsia="Arial Unicode MS" w:hAnsi="Arial" w:cs="Arial"/>
        <w:sz w:val="22"/>
        <w:szCs w:val="22"/>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C013F" w14:textId="77777777" w:rsidR="00013262" w:rsidRDefault="000132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B221F"/>
    <w:multiLevelType w:val="hybridMultilevel"/>
    <w:tmpl w:val="CB924278"/>
    <w:lvl w:ilvl="0" w:tplc="00D65B1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36D7C6B"/>
    <w:multiLevelType w:val="hybridMultilevel"/>
    <w:tmpl w:val="B7244FD2"/>
    <w:lvl w:ilvl="0" w:tplc="47666052">
      <w:start w:val="1"/>
      <w:numFmt w:val="lowerLetter"/>
      <w:lvlText w:val="%1)"/>
      <w:lvlJc w:val="left"/>
      <w:pPr>
        <w:ind w:left="907" w:hanging="360"/>
      </w:pPr>
      <w:rPr>
        <w:rFonts w:hint="default"/>
        <w:b w:val="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16666EA1"/>
    <w:multiLevelType w:val="hybridMultilevel"/>
    <w:tmpl w:val="E0A0F792"/>
    <w:lvl w:ilvl="0" w:tplc="241230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BB52E2D"/>
    <w:multiLevelType w:val="hybridMultilevel"/>
    <w:tmpl w:val="E0A0F792"/>
    <w:lvl w:ilvl="0" w:tplc="241230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E875C00"/>
    <w:multiLevelType w:val="hybridMultilevel"/>
    <w:tmpl w:val="62F6FAB2"/>
    <w:lvl w:ilvl="0" w:tplc="86420A7A">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 w15:restartNumberingAfterBreak="0">
    <w:nsid w:val="1F0831B6"/>
    <w:multiLevelType w:val="hybridMultilevel"/>
    <w:tmpl w:val="C226DB22"/>
    <w:lvl w:ilvl="0" w:tplc="20E69190">
      <w:start w:val="1"/>
      <w:numFmt w:val="lowerLetter"/>
      <w:lvlText w:val="%1)"/>
      <w:lvlJc w:val="left"/>
      <w:pPr>
        <w:ind w:left="2700" w:hanging="54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6" w15:restartNumberingAfterBreak="0">
    <w:nsid w:val="2F587A80"/>
    <w:multiLevelType w:val="hybridMultilevel"/>
    <w:tmpl w:val="0EC85A68"/>
    <w:lvl w:ilvl="0" w:tplc="1ABC008A">
      <w:start w:val="1"/>
      <w:numFmt w:val="lowerLetter"/>
      <w:lvlText w:val="(%1)"/>
      <w:lvlJc w:val="left"/>
      <w:pPr>
        <w:ind w:left="810" w:hanging="360"/>
      </w:pPr>
      <w:rPr>
        <w:rFonts w:hint="default"/>
        <w:b/>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0543777"/>
    <w:multiLevelType w:val="hybridMultilevel"/>
    <w:tmpl w:val="301E49A4"/>
    <w:lvl w:ilvl="0" w:tplc="7E04BC4A">
      <w:start w:val="1"/>
      <w:numFmt w:val="bullet"/>
      <w:lvlText w:val=""/>
      <w:lvlJc w:val="left"/>
      <w:pPr>
        <w:ind w:left="1350" w:hanging="360"/>
      </w:pPr>
      <w:rPr>
        <w:rFonts w:ascii="Symbol" w:hAnsi="Symbol" w:hint="default"/>
        <w:sz w:val="20"/>
        <w:szCs w:val="20"/>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40623E79"/>
    <w:multiLevelType w:val="hybridMultilevel"/>
    <w:tmpl w:val="8CDEB226"/>
    <w:lvl w:ilvl="0" w:tplc="0392782C">
      <w:start w:val="11"/>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9" w15:restartNumberingAfterBreak="0">
    <w:nsid w:val="408562ED"/>
    <w:multiLevelType w:val="hybridMultilevel"/>
    <w:tmpl w:val="8348EA9E"/>
    <w:lvl w:ilvl="0" w:tplc="C1F43174">
      <w:start w:val="3"/>
      <w:numFmt w:val="bullet"/>
      <w:lvlText w:val="-"/>
      <w:lvlJc w:val="left"/>
      <w:pPr>
        <w:ind w:left="1800" w:hanging="360"/>
      </w:pPr>
      <w:rPr>
        <w:rFonts w:ascii="Arial" w:eastAsia="MS Mincho" w:hAnsi="Aria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44472507"/>
    <w:multiLevelType w:val="hybridMultilevel"/>
    <w:tmpl w:val="E0A0F792"/>
    <w:lvl w:ilvl="0" w:tplc="241230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5041267E"/>
    <w:multiLevelType w:val="hybridMultilevel"/>
    <w:tmpl w:val="ADD2EE60"/>
    <w:lvl w:ilvl="0" w:tplc="0392782C">
      <w:start w:val="11"/>
      <w:numFmt w:val="bullet"/>
      <w:lvlText w:val="-"/>
      <w:lvlJc w:val="left"/>
      <w:pPr>
        <w:ind w:left="972" w:hanging="360"/>
      </w:pPr>
      <w:rPr>
        <w:rFonts w:ascii="Times New Roman" w:eastAsia="Times New Roman" w:hAnsi="Times New Roman" w:cs="Times New Roman"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12" w15:restartNumberingAfterBreak="0">
    <w:nsid w:val="627906C9"/>
    <w:multiLevelType w:val="hybridMultilevel"/>
    <w:tmpl w:val="3A8679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1014E"/>
    <w:multiLevelType w:val="hybridMultilevel"/>
    <w:tmpl w:val="FD2048DE"/>
    <w:lvl w:ilvl="0" w:tplc="8550C270">
      <w:start w:val="3"/>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6FB55132"/>
    <w:multiLevelType w:val="hybridMultilevel"/>
    <w:tmpl w:val="76B4320C"/>
    <w:lvl w:ilvl="0" w:tplc="04090001">
      <w:start w:val="1"/>
      <w:numFmt w:val="bullet"/>
      <w:lvlText w:val=""/>
      <w:lvlJc w:val="left"/>
      <w:pPr>
        <w:ind w:left="3211" w:hanging="360"/>
      </w:pPr>
      <w:rPr>
        <w:rFonts w:ascii="Symbol" w:hAnsi="Symbol" w:hint="default"/>
      </w:rPr>
    </w:lvl>
    <w:lvl w:ilvl="1" w:tplc="04090003" w:tentative="1">
      <w:start w:val="1"/>
      <w:numFmt w:val="bullet"/>
      <w:lvlText w:val="o"/>
      <w:lvlJc w:val="left"/>
      <w:pPr>
        <w:ind w:left="3931" w:hanging="360"/>
      </w:pPr>
      <w:rPr>
        <w:rFonts w:ascii="Courier New" w:hAnsi="Courier New" w:cs="Courier New" w:hint="default"/>
      </w:rPr>
    </w:lvl>
    <w:lvl w:ilvl="2" w:tplc="04090005" w:tentative="1">
      <w:start w:val="1"/>
      <w:numFmt w:val="bullet"/>
      <w:lvlText w:val=""/>
      <w:lvlJc w:val="left"/>
      <w:pPr>
        <w:ind w:left="4651" w:hanging="360"/>
      </w:pPr>
      <w:rPr>
        <w:rFonts w:ascii="Wingdings" w:hAnsi="Wingdings" w:hint="default"/>
      </w:rPr>
    </w:lvl>
    <w:lvl w:ilvl="3" w:tplc="04090001" w:tentative="1">
      <w:start w:val="1"/>
      <w:numFmt w:val="bullet"/>
      <w:lvlText w:val=""/>
      <w:lvlJc w:val="left"/>
      <w:pPr>
        <w:ind w:left="5371" w:hanging="360"/>
      </w:pPr>
      <w:rPr>
        <w:rFonts w:ascii="Symbol" w:hAnsi="Symbol" w:hint="default"/>
      </w:rPr>
    </w:lvl>
    <w:lvl w:ilvl="4" w:tplc="04090003" w:tentative="1">
      <w:start w:val="1"/>
      <w:numFmt w:val="bullet"/>
      <w:lvlText w:val="o"/>
      <w:lvlJc w:val="left"/>
      <w:pPr>
        <w:ind w:left="6091" w:hanging="360"/>
      </w:pPr>
      <w:rPr>
        <w:rFonts w:ascii="Courier New" w:hAnsi="Courier New" w:cs="Courier New" w:hint="default"/>
      </w:rPr>
    </w:lvl>
    <w:lvl w:ilvl="5" w:tplc="04090005" w:tentative="1">
      <w:start w:val="1"/>
      <w:numFmt w:val="bullet"/>
      <w:lvlText w:val=""/>
      <w:lvlJc w:val="left"/>
      <w:pPr>
        <w:ind w:left="6811" w:hanging="360"/>
      </w:pPr>
      <w:rPr>
        <w:rFonts w:ascii="Wingdings" w:hAnsi="Wingdings" w:hint="default"/>
      </w:rPr>
    </w:lvl>
    <w:lvl w:ilvl="6" w:tplc="04090001" w:tentative="1">
      <w:start w:val="1"/>
      <w:numFmt w:val="bullet"/>
      <w:lvlText w:val=""/>
      <w:lvlJc w:val="left"/>
      <w:pPr>
        <w:ind w:left="7531" w:hanging="360"/>
      </w:pPr>
      <w:rPr>
        <w:rFonts w:ascii="Symbol" w:hAnsi="Symbol" w:hint="default"/>
      </w:rPr>
    </w:lvl>
    <w:lvl w:ilvl="7" w:tplc="04090003" w:tentative="1">
      <w:start w:val="1"/>
      <w:numFmt w:val="bullet"/>
      <w:lvlText w:val="o"/>
      <w:lvlJc w:val="left"/>
      <w:pPr>
        <w:ind w:left="8251" w:hanging="360"/>
      </w:pPr>
      <w:rPr>
        <w:rFonts w:ascii="Courier New" w:hAnsi="Courier New" w:cs="Courier New" w:hint="default"/>
      </w:rPr>
    </w:lvl>
    <w:lvl w:ilvl="8" w:tplc="04090005" w:tentative="1">
      <w:start w:val="1"/>
      <w:numFmt w:val="bullet"/>
      <w:lvlText w:val=""/>
      <w:lvlJc w:val="left"/>
      <w:pPr>
        <w:ind w:left="8971" w:hanging="360"/>
      </w:pPr>
      <w:rPr>
        <w:rFonts w:ascii="Wingdings" w:hAnsi="Wingdings" w:hint="default"/>
      </w:rPr>
    </w:lvl>
  </w:abstractNum>
  <w:abstractNum w:abstractNumId="15" w15:restartNumberingAfterBreak="0">
    <w:nsid w:val="772B1149"/>
    <w:multiLevelType w:val="hybridMultilevel"/>
    <w:tmpl w:val="C166D992"/>
    <w:lvl w:ilvl="0" w:tplc="8550C270">
      <w:start w:val="3"/>
      <w:numFmt w:val="bullet"/>
      <w:lvlText w:val="-"/>
      <w:lvlJc w:val="left"/>
      <w:pPr>
        <w:ind w:left="1440" w:hanging="360"/>
      </w:pPr>
      <w:rPr>
        <w:rFonts w:ascii="Angsana New" w:eastAsia="Times New Roman" w:hAnsi="Angsana New" w:cs="Angsana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77932522"/>
    <w:multiLevelType w:val="hybridMultilevel"/>
    <w:tmpl w:val="465C90F8"/>
    <w:lvl w:ilvl="0" w:tplc="BD840BAC">
      <w:start w:val="1"/>
      <w:numFmt w:val="thaiLetters"/>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num w:numId="1" w16cid:durableId="371730476">
    <w:abstractNumId w:val="0"/>
  </w:num>
  <w:num w:numId="2" w16cid:durableId="851337089">
    <w:abstractNumId w:val="4"/>
  </w:num>
  <w:num w:numId="3" w16cid:durableId="1863518225">
    <w:abstractNumId w:val="3"/>
  </w:num>
  <w:num w:numId="4" w16cid:durableId="1069571071">
    <w:abstractNumId w:val="10"/>
  </w:num>
  <w:num w:numId="5" w16cid:durableId="245771810">
    <w:abstractNumId w:val="2"/>
  </w:num>
  <w:num w:numId="6" w16cid:durableId="1645550902">
    <w:abstractNumId w:val="16"/>
  </w:num>
  <w:num w:numId="7" w16cid:durableId="2132745044">
    <w:abstractNumId w:val="8"/>
  </w:num>
  <w:num w:numId="8" w16cid:durableId="228464414">
    <w:abstractNumId w:val="11"/>
  </w:num>
  <w:num w:numId="9" w16cid:durableId="1084759782">
    <w:abstractNumId w:val="5"/>
  </w:num>
  <w:num w:numId="10" w16cid:durableId="856238955">
    <w:abstractNumId w:val="7"/>
  </w:num>
  <w:num w:numId="11" w16cid:durableId="1813597704">
    <w:abstractNumId w:val="6"/>
  </w:num>
  <w:num w:numId="12" w16cid:durableId="586186455">
    <w:abstractNumId w:val="12"/>
  </w:num>
  <w:num w:numId="13" w16cid:durableId="1651012896">
    <w:abstractNumId w:val="1"/>
  </w:num>
  <w:num w:numId="14" w16cid:durableId="1687294126">
    <w:abstractNumId w:val="14"/>
  </w:num>
  <w:num w:numId="15" w16cid:durableId="1344013913">
    <w:abstractNumId w:val="13"/>
  </w:num>
  <w:num w:numId="16" w16cid:durableId="330110544">
    <w:abstractNumId w:val="15"/>
  </w:num>
  <w:num w:numId="17" w16cid:durableId="7006655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97B"/>
    <w:rsid w:val="000035B1"/>
    <w:rsid w:val="000040B9"/>
    <w:rsid w:val="000054F9"/>
    <w:rsid w:val="00007670"/>
    <w:rsid w:val="000103DD"/>
    <w:rsid w:val="00010C97"/>
    <w:rsid w:val="00013262"/>
    <w:rsid w:val="00014D6B"/>
    <w:rsid w:val="00016291"/>
    <w:rsid w:val="000202A5"/>
    <w:rsid w:val="00021937"/>
    <w:rsid w:val="00022A46"/>
    <w:rsid w:val="00023576"/>
    <w:rsid w:val="00026066"/>
    <w:rsid w:val="00027707"/>
    <w:rsid w:val="0003076B"/>
    <w:rsid w:val="00031338"/>
    <w:rsid w:val="00032ABA"/>
    <w:rsid w:val="000359B2"/>
    <w:rsid w:val="00036926"/>
    <w:rsid w:val="0004234E"/>
    <w:rsid w:val="00042748"/>
    <w:rsid w:val="00042F40"/>
    <w:rsid w:val="00044153"/>
    <w:rsid w:val="00044C78"/>
    <w:rsid w:val="0004538B"/>
    <w:rsid w:val="00045B2D"/>
    <w:rsid w:val="000468AC"/>
    <w:rsid w:val="00046A29"/>
    <w:rsid w:val="000477FA"/>
    <w:rsid w:val="000507AE"/>
    <w:rsid w:val="00051975"/>
    <w:rsid w:val="00051CBB"/>
    <w:rsid w:val="00053250"/>
    <w:rsid w:val="00056C86"/>
    <w:rsid w:val="00056DB5"/>
    <w:rsid w:val="00057DE9"/>
    <w:rsid w:val="000608B6"/>
    <w:rsid w:val="00060A7A"/>
    <w:rsid w:val="00060E92"/>
    <w:rsid w:val="00064792"/>
    <w:rsid w:val="00065001"/>
    <w:rsid w:val="00065732"/>
    <w:rsid w:val="00065AF8"/>
    <w:rsid w:val="00070327"/>
    <w:rsid w:val="00071030"/>
    <w:rsid w:val="00073471"/>
    <w:rsid w:val="00073A67"/>
    <w:rsid w:val="00073B93"/>
    <w:rsid w:val="00073D50"/>
    <w:rsid w:val="00074B34"/>
    <w:rsid w:val="00074CD5"/>
    <w:rsid w:val="000756FE"/>
    <w:rsid w:val="0007763C"/>
    <w:rsid w:val="00077EF2"/>
    <w:rsid w:val="0008038F"/>
    <w:rsid w:val="0008149D"/>
    <w:rsid w:val="00081561"/>
    <w:rsid w:val="00082081"/>
    <w:rsid w:val="00084272"/>
    <w:rsid w:val="00085B79"/>
    <w:rsid w:val="00090192"/>
    <w:rsid w:val="00091419"/>
    <w:rsid w:val="00093BCB"/>
    <w:rsid w:val="00094567"/>
    <w:rsid w:val="00094872"/>
    <w:rsid w:val="00094F73"/>
    <w:rsid w:val="00097CC6"/>
    <w:rsid w:val="000A0FFB"/>
    <w:rsid w:val="000A17F9"/>
    <w:rsid w:val="000A1BF5"/>
    <w:rsid w:val="000A338B"/>
    <w:rsid w:val="000A5303"/>
    <w:rsid w:val="000A646F"/>
    <w:rsid w:val="000A64E4"/>
    <w:rsid w:val="000A799C"/>
    <w:rsid w:val="000B078F"/>
    <w:rsid w:val="000B3D98"/>
    <w:rsid w:val="000B4CAF"/>
    <w:rsid w:val="000B552E"/>
    <w:rsid w:val="000B5B88"/>
    <w:rsid w:val="000B5F05"/>
    <w:rsid w:val="000B70F0"/>
    <w:rsid w:val="000B7D85"/>
    <w:rsid w:val="000C163A"/>
    <w:rsid w:val="000C3F62"/>
    <w:rsid w:val="000C4271"/>
    <w:rsid w:val="000C4692"/>
    <w:rsid w:val="000C603F"/>
    <w:rsid w:val="000C6398"/>
    <w:rsid w:val="000C68ED"/>
    <w:rsid w:val="000D131C"/>
    <w:rsid w:val="000D169C"/>
    <w:rsid w:val="000D1732"/>
    <w:rsid w:val="000D1FD1"/>
    <w:rsid w:val="000D370D"/>
    <w:rsid w:val="000D53E6"/>
    <w:rsid w:val="000D6ADF"/>
    <w:rsid w:val="000D7195"/>
    <w:rsid w:val="000D7766"/>
    <w:rsid w:val="000E1262"/>
    <w:rsid w:val="000E3949"/>
    <w:rsid w:val="000E499E"/>
    <w:rsid w:val="000E6408"/>
    <w:rsid w:val="000E6F3C"/>
    <w:rsid w:val="000E709C"/>
    <w:rsid w:val="000F0085"/>
    <w:rsid w:val="000F0F79"/>
    <w:rsid w:val="000F183F"/>
    <w:rsid w:val="000F1EBD"/>
    <w:rsid w:val="000F3FD6"/>
    <w:rsid w:val="000F79CB"/>
    <w:rsid w:val="001005BC"/>
    <w:rsid w:val="00100EA2"/>
    <w:rsid w:val="001014BE"/>
    <w:rsid w:val="001021CE"/>
    <w:rsid w:val="0010314E"/>
    <w:rsid w:val="0010370F"/>
    <w:rsid w:val="00103F24"/>
    <w:rsid w:val="001046F6"/>
    <w:rsid w:val="00107012"/>
    <w:rsid w:val="0010709E"/>
    <w:rsid w:val="00107DD0"/>
    <w:rsid w:val="001109D6"/>
    <w:rsid w:val="00113129"/>
    <w:rsid w:val="001138AB"/>
    <w:rsid w:val="001145A8"/>
    <w:rsid w:val="001148A8"/>
    <w:rsid w:val="0011522F"/>
    <w:rsid w:val="00117EBC"/>
    <w:rsid w:val="00123569"/>
    <w:rsid w:val="00123DEC"/>
    <w:rsid w:val="00124A33"/>
    <w:rsid w:val="001262B6"/>
    <w:rsid w:val="001276FE"/>
    <w:rsid w:val="00127A11"/>
    <w:rsid w:val="00130B5C"/>
    <w:rsid w:val="00131532"/>
    <w:rsid w:val="001322D1"/>
    <w:rsid w:val="00132B71"/>
    <w:rsid w:val="00132DDC"/>
    <w:rsid w:val="001375E7"/>
    <w:rsid w:val="00137B76"/>
    <w:rsid w:val="00137D95"/>
    <w:rsid w:val="00140B1C"/>
    <w:rsid w:val="00143611"/>
    <w:rsid w:val="0014564D"/>
    <w:rsid w:val="001465B6"/>
    <w:rsid w:val="00146A13"/>
    <w:rsid w:val="00150B14"/>
    <w:rsid w:val="00154096"/>
    <w:rsid w:val="00154187"/>
    <w:rsid w:val="00154958"/>
    <w:rsid w:val="001561E2"/>
    <w:rsid w:val="0016054A"/>
    <w:rsid w:val="0016118E"/>
    <w:rsid w:val="00161AB7"/>
    <w:rsid w:val="00162324"/>
    <w:rsid w:val="0016295A"/>
    <w:rsid w:val="00163CA1"/>
    <w:rsid w:val="001641BE"/>
    <w:rsid w:val="00165F4A"/>
    <w:rsid w:val="00166F45"/>
    <w:rsid w:val="00170966"/>
    <w:rsid w:val="00171262"/>
    <w:rsid w:val="001723D6"/>
    <w:rsid w:val="001724E0"/>
    <w:rsid w:val="00173143"/>
    <w:rsid w:val="00173A0F"/>
    <w:rsid w:val="00176EFF"/>
    <w:rsid w:val="0018059E"/>
    <w:rsid w:val="00181711"/>
    <w:rsid w:val="00182407"/>
    <w:rsid w:val="00182DD2"/>
    <w:rsid w:val="00183EB0"/>
    <w:rsid w:val="00184125"/>
    <w:rsid w:val="00184580"/>
    <w:rsid w:val="00187143"/>
    <w:rsid w:val="00187391"/>
    <w:rsid w:val="001918B4"/>
    <w:rsid w:val="001934A4"/>
    <w:rsid w:val="001944E1"/>
    <w:rsid w:val="001966C4"/>
    <w:rsid w:val="00196AF8"/>
    <w:rsid w:val="00196BB3"/>
    <w:rsid w:val="001A0E25"/>
    <w:rsid w:val="001A1B90"/>
    <w:rsid w:val="001A1C12"/>
    <w:rsid w:val="001A2771"/>
    <w:rsid w:val="001A3B77"/>
    <w:rsid w:val="001A4AF1"/>
    <w:rsid w:val="001A5BF1"/>
    <w:rsid w:val="001A7242"/>
    <w:rsid w:val="001A76CD"/>
    <w:rsid w:val="001B01B8"/>
    <w:rsid w:val="001B116F"/>
    <w:rsid w:val="001B2329"/>
    <w:rsid w:val="001B39BD"/>
    <w:rsid w:val="001B4E3D"/>
    <w:rsid w:val="001B4E51"/>
    <w:rsid w:val="001B631C"/>
    <w:rsid w:val="001B774A"/>
    <w:rsid w:val="001C01F8"/>
    <w:rsid w:val="001C1E85"/>
    <w:rsid w:val="001C3108"/>
    <w:rsid w:val="001C4519"/>
    <w:rsid w:val="001C6207"/>
    <w:rsid w:val="001C6294"/>
    <w:rsid w:val="001C71B8"/>
    <w:rsid w:val="001C75D5"/>
    <w:rsid w:val="001D0830"/>
    <w:rsid w:val="001D18B7"/>
    <w:rsid w:val="001D193A"/>
    <w:rsid w:val="001D3677"/>
    <w:rsid w:val="001D40A0"/>
    <w:rsid w:val="001D5893"/>
    <w:rsid w:val="001D63EB"/>
    <w:rsid w:val="001D7441"/>
    <w:rsid w:val="001E1063"/>
    <w:rsid w:val="001E34AB"/>
    <w:rsid w:val="001E48E0"/>
    <w:rsid w:val="001E4A4F"/>
    <w:rsid w:val="001E5711"/>
    <w:rsid w:val="001E5EF3"/>
    <w:rsid w:val="001F0841"/>
    <w:rsid w:val="001F1235"/>
    <w:rsid w:val="001F2E9D"/>
    <w:rsid w:val="001F343F"/>
    <w:rsid w:val="001F37EF"/>
    <w:rsid w:val="001F4150"/>
    <w:rsid w:val="001F5246"/>
    <w:rsid w:val="001F6310"/>
    <w:rsid w:val="001F6AE7"/>
    <w:rsid w:val="001F7A08"/>
    <w:rsid w:val="00200313"/>
    <w:rsid w:val="00200715"/>
    <w:rsid w:val="00200DDC"/>
    <w:rsid w:val="00200E73"/>
    <w:rsid w:val="00201215"/>
    <w:rsid w:val="002017A5"/>
    <w:rsid w:val="00201911"/>
    <w:rsid w:val="0020242E"/>
    <w:rsid w:val="00202A5C"/>
    <w:rsid w:val="002038AB"/>
    <w:rsid w:val="00203FAB"/>
    <w:rsid w:val="00204612"/>
    <w:rsid w:val="00205E40"/>
    <w:rsid w:val="0020769F"/>
    <w:rsid w:val="00210DE1"/>
    <w:rsid w:val="0021194C"/>
    <w:rsid w:val="00211A5B"/>
    <w:rsid w:val="00211E21"/>
    <w:rsid w:val="00212ED0"/>
    <w:rsid w:val="002144C9"/>
    <w:rsid w:val="002179F4"/>
    <w:rsid w:val="0022095F"/>
    <w:rsid w:val="0022466A"/>
    <w:rsid w:val="0022495E"/>
    <w:rsid w:val="00225BA5"/>
    <w:rsid w:val="0022719F"/>
    <w:rsid w:val="00227ACE"/>
    <w:rsid w:val="002328FF"/>
    <w:rsid w:val="00233067"/>
    <w:rsid w:val="00235B23"/>
    <w:rsid w:val="00236FFB"/>
    <w:rsid w:val="00240B8D"/>
    <w:rsid w:val="0024171D"/>
    <w:rsid w:val="0024235A"/>
    <w:rsid w:val="00242873"/>
    <w:rsid w:val="0024288D"/>
    <w:rsid w:val="00243041"/>
    <w:rsid w:val="00243E13"/>
    <w:rsid w:val="00243EE7"/>
    <w:rsid w:val="002461E3"/>
    <w:rsid w:val="0024655F"/>
    <w:rsid w:val="00246FDF"/>
    <w:rsid w:val="002471B8"/>
    <w:rsid w:val="002475D3"/>
    <w:rsid w:val="0024779D"/>
    <w:rsid w:val="0024797B"/>
    <w:rsid w:val="00252B41"/>
    <w:rsid w:val="00254A0A"/>
    <w:rsid w:val="00255DC3"/>
    <w:rsid w:val="00256620"/>
    <w:rsid w:val="002571E4"/>
    <w:rsid w:val="0026075E"/>
    <w:rsid w:val="00260A97"/>
    <w:rsid w:val="0026113C"/>
    <w:rsid w:val="00261820"/>
    <w:rsid w:val="00262663"/>
    <w:rsid w:val="00262D68"/>
    <w:rsid w:val="00262D7D"/>
    <w:rsid w:val="00263166"/>
    <w:rsid w:val="00264807"/>
    <w:rsid w:val="00266603"/>
    <w:rsid w:val="002679B2"/>
    <w:rsid w:val="00270582"/>
    <w:rsid w:val="00270619"/>
    <w:rsid w:val="00270646"/>
    <w:rsid w:val="00273991"/>
    <w:rsid w:val="00273E8E"/>
    <w:rsid w:val="00274736"/>
    <w:rsid w:val="00274CD8"/>
    <w:rsid w:val="00275266"/>
    <w:rsid w:val="00275C55"/>
    <w:rsid w:val="00275D3A"/>
    <w:rsid w:val="0027755E"/>
    <w:rsid w:val="002775BE"/>
    <w:rsid w:val="0027761B"/>
    <w:rsid w:val="00277D82"/>
    <w:rsid w:val="00283A20"/>
    <w:rsid w:val="00283B48"/>
    <w:rsid w:val="0028433D"/>
    <w:rsid w:val="00284B31"/>
    <w:rsid w:val="00284D9E"/>
    <w:rsid w:val="002855C9"/>
    <w:rsid w:val="00285881"/>
    <w:rsid w:val="002863B0"/>
    <w:rsid w:val="00286598"/>
    <w:rsid w:val="00287C28"/>
    <w:rsid w:val="00290036"/>
    <w:rsid w:val="00290CE3"/>
    <w:rsid w:val="0029234E"/>
    <w:rsid w:val="00293AAB"/>
    <w:rsid w:val="002946FA"/>
    <w:rsid w:val="002951D6"/>
    <w:rsid w:val="0029529B"/>
    <w:rsid w:val="002958A8"/>
    <w:rsid w:val="002965DC"/>
    <w:rsid w:val="0029742F"/>
    <w:rsid w:val="002A0CD6"/>
    <w:rsid w:val="002A2DED"/>
    <w:rsid w:val="002A2FA3"/>
    <w:rsid w:val="002A4AEF"/>
    <w:rsid w:val="002A4F64"/>
    <w:rsid w:val="002A6224"/>
    <w:rsid w:val="002A7534"/>
    <w:rsid w:val="002B0072"/>
    <w:rsid w:val="002B3C7E"/>
    <w:rsid w:val="002B4666"/>
    <w:rsid w:val="002B5827"/>
    <w:rsid w:val="002B6685"/>
    <w:rsid w:val="002B7523"/>
    <w:rsid w:val="002C0DBE"/>
    <w:rsid w:val="002C1336"/>
    <w:rsid w:val="002C152F"/>
    <w:rsid w:val="002C22A7"/>
    <w:rsid w:val="002C24B1"/>
    <w:rsid w:val="002C2B4B"/>
    <w:rsid w:val="002C34C5"/>
    <w:rsid w:val="002C69B8"/>
    <w:rsid w:val="002C6BC6"/>
    <w:rsid w:val="002C6FBF"/>
    <w:rsid w:val="002C7DF4"/>
    <w:rsid w:val="002D1542"/>
    <w:rsid w:val="002D1C20"/>
    <w:rsid w:val="002D2841"/>
    <w:rsid w:val="002D34F0"/>
    <w:rsid w:val="002D3E06"/>
    <w:rsid w:val="002D58DD"/>
    <w:rsid w:val="002D65D8"/>
    <w:rsid w:val="002D689F"/>
    <w:rsid w:val="002E2B42"/>
    <w:rsid w:val="002E2F3E"/>
    <w:rsid w:val="002E3567"/>
    <w:rsid w:val="002E543D"/>
    <w:rsid w:val="002E7AFB"/>
    <w:rsid w:val="002F1E06"/>
    <w:rsid w:val="002F1EC6"/>
    <w:rsid w:val="002F2A74"/>
    <w:rsid w:val="002F2AC7"/>
    <w:rsid w:val="002F3841"/>
    <w:rsid w:val="002F3B96"/>
    <w:rsid w:val="002F4835"/>
    <w:rsid w:val="002F4B90"/>
    <w:rsid w:val="002F5A74"/>
    <w:rsid w:val="002F6470"/>
    <w:rsid w:val="002F6A82"/>
    <w:rsid w:val="002F74D6"/>
    <w:rsid w:val="002F7FB9"/>
    <w:rsid w:val="00300320"/>
    <w:rsid w:val="0030236C"/>
    <w:rsid w:val="003033AE"/>
    <w:rsid w:val="00305691"/>
    <w:rsid w:val="003058A7"/>
    <w:rsid w:val="003064E3"/>
    <w:rsid w:val="00310265"/>
    <w:rsid w:val="00310932"/>
    <w:rsid w:val="00310CA4"/>
    <w:rsid w:val="0031242C"/>
    <w:rsid w:val="00315F9A"/>
    <w:rsid w:val="00317D4E"/>
    <w:rsid w:val="00320064"/>
    <w:rsid w:val="003208F1"/>
    <w:rsid w:val="0032255D"/>
    <w:rsid w:val="003237F7"/>
    <w:rsid w:val="00323A04"/>
    <w:rsid w:val="00323A76"/>
    <w:rsid w:val="00324175"/>
    <w:rsid w:val="00324E56"/>
    <w:rsid w:val="00325673"/>
    <w:rsid w:val="0032671E"/>
    <w:rsid w:val="003268A5"/>
    <w:rsid w:val="00326CF4"/>
    <w:rsid w:val="00326FF6"/>
    <w:rsid w:val="0033101E"/>
    <w:rsid w:val="0033331D"/>
    <w:rsid w:val="00334932"/>
    <w:rsid w:val="003356F5"/>
    <w:rsid w:val="00336909"/>
    <w:rsid w:val="0033782E"/>
    <w:rsid w:val="003426C7"/>
    <w:rsid w:val="003430C0"/>
    <w:rsid w:val="003438F7"/>
    <w:rsid w:val="00344FBB"/>
    <w:rsid w:val="00345147"/>
    <w:rsid w:val="00347784"/>
    <w:rsid w:val="00347A61"/>
    <w:rsid w:val="00350947"/>
    <w:rsid w:val="00351878"/>
    <w:rsid w:val="0035264F"/>
    <w:rsid w:val="00353802"/>
    <w:rsid w:val="00355133"/>
    <w:rsid w:val="00356046"/>
    <w:rsid w:val="00356BE1"/>
    <w:rsid w:val="00357EC8"/>
    <w:rsid w:val="0036221F"/>
    <w:rsid w:val="003642B4"/>
    <w:rsid w:val="00364886"/>
    <w:rsid w:val="00364EB7"/>
    <w:rsid w:val="003656ED"/>
    <w:rsid w:val="00366158"/>
    <w:rsid w:val="00367ABB"/>
    <w:rsid w:val="00371617"/>
    <w:rsid w:val="003722A1"/>
    <w:rsid w:val="003723EB"/>
    <w:rsid w:val="00372C6E"/>
    <w:rsid w:val="00373762"/>
    <w:rsid w:val="00373CB2"/>
    <w:rsid w:val="00374046"/>
    <w:rsid w:val="00376AFC"/>
    <w:rsid w:val="00377080"/>
    <w:rsid w:val="003813D6"/>
    <w:rsid w:val="00381B9A"/>
    <w:rsid w:val="00383132"/>
    <w:rsid w:val="00383187"/>
    <w:rsid w:val="003835DD"/>
    <w:rsid w:val="00383E22"/>
    <w:rsid w:val="00386070"/>
    <w:rsid w:val="00386D03"/>
    <w:rsid w:val="00386D6C"/>
    <w:rsid w:val="00394E64"/>
    <w:rsid w:val="003954CE"/>
    <w:rsid w:val="003959CD"/>
    <w:rsid w:val="00397622"/>
    <w:rsid w:val="003A0D33"/>
    <w:rsid w:val="003A2359"/>
    <w:rsid w:val="003A2DE7"/>
    <w:rsid w:val="003A2EE3"/>
    <w:rsid w:val="003A30A5"/>
    <w:rsid w:val="003A42E2"/>
    <w:rsid w:val="003A5798"/>
    <w:rsid w:val="003A6448"/>
    <w:rsid w:val="003A67A0"/>
    <w:rsid w:val="003A7FBB"/>
    <w:rsid w:val="003B00F7"/>
    <w:rsid w:val="003B0902"/>
    <w:rsid w:val="003B0E45"/>
    <w:rsid w:val="003B0F00"/>
    <w:rsid w:val="003B398B"/>
    <w:rsid w:val="003B4537"/>
    <w:rsid w:val="003B69B7"/>
    <w:rsid w:val="003C1704"/>
    <w:rsid w:val="003C29F0"/>
    <w:rsid w:val="003C33EA"/>
    <w:rsid w:val="003C4847"/>
    <w:rsid w:val="003C4BF8"/>
    <w:rsid w:val="003C6DB9"/>
    <w:rsid w:val="003D0A11"/>
    <w:rsid w:val="003D24A3"/>
    <w:rsid w:val="003D330F"/>
    <w:rsid w:val="003D4855"/>
    <w:rsid w:val="003D6F8F"/>
    <w:rsid w:val="003E360B"/>
    <w:rsid w:val="003E3688"/>
    <w:rsid w:val="003E508C"/>
    <w:rsid w:val="003E6984"/>
    <w:rsid w:val="003E76C7"/>
    <w:rsid w:val="003F46E5"/>
    <w:rsid w:val="003F47D5"/>
    <w:rsid w:val="003F4DD7"/>
    <w:rsid w:val="003F5970"/>
    <w:rsid w:val="003F5971"/>
    <w:rsid w:val="00400D32"/>
    <w:rsid w:val="00403CDC"/>
    <w:rsid w:val="00410CBE"/>
    <w:rsid w:val="004119CC"/>
    <w:rsid w:val="00411C9E"/>
    <w:rsid w:val="00412FE7"/>
    <w:rsid w:val="00415FDC"/>
    <w:rsid w:val="00416A16"/>
    <w:rsid w:val="00416F5A"/>
    <w:rsid w:val="00417827"/>
    <w:rsid w:val="0042054E"/>
    <w:rsid w:val="00421010"/>
    <w:rsid w:val="00422345"/>
    <w:rsid w:val="00422F19"/>
    <w:rsid w:val="0042317C"/>
    <w:rsid w:val="00426A8A"/>
    <w:rsid w:val="00426D79"/>
    <w:rsid w:val="0042740E"/>
    <w:rsid w:val="004312B4"/>
    <w:rsid w:val="00431EFD"/>
    <w:rsid w:val="0043423C"/>
    <w:rsid w:val="0043425B"/>
    <w:rsid w:val="00434A54"/>
    <w:rsid w:val="00442A16"/>
    <w:rsid w:val="00444BA9"/>
    <w:rsid w:val="00444CD3"/>
    <w:rsid w:val="0044598A"/>
    <w:rsid w:val="00446296"/>
    <w:rsid w:val="004462A7"/>
    <w:rsid w:val="00446F63"/>
    <w:rsid w:val="00447163"/>
    <w:rsid w:val="0045007A"/>
    <w:rsid w:val="004503E9"/>
    <w:rsid w:val="00451667"/>
    <w:rsid w:val="004522A6"/>
    <w:rsid w:val="0045238F"/>
    <w:rsid w:val="00452498"/>
    <w:rsid w:val="00453E6E"/>
    <w:rsid w:val="004574B2"/>
    <w:rsid w:val="00460102"/>
    <w:rsid w:val="0046418A"/>
    <w:rsid w:val="00466977"/>
    <w:rsid w:val="00466C52"/>
    <w:rsid w:val="00467C00"/>
    <w:rsid w:val="00470D93"/>
    <w:rsid w:val="00471950"/>
    <w:rsid w:val="00474551"/>
    <w:rsid w:val="00474646"/>
    <w:rsid w:val="004764FD"/>
    <w:rsid w:val="00477CB1"/>
    <w:rsid w:val="0048184F"/>
    <w:rsid w:val="00481AB4"/>
    <w:rsid w:val="0048241C"/>
    <w:rsid w:val="004831A8"/>
    <w:rsid w:val="0048515C"/>
    <w:rsid w:val="0048632D"/>
    <w:rsid w:val="00487229"/>
    <w:rsid w:val="004904CD"/>
    <w:rsid w:val="00495B42"/>
    <w:rsid w:val="00496484"/>
    <w:rsid w:val="0049675F"/>
    <w:rsid w:val="004976AB"/>
    <w:rsid w:val="00497A83"/>
    <w:rsid w:val="004A0B77"/>
    <w:rsid w:val="004A0D3E"/>
    <w:rsid w:val="004A0DAF"/>
    <w:rsid w:val="004A10A0"/>
    <w:rsid w:val="004A2432"/>
    <w:rsid w:val="004A2A14"/>
    <w:rsid w:val="004A2BA3"/>
    <w:rsid w:val="004A3570"/>
    <w:rsid w:val="004A3C46"/>
    <w:rsid w:val="004A5292"/>
    <w:rsid w:val="004A5869"/>
    <w:rsid w:val="004A62FD"/>
    <w:rsid w:val="004A79EC"/>
    <w:rsid w:val="004B02D9"/>
    <w:rsid w:val="004B1F56"/>
    <w:rsid w:val="004B20ED"/>
    <w:rsid w:val="004B2C41"/>
    <w:rsid w:val="004B2CD7"/>
    <w:rsid w:val="004B2DCE"/>
    <w:rsid w:val="004B3428"/>
    <w:rsid w:val="004B50E1"/>
    <w:rsid w:val="004B7D93"/>
    <w:rsid w:val="004C035A"/>
    <w:rsid w:val="004C0A39"/>
    <w:rsid w:val="004C230B"/>
    <w:rsid w:val="004C2B04"/>
    <w:rsid w:val="004C6A54"/>
    <w:rsid w:val="004D0079"/>
    <w:rsid w:val="004D0342"/>
    <w:rsid w:val="004D2EF4"/>
    <w:rsid w:val="004D3C1E"/>
    <w:rsid w:val="004E13DE"/>
    <w:rsid w:val="004E3806"/>
    <w:rsid w:val="004E4E35"/>
    <w:rsid w:val="004E4FD1"/>
    <w:rsid w:val="004E5C82"/>
    <w:rsid w:val="004E6483"/>
    <w:rsid w:val="004E6637"/>
    <w:rsid w:val="004E6701"/>
    <w:rsid w:val="004E795E"/>
    <w:rsid w:val="004F0A16"/>
    <w:rsid w:val="004F34CB"/>
    <w:rsid w:val="004F3CE7"/>
    <w:rsid w:val="004F5BF2"/>
    <w:rsid w:val="004F6CB8"/>
    <w:rsid w:val="004F7617"/>
    <w:rsid w:val="0050048A"/>
    <w:rsid w:val="005031A7"/>
    <w:rsid w:val="005035B3"/>
    <w:rsid w:val="0050481B"/>
    <w:rsid w:val="005054E9"/>
    <w:rsid w:val="005076FD"/>
    <w:rsid w:val="00507C67"/>
    <w:rsid w:val="00510039"/>
    <w:rsid w:val="0051058C"/>
    <w:rsid w:val="00510A00"/>
    <w:rsid w:val="00510BDE"/>
    <w:rsid w:val="005113A1"/>
    <w:rsid w:val="00511ED8"/>
    <w:rsid w:val="00511FF4"/>
    <w:rsid w:val="005121AA"/>
    <w:rsid w:val="00512348"/>
    <w:rsid w:val="005126CC"/>
    <w:rsid w:val="00514CB5"/>
    <w:rsid w:val="005158E3"/>
    <w:rsid w:val="00516ED8"/>
    <w:rsid w:val="00517A18"/>
    <w:rsid w:val="0052190E"/>
    <w:rsid w:val="00522AB8"/>
    <w:rsid w:val="00523170"/>
    <w:rsid w:val="0052319B"/>
    <w:rsid w:val="00523E9A"/>
    <w:rsid w:val="00525590"/>
    <w:rsid w:val="00526455"/>
    <w:rsid w:val="00527561"/>
    <w:rsid w:val="00531E5C"/>
    <w:rsid w:val="00532E18"/>
    <w:rsid w:val="00532E7C"/>
    <w:rsid w:val="005332DB"/>
    <w:rsid w:val="005339FD"/>
    <w:rsid w:val="00534D97"/>
    <w:rsid w:val="00536976"/>
    <w:rsid w:val="00537AD6"/>
    <w:rsid w:val="00541F42"/>
    <w:rsid w:val="00543BDF"/>
    <w:rsid w:val="00543EA5"/>
    <w:rsid w:val="005443F2"/>
    <w:rsid w:val="00545F31"/>
    <w:rsid w:val="005501AE"/>
    <w:rsid w:val="0055762D"/>
    <w:rsid w:val="0055790E"/>
    <w:rsid w:val="005609D4"/>
    <w:rsid w:val="00560E86"/>
    <w:rsid w:val="00560FFE"/>
    <w:rsid w:val="00563557"/>
    <w:rsid w:val="00563D82"/>
    <w:rsid w:val="0056445C"/>
    <w:rsid w:val="00564EAB"/>
    <w:rsid w:val="005659C3"/>
    <w:rsid w:val="00565A25"/>
    <w:rsid w:val="005663D6"/>
    <w:rsid w:val="00567541"/>
    <w:rsid w:val="00567C5E"/>
    <w:rsid w:val="0057127A"/>
    <w:rsid w:val="00571A4B"/>
    <w:rsid w:val="00571EFB"/>
    <w:rsid w:val="00572D3A"/>
    <w:rsid w:val="00573941"/>
    <w:rsid w:val="00576909"/>
    <w:rsid w:val="00577A4F"/>
    <w:rsid w:val="0058074A"/>
    <w:rsid w:val="00580ABE"/>
    <w:rsid w:val="00586480"/>
    <w:rsid w:val="00590E85"/>
    <w:rsid w:val="0059164F"/>
    <w:rsid w:val="0059203E"/>
    <w:rsid w:val="0059376C"/>
    <w:rsid w:val="00593F0F"/>
    <w:rsid w:val="005954FE"/>
    <w:rsid w:val="00595A7A"/>
    <w:rsid w:val="00596EEF"/>
    <w:rsid w:val="005A2EA3"/>
    <w:rsid w:val="005A3556"/>
    <w:rsid w:val="005A785B"/>
    <w:rsid w:val="005B0208"/>
    <w:rsid w:val="005B2686"/>
    <w:rsid w:val="005B48EE"/>
    <w:rsid w:val="005B5681"/>
    <w:rsid w:val="005B6866"/>
    <w:rsid w:val="005B6B71"/>
    <w:rsid w:val="005B7B20"/>
    <w:rsid w:val="005C0695"/>
    <w:rsid w:val="005C07CB"/>
    <w:rsid w:val="005C1413"/>
    <w:rsid w:val="005C14F0"/>
    <w:rsid w:val="005C5059"/>
    <w:rsid w:val="005C5787"/>
    <w:rsid w:val="005C5B4B"/>
    <w:rsid w:val="005C687C"/>
    <w:rsid w:val="005C696C"/>
    <w:rsid w:val="005C7210"/>
    <w:rsid w:val="005C7F91"/>
    <w:rsid w:val="005D0C63"/>
    <w:rsid w:val="005D0DD3"/>
    <w:rsid w:val="005D1C2D"/>
    <w:rsid w:val="005D20D5"/>
    <w:rsid w:val="005D584F"/>
    <w:rsid w:val="005D60BE"/>
    <w:rsid w:val="005D67D7"/>
    <w:rsid w:val="005D67DA"/>
    <w:rsid w:val="005D772F"/>
    <w:rsid w:val="005D7B9B"/>
    <w:rsid w:val="005E0651"/>
    <w:rsid w:val="005E2444"/>
    <w:rsid w:val="005E38D5"/>
    <w:rsid w:val="005E3EE5"/>
    <w:rsid w:val="005E4E8B"/>
    <w:rsid w:val="005E5264"/>
    <w:rsid w:val="005E59A3"/>
    <w:rsid w:val="005F093E"/>
    <w:rsid w:val="005F2270"/>
    <w:rsid w:val="005F2CE5"/>
    <w:rsid w:val="005F2D6E"/>
    <w:rsid w:val="005F3390"/>
    <w:rsid w:val="005F37E2"/>
    <w:rsid w:val="005F3A60"/>
    <w:rsid w:val="005F3AEE"/>
    <w:rsid w:val="005F4A35"/>
    <w:rsid w:val="005F5DA3"/>
    <w:rsid w:val="005F6090"/>
    <w:rsid w:val="006012D2"/>
    <w:rsid w:val="00602CE1"/>
    <w:rsid w:val="006040BA"/>
    <w:rsid w:val="00605E75"/>
    <w:rsid w:val="006068E0"/>
    <w:rsid w:val="00610797"/>
    <w:rsid w:val="00610F78"/>
    <w:rsid w:val="00612500"/>
    <w:rsid w:val="006139EB"/>
    <w:rsid w:val="00614D84"/>
    <w:rsid w:val="00615068"/>
    <w:rsid w:val="00616BFE"/>
    <w:rsid w:val="006174B2"/>
    <w:rsid w:val="0061777D"/>
    <w:rsid w:val="00617D68"/>
    <w:rsid w:val="006200C0"/>
    <w:rsid w:val="00622C8E"/>
    <w:rsid w:val="00624F86"/>
    <w:rsid w:val="006252C7"/>
    <w:rsid w:val="00627C89"/>
    <w:rsid w:val="0063104C"/>
    <w:rsid w:val="006341E6"/>
    <w:rsid w:val="00634329"/>
    <w:rsid w:val="00634A9D"/>
    <w:rsid w:val="00635E10"/>
    <w:rsid w:val="0063700C"/>
    <w:rsid w:val="0063777A"/>
    <w:rsid w:val="00637FD1"/>
    <w:rsid w:val="00642E6F"/>
    <w:rsid w:val="00644437"/>
    <w:rsid w:val="00645821"/>
    <w:rsid w:val="00646A5C"/>
    <w:rsid w:val="00650366"/>
    <w:rsid w:val="00652587"/>
    <w:rsid w:val="006543DA"/>
    <w:rsid w:val="00654AC7"/>
    <w:rsid w:val="00655B2A"/>
    <w:rsid w:val="006565E9"/>
    <w:rsid w:val="006568D2"/>
    <w:rsid w:val="00656990"/>
    <w:rsid w:val="0066384A"/>
    <w:rsid w:val="00663A99"/>
    <w:rsid w:val="00664884"/>
    <w:rsid w:val="006652CF"/>
    <w:rsid w:val="0066564D"/>
    <w:rsid w:val="00666F00"/>
    <w:rsid w:val="00670EEF"/>
    <w:rsid w:val="0067102E"/>
    <w:rsid w:val="00671922"/>
    <w:rsid w:val="00672A14"/>
    <w:rsid w:val="006730ED"/>
    <w:rsid w:val="006733E6"/>
    <w:rsid w:val="00673FBB"/>
    <w:rsid w:val="00674351"/>
    <w:rsid w:val="00674E74"/>
    <w:rsid w:val="00677C41"/>
    <w:rsid w:val="006800F6"/>
    <w:rsid w:val="0068173A"/>
    <w:rsid w:val="00683D33"/>
    <w:rsid w:val="0068538D"/>
    <w:rsid w:val="00685FEC"/>
    <w:rsid w:val="00691E85"/>
    <w:rsid w:val="0069360E"/>
    <w:rsid w:val="0069367D"/>
    <w:rsid w:val="00694CFB"/>
    <w:rsid w:val="006A2164"/>
    <w:rsid w:val="006A28BC"/>
    <w:rsid w:val="006A4ED7"/>
    <w:rsid w:val="006A4EF6"/>
    <w:rsid w:val="006A6763"/>
    <w:rsid w:val="006A6D21"/>
    <w:rsid w:val="006A789C"/>
    <w:rsid w:val="006B3EFD"/>
    <w:rsid w:val="006B692B"/>
    <w:rsid w:val="006C00F3"/>
    <w:rsid w:val="006C0F06"/>
    <w:rsid w:val="006C21CB"/>
    <w:rsid w:val="006C3B63"/>
    <w:rsid w:val="006C60E0"/>
    <w:rsid w:val="006C64E1"/>
    <w:rsid w:val="006C79AC"/>
    <w:rsid w:val="006D1A12"/>
    <w:rsid w:val="006D1AF3"/>
    <w:rsid w:val="006D2197"/>
    <w:rsid w:val="006D55F8"/>
    <w:rsid w:val="006E0E12"/>
    <w:rsid w:val="006E246F"/>
    <w:rsid w:val="006E4580"/>
    <w:rsid w:val="006E4A18"/>
    <w:rsid w:val="006E5191"/>
    <w:rsid w:val="006E57C4"/>
    <w:rsid w:val="006E642C"/>
    <w:rsid w:val="006E7E97"/>
    <w:rsid w:val="006F1AD2"/>
    <w:rsid w:val="00700745"/>
    <w:rsid w:val="00701153"/>
    <w:rsid w:val="007011B8"/>
    <w:rsid w:val="00701814"/>
    <w:rsid w:val="00706922"/>
    <w:rsid w:val="00706DC9"/>
    <w:rsid w:val="00707A83"/>
    <w:rsid w:val="007119F5"/>
    <w:rsid w:val="007122E3"/>
    <w:rsid w:val="00712719"/>
    <w:rsid w:val="00712D45"/>
    <w:rsid w:val="007139DF"/>
    <w:rsid w:val="00713DA1"/>
    <w:rsid w:val="00715207"/>
    <w:rsid w:val="0071528A"/>
    <w:rsid w:val="00715BBD"/>
    <w:rsid w:val="0071610A"/>
    <w:rsid w:val="00717466"/>
    <w:rsid w:val="00717AFA"/>
    <w:rsid w:val="00721E2E"/>
    <w:rsid w:val="0072211F"/>
    <w:rsid w:val="0072212A"/>
    <w:rsid w:val="00723365"/>
    <w:rsid w:val="00723BD1"/>
    <w:rsid w:val="00724CEF"/>
    <w:rsid w:val="00724F73"/>
    <w:rsid w:val="00725025"/>
    <w:rsid w:val="00725749"/>
    <w:rsid w:val="00726675"/>
    <w:rsid w:val="0072677E"/>
    <w:rsid w:val="00727AB4"/>
    <w:rsid w:val="00730FB0"/>
    <w:rsid w:val="00731665"/>
    <w:rsid w:val="00731CE3"/>
    <w:rsid w:val="0073212B"/>
    <w:rsid w:val="007336AE"/>
    <w:rsid w:val="007336D9"/>
    <w:rsid w:val="00733B78"/>
    <w:rsid w:val="00735109"/>
    <w:rsid w:val="007369D8"/>
    <w:rsid w:val="00736D44"/>
    <w:rsid w:val="007374E1"/>
    <w:rsid w:val="00737C36"/>
    <w:rsid w:val="00740BB3"/>
    <w:rsid w:val="00740E15"/>
    <w:rsid w:val="00741C09"/>
    <w:rsid w:val="00741C0C"/>
    <w:rsid w:val="00742772"/>
    <w:rsid w:val="007431E0"/>
    <w:rsid w:val="00744A34"/>
    <w:rsid w:val="007464D8"/>
    <w:rsid w:val="007465A2"/>
    <w:rsid w:val="007478A2"/>
    <w:rsid w:val="00747E1C"/>
    <w:rsid w:val="007530BA"/>
    <w:rsid w:val="00753326"/>
    <w:rsid w:val="00753349"/>
    <w:rsid w:val="00755AD7"/>
    <w:rsid w:val="00756471"/>
    <w:rsid w:val="00757577"/>
    <w:rsid w:val="0076037F"/>
    <w:rsid w:val="0076077F"/>
    <w:rsid w:val="0076206E"/>
    <w:rsid w:val="0076303E"/>
    <w:rsid w:val="007653EF"/>
    <w:rsid w:val="00766B7B"/>
    <w:rsid w:val="007717EF"/>
    <w:rsid w:val="007748FB"/>
    <w:rsid w:val="00776C1E"/>
    <w:rsid w:val="00780680"/>
    <w:rsid w:val="00780DE7"/>
    <w:rsid w:val="00782FBB"/>
    <w:rsid w:val="00783204"/>
    <w:rsid w:val="00785972"/>
    <w:rsid w:val="007902CC"/>
    <w:rsid w:val="007905A1"/>
    <w:rsid w:val="00791C93"/>
    <w:rsid w:val="00792092"/>
    <w:rsid w:val="007945C0"/>
    <w:rsid w:val="00794F82"/>
    <w:rsid w:val="00795395"/>
    <w:rsid w:val="007966D1"/>
    <w:rsid w:val="00796C92"/>
    <w:rsid w:val="00797725"/>
    <w:rsid w:val="00797DE1"/>
    <w:rsid w:val="00797F48"/>
    <w:rsid w:val="007A03A2"/>
    <w:rsid w:val="007A07D3"/>
    <w:rsid w:val="007A17CE"/>
    <w:rsid w:val="007A1D91"/>
    <w:rsid w:val="007A41C3"/>
    <w:rsid w:val="007B15C8"/>
    <w:rsid w:val="007B285A"/>
    <w:rsid w:val="007B2C7A"/>
    <w:rsid w:val="007B2E9E"/>
    <w:rsid w:val="007B5B52"/>
    <w:rsid w:val="007B5FE4"/>
    <w:rsid w:val="007B7A0D"/>
    <w:rsid w:val="007C2563"/>
    <w:rsid w:val="007C3783"/>
    <w:rsid w:val="007C5770"/>
    <w:rsid w:val="007C5ADE"/>
    <w:rsid w:val="007C6E12"/>
    <w:rsid w:val="007C768C"/>
    <w:rsid w:val="007C7CF6"/>
    <w:rsid w:val="007D3896"/>
    <w:rsid w:val="007D3AF2"/>
    <w:rsid w:val="007D461F"/>
    <w:rsid w:val="007D5917"/>
    <w:rsid w:val="007D6E54"/>
    <w:rsid w:val="007D7BC2"/>
    <w:rsid w:val="007E01D4"/>
    <w:rsid w:val="007E0807"/>
    <w:rsid w:val="007E104A"/>
    <w:rsid w:val="007E1453"/>
    <w:rsid w:val="007E21E9"/>
    <w:rsid w:val="007E3716"/>
    <w:rsid w:val="007E4269"/>
    <w:rsid w:val="007E55C1"/>
    <w:rsid w:val="007E631A"/>
    <w:rsid w:val="007E6D50"/>
    <w:rsid w:val="007E7655"/>
    <w:rsid w:val="007F0CDF"/>
    <w:rsid w:val="007F0FE5"/>
    <w:rsid w:val="007F1A20"/>
    <w:rsid w:val="007F3348"/>
    <w:rsid w:val="007F35B4"/>
    <w:rsid w:val="007F4F91"/>
    <w:rsid w:val="007F7F61"/>
    <w:rsid w:val="008006E6"/>
    <w:rsid w:val="00800AA0"/>
    <w:rsid w:val="00800AD5"/>
    <w:rsid w:val="00801C6C"/>
    <w:rsid w:val="0080254E"/>
    <w:rsid w:val="00802CBA"/>
    <w:rsid w:val="0080377E"/>
    <w:rsid w:val="00804ABF"/>
    <w:rsid w:val="00806465"/>
    <w:rsid w:val="008123DD"/>
    <w:rsid w:val="00813C91"/>
    <w:rsid w:val="00817052"/>
    <w:rsid w:val="0082158C"/>
    <w:rsid w:val="00821A6E"/>
    <w:rsid w:val="00823014"/>
    <w:rsid w:val="00823317"/>
    <w:rsid w:val="0082507D"/>
    <w:rsid w:val="00825E4C"/>
    <w:rsid w:val="008266B4"/>
    <w:rsid w:val="00826C15"/>
    <w:rsid w:val="0083107D"/>
    <w:rsid w:val="00832903"/>
    <w:rsid w:val="00833D5B"/>
    <w:rsid w:val="00834DAD"/>
    <w:rsid w:val="008354F5"/>
    <w:rsid w:val="008376B4"/>
    <w:rsid w:val="00840F09"/>
    <w:rsid w:val="008423C4"/>
    <w:rsid w:val="0084247A"/>
    <w:rsid w:val="00842E30"/>
    <w:rsid w:val="00844086"/>
    <w:rsid w:val="008449E8"/>
    <w:rsid w:val="00846943"/>
    <w:rsid w:val="00847AFA"/>
    <w:rsid w:val="008502AD"/>
    <w:rsid w:val="0085135E"/>
    <w:rsid w:val="00851539"/>
    <w:rsid w:val="0085200C"/>
    <w:rsid w:val="008521AC"/>
    <w:rsid w:val="00853414"/>
    <w:rsid w:val="008537A5"/>
    <w:rsid w:val="00855DE3"/>
    <w:rsid w:val="008568D0"/>
    <w:rsid w:val="008570FF"/>
    <w:rsid w:val="00857848"/>
    <w:rsid w:val="00857943"/>
    <w:rsid w:val="008608F8"/>
    <w:rsid w:val="008621A5"/>
    <w:rsid w:val="0086332D"/>
    <w:rsid w:val="00863C30"/>
    <w:rsid w:val="00863DF9"/>
    <w:rsid w:val="00863F02"/>
    <w:rsid w:val="008654F0"/>
    <w:rsid w:val="008658E7"/>
    <w:rsid w:val="008714D3"/>
    <w:rsid w:val="0087193E"/>
    <w:rsid w:val="008726B1"/>
    <w:rsid w:val="00872CCF"/>
    <w:rsid w:val="00873165"/>
    <w:rsid w:val="008731F6"/>
    <w:rsid w:val="00873445"/>
    <w:rsid w:val="0087363D"/>
    <w:rsid w:val="0087709B"/>
    <w:rsid w:val="0088040B"/>
    <w:rsid w:val="00880B97"/>
    <w:rsid w:val="0088168C"/>
    <w:rsid w:val="00881DB2"/>
    <w:rsid w:val="00882C0A"/>
    <w:rsid w:val="00883CC2"/>
    <w:rsid w:val="00884CE3"/>
    <w:rsid w:val="00884D07"/>
    <w:rsid w:val="00885172"/>
    <w:rsid w:val="0088552C"/>
    <w:rsid w:val="00885B65"/>
    <w:rsid w:val="008862AB"/>
    <w:rsid w:val="00886A65"/>
    <w:rsid w:val="00887AEE"/>
    <w:rsid w:val="008901DA"/>
    <w:rsid w:val="008917CD"/>
    <w:rsid w:val="00891BFB"/>
    <w:rsid w:val="00892C49"/>
    <w:rsid w:val="00893599"/>
    <w:rsid w:val="008939A0"/>
    <w:rsid w:val="00895C85"/>
    <w:rsid w:val="008961C2"/>
    <w:rsid w:val="008967A6"/>
    <w:rsid w:val="008971FB"/>
    <w:rsid w:val="0089738C"/>
    <w:rsid w:val="00897A2B"/>
    <w:rsid w:val="008A0403"/>
    <w:rsid w:val="008A08CD"/>
    <w:rsid w:val="008A1171"/>
    <w:rsid w:val="008A422A"/>
    <w:rsid w:val="008A493D"/>
    <w:rsid w:val="008A586F"/>
    <w:rsid w:val="008A60BD"/>
    <w:rsid w:val="008A6BCA"/>
    <w:rsid w:val="008A7FD3"/>
    <w:rsid w:val="008B05F2"/>
    <w:rsid w:val="008B0E00"/>
    <w:rsid w:val="008B12BE"/>
    <w:rsid w:val="008B28FB"/>
    <w:rsid w:val="008B2C78"/>
    <w:rsid w:val="008B3AF9"/>
    <w:rsid w:val="008B4132"/>
    <w:rsid w:val="008B460A"/>
    <w:rsid w:val="008B4644"/>
    <w:rsid w:val="008B7A5E"/>
    <w:rsid w:val="008C1F27"/>
    <w:rsid w:val="008C38AB"/>
    <w:rsid w:val="008C4420"/>
    <w:rsid w:val="008C5E6D"/>
    <w:rsid w:val="008C6E90"/>
    <w:rsid w:val="008C743A"/>
    <w:rsid w:val="008C78F5"/>
    <w:rsid w:val="008D0462"/>
    <w:rsid w:val="008D0C62"/>
    <w:rsid w:val="008D68D9"/>
    <w:rsid w:val="008D7308"/>
    <w:rsid w:val="008E3AA4"/>
    <w:rsid w:val="008E447D"/>
    <w:rsid w:val="008E465E"/>
    <w:rsid w:val="008E49C3"/>
    <w:rsid w:val="008E4D1F"/>
    <w:rsid w:val="008E4F08"/>
    <w:rsid w:val="008E6D48"/>
    <w:rsid w:val="008F4884"/>
    <w:rsid w:val="008F4FCF"/>
    <w:rsid w:val="008F66D4"/>
    <w:rsid w:val="008F77B8"/>
    <w:rsid w:val="00900951"/>
    <w:rsid w:val="00900CA2"/>
    <w:rsid w:val="00901FD7"/>
    <w:rsid w:val="00902F7D"/>
    <w:rsid w:val="00904F17"/>
    <w:rsid w:val="009056D2"/>
    <w:rsid w:val="009061A3"/>
    <w:rsid w:val="00907554"/>
    <w:rsid w:val="009110E2"/>
    <w:rsid w:val="0091144E"/>
    <w:rsid w:val="00912CC7"/>
    <w:rsid w:val="00913164"/>
    <w:rsid w:val="0091477B"/>
    <w:rsid w:val="009154F5"/>
    <w:rsid w:val="009177E4"/>
    <w:rsid w:val="009179CD"/>
    <w:rsid w:val="00921536"/>
    <w:rsid w:val="009228DC"/>
    <w:rsid w:val="00923C90"/>
    <w:rsid w:val="009251B1"/>
    <w:rsid w:val="009272B0"/>
    <w:rsid w:val="009304AA"/>
    <w:rsid w:val="009315AA"/>
    <w:rsid w:val="00931D89"/>
    <w:rsid w:val="0093252A"/>
    <w:rsid w:val="00933107"/>
    <w:rsid w:val="00933A04"/>
    <w:rsid w:val="00933B27"/>
    <w:rsid w:val="009341FE"/>
    <w:rsid w:val="0093514C"/>
    <w:rsid w:val="00935530"/>
    <w:rsid w:val="0093703A"/>
    <w:rsid w:val="00937690"/>
    <w:rsid w:val="00941695"/>
    <w:rsid w:val="0094343A"/>
    <w:rsid w:val="00943477"/>
    <w:rsid w:val="00943873"/>
    <w:rsid w:val="00951168"/>
    <w:rsid w:val="009515DA"/>
    <w:rsid w:val="00951631"/>
    <w:rsid w:val="00951FDF"/>
    <w:rsid w:val="00952C19"/>
    <w:rsid w:val="009533FB"/>
    <w:rsid w:val="00954745"/>
    <w:rsid w:val="00954F3D"/>
    <w:rsid w:val="009554B5"/>
    <w:rsid w:val="00956A0D"/>
    <w:rsid w:val="0096048E"/>
    <w:rsid w:val="0096194B"/>
    <w:rsid w:val="00962243"/>
    <w:rsid w:val="00962880"/>
    <w:rsid w:val="00964113"/>
    <w:rsid w:val="0096574F"/>
    <w:rsid w:val="00970770"/>
    <w:rsid w:val="00970C31"/>
    <w:rsid w:val="00970E50"/>
    <w:rsid w:val="009712E2"/>
    <w:rsid w:val="00971821"/>
    <w:rsid w:val="009721B9"/>
    <w:rsid w:val="009726F5"/>
    <w:rsid w:val="00972994"/>
    <w:rsid w:val="00973209"/>
    <w:rsid w:val="009735C9"/>
    <w:rsid w:val="00974AA4"/>
    <w:rsid w:val="0097678F"/>
    <w:rsid w:val="0098075B"/>
    <w:rsid w:val="009811DB"/>
    <w:rsid w:val="0098171E"/>
    <w:rsid w:val="00984737"/>
    <w:rsid w:val="00985D83"/>
    <w:rsid w:val="00991B11"/>
    <w:rsid w:val="0099235C"/>
    <w:rsid w:val="009944D7"/>
    <w:rsid w:val="00995004"/>
    <w:rsid w:val="00996427"/>
    <w:rsid w:val="00996F27"/>
    <w:rsid w:val="0099746A"/>
    <w:rsid w:val="009975C2"/>
    <w:rsid w:val="009A0301"/>
    <w:rsid w:val="009A0785"/>
    <w:rsid w:val="009A11C3"/>
    <w:rsid w:val="009A23A7"/>
    <w:rsid w:val="009A25A2"/>
    <w:rsid w:val="009A2F80"/>
    <w:rsid w:val="009A37E3"/>
    <w:rsid w:val="009A3891"/>
    <w:rsid w:val="009A4057"/>
    <w:rsid w:val="009A7254"/>
    <w:rsid w:val="009A77B1"/>
    <w:rsid w:val="009B13D8"/>
    <w:rsid w:val="009B14EB"/>
    <w:rsid w:val="009B152B"/>
    <w:rsid w:val="009B1AD0"/>
    <w:rsid w:val="009B294E"/>
    <w:rsid w:val="009B39EF"/>
    <w:rsid w:val="009B4A38"/>
    <w:rsid w:val="009B4C01"/>
    <w:rsid w:val="009B6471"/>
    <w:rsid w:val="009C105A"/>
    <w:rsid w:val="009C11BE"/>
    <w:rsid w:val="009C53F7"/>
    <w:rsid w:val="009C5687"/>
    <w:rsid w:val="009C5832"/>
    <w:rsid w:val="009C6E67"/>
    <w:rsid w:val="009D017E"/>
    <w:rsid w:val="009D052B"/>
    <w:rsid w:val="009D06B6"/>
    <w:rsid w:val="009D1F61"/>
    <w:rsid w:val="009D20F7"/>
    <w:rsid w:val="009D4016"/>
    <w:rsid w:val="009D42BF"/>
    <w:rsid w:val="009D6AD6"/>
    <w:rsid w:val="009D79CB"/>
    <w:rsid w:val="009E1475"/>
    <w:rsid w:val="009E5700"/>
    <w:rsid w:val="009E6B18"/>
    <w:rsid w:val="009E6E15"/>
    <w:rsid w:val="009F0A5D"/>
    <w:rsid w:val="009F0EEC"/>
    <w:rsid w:val="009F2268"/>
    <w:rsid w:val="009F3E19"/>
    <w:rsid w:val="009F7F10"/>
    <w:rsid w:val="009F7F8D"/>
    <w:rsid w:val="00A017EA"/>
    <w:rsid w:val="00A02EFD"/>
    <w:rsid w:val="00A03D96"/>
    <w:rsid w:val="00A04A08"/>
    <w:rsid w:val="00A053E6"/>
    <w:rsid w:val="00A06B6F"/>
    <w:rsid w:val="00A1042C"/>
    <w:rsid w:val="00A14281"/>
    <w:rsid w:val="00A14DEB"/>
    <w:rsid w:val="00A16AED"/>
    <w:rsid w:val="00A16D24"/>
    <w:rsid w:val="00A17260"/>
    <w:rsid w:val="00A17C1C"/>
    <w:rsid w:val="00A20FD1"/>
    <w:rsid w:val="00A21428"/>
    <w:rsid w:val="00A22DDC"/>
    <w:rsid w:val="00A24C6E"/>
    <w:rsid w:val="00A25AFE"/>
    <w:rsid w:val="00A264A5"/>
    <w:rsid w:val="00A269B1"/>
    <w:rsid w:val="00A26ED4"/>
    <w:rsid w:val="00A27C66"/>
    <w:rsid w:val="00A33EF7"/>
    <w:rsid w:val="00A340AC"/>
    <w:rsid w:val="00A36ED9"/>
    <w:rsid w:val="00A3719C"/>
    <w:rsid w:val="00A372D0"/>
    <w:rsid w:val="00A40520"/>
    <w:rsid w:val="00A41976"/>
    <w:rsid w:val="00A4238F"/>
    <w:rsid w:val="00A42ACD"/>
    <w:rsid w:val="00A439D9"/>
    <w:rsid w:val="00A43D70"/>
    <w:rsid w:val="00A45AF3"/>
    <w:rsid w:val="00A45B1D"/>
    <w:rsid w:val="00A4689D"/>
    <w:rsid w:val="00A46B38"/>
    <w:rsid w:val="00A471E0"/>
    <w:rsid w:val="00A47A6D"/>
    <w:rsid w:val="00A47B59"/>
    <w:rsid w:val="00A47B8F"/>
    <w:rsid w:val="00A50FBC"/>
    <w:rsid w:val="00A52226"/>
    <w:rsid w:val="00A55D45"/>
    <w:rsid w:val="00A56244"/>
    <w:rsid w:val="00A57078"/>
    <w:rsid w:val="00A57AEA"/>
    <w:rsid w:val="00A62496"/>
    <w:rsid w:val="00A624FB"/>
    <w:rsid w:val="00A65E38"/>
    <w:rsid w:val="00A66097"/>
    <w:rsid w:val="00A71B73"/>
    <w:rsid w:val="00A71EA1"/>
    <w:rsid w:val="00A72201"/>
    <w:rsid w:val="00A7292A"/>
    <w:rsid w:val="00A72BA8"/>
    <w:rsid w:val="00A74237"/>
    <w:rsid w:val="00A74BFE"/>
    <w:rsid w:val="00A76535"/>
    <w:rsid w:val="00A77628"/>
    <w:rsid w:val="00A77D01"/>
    <w:rsid w:val="00A805A2"/>
    <w:rsid w:val="00A80F2A"/>
    <w:rsid w:val="00A82C15"/>
    <w:rsid w:val="00A84993"/>
    <w:rsid w:val="00A84B16"/>
    <w:rsid w:val="00A856A1"/>
    <w:rsid w:val="00A863A9"/>
    <w:rsid w:val="00A868F0"/>
    <w:rsid w:val="00A86A38"/>
    <w:rsid w:val="00A87E32"/>
    <w:rsid w:val="00A9072B"/>
    <w:rsid w:val="00A90D63"/>
    <w:rsid w:val="00A90DA7"/>
    <w:rsid w:val="00A9128A"/>
    <w:rsid w:val="00A93696"/>
    <w:rsid w:val="00A93CB7"/>
    <w:rsid w:val="00A93EA7"/>
    <w:rsid w:val="00A94026"/>
    <w:rsid w:val="00A94595"/>
    <w:rsid w:val="00A96B34"/>
    <w:rsid w:val="00A97042"/>
    <w:rsid w:val="00A97F20"/>
    <w:rsid w:val="00AA189D"/>
    <w:rsid w:val="00AA24DD"/>
    <w:rsid w:val="00AA3057"/>
    <w:rsid w:val="00AA3067"/>
    <w:rsid w:val="00AA3183"/>
    <w:rsid w:val="00AA3FDA"/>
    <w:rsid w:val="00AA4A0C"/>
    <w:rsid w:val="00AA5158"/>
    <w:rsid w:val="00AA7945"/>
    <w:rsid w:val="00AB064A"/>
    <w:rsid w:val="00AB0AFF"/>
    <w:rsid w:val="00AB20AA"/>
    <w:rsid w:val="00AB75E5"/>
    <w:rsid w:val="00AB7CE4"/>
    <w:rsid w:val="00AC08D4"/>
    <w:rsid w:val="00AC17D1"/>
    <w:rsid w:val="00AC1A79"/>
    <w:rsid w:val="00AC1B70"/>
    <w:rsid w:val="00AC2212"/>
    <w:rsid w:val="00AC369A"/>
    <w:rsid w:val="00AC3775"/>
    <w:rsid w:val="00AC5F12"/>
    <w:rsid w:val="00AC654C"/>
    <w:rsid w:val="00AD21E8"/>
    <w:rsid w:val="00AD35F2"/>
    <w:rsid w:val="00AD4A53"/>
    <w:rsid w:val="00AD6538"/>
    <w:rsid w:val="00AD75D5"/>
    <w:rsid w:val="00AE0602"/>
    <w:rsid w:val="00AE0612"/>
    <w:rsid w:val="00AE2AD3"/>
    <w:rsid w:val="00AE59EB"/>
    <w:rsid w:val="00AE5B61"/>
    <w:rsid w:val="00AE678C"/>
    <w:rsid w:val="00AE6E6C"/>
    <w:rsid w:val="00AF2FCC"/>
    <w:rsid w:val="00AF37C6"/>
    <w:rsid w:val="00AF4098"/>
    <w:rsid w:val="00AF71F7"/>
    <w:rsid w:val="00AF7E71"/>
    <w:rsid w:val="00AF7F9B"/>
    <w:rsid w:val="00B012AA"/>
    <w:rsid w:val="00B02AF0"/>
    <w:rsid w:val="00B05687"/>
    <w:rsid w:val="00B05D52"/>
    <w:rsid w:val="00B07DEF"/>
    <w:rsid w:val="00B102D2"/>
    <w:rsid w:val="00B11709"/>
    <w:rsid w:val="00B1182E"/>
    <w:rsid w:val="00B12449"/>
    <w:rsid w:val="00B130B9"/>
    <w:rsid w:val="00B13A2C"/>
    <w:rsid w:val="00B161E0"/>
    <w:rsid w:val="00B16A2F"/>
    <w:rsid w:val="00B17DB7"/>
    <w:rsid w:val="00B204AA"/>
    <w:rsid w:val="00B21A0B"/>
    <w:rsid w:val="00B21FF0"/>
    <w:rsid w:val="00B228A8"/>
    <w:rsid w:val="00B22C46"/>
    <w:rsid w:val="00B232CB"/>
    <w:rsid w:val="00B24464"/>
    <w:rsid w:val="00B24B0B"/>
    <w:rsid w:val="00B256EA"/>
    <w:rsid w:val="00B26A22"/>
    <w:rsid w:val="00B309F5"/>
    <w:rsid w:val="00B30AA5"/>
    <w:rsid w:val="00B30D85"/>
    <w:rsid w:val="00B31CE3"/>
    <w:rsid w:val="00B332F0"/>
    <w:rsid w:val="00B3587B"/>
    <w:rsid w:val="00B372CF"/>
    <w:rsid w:val="00B378A3"/>
    <w:rsid w:val="00B4097B"/>
    <w:rsid w:val="00B41B21"/>
    <w:rsid w:val="00B42C7B"/>
    <w:rsid w:val="00B44AC5"/>
    <w:rsid w:val="00B4613F"/>
    <w:rsid w:val="00B462F4"/>
    <w:rsid w:val="00B46645"/>
    <w:rsid w:val="00B479AF"/>
    <w:rsid w:val="00B50543"/>
    <w:rsid w:val="00B51F4E"/>
    <w:rsid w:val="00B53D04"/>
    <w:rsid w:val="00B5418F"/>
    <w:rsid w:val="00B54F2A"/>
    <w:rsid w:val="00B55FA0"/>
    <w:rsid w:val="00B55FD2"/>
    <w:rsid w:val="00B57A50"/>
    <w:rsid w:val="00B615DB"/>
    <w:rsid w:val="00B62BC0"/>
    <w:rsid w:val="00B6503A"/>
    <w:rsid w:val="00B65057"/>
    <w:rsid w:val="00B651FF"/>
    <w:rsid w:val="00B659A9"/>
    <w:rsid w:val="00B66466"/>
    <w:rsid w:val="00B66F3C"/>
    <w:rsid w:val="00B7059A"/>
    <w:rsid w:val="00B71244"/>
    <w:rsid w:val="00B74496"/>
    <w:rsid w:val="00B750F6"/>
    <w:rsid w:val="00B7716F"/>
    <w:rsid w:val="00B81665"/>
    <w:rsid w:val="00B81911"/>
    <w:rsid w:val="00B83CE3"/>
    <w:rsid w:val="00B84A0D"/>
    <w:rsid w:val="00B84C72"/>
    <w:rsid w:val="00B871DF"/>
    <w:rsid w:val="00B919EA"/>
    <w:rsid w:val="00B92261"/>
    <w:rsid w:val="00B92D8C"/>
    <w:rsid w:val="00B93E58"/>
    <w:rsid w:val="00B93F5E"/>
    <w:rsid w:val="00B967C5"/>
    <w:rsid w:val="00BA2204"/>
    <w:rsid w:val="00BA28E2"/>
    <w:rsid w:val="00BA2F93"/>
    <w:rsid w:val="00BA370D"/>
    <w:rsid w:val="00BA44A1"/>
    <w:rsid w:val="00BA4C05"/>
    <w:rsid w:val="00BA6BDE"/>
    <w:rsid w:val="00BA6C27"/>
    <w:rsid w:val="00BA72FC"/>
    <w:rsid w:val="00BA7EE1"/>
    <w:rsid w:val="00BB266E"/>
    <w:rsid w:val="00BB4D32"/>
    <w:rsid w:val="00BB613C"/>
    <w:rsid w:val="00BC0B5C"/>
    <w:rsid w:val="00BC1302"/>
    <w:rsid w:val="00BC30E1"/>
    <w:rsid w:val="00BC39E0"/>
    <w:rsid w:val="00BC3C5C"/>
    <w:rsid w:val="00BC422D"/>
    <w:rsid w:val="00BC4FB8"/>
    <w:rsid w:val="00BC651D"/>
    <w:rsid w:val="00BC7B10"/>
    <w:rsid w:val="00BD0A82"/>
    <w:rsid w:val="00BD18E1"/>
    <w:rsid w:val="00BD34B1"/>
    <w:rsid w:val="00BD5262"/>
    <w:rsid w:val="00BD5799"/>
    <w:rsid w:val="00BD7836"/>
    <w:rsid w:val="00BD7B46"/>
    <w:rsid w:val="00BD7F6C"/>
    <w:rsid w:val="00BE2448"/>
    <w:rsid w:val="00BE2B1A"/>
    <w:rsid w:val="00BE2F32"/>
    <w:rsid w:val="00BE625E"/>
    <w:rsid w:val="00BF0A5E"/>
    <w:rsid w:val="00BF1990"/>
    <w:rsid w:val="00BF5E49"/>
    <w:rsid w:val="00BF62E9"/>
    <w:rsid w:val="00BF722E"/>
    <w:rsid w:val="00BF7522"/>
    <w:rsid w:val="00BF77E3"/>
    <w:rsid w:val="00BF7B38"/>
    <w:rsid w:val="00BF7B8B"/>
    <w:rsid w:val="00BF7C49"/>
    <w:rsid w:val="00C002DF"/>
    <w:rsid w:val="00C0626F"/>
    <w:rsid w:val="00C0638F"/>
    <w:rsid w:val="00C06A5F"/>
    <w:rsid w:val="00C06E85"/>
    <w:rsid w:val="00C11432"/>
    <w:rsid w:val="00C125CE"/>
    <w:rsid w:val="00C13C57"/>
    <w:rsid w:val="00C14359"/>
    <w:rsid w:val="00C1558A"/>
    <w:rsid w:val="00C15741"/>
    <w:rsid w:val="00C15869"/>
    <w:rsid w:val="00C158F8"/>
    <w:rsid w:val="00C15981"/>
    <w:rsid w:val="00C15B1E"/>
    <w:rsid w:val="00C15C34"/>
    <w:rsid w:val="00C17664"/>
    <w:rsid w:val="00C17D88"/>
    <w:rsid w:val="00C23B80"/>
    <w:rsid w:val="00C25CBF"/>
    <w:rsid w:val="00C26AF8"/>
    <w:rsid w:val="00C273A0"/>
    <w:rsid w:val="00C30917"/>
    <w:rsid w:val="00C324AD"/>
    <w:rsid w:val="00C32EE4"/>
    <w:rsid w:val="00C34BE4"/>
    <w:rsid w:val="00C34D1B"/>
    <w:rsid w:val="00C36EA9"/>
    <w:rsid w:val="00C37C5E"/>
    <w:rsid w:val="00C37F7A"/>
    <w:rsid w:val="00C401A1"/>
    <w:rsid w:val="00C42B37"/>
    <w:rsid w:val="00C42C0D"/>
    <w:rsid w:val="00C45FF4"/>
    <w:rsid w:val="00C51416"/>
    <w:rsid w:val="00C52696"/>
    <w:rsid w:val="00C5360B"/>
    <w:rsid w:val="00C54005"/>
    <w:rsid w:val="00C54444"/>
    <w:rsid w:val="00C55A3A"/>
    <w:rsid w:val="00C55B1D"/>
    <w:rsid w:val="00C574FB"/>
    <w:rsid w:val="00C60DD1"/>
    <w:rsid w:val="00C62253"/>
    <w:rsid w:val="00C6291F"/>
    <w:rsid w:val="00C63FE0"/>
    <w:rsid w:val="00C6430C"/>
    <w:rsid w:val="00C6474D"/>
    <w:rsid w:val="00C64834"/>
    <w:rsid w:val="00C648B1"/>
    <w:rsid w:val="00C65901"/>
    <w:rsid w:val="00C65C91"/>
    <w:rsid w:val="00C65E54"/>
    <w:rsid w:val="00C66D39"/>
    <w:rsid w:val="00C67F85"/>
    <w:rsid w:val="00C70790"/>
    <w:rsid w:val="00C738A1"/>
    <w:rsid w:val="00C811A3"/>
    <w:rsid w:val="00C826FC"/>
    <w:rsid w:val="00C8325F"/>
    <w:rsid w:val="00C83D7D"/>
    <w:rsid w:val="00C85B1B"/>
    <w:rsid w:val="00C869E1"/>
    <w:rsid w:val="00C86F87"/>
    <w:rsid w:val="00C878D2"/>
    <w:rsid w:val="00C905E4"/>
    <w:rsid w:val="00C92188"/>
    <w:rsid w:val="00C9251A"/>
    <w:rsid w:val="00C93042"/>
    <w:rsid w:val="00C93085"/>
    <w:rsid w:val="00C94906"/>
    <w:rsid w:val="00C9568A"/>
    <w:rsid w:val="00C96787"/>
    <w:rsid w:val="00C96F90"/>
    <w:rsid w:val="00C977DC"/>
    <w:rsid w:val="00CA386D"/>
    <w:rsid w:val="00CA4175"/>
    <w:rsid w:val="00CA57F7"/>
    <w:rsid w:val="00CA6E0D"/>
    <w:rsid w:val="00CB10B4"/>
    <w:rsid w:val="00CB1710"/>
    <w:rsid w:val="00CB307D"/>
    <w:rsid w:val="00CB3FAA"/>
    <w:rsid w:val="00CB492F"/>
    <w:rsid w:val="00CB4EEE"/>
    <w:rsid w:val="00CB606B"/>
    <w:rsid w:val="00CC18E6"/>
    <w:rsid w:val="00CC18F4"/>
    <w:rsid w:val="00CC3AF9"/>
    <w:rsid w:val="00CC3E5E"/>
    <w:rsid w:val="00CC4749"/>
    <w:rsid w:val="00CC4C03"/>
    <w:rsid w:val="00CC6E33"/>
    <w:rsid w:val="00CC7558"/>
    <w:rsid w:val="00CC790C"/>
    <w:rsid w:val="00CD0F85"/>
    <w:rsid w:val="00CD1E58"/>
    <w:rsid w:val="00CD29AF"/>
    <w:rsid w:val="00CD2FF8"/>
    <w:rsid w:val="00CD3B8C"/>
    <w:rsid w:val="00CD3EDD"/>
    <w:rsid w:val="00CD3F95"/>
    <w:rsid w:val="00CD4AB2"/>
    <w:rsid w:val="00CD5479"/>
    <w:rsid w:val="00CD57C7"/>
    <w:rsid w:val="00CD5832"/>
    <w:rsid w:val="00CD6E82"/>
    <w:rsid w:val="00CD6F93"/>
    <w:rsid w:val="00CE13FC"/>
    <w:rsid w:val="00CE1AE8"/>
    <w:rsid w:val="00CE54AB"/>
    <w:rsid w:val="00CE55A1"/>
    <w:rsid w:val="00CE5621"/>
    <w:rsid w:val="00CE64D2"/>
    <w:rsid w:val="00CE75D6"/>
    <w:rsid w:val="00CE7AD6"/>
    <w:rsid w:val="00CF0894"/>
    <w:rsid w:val="00CF2245"/>
    <w:rsid w:val="00CF3418"/>
    <w:rsid w:val="00CF3784"/>
    <w:rsid w:val="00CF4C95"/>
    <w:rsid w:val="00CF5688"/>
    <w:rsid w:val="00CF6B29"/>
    <w:rsid w:val="00D00AC2"/>
    <w:rsid w:val="00D01C42"/>
    <w:rsid w:val="00D037B8"/>
    <w:rsid w:val="00D03B6B"/>
    <w:rsid w:val="00D03CA3"/>
    <w:rsid w:val="00D04C6C"/>
    <w:rsid w:val="00D050D7"/>
    <w:rsid w:val="00D0550B"/>
    <w:rsid w:val="00D10303"/>
    <w:rsid w:val="00D10BE8"/>
    <w:rsid w:val="00D11C36"/>
    <w:rsid w:val="00D11C6C"/>
    <w:rsid w:val="00D12C36"/>
    <w:rsid w:val="00D15FD5"/>
    <w:rsid w:val="00D162AB"/>
    <w:rsid w:val="00D169CA"/>
    <w:rsid w:val="00D16CD2"/>
    <w:rsid w:val="00D16D13"/>
    <w:rsid w:val="00D16D2A"/>
    <w:rsid w:val="00D1775A"/>
    <w:rsid w:val="00D226C3"/>
    <w:rsid w:val="00D23D83"/>
    <w:rsid w:val="00D244BD"/>
    <w:rsid w:val="00D2461A"/>
    <w:rsid w:val="00D24984"/>
    <w:rsid w:val="00D264D4"/>
    <w:rsid w:val="00D31BE3"/>
    <w:rsid w:val="00D33163"/>
    <w:rsid w:val="00D33A22"/>
    <w:rsid w:val="00D34C22"/>
    <w:rsid w:val="00D3550D"/>
    <w:rsid w:val="00D3561D"/>
    <w:rsid w:val="00D35727"/>
    <w:rsid w:val="00D4044E"/>
    <w:rsid w:val="00D40E07"/>
    <w:rsid w:val="00D4162A"/>
    <w:rsid w:val="00D43CA2"/>
    <w:rsid w:val="00D4401E"/>
    <w:rsid w:val="00D44372"/>
    <w:rsid w:val="00D46DDC"/>
    <w:rsid w:val="00D47070"/>
    <w:rsid w:val="00D47D1F"/>
    <w:rsid w:val="00D50444"/>
    <w:rsid w:val="00D50D54"/>
    <w:rsid w:val="00D546BC"/>
    <w:rsid w:val="00D54BD8"/>
    <w:rsid w:val="00D54C88"/>
    <w:rsid w:val="00D562B6"/>
    <w:rsid w:val="00D56418"/>
    <w:rsid w:val="00D618FA"/>
    <w:rsid w:val="00D619A5"/>
    <w:rsid w:val="00D6486F"/>
    <w:rsid w:val="00D657D2"/>
    <w:rsid w:val="00D67BFA"/>
    <w:rsid w:val="00D67D0A"/>
    <w:rsid w:val="00D70383"/>
    <w:rsid w:val="00D72D07"/>
    <w:rsid w:val="00D743CE"/>
    <w:rsid w:val="00D76722"/>
    <w:rsid w:val="00D77566"/>
    <w:rsid w:val="00D7780D"/>
    <w:rsid w:val="00D8297D"/>
    <w:rsid w:val="00D82A25"/>
    <w:rsid w:val="00D82DD0"/>
    <w:rsid w:val="00D83F9B"/>
    <w:rsid w:val="00D90134"/>
    <w:rsid w:val="00D9043E"/>
    <w:rsid w:val="00D90B2A"/>
    <w:rsid w:val="00D90BF2"/>
    <w:rsid w:val="00D94B8B"/>
    <w:rsid w:val="00DA4EC4"/>
    <w:rsid w:val="00DA614A"/>
    <w:rsid w:val="00DA6B00"/>
    <w:rsid w:val="00DB06DE"/>
    <w:rsid w:val="00DB1881"/>
    <w:rsid w:val="00DB35DE"/>
    <w:rsid w:val="00DB5AB6"/>
    <w:rsid w:val="00DB6583"/>
    <w:rsid w:val="00DB6EDF"/>
    <w:rsid w:val="00DB7101"/>
    <w:rsid w:val="00DC5C90"/>
    <w:rsid w:val="00DC626E"/>
    <w:rsid w:val="00DC6B01"/>
    <w:rsid w:val="00DC7282"/>
    <w:rsid w:val="00DC744C"/>
    <w:rsid w:val="00DC7E3A"/>
    <w:rsid w:val="00DC7EE6"/>
    <w:rsid w:val="00DD1C4B"/>
    <w:rsid w:val="00DD2E3E"/>
    <w:rsid w:val="00DD3798"/>
    <w:rsid w:val="00DD3BDF"/>
    <w:rsid w:val="00DD460E"/>
    <w:rsid w:val="00DD57F0"/>
    <w:rsid w:val="00DD6426"/>
    <w:rsid w:val="00DD764D"/>
    <w:rsid w:val="00DE2563"/>
    <w:rsid w:val="00DE2C6C"/>
    <w:rsid w:val="00DE2EB1"/>
    <w:rsid w:val="00DE36C4"/>
    <w:rsid w:val="00DE3E95"/>
    <w:rsid w:val="00DE4075"/>
    <w:rsid w:val="00DE4594"/>
    <w:rsid w:val="00DE45E0"/>
    <w:rsid w:val="00DE7929"/>
    <w:rsid w:val="00DF1123"/>
    <w:rsid w:val="00DF5C75"/>
    <w:rsid w:val="00DF70F5"/>
    <w:rsid w:val="00E00203"/>
    <w:rsid w:val="00E003A8"/>
    <w:rsid w:val="00E00B58"/>
    <w:rsid w:val="00E01270"/>
    <w:rsid w:val="00E01564"/>
    <w:rsid w:val="00E01C4D"/>
    <w:rsid w:val="00E0757B"/>
    <w:rsid w:val="00E07730"/>
    <w:rsid w:val="00E12AE3"/>
    <w:rsid w:val="00E13A6D"/>
    <w:rsid w:val="00E140D0"/>
    <w:rsid w:val="00E1421F"/>
    <w:rsid w:val="00E14AEC"/>
    <w:rsid w:val="00E14D63"/>
    <w:rsid w:val="00E14EF2"/>
    <w:rsid w:val="00E2031C"/>
    <w:rsid w:val="00E20435"/>
    <w:rsid w:val="00E2133B"/>
    <w:rsid w:val="00E2480A"/>
    <w:rsid w:val="00E24BCD"/>
    <w:rsid w:val="00E253AF"/>
    <w:rsid w:val="00E25721"/>
    <w:rsid w:val="00E265F3"/>
    <w:rsid w:val="00E2682E"/>
    <w:rsid w:val="00E26EE6"/>
    <w:rsid w:val="00E30D79"/>
    <w:rsid w:val="00E30FAD"/>
    <w:rsid w:val="00E316BD"/>
    <w:rsid w:val="00E334AA"/>
    <w:rsid w:val="00E35892"/>
    <w:rsid w:val="00E35B6A"/>
    <w:rsid w:val="00E35B79"/>
    <w:rsid w:val="00E37965"/>
    <w:rsid w:val="00E41607"/>
    <w:rsid w:val="00E41A4B"/>
    <w:rsid w:val="00E41AE9"/>
    <w:rsid w:val="00E442B0"/>
    <w:rsid w:val="00E4590D"/>
    <w:rsid w:val="00E45F6B"/>
    <w:rsid w:val="00E47DB5"/>
    <w:rsid w:val="00E510AC"/>
    <w:rsid w:val="00E52CA4"/>
    <w:rsid w:val="00E531FD"/>
    <w:rsid w:val="00E570D9"/>
    <w:rsid w:val="00E577FF"/>
    <w:rsid w:val="00E57A8C"/>
    <w:rsid w:val="00E57CE6"/>
    <w:rsid w:val="00E621A1"/>
    <w:rsid w:val="00E63C94"/>
    <w:rsid w:val="00E63EE6"/>
    <w:rsid w:val="00E64612"/>
    <w:rsid w:val="00E64677"/>
    <w:rsid w:val="00E6529E"/>
    <w:rsid w:val="00E6540D"/>
    <w:rsid w:val="00E6552D"/>
    <w:rsid w:val="00E67298"/>
    <w:rsid w:val="00E6747C"/>
    <w:rsid w:val="00E703A7"/>
    <w:rsid w:val="00E740EA"/>
    <w:rsid w:val="00E74167"/>
    <w:rsid w:val="00E745A1"/>
    <w:rsid w:val="00E76894"/>
    <w:rsid w:val="00E76CC3"/>
    <w:rsid w:val="00E80156"/>
    <w:rsid w:val="00E81647"/>
    <w:rsid w:val="00E8373B"/>
    <w:rsid w:val="00E83870"/>
    <w:rsid w:val="00E83FD5"/>
    <w:rsid w:val="00E8590F"/>
    <w:rsid w:val="00E90899"/>
    <w:rsid w:val="00E91B76"/>
    <w:rsid w:val="00E91DC8"/>
    <w:rsid w:val="00E92532"/>
    <w:rsid w:val="00E925F0"/>
    <w:rsid w:val="00E926FD"/>
    <w:rsid w:val="00E92F8C"/>
    <w:rsid w:val="00E94C2C"/>
    <w:rsid w:val="00E95497"/>
    <w:rsid w:val="00E97263"/>
    <w:rsid w:val="00EA2B07"/>
    <w:rsid w:val="00EA3E16"/>
    <w:rsid w:val="00EA4089"/>
    <w:rsid w:val="00EA5503"/>
    <w:rsid w:val="00EA6BD8"/>
    <w:rsid w:val="00EA7B47"/>
    <w:rsid w:val="00EA7F75"/>
    <w:rsid w:val="00EB3358"/>
    <w:rsid w:val="00EB3382"/>
    <w:rsid w:val="00EB3ACF"/>
    <w:rsid w:val="00EB43C4"/>
    <w:rsid w:val="00EB4DCE"/>
    <w:rsid w:val="00EB5B22"/>
    <w:rsid w:val="00EB62FF"/>
    <w:rsid w:val="00EB7056"/>
    <w:rsid w:val="00EB7756"/>
    <w:rsid w:val="00EB7EF5"/>
    <w:rsid w:val="00EC114C"/>
    <w:rsid w:val="00EC1F8A"/>
    <w:rsid w:val="00EC2F06"/>
    <w:rsid w:val="00EC39AC"/>
    <w:rsid w:val="00EC4154"/>
    <w:rsid w:val="00EC4510"/>
    <w:rsid w:val="00EC480B"/>
    <w:rsid w:val="00EC5A68"/>
    <w:rsid w:val="00EC6EC9"/>
    <w:rsid w:val="00ED050F"/>
    <w:rsid w:val="00ED2B85"/>
    <w:rsid w:val="00ED2E35"/>
    <w:rsid w:val="00ED39A9"/>
    <w:rsid w:val="00ED3C5E"/>
    <w:rsid w:val="00ED4E80"/>
    <w:rsid w:val="00ED57F6"/>
    <w:rsid w:val="00ED603B"/>
    <w:rsid w:val="00ED7EF4"/>
    <w:rsid w:val="00EE17F6"/>
    <w:rsid w:val="00EE1D56"/>
    <w:rsid w:val="00EE4299"/>
    <w:rsid w:val="00EE6862"/>
    <w:rsid w:val="00EE69C0"/>
    <w:rsid w:val="00EF0FA3"/>
    <w:rsid w:val="00EF1188"/>
    <w:rsid w:val="00EF1B05"/>
    <w:rsid w:val="00EF2844"/>
    <w:rsid w:val="00EF2EA9"/>
    <w:rsid w:val="00EF3104"/>
    <w:rsid w:val="00EF4B8A"/>
    <w:rsid w:val="00EF545A"/>
    <w:rsid w:val="00EF5AFC"/>
    <w:rsid w:val="00EF5F52"/>
    <w:rsid w:val="00EF797D"/>
    <w:rsid w:val="00EF7C1D"/>
    <w:rsid w:val="00F01B93"/>
    <w:rsid w:val="00F02195"/>
    <w:rsid w:val="00F029C4"/>
    <w:rsid w:val="00F02E1C"/>
    <w:rsid w:val="00F030B7"/>
    <w:rsid w:val="00F037C6"/>
    <w:rsid w:val="00F053BD"/>
    <w:rsid w:val="00F05763"/>
    <w:rsid w:val="00F059A1"/>
    <w:rsid w:val="00F077E4"/>
    <w:rsid w:val="00F07F22"/>
    <w:rsid w:val="00F11887"/>
    <w:rsid w:val="00F13861"/>
    <w:rsid w:val="00F14F30"/>
    <w:rsid w:val="00F154BF"/>
    <w:rsid w:val="00F15769"/>
    <w:rsid w:val="00F1633B"/>
    <w:rsid w:val="00F16EFA"/>
    <w:rsid w:val="00F20851"/>
    <w:rsid w:val="00F20E0C"/>
    <w:rsid w:val="00F219B8"/>
    <w:rsid w:val="00F22387"/>
    <w:rsid w:val="00F229DA"/>
    <w:rsid w:val="00F30B64"/>
    <w:rsid w:val="00F30D72"/>
    <w:rsid w:val="00F320CD"/>
    <w:rsid w:val="00F320DE"/>
    <w:rsid w:val="00F3447B"/>
    <w:rsid w:val="00F348FA"/>
    <w:rsid w:val="00F37079"/>
    <w:rsid w:val="00F37C21"/>
    <w:rsid w:val="00F4217B"/>
    <w:rsid w:val="00F42AA2"/>
    <w:rsid w:val="00F42C08"/>
    <w:rsid w:val="00F43ABF"/>
    <w:rsid w:val="00F50B3D"/>
    <w:rsid w:val="00F51E80"/>
    <w:rsid w:val="00F52507"/>
    <w:rsid w:val="00F530C2"/>
    <w:rsid w:val="00F55973"/>
    <w:rsid w:val="00F56227"/>
    <w:rsid w:val="00F56C7D"/>
    <w:rsid w:val="00F622FA"/>
    <w:rsid w:val="00F6426C"/>
    <w:rsid w:val="00F6474D"/>
    <w:rsid w:val="00F67B4B"/>
    <w:rsid w:val="00F67C62"/>
    <w:rsid w:val="00F7027A"/>
    <w:rsid w:val="00F717AC"/>
    <w:rsid w:val="00F72978"/>
    <w:rsid w:val="00F72D80"/>
    <w:rsid w:val="00F74F5B"/>
    <w:rsid w:val="00F80EA7"/>
    <w:rsid w:val="00F83732"/>
    <w:rsid w:val="00F84B9E"/>
    <w:rsid w:val="00F85638"/>
    <w:rsid w:val="00F90C18"/>
    <w:rsid w:val="00F91AE8"/>
    <w:rsid w:val="00F92713"/>
    <w:rsid w:val="00F9283A"/>
    <w:rsid w:val="00F92BB3"/>
    <w:rsid w:val="00F92FFD"/>
    <w:rsid w:val="00F930DB"/>
    <w:rsid w:val="00F93527"/>
    <w:rsid w:val="00FA0213"/>
    <w:rsid w:val="00FA25AB"/>
    <w:rsid w:val="00FA318B"/>
    <w:rsid w:val="00FA3569"/>
    <w:rsid w:val="00FA53F2"/>
    <w:rsid w:val="00FA62E9"/>
    <w:rsid w:val="00FA6940"/>
    <w:rsid w:val="00FB0B60"/>
    <w:rsid w:val="00FB1633"/>
    <w:rsid w:val="00FB2778"/>
    <w:rsid w:val="00FB289A"/>
    <w:rsid w:val="00FB2A2D"/>
    <w:rsid w:val="00FB31F1"/>
    <w:rsid w:val="00FB4E4F"/>
    <w:rsid w:val="00FB4FF4"/>
    <w:rsid w:val="00FB5338"/>
    <w:rsid w:val="00FB63E6"/>
    <w:rsid w:val="00FB69A7"/>
    <w:rsid w:val="00FB6AAF"/>
    <w:rsid w:val="00FB7E9D"/>
    <w:rsid w:val="00FB7EDC"/>
    <w:rsid w:val="00FC01B3"/>
    <w:rsid w:val="00FC18B9"/>
    <w:rsid w:val="00FC3DD8"/>
    <w:rsid w:val="00FC3FAE"/>
    <w:rsid w:val="00FC4701"/>
    <w:rsid w:val="00FC49C1"/>
    <w:rsid w:val="00FC52C9"/>
    <w:rsid w:val="00FC657A"/>
    <w:rsid w:val="00FC6E2C"/>
    <w:rsid w:val="00FC7362"/>
    <w:rsid w:val="00FC7465"/>
    <w:rsid w:val="00FC7C2F"/>
    <w:rsid w:val="00FC7CA3"/>
    <w:rsid w:val="00FD1090"/>
    <w:rsid w:val="00FD291D"/>
    <w:rsid w:val="00FD2BB1"/>
    <w:rsid w:val="00FD44F7"/>
    <w:rsid w:val="00FD6478"/>
    <w:rsid w:val="00FD65F5"/>
    <w:rsid w:val="00FD765B"/>
    <w:rsid w:val="00FE0785"/>
    <w:rsid w:val="00FE15F6"/>
    <w:rsid w:val="00FE189D"/>
    <w:rsid w:val="00FE245E"/>
    <w:rsid w:val="00FE2D48"/>
    <w:rsid w:val="00FE33DF"/>
    <w:rsid w:val="00FE3817"/>
    <w:rsid w:val="00FE5327"/>
    <w:rsid w:val="00FE596E"/>
    <w:rsid w:val="00FE68B8"/>
    <w:rsid w:val="00FF076A"/>
    <w:rsid w:val="00FF1ACE"/>
    <w:rsid w:val="00FF1E95"/>
    <w:rsid w:val="00FF263E"/>
    <w:rsid w:val="00FF27CB"/>
    <w:rsid w:val="00FF30DB"/>
    <w:rsid w:val="00FF3478"/>
    <w:rsid w:val="00FF3C17"/>
    <w:rsid w:val="00FF3CCC"/>
    <w:rsid w:val="00FF42E0"/>
    <w:rsid w:val="00FF590F"/>
    <w:rsid w:val="00FF6402"/>
    <w:rsid w:val="00FF75EE"/>
    <w:rsid w:val="00FF78CA"/>
    <w:rsid w:val="00FF7E7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24E96"/>
  <w15:docId w15:val="{D0424BF8-D64E-4BB4-8EB5-D1C47F27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097B"/>
    <w:pPr>
      <w:overflowPunct w:val="0"/>
      <w:autoSpaceDE w:val="0"/>
      <w:autoSpaceDN w:val="0"/>
      <w:adjustRightInd w:val="0"/>
      <w:textAlignment w:val="baseline"/>
    </w:pPr>
    <w:rPr>
      <w:rFonts w:hAnsi="Tms Rmn"/>
      <w:sz w:val="24"/>
      <w:szCs w:val="24"/>
    </w:rPr>
  </w:style>
  <w:style w:type="paragraph" w:styleId="Heading2">
    <w:name w:val="heading 2"/>
    <w:basedOn w:val="Normal"/>
    <w:next w:val="Normal"/>
    <w:qFormat/>
    <w:rsid w:val="00B4097B"/>
    <w:pPr>
      <w:keepNext/>
      <w:spacing w:line="380" w:lineRule="exact"/>
      <w:ind w:left="-86" w:right="-146"/>
      <w:jc w:val="center"/>
      <w:outlineLvl w:val="1"/>
    </w:pPr>
    <w:rPr>
      <w:rFonts w:ascii="Angsana New" w:hAnsi="Angsana New"/>
      <w:sz w:val="28"/>
      <w:szCs w:val="28"/>
    </w:rPr>
  </w:style>
  <w:style w:type="paragraph" w:styleId="Heading3">
    <w:name w:val="heading 3"/>
    <w:basedOn w:val="Normal"/>
    <w:next w:val="Normal"/>
    <w:qFormat/>
    <w:rsid w:val="00B4097B"/>
    <w:pPr>
      <w:keepNext/>
      <w:spacing w:line="380" w:lineRule="exact"/>
      <w:ind w:left="-108" w:right="-92"/>
      <w:jc w:val="center"/>
      <w:outlineLvl w:val="2"/>
    </w:pPr>
    <w:rPr>
      <w:rFonts w:ascii="Angsana New" w:hAnsi="Angsana New"/>
      <w:sz w:val="26"/>
      <w:szCs w:val="26"/>
      <w:u w:val="single"/>
    </w:rPr>
  </w:style>
  <w:style w:type="paragraph" w:styleId="Heading4">
    <w:name w:val="heading 4"/>
    <w:basedOn w:val="Normal"/>
    <w:next w:val="Normal"/>
    <w:link w:val="Heading4Char"/>
    <w:qFormat/>
    <w:rsid w:val="00B4097B"/>
    <w:pPr>
      <w:keepNext/>
      <w:tabs>
        <w:tab w:val="right" w:pos="7200"/>
        <w:tab w:val="right" w:pos="8540"/>
      </w:tabs>
      <w:spacing w:after="120" w:line="380" w:lineRule="exact"/>
      <w:jc w:val="center"/>
      <w:outlineLvl w:val="3"/>
    </w:pPr>
    <w:rPr>
      <w:rFonts w:ascii="Angsana New" w:hAnsi="Angsana New"/>
      <w:sz w:val="34"/>
      <w:szCs w:val="34"/>
      <w:lang w:val="x-none" w:eastAsia="x-none"/>
    </w:rPr>
  </w:style>
  <w:style w:type="paragraph" w:styleId="Heading6">
    <w:name w:val="heading 6"/>
    <w:basedOn w:val="Normal"/>
    <w:next w:val="Normal"/>
    <w:qFormat/>
    <w:rsid w:val="00B4097B"/>
    <w:pPr>
      <w:keepNext/>
      <w:tabs>
        <w:tab w:val="left" w:pos="360"/>
      </w:tabs>
      <w:spacing w:before="120" w:after="120" w:line="380" w:lineRule="exact"/>
      <w:ind w:left="900" w:hanging="382"/>
      <w:jc w:val="thaiDistribute"/>
      <w:outlineLvl w:val="5"/>
    </w:pPr>
    <w:rPr>
      <w:rFonts w:ascii="Angsana New" w:hAnsi="Angsana New"/>
      <w:sz w:val="34"/>
      <w:szCs w:val="34"/>
    </w:rPr>
  </w:style>
  <w:style w:type="paragraph" w:styleId="Heading8">
    <w:name w:val="heading 8"/>
    <w:basedOn w:val="Normal"/>
    <w:next w:val="Normal"/>
    <w:qFormat/>
    <w:rsid w:val="00B4097B"/>
    <w:pPr>
      <w:keepNext/>
      <w:tabs>
        <w:tab w:val="left" w:pos="360"/>
        <w:tab w:val="left" w:pos="1440"/>
        <w:tab w:val="left" w:pos="2880"/>
      </w:tabs>
      <w:spacing w:before="120" w:after="120" w:line="380" w:lineRule="exact"/>
      <w:jc w:val="thaiDistribute"/>
      <w:outlineLvl w:val="7"/>
    </w:pPr>
    <w:rPr>
      <w:rFonts w:ascii="Angsana New" w:hAnsi="Angsana New"/>
      <w:sz w:val="34"/>
      <w:szCs w:val="34"/>
    </w:rPr>
  </w:style>
  <w:style w:type="paragraph" w:styleId="Heading9">
    <w:name w:val="heading 9"/>
    <w:basedOn w:val="Normal"/>
    <w:next w:val="Normal"/>
    <w:qFormat/>
    <w:rsid w:val="00F22387"/>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อักขระ"/>
    <w:basedOn w:val="Normal"/>
    <w:rsid w:val="00B4097B"/>
    <w:pPr>
      <w:spacing w:after="160" w:line="240" w:lineRule="exact"/>
    </w:pPr>
    <w:rPr>
      <w:rFonts w:ascii="Verdana" w:hAnsi="Verdana"/>
      <w:sz w:val="20"/>
      <w:szCs w:val="20"/>
    </w:rPr>
  </w:style>
  <w:style w:type="paragraph" w:styleId="Footer">
    <w:name w:val="footer"/>
    <w:basedOn w:val="Normal"/>
    <w:link w:val="FooterChar"/>
    <w:uiPriority w:val="99"/>
    <w:rsid w:val="00B4097B"/>
    <w:pPr>
      <w:tabs>
        <w:tab w:val="center" w:pos="4153"/>
        <w:tab w:val="right" w:pos="8306"/>
      </w:tabs>
    </w:pPr>
  </w:style>
  <w:style w:type="character" w:styleId="PageNumber">
    <w:name w:val="page number"/>
    <w:rsid w:val="00B4097B"/>
    <w:rPr>
      <w:rFonts w:cs="Times New Roman"/>
    </w:rPr>
  </w:style>
  <w:style w:type="paragraph" w:styleId="Header">
    <w:name w:val="header"/>
    <w:basedOn w:val="Normal"/>
    <w:link w:val="HeaderChar"/>
    <w:rsid w:val="00B4097B"/>
    <w:pPr>
      <w:tabs>
        <w:tab w:val="center" w:pos="4153"/>
        <w:tab w:val="right" w:pos="8306"/>
      </w:tabs>
    </w:pPr>
  </w:style>
  <w:style w:type="paragraph" w:styleId="BodyTextIndent">
    <w:name w:val="Body Text Indent"/>
    <w:basedOn w:val="Normal"/>
    <w:link w:val="BodyTextIndentChar"/>
    <w:rsid w:val="00B4097B"/>
    <w:pPr>
      <w:tabs>
        <w:tab w:val="left" w:pos="360"/>
        <w:tab w:val="left" w:pos="1440"/>
        <w:tab w:val="right" w:pos="7280"/>
        <w:tab w:val="right" w:pos="8540"/>
      </w:tabs>
      <w:spacing w:before="240" w:after="120" w:line="380" w:lineRule="exact"/>
      <w:jc w:val="thaiDistribute"/>
    </w:pPr>
    <w:rPr>
      <w:rFonts w:ascii="Angsana New" w:hAnsi="Angsana New"/>
      <w:sz w:val="34"/>
      <w:szCs w:val="34"/>
    </w:rPr>
  </w:style>
  <w:style w:type="paragraph" w:styleId="BodyTextIndent3">
    <w:name w:val="Body Text Indent 3"/>
    <w:basedOn w:val="Normal"/>
    <w:link w:val="BodyTextIndent3Char"/>
    <w:rsid w:val="00B4097B"/>
    <w:pPr>
      <w:tabs>
        <w:tab w:val="right" w:pos="7200"/>
        <w:tab w:val="right" w:pos="8540"/>
      </w:tabs>
      <w:spacing w:before="120" w:after="120" w:line="380" w:lineRule="exact"/>
      <w:ind w:left="360" w:hanging="360"/>
      <w:jc w:val="thaiDistribute"/>
    </w:pPr>
    <w:rPr>
      <w:rFonts w:ascii="Angsana New" w:hAnsi="Angsana New"/>
      <w:sz w:val="34"/>
      <w:szCs w:val="34"/>
      <w:lang w:val="x-none" w:eastAsia="x-none"/>
    </w:rPr>
  </w:style>
  <w:style w:type="paragraph" w:styleId="BodyText2">
    <w:name w:val="Body Text 2"/>
    <w:basedOn w:val="Normal"/>
    <w:rsid w:val="00B4097B"/>
    <w:pPr>
      <w:spacing w:after="120" w:line="480" w:lineRule="auto"/>
    </w:pPr>
  </w:style>
  <w:style w:type="paragraph" w:customStyle="1" w:styleId="Char">
    <w:name w:val="Char"/>
    <w:basedOn w:val="Normal"/>
    <w:rsid w:val="00B4097B"/>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uiPriority w:val="39"/>
    <w:rsid w:val="0066564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D1775A"/>
    <w:pPr>
      <w:overflowPunct/>
      <w:autoSpaceDE/>
      <w:autoSpaceDN/>
      <w:adjustRightInd/>
      <w:spacing w:after="160" w:line="240" w:lineRule="exact"/>
      <w:textAlignment w:val="auto"/>
    </w:pPr>
    <w:rPr>
      <w:rFonts w:ascii="Verdana" w:hAnsi="Verdana"/>
      <w:sz w:val="20"/>
      <w:szCs w:val="20"/>
      <w:lang w:bidi="ar-SA"/>
    </w:rPr>
  </w:style>
  <w:style w:type="character" w:customStyle="1" w:styleId="BodyTextIndent3Char">
    <w:name w:val="Body Text Indent 3 Char"/>
    <w:link w:val="BodyTextIndent3"/>
    <w:rsid w:val="00AC5F12"/>
    <w:rPr>
      <w:rFonts w:ascii="Angsana New" w:hAnsi="Angsana New"/>
      <w:sz w:val="34"/>
      <w:szCs w:val="34"/>
    </w:rPr>
  </w:style>
  <w:style w:type="paragraph" w:styleId="BalloonText">
    <w:name w:val="Balloon Text"/>
    <w:basedOn w:val="Normal"/>
    <w:link w:val="BalloonTextChar"/>
    <w:rsid w:val="00C324AD"/>
    <w:rPr>
      <w:rFonts w:ascii="Tahoma" w:hAnsi="Tahoma"/>
      <w:sz w:val="16"/>
      <w:szCs w:val="20"/>
      <w:lang w:val="x-none" w:eastAsia="x-none"/>
    </w:rPr>
  </w:style>
  <w:style w:type="character" w:customStyle="1" w:styleId="BalloonTextChar">
    <w:name w:val="Balloon Text Char"/>
    <w:link w:val="BalloonText"/>
    <w:rsid w:val="00C324AD"/>
    <w:rPr>
      <w:rFonts w:ascii="Tahoma" w:hAnsi="Tahoma"/>
      <w:sz w:val="16"/>
    </w:rPr>
  </w:style>
  <w:style w:type="character" w:customStyle="1" w:styleId="Heading4Char">
    <w:name w:val="Heading 4 Char"/>
    <w:link w:val="Heading4"/>
    <w:rsid w:val="00EB7EF5"/>
    <w:rPr>
      <w:rFonts w:ascii="Angsana New" w:hAnsi="Angsana New"/>
      <w:sz w:val="34"/>
      <w:szCs w:val="34"/>
    </w:rPr>
  </w:style>
  <w:style w:type="character" w:customStyle="1" w:styleId="hps">
    <w:name w:val="hps"/>
    <w:basedOn w:val="DefaultParagraphFont"/>
    <w:rsid w:val="00254A0A"/>
  </w:style>
  <w:style w:type="paragraph" w:styleId="ListParagraph">
    <w:name w:val="List Paragraph"/>
    <w:basedOn w:val="Normal"/>
    <w:uiPriority w:val="34"/>
    <w:qFormat/>
    <w:rsid w:val="00A84993"/>
    <w:pPr>
      <w:ind w:left="720"/>
      <w:contextualSpacing/>
    </w:pPr>
    <w:rPr>
      <w:szCs w:val="30"/>
    </w:rPr>
  </w:style>
  <w:style w:type="character" w:customStyle="1" w:styleId="HeaderChar">
    <w:name w:val="Header Char"/>
    <w:link w:val="Header"/>
    <w:rsid w:val="00E621A1"/>
    <w:rPr>
      <w:rFonts w:hAnsi="Tms Rmn"/>
      <w:sz w:val="24"/>
      <w:szCs w:val="24"/>
    </w:rPr>
  </w:style>
  <w:style w:type="paragraph" w:styleId="BodyTextIndent2">
    <w:name w:val="Body Text Indent 2"/>
    <w:basedOn w:val="Normal"/>
    <w:link w:val="BodyTextIndent2Char"/>
    <w:rsid w:val="00F930DB"/>
    <w:pPr>
      <w:spacing w:after="120" w:line="480" w:lineRule="auto"/>
      <w:ind w:left="360"/>
    </w:pPr>
    <w:rPr>
      <w:szCs w:val="30"/>
    </w:rPr>
  </w:style>
  <w:style w:type="character" w:customStyle="1" w:styleId="BodyTextIndent2Char">
    <w:name w:val="Body Text Indent 2 Char"/>
    <w:link w:val="BodyTextIndent2"/>
    <w:rsid w:val="00F930DB"/>
    <w:rPr>
      <w:rFonts w:hAnsi="Tms Rmn"/>
      <w:sz w:val="24"/>
      <w:szCs w:val="30"/>
    </w:rPr>
  </w:style>
  <w:style w:type="character" w:customStyle="1" w:styleId="BodyTextIndentChar">
    <w:name w:val="Body Text Indent Char"/>
    <w:link w:val="BodyTextIndent"/>
    <w:rsid w:val="0024779D"/>
    <w:rPr>
      <w:rFonts w:ascii="Angsana New" w:hAnsi="Angsana New"/>
      <w:sz w:val="34"/>
      <w:szCs w:val="34"/>
    </w:rPr>
  </w:style>
  <w:style w:type="table" w:customStyle="1" w:styleId="TableGrid1">
    <w:name w:val="Table Grid1"/>
    <w:basedOn w:val="TableNormal"/>
    <w:next w:val="TableGrid"/>
    <w:uiPriority w:val="59"/>
    <w:rsid w:val="00821A6E"/>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2C69B8"/>
    <w:rPr>
      <w:rFonts w:hAnsi="Tms Rmn"/>
      <w:sz w:val="24"/>
      <w:szCs w:val="24"/>
    </w:rPr>
  </w:style>
  <w:style w:type="character" w:styleId="CommentReference">
    <w:name w:val="annotation reference"/>
    <w:uiPriority w:val="99"/>
    <w:semiHidden/>
    <w:unhideWhenUsed/>
    <w:rsid w:val="00C65C91"/>
    <w:rPr>
      <w:sz w:val="16"/>
      <w:szCs w:val="16"/>
    </w:rPr>
  </w:style>
  <w:style w:type="paragraph" w:styleId="CommentText">
    <w:name w:val="annotation text"/>
    <w:basedOn w:val="Normal"/>
    <w:link w:val="CommentTextChar"/>
    <w:uiPriority w:val="99"/>
    <w:unhideWhenUsed/>
    <w:rsid w:val="00C65C91"/>
    <w:pPr>
      <w:widowControl w:val="0"/>
      <w:overflowPunct/>
      <w:autoSpaceDE/>
      <w:autoSpaceDN/>
      <w:adjustRightInd/>
      <w:spacing w:after="200"/>
      <w:textAlignment w:val="auto"/>
    </w:pPr>
    <w:rPr>
      <w:rFonts w:ascii="Calibri" w:eastAsia="SimSun" w:hAnsi="Calibri" w:cs="Cordia New"/>
      <w:sz w:val="20"/>
      <w:szCs w:val="20"/>
      <w:lang w:bidi="ar-SA"/>
    </w:rPr>
  </w:style>
  <w:style w:type="character" w:customStyle="1" w:styleId="CommentTextChar">
    <w:name w:val="Comment Text Char"/>
    <w:link w:val="CommentText"/>
    <w:uiPriority w:val="99"/>
    <w:rsid w:val="00C65C91"/>
    <w:rPr>
      <w:rFonts w:ascii="Calibri" w:eastAsia="SimSun" w:hAnsi="Calibri" w:cs="Cordia New"/>
      <w:lang w:bidi="ar-SA"/>
    </w:rPr>
  </w:style>
  <w:style w:type="paragraph" w:customStyle="1" w:styleId="Default">
    <w:name w:val="Default"/>
    <w:rsid w:val="00AD35F2"/>
    <w:pPr>
      <w:autoSpaceDE w:val="0"/>
      <w:autoSpaceDN w:val="0"/>
      <w:adjustRightInd w:val="0"/>
    </w:pPr>
    <w:rPr>
      <w:rFonts w:ascii="Arial" w:eastAsia="Calibri" w:hAnsi="Arial" w:cs="Arial"/>
      <w:color w:val="000000"/>
      <w:sz w:val="24"/>
      <w:szCs w:val="24"/>
      <w:lang w:val="en-GB"/>
    </w:rPr>
  </w:style>
  <w:style w:type="character" w:customStyle="1" w:styleId="st1">
    <w:name w:val="st1"/>
    <w:rsid w:val="00BF62E9"/>
  </w:style>
  <w:style w:type="paragraph" w:styleId="BodyText">
    <w:name w:val="Body Text"/>
    <w:basedOn w:val="Normal"/>
    <w:link w:val="BodyTextChar"/>
    <w:semiHidden/>
    <w:unhideWhenUsed/>
    <w:rsid w:val="008A7FD3"/>
    <w:pPr>
      <w:spacing w:after="120"/>
    </w:pPr>
    <w:rPr>
      <w:szCs w:val="30"/>
    </w:rPr>
  </w:style>
  <w:style w:type="character" w:customStyle="1" w:styleId="BodyTextChar">
    <w:name w:val="Body Text Char"/>
    <w:link w:val="BodyText"/>
    <w:semiHidden/>
    <w:rsid w:val="008A7FD3"/>
    <w:rPr>
      <w:rFonts w:hAnsi="Tms Rmn"/>
      <w:sz w:val="24"/>
      <w:szCs w:val="30"/>
    </w:rPr>
  </w:style>
  <w:style w:type="paragraph" w:customStyle="1" w:styleId="block">
    <w:name w:val="block"/>
    <w:aliases w:val="b"/>
    <w:basedOn w:val="BodyText"/>
    <w:rsid w:val="002D58DD"/>
    <w:pPr>
      <w:overflowPunct/>
      <w:autoSpaceDE/>
      <w:autoSpaceDN/>
      <w:adjustRightInd/>
      <w:spacing w:after="260" w:line="260" w:lineRule="atLeast"/>
      <w:ind w:left="567"/>
      <w:textAlignment w:val="auto"/>
    </w:pPr>
    <w:rPr>
      <w:rFonts w:hAnsi="Times New Roman"/>
      <w:sz w:val="22"/>
      <w:szCs w:val="20"/>
      <w:lang w:val="en-GB" w:bidi="ar-SA"/>
    </w:rPr>
  </w:style>
  <w:style w:type="paragraph" w:customStyle="1" w:styleId="a0">
    <w:name w:val="เนื้อเรื่อง"/>
    <w:basedOn w:val="Normal"/>
    <w:rsid w:val="00937690"/>
    <w:pPr>
      <w:overflowPunct/>
      <w:autoSpaceDE/>
      <w:autoSpaceDN/>
      <w:adjustRightInd/>
      <w:ind w:right="386"/>
      <w:textAlignment w:val="auto"/>
    </w:pPr>
    <w:rPr>
      <w:rFonts w:hAnsi="Times New Roman" w:cs="Cordia New"/>
      <w:sz w:val="28"/>
      <w:szCs w:val="28"/>
      <w:lang w:val="th-TH" w:eastAsia="th-TH"/>
    </w:rPr>
  </w:style>
  <w:style w:type="paragraph" w:styleId="Revision">
    <w:name w:val="Revision"/>
    <w:hidden/>
    <w:uiPriority w:val="99"/>
    <w:semiHidden/>
    <w:rsid w:val="004D0342"/>
    <w:rPr>
      <w:rFonts w:hAnsi="Tms Rmn"/>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937">
      <w:bodyDiv w:val="1"/>
      <w:marLeft w:val="0"/>
      <w:marRight w:val="0"/>
      <w:marTop w:val="0"/>
      <w:marBottom w:val="0"/>
      <w:divBdr>
        <w:top w:val="none" w:sz="0" w:space="0" w:color="auto"/>
        <w:left w:val="none" w:sz="0" w:space="0" w:color="auto"/>
        <w:bottom w:val="none" w:sz="0" w:space="0" w:color="auto"/>
        <w:right w:val="none" w:sz="0" w:space="0" w:color="auto"/>
      </w:divBdr>
    </w:div>
    <w:div w:id="161354806">
      <w:bodyDiv w:val="1"/>
      <w:marLeft w:val="0"/>
      <w:marRight w:val="0"/>
      <w:marTop w:val="0"/>
      <w:marBottom w:val="0"/>
      <w:divBdr>
        <w:top w:val="none" w:sz="0" w:space="0" w:color="auto"/>
        <w:left w:val="none" w:sz="0" w:space="0" w:color="auto"/>
        <w:bottom w:val="none" w:sz="0" w:space="0" w:color="auto"/>
        <w:right w:val="none" w:sz="0" w:space="0" w:color="auto"/>
      </w:divBdr>
    </w:div>
    <w:div w:id="177935019">
      <w:bodyDiv w:val="1"/>
      <w:marLeft w:val="0"/>
      <w:marRight w:val="0"/>
      <w:marTop w:val="0"/>
      <w:marBottom w:val="0"/>
      <w:divBdr>
        <w:top w:val="none" w:sz="0" w:space="0" w:color="auto"/>
        <w:left w:val="none" w:sz="0" w:space="0" w:color="auto"/>
        <w:bottom w:val="none" w:sz="0" w:space="0" w:color="auto"/>
        <w:right w:val="none" w:sz="0" w:space="0" w:color="auto"/>
      </w:divBdr>
      <w:divsChild>
        <w:div w:id="516700247">
          <w:marLeft w:val="0"/>
          <w:marRight w:val="0"/>
          <w:marTop w:val="0"/>
          <w:marBottom w:val="0"/>
          <w:divBdr>
            <w:top w:val="none" w:sz="0" w:space="0" w:color="auto"/>
            <w:left w:val="none" w:sz="0" w:space="0" w:color="auto"/>
            <w:bottom w:val="none" w:sz="0" w:space="0" w:color="auto"/>
            <w:right w:val="none" w:sz="0" w:space="0" w:color="auto"/>
          </w:divBdr>
          <w:divsChild>
            <w:div w:id="1284729644">
              <w:marLeft w:val="0"/>
              <w:marRight w:val="0"/>
              <w:marTop w:val="0"/>
              <w:marBottom w:val="0"/>
              <w:divBdr>
                <w:top w:val="none" w:sz="0" w:space="0" w:color="auto"/>
                <w:left w:val="none" w:sz="0" w:space="0" w:color="auto"/>
                <w:bottom w:val="none" w:sz="0" w:space="0" w:color="auto"/>
                <w:right w:val="none" w:sz="0" w:space="0" w:color="auto"/>
              </w:divBdr>
              <w:divsChild>
                <w:div w:id="986471679">
                  <w:marLeft w:val="0"/>
                  <w:marRight w:val="0"/>
                  <w:marTop w:val="0"/>
                  <w:marBottom w:val="0"/>
                  <w:divBdr>
                    <w:top w:val="none" w:sz="0" w:space="0" w:color="auto"/>
                    <w:left w:val="none" w:sz="0" w:space="0" w:color="auto"/>
                    <w:bottom w:val="none" w:sz="0" w:space="0" w:color="auto"/>
                    <w:right w:val="none" w:sz="0" w:space="0" w:color="auto"/>
                  </w:divBdr>
                  <w:divsChild>
                    <w:div w:id="428547596">
                      <w:marLeft w:val="0"/>
                      <w:marRight w:val="0"/>
                      <w:marTop w:val="0"/>
                      <w:marBottom w:val="0"/>
                      <w:divBdr>
                        <w:top w:val="none" w:sz="0" w:space="0" w:color="auto"/>
                        <w:left w:val="none" w:sz="0" w:space="0" w:color="auto"/>
                        <w:bottom w:val="none" w:sz="0" w:space="0" w:color="auto"/>
                        <w:right w:val="none" w:sz="0" w:space="0" w:color="auto"/>
                      </w:divBdr>
                      <w:divsChild>
                        <w:div w:id="1494418416">
                          <w:marLeft w:val="0"/>
                          <w:marRight w:val="0"/>
                          <w:marTop w:val="0"/>
                          <w:marBottom w:val="0"/>
                          <w:divBdr>
                            <w:top w:val="none" w:sz="0" w:space="0" w:color="auto"/>
                            <w:left w:val="none" w:sz="0" w:space="0" w:color="auto"/>
                            <w:bottom w:val="none" w:sz="0" w:space="0" w:color="auto"/>
                            <w:right w:val="none" w:sz="0" w:space="0" w:color="auto"/>
                          </w:divBdr>
                          <w:divsChild>
                            <w:div w:id="1904296757">
                              <w:marLeft w:val="0"/>
                              <w:marRight w:val="0"/>
                              <w:marTop w:val="0"/>
                              <w:marBottom w:val="0"/>
                              <w:divBdr>
                                <w:top w:val="none" w:sz="0" w:space="0" w:color="auto"/>
                                <w:left w:val="none" w:sz="0" w:space="0" w:color="auto"/>
                                <w:bottom w:val="none" w:sz="0" w:space="0" w:color="auto"/>
                                <w:right w:val="none" w:sz="0" w:space="0" w:color="auto"/>
                              </w:divBdr>
                              <w:divsChild>
                                <w:div w:id="225800163">
                                  <w:marLeft w:val="0"/>
                                  <w:marRight w:val="0"/>
                                  <w:marTop w:val="0"/>
                                  <w:marBottom w:val="0"/>
                                  <w:divBdr>
                                    <w:top w:val="none" w:sz="0" w:space="0" w:color="auto"/>
                                    <w:left w:val="none" w:sz="0" w:space="0" w:color="auto"/>
                                    <w:bottom w:val="none" w:sz="0" w:space="0" w:color="auto"/>
                                    <w:right w:val="none" w:sz="0" w:space="0" w:color="auto"/>
                                  </w:divBdr>
                                  <w:divsChild>
                                    <w:div w:id="2037078957">
                                      <w:marLeft w:val="0"/>
                                      <w:marRight w:val="0"/>
                                      <w:marTop w:val="0"/>
                                      <w:marBottom w:val="0"/>
                                      <w:divBdr>
                                        <w:top w:val="none" w:sz="0" w:space="0" w:color="auto"/>
                                        <w:left w:val="none" w:sz="0" w:space="0" w:color="auto"/>
                                        <w:bottom w:val="none" w:sz="0" w:space="0" w:color="auto"/>
                                        <w:right w:val="none" w:sz="0" w:space="0" w:color="auto"/>
                                      </w:divBdr>
                                      <w:divsChild>
                                        <w:div w:id="610015097">
                                          <w:marLeft w:val="0"/>
                                          <w:marRight w:val="0"/>
                                          <w:marTop w:val="0"/>
                                          <w:marBottom w:val="0"/>
                                          <w:divBdr>
                                            <w:top w:val="none" w:sz="0" w:space="0" w:color="auto"/>
                                            <w:left w:val="none" w:sz="0" w:space="0" w:color="auto"/>
                                            <w:bottom w:val="none" w:sz="0" w:space="0" w:color="auto"/>
                                            <w:right w:val="none" w:sz="0" w:space="0" w:color="auto"/>
                                          </w:divBdr>
                                          <w:divsChild>
                                            <w:div w:id="1306854915">
                                              <w:marLeft w:val="0"/>
                                              <w:marRight w:val="0"/>
                                              <w:marTop w:val="0"/>
                                              <w:marBottom w:val="0"/>
                                              <w:divBdr>
                                                <w:top w:val="none" w:sz="0" w:space="0" w:color="auto"/>
                                                <w:left w:val="none" w:sz="0" w:space="0" w:color="auto"/>
                                                <w:bottom w:val="none" w:sz="0" w:space="0" w:color="auto"/>
                                                <w:right w:val="none" w:sz="0" w:space="0" w:color="auto"/>
                                              </w:divBdr>
                                              <w:divsChild>
                                                <w:div w:id="1215700839">
                                                  <w:marLeft w:val="0"/>
                                                  <w:marRight w:val="0"/>
                                                  <w:marTop w:val="0"/>
                                                  <w:marBottom w:val="0"/>
                                                  <w:divBdr>
                                                    <w:top w:val="none" w:sz="0" w:space="0" w:color="auto"/>
                                                    <w:left w:val="none" w:sz="0" w:space="0" w:color="auto"/>
                                                    <w:bottom w:val="none" w:sz="0" w:space="0" w:color="auto"/>
                                                    <w:right w:val="none" w:sz="0" w:space="0" w:color="auto"/>
                                                  </w:divBdr>
                                                  <w:divsChild>
                                                    <w:div w:id="65341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841540">
                                  <w:marLeft w:val="0"/>
                                  <w:marRight w:val="0"/>
                                  <w:marTop w:val="0"/>
                                  <w:marBottom w:val="0"/>
                                  <w:divBdr>
                                    <w:top w:val="none" w:sz="0" w:space="0" w:color="auto"/>
                                    <w:left w:val="none" w:sz="0" w:space="0" w:color="auto"/>
                                    <w:bottom w:val="none" w:sz="0" w:space="0" w:color="auto"/>
                                    <w:right w:val="none" w:sz="0" w:space="0" w:color="auto"/>
                                  </w:divBdr>
                                  <w:divsChild>
                                    <w:div w:id="584649418">
                                      <w:marLeft w:val="0"/>
                                      <w:marRight w:val="0"/>
                                      <w:marTop w:val="0"/>
                                      <w:marBottom w:val="0"/>
                                      <w:divBdr>
                                        <w:top w:val="none" w:sz="0" w:space="0" w:color="auto"/>
                                        <w:left w:val="none" w:sz="0" w:space="0" w:color="auto"/>
                                        <w:bottom w:val="none" w:sz="0" w:space="0" w:color="auto"/>
                                        <w:right w:val="none" w:sz="0" w:space="0" w:color="auto"/>
                                      </w:divBdr>
                                      <w:divsChild>
                                        <w:div w:id="1381709899">
                                          <w:marLeft w:val="0"/>
                                          <w:marRight w:val="0"/>
                                          <w:marTop w:val="0"/>
                                          <w:marBottom w:val="0"/>
                                          <w:divBdr>
                                            <w:top w:val="none" w:sz="0" w:space="0" w:color="auto"/>
                                            <w:left w:val="none" w:sz="0" w:space="0" w:color="auto"/>
                                            <w:bottom w:val="none" w:sz="0" w:space="0" w:color="auto"/>
                                            <w:right w:val="none" w:sz="0" w:space="0" w:color="auto"/>
                                          </w:divBdr>
                                          <w:divsChild>
                                            <w:div w:id="547642280">
                                              <w:marLeft w:val="0"/>
                                              <w:marRight w:val="0"/>
                                              <w:marTop w:val="0"/>
                                              <w:marBottom w:val="0"/>
                                              <w:divBdr>
                                                <w:top w:val="none" w:sz="0" w:space="0" w:color="auto"/>
                                                <w:left w:val="none" w:sz="0" w:space="0" w:color="auto"/>
                                                <w:bottom w:val="none" w:sz="0" w:space="0" w:color="auto"/>
                                                <w:right w:val="none" w:sz="0" w:space="0" w:color="auto"/>
                                              </w:divBdr>
                                            </w:div>
                                          </w:divsChild>
                                        </w:div>
                                        <w:div w:id="2061785872">
                                          <w:marLeft w:val="0"/>
                                          <w:marRight w:val="0"/>
                                          <w:marTop w:val="0"/>
                                          <w:marBottom w:val="0"/>
                                          <w:divBdr>
                                            <w:top w:val="none" w:sz="0" w:space="0" w:color="auto"/>
                                            <w:left w:val="none" w:sz="0" w:space="0" w:color="auto"/>
                                            <w:bottom w:val="none" w:sz="0" w:space="0" w:color="auto"/>
                                            <w:right w:val="none" w:sz="0" w:space="0" w:color="auto"/>
                                          </w:divBdr>
                                        </w:div>
                                      </w:divsChild>
                                    </w:div>
                                    <w:div w:id="122194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850671">
      <w:bodyDiv w:val="1"/>
      <w:marLeft w:val="0"/>
      <w:marRight w:val="0"/>
      <w:marTop w:val="0"/>
      <w:marBottom w:val="0"/>
      <w:divBdr>
        <w:top w:val="none" w:sz="0" w:space="0" w:color="auto"/>
        <w:left w:val="none" w:sz="0" w:space="0" w:color="auto"/>
        <w:bottom w:val="none" w:sz="0" w:space="0" w:color="auto"/>
        <w:right w:val="none" w:sz="0" w:space="0" w:color="auto"/>
      </w:divBdr>
    </w:div>
    <w:div w:id="351344638">
      <w:bodyDiv w:val="1"/>
      <w:marLeft w:val="0"/>
      <w:marRight w:val="0"/>
      <w:marTop w:val="0"/>
      <w:marBottom w:val="0"/>
      <w:divBdr>
        <w:top w:val="none" w:sz="0" w:space="0" w:color="auto"/>
        <w:left w:val="none" w:sz="0" w:space="0" w:color="auto"/>
        <w:bottom w:val="none" w:sz="0" w:space="0" w:color="auto"/>
        <w:right w:val="none" w:sz="0" w:space="0" w:color="auto"/>
      </w:divBdr>
    </w:div>
    <w:div w:id="417413066">
      <w:bodyDiv w:val="1"/>
      <w:marLeft w:val="0"/>
      <w:marRight w:val="0"/>
      <w:marTop w:val="0"/>
      <w:marBottom w:val="0"/>
      <w:divBdr>
        <w:top w:val="none" w:sz="0" w:space="0" w:color="auto"/>
        <w:left w:val="none" w:sz="0" w:space="0" w:color="auto"/>
        <w:bottom w:val="none" w:sz="0" w:space="0" w:color="auto"/>
        <w:right w:val="none" w:sz="0" w:space="0" w:color="auto"/>
      </w:divBdr>
    </w:div>
    <w:div w:id="427316996">
      <w:bodyDiv w:val="1"/>
      <w:marLeft w:val="0"/>
      <w:marRight w:val="0"/>
      <w:marTop w:val="0"/>
      <w:marBottom w:val="0"/>
      <w:divBdr>
        <w:top w:val="none" w:sz="0" w:space="0" w:color="auto"/>
        <w:left w:val="none" w:sz="0" w:space="0" w:color="auto"/>
        <w:bottom w:val="none" w:sz="0" w:space="0" w:color="auto"/>
        <w:right w:val="none" w:sz="0" w:space="0" w:color="auto"/>
      </w:divBdr>
    </w:div>
    <w:div w:id="689068853">
      <w:bodyDiv w:val="1"/>
      <w:marLeft w:val="0"/>
      <w:marRight w:val="0"/>
      <w:marTop w:val="0"/>
      <w:marBottom w:val="0"/>
      <w:divBdr>
        <w:top w:val="none" w:sz="0" w:space="0" w:color="auto"/>
        <w:left w:val="none" w:sz="0" w:space="0" w:color="auto"/>
        <w:bottom w:val="none" w:sz="0" w:space="0" w:color="auto"/>
        <w:right w:val="none" w:sz="0" w:space="0" w:color="auto"/>
      </w:divBdr>
      <w:divsChild>
        <w:div w:id="1166093980">
          <w:marLeft w:val="0"/>
          <w:marRight w:val="0"/>
          <w:marTop w:val="0"/>
          <w:marBottom w:val="0"/>
          <w:divBdr>
            <w:top w:val="none" w:sz="0" w:space="0" w:color="auto"/>
            <w:left w:val="none" w:sz="0" w:space="0" w:color="auto"/>
            <w:bottom w:val="none" w:sz="0" w:space="0" w:color="auto"/>
            <w:right w:val="none" w:sz="0" w:space="0" w:color="auto"/>
          </w:divBdr>
        </w:div>
      </w:divsChild>
    </w:div>
    <w:div w:id="783767895">
      <w:bodyDiv w:val="1"/>
      <w:marLeft w:val="0"/>
      <w:marRight w:val="0"/>
      <w:marTop w:val="0"/>
      <w:marBottom w:val="0"/>
      <w:divBdr>
        <w:top w:val="none" w:sz="0" w:space="0" w:color="auto"/>
        <w:left w:val="none" w:sz="0" w:space="0" w:color="auto"/>
        <w:bottom w:val="none" w:sz="0" w:space="0" w:color="auto"/>
        <w:right w:val="none" w:sz="0" w:space="0" w:color="auto"/>
      </w:divBdr>
    </w:div>
    <w:div w:id="825316520">
      <w:bodyDiv w:val="1"/>
      <w:marLeft w:val="0"/>
      <w:marRight w:val="0"/>
      <w:marTop w:val="0"/>
      <w:marBottom w:val="0"/>
      <w:divBdr>
        <w:top w:val="none" w:sz="0" w:space="0" w:color="auto"/>
        <w:left w:val="none" w:sz="0" w:space="0" w:color="auto"/>
        <w:bottom w:val="none" w:sz="0" w:space="0" w:color="auto"/>
        <w:right w:val="none" w:sz="0" w:space="0" w:color="auto"/>
      </w:divBdr>
    </w:div>
    <w:div w:id="845096959">
      <w:bodyDiv w:val="1"/>
      <w:marLeft w:val="0"/>
      <w:marRight w:val="0"/>
      <w:marTop w:val="0"/>
      <w:marBottom w:val="0"/>
      <w:divBdr>
        <w:top w:val="none" w:sz="0" w:space="0" w:color="auto"/>
        <w:left w:val="none" w:sz="0" w:space="0" w:color="auto"/>
        <w:bottom w:val="none" w:sz="0" w:space="0" w:color="auto"/>
        <w:right w:val="none" w:sz="0" w:space="0" w:color="auto"/>
      </w:divBdr>
    </w:div>
    <w:div w:id="892349628">
      <w:bodyDiv w:val="1"/>
      <w:marLeft w:val="0"/>
      <w:marRight w:val="0"/>
      <w:marTop w:val="0"/>
      <w:marBottom w:val="0"/>
      <w:divBdr>
        <w:top w:val="none" w:sz="0" w:space="0" w:color="auto"/>
        <w:left w:val="none" w:sz="0" w:space="0" w:color="auto"/>
        <w:bottom w:val="none" w:sz="0" w:space="0" w:color="auto"/>
        <w:right w:val="none" w:sz="0" w:space="0" w:color="auto"/>
      </w:divBdr>
    </w:div>
    <w:div w:id="943610034">
      <w:bodyDiv w:val="1"/>
      <w:marLeft w:val="0"/>
      <w:marRight w:val="0"/>
      <w:marTop w:val="0"/>
      <w:marBottom w:val="0"/>
      <w:divBdr>
        <w:top w:val="none" w:sz="0" w:space="0" w:color="auto"/>
        <w:left w:val="none" w:sz="0" w:space="0" w:color="auto"/>
        <w:bottom w:val="none" w:sz="0" w:space="0" w:color="auto"/>
        <w:right w:val="none" w:sz="0" w:space="0" w:color="auto"/>
      </w:divBdr>
    </w:div>
    <w:div w:id="1169062239">
      <w:bodyDiv w:val="1"/>
      <w:marLeft w:val="0"/>
      <w:marRight w:val="0"/>
      <w:marTop w:val="0"/>
      <w:marBottom w:val="0"/>
      <w:divBdr>
        <w:top w:val="none" w:sz="0" w:space="0" w:color="auto"/>
        <w:left w:val="none" w:sz="0" w:space="0" w:color="auto"/>
        <w:bottom w:val="none" w:sz="0" w:space="0" w:color="auto"/>
        <w:right w:val="none" w:sz="0" w:space="0" w:color="auto"/>
      </w:divBdr>
      <w:divsChild>
        <w:div w:id="846988437">
          <w:marLeft w:val="0"/>
          <w:marRight w:val="0"/>
          <w:marTop w:val="0"/>
          <w:marBottom w:val="0"/>
          <w:divBdr>
            <w:top w:val="none" w:sz="0" w:space="0" w:color="auto"/>
            <w:left w:val="none" w:sz="0" w:space="0" w:color="auto"/>
            <w:bottom w:val="none" w:sz="0" w:space="0" w:color="auto"/>
            <w:right w:val="none" w:sz="0" w:space="0" w:color="auto"/>
          </w:divBdr>
          <w:divsChild>
            <w:div w:id="1161891605">
              <w:marLeft w:val="0"/>
              <w:marRight w:val="0"/>
              <w:marTop w:val="0"/>
              <w:marBottom w:val="0"/>
              <w:divBdr>
                <w:top w:val="none" w:sz="0" w:space="0" w:color="auto"/>
                <w:left w:val="none" w:sz="0" w:space="0" w:color="auto"/>
                <w:bottom w:val="none" w:sz="0" w:space="0" w:color="auto"/>
                <w:right w:val="none" w:sz="0" w:space="0" w:color="auto"/>
              </w:divBdr>
              <w:divsChild>
                <w:div w:id="952133925">
                  <w:marLeft w:val="0"/>
                  <w:marRight w:val="0"/>
                  <w:marTop w:val="0"/>
                  <w:marBottom w:val="0"/>
                  <w:divBdr>
                    <w:top w:val="none" w:sz="0" w:space="0" w:color="auto"/>
                    <w:left w:val="none" w:sz="0" w:space="0" w:color="auto"/>
                    <w:bottom w:val="none" w:sz="0" w:space="0" w:color="auto"/>
                    <w:right w:val="none" w:sz="0" w:space="0" w:color="auto"/>
                  </w:divBdr>
                  <w:divsChild>
                    <w:div w:id="368603179">
                      <w:marLeft w:val="0"/>
                      <w:marRight w:val="0"/>
                      <w:marTop w:val="0"/>
                      <w:marBottom w:val="0"/>
                      <w:divBdr>
                        <w:top w:val="none" w:sz="0" w:space="0" w:color="auto"/>
                        <w:left w:val="none" w:sz="0" w:space="0" w:color="auto"/>
                        <w:bottom w:val="none" w:sz="0" w:space="0" w:color="auto"/>
                        <w:right w:val="none" w:sz="0" w:space="0" w:color="auto"/>
                      </w:divBdr>
                      <w:divsChild>
                        <w:div w:id="27914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600818">
      <w:bodyDiv w:val="1"/>
      <w:marLeft w:val="0"/>
      <w:marRight w:val="0"/>
      <w:marTop w:val="0"/>
      <w:marBottom w:val="0"/>
      <w:divBdr>
        <w:top w:val="none" w:sz="0" w:space="0" w:color="auto"/>
        <w:left w:val="none" w:sz="0" w:space="0" w:color="auto"/>
        <w:bottom w:val="none" w:sz="0" w:space="0" w:color="auto"/>
        <w:right w:val="none" w:sz="0" w:space="0" w:color="auto"/>
      </w:divBdr>
      <w:divsChild>
        <w:div w:id="1806073323">
          <w:marLeft w:val="0"/>
          <w:marRight w:val="0"/>
          <w:marTop w:val="0"/>
          <w:marBottom w:val="0"/>
          <w:divBdr>
            <w:top w:val="none" w:sz="0" w:space="0" w:color="auto"/>
            <w:left w:val="none" w:sz="0" w:space="0" w:color="auto"/>
            <w:bottom w:val="none" w:sz="0" w:space="0" w:color="auto"/>
            <w:right w:val="none" w:sz="0" w:space="0" w:color="auto"/>
          </w:divBdr>
          <w:divsChild>
            <w:div w:id="499084675">
              <w:marLeft w:val="0"/>
              <w:marRight w:val="0"/>
              <w:marTop w:val="0"/>
              <w:marBottom w:val="0"/>
              <w:divBdr>
                <w:top w:val="none" w:sz="0" w:space="0" w:color="auto"/>
                <w:left w:val="none" w:sz="0" w:space="0" w:color="auto"/>
                <w:bottom w:val="none" w:sz="0" w:space="0" w:color="auto"/>
                <w:right w:val="none" w:sz="0" w:space="0" w:color="auto"/>
              </w:divBdr>
              <w:divsChild>
                <w:div w:id="139427773">
                  <w:marLeft w:val="0"/>
                  <w:marRight w:val="0"/>
                  <w:marTop w:val="0"/>
                  <w:marBottom w:val="0"/>
                  <w:divBdr>
                    <w:top w:val="none" w:sz="0" w:space="0" w:color="auto"/>
                    <w:left w:val="none" w:sz="0" w:space="0" w:color="auto"/>
                    <w:bottom w:val="none" w:sz="0" w:space="0" w:color="auto"/>
                    <w:right w:val="none" w:sz="0" w:space="0" w:color="auto"/>
                  </w:divBdr>
                  <w:divsChild>
                    <w:div w:id="73861057">
                      <w:marLeft w:val="0"/>
                      <w:marRight w:val="0"/>
                      <w:marTop w:val="0"/>
                      <w:marBottom w:val="0"/>
                      <w:divBdr>
                        <w:top w:val="none" w:sz="0" w:space="0" w:color="auto"/>
                        <w:left w:val="none" w:sz="0" w:space="0" w:color="auto"/>
                        <w:bottom w:val="none" w:sz="0" w:space="0" w:color="auto"/>
                        <w:right w:val="none" w:sz="0" w:space="0" w:color="auto"/>
                      </w:divBdr>
                      <w:divsChild>
                        <w:div w:id="1894655956">
                          <w:marLeft w:val="0"/>
                          <w:marRight w:val="0"/>
                          <w:marTop w:val="0"/>
                          <w:marBottom w:val="0"/>
                          <w:divBdr>
                            <w:top w:val="none" w:sz="0" w:space="0" w:color="auto"/>
                            <w:left w:val="none" w:sz="0" w:space="0" w:color="auto"/>
                            <w:bottom w:val="none" w:sz="0" w:space="0" w:color="auto"/>
                            <w:right w:val="none" w:sz="0" w:space="0" w:color="auto"/>
                          </w:divBdr>
                          <w:divsChild>
                            <w:div w:id="2087336990">
                              <w:marLeft w:val="0"/>
                              <w:marRight w:val="0"/>
                              <w:marTop w:val="0"/>
                              <w:marBottom w:val="0"/>
                              <w:divBdr>
                                <w:top w:val="none" w:sz="0" w:space="0" w:color="auto"/>
                                <w:left w:val="none" w:sz="0" w:space="0" w:color="auto"/>
                                <w:bottom w:val="none" w:sz="0" w:space="0" w:color="auto"/>
                                <w:right w:val="none" w:sz="0" w:space="0" w:color="auto"/>
                              </w:divBdr>
                              <w:divsChild>
                                <w:div w:id="856577567">
                                  <w:marLeft w:val="0"/>
                                  <w:marRight w:val="0"/>
                                  <w:marTop w:val="0"/>
                                  <w:marBottom w:val="0"/>
                                  <w:divBdr>
                                    <w:top w:val="none" w:sz="0" w:space="0" w:color="auto"/>
                                    <w:left w:val="none" w:sz="0" w:space="0" w:color="auto"/>
                                    <w:bottom w:val="none" w:sz="0" w:space="0" w:color="auto"/>
                                    <w:right w:val="none" w:sz="0" w:space="0" w:color="auto"/>
                                  </w:divBdr>
                                  <w:divsChild>
                                    <w:div w:id="1028144987">
                                      <w:marLeft w:val="0"/>
                                      <w:marRight w:val="0"/>
                                      <w:marTop w:val="0"/>
                                      <w:marBottom w:val="0"/>
                                      <w:divBdr>
                                        <w:top w:val="none" w:sz="0" w:space="0" w:color="auto"/>
                                        <w:left w:val="none" w:sz="0" w:space="0" w:color="auto"/>
                                        <w:bottom w:val="none" w:sz="0" w:space="0" w:color="auto"/>
                                        <w:right w:val="none" w:sz="0" w:space="0" w:color="auto"/>
                                      </w:divBdr>
                                      <w:divsChild>
                                        <w:div w:id="553008116">
                                          <w:marLeft w:val="0"/>
                                          <w:marRight w:val="0"/>
                                          <w:marTop w:val="0"/>
                                          <w:marBottom w:val="0"/>
                                          <w:divBdr>
                                            <w:top w:val="none" w:sz="0" w:space="0" w:color="auto"/>
                                            <w:left w:val="none" w:sz="0" w:space="0" w:color="auto"/>
                                            <w:bottom w:val="none" w:sz="0" w:space="0" w:color="auto"/>
                                            <w:right w:val="none" w:sz="0" w:space="0" w:color="auto"/>
                                          </w:divBdr>
                                        </w:div>
                                        <w:div w:id="1981768065">
                                          <w:marLeft w:val="0"/>
                                          <w:marRight w:val="0"/>
                                          <w:marTop w:val="0"/>
                                          <w:marBottom w:val="0"/>
                                          <w:divBdr>
                                            <w:top w:val="none" w:sz="0" w:space="0" w:color="auto"/>
                                            <w:left w:val="none" w:sz="0" w:space="0" w:color="auto"/>
                                            <w:bottom w:val="none" w:sz="0" w:space="0" w:color="auto"/>
                                            <w:right w:val="none" w:sz="0" w:space="0" w:color="auto"/>
                                          </w:divBdr>
                                          <w:divsChild>
                                            <w:div w:id="4506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399609">
                                      <w:marLeft w:val="0"/>
                                      <w:marRight w:val="0"/>
                                      <w:marTop w:val="0"/>
                                      <w:marBottom w:val="0"/>
                                      <w:divBdr>
                                        <w:top w:val="none" w:sz="0" w:space="0" w:color="auto"/>
                                        <w:left w:val="none" w:sz="0" w:space="0" w:color="auto"/>
                                        <w:bottom w:val="none" w:sz="0" w:space="0" w:color="auto"/>
                                        <w:right w:val="none" w:sz="0" w:space="0" w:color="auto"/>
                                      </w:divBdr>
                                    </w:div>
                                  </w:divsChild>
                                </w:div>
                                <w:div w:id="1610433237">
                                  <w:marLeft w:val="0"/>
                                  <w:marRight w:val="0"/>
                                  <w:marTop w:val="0"/>
                                  <w:marBottom w:val="0"/>
                                  <w:divBdr>
                                    <w:top w:val="none" w:sz="0" w:space="0" w:color="auto"/>
                                    <w:left w:val="none" w:sz="0" w:space="0" w:color="auto"/>
                                    <w:bottom w:val="none" w:sz="0" w:space="0" w:color="auto"/>
                                    <w:right w:val="none" w:sz="0" w:space="0" w:color="auto"/>
                                  </w:divBdr>
                                  <w:divsChild>
                                    <w:div w:id="855078572">
                                      <w:marLeft w:val="0"/>
                                      <w:marRight w:val="0"/>
                                      <w:marTop w:val="0"/>
                                      <w:marBottom w:val="0"/>
                                      <w:divBdr>
                                        <w:top w:val="none" w:sz="0" w:space="0" w:color="auto"/>
                                        <w:left w:val="none" w:sz="0" w:space="0" w:color="auto"/>
                                        <w:bottom w:val="none" w:sz="0" w:space="0" w:color="auto"/>
                                        <w:right w:val="none" w:sz="0" w:space="0" w:color="auto"/>
                                      </w:divBdr>
                                      <w:divsChild>
                                        <w:div w:id="1234701621">
                                          <w:marLeft w:val="0"/>
                                          <w:marRight w:val="0"/>
                                          <w:marTop w:val="0"/>
                                          <w:marBottom w:val="0"/>
                                          <w:divBdr>
                                            <w:top w:val="none" w:sz="0" w:space="0" w:color="auto"/>
                                            <w:left w:val="none" w:sz="0" w:space="0" w:color="auto"/>
                                            <w:bottom w:val="none" w:sz="0" w:space="0" w:color="auto"/>
                                            <w:right w:val="none" w:sz="0" w:space="0" w:color="auto"/>
                                          </w:divBdr>
                                          <w:divsChild>
                                            <w:div w:id="84038420">
                                              <w:marLeft w:val="0"/>
                                              <w:marRight w:val="0"/>
                                              <w:marTop w:val="0"/>
                                              <w:marBottom w:val="0"/>
                                              <w:divBdr>
                                                <w:top w:val="none" w:sz="0" w:space="0" w:color="auto"/>
                                                <w:left w:val="none" w:sz="0" w:space="0" w:color="auto"/>
                                                <w:bottom w:val="none" w:sz="0" w:space="0" w:color="auto"/>
                                                <w:right w:val="none" w:sz="0" w:space="0" w:color="auto"/>
                                              </w:divBdr>
                                              <w:divsChild>
                                                <w:div w:id="1048577805">
                                                  <w:marLeft w:val="0"/>
                                                  <w:marRight w:val="0"/>
                                                  <w:marTop w:val="0"/>
                                                  <w:marBottom w:val="0"/>
                                                  <w:divBdr>
                                                    <w:top w:val="none" w:sz="0" w:space="0" w:color="auto"/>
                                                    <w:left w:val="none" w:sz="0" w:space="0" w:color="auto"/>
                                                    <w:bottom w:val="none" w:sz="0" w:space="0" w:color="auto"/>
                                                    <w:right w:val="none" w:sz="0" w:space="0" w:color="auto"/>
                                                  </w:divBdr>
                                                  <w:divsChild>
                                                    <w:div w:id="375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2807119">
      <w:bodyDiv w:val="1"/>
      <w:marLeft w:val="0"/>
      <w:marRight w:val="0"/>
      <w:marTop w:val="0"/>
      <w:marBottom w:val="0"/>
      <w:divBdr>
        <w:top w:val="none" w:sz="0" w:space="0" w:color="auto"/>
        <w:left w:val="none" w:sz="0" w:space="0" w:color="auto"/>
        <w:bottom w:val="none" w:sz="0" w:space="0" w:color="auto"/>
        <w:right w:val="none" w:sz="0" w:space="0" w:color="auto"/>
      </w:divBdr>
    </w:div>
    <w:div w:id="1300068820">
      <w:bodyDiv w:val="1"/>
      <w:marLeft w:val="0"/>
      <w:marRight w:val="0"/>
      <w:marTop w:val="0"/>
      <w:marBottom w:val="0"/>
      <w:divBdr>
        <w:top w:val="none" w:sz="0" w:space="0" w:color="auto"/>
        <w:left w:val="none" w:sz="0" w:space="0" w:color="auto"/>
        <w:bottom w:val="none" w:sz="0" w:space="0" w:color="auto"/>
        <w:right w:val="none" w:sz="0" w:space="0" w:color="auto"/>
      </w:divBdr>
    </w:div>
    <w:div w:id="1572813574">
      <w:bodyDiv w:val="1"/>
      <w:marLeft w:val="0"/>
      <w:marRight w:val="0"/>
      <w:marTop w:val="0"/>
      <w:marBottom w:val="0"/>
      <w:divBdr>
        <w:top w:val="none" w:sz="0" w:space="0" w:color="auto"/>
        <w:left w:val="none" w:sz="0" w:space="0" w:color="auto"/>
        <w:bottom w:val="none" w:sz="0" w:space="0" w:color="auto"/>
        <w:right w:val="none" w:sz="0" w:space="0" w:color="auto"/>
      </w:divBdr>
    </w:div>
    <w:div w:id="1609584137">
      <w:bodyDiv w:val="1"/>
      <w:marLeft w:val="0"/>
      <w:marRight w:val="0"/>
      <w:marTop w:val="0"/>
      <w:marBottom w:val="0"/>
      <w:divBdr>
        <w:top w:val="none" w:sz="0" w:space="0" w:color="auto"/>
        <w:left w:val="none" w:sz="0" w:space="0" w:color="auto"/>
        <w:bottom w:val="none" w:sz="0" w:space="0" w:color="auto"/>
        <w:right w:val="none" w:sz="0" w:space="0" w:color="auto"/>
      </w:divBdr>
    </w:div>
    <w:div w:id="1623417972">
      <w:bodyDiv w:val="1"/>
      <w:marLeft w:val="0"/>
      <w:marRight w:val="0"/>
      <w:marTop w:val="0"/>
      <w:marBottom w:val="0"/>
      <w:divBdr>
        <w:top w:val="none" w:sz="0" w:space="0" w:color="auto"/>
        <w:left w:val="none" w:sz="0" w:space="0" w:color="auto"/>
        <w:bottom w:val="none" w:sz="0" w:space="0" w:color="auto"/>
        <w:right w:val="none" w:sz="0" w:space="0" w:color="auto"/>
      </w:divBdr>
    </w:div>
    <w:div w:id="1863467527">
      <w:bodyDiv w:val="1"/>
      <w:marLeft w:val="0"/>
      <w:marRight w:val="0"/>
      <w:marTop w:val="0"/>
      <w:marBottom w:val="0"/>
      <w:divBdr>
        <w:top w:val="none" w:sz="0" w:space="0" w:color="auto"/>
        <w:left w:val="none" w:sz="0" w:space="0" w:color="auto"/>
        <w:bottom w:val="none" w:sz="0" w:space="0" w:color="auto"/>
        <w:right w:val="none" w:sz="0" w:space="0" w:color="auto"/>
      </w:divBdr>
    </w:div>
    <w:div w:id="190783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B5E793A98544B1498E71B1100B7B8076" ma:contentTypeVersion="4" ma:contentTypeDescription="สร้างเอกสารใหม่" ma:contentTypeScope="" ma:versionID="f76c394b529a88d6b108840b6ba9d4eb">
  <xsd:schema xmlns:xsd="http://www.w3.org/2001/XMLSchema" xmlns:xs="http://www.w3.org/2001/XMLSchema" xmlns:p="http://schemas.microsoft.com/office/2006/metadata/properties" xmlns:ns2="e3df6e35-199d-465d-ad42-f0c7cac2546e" targetNamespace="http://schemas.microsoft.com/office/2006/metadata/properties" ma:root="true" ma:fieldsID="643f6e9d1719c460d0393ad63e28f4d9" ns2:_="">
    <xsd:import namespace="e3df6e35-199d-465d-ad42-f0c7cac254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df6e35-199d-465d-ad42-f0c7cac25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1BC911-FF28-4333-8806-19E5EB641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df6e35-199d-465d-ad42-f0c7cac254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98705E-B1F6-4E4E-90E5-D2DB11D895CE}">
  <ds:schemaRefs>
    <ds:schemaRef ds:uri="http://schemas.openxmlformats.org/officeDocument/2006/bibliography"/>
  </ds:schemaRefs>
</ds:datastoreItem>
</file>

<file path=customXml/itemProps3.xml><?xml version="1.0" encoding="utf-8"?>
<ds:datastoreItem xmlns:ds="http://schemas.openxmlformats.org/officeDocument/2006/customXml" ds:itemID="{DA4FD948-19F4-4E75-BC6B-3029FC527F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1168F6-3584-4ECB-BF82-D4591E8AFE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9</Pages>
  <Words>2307</Words>
  <Characters>13152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SAMUI AIRPORT PROPERTY FUND</vt:lpstr>
    </vt:vector>
  </TitlesOfParts>
  <Company>Ernst &amp; Young</Company>
  <LinksUpToDate>false</LinksUpToDate>
  <CharactersWithSpaces>15429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SAMUI AIRPORT PROPERTY FUND</dc:title>
  <dc:subject/>
  <dc:creator>YourNameHere</dc:creator>
  <cp:keywords/>
  <cp:lastModifiedBy>Phannapha Mahakit</cp:lastModifiedBy>
  <cp:revision>65</cp:revision>
  <cp:lastPrinted>2025-11-03T04:47:00Z</cp:lastPrinted>
  <dcterms:created xsi:type="dcterms:W3CDTF">2025-07-25T00:37:00Z</dcterms:created>
  <dcterms:modified xsi:type="dcterms:W3CDTF">2025-11-06T02:12:00Z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0x010100B5E793A98544B1498E71B1100B7B8076</vt:lpwstr>
  </property>
</Properties>
</file>