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2"/>
        <w:tblW w:w="9461" w:type="dxa"/>
        <w:tblLayout w:type="fixed"/>
        <w:tblLook w:val="0400" w:firstRow="0" w:lastRow="0" w:firstColumn="0" w:lastColumn="0" w:noHBand="0" w:noVBand="1"/>
      </w:tblPr>
      <w:tblGrid>
        <w:gridCol w:w="9461"/>
      </w:tblGrid>
      <w:tr w:rsidR="0041340C" w:rsidRPr="001364EA" w14:paraId="65A5B572" w14:textId="77777777">
        <w:trPr>
          <w:trHeight w:val="386"/>
        </w:trPr>
        <w:tc>
          <w:tcPr>
            <w:tcW w:w="9461" w:type="dxa"/>
            <w:shd w:val="clear" w:color="auto" w:fill="FFA543"/>
            <w:vAlign w:val="center"/>
          </w:tcPr>
          <w:p w14:paraId="1C1B7D61" w14:textId="77777777" w:rsidR="0041340C" w:rsidRPr="001364EA" w:rsidRDefault="00CD2157" w:rsidP="00B0008D">
            <w:pPr>
              <w:tabs>
                <w:tab w:val="left" w:pos="432"/>
                <w:tab w:val="left" w:pos="532"/>
              </w:tabs>
              <w:spacing w:line="240" w:lineRule="auto"/>
              <w:jc w:val="both"/>
              <w:rPr>
                <w:rFonts w:ascii="Arial" w:eastAsia="Arial" w:hAnsi="Arial" w:cs="Arial"/>
                <w:b/>
                <w:color w:val="FFFFFF"/>
                <w:sz w:val="20"/>
                <w:szCs w:val="20"/>
              </w:rPr>
            </w:pPr>
            <w:r w:rsidRPr="001364EA">
              <w:rPr>
                <w:rFonts w:ascii="Arial" w:eastAsia="Arial" w:hAnsi="Arial" w:cs="Arial"/>
                <w:b/>
                <w:color w:val="FFFFFF"/>
                <w:sz w:val="20"/>
                <w:szCs w:val="20"/>
              </w:rPr>
              <w:t>1</w:t>
            </w:r>
            <w:r w:rsidRPr="001364EA">
              <w:rPr>
                <w:rFonts w:ascii="Arial" w:eastAsia="Arial" w:hAnsi="Arial" w:cs="Arial"/>
                <w:b/>
                <w:color w:val="FFFFFF"/>
                <w:sz w:val="20"/>
                <w:szCs w:val="20"/>
              </w:rPr>
              <w:tab/>
              <w:t xml:space="preserve">Significant </w:t>
            </w:r>
            <w:proofErr w:type="gramStart"/>
            <w:r w:rsidRPr="001364EA">
              <w:rPr>
                <w:rFonts w:ascii="Arial" w:eastAsia="Arial" w:hAnsi="Arial" w:cs="Arial"/>
                <w:b/>
                <w:color w:val="FFFFFF"/>
                <w:sz w:val="20"/>
                <w:szCs w:val="20"/>
              </w:rPr>
              <w:t>events</w:t>
            </w:r>
            <w:proofErr w:type="gramEnd"/>
            <w:r w:rsidRPr="001364EA">
              <w:rPr>
                <w:rFonts w:ascii="Arial" w:eastAsia="Arial" w:hAnsi="Arial" w:cs="Arial"/>
                <w:b/>
                <w:color w:val="FFFFFF"/>
                <w:sz w:val="20"/>
                <w:szCs w:val="20"/>
              </w:rPr>
              <w:t xml:space="preserve"> during the current period</w:t>
            </w:r>
          </w:p>
        </w:tc>
      </w:tr>
    </w:tbl>
    <w:p w14:paraId="212ED3FF" w14:textId="77777777" w:rsidR="0041340C" w:rsidRPr="001364EA" w:rsidRDefault="0041340C" w:rsidP="00B0008D">
      <w:pPr>
        <w:spacing w:line="240" w:lineRule="auto"/>
        <w:jc w:val="both"/>
        <w:rPr>
          <w:rFonts w:ascii="Arial" w:eastAsia="Arial" w:hAnsi="Arial" w:cs="Arial"/>
          <w:sz w:val="20"/>
          <w:szCs w:val="20"/>
        </w:rPr>
      </w:pPr>
    </w:p>
    <w:p w14:paraId="1C87A199" w14:textId="56BF6E1C" w:rsidR="0041340C" w:rsidRPr="001364EA" w:rsidRDefault="00CD2157" w:rsidP="00B0008D">
      <w:pPr>
        <w:spacing w:line="240" w:lineRule="auto"/>
        <w:ind w:hanging="2"/>
        <w:jc w:val="both"/>
        <w:rPr>
          <w:rFonts w:ascii="Arial" w:eastAsia="Arial" w:hAnsi="Arial" w:cs="Arial"/>
          <w:b/>
          <w:color w:val="CF4A02"/>
          <w:sz w:val="20"/>
          <w:szCs w:val="20"/>
        </w:rPr>
      </w:pPr>
      <w:r w:rsidRPr="001364EA">
        <w:rPr>
          <w:rFonts w:ascii="Arial" w:eastAsia="Arial" w:hAnsi="Arial" w:cs="Arial"/>
          <w:b/>
          <w:color w:val="CF4A02"/>
          <w:sz w:val="20"/>
          <w:szCs w:val="20"/>
        </w:rPr>
        <w:t>Coronavirus outbreak 2019</w:t>
      </w:r>
      <w:r w:rsidR="001F4879" w:rsidRPr="001364EA">
        <w:rPr>
          <w:rFonts w:ascii="Arial" w:eastAsia="Arial" w:hAnsi="Arial" w:cs="Arial"/>
          <w:b/>
          <w:color w:val="CF4A02"/>
          <w:sz w:val="20"/>
          <w:szCs w:val="20"/>
        </w:rPr>
        <w:t xml:space="preserve"> and oil price situation</w:t>
      </w:r>
    </w:p>
    <w:p w14:paraId="1AADA5C7" w14:textId="77777777" w:rsidR="0041340C" w:rsidRPr="001364EA" w:rsidRDefault="0041340C" w:rsidP="00B0008D">
      <w:pPr>
        <w:spacing w:line="240" w:lineRule="auto"/>
        <w:jc w:val="both"/>
        <w:rPr>
          <w:rFonts w:ascii="Arial" w:eastAsia="Arial" w:hAnsi="Arial" w:cs="Arial"/>
          <w:sz w:val="20"/>
          <w:szCs w:val="20"/>
        </w:rPr>
      </w:pPr>
    </w:p>
    <w:p w14:paraId="12BD878E" w14:textId="0C2E8D36" w:rsidR="0041340C" w:rsidRPr="001364EA" w:rsidRDefault="005744DC" w:rsidP="00B0008D">
      <w:pPr>
        <w:spacing w:line="240" w:lineRule="auto"/>
        <w:jc w:val="both"/>
        <w:rPr>
          <w:rFonts w:ascii="Arial" w:eastAsia="Arial" w:hAnsi="Arial" w:cs="Arial"/>
          <w:sz w:val="20"/>
          <w:szCs w:val="20"/>
        </w:rPr>
      </w:pPr>
      <w:r w:rsidRPr="001364EA">
        <w:rPr>
          <w:rFonts w:ascii="Arial" w:eastAsia="Arial" w:hAnsi="Arial" w:cs="Arial"/>
          <w:sz w:val="20"/>
          <w:szCs w:val="20"/>
        </w:rPr>
        <w:t xml:space="preserve">From the beginning of 2022 onwards, the </w:t>
      </w:r>
      <w:r w:rsidR="002F2F6D" w:rsidRPr="001364EA">
        <w:rPr>
          <w:rFonts w:ascii="Arial" w:eastAsia="Arial" w:hAnsi="Arial" w:cs="Arial"/>
          <w:sz w:val="20"/>
          <w:szCs w:val="20"/>
        </w:rPr>
        <w:t>Coronavirus outbreak 2019</w:t>
      </w:r>
      <w:r w:rsidRPr="001364EA">
        <w:rPr>
          <w:rFonts w:ascii="Arial" w:eastAsia="Arial" w:hAnsi="Arial" w:cs="Arial"/>
          <w:sz w:val="20"/>
          <w:szCs w:val="20"/>
        </w:rPr>
        <w:t xml:space="preserve"> pandemic situation has not been as </w:t>
      </w:r>
      <w:r w:rsidR="001F4879" w:rsidRPr="001364EA">
        <w:rPr>
          <w:rFonts w:ascii="Arial" w:eastAsia="Arial" w:hAnsi="Arial" w:cs="Arial"/>
          <w:sz w:val="20"/>
          <w:szCs w:val="20"/>
        </w:rPr>
        <w:t>severe</w:t>
      </w:r>
      <w:r w:rsidRPr="001364EA">
        <w:rPr>
          <w:rFonts w:ascii="Arial" w:eastAsia="Arial" w:hAnsi="Arial" w:cs="Arial"/>
          <w:sz w:val="20"/>
          <w:szCs w:val="20"/>
        </w:rPr>
        <w:t xml:space="preserve"> as prior year. Coupled with the recovery of economic activities in the country</w:t>
      </w:r>
      <w:r w:rsidR="001F4879" w:rsidRPr="001364EA">
        <w:rPr>
          <w:rFonts w:ascii="Arial" w:eastAsia="Arial" w:hAnsi="Arial" w:cs="Arial"/>
          <w:sz w:val="20"/>
          <w:szCs w:val="20"/>
        </w:rPr>
        <w:t xml:space="preserve">, this has resulted in increased demand for petroleum products in the </w:t>
      </w:r>
      <w:r w:rsidR="000A3AE4" w:rsidRPr="001364EA">
        <w:rPr>
          <w:rFonts w:ascii="Arial" w:eastAsia="Arial" w:hAnsi="Arial" w:cs="Arial"/>
          <w:color w:val="000000"/>
          <w:sz w:val="20"/>
        </w:rPr>
        <w:t xml:space="preserve">first half </w:t>
      </w:r>
      <w:r w:rsidR="001F4879" w:rsidRPr="001364EA">
        <w:rPr>
          <w:rFonts w:ascii="Arial" w:eastAsia="Arial" w:hAnsi="Arial" w:cs="Arial"/>
          <w:sz w:val="20"/>
          <w:szCs w:val="20"/>
        </w:rPr>
        <w:t>of 2022 compared with the same period</w:t>
      </w:r>
      <w:r w:rsidR="00DC3893" w:rsidRPr="001364EA">
        <w:rPr>
          <w:rFonts w:ascii="Arial" w:eastAsia="Arial" w:hAnsi="Arial" w:cs="Arial"/>
          <w:sz w:val="20"/>
          <w:szCs w:val="20"/>
        </w:rPr>
        <w:t xml:space="preserve"> </w:t>
      </w:r>
      <w:r w:rsidR="001F4879" w:rsidRPr="001364EA">
        <w:rPr>
          <w:rFonts w:ascii="Arial" w:eastAsia="Arial" w:hAnsi="Arial" w:cs="Arial"/>
          <w:sz w:val="20"/>
          <w:szCs w:val="20"/>
        </w:rPr>
        <w:t xml:space="preserve">2021. </w:t>
      </w:r>
      <w:r w:rsidR="00D54B9C" w:rsidRPr="001364EA">
        <w:rPr>
          <w:rFonts w:ascii="Arial" w:eastAsia="Arial" w:hAnsi="Arial" w:cs="Arial"/>
          <w:sz w:val="20"/>
          <w:szCs w:val="20"/>
          <w:cs/>
        </w:rPr>
        <w:t xml:space="preserve"> </w:t>
      </w:r>
      <w:r w:rsidR="001364EA" w:rsidRPr="001364EA">
        <w:rPr>
          <w:rFonts w:ascii="Arial" w:eastAsia="Arial" w:hAnsi="Arial" w:cs="Arial"/>
          <w:sz w:val="20"/>
          <w:szCs w:val="20"/>
        </w:rPr>
        <w:br/>
      </w:r>
      <w:r w:rsidR="001F4879" w:rsidRPr="001364EA">
        <w:rPr>
          <w:rFonts w:ascii="Arial" w:eastAsia="Arial" w:hAnsi="Arial" w:cs="Arial"/>
          <w:sz w:val="20"/>
          <w:szCs w:val="20"/>
        </w:rPr>
        <w:t xml:space="preserve">In addition, the conflict between Russia and Ukraine has led to higher oil prices compared with the same period prior year. Both factors </w:t>
      </w:r>
      <w:r w:rsidR="00B05C90" w:rsidRPr="001364EA">
        <w:rPr>
          <w:rFonts w:ascii="Arial" w:eastAsia="Arial" w:hAnsi="Arial" w:cs="Arial"/>
          <w:sz w:val="20"/>
          <w:szCs w:val="20"/>
        </w:rPr>
        <w:t>contributed to</w:t>
      </w:r>
      <w:r w:rsidR="00CD2157" w:rsidRPr="001364EA">
        <w:rPr>
          <w:rFonts w:ascii="Arial" w:eastAsia="Arial" w:hAnsi="Arial" w:cs="Arial"/>
          <w:sz w:val="20"/>
          <w:szCs w:val="20"/>
        </w:rPr>
        <w:t xml:space="preserve"> </w:t>
      </w:r>
      <w:r w:rsidR="00B05C90" w:rsidRPr="001364EA">
        <w:rPr>
          <w:rFonts w:ascii="Arial" w:eastAsia="Arial" w:hAnsi="Arial" w:cs="Arial"/>
          <w:sz w:val="20"/>
          <w:szCs w:val="20"/>
        </w:rPr>
        <w:t>an</w:t>
      </w:r>
      <w:r w:rsidR="00CD2157" w:rsidRPr="001364EA">
        <w:rPr>
          <w:rFonts w:ascii="Arial" w:eastAsia="Arial" w:hAnsi="Arial" w:cs="Arial"/>
          <w:sz w:val="20"/>
          <w:szCs w:val="20"/>
        </w:rPr>
        <w:t xml:space="preserve"> increase in revenue from sales in the </w:t>
      </w:r>
      <w:r w:rsidR="000A3AE4" w:rsidRPr="001364EA">
        <w:rPr>
          <w:rFonts w:ascii="Arial" w:eastAsia="Arial" w:hAnsi="Arial" w:cs="Arial"/>
          <w:color w:val="000000"/>
          <w:sz w:val="20"/>
        </w:rPr>
        <w:t xml:space="preserve">first half </w:t>
      </w:r>
      <w:r w:rsidR="00CD2157" w:rsidRPr="001364EA">
        <w:rPr>
          <w:rFonts w:ascii="Arial" w:eastAsia="Arial" w:hAnsi="Arial" w:cs="Arial"/>
          <w:sz w:val="20"/>
          <w:szCs w:val="20"/>
        </w:rPr>
        <w:t xml:space="preserve">of </w:t>
      </w:r>
      <w:r w:rsidR="00A15CA7" w:rsidRPr="001364EA">
        <w:rPr>
          <w:rFonts w:ascii="Arial" w:eastAsia="Arial" w:hAnsi="Arial" w:cs="Arial"/>
          <w:sz w:val="20"/>
          <w:szCs w:val="20"/>
        </w:rPr>
        <w:t>2022</w:t>
      </w:r>
      <w:r w:rsidR="00CD2157" w:rsidRPr="001364EA">
        <w:rPr>
          <w:rFonts w:ascii="Arial" w:eastAsia="Arial" w:hAnsi="Arial" w:cs="Arial"/>
          <w:sz w:val="20"/>
          <w:szCs w:val="20"/>
        </w:rPr>
        <w:t xml:space="preserve"> by US</w:t>
      </w:r>
      <w:r w:rsidR="00F60C8E" w:rsidRPr="001364EA">
        <w:rPr>
          <w:rFonts w:ascii="Arial" w:eastAsia="Arial" w:hAnsi="Arial" w:cs="Arial"/>
          <w:sz w:val="20"/>
          <w:szCs w:val="20"/>
        </w:rPr>
        <w:t xml:space="preserve"> </w:t>
      </w:r>
      <w:r w:rsidR="00CD2157" w:rsidRPr="001364EA">
        <w:rPr>
          <w:rFonts w:ascii="Arial" w:eastAsia="Arial" w:hAnsi="Arial" w:cs="Arial"/>
          <w:sz w:val="20"/>
          <w:szCs w:val="20"/>
        </w:rPr>
        <w:t>D</w:t>
      </w:r>
      <w:r w:rsidR="00F60C8E" w:rsidRPr="001364EA">
        <w:rPr>
          <w:rFonts w:ascii="Arial" w:eastAsia="Arial" w:hAnsi="Arial" w:cs="Arial"/>
          <w:sz w:val="20"/>
          <w:szCs w:val="20"/>
        </w:rPr>
        <w:t>ollar</w:t>
      </w:r>
      <w:r w:rsidR="00CD2157" w:rsidRPr="001364EA">
        <w:rPr>
          <w:rFonts w:ascii="Arial" w:eastAsia="Arial" w:hAnsi="Arial" w:cs="Arial"/>
          <w:sz w:val="20"/>
          <w:szCs w:val="20"/>
        </w:rPr>
        <w:t xml:space="preserve"> </w:t>
      </w:r>
      <w:r w:rsidR="00684495" w:rsidRPr="001364EA">
        <w:rPr>
          <w:rFonts w:ascii="Arial" w:eastAsia="Arial" w:hAnsi="Arial" w:cs="Arial"/>
          <w:sz w:val="20"/>
          <w:szCs w:val="25"/>
        </w:rPr>
        <w:t>1,631</w:t>
      </w:r>
      <w:r w:rsidR="00CD2157" w:rsidRPr="001364EA">
        <w:rPr>
          <w:rFonts w:ascii="Arial" w:eastAsia="Arial" w:hAnsi="Arial" w:cs="Arial"/>
          <w:sz w:val="20"/>
          <w:szCs w:val="20"/>
        </w:rPr>
        <w:t xml:space="preserve"> million or Baht </w:t>
      </w:r>
      <w:r w:rsidR="00684495" w:rsidRPr="001364EA">
        <w:rPr>
          <w:rFonts w:ascii="Arial" w:eastAsia="Arial" w:hAnsi="Arial" w:cs="Arial"/>
          <w:sz w:val="20"/>
          <w:szCs w:val="25"/>
        </w:rPr>
        <w:t>62,831</w:t>
      </w:r>
      <w:r w:rsidR="00F149FC" w:rsidRPr="001364EA">
        <w:rPr>
          <w:rFonts w:ascii="Arial" w:eastAsia="Arial" w:hAnsi="Arial" w:cs="Arial"/>
          <w:sz w:val="20"/>
          <w:szCs w:val="20"/>
        </w:rPr>
        <w:t xml:space="preserve"> </w:t>
      </w:r>
      <w:r w:rsidR="00CD2157" w:rsidRPr="001364EA">
        <w:rPr>
          <w:rFonts w:ascii="Arial" w:eastAsia="Arial" w:hAnsi="Arial" w:cs="Arial"/>
          <w:sz w:val="20"/>
          <w:szCs w:val="20"/>
        </w:rPr>
        <w:t xml:space="preserve">million, equivalent to </w:t>
      </w:r>
      <w:r w:rsidR="00684495" w:rsidRPr="001364EA">
        <w:rPr>
          <w:rFonts w:ascii="Arial" w:eastAsia="Arial" w:hAnsi="Arial" w:cs="Arial"/>
          <w:sz w:val="20"/>
          <w:szCs w:val="25"/>
        </w:rPr>
        <w:t>65</w:t>
      </w:r>
      <w:r w:rsidR="00CD2157" w:rsidRPr="001364EA">
        <w:rPr>
          <w:rFonts w:ascii="Arial" w:eastAsia="Arial" w:hAnsi="Arial" w:cs="Arial"/>
          <w:sz w:val="20"/>
          <w:szCs w:val="20"/>
        </w:rPr>
        <w:t xml:space="preserve">% compared with that of </w:t>
      </w:r>
      <w:r w:rsidR="00A15CA7" w:rsidRPr="001364EA">
        <w:rPr>
          <w:rFonts w:ascii="Arial" w:eastAsia="Arial" w:hAnsi="Arial" w:cs="Arial"/>
          <w:sz w:val="20"/>
          <w:szCs w:val="20"/>
        </w:rPr>
        <w:t>2021</w:t>
      </w:r>
      <w:r w:rsidR="00CD2157" w:rsidRPr="001364EA">
        <w:rPr>
          <w:rFonts w:ascii="Arial" w:eastAsia="Arial" w:hAnsi="Arial" w:cs="Arial"/>
          <w:sz w:val="20"/>
          <w:szCs w:val="20"/>
        </w:rPr>
        <w:t>.</w:t>
      </w:r>
    </w:p>
    <w:p w14:paraId="7DBDF9DA" w14:textId="7C271262" w:rsidR="00AE2A79" w:rsidRPr="001364EA" w:rsidRDefault="00AE2A79" w:rsidP="00B0008D">
      <w:pPr>
        <w:spacing w:line="240" w:lineRule="auto"/>
        <w:jc w:val="both"/>
        <w:rPr>
          <w:rFonts w:ascii="Arial" w:eastAsia="Arial" w:hAnsi="Arial" w:cs="Arial"/>
          <w:sz w:val="20"/>
          <w:szCs w:val="20"/>
        </w:rPr>
      </w:pPr>
    </w:p>
    <w:p w14:paraId="01F932EA" w14:textId="2BE8FC06" w:rsidR="00AE2A79" w:rsidRPr="001364EA" w:rsidRDefault="00AE2A79" w:rsidP="00B0008D">
      <w:pPr>
        <w:spacing w:line="240" w:lineRule="auto"/>
        <w:jc w:val="both"/>
        <w:rPr>
          <w:rFonts w:ascii="Arial" w:eastAsia="Arial" w:hAnsi="Arial" w:cs="Arial"/>
          <w:sz w:val="20"/>
          <w:szCs w:val="20"/>
        </w:rPr>
      </w:pPr>
      <w:r w:rsidRPr="001364EA">
        <w:rPr>
          <w:rFonts w:ascii="Arial" w:eastAsia="Arial" w:hAnsi="Arial" w:cs="Arial"/>
          <w:b/>
          <w:color w:val="CF4A02"/>
          <w:sz w:val="20"/>
          <w:szCs w:val="20"/>
        </w:rPr>
        <w:t>Impact of oil spill incident</w:t>
      </w:r>
    </w:p>
    <w:p w14:paraId="0D21C096" w14:textId="62E601B6" w:rsidR="00AE2A79" w:rsidRPr="001364EA" w:rsidRDefault="00AE2A79" w:rsidP="00B0008D">
      <w:pPr>
        <w:spacing w:line="240" w:lineRule="auto"/>
        <w:jc w:val="both"/>
        <w:rPr>
          <w:rFonts w:ascii="Arial" w:eastAsia="Arial" w:hAnsi="Arial" w:cs="Arial"/>
          <w:sz w:val="20"/>
          <w:szCs w:val="20"/>
        </w:rPr>
      </w:pPr>
    </w:p>
    <w:p w14:paraId="1FB061EC" w14:textId="000C729E" w:rsidR="00A20987" w:rsidRPr="001364EA" w:rsidRDefault="00A20987" w:rsidP="00B0008D">
      <w:pPr>
        <w:spacing w:line="240" w:lineRule="auto"/>
        <w:jc w:val="both"/>
        <w:rPr>
          <w:rFonts w:ascii="Arial" w:eastAsia="Arial" w:hAnsi="Arial" w:cs="Arial"/>
          <w:sz w:val="20"/>
          <w:szCs w:val="20"/>
          <w:cs/>
        </w:rPr>
      </w:pPr>
      <w:r w:rsidRPr="001364EA">
        <w:rPr>
          <w:rFonts w:ascii="Arial" w:eastAsia="Arial" w:hAnsi="Arial" w:cs="Arial"/>
          <w:sz w:val="20"/>
          <w:szCs w:val="20"/>
        </w:rPr>
        <w:t xml:space="preserve">On 25 January 2022, an oil spill incident occurred at the Single Point Mooring (SPM) operated by SPRC. The combined response efforts of the Company and Government agency which focused on minimizing impact to the shoreline and sensitive areas - are complete. The assessment of long-term impacts or any </w:t>
      </w:r>
      <w:r w:rsidRPr="001364EA">
        <w:rPr>
          <w:rFonts w:ascii="Arial" w:eastAsia="Arial" w:hAnsi="Arial" w:cs="Arial"/>
          <w:spacing w:val="-4"/>
          <w:sz w:val="20"/>
          <w:szCs w:val="20"/>
        </w:rPr>
        <w:t>required rehabilitation actions to the impacted areas are ongoing and will have to be assessed by</w:t>
      </w:r>
      <w:r w:rsidR="00D54B9C" w:rsidRPr="001364EA">
        <w:rPr>
          <w:rFonts w:ascii="Arial" w:eastAsia="Arial" w:hAnsi="Arial" w:cs="Arial"/>
          <w:spacing w:val="-4"/>
          <w:sz w:val="20"/>
          <w:szCs w:val="20"/>
          <w:cs/>
        </w:rPr>
        <w:t xml:space="preserve"> </w:t>
      </w:r>
      <w:r w:rsidRPr="001364EA">
        <w:rPr>
          <w:rFonts w:ascii="Arial" w:eastAsia="Arial" w:hAnsi="Arial" w:cs="Arial"/>
          <w:spacing w:val="-4"/>
          <w:sz w:val="20"/>
          <w:szCs w:val="20"/>
        </w:rPr>
        <w:t>the Government</w:t>
      </w:r>
      <w:r w:rsidRPr="001364EA">
        <w:rPr>
          <w:rFonts w:ascii="Arial" w:eastAsia="Arial" w:hAnsi="Arial" w:cs="Arial"/>
          <w:sz w:val="20"/>
          <w:szCs w:val="20"/>
        </w:rPr>
        <w:t xml:space="preserve"> authorities, external </w:t>
      </w:r>
      <w:proofErr w:type="gramStart"/>
      <w:r w:rsidRPr="001364EA">
        <w:rPr>
          <w:rFonts w:ascii="Arial" w:eastAsia="Arial" w:hAnsi="Arial" w:cs="Arial"/>
          <w:sz w:val="20"/>
          <w:szCs w:val="20"/>
        </w:rPr>
        <w:t>experts</w:t>
      </w:r>
      <w:proofErr w:type="gramEnd"/>
      <w:r w:rsidRPr="001364EA">
        <w:rPr>
          <w:rFonts w:ascii="Arial" w:eastAsia="Arial" w:hAnsi="Arial" w:cs="Arial"/>
          <w:sz w:val="20"/>
          <w:szCs w:val="20"/>
        </w:rPr>
        <w:t xml:space="preserve"> and communities. To date, the refinery operations are continuing normally.</w:t>
      </w:r>
    </w:p>
    <w:p w14:paraId="4CA95687" w14:textId="77777777" w:rsidR="00A20987" w:rsidRPr="001364EA" w:rsidRDefault="00A20987" w:rsidP="00B0008D">
      <w:pPr>
        <w:spacing w:line="240" w:lineRule="auto"/>
        <w:jc w:val="both"/>
        <w:rPr>
          <w:rFonts w:ascii="Arial" w:eastAsia="Arial" w:hAnsi="Arial" w:cs="Arial"/>
          <w:sz w:val="20"/>
          <w:szCs w:val="20"/>
        </w:rPr>
      </w:pPr>
    </w:p>
    <w:p w14:paraId="7734D6F3" w14:textId="43485F87" w:rsidR="00AE2A79" w:rsidRPr="001364EA" w:rsidRDefault="00A20987" w:rsidP="00B0008D">
      <w:pPr>
        <w:spacing w:line="240" w:lineRule="auto"/>
        <w:jc w:val="both"/>
        <w:rPr>
          <w:rFonts w:ascii="Arial" w:eastAsia="Arial" w:hAnsi="Arial" w:cs="Arial"/>
          <w:sz w:val="20"/>
          <w:szCs w:val="20"/>
        </w:rPr>
      </w:pPr>
      <w:r w:rsidRPr="001364EA">
        <w:rPr>
          <w:rFonts w:ascii="Arial" w:eastAsia="Arial" w:hAnsi="Arial" w:cs="Arial"/>
          <w:sz w:val="20"/>
          <w:szCs w:val="20"/>
        </w:rPr>
        <w:t>The Company has established a short-term and long-term recovery plan to assist those who have been affected and is currently working on the recovery under insurance policies from insurers.</w:t>
      </w:r>
    </w:p>
    <w:p w14:paraId="41271958" w14:textId="77777777" w:rsidR="00AE2A79" w:rsidRPr="001364EA" w:rsidRDefault="00AE2A79" w:rsidP="00B0008D">
      <w:pPr>
        <w:spacing w:line="240" w:lineRule="auto"/>
        <w:jc w:val="both"/>
        <w:rPr>
          <w:rFonts w:ascii="Arial" w:eastAsia="Arial" w:hAnsi="Arial" w:cs="Arial"/>
          <w:sz w:val="20"/>
          <w:szCs w:val="20"/>
        </w:rPr>
      </w:pPr>
    </w:p>
    <w:p w14:paraId="6F0E58E4" w14:textId="3ED395CE" w:rsidR="00A20987" w:rsidRPr="001364EA" w:rsidRDefault="00A20987" w:rsidP="00B0008D">
      <w:pPr>
        <w:spacing w:line="240" w:lineRule="auto"/>
        <w:jc w:val="both"/>
        <w:rPr>
          <w:rFonts w:ascii="Arial" w:eastAsia="Arial" w:hAnsi="Arial" w:cs="Arial"/>
          <w:sz w:val="20"/>
          <w:szCs w:val="20"/>
        </w:rPr>
      </w:pPr>
      <w:r w:rsidRPr="001364EA">
        <w:rPr>
          <w:rFonts w:ascii="Arial" w:eastAsia="Arial" w:hAnsi="Arial" w:cs="Arial"/>
          <w:sz w:val="20"/>
          <w:szCs w:val="20"/>
        </w:rPr>
        <w:t>The Company has recognized the related expenses in the statement of</w:t>
      </w:r>
      <w:r w:rsidR="00BB6FFC" w:rsidRPr="001364EA">
        <w:rPr>
          <w:rFonts w:ascii="Arial" w:eastAsia="Arial" w:hAnsi="Arial" w:cs="Arial"/>
          <w:sz w:val="20"/>
          <w:szCs w:val="20"/>
          <w:cs/>
        </w:rPr>
        <w:t xml:space="preserve"> </w:t>
      </w:r>
      <w:r w:rsidR="00BB6FFC" w:rsidRPr="001364EA">
        <w:rPr>
          <w:rFonts w:ascii="Arial" w:eastAsia="Arial" w:hAnsi="Arial" w:cs="Arial"/>
          <w:sz w:val="20"/>
          <w:szCs w:val="20"/>
        </w:rPr>
        <w:t>comprehensive</w:t>
      </w:r>
      <w:r w:rsidRPr="001364EA">
        <w:rPr>
          <w:rFonts w:ascii="Arial" w:eastAsia="Arial" w:hAnsi="Arial" w:cs="Arial"/>
          <w:sz w:val="20"/>
          <w:szCs w:val="20"/>
        </w:rPr>
        <w:t xml:space="preserve"> income for </w:t>
      </w:r>
      <w:r w:rsidR="00CF378A">
        <w:rPr>
          <w:rFonts w:ascii="Arial" w:eastAsia="Arial" w:hAnsi="Arial" w:cstheme="minorBidi"/>
          <w:sz w:val="20"/>
          <w:szCs w:val="20"/>
        </w:rPr>
        <w:br/>
      </w:r>
      <w:r w:rsidRPr="001364EA">
        <w:rPr>
          <w:rFonts w:ascii="Arial" w:eastAsia="Arial" w:hAnsi="Arial" w:cs="Arial"/>
          <w:sz w:val="20"/>
          <w:szCs w:val="20"/>
        </w:rPr>
        <w:t xml:space="preserve">the </w:t>
      </w:r>
      <w:r w:rsidR="00A50E1D" w:rsidRPr="001364EA">
        <w:rPr>
          <w:rFonts w:ascii="Arial" w:eastAsia="Arial" w:hAnsi="Arial" w:cs="Arial"/>
          <w:sz w:val="20"/>
          <w:szCs w:val="20"/>
        </w:rPr>
        <w:t>six-month</w:t>
      </w:r>
      <w:r w:rsidRPr="001364EA">
        <w:rPr>
          <w:rFonts w:ascii="Arial" w:eastAsia="Arial" w:hAnsi="Arial" w:cs="Arial"/>
          <w:sz w:val="20"/>
          <w:szCs w:val="20"/>
        </w:rPr>
        <w:t xml:space="preserve"> period ended </w:t>
      </w:r>
      <w:r w:rsidR="00A50E1D" w:rsidRPr="001364EA">
        <w:rPr>
          <w:rFonts w:ascii="Arial" w:eastAsia="Arial" w:hAnsi="Arial" w:cs="Arial"/>
          <w:sz w:val="20"/>
          <w:szCs w:val="20"/>
        </w:rPr>
        <w:t>30 June</w:t>
      </w:r>
      <w:r w:rsidRPr="001364EA">
        <w:rPr>
          <w:rFonts w:ascii="Arial" w:eastAsia="Arial" w:hAnsi="Arial" w:cs="Arial"/>
          <w:sz w:val="20"/>
          <w:szCs w:val="20"/>
        </w:rPr>
        <w:t xml:space="preserve"> 2022 </w:t>
      </w:r>
      <w:proofErr w:type="spellStart"/>
      <w:r w:rsidRPr="001364EA">
        <w:rPr>
          <w:rFonts w:ascii="Arial" w:eastAsia="Arial" w:hAnsi="Arial" w:cs="Arial"/>
          <w:sz w:val="20"/>
          <w:szCs w:val="20"/>
        </w:rPr>
        <w:t>totaling</w:t>
      </w:r>
      <w:proofErr w:type="spellEnd"/>
      <w:r w:rsidRPr="001364EA">
        <w:rPr>
          <w:rFonts w:ascii="Arial" w:eastAsia="Arial" w:hAnsi="Arial" w:cs="Arial"/>
          <w:sz w:val="20"/>
          <w:szCs w:val="20"/>
        </w:rPr>
        <w:t xml:space="preserve"> US Dollar </w:t>
      </w:r>
      <w:r w:rsidR="00C82BA2" w:rsidRPr="001364EA">
        <w:rPr>
          <w:rFonts w:ascii="Arial" w:eastAsia="Arial" w:hAnsi="Arial" w:cs="Arial"/>
          <w:sz w:val="20"/>
          <w:szCs w:val="25"/>
        </w:rPr>
        <w:t>44.0</w:t>
      </w:r>
      <w:r w:rsidR="0002528A" w:rsidRPr="001364EA">
        <w:rPr>
          <w:rFonts w:ascii="Arial" w:eastAsia="Arial" w:hAnsi="Arial" w:cs="Arial"/>
          <w:sz w:val="20"/>
          <w:szCs w:val="25"/>
        </w:rPr>
        <w:t>2</w:t>
      </w:r>
      <w:r w:rsidR="00F149FC" w:rsidRPr="001364EA">
        <w:rPr>
          <w:rFonts w:ascii="Arial" w:eastAsia="Arial" w:hAnsi="Arial" w:cs="Arial"/>
          <w:sz w:val="20"/>
          <w:szCs w:val="20"/>
        </w:rPr>
        <w:t xml:space="preserve"> </w:t>
      </w:r>
      <w:r w:rsidRPr="001364EA">
        <w:rPr>
          <w:rFonts w:ascii="Arial" w:eastAsia="Arial" w:hAnsi="Arial" w:cs="Arial"/>
          <w:sz w:val="20"/>
          <w:szCs w:val="20"/>
        </w:rPr>
        <w:t xml:space="preserve">million or Baht </w:t>
      </w:r>
      <w:r w:rsidR="00C82BA2" w:rsidRPr="001364EA">
        <w:rPr>
          <w:rFonts w:ascii="Arial" w:eastAsia="Arial" w:hAnsi="Arial" w:cs="Arial"/>
          <w:sz w:val="20"/>
          <w:szCs w:val="20"/>
        </w:rPr>
        <w:t>1,461.8</w:t>
      </w:r>
      <w:r w:rsidR="0002528A" w:rsidRPr="001364EA">
        <w:rPr>
          <w:rFonts w:ascii="Arial" w:eastAsia="Arial" w:hAnsi="Arial" w:cs="Arial"/>
          <w:sz w:val="20"/>
          <w:szCs w:val="20"/>
        </w:rPr>
        <w:t>2</w:t>
      </w:r>
      <w:r w:rsidR="00F149FC" w:rsidRPr="001364EA">
        <w:rPr>
          <w:rFonts w:ascii="Arial" w:eastAsia="Arial" w:hAnsi="Arial" w:cs="Arial"/>
          <w:sz w:val="20"/>
          <w:szCs w:val="20"/>
        </w:rPr>
        <w:t xml:space="preserve"> </w:t>
      </w:r>
      <w:r w:rsidRPr="001364EA">
        <w:rPr>
          <w:rFonts w:ascii="Arial" w:eastAsia="Arial" w:hAnsi="Arial" w:cs="Arial"/>
          <w:sz w:val="20"/>
          <w:szCs w:val="20"/>
        </w:rPr>
        <w:t xml:space="preserve">million as part of the </w:t>
      </w:r>
      <w:r w:rsidRPr="001364EA">
        <w:rPr>
          <w:rFonts w:ascii="Arial" w:eastAsia="Arial" w:hAnsi="Arial" w:cs="Arial"/>
          <w:spacing w:val="-4"/>
          <w:sz w:val="20"/>
          <w:szCs w:val="20"/>
        </w:rPr>
        <w:t>administrative expenses. Such expenses and provisions mainly consist of the costs incurred for</w:t>
      </w:r>
      <w:r w:rsidR="00646706" w:rsidRPr="001364EA">
        <w:rPr>
          <w:rFonts w:ascii="Arial" w:eastAsia="Arial" w:hAnsi="Arial" w:cs="Arial"/>
          <w:spacing w:val="-4"/>
          <w:sz w:val="20"/>
          <w:szCs w:val="20"/>
        </w:rPr>
        <w:t xml:space="preserve"> </w:t>
      </w:r>
      <w:r w:rsidR="00CF378A">
        <w:rPr>
          <w:rFonts w:ascii="Arial" w:eastAsia="Arial" w:hAnsi="Arial" w:cstheme="minorBidi"/>
          <w:spacing w:val="-4"/>
          <w:sz w:val="20"/>
          <w:szCs w:val="20"/>
        </w:rPr>
        <w:br/>
      </w:r>
      <w:r w:rsidRPr="001364EA">
        <w:rPr>
          <w:rFonts w:ascii="Arial" w:eastAsia="Arial" w:hAnsi="Arial" w:cs="Arial"/>
          <w:spacing w:val="-4"/>
          <w:sz w:val="20"/>
          <w:szCs w:val="20"/>
        </w:rPr>
        <w:t>the emergency</w:t>
      </w:r>
      <w:r w:rsidRPr="001364EA">
        <w:rPr>
          <w:rFonts w:ascii="Arial" w:eastAsia="Arial" w:hAnsi="Arial" w:cs="Arial"/>
          <w:sz w:val="20"/>
          <w:szCs w:val="20"/>
        </w:rPr>
        <w:t xml:space="preserve"> response to the oil spill incident and financial relief to impacted parties.</w:t>
      </w:r>
    </w:p>
    <w:p w14:paraId="14751DB7" w14:textId="77777777" w:rsidR="00A20987" w:rsidRPr="001364EA" w:rsidRDefault="00A20987" w:rsidP="00B0008D">
      <w:pPr>
        <w:spacing w:line="240" w:lineRule="auto"/>
        <w:jc w:val="both"/>
        <w:rPr>
          <w:rFonts w:ascii="Arial" w:eastAsia="Arial" w:hAnsi="Arial" w:cs="Arial"/>
          <w:sz w:val="20"/>
          <w:szCs w:val="20"/>
        </w:rPr>
      </w:pPr>
    </w:p>
    <w:p w14:paraId="3BCFA2DE" w14:textId="076652BC" w:rsidR="0041340C" w:rsidRPr="001364EA" w:rsidRDefault="00A20987" w:rsidP="00B0008D">
      <w:pPr>
        <w:spacing w:line="240" w:lineRule="auto"/>
        <w:jc w:val="both"/>
        <w:rPr>
          <w:rFonts w:ascii="Arial" w:eastAsia="Arial" w:hAnsi="Arial" w:cs="Arial"/>
          <w:sz w:val="20"/>
          <w:szCs w:val="20"/>
        </w:rPr>
      </w:pPr>
      <w:r w:rsidRPr="001364EA">
        <w:rPr>
          <w:rFonts w:ascii="Arial" w:eastAsia="Arial" w:hAnsi="Arial" w:cs="Arial"/>
          <w:sz w:val="20"/>
          <w:szCs w:val="20"/>
        </w:rPr>
        <w:t xml:space="preserve">As </w:t>
      </w:r>
      <w:proofErr w:type="gramStart"/>
      <w:r w:rsidRPr="001364EA">
        <w:rPr>
          <w:rFonts w:ascii="Arial" w:eastAsia="Arial" w:hAnsi="Arial" w:cs="Arial"/>
          <w:sz w:val="20"/>
          <w:szCs w:val="20"/>
        </w:rPr>
        <w:t>at</w:t>
      </w:r>
      <w:proofErr w:type="gramEnd"/>
      <w:r w:rsidRPr="001364EA">
        <w:rPr>
          <w:rFonts w:ascii="Arial" w:eastAsia="Arial" w:hAnsi="Arial" w:cs="Arial"/>
          <w:sz w:val="20"/>
          <w:szCs w:val="20"/>
        </w:rPr>
        <w:t xml:space="preserve"> </w:t>
      </w:r>
      <w:r w:rsidR="00A50E1D" w:rsidRPr="001364EA">
        <w:rPr>
          <w:rFonts w:ascii="Arial" w:eastAsia="Arial" w:hAnsi="Arial" w:cs="Arial"/>
          <w:sz w:val="20"/>
          <w:szCs w:val="20"/>
        </w:rPr>
        <w:t>30 June</w:t>
      </w:r>
      <w:r w:rsidRPr="001364EA">
        <w:rPr>
          <w:rFonts w:ascii="Arial" w:eastAsia="Arial" w:hAnsi="Arial" w:cs="Arial"/>
          <w:sz w:val="20"/>
          <w:szCs w:val="20"/>
        </w:rPr>
        <w:t xml:space="preserve"> 2022, the related expenses already included the provision from the oil spill incident and</w:t>
      </w:r>
      <w:r w:rsidR="00CF378A">
        <w:rPr>
          <w:rFonts w:ascii="Arial" w:eastAsia="Arial" w:hAnsi="Arial" w:cs="Arial"/>
          <w:sz w:val="20"/>
          <w:szCs w:val="20"/>
        </w:rPr>
        <w:t xml:space="preserve"> </w:t>
      </w:r>
      <w:r w:rsidR="00CF378A">
        <w:rPr>
          <w:rFonts w:ascii="Arial" w:eastAsia="Arial" w:hAnsi="Arial" w:cs="Arial"/>
          <w:sz w:val="20"/>
          <w:szCs w:val="20"/>
        </w:rPr>
        <w:br/>
      </w:r>
      <w:r w:rsidRPr="001364EA">
        <w:rPr>
          <w:rFonts w:ascii="Arial" w:eastAsia="Arial" w:hAnsi="Arial" w:cs="Arial"/>
          <w:sz w:val="20"/>
          <w:szCs w:val="20"/>
        </w:rPr>
        <w:t>the Company might incur future additional expenditures.</w:t>
      </w:r>
    </w:p>
    <w:p w14:paraId="725C206C" w14:textId="77777777" w:rsidR="0041340C" w:rsidRPr="001364EA" w:rsidRDefault="0041340C" w:rsidP="00B0008D">
      <w:pPr>
        <w:spacing w:line="240" w:lineRule="auto"/>
        <w:jc w:val="both"/>
        <w:rPr>
          <w:rFonts w:ascii="Arial" w:eastAsia="Arial" w:hAnsi="Arial" w:cs="Arial"/>
          <w:sz w:val="20"/>
          <w:szCs w:val="20"/>
        </w:rPr>
      </w:pPr>
    </w:p>
    <w:p w14:paraId="5354D415" w14:textId="77777777" w:rsidR="0041340C" w:rsidRPr="001364EA" w:rsidRDefault="0041340C" w:rsidP="00B0008D">
      <w:pPr>
        <w:spacing w:line="240" w:lineRule="auto"/>
        <w:jc w:val="both"/>
        <w:rPr>
          <w:rFonts w:ascii="Arial" w:eastAsia="Arial" w:hAnsi="Arial" w:cs="Arial"/>
          <w:color w:val="000000"/>
          <w:sz w:val="20"/>
          <w:szCs w:val="20"/>
        </w:rPr>
      </w:pPr>
    </w:p>
    <w:tbl>
      <w:tblPr>
        <w:tblStyle w:val="a3"/>
        <w:tblW w:w="9461" w:type="dxa"/>
        <w:tblLayout w:type="fixed"/>
        <w:tblLook w:val="0400" w:firstRow="0" w:lastRow="0" w:firstColumn="0" w:lastColumn="0" w:noHBand="0" w:noVBand="1"/>
      </w:tblPr>
      <w:tblGrid>
        <w:gridCol w:w="9461"/>
      </w:tblGrid>
      <w:tr w:rsidR="0041340C" w:rsidRPr="001364EA" w14:paraId="0A31A0E8" w14:textId="77777777">
        <w:trPr>
          <w:trHeight w:val="386"/>
        </w:trPr>
        <w:tc>
          <w:tcPr>
            <w:tcW w:w="9461" w:type="dxa"/>
            <w:shd w:val="clear" w:color="auto" w:fill="FFA543"/>
            <w:vAlign w:val="center"/>
          </w:tcPr>
          <w:p w14:paraId="7859056A" w14:textId="77777777" w:rsidR="0041340C" w:rsidRPr="001364EA" w:rsidRDefault="00CD2157" w:rsidP="00B0008D">
            <w:pPr>
              <w:tabs>
                <w:tab w:val="left" w:pos="432"/>
                <w:tab w:val="left" w:pos="532"/>
              </w:tabs>
              <w:spacing w:line="240" w:lineRule="auto"/>
              <w:jc w:val="both"/>
              <w:rPr>
                <w:rFonts w:ascii="Arial" w:eastAsia="Arial" w:hAnsi="Arial" w:cs="Arial"/>
                <w:b/>
                <w:color w:val="FFFFFF"/>
                <w:sz w:val="20"/>
                <w:szCs w:val="20"/>
              </w:rPr>
            </w:pPr>
            <w:bookmarkStart w:id="0" w:name="_heading=h.30j0zll" w:colFirst="0" w:colLast="0"/>
            <w:bookmarkEnd w:id="0"/>
            <w:r w:rsidRPr="001364EA">
              <w:rPr>
                <w:rFonts w:ascii="Arial" w:eastAsia="Arial" w:hAnsi="Arial" w:cs="Arial"/>
                <w:b/>
                <w:color w:val="FFFFFF"/>
                <w:sz w:val="20"/>
                <w:szCs w:val="20"/>
              </w:rPr>
              <w:t>2</w:t>
            </w:r>
            <w:r w:rsidRPr="001364EA">
              <w:rPr>
                <w:rFonts w:ascii="Arial" w:eastAsia="Arial" w:hAnsi="Arial" w:cs="Arial"/>
                <w:b/>
                <w:color w:val="FFFFFF"/>
                <w:sz w:val="20"/>
                <w:szCs w:val="20"/>
              </w:rPr>
              <w:tab/>
              <w:t>Accounting policies</w:t>
            </w:r>
          </w:p>
        </w:tc>
      </w:tr>
    </w:tbl>
    <w:p w14:paraId="2CF69F40" w14:textId="77777777" w:rsidR="0041340C" w:rsidRPr="001364EA" w:rsidRDefault="0041340C" w:rsidP="00B0008D">
      <w:pPr>
        <w:spacing w:line="240" w:lineRule="auto"/>
        <w:jc w:val="both"/>
        <w:rPr>
          <w:rFonts w:ascii="Arial" w:eastAsia="Arial" w:hAnsi="Arial" w:cs="Arial"/>
          <w:sz w:val="20"/>
          <w:szCs w:val="20"/>
        </w:rPr>
      </w:pPr>
    </w:p>
    <w:p w14:paraId="0C483238" w14:textId="77777777" w:rsidR="0041340C" w:rsidRPr="001364EA" w:rsidRDefault="00CD2157" w:rsidP="00B0008D">
      <w:pPr>
        <w:spacing w:line="240" w:lineRule="auto"/>
        <w:jc w:val="both"/>
        <w:rPr>
          <w:rFonts w:ascii="Arial" w:eastAsia="Arial" w:hAnsi="Arial" w:cs="Arial"/>
          <w:b/>
          <w:color w:val="CF4A02"/>
          <w:sz w:val="20"/>
          <w:szCs w:val="20"/>
        </w:rPr>
      </w:pPr>
      <w:r w:rsidRPr="001364EA">
        <w:rPr>
          <w:rFonts w:ascii="Arial" w:eastAsia="Arial" w:hAnsi="Arial" w:cs="Arial"/>
          <w:b/>
          <w:color w:val="CF4A02"/>
          <w:sz w:val="20"/>
          <w:szCs w:val="20"/>
        </w:rPr>
        <w:t>Basis of preparation</w:t>
      </w:r>
    </w:p>
    <w:p w14:paraId="48BB4B43" w14:textId="77777777" w:rsidR="0041340C" w:rsidRPr="001364EA" w:rsidRDefault="0041340C" w:rsidP="00B0008D">
      <w:pPr>
        <w:spacing w:line="240" w:lineRule="auto"/>
        <w:jc w:val="both"/>
        <w:rPr>
          <w:rFonts w:ascii="Arial" w:eastAsia="Arial" w:hAnsi="Arial" w:cs="Arial"/>
          <w:sz w:val="20"/>
          <w:szCs w:val="20"/>
        </w:rPr>
      </w:pPr>
    </w:p>
    <w:p w14:paraId="544316AA" w14:textId="77777777" w:rsidR="0041340C" w:rsidRPr="001364EA" w:rsidRDefault="00CD2157" w:rsidP="00B0008D">
      <w:pPr>
        <w:spacing w:line="240" w:lineRule="auto"/>
        <w:jc w:val="both"/>
        <w:rPr>
          <w:rFonts w:ascii="Arial" w:eastAsia="Arial" w:hAnsi="Arial" w:cs="Arial"/>
          <w:sz w:val="20"/>
          <w:szCs w:val="20"/>
        </w:rPr>
      </w:pPr>
      <w:r w:rsidRPr="001364EA">
        <w:rPr>
          <w:rFonts w:ascii="Arial" w:eastAsia="Arial" w:hAnsi="Arial" w:cs="Arial"/>
          <w:sz w:val="20"/>
          <w:szCs w:val="20"/>
        </w:rPr>
        <w:t>The interim financial information has been prepared in accordance with Thai Accounting Standard no. 34 Interim Financial Reporting and other financial reporting requirements issued under the Securities and Exchange Act.</w:t>
      </w:r>
    </w:p>
    <w:p w14:paraId="2CC962FB" w14:textId="77777777" w:rsidR="0041340C" w:rsidRPr="001364EA" w:rsidRDefault="0041340C" w:rsidP="00B0008D">
      <w:pPr>
        <w:spacing w:line="240" w:lineRule="auto"/>
        <w:jc w:val="both"/>
        <w:rPr>
          <w:rFonts w:ascii="Arial" w:eastAsia="Arial" w:hAnsi="Arial" w:cs="Arial"/>
          <w:sz w:val="20"/>
          <w:szCs w:val="20"/>
        </w:rPr>
      </w:pPr>
    </w:p>
    <w:p w14:paraId="44E70E40" w14:textId="600F0E5C" w:rsidR="0041340C" w:rsidRPr="001364EA" w:rsidRDefault="00CD2157" w:rsidP="00B0008D">
      <w:pPr>
        <w:spacing w:line="240" w:lineRule="auto"/>
        <w:jc w:val="both"/>
        <w:rPr>
          <w:rFonts w:ascii="Arial" w:eastAsia="Arial" w:hAnsi="Arial" w:cs="Arial"/>
          <w:sz w:val="20"/>
          <w:szCs w:val="20"/>
        </w:rPr>
      </w:pPr>
      <w:r w:rsidRPr="001364EA">
        <w:rPr>
          <w:rFonts w:ascii="Arial" w:eastAsia="Arial" w:hAnsi="Arial" w:cs="Arial"/>
          <w:sz w:val="20"/>
          <w:szCs w:val="20"/>
        </w:rPr>
        <w:t>The interim financial information should be read in conjunction with the annual financial statements for</w:t>
      </w:r>
      <w:r w:rsidR="00CF378A">
        <w:rPr>
          <w:rFonts w:ascii="Arial" w:eastAsia="Arial" w:hAnsi="Arial" w:cs="Arial"/>
          <w:sz w:val="20"/>
          <w:szCs w:val="20"/>
        </w:rPr>
        <w:t xml:space="preserve"> </w:t>
      </w:r>
      <w:r w:rsidR="00CF378A">
        <w:rPr>
          <w:rFonts w:ascii="Arial" w:eastAsia="Arial" w:hAnsi="Arial" w:cs="Arial"/>
          <w:sz w:val="20"/>
          <w:szCs w:val="20"/>
        </w:rPr>
        <w:br/>
      </w:r>
      <w:r w:rsidRPr="001364EA">
        <w:rPr>
          <w:rFonts w:ascii="Arial" w:eastAsia="Arial" w:hAnsi="Arial" w:cs="Arial"/>
          <w:sz w:val="20"/>
          <w:szCs w:val="20"/>
        </w:rPr>
        <w:t xml:space="preserve">the year ended 31 December </w:t>
      </w:r>
      <w:r w:rsidR="00A15CA7" w:rsidRPr="001364EA">
        <w:rPr>
          <w:rFonts w:ascii="Arial" w:eastAsia="Arial" w:hAnsi="Arial" w:cs="Arial"/>
          <w:sz w:val="20"/>
          <w:szCs w:val="20"/>
        </w:rPr>
        <w:t>2021</w:t>
      </w:r>
      <w:r w:rsidRPr="001364EA">
        <w:rPr>
          <w:rFonts w:ascii="Arial" w:eastAsia="Arial" w:hAnsi="Arial" w:cs="Arial"/>
          <w:sz w:val="20"/>
          <w:szCs w:val="20"/>
        </w:rPr>
        <w:t>.</w:t>
      </w:r>
    </w:p>
    <w:p w14:paraId="6F1A89A2" w14:textId="77777777" w:rsidR="0041340C" w:rsidRPr="001364EA" w:rsidRDefault="0041340C" w:rsidP="00B0008D">
      <w:pPr>
        <w:spacing w:line="240" w:lineRule="auto"/>
        <w:jc w:val="both"/>
        <w:rPr>
          <w:rFonts w:ascii="Arial" w:eastAsia="Arial" w:hAnsi="Arial" w:cs="Arial"/>
          <w:sz w:val="20"/>
          <w:szCs w:val="20"/>
        </w:rPr>
      </w:pPr>
    </w:p>
    <w:p w14:paraId="681F0AA1" w14:textId="77777777" w:rsidR="0041340C" w:rsidRPr="001364EA" w:rsidRDefault="00CD2157" w:rsidP="00B0008D">
      <w:pPr>
        <w:spacing w:line="240" w:lineRule="auto"/>
        <w:jc w:val="both"/>
        <w:rPr>
          <w:rFonts w:ascii="Arial" w:eastAsia="Arial" w:hAnsi="Arial" w:cs="Arial"/>
          <w:sz w:val="20"/>
          <w:szCs w:val="20"/>
        </w:rPr>
      </w:pPr>
      <w:r w:rsidRPr="001364EA">
        <w:rPr>
          <w:rFonts w:ascii="Arial" w:eastAsia="Arial" w:hAnsi="Arial" w:cs="Arial"/>
          <w:sz w:val="20"/>
          <w:szCs w:val="20"/>
        </w:rPr>
        <w:t>An English version of the interim financial information has been prepared from the interim financial information that is in the Thai language. In the event of a conflict or a difference in interpretation between the two languages, the Thai language interim financial information shall prevail.</w:t>
      </w:r>
    </w:p>
    <w:p w14:paraId="09E7A938" w14:textId="77777777" w:rsidR="0041340C" w:rsidRPr="001364EA" w:rsidRDefault="0041340C" w:rsidP="00B0008D">
      <w:pPr>
        <w:spacing w:line="240" w:lineRule="auto"/>
        <w:jc w:val="both"/>
        <w:rPr>
          <w:rFonts w:ascii="Arial" w:eastAsia="Arial" w:hAnsi="Arial" w:cs="Arial"/>
          <w:sz w:val="20"/>
          <w:szCs w:val="20"/>
        </w:rPr>
      </w:pPr>
    </w:p>
    <w:p w14:paraId="17537DF2" w14:textId="6E79BB58" w:rsidR="0041340C" w:rsidRPr="001364EA" w:rsidRDefault="00CD2157" w:rsidP="00B0008D">
      <w:pPr>
        <w:spacing w:line="240" w:lineRule="auto"/>
        <w:jc w:val="both"/>
        <w:rPr>
          <w:rFonts w:ascii="Arial" w:eastAsia="Arial" w:hAnsi="Arial" w:cs="Arial"/>
          <w:sz w:val="20"/>
          <w:szCs w:val="20"/>
        </w:rPr>
      </w:pPr>
      <w:r w:rsidRPr="001364EA">
        <w:rPr>
          <w:rFonts w:ascii="Arial" w:eastAsia="Arial" w:hAnsi="Arial" w:cs="Arial"/>
          <w:sz w:val="20"/>
          <w:szCs w:val="20"/>
        </w:rPr>
        <w:t xml:space="preserve">The accounting policies used in the preparation of the interim financial information are consistent with those used in the annual financial statements for the year ended 31 December </w:t>
      </w:r>
      <w:r w:rsidR="00A15CA7" w:rsidRPr="001364EA">
        <w:rPr>
          <w:rFonts w:ascii="Arial" w:eastAsia="Arial" w:hAnsi="Arial" w:cs="Arial"/>
          <w:sz w:val="20"/>
          <w:szCs w:val="20"/>
        </w:rPr>
        <w:t>2021</w:t>
      </w:r>
      <w:r w:rsidR="008608AC" w:rsidRPr="001364EA">
        <w:rPr>
          <w:rFonts w:ascii="Arial" w:eastAsia="Arial" w:hAnsi="Arial" w:cs="Arial"/>
          <w:sz w:val="20"/>
          <w:szCs w:val="20"/>
        </w:rPr>
        <w:t>.</w:t>
      </w:r>
    </w:p>
    <w:p w14:paraId="79137405" w14:textId="35528BC2" w:rsidR="0041340C" w:rsidRPr="001364EA" w:rsidRDefault="0041340C" w:rsidP="00B0008D">
      <w:pPr>
        <w:spacing w:line="240" w:lineRule="auto"/>
        <w:jc w:val="both"/>
        <w:rPr>
          <w:rFonts w:ascii="Arial" w:eastAsia="Arial" w:hAnsi="Arial" w:cs="Arial"/>
          <w:sz w:val="20"/>
          <w:szCs w:val="20"/>
        </w:rPr>
      </w:pPr>
    </w:p>
    <w:p w14:paraId="3AC8573C" w14:textId="14DEADD9" w:rsidR="00DA6AE3" w:rsidRPr="001364EA" w:rsidRDefault="00DA6AE3" w:rsidP="00B0008D">
      <w:pPr>
        <w:spacing w:line="240" w:lineRule="auto"/>
        <w:jc w:val="both"/>
        <w:rPr>
          <w:rFonts w:ascii="Arial" w:eastAsia="Arial" w:hAnsi="Arial" w:cs="Arial"/>
          <w:b/>
          <w:color w:val="CF4A02"/>
          <w:sz w:val="20"/>
          <w:szCs w:val="20"/>
        </w:rPr>
      </w:pPr>
      <w:r w:rsidRPr="001364EA">
        <w:rPr>
          <w:rFonts w:ascii="Arial" w:eastAsia="Arial" w:hAnsi="Arial" w:cs="Arial"/>
          <w:b/>
          <w:color w:val="CF4A02"/>
          <w:sz w:val="20"/>
          <w:szCs w:val="20"/>
        </w:rPr>
        <w:t>Accounting estimates</w:t>
      </w:r>
    </w:p>
    <w:p w14:paraId="6A81F6BD" w14:textId="03F8DF1E" w:rsidR="00F9124B" w:rsidRPr="001364EA" w:rsidRDefault="00F9124B" w:rsidP="00B0008D">
      <w:pPr>
        <w:spacing w:line="240" w:lineRule="auto"/>
        <w:jc w:val="both"/>
        <w:rPr>
          <w:rFonts w:ascii="Arial" w:hAnsi="Arial" w:cs="Arial"/>
          <w:sz w:val="20"/>
          <w:szCs w:val="20"/>
        </w:rPr>
      </w:pPr>
    </w:p>
    <w:p w14:paraId="7D942AA8" w14:textId="06625F4F" w:rsidR="00DA6AE3" w:rsidRPr="001364EA" w:rsidRDefault="00DA6AE3" w:rsidP="00B0008D">
      <w:pPr>
        <w:spacing w:line="240" w:lineRule="auto"/>
        <w:jc w:val="both"/>
        <w:rPr>
          <w:rFonts w:ascii="Arial" w:hAnsi="Arial" w:cs="Arial"/>
          <w:sz w:val="20"/>
          <w:szCs w:val="20"/>
        </w:rPr>
      </w:pPr>
      <w:r w:rsidRPr="001364EA">
        <w:rPr>
          <w:rFonts w:ascii="Arial" w:hAnsi="Arial" w:cs="Arial"/>
          <w:sz w:val="20"/>
          <w:szCs w:val="20"/>
        </w:rPr>
        <w:t xml:space="preserve">The preparation of interim financial information requires management to make judgements, estimates and assumptions that affect the application of accounting policies and the reported amounts of assets and liabilities, </w:t>
      </w:r>
      <w:proofErr w:type="gramStart"/>
      <w:r w:rsidRPr="001364EA">
        <w:rPr>
          <w:rFonts w:ascii="Arial" w:hAnsi="Arial" w:cs="Arial"/>
          <w:sz w:val="20"/>
          <w:szCs w:val="20"/>
        </w:rPr>
        <w:t>income</w:t>
      </w:r>
      <w:proofErr w:type="gramEnd"/>
      <w:r w:rsidRPr="001364EA">
        <w:rPr>
          <w:rFonts w:ascii="Arial" w:hAnsi="Arial" w:cs="Arial"/>
          <w:sz w:val="20"/>
          <w:szCs w:val="20"/>
        </w:rPr>
        <w:t xml:space="preserve"> and expense. Actual results may differ from these estimates.</w:t>
      </w:r>
    </w:p>
    <w:p w14:paraId="49ACDE5A" w14:textId="4D9B882E" w:rsidR="0039269D" w:rsidRPr="001364EA" w:rsidRDefault="0039269D" w:rsidP="00B0008D">
      <w:pPr>
        <w:spacing w:line="240" w:lineRule="auto"/>
        <w:jc w:val="both"/>
        <w:rPr>
          <w:rFonts w:ascii="Arial" w:hAnsi="Arial" w:cs="Arial"/>
          <w:sz w:val="20"/>
          <w:szCs w:val="20"/>
        </w:rPr>
      </w:pPr>
    </w:p>
    <w:p w14:paraId="1D0CFE1C" w14:textId="77777777" w:rsidR="00424728" w:rsidRPr="001364EA" w:rsidRDefault="00424728" w:rsidP="00B0008D">
      <w:pPr>
        <w:spacing w:line="240" w:lineRule="auto"/>
        <w:jc w:val="both"/>
        <w:rPr>
          <w:rFonts w:ascii="Arial" w:hAnsi="Arial" w:cs="Arial"/>
        </w:rPr>
      </w:pPr>
      <w:r w:rsidRPr="001364EA">
        <w:rPr>
          <w:rFonts w:ascii="Arial" w:hAnsi="Arial" w:cs="Arial"/>
        </w:rPr>
        <w:br w:type="page"/>
      </w:r>
    </w:p>
    <w:tbl>
      <w:tblPr>
        <w:tblStyle w:val="a4"/>
        <w:tblW w:w="9461" w:type="dxa"/>
        <w:tblLayout w:type="fixed"/>
        <w:tblLook w:val="0400" w:firstRow="0" w:lastRow="0" w:firstColumn="0" w:lastColumn="0" w:noHBand="0" w:noVBand="1"/>
      </w:tblPr>
      <w:tblGrid>
        <w:gridCol w:w="9461"/>
      </w:tblGrid>
      <w:tr w:rsidR="0041340C" w:rsidRPr="001364EA" w14:paraId="596252C0" w14:textId="77777777">
        <w:trPr>
          <w:trHeight w:val="386"/>
        </w:trPr>
        <w:tc>
          <w:tcPr>
            <w:tcW w:w="9461" w:type="dxa"/>
            <w:shd w:val="clear" w:color="auto" w:fill="FFA543"/>
            <w:vAlign w:val="center"/>
          </w:tcPr>
          <w:p w14:paraId="6EE16EBE" w14:textId="62C43AB4" w:rsidR="0041340C" w:rsidRPr="001364EA" w:rsidRDefault="00CD2157">
            <w:pPr>
              <w:tabs>
                <w:tab w:val="left" w:pos="432"/>
                <w:tab w:val="left" w:pos="532"/>
              </w:tabs>
              <w:ind w:left="590" w:hanging="590"/>
              <w:jc w:val="both"/>
              <w:rPr>
                <w:rFonts w:ascii="Arial" w:eastAsia="Arial" w:hAnsi="Arial" w:cs="Arial"/>
                <w:b/>
                <w:color w:val="FFFFFF"/>
                <w:sz w:val="20"/>
                <w:szCs w:val="20"/>
              </w:rPr>
            </w:pPr>
            <w:r w:rsidRPr="001364EA">
              <w:rPr>
                <w:rFonts w:ascii="Arial" w:eastAsia="Arial" w:hAnsi="Arial" w:cs="Arial"/>
                <w:b/>
                <w:color w:val="FFFFFF"/>
                <w:sz w:val="20"/>
                <w:szCs w:val="20"/>
              </w:rPr>
              <w:lastRenderedPageBreak/>
              <w:t>3</w:t>
            </w:r>
            <w:r w:rsidRPr="001364EA">
              <w:rPr>
                <w:rFonts w:ascii="Arial" w:eastAsia="Arial" w:hAnsi="Arial" w:cs="Arial"/>
                <w:b/>
                <w:color w:val="FFFFFF"/>
                <w:sz w:val="20"/>
                <w:szCs w:val="20"/>
              </w:rPr>
              <w:tab/>
              <w:t>Segment information</w:t>
            </w:r>
          </w:p>
        </w:tc>
      </w:tr>
    </w:tbl>
    <w:p w14:paraId="2C0D86F6" w14:textId="77777777" w:rsidR="0041340C" w:rsidRPr="001364EA" w:rsidRDefault="0041340C">
      <w:pPr>
        <w:spacing w:line="240" w:lineRule="auto"/>
        <w:jc w:val="both"/>
        <w:rPr>
          <w:rFonts w:ascii="Arial" w:eastAsia="Arial" w:hAnsi="Arial" w:cs="Arial"/>
          <w:sz w:val="20"/>
          <w:szCs w:val="20"/>
        </w:rPr>
      </w:pPr>
    </w:p>
    <w:p w14:paraId="1DFF64D5" w14:textId="0D876F67" w:rsidR="0041340C" w:rsidRPr="001364EA" w:rsidRDefault="00CD2157">
      <w:pPr>
        <w:spacing w:line="240" w:lineRule="auto"/>
        <w:jc w:val="both"/>
        <w:rPr>
          <w:rFonts w:ascii="Arial" w:eastAsia="Arial" w:hAnsi="Arial" w:cs="Arial"/>
          <w:sz w:val="20"/>
          <w:szCs w:val="20"/>
        </w:rPr>
      </w:pPr>
      <w:r w:rsidRPr="001364EA">
        <w:rPr>
          <w:rFonts w:ascii="Arial" w:eastAsia="Arial" w:hAnsi="Arial" w:cs="Arial"/>
          <w:sz w:val="20"/>
          <w:szCs w:val="20"/>
        </w:rPr>
        <w:t xml:space="preserve">The Company produces petroleum products in Thailand for both domestic and export markets, utilising </w:t>
      </w:r>
      <w:r w:rsidR="001364EA">
        <w:rPr>
          <w:rFonts w:ascii="Arial" w:eastAsia="Arial" w:hAnsi="Arial" w:cs="Arial"/>
          <w:sz w:val="20"/>
          <w:szCs w:val="20"/>
        </w:rPr>
        <w:br/>
      </w:r>
      <w:r w:rsidRPr="001364EA">
        <w:rPr>
          <w:rFonts w:ascii="Arial" w:eastAsia="Arial" w:hAnsi="Arial" w:cs="Arial"/>
          <w:sz w:val="20"/>
          <w:szCs w:val="20"/>
        </w:rPr>
        <w:t xml:space="preserve">the same assets. The Company has one reportable segment which is the refinery. The chief operating decision maker reviews the internal management report which reported the performance of the Company as a whole </w:t>
      </w:r>
      <w:proofErr w:type="gramStart"/>
      <w:r w:rsidRPr="001364EA">
        <w:rPr>
          <w:rFonts w:ascii="Arial" w:eastAsia="Arial" w:hAnsi="Arial" w:cs="Arial"/>
          <w:sz w:val="20"/>
          <w:szCs w:val="20"/>
        </w:rPr>
        <w:t>in order to</w:t>
      </w:r>
      <w:proofErr w:type="gramEnd"/>
      <w:r w:rsidRPr="001364EA">
        <w:rPr>
          <w:rFonts w:ascii="Arial" w:eastAsia="Arial" w:hAnsi="Arial" w:cs="Arial"/>
          <w:sz w:val="20"/>
          <w:szCs w:val="20"/>
        </w:rPr>
        <w:t xml:space="preserve"> assess performance and allocate resources. The chief operating decision maker assesses the performance of the reportable segment based on a measure of revenue, cost of goods sold, gross margin and earnings before interest income and expense, tax, depreciation and amortization which are the same information as </w:t>
      </w:r>
      <w:proofErr w:type="gramStart"/>
      <w:r w:rsidRPr="001364EA">
        <w:rPr>
          <w:rFonts w:ascii="Arial" w:eastAsia="Arial" w:hAnsi="Arial" w:cs="Arial"/>
          <w:sz w:val="20"/>
          <w:szCs w:val="20"/>
        </w:rPr>
        <w:t>these financial information</w:t>
      </w:r>
      <w:proofErr w:type="gramEnd"/>
      <w:r w:rsidRPr="001364EA">
        <w:rPr>
          <w:rFonts w:ascii="Arial" w:eastAsia="Arial" w:hAnsi="Arial" w:cs="Arial"/>
          <w:sz w:val="20"/>
          <w:szCs w:val="20"/>
        </w:rPr>
        <w:t>.</w:t>
      </w:r>
    </w:p>
    <w:p w14:paraId="284EAA79" w14:textId="77777777" w:rsidR="005A6CB5" w:rsidRPr="001364EA" w:rsidRDefault="005A6CB5">
      <w:pPr>
        <w:spacing w:line="240" w:lineRule="auto"/>
        <w:jc w:val="both"/>
        <w:rPr>
          <w:rFonts w:ascii="Arial" w:eastAsia="Arial" w:hAnsi="Arial" w:cs="Arial"/>
          <w:sz w:val="20"/>
          <w:szCs w:val="20"/>
        </w:rPr>
      </w:pPr>
    </w:p>
    <w:p w14:paraId="553E1308" w14:textId="77777777" w:rsidR="0041340C" w:rsidRPr="001364EA" w:rsidRDefault="00CD2157">
      <w:pPr>
        <w:spacing w:line="240" w:lineRule="auto"/>
        <w:jc w:val="both"/>
        <w:rPr>
          <w:rFonts w:ascii="Arial" w:eastAsia="Arial" w:hAnsi="Arial" w:cs="Arial"/>
          <w:spacing w:val="-4"/>
          <w:sz w:val="20"/>
          <w:szCs w:val="20"/>
        </w:rPr>
      </w:pPr>
      <w:proofErr w:type="gramStart"/>
      <w:r w:rsidRPr="001364EA">
        <w:rPr>
          <w:rFonts w:ascii="Arial" w:eastAsia="Arial" w:hAnsi="Arial" w:cs="Arial"/>
          <w:sz w:val="20"/>
          <w:szCs w:val="20"/>
        </w:rPr>
        <w:t>The majority of</w:t>
      </w:r>
      <w:proofErr w:type="gramEnd"/>
      <w:r w:rsidRPr="001364EA">
        <w:rPr>
          <w:rFonts w:ascii="Arial" w:eastAsia="Arial" w:hAnsi="Arial" w:cs="Arial"/>
          <w:sz w:val="20"/>
          <w:szCs w:val="20"/>
        </w:rPr>
        <w:t xml:space="preserve"> the Company’s revenue came from sale of petroleum products to customers by lifting </w:t>
      </w:r>
      <w:r w:rsidRPr="001364EA">
        <w:rPr>
          <w:rFonts w:ascii="Arial" w:eastAsia="Arial" w:hAnsi="Arial" w:cs="Arial"/>
          <w:sz w:val="20"/>
          <w:szCs w:val="20"/>
        </w:rPr>
        <w:br/>
        <w:t xml:space="preserve">the petroleum products, which includes LPG, gasoline, jet fuel, diesel, fuel oil, asphalt, and other products </w:t>
      </w:r>
      <w:r w:rsidRPr="001364EA">
        <w:rPr>
          <w:rFonts w:ascii="Arial" w:eastAsia="Arial" w:hAnsi="Arial" w:cs="Arial"/>
          <w:spacing w:val="-4"/>
          <w:sz w:val="20"/>
          <w:szCs w:val="20"/>
        </w:rPr>
        <w:t>to customers via vessel, truck, or pipeline and the Company satisfied its performance obligation at a point in time.</w:t>
      </w:r>
    </w:p>
    <w:p w14:paraId="496D0C9F" w14:textId="77777777" w:rsidR="0041340C" w:rsidRPr="001364EA" w:rsidRDefault="0041340C">
      <w:pPr>
        <w:spacing w:line="240" w:lineRule="auto"/>
        <w:jc w:val="both"/>
        <w:rPr>
          <w:rFonts w:ascii="Arial" w:eastAsia="Arial" w:hAnsi="Arial" w:cs="Arial"/>
          <w:sz w:val="20"/>
          <w:szCs w:val="20"/>
        </w:rPr>
      </w:pPr>
    </w:p>
    <w:p w14:paraId="5E4F15C6" w14:textId="53B24943" w:rsidR="002B5B5B" w:rsidRPr="001364EA" w:rsidRDefault="00CD2157" w:rsidP="002B5B5B">
      <w:pPr>
        <w:spacing w:line="240" w:lineRule="auto"/>
        <w:jc w:val="both"/>
        <w:rPr>
          <w:rFonts w:ascii="Arial" w:eastAsia="Arial" w:hAnsi="Arial" w:cs="Arial"/>
          <w:sz w:val="20"/>
          <w:szCs w:val="20"/>
        </w:rPr>
      </w:pPr>
      <w:r w:rsidRPr="001364EA">
        <w:rPr>
          <w:rFonts w:ascii="Arial" w:eastAsia="Arial" w:hAnsi="Arial" w:cs="Arial"/>
          <w:sz w:val="20"/>
          <w:szCs w:val="20"/>
        </w:rPr>
        <w:t xml:space="preserve">The Company derived </w:t>
      </w:r>
      <w:r w:rsidR="002B2480" w:rsidRPr="001364EA">
        <w:rPr>
          <w:rFonts w:ascii="Arial" w:eastAsia="Arial" w:hAnsi="Arial" w:cs="Arial"/>
          <w:sz w:val="20"/>
          <w:szCs w:val="20"/>
        </w:rPr>
        <w:t>38</w:t>
      </w:r>
      <w:r w:rsidR="00210ADE" w:rsidRPr="001364EA">
        <w:rPr>
          <w:rFonts w:ascii="Arial" w:eastAsia="Arial" w:hAnsi="Arial" w:cs="Arial"/>
          <w:sz w:val="20"/>
          <w:szCs w:val="20"/>
        </w:rPr>
        <w:t>%</w:t>
      </w:r>
      <w:r w:rsidRPr="001364EA">
        <w:rPr>
          <w:rFonts w:ascii="Arial" w:eastAsia="Arial" w:hAnsi="Arial" w:cs="Arial"/>
          <w:sz w:val="20"/>
          <w:szCs w:val="20"/>
        </w:rPr>
        <w:t xml:space="preserve"> of its revenue (</w:t>
      </w:r>
      <w:r w:rsidR="00A15CA7" w:rsidRPr="001364EA">
        <w:rPr>
          <w:rFonts w:ascii="Arial" w:eastAsia="Arial" w:hAnsi="Arial" w:cs="Arial"/>
          <w:sz w:val="20"/>
          <w:szCs w:val="20"/>
        </w:rPr>
        <w:t>2021</w:t>
      </w:r>
      <w:r w:rsidRPr="001364EA">
        <w:rPr>
          <w:rFonts w:ascii="Arial" w:eastAsia="Arial" w:hAnsi="Arial" w:cs="Arial"/>
          <w:sz w:val="20"/>
          <w:szCs w:val="20"/>
        </w:rPr>
        <w:t xml:space="preserve">: </w:t>
      </w:r>
      <w:r w:rsidR="00FF00C8" w:rsidRPr="001364EA">
        <w:rPr>
          <w:rFonts w:ascii="Arial" w:eastAsia="Arial" w:hAnsi="Arial" w:cs="Arial"/>
          <w:sz w:val="20"/>
          <w:szCs w:val="20"/>
        </w:rPr>
        <w:t>4</w:t>
      </w:r>
      <w:r w:rsidR="000A3AE4" w:rsidRPr="001364EA">
        <w:rPr>
          <w:rFonts w:ascii="Arial" w:eastAsia="Arial" w:hAnsi="Arial" w:cs="Arial"/>
          <w:sz w:val="20"/>
          <w:szCs w:val="20"/>
        </w:rPr>
        <w:t>6</w:t>
      </w:r>
      <w:r w:rsidR="00FF00C8" w:rsidRPr="001364EA">
        <w:rPr>
          <w:rFonts w:ascii="Arial" w:eastAsia="Arial" w:hAnsi="Arial" w:cs="Arial"/>
          <w:sz w:val="20"/>
          <w:szCs w:val="20"/>
        </w:rPr>
        <w:t>%</w:t>
      </w:r>
      <w:r w:rsidRPr="001364EA">
        <w:rPr>
          <w:rFonts w:ascii="Arial" w:eastAsia="Arial" w:hAnsi="Arial" w:cs="Arial"/>
          <w:sz w:val="20"/>
          <w:szCs w:val="20"/>
        </w:rPr>
        <w:t xml:space="preserve">) from its related parties. Refer to Note 9 </w:t>
      </w:r>
      <w:proofErr w:type="gramStart"/>
      <w:r w:rsidRPr="001364EA">
        <w:rPr>
          <w:rFonts w:ascii="Arial" w:eastAsia="Arial" w:hAnsi="Arial" w:cs="Arial"/>
          <w:sz w:val="20"/>
          <w:szCs w:val="20"/>
        </w:rPr>
        <w:t>for the amount of</w:t>
      </w:r>
      <w:proofErr w:type="gramEnd"/>
      <w:r w:rsidRPr="001364EA">
        <w:rPr>
          <w:rFonts w:ascii="Arial" w:eastAsia="Arial" w:hAnsi="Arial" w:cs="Arial"/>
          <w:sz w:val="20"/>
          <w:szCs w:val="20"/>
        </w:rPr>
        <w:t xml:space="preserve"> revenue from related parties.</w:t>
      </w:r>
    </w:p>
    <w:p w14:paraId="1C75860A" w14:textId="63A3FD34" w:rsidR="006953D2" w:rsidRPr="001364EA" w:rsidRDefault="006953D2" w:rsidP="002B5B5B">
      <w:pPr>
        <w:spacing w:line="240" w:lineRule="auto"/>
        <w:jc w:val="both"/>
        <w:rPr>
          <w:rFonts w:ascii="Arial" w:eastAsia="Arial" w:hAnsi="Arial" w:cs="Arial"/>
          <w:sz w:val="20"/>
          <w:szCs w:val="20"/>
        </w:rPr>
      </w:pPr>
    </w:p>
    <w:p w14:paraId="2535B059" w14:textId="77777777" w:rsidR="006953D2" w:rsidRPr="001364EA" w:rsidRDefault="006953D2" w:rsidP="002B5B5B">
      <w:pPr>
        <w:spacing w:line="240" w:lineRule="auto"/>
        <w:jc w:val="both"/>
        <w:rPr>
          <w:rFonts w:ascii="Arial" w:eastAsia="Arial" w:hAnsi="Arial" w:cs="Arial"/>
          <w:sz w:val="20"/>
          <w:szCs w:val="20"/>
        </w:rPr>
      </w:pPr>
    </w:p>
    <w:tbl>
      <w:tblPr>
        <w:tblStyle w:val="a5"/>
        <w:tblW w:w="9461" w:type="dxa"/>
        <w:tblLayout w:type="fixed"/>
        <w:tblLook w:val="0400" w:firstRow="0" w:lastRow="0" w:firstColumn="0" w:lastColumn="0" w:noHBand="0" w:noVBand="1"/>
      </w:tblPr>
      <w:tblGrid>
        <w:gridCol w:w="9461"/>
      </w:tblGrid>
      <w:tr w:rsidR="0041340C" w:rsidRPr="001364EA" w14:paraId="40535502" w14:textId="77777777">
        <w:trPr>
          <w:trHeight w:val="386"/>
        </w:trPr>
        <w:tc>
          <w:tcPr>
            <w:tcW w:w="9461" w:type="dxa"/>
            <w:shd w:val="clear" w:color="auto" w:fill="FFA543"/>
            <w:vAlign w:val="center"/>
          </w:tcPr>
          <w:p w14:paraId="052039BA" w14:textId="77777777" w:rsidR="0041340C" w:rsidRPr="001364EA" w:rsidRDefault="00CD2157">
            <w:pPr>
              <w:tabs>
                <w:tab w:val="left" w:pos="432"/>
                <w:tab w:val="left" w:pos="532"/>
              </w:tabs>
              <w:ind w:left="590" w:hanging="590"/>
              <w:jc w:val="both"/>
              <w:rPr>
                <w:rFonts w:ascii="Arial" w:eastAsia="Arial" w:hAnsi="Arial" w:cs="Arial"/>
                <w:b/>
                <w:color w:val="FFFFFF"/>
                <w:sz w:val="20"/>
                <w:szCs w:val="20"/>
              </w:rPr>
            </w:pPr>
            <w:bookmarkStart w:id="1" w:name="_heading=h.1fob9te" w:colFirst="0" w:colLast="0"/>
            <w:bookmarkEnd w:id="1"/>
            <w:r w:rsidRPr="001364EA">
              <w:rPr>
                <w:rFonts w:ascii="Arial" w:eastAsia="Arial" w:hAnsi="Arial" w:cs="Arial"/>
                <w:b/>
                <w:color w:val="FFFFFF"/>
                <w:sz w:val="20"/>
                <w:szCs w:val="20"/>
              </w:rPr>
              <w:t>4</w:t>
            </w:r>
            <w:r w:rsidRPr="001364EA">
              <w:rPr>
                <w:rFonts w:ascii="Arial" w:eastAsia="Arial" w:hAnsi="Arial" w:cs="Arial"/>
                <w:b/>
                <w:color w:val="FFFFFF"/>
                <w:sz w:val="20"/>
                <w:szCs w:val="20"/>
              </w:rPr>
              <w:tab/>
              <w:t>Financial assets and liabilities</w:t>
            </w:r>
          </w:p>
        </w:tc>
      </w:tr>
    </w:tbl>
    <w:p w14:paraId="57F10FA8" w14:textId="77777777" w:rsidR="0041340C" w:rsidRPr="001364EA" w:rsidRDefault="0041340C">
      <w:pPr>
        <w:spacing w:line="240" w:lineRule="auto"/>
        <w:jc w:val="both"/>
        <w:rPr>
          <w:rFonts w:ascii="Arial" w:eastAsia="Arial" w:hAnsi="Arial" w:cs="Arial"/>
          <w:sz w:val="20"/>
          <w:szCs w:val="20"/>
        </w:rPr>
      </w:pPr>
    </w:p>
    <w:p w14:paraId="55F28961" w14:textId="72D9F1C5" w:rsidR="0041340C" w:rsidRPr="001364EA" w:rsidRDefault="00CD2157">
      <w:pPr>
        <w:spacing w:line="240" w:lineRule="auto"/>
        <w:jc w:val="both"/>
        <w:rPr>
          <w:rFonts w:ascii="Arial" w:eastAsia="Arial" w:hAnsi="Arial" w:cs="Arial"/>
          <w:sz w:val="20"/>
          <w:szCs w:val="20"/>
        </w:rPr>
      </w:pPr>
      <w:r w:rsidRPr="001364EA">
        <w:rPr>
          <w:rFonts w:ascii="Arial" w:eastAsia="Arial" w:hAnsi="Arial" w:cs="Arial"/>
          <w:sz w:val="20"/>
          <w:szCs w:val="20"/>
        </w:rPr>
        <w:t xml:space="preserve">Financial assets which comprise cash and cash equivalents and trade and other receivables and financial liabilities which comprise borrowings from financial institutions and other current liabilities are presented at amortized costs. The fair value of such financial assets and liabilities is not significantly different from </w:t>
      </w:r>
      <w:r w:rsidR="001364EA">
        <w:rPr>
          <w:rFonts w:ascii="Arial" w:eastAsia="Arial" w:hAnsi="Arial" w:cs="Arial"/>
          <w:sz w:val="20"/>
          <w:szCs w:val="20"/>
        </w:rPr>
        <w:br/>
      </w:r>
      <w:r w:rsidRPr="001364EA">
        <w:rPr>
          <w:rFonts w:ascii="Arial" w:eastAsia="Arial" w:hAnsi="Arial" w:cs="Arial"/>
          <w:sz w:val="20"/>
          <w:szCs w:val="20"/>
        </w:rPr>
        <w:t>the carrying amount.</w:t>
      </w:r>
    </w:p>
    <w:p w14:paraId="548D36EA" w14:textId="77777777" w:rsidR="0041340C" w:rsidRPr="001364EA" w:rsidRDefault="0041340C">
      <w:pPr>
        <w:spacing w:line="240" w:lineRule="auto"/>
        <w:jc w:val="both"/>
        <w:rPr>
          <w:rFonts w:ascii="Arial" w:eastAsia="Arial" w:hAnsi="Arial" w:cs="Arial"/>
          <w:sz w:val="20"/>
          <w:szCs w:val="20"/>
        </w:rPr>
      </w:pPr>
    </w:p>
    <w:p w14:paraId="48807F55" w14:textId="2156C5AC" w:rsidR="0041340C" w:rsidRPr="001364EA" w:rsidRDefault="00CD2157">
      <w:pPr>
        <w:spacing w:line="240" w:lineRule="auto"/>
        <w:jc w:val="both"/>
        <w:rPr>
          <w:rFonts w:ascii="Arial" w:eastAsia="Arial" w:hAnsi="Arial" w:cs="Arial"/>
          <w:sz w:val="20"/>
          <w:szCs w:val="20"/>
        </w:rPr>
      </w:pPr>
      <w:bookmarkStart w:id="2" w:name="_heading=h.3znysh7" w:colFirst="0" w:colLast="0"/>
      <w:bookmarkEnd w:id="2"/>
      <w:r w:rsidRPr="001364EA">
        <w:rPr>
          <w:rFonts w:ascii="Arial" w:eastAsia="Arial" w:hAnsi="Arial" w:cs="Arial"/>
          <w:sz w:val="20"/>
          <w:szCs w:val="20"/>
        </w:rPr>
        <w:t xml:space="preserve">As </w:t>
      </w:r>
      <w:proofErr w:type="gramStart"/>
      <w:r w:rsidRPr="001364EA">
        <w:rPr>
          <w:rFonts w:ascii="Arial" w:eastAsia="Arial" w:hAnsi="Arial" w:cs="Arial"/>
          <w:sz w:val="20"/>
          <w:szCs w:val="20"/>
        </w:rPr>
        <w:t>at</w:t>
      </w:r>
      <w:proofErr w:type="gramEnd"/>
      <w:r w:rsidRPr="001364EA">
        <w:rPr>
          <w:rFonts w:ascii="Arial" w:eastAsia="Arial" w:hAnsi="Arial" w:cs="Arial"/>
          <w:sz w:val="20"/>
          <w:szCs w:val="20"/>
        </w:rPr>
        <w:t xml:space="preserve"> </w:t>
      </w:r>
      <w:r w:rsidR="00A50E1D" w:rsidRPr="001364EA">
        <w:rPr>
          <w:rFonts w:ascii="Arial" w:eastAsia="Arial" w:hAnsi="Arial" w:cs="Arial"/>
          <w:sz w:val="20"/>
          <w:szCs w:val="20"/>
        </w:rPr>
        <w:t>30 June</w:t>
      </w:r>
      <w:r w:rsidRPr="001364EA">
        <w:rPr>
          <w:rFonts w:ascii="Arial" w:eastAsia="Arial" w:hAnsi="Arial" w:cs="Arial"/>
          <w:sz w:val="20"/>
          <w:szCs w:val="20"/>
        </w:rPr>
        <w:t xml:space="preserve"> </w:t>
      </w:r>
      <w:r w:rsidR="00A15CA7" w:rsidRPr="001364EA">
        <w:rPr>
          <w:rFonts w:ascii="Arial" w:eastAsia="Arial" w:hAnsi="Arial" w:cs="Arial"/>
          <w:sz w:val="20"/>
          <w:szCs w:val="20"/>
        </w:rPr>
        <w:t>2022</w:t>
      </w:r>
      <w:r w:rsidRPr="001364EA">
        <w:rPr>
          <w:rFonts w:ascii="Arial" w:eastAsia="Arial" w:hAnsi="Arial" w:cs="Arial"/>
          <w:sz w:val="20"/>
          <w:szCs w:val="20"/>
        </w:rPr>
        <w:t xml:space="preserve">, the Company has derivative liabilities measured at fair value through profit or loss which </w:t>
      </w:r>
      <w:r w:rsidRPr="001364EA">
        <w:rPr>
          <w:rFonts w:ascii="Arial" w:eastAsia="Arial" w:hAnsi="Arial" w:cs="Arial"/>
          <w:spacing w:val="-4"/>
          <w:sz w:val="20"/>
          <w:szCs w:val="20"/>
        </w:rPr>
        <w:t>comprise cross-currency and interest rate swap contract</w:t>
      </w:r>
      <w:r w:rsidR="00932D9F" w:rsidRPr="001364EA">
        <w:rPr>
          <w:rFonts w:ascii="Arial" w:eastAsia="Arial" w:hAnsi="Arial" w:cs="Arial"/>
          <w:spacing w:val="-4"/>
          <w:sz w:val="20"/>
          <w:szCs w:val="20"/>
        </w:rPr>
        <w:t>s</w:t>
      </w:r>
      <w:r w:rsidRPr="001364EA">
        <w:rPr>
          <w:rFonts w:ascii="Arial" w:eastAsia="Arial" w:hAnsi="Arial" w:cs="Arial"/>
          <w:spacing w:val="-4"/>
          <w:sz w:val="20"/>
          <w:szCs w:val="20"/>
        </w:rPr>
        <w:t xml:space="preserve"> in amount of </w:t>
      </w:r>
      <w:r w:rsidR="00FF00C8" w:rsidRPr="001364EA">
        <w:rPr>
          <w:rFonts w:ascii="Arial" w:eastAsia="Arial" w:hAnsi="Arial" w:cs="Arial"/>
          <w:spacing w:val="-4"/>
          <w:sz w:val="20"/>
          <w:szCs w:val="20"/>
        </w:rPr>
        <w:t>US Dollar</w:t>
      </w:r>
      <w:r w:rsidR="001B1CDE" w:rsidRPr="001364EA">
        <w:rPr>
          <w:rFonts w:ascii="Arial" w:eastAsia="Arial" w:hAnsi="Arial" w:cs="Arial"/>
          <w:spacing w:val="-4"/>
          <w:sz w:val="20"/>
          <w:szCs w:val="20"/>
        </w:rPr>
        <w:t xml:space="preserve"> 25,743,518 </w:t>
      </w:r>
      <w:r w:rsidRPr="001364EA">
        <w:rPr>
          <w:rFonts w:ascii="Arial" w:eastAsia="Arial" w:hAnsi="Arial" w:cs="Arial"/>
          <w:spacing w:val="-4"/>
          <w:sz w:val="20"/>
          <w:szCs w:val="20"/>
        </w:rPr>
        <w:t xml:space="preserve">or Baht </w:t>
      </w:r>
      <w:r w:rsidR="001B1CDE" w:rsidRPr="001364EA">
        <w:rPr>
          <w:rFonts w:ascii="Arial" w:eastAsia="Arial" w:hAnsi="Arial" w:cs="Arial"/>
          <w:spacing w:val="-4"/>
          <w:sz w:val="20"/>
          <w:szCs w:val="20"/>
        </w:rPr>
        <w:t>912,979,121</w:t>
      </w:r>
      <w:r w:rsidR="00353AD3" w:rsidRPr="001364EA">
        <w:rPr>
          <w:rFonts w:ascii="Arial" w:eastAsia="Arial" w:hAnsi="Arial" w:cs="Arial"/>
          <w:sz w:val="20"/>
          <w:szCs w:val="20"/>
        </w:rPr>
        <w:t xml:space="preserve"> </w:t>
      </w:r>
      <w:r w:rsidRPr="001364EA">
        <w:rPr>
          <w:rFonts w:ascii="Arial" w:eastAsia="Arial" w:hAnsi="Arial" w:cs="Arial"/>
          <w:sz w:val="20"/>
          <w:szCs w:val="20"/>
        </w:rPr>
        <w:t xml:space="preserve">(31 December </w:t>
      </w:r>
      <w:r w:rsidR="00A15CA7" w:rsidRPr="001364EA">
        <w:rPr>
          <w:rFonts w:ascii="Arial" w:eastAsia="Arial" w:hAnsi="Arial" w:cs="Arial"/>
          <w:sz w:val="20"/>
          <w:szCs w:val="20"/>
        </w:rPr>
        <w:t>2021</w:t>
      </w:r>
      <w:r w:rsidRPr="001364EA">
        <w:rPr>
          <w:rFonts w:ascii="Arial" w:eastAsia="Arial" w:hAnsi="Arial" w:cs="Arial"/>
          <w:sz w:val="20"/>
          <w:szCs w:val="20"/>
        </w:rPr>
        <w:t xml:space="preserve">: derivative </w:t>
      </w:r>
      <w:r w:rsidR="00FF00C8" w:rsidRPr="001364EA">
        <w:rPr>
          <w:rFonts w:ascii="Arial" w:eastAsia="Arial" w:hAnsi="Arial" w:cs="Arial"/>
          <w:sz w:val="20"/>
          <w:szCs w:val="20"/>
        </w:rPr>
        <w:t xml:space="preserve">liabilities </w:t>
      </w:r>
      <w:r w:rsidRPr="001364EA">
        <w:rPr>
          <w:rFonts w:ascii="Arial" w:eastAsia="Arial" w:hAnsi="Arial" w:cs="Arial"/>
          <w:sz w:val="20"/>
          <w:szCs w:val="20"/>
        </w:rPr>
        <w:t xml:space="preserve">of </w:t>
      </w:r>
      <w:r w:rsidR="00F60C8E" w:rsidRPr="001364EA">
        <w:rPr>
          <w:rFonts w:ascii="Arial" w:eastAsia="Arial" w:hAnsi="Arial" w:cs="Arial"/>
          <w:sz w:val="20"/>
          <w:szCs w:val="20"/>
        </w:rPr>
        <w:t>US Dollar</w:t>
      </w:r>
      <w:r w:rsidRPr="001364EA">
        <w:rPr>
          <w:rFonts w:ascii="Arial" w:eastAsia="Arial" w:hAnsi="Arial" w:cs="Arial"/>
          <w:sz w:val="20"/>
          <w:szCs w:val="20"/>
        </w:rPr>
        <w:t xml:space="preserve"> </w:t>
      </w:r>
      <w:r w:rsidR="00FF00C8" w:rsidRPr="001364EA">
        <w:rPr>
          <w:rFonts w:ascii="Arial" w:eastAsia="Arial" w:hAnsi="Arial" w:cs="Arial"/>
          <w:sz w:val="20"/>
          <w:szCs w:val="20"/>
        </w:rPr>
        <w:t>9,125,341</w:t>
      </w:r>
      <w:r w:rsidRPr="001364EA">
        <w:rPr>
          <w:rFonts w:ascii="Arial" w:eastAsia="Arial" w:hAnsi="Arial" w:cs="Arial"/>
          <w:sz w:val="20"/>
          <w:szCs w:val="20"/>
        </w:rPr>
        <w:t xml:space="preserve"> or Baht </w:t>
      </w:r>
      <w:r w:rsidR="00FF00C8" w:rsidRPr="001364EA">
        <w:rPr>
          <w:rFonts w:ascii="Arial" w:eastAsia="Arial" w:hAnsi="Arial" w:cs="Arial"/>
          <w:sz w:val="20"/>
          <w:szCs w:val="20"/>
        </w:rPr>
        <w:t>306,546,651</w:t>
      </w:r>
      <w:r w:rsidRPr="001364EA">
        <w:rPr>
          <w:rFonts w:ascii="Arial" w:eastAsia="Arial" w:hAnsi="Arial" w:cs="Arial"/>
          <w:sz w:val="20"/>
          <w:szCs w:val="20"/>
        </w:rPr>
        <w:t>).</w:t>
      </w:r>
      <w:r w:rsidR="000557BE" w:rsidRPr="001364EA">
        <w:rPr>
          <w:rFonts w:ascii="Arial" w:eastAsia="Arial" w:hAnsi="Arial" w:cs="Arial"/>
          <w:sz w:val="20"/>
          <w:szCs w:val="20"/>
        </w:rPr>
        <w:t xml:space="preserve"> </w:t>
      </w:r>
      <w:r w:rsidRPr="001364EA">
        <w:rPr>
          <w:rFonts w:ascii="Arial" w:eastAsia="Arial" w:hAnsi="Arial" w:cs="Arial"/>
          <w:sz w:val="20"/>
          <w:szCs w:val="20"/>
        </w:rPr>
        <w:t>The valuation technique used to measure fair value is at level 2 which is determined using forward exchange rates that are quoted in an active market and forward interests extracted from observable yield curves.</w:t>
      </w:r>
    </w:p>
    <w:p w14:paraId="7F98A615" w14:textId="77777777" w:rsidR="0041340C" w:rsidRPr="001364EA" w:rsidRDefault="0041340C">
      <w:pPr>
        <w:spacing w:line="240" w:lineRule="auto"/>
        <w:jc w:val="both"/>
        <w:rPr>
          <w:rFonts w:ascii="Arial" w:eastAsia="Arial" w:hAnsi="Arial" w:cs="Arial"/>
          <w:sz w:val="20"/>
          <w:szCs w:val="20"/>
        </w:rPr>
      </w:pPr>
    </w:p>
    <w:p w14:paraId="1E287EFF" w14:textId="77777777" w:rsidR="0041340C" w:rsidRPr="001364EA" w:rsidRDefault="0041340C">
      <w:pPr>
        <w:spacing w:line="240" w:lineRule="auto"/>
        <w:jc w:val="both"/>
        <w:rPr>
          <w:rFonts w:ascii="Arial" w:eastAsia="Arial" w:hAnsi="Arial" w:cs="Arial"/>
          <w:color w:val="000000"/>
          <w:sz w:val="20"/>
          <w:szCs w:val="20"/>
        </w:rPr>
      </w:pPr>
    </w:p>
    <w:tbl>
      <w:tblPr>
        <w:tblStyle w:val="a6"/>
        <w:tblW w:w="9461" w:type="dxa"/>
        <w:tblLayout w:type="fixed"/>
        <w:tblLook w:val="0400" w:firstRow="0" w:lastRow="0" w:firstColumn="0" w:lastColumn="0" w:noHBand="0" w:noVBand="1"/>
      </w:tblPr>
      <w:tblGrid>
        <w:gridCol w:w="9461"/>
      </w:tblGrid>
      <w:tr w:rsidR="0041340C" w:rsidRPr="001364EA" w14:paraId="250261D3" w14:textId="77777777">
        <w:trPr>
          <w:trHeight w:val="386"/>
        </w:trPr>
        <w:tc>
          <w:tcPr>
            <w:tcW w:w="9461" w:type="dxa"/>
            <w:shd w:val="clear" w:color="auto" w:fill="FFA543"/>
            <w:vAlign w:val="center"/>
          </w:tcPr>
          <w:p w14:paraId="129CD0C9" w14:textId="77777777" w:rsidR="0041340C" w:rsidRPr="001364EA" w:rsidRDefault="00CD2157">
            <w:pPr>
              <w:tabs>
                <w:tab w:val="left" w:pos="432"/>
                <w:tab w:val="left" w:pos="532"/>
              </w:tabs>
              <w:ind w:left="590" w:hanging="590"/>
              <w:jc w:val="both"/>
              <w:rPr>
                <w:rFonts w:ascii="Arial" w:eastAsia="Arial" w:hAnsi="Arial" w:cs="Arial"/>
                <w:b/>
                <w:color w:val="FFFFFF"/>
                <w:sz w:val="20"/>
                <w:szCs w:val="20"/>
              </w:rPr>
            </w:pPr>
            <w:r w:rsidRPr="001364EA">
              <w:rPr>
                <w:rFonts w:ascii="Arial" w:eastAsia="Arial" w:hAnsi="Arial" w:cs="Arial"/>
                <w:b/>
                <w:color w:val="FFFFFF"/>
                <w:sz w:val="20"/>
                <w:szCs w:val="20"/>
              </w:rPr>
              <w:t>5</w:t>
            </w:r>
            <w:r w:rsidRPr="001364EA">
              <w:rPr>
                <w:rFonts w:ascii="Arial" w:eastAsia="Arial" w:hAnsi="Arial" w:cs="Arial"/>
                <w:b/>
                <w:color w:val="FFFFFF"/>
                <w:sz w:val="20"/>
                <w:szCs w:val="20"/>
              </w:rPr>
              <w:tab/>
              <w:t>Trade receivables</w:t>
            </w:r>
          </w:p>
        </w:tc>
      </w:tr>
    </w:tbl>
    <w:p w14:paraId="676F94F8" w14:textId="77777777" w:rsidR="0041340C" w:rsidRPr="001364EA" w:rsidRDefault="0041340C">
      <w:pPr>
        <w:spacing w:line="240" w:lineRule="auto"/>
        <w:jc w:val="both"/>
        <w:rPr>
          <w:rFonts w:ascii="Arial" w:eastAsia="Arial" w:hAnsi="Arial" w:cs="Arial"/>
          <w:sz w:val="20"/>
          <w:szCs w:val="20"/>
        </w:rPr>
      </w:pPr>
    </w:p>
    <w:p w14:paraId="3EB2EC93" w14:textId="77777777" w:rsidR="0041340C" w:rsidRPr="001364EA" w:rsidRDefault="00CD2157">
      <w:pPr>
        <w:tabs>
          <w:tab w:val="left" w:pos="1134"/>
          <w:tab w:val="left" w:pos="1276"/>
          <w:tab w:val="center" w:pos="3402"/>
          <w:tab w:val="center" w:pos="4536"/>
          <w:tab w:val="center" w:pos="5670"/>
          <w:tab w:val="center" w:pos="6804"/>
          <w:tab w:val="right" w:pos="7655"/>
        </w:tabs>
        <w:spacing w:line="240" w:lineRule="auto"/>
        <w:jc w:val="both"/>
        <w:rPr>
          <w:rFonts w:ascii="Arial" w:eastAsia="Arial" w:hAnsi="Arial" w:cs="Arial"/>
          <w:sz w:val="20"/>
          <w:szCs w:val="20"/>
          <w:highlight w:val="white"/>
        </w:rPr>
      </w:pPr>
      <w:r w:rsidRPr="001364EA">
        <w:rPr>
          <w:rFonts w:ascii="Arial" w:eastAsia="Arial" w:hAnsi="Arial" w:cs="Arial"/>
          <w:sz w:val="20"/>
          <w:szCs w:val="20"/>
          <w:highlight w:val="white"/>
        </w:rPr>
        <w:t xml:space="preserve">Outstanding trade receivables can be </w:t>
      </w:r>
      <w:proofErr w:type="spellStart"/>
      <w:r w:rsidRPr="001364EA">
        <w:rPr>
          <w:rFonts w:ascii="Arial" w:eastAsia="Arial" w:hAnsi="Arial" w:cs="Arial"/>
          <w:sz w:val="20"/>
          <w:szCs w:val="20"/>
          <w:highlight w:val="white"/>
        </w:rPr>
        <w:t>analyzed</w:t>
      </w:r>
      <w:proofErr w:type="spellEnd"/>
      <w:r w:rsidRPr="001364EA">
        <w:rPr>
          <w:rFonts w:ascii="Arial" w:eastAsia="Arial" w:hAnsi="Arial" w:cs="Arial"/>
          <w:sz w:val="20"/>
          <w:szCs w:val="20"/>
          <w:highlight w:val="white"/>
        </w:rPr>
        <w:t xml:space="preserve"> as follows:</w:t>
      </w:r>
    </w:p>
    <w:p w14:paraId="712A8E41" w14:textId="77777777" w:rsidR="0041340C" w:rsidRPr="001364EA" w:rsidRDefault="0041340C">
      <w:pPr>
        <w:spacing w:line="240" w:lineRule="auto"/>
        <w:jc w:val="both"/>
        <w:rPr>
          <w:rFonts w:ascii="Arial" w:eastAsia="Arial" w:hAnsi="Arial" w:cs="Arial"/>
          <w:sz w:val="20"/>
          <w:szCs w:val="20"/>
        </w:rPr>
      </w:pPr>
    </w:p>
    <w:tbl>
      <w:tblPr>
        <w:tblStyle w:val="a7"/>
        <w:tblW w:w="9441" w:type="dxa"/>
        <w:tblInd w:w="9" w:type="dxa"/>
        <w:tblLayout w:type="fixed"/>
        <w:tblLook w:val="0000" w:firstRow="0" w:lastRow="0" w:firstColumn="0" w:lastColumn="0" w:noHBand="0" w:noVBand="0"/>
      </w:tblPr>
      <w:tblGrid>
        <w:gridCol w:w="3105"/>
        <w:gridCol w:w="1584"/>
        <w:gridCol w:w="1584"/>
        <w:gridCol w:w="1584"/>
        <w:gridCol w:w="1584"/>
      </w:tblGrid>
      <w:tr w:rsidR="000A3AE4" w:rsidRPr="001364EA" w14:paraId="6F07324B" w14:textId="77777777" w:rsidTr="00180361">
        <w:tc>
          <w:tcPr>
            <w:tcW w:w="3105" w:type="dxa"/>
            <w:shd w:val="clear" w:color="auto" w:fill="auto"/>
            <w:vAlign w:val="bottom"/>
          </w:tcPr>
          <w:p w14:paraId="08A03F10" w14:textId="77777777" w:rsidR="0041340C" w:rsidRPr="001364EA" w:rsidRDefault="0041340C" w:rsidP="00B0008D">
            <w:pPr>
              <w:spacing w:line="240" w:lineRule="auto"/>
              <w:ind w:left="-101"/>
              <w:rPr>
                <w:rFonts w:ascii="Arial" w:eastAsia="Arial" w:hAnsi="Arial" w:cs="Arial"/>
                <w:sz w:val="20"/>
                <w:szCs w:val="20"/>
              </w:rPr>
            </w:pPr>
          </w:p>
        </w:tc>
        <w:tc>
          <w:tcPr>
            <w:tcW w:w="3168" w:type="dxa"/>
            <w:gridSpan w:val="2"/>
            <w:tcBorders>
              <w:top w:val="single" w:sz="4" w:space="0" w:color="000000"/>
              <w:bottom w:val="single" w:sz="4" w:space="0" w:color="000000"/>
            </w:tcBorders>
            <w:shd w:val="clear" w:color="auto" w:fill="auto"/>
            <w:vAlign w:val="bottom"/>
          </w:tcPr>
          <w:p w14:paraId="06A00E93" w14:textId="77777777" w:rsidR="0041340C" w:rsidRPr="001364EA" w:rsidRDefault="00CD2157" w:rsidP="00B0008D">
            <w:pPr>
              <w:spacing w:line="240" w:lineRule="auto"/>
              <w:ind w:right="-72"/>
              <w:jc w:val="center"/>
              <w:rPr>
                <w:rFonts w:ascii="Arial" w:eastAsia="Arial" w:hAnsi="Arial" w:cs="Arial"/>
                <w:b/>
                <w:sz w:val="20"/>
                <w:szCs w:val="20"/>
              </w:rPr>
            </w:pPr>
            <w:r w:rsidRPr="001364EA">
              <w:rPr>
                <w:rFonts w:ascii="Arial" w:eastAsia="Arial" w:hAnsi="Arial" w:cs="Arial"/>
                <w:b/>
                <w:sz w:val="20"/>
                <w:szCs w:val="20"/>
              </w:rPr>
              <w:t>Unit: US Dollar</w:t>
            </w:r>
          </w:p>
        </w:tc>
        <w:tc>
          <w:tcPr>
            <w:tcW w:w="3168" w:type="dxa"/>
            <w:gridSpan w:val="2"/>
            <w:tcBorders>
              <w:top w:val="single" w:sz="4" w:space="0" w:color="000000"/>
              <w:bottom w:val="single" w:sz="4" w:space="0" w:color="000000"/>
            </w:tcBorders>
            <w:shd w:val="clear" w:color="auto" w:fill="auto"/>
            <w:vAlign w:val="bottom"/>
          </w:tcPr>
          <w:p w14:paraId="455BD500" w14:textId="77777777" w:rsidR="0041340C" w:rsidRPr="001364EA" w:rsidRDefault="00CD2157" w:rsidP="00B0008D">
            <w:pPr>
              <w:spacing w:line="240" w:lineRule="auto"/>
              <w:ind w:right="-72"/>
              <w:jc w:val="center"/>
              <w:rPr>
                <w:rFonts w:ascii="Arial" w:eastAsia="Arial" w:hAnsi="Arial" w:cs="Arial"/>
                <w:b/>
                <w:sz w:val="20"/>
                <w:szCs w:val="20"/>
              </w:rPr>
            </w:pPr>
            <w:r w:rsidRPr="001364EA">
              <w:rPr>
                <w:rFonts w:ascii="Arial" w:eastAsia="Arial" w:hAnsi="Arial" w:cs="Arial"/>
                <w:b/>
                <w:sz w:val="20"/>
                <w:szCs w:val="20"/>
              </w:rPr>
              <w:t>Unit: Baht</w:t>
            </w:r>
          </w:p>
        </w:tc>
      </w:tr>
      <w:tr w:rsidR="000A3AE4" w:rsidRPr="001364EA" w14:paraId="383CE211" w14:textId="77777777" w:rsidTr="00180361">
        <w:tc>
          <w:tcPr>
            <w:tcW w:w="3105" w:type="dxa"/>
            <w:shd w:val="clear" w:color="auto" w:fill="auto"/>
            <w:vAlign w:val="bottom"/>
          </w:tcPr>
          <w:p w14:paraId="02216A86" w14:textId="77777777" w:rsidR="0041340C" w:rsidRPr="001364EA" w:rsidRDefault="0041340C" w:rsidP="00B0008D">
            <w:pPr>
              <w:spacing w:line="240" w:lineRule="auto"/>
              <w:ind w:left="-101"/>
              <w:rPr>
                <w:rFonts w:ascii="Arial" w:eastAsia="Arial" w:hAnsi="Arial" w:cs="Arial"/>
                <w:sz w:val="20"/>
                <w:szCs w:val="20"/>
              </w:rPr>
            </w:pPr>
          </w:p>
        </w:tc>
        <w:tc>
          <w:tcPr>
            <w:tcW w:w="1584" w:type="dxa"/>
            <w:tcBorders>
              <w:top w:val="single" w:sz="4" w:space="0" w:color="000000"/>
            </w:tcBorders>
            <w:shd w:val="clear" w:color="auto" w:fill="auto"/>
            <w:vAlign w:val="bottom"/>
          </w:tcPr>
          <w:p w14:paraId="57005325" w14:textId="2EA7369E" w:rsidR="0041340C" w:rsidRPr="001364EA" w:rsidRDefault="00A50E1D" w:rsidP="00B0008D">
            <w:pPr>
              <w:spacing w:line="240" w:lineRule="auto"/>
              <w:ind w:right="-72"/>
              <w:jc w:val="right"/>
              <w:rPr>
                <w:rFonts w:ascii="Arial" w:eastAsia="Arial" w:hAnsi="Arial" w:cs="Arial"/>
                <w:b/>
                <w:sz w:val="20"/>
                <w:szCs w:val="20"/>
              </w:rPr>
            </w:pPr>
            <w:r w:rsidRPr="001364EA">
              <w:rPr>
                <w:rFonts w:ascii="Arial" w:eastAsia="Arial" w:hAnsi="Arial" w:cs="Arial"/>
                <w:b/>
                <w:sz w:val="20"/>
                <w:szCs w:val="20"/>
              </w:rPr>
              <w:t>30 June</w:t>
            </w:r>
          </w:p>
        </w:tc>
        <w:tc>
          <w:tcPr>
            <w:tcW w:w="1584" w:type="dxa"/>
            <w:tcBorders>
              <w:top w:val="single" w:sz="4" w:space="0" w:color="000000"/>
            </w:tcBorders>
            <w:shd w:val="clear" w:color="auto" w:fill="auto"/>
            <w:vAlign w:val="bottom"/>
          </w:tcPr>
          <w:p w14:paraId="4282A2B0" w14:textId="77777777" w:rsidR="0041340C" w:rsidRPr="001364EA" w:rsidRDefault="00CD2157" w:rsidP="00B0008D">
            <w:pPr>
              <w:spacing w:line="240" w:lineRule="auto"/>
              <w:ind w:right="-72"/>
              <w:jc w:val="right"/>
              <w:rPr>
                <w:rFonts w:ascii="Arial" w:eastAsia="Arial" w:hAnsi="Arial" w:cs="Arial"/>
                <w:b/>
                <w:sz w:val="20"/>
                <w:szCs w:val="20"/>
              </w:rPr>
            </w:pPr>
            <w:r w:rsidRPr="001364EA">
              <w:rPr>
                <w:rFonts w:ascii="Arial" w:eastAsia="Arial" w:hAnsi="Arial" w:cs="Arial"/>
                <w:b/>
                <w:sz w:val="20"/>
                <w:szCs w:val="20"/>
              </w:rPr>
              <w:t>31 December</w:t>
            </w:r>
          </w:p>
        </w:tc>
        <w:tc>
          <w:tcPr>
            <w:tcW w:w="1584" w:type="dxa"/>
            <w:tcBorders>
              <w:top w:val="single" w:sz="4" w:space="0" w:color="000000"/>
            </w:tcBorders>
            <w:shd w:val="clear" w:color="auto" w:fill="auto"/>
            <w:vAlign w:val="bottom"/>
          </w:tcPr>
          <w:p w14:paraId="28A8082A" w14:textId="41AEE548" w:rsidR="0041340C" w:rsidRPr="001364EA" w:rsidRDefault="00A50E1D" w:rsidP="00B0008D">
            <w:pPr>
              <w:spacing w:line="240" w:lineRule="auto"/>
              <w:ind w:right="-72"/>
              <w:jc w:val="right"/>
              <w:rPr>
                <w:rFonts w:ascii="Arial" w:eastAsia="Arial" w:hAnsi="Arial" w:cs="Arial"/>
                <w:b/>
                <w:sz w:val="20"/>
                <w:szCs w:val="20"/>
              </w:rPr>
            </w:pPr>
            <w:r w:rsidRPr="001364EA">
              <w:rPr>
                <w:rFonts w:ascii="Arial" w:eastAsia="Arial" w:hAnsi="Arial" w:cs="Arial"/>
                <w:b/>
                <w:sz w:val="20"/>
                <w:szCs w:val="20"/>
              </w:rPr>
              <w:t>30 June</w:t>
            </w:r>
          </w:p>
        </w:tc>
        <w:tc>
          <w:tcPr>
            <w:tcW w:w="1584" w:type="dxa"/>
            <w:tcBorders>
              <w:top w:val="single" w:sz="4" w:space="0" w:color="000000"/>
            </w:tcBorders>
            <w:shd w:val="clear" w:color="auto" w:fill="auto"/>
            <w:vAlign w:val="bottom"/>
          </w:tcPr>
          <w:p w14:paraId="514DFF02" w14:textId="77777777" w:rsidR="0041340C" w:rsidRPr="001364EA" w:rsidRDefault="00CD2157" w:rsidP="00B0008D">
            <w:pPr>
              <w:spacing w:line="240" w:lineRule="auto"/>
              <w:ind w:right="-72"/>
              <w:jc w:val="right"/>
              <w:rPr>
                <w:rFonts w:ascii="Arial" w:eastAsia="Arial" w:hAnsi="Arial" w:cs="Arial"/>
                <w:b/>
                <w:sz w:val="20"/>
                <w:szCs w:val="20"/>
              </w:rPr>
            </w:pPr>
            <w:r w:rsidRPr="001364EA">
              <w:rPr>
                <w:rFonts w:ascii="Arial" w:eastAsia="Arial" w:hAnsi="Arial" w:cs="Arial"/>
                <w:b/>
                <w:sz w:val="20"/>
                <w:szCs w:val="20"/>
              </w:rPr>
              <w:t>31 December</w:t>
            </w:r>
          </w:p>
        </w:tc>
      </w:tr>
      <w:tr w:rsidR="000A3AE4" w:rsidRPr="001364EA" w14:paraId="77A563CD" w14:textId="77777777" w:rsidTr="00180361">
        <w:tc>
          <w:tcPr>
            <w:tcW w:w="3105" w:type="dxa"/>
            <w:shd w:val="clear" w:color="auto" w:fill="auto"/>
            <w:vAlign w:val="bottom"/>
          </w:tcPr>
          <w:p w14:paraId="12B98710" w14:textId="77777777" w:rsidR="0041340C" w:rsidRPr="001364EA" w:rsidRDefault="0041340C" w:rsidP="00B0008D">
            <w:pPr>
              <w:spacing w:line="240" w:lineRule="auto"/>
              <w:ind w:left="-101"/>
              <w:rPr>
                <w:rFonts w:ascii="Arial" w:eastAsia="Arial" w:hAnsi="Arial" w:cs="Arial"/>
                <w:sz w:val="20"/>
                <w:szCs w:val="20"/>
              </w:rPr>
            </w:pPr>
          </w:p>
        </w:tc>
        <w:tc>
          <w:tcPr>
            <w:tcW w:w="1584" w:type="dxa"/>
            <w:tcBorders>
              <w:bottom w:val="single" w:sz="4" w:space="0" w:color="000000"/>
            </w:tcBorders>
            <w:shd w:val="clear" w:color="auto" w:fill="auto"/>
            <w:vAlign w:val="bottom"/>
          </w:tcPr>
          <w:p w14:paraId="727F1EF7" w14:textId="5C0EACCD" w:rsidR="0041340C" w:rsidRPr="001364EA" w:rsidRDefault="00A15CA7" w:rsidP="00B0008D">
            <w:pPr>
              <w:spacing w:line="240" w:lineRule="auto"/>
              <w:ind w:right="-72"/>
              <w:jc w:val="right"/>
              <w:rPr>
                <w:rFonts w:ascii="Arial" w:eastAsia="Arial" w:hAnsi="Arial" w:cs="Arial"/>
                <w:b/>
                <w:sz w:val="20"/>
                <w:szCs w:val="20"/>
              </w:rPr>
            </w:pPr>
            <w:r w:rsidRPr="001364EA">
              <w:rPr>
                <w:rFonts w:ascii="Arial" w:eastAsia="Arial" w:hAnsi="Arial" w:cs="Arial"/>
                <w:b/>
                <w:sz w:val="20"/>
                <w:szCs w:val="20"/>
              </w:rPr>
              <w:t>2022</w:t>
            </w:r>
          </w:p>
        </w:tc>
        <w:tc>
          <w:tcPr>
            <w:tcW w:w="1584" w:type="dxa"/>
            <w:tcBorders>
              <w:bottom w:val="single" w:sz="4" w:space="0" w:color="000000"/>
            </w:tcBorders>
            <w:shd w:val="clear" w:color="auto" w:fill="auto"/>
            <w:vAlign w:val="bottom"/>
          </w:tcPr>
          <w:p w14:paraId="11D3E5BD" w14:textId="102D3F31" w:rsidR="0041340C" w:rsidRPr="001364EA" w:rsidRDefault="00A15CA7" w:rsidP="00B0008D">
            <w:pPr>
              <w:tabs>
                <w:tab w:val="center" w:pos="720"/>
                <w:tab w:val="right" w:pos="1440"/>
              </w:tabs>
              <w:spacing w:line="240" w:lineRule="auto"/>
              <w:ind w:right="-72"/>
              <w:jc w:val="right"/>
              <w:rPr>
                <w:rFonts w:ascii="Arial" w:eastAsia="Arial" w:hAnsi="Arial" w:cs="Arial"/>
                <w:b/>
                <w:sz w:val="20"/>
                <w:szCs w:val="20"/>
              </w:rPr>
            </w:pPr>
            <w:r w:rsidRPr="001364EA">
              <w:rPr>
                <w:rFonts w:ascii="Arial" w:eastAsia="Arial" w:hAnsi="Arial" w:cs="Arial"/>
                <w:b/>
                <w:sz w:val="20"/>
                <w:szCs w:val="20"/>
              </w:rPr>
              <w:t>2021</w:t>
            </w:r>
          </w:p>
        </w:tc>
        <w:tc>
          <w:tcPr>
            <w:tcW w:w="1584" w:type="dxa"/>
            <w:tcBorders>
              <w:bottom w:val="single" w:sz="4" w:space="0" w:color="000000"/>
            </w:tcBorders>
            <w:shd w:val="clear" w:color="auto" w:fill="auto"/>
            <w:vAlign w:val="bottom"/>
          </w:tcPr>
          <w:p w14:paraId="09214ED1" w14:textId="64084E7D" w:rsidR="0041340C" w:rsidRPr="001364EA" w:rsidRDefault="00A15CA7" w:rsidP="00B0008D">
            <w:pPr>
              <w:spacing w:line="240" w:lineRule="auto"/>
              <w:ind w:right="-72"/>
              <w:jc w:val="right"/>
              <w:rPr>
                <w:rFonts w:ascii="Arial" w:eastAsia="Arial" w:hAnsi="Arial" w:cs="Arial"/>
                <w:b/>
                <w:sz w:val="20"/>
                <w:szCs w:val="20"/>
              </w:rPr>
            </w:pPr>
            <w:r w:rsidRPr="001364EA">
              <w:rPr>
                <w:rFonts w:ascii="Arial" w:eastAsia="Arial" w:hAnsi="Arial" w:cs="Arial"/>
                <w:b/>
                <w:sz w:val="20"/>
                <w:szCs w:val="20"/>
              </w:rPr>
              <w:t>2022</w:t>
            </w:r>
          </w:p>
        </w:tc>
        <w:tc>
          <w:tcPr>
            <w:tcW w:w="1584" w:type="dxa"/>
            <w:tcBorders>
              <w:bottom w:val="single" w:sz="4" w:space="0" w:color="000000"/>
            </w:tcBorders>
            <w:shd w:val="clear" w:color="auto" w:fill="auto"/>
            <w:vAlign w:val="bottom"/>
          </w:tcPr>
          <w:p w14:paraId="5DD96285" w14:textId="0624F5D1" w:rsidR="0041340C" w:rsidRPr="001364EA" w:rsidRDefault="00A15CA7" w:rsidP="00B0008D">
            <w:pPr>
              <w:tabs>
                <w:tab w:val="center" w:pos="720"/>
                <w:tab w:val="right" w:pos="1440"/>
              </w:tabs>
              <w:spacing w:line="240" w:lineRule="auto"/>
              <w:ind w:right="-72"/>
              <w:jc w:val="right"/>
              <w:rPr>
                <w:rFonts w:ascii="Arial" w:eastAsia="Arial" w:hAnsi="Arial" w:cs="Arial"/>
                <w:b/>
                <w:sz w:val="20"/>
                <w:szCs w:val="20"/>
              </w:rPr>
            </w:pPr>
            <w:r w:rsidRPr="001364EA">
              <w:rPr>
                <w:rFonts w:ascii="Arial" w:eastAsia="Arial" w:hAnsi="Arial" w:cs="Arial"/>
                <w:b/>
                <w:sz w:val="20"/>
                <w:szCs w:val="20"/>
              </w:rPr>
              <w:t>2021</w:t>
            </w:r>
          </w:p>
        </w:tc>
      </w:tr>
      <w:tr w:rsidR="000A3AE4" w:rsidRPr="001364EA" w14:paraId="2D4D816C" w14:textId="77777777" w:rsidTr="00180361">
        <w:tc>
          <w:tcPr>
            <w:tcW w:w="3105" w:type="dxa"/>
            <w:shd w:val="clear" w:color="auto" w:fill="auto"/>
            <w:vAlign w:val="bottom"/>
          </w:tcPr>
          <w:p w14:paraId="1EF2A75C" w14:textId="77777777" w:rsidR="0041340C" w:rsidRPr="001364EA" w:rsidRDefault="0041340C" w:rsidP="00B0008D">
            <w:pPr>
              <w:tabs>
                <w:tab w:val="left" w:pos="3240"/>
              </w:tabs>
              <w:spacing w:line="240" w:lineRule="auto"/>
              <w:ind w:left="-101"/>
              <w:rPr>
                <w:rFonts w:ascii="Arial" w:eastAsia="Arial" w:hAnsi="Arial" w:cs="Arial"/>
                <w:sz w:val="20"/>
                <w:szCs w:val="20"/>
              </w:rPr>
            </w:pPr>
          </w:p>
        </w:tc>
        <w:tc>
          <w:tcPr>
            <w:tcW w:w="1584" w:type="dxa"/>
            <w:tcBorders>
              <w:top w:val="single" w:sz="4" w:space="0" w:color="000000"/>
            </w:tcBorders>
            <w:shd w:val="clear" w:color="auto" w:fill="FAFAFA"/>
            <w:vAlign w:val="bottom"/>
          </w:tcPr>
          <w:p w14:paraId="5E0B3FE0" w14:textId="77777777" w:rsidR="0041340C" w:rsidRPr="001364EA" w:rsidRDefault="0041340C" w:rsidP="00B0008D">
            <w:pPr>
              <w:spacing w:line="240" w:lineRule="auto"/>
              <w:ind w:right="-72"/>
              <w:jc w:val="right"/>
              <w:rPr>
                <w:rFonts w:ascii="Arial" w:eastAsia="Arial" w:hAnsi="Arial" w:cs="Arial"/>
                <w:sz w:val="20"/>
                <w:szCs w:val="20"/>
              </w:rPr>
            </w:pPr>
          </w:p>
        </w:tc>
        <w:tc>
          <w:tcPr>
            <w:tcW w:w="1584" w:type="dxa"/>
            <w:tcBorders>
              <w:top w:val="single" w:sz="4" w:space="0" w:color="000000"/>
            </w:tcBorders>
            <w:shd w:val="clear" w:color="auto" w:fill="auto"/>
            <w:vAlign w:val="bottom"/>
          </w:tcPr>
          <w:p w14:paraId="709E4AD7" w14:textId="77777777" w:rsidR="0041340C" w:rsidRPr="001364EA" w:rsidRDefault="0041340C" w:rsidP="00B0008D">
            <w:pPr>
              <w:spacing w:line="240" w:lineRule="auto"/>
              <w:ind w:right="-72"/>
              <w:jc w:val="right"/>
              <w:rPr>
                <w:rFonts w:ascii="Arial" w:eastAsia="Arial" w:hAnsi="Arial" w:cs="Arial"/>
                <w:sz w:val="20"/>
                <w:szCs w:val="20"/>
              </w:rPr>
            </w:pPr>
          </w:p>
        </w:tc>
        <w:tc>
          <w:tcPr>
            <w:tcW w:w="1584" w:type="dxa"/>
            <w:tcBorders>
              <w:top w:val="single" w:sz="4" w:space="0" w:color="000000"/>
            </w:tcBorders>
            <w:shd w:val="clear" w:color="auto" w:fill="FAFAFA"/>
            <w:vAlign w:val="bottom"/>
          </w:tcPr>
          <w:p w14:paraId="03AA0B7A" w14:textId="77777777" w:rsidR="0041340C" w:rsidRPr="001364EA" w:rsidRDefault="0041340C" w:rsidP="00B0008D">
            <w:pPr>
              <w:spacing w:line="240" w:lineRule="auto"/>
              <w:ind w:right="-72"/>
              <w:jc w:val="right"/>
              <w:rPr>
                <w:rFonts w:ascii="Arial" w:eastAsia="Arial" w:hAnsi="Arial" w:cs="Arial"/>
                <w:sz w:val="20"/>
                <w:szCs w:val="20"/>
              </w:rPr>
            </w:pPr>
          </w:p>
        </w:tc>
        <w:tc>
          <w:tcPr>
            <w:tcW w:w="1584" w:type="dxa"/>
            <w:tcBorders>
              <w:top w:val="single" w:sz="4" w:space="0" w:color="000000"/>
            </w:tcBorders>
            <w:shd w:val="clear" w:color="auto" w:fill="auto"/>
            <w:vAlign w:val="bottom"/>
          </w:tcPr>
          <w:p w14:paraId="2D86F40E" w14:textId="77777777" w:rsidR="0041340C" w:rsidRPr="001364EA" w:rsidRDefault="0041340C" w:rsidP="00B0008D">
            <w:pPr>
              <w:spacing w:line="240" w:lineRule="auto"/>
              <w:ind w:right="-72"/>
              <w:jc w:val="right"/>
              <w:rPr>
                <w:rFonts w:ascii="Arial" w:eastAsia="Arial" w:hAnsi="Arial" w:cs="Arial"/>
                <w:sz w:val="20"/>
                <w:szCs w:val="20"/>
              </w:rPr>
            </w:pPr>
          </w:p>
        </w:tc>
      </w:tr>
      <w:tr w:rsidR="000A3AE4" w:rsidRPr="001364EA" w14:paraId="6BE4E922" w14:textId="77777777" w:rsidTr="00180361">
        <w:tc>
          <w:tcPr>
            <w:tcW w:w="3105" w:type="dxa"/>
            <w:shd w:val="clear" w:color="auto" w:fill="auto"/>
            <w:vAlign w:val="bottom"/>
          </w:tcPr>
          <w:p w14:paraId="116AD8E4" w14:textId="77777777" w:rsidR="000F2837" w:rsidRPr="001364EA" w:rsidRDefault="000F2837" w:rsidP="00B0008D">
            <w:pPr>
              <w:spacing w:line="240" w:lineRule="auto"/>
              <w:ind w:left="-101"/>
              <w:rPr>
                <w:rFonts w:ascii="Arial" w:eastAsia="Arial" w:hAnsi="Arial" w:cs="Arial"/>
                <w:sz w:val="20"/>
                <w:szCs w:val="20"/>
              </w:rPr>
            </w:pPr>
            <w:r w:rsidRPr="001364EA">
              <w:rPr>
                <w:rFonts w:ascii="Arial" w:eastAsia="Arial" w:hAnsi="Arial" w:cs="Arial"/>
                <w:sz w:val="20"/>
                <w:szCs w:val="20"/>
              </w:rPr>
              <w:t>Up to 3 months</w:t>
            </w:r>
          </w:p>
        </w:tc>
        <w:tc>
          <w:tcPr>
            <w:tcW w:w="1584" w:type="dxa"/>
            <w:shd w:val="clear" w:color="auto" w:fill="FAFAFA"/>
            <w:vAlign w:val="bottom"/>
          </w:tcPr>
          <w:p w14:paraId="4B0F4F56" w14:textId="5CEB1D25" w:rsidR="000F2837" w:rsidRPr="001364EA" w:rsidRDefault="006F6C5C"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607,177,704</w:t>
            </w:r>
          </w:p>
        </w:tc>
        <w:tc>
          <w:tcPr>
            <w:tcW w:w="1584" w:type="dxa"/>
            <w:shd w:val="clear" w:color="auto" w:fill="auto"/>
            <w:vAlign w:val="bottom"/>
          </w:tcPr>
          <w:p w14:paraId="25636C09" w14:textId="5E93A153" w:rsidR="000F2837" w:rsidRPr="001364EA" w:rsidRDefault="000F2837"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364,919,171</w:t>
            </w:r>
          </w:p>
        </w:tc>
        <w:tc>
          <w:tcPr>
            <w:tcW w:w="1584" w:type="dxa"/>
            <w:shd w:val="clear" w:color="auto" w:fill="FAFAFA"/>
            <w:vAlign w:val="bottom"/>
          </w:tcPr>
          <w:p w14:paraId="72346E48" w14:textId="088E25A5" w:rsidR="000F2837" w:rsidRPr="001364EA" w:rsidRDefault="006F6C5C"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21,527,466,243</w:t>
            </w:r>
          </w:p>
        </w:tc>
        <w:tc>
          <w:tcPr>
            <w:tcW w:w="1584" w:type="dxa"/>
            <w:shd w:val="clear" w:color="auto" w:fill="auto"/>
            <w:vAlign w:val="bottom"/>
          </w:tcPr>
          <w:p w14:paraId="6077B844" w14:textId="60A0D886" w:rsidR="000F2837" w:rsidRPr="001364EA" w:rsidRDefault="000F2837" w:rsidP="00B0008D">
            <w:pPr>
              <w:spacing w:line="240" w:lineRule="auto"/>
              <w:ind w:left="-75" w:right="-72"/>
              <w:jc w:val="right"/>
              <w:rPr>
                <w:rFonts w:ascii="Arial" w:eastAsia="Arial" w:hAnsi="Arial" w:cs="Arial"/>
                <w:sz w:val="20"/>
                <w:szCs w:val="20"/>
              </w:rPr>
            </w:pPr>
            <w:r w:rsidRPr="001364EA">
              <w:rPr>
                <w:rFonts w:ascii="Arial" w:eastAsia="Arial" w:hAnsi="Arial" w:cs="Arial"/>
                <w:sz w:val="20"/>
                <w:szCs w:val="20"/>
              </w:rPr>
              <w:t>12,247,830,548</w:t>
            </w:r>
          </w:p>
        </w:tc>
      </w:tr>
      <w:tr w:rsidR="000A3AE4" w:rsidRPr="001364EA" w14:paraId="7FD8D425" w14:textId="77777777" w:rsidTr="00180361">
        <w:tc>
          <w:tcPr>
            <w:tcW w:w="3105" w:type="dxa"/>
            <w:shd w:val="clear" w:color="auto" w:fill="auto"/>
            <w:vAlign w:val="bottom"/>
          </w:tcPr>
          <w:p w14:paraId="47D0B4CA" w14:textId="77777777" w:rsidR="000F2837" w:rsidRPr="001364EA" w:rsidRDefault="000F2837" w:rsidP="00B0008D">
            <w:pPr>
              <w:spacing w:line="240" w:lineRule="auto"/>
              <w:ind w:left="-101"/>
              <w:rPr>
                <w:rFonts w:ascii="Arial" w:eastAsia="Arial" w:hAnsi="Arial" w:cs="Arial"/>
                <w:sz w:val="20"/>
                <w:szCs w:val="20"/>
              </w:rPr>
            </w:pPr>
            <w:r w:rsidRPr="001364EA">
              <w:rPr>
                <w:rFonts w:ascii="Arial" w:eastAsia="Arial" w:hAnsi="Arial" w:cs="Arial"/>
                <w:sz w:val="20"/>
                <w:szCs w:val="20"/>
              </w:rPr>
              <w:t>3 - 6 months</w:t>
            </w:r>
          </w:p>
        </w:tc>
        <w:tc>
          <w:tcPr>
            <w:tcW w:w="1584" w:type="dxa"/>
            <w:shd w:val="clear" w:color="auto" w:fill="FAFAFA"/>
            <w:vAlign w:val="bottom"/>
          </w:tcPr>
          <w:p w14:paraId="2CB4718A" w14:textId="237BFDC3" w:rsidR="000F2837" w:rsidRPr="001364EA" w:rsidRDefault="006F6C5C"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w:t>
            </w:r>
          </w:p>
        </w:tc>
        <w:tc>
          <w:tcPr>
            <w:tcW w:w="1584" w:type="dxa"/>
            <w:shd w:val="clear" w:color="auto" w:fill="auto"/>
            <w:vAlign w:val="bottom"/>
          </w:tcPr>
          <w:p w14:paraId="217491E7" w14:textId="159F71B0" w:rsidR="000F2837" w:rsidRPr="001364EA" w:rsidRDefault="000F2837"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w:t>
            </w:r>
          </w:p>
        </w:tc>
        <w:tc>
          <w:tcPr>
            <w:tcW w:w="1584" w:type="dxa"/>
            <w:shd w:val="clear" w:color="auto" w:fill="FAFAFA"/>
            <w:vAlign w:val="bottom"/>
          </w:tcPr>
          <w:p w14:paraId="100E0B6F" w14:textId="5046E84F" w:rsidR="000F2837" w:rsidRPr="001364EA" w:rsidRDefault="006F6C5C"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w:t>
            </w:r>
          </w:p>
        </w:tc>
        <w:tc>
          <w:tcPr>
            <w:tcW w:w="1584" w:type="dxa"/>
            <w:shd w:val="clear" w:color="auto" w:fill="auto"/>
            <w:vAlign w:val="bottom"/>
          </w:tcPr>
          <w:p w14:paraId="05D963DD" w14:textId="20D91AB9" w:rsidR="000F2837" w:rsidRPr="001364EA" w:rsidRDefault="000F2837" w:rsidP="00B0008D">
            <w:pPr>
              <w:spacing w:line="240" w:lineRule="auto"/>
              <w:ind w:left="-75" w:right="-72"/>
              <w:jc w:val="right"/>
              <w:rPr>
                <w:rFonts w:ascii="Arial" w:eastAsia="Arial" w:hAnsi="Arial" w:cs="Arial"/>
                <w:sz w:val="20"/>
                <w:szCs w:val="20"/>
              </w:rPr>
            </w:pPr>
            <w:r w:rsidRPr="001364EA">
              <w:rPr>
                <w:rFonts w:ascii="Arial" w:eastAsia="Arial" w:hAnsi="Arial" w:cs="Arial"/>
                <w:sz w:val="20"/>
                <w:szCs w:val="20"/>
              </w:rPr>
              <w:t>-</w:t>
            </w:r>
          </w:p>
        </w:tc>
      </w:tr>
      <w:tr w:rsidR="000A3AE4" w:rsidRPr="001364EA" w14:paraId="1DFFD982" w14:textId="77777777" w:rsidTr="00180361">
        <w:tc>
          <w:tcPr>
            <w:tcW w:w="3105" w:type="dxa"/>
            <w:shd w:val="clear" w:color="auto" w:fill="auto"/>
            <w:vAlign w:val="bottom"/>
          </w:tcPr>
          <w:p w14:paraId="3C4F9EDB" w14:textId="77777777" w:rsidR="000F2837" w:rsidRPr="001364EA" w:rsidRDefault="000F2837" w:rsidP="00B0008D">
            <w:pPr>
              <w:spacing w:line="240" w:lineRule="auto"/>
              <w:ind w:left="-101"/>
              <w:rPr>
                <w:rFonts w:ascii="Arial" w:eastAsia="Arial" w:hAnsi="Arial" w:cs="Arial"/>
                <w:sz w:val="20"/>
                <w:szCs w:val="20"/>
              </w:rPr>
            </w:pPr>
            <w:r w:rsidRPr="001364EA">
              <w:rPr>
                <w:rFonts w:ascii="Arial" w:eastAsia="Arial" w:hAnsi="Arial" w:cs="Arial"/>
                <w:sz w:val="20"/>
                <w:szCs w:val="20"/>
              </w:rPr>
              <w:t>6 - 12 months</w:t>
            </w:r>
          </w:p>
        </w:tc>
        <w:tc>
          <w:tcPr>
            <w:tcW w:w="1584" w:type="dxa"/>
            <w:shd w:val="clear" w:color="auto" w:fill="FAFAFA"/>
            <w:vAlign w:val="bottom"/>
          </w:tcPr>
          <w:p w14:paraId="558E0482" w14:textId="66C2F1B6" w:rsidR="000F2837" w:rsidRPr="001364EA" w:rsidRDefault="006F6C5C"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w:t>
            </w:r>
          </w:p>
        </w:tc>
        <w:tc>
          <w:tcPr>
            <w:tcW w:w="1584" w:type="dxa"/>
            <w:shd w:val="clear" w:color="auto" w:fill="auto"/>
            <w:vAlign w:val="bottom"/>
          </w:tcPr>
          <w:p w14:paraId="444FDDF8" w14:textId="43E2DE02" w:rsidR="000F2837" w:rsidRPr="001364EA" w:rsidRDefault="000F2837"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w:t>
            </w:r>
          </w:p>
        </w:tc>
        <w:tc>
          <w:tcPr>
            <w:tcW w:w="1584" w:type="dxa"/>
            <w:shd w:val="clear" w:color="auto" w:fill="FAFAFA"/>
            <w:vAlign w:val="bottom"/>
          </w:tcPr>
          <w:p w14:paraId="47035EC4" w14:textId="4B4AEF79" w:rsidR="000F2837" w:rsidRPr="001364EA" w:rsidRDefault="006F6C5C"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w:t>
            </w:r>
          </w:p>
        </w:tc>
        <w:tc>
          <w:tcPr>
            <w:tcW w:w="1584" w:type="dxa"/>
            <w:shd w:val="clear" w:color="auto" w:fill="auto"/>
            <w:vAlign w:val="bottom"/>
          </w:tcPr>
          <w:p w14:paraId="67575FB7" w14:textId="716BD268" w:rsidR="000F2837" w:rsidRPr="001364EA" w:rsidRDefault="000F2837" w:rsidP="00B0008D">
            <w:pPr>
              <w:spacing w:line="240" w:lineRule="auto"/>
              <w:ind w:left="-75" w:right="-72"/>
              <w:jc w:val="right"/>
              <w:rPr>
                <w:rFonts w:ascii="Arial" w:eastAsia="Arial" w:hAnsi="Arial" w:cs="Arial"/>
                <w:sz w:val="20"/>
                <w:szCs w:val="20"/>
              </w:rPr>
            </w:pPr>
            <w:r w:rsidRPr="001364EA">
              <w:rPr>
                <w:rFonts w:ascii="Arial" w:eastAsia="Arial" w:hAnsi="Arial" w:cs="Arial"/>
                <w:sz w:val="20"/>
                <w:szCs w:val="20"/>
              </w:rPr>
              <w:t>-</w:t>
            </w:r>
          </w:p>
        </w:tc>
      </w:tr>
      <w:tr w:rsidR="000A3AE4" w:rsidRPr="001364EA" w14:paraId="39C8C2D2" w14:textId="77777777" w:rsidTr="00180361">
        <w:tc>
          <w:tcPr>
            <w:tcW w:w="3105" w:type="dxa"/>
            <w:shd w:val="clear" w:color="auto" w:fill="auto"/>
            <w:vAlign w:val="bottom"/>
          </w:tcPr>
          <w:p w14:paraId="7B480486" w14:textId="77777777" w:rsidR="000F2837" w:rsidRPr="001364EA" w:rsidRDefault="000F2837" w:rsidP="00B0008D">
            <w:pPr>
              <w:spacing w:line="240" w:lineRule="auto"/>
              <w:ind w:left="-101"/>
              <w:rPr>
                <w:rFonts w:ascii="Arial" w:eastAsia="Arial" w:hAnsi="Arial" w:cs="Arial"/>
                <w:sz w:val="20"/>
                <w:szCs w:val="20"/>
              </w:rPr>
            </w:pPr>
            <w:r w:rsidRPr="001364EA">
              <w:rPr>
                <w:rFonts w:ascii="Arial" w:eastAsia="Arial" w:hAnsi="Arial" w:cs="Arial"/>
                <w:sz w:val="20"/>
                <w:szCs w:val="20"/>
              </w:rPr>
              <w:t>Over 12 months</w:t>
            </w:r>
          </w:p>
        </w:tc>
        <w:tc>
          <w:tcPr>
            <w:tcW w:w="1584" w:type="dxa"/>
            <w:tcBorders>
              <w:bottom w:val="single" w:sz="4" w:space="0" w:color="000000"/>
            </w:tcBorders>
            <w:shd w:val="clear" w:color="auto" w:fill="FAFAFA"/>
            <w:vAlign w:val="bottom"/>
          </w:tcPr>
          <w:p w14:paraId="14E280A5" w14:textId="5FBFC515" w:rsidR="000F2837" w:rsidRPr="001364EA" w:rsidRDefault="006F6C5C"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w:t>
            </w:r>
          </w:p>
        </w:tc>
        <w:tc>
          <w:tcPr>
            <w:tcW w:w="1584" w:type="dxa"/>
            <w:tcBorders>
              <w:bottom w:val="single" w:sz="4" w:space="0" w:color="000000"/>
            </w:tcBorders>
            <w:shd w:val="clear" w:color="auto" w:fill="auto"/>
            <w:vAlign w:val="bottom"/>
          </w:tcPr>
          <w:p w14:paraId="506DE613" w14:textId="5073DE42" w:rsidR="000F2837" w:rsidRPr="001364EA" w:rsidRDefault="000F2837"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w:t>
            </w:r>
          </w:p>
        </w:tc>
        <w:tc>
          <w:tcPr>
            <w:tcW w:w="1584" w:type="dxa"/>
            <w:tcBorders>
              <w:bottom w:val="single" w:sz="4" w:space="0" w:color="000000"/>
            </w:tcBorders>
            <w:shd w:val="clear" w:color="auto" w:fill="FAFAFA"/>
            <w:vAlign w:val="bottom"/>
          </w:tcPr>
          <w:p w14:paraId="23204038" w14:textId="14D1C775" w:rsidR="000F2837" w:rsidRPr="001364EA" w:rsidRDefault="006F6C5C"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w:t>
            </w:r>
          </w:p>
        </w:tc>
        <w:tc>
          <w:tcPr>
            <w:tcW w:w="1584" w:type="dxa"/>
            <w:tcBorders>
              <w:bottom w:val="single" w:sz="4" w:space="0" w:color="000000"/>
            </w:tcBorders>
            <w:shd w:val="clear" w:color="auto" w:fill="auto"/>
            <w:vAlign w:val="bottom"/>
          </w:tcPr>
          <w:p w14:paraId="274C6B9A" w14:textId="08227B32" w:rsidR="000F2837" w:rsidRPr="001364EA" w:rsidRDefault="000F2837" w:rsidP="00B0008D">
            <w:pPr>
              <w:spacing w:line="240" w:lineRule="auto"/>
              <w:ind w:left="-75" w:right="-72"/>
              <w:jc w:val="right"/>
              <w:rPr>
                <w:rFonts w:ascii="Arial" w:eastAsia="Arial" w:hAnsi="Arial" w:cs="Arial"/>
                <w:sz w:val="20"/>
                <w:szCs w:val="20"/>
              </w:rPr>
            </w:pPr>
            <w:r w:rsidRPr="001364EA">
              <w:rPr>
                <w:rFonts w:ascii="Arial" w:eastAsia="Arial" w:hAnsi="Arial" w:cs="Arial"/>
                <w:sz w:val="20"/>
                <w:szCs w:val="20"/>
              </w:rPr>
              <w:t>-</w:t>
            </w:r>
          </w:p>
        </w:tc>
      </w:tr>
      <w:tr w:rsidR="000A3AE4" w:rsidRPr="001364EA" w14:paraId="15778369" w14:textId="77777777" w:rsidTr="00180361">
        <w:tc>
          <w:tcPr>
            <w:tcW w:w="3105" w:type="dxa"/>
            <w:shd w:val="clear" w:color="auto" w:fill="auto"/>
            <w:vAlign w:val="bottom"/>
          </w:tcPr>
          <w:p w14:paraId="65E6BDE4" w14:textId="77777777" w:rsidR="000F2837" w:rsidRPr="001364EA" w:rsidRDefault="000F2837" w:rsidP="00B0008D">
            <w:pPr>
              <w:spacing w:line="240" w:lineRule="auto"/>
              <w:ind w:left="-101" w:right="-108"/>
              <w:rPr>
                <w:rFonts w:ascii="Arial" w:eastAsia="Arial" w:hAnsi="Arial" w:cs="Arial"/>
                <w:sz w:val="20"/>
                <w:szCs w:val="20"/>
              </w:rPr>
            </w:pPr>
          </w:p>
        </w:tc>
        <w:tc>
          <w:tcPr>
            <w:tcW w:w="1584" w:type="dxa"/>
            <w:tcBorders>
              <w:top w:val="single" w:sz="4" w:space="0" w:color="000000"/>
            </w:tcBorders>
            <w:shd w:val="clear" w:color="auto" w:fill="FAFAFA"/>
            <w:vAlign w:val="bottom"/>
          </w:tcPr>
          <w:p w14:paraId="600FB83B" w14:textId="77777777" w:rsidR="000F2837" w:rsidRPr="001364EA" w:rsidRDefault="000F2837" w:rsidP="00B0008D">
            <w:pPr>
              <w:spacing w:line="240" w:lineRule="auto"/>
              <w:ind w:right="-72"/>
              <w:jc w:val="right"/>
              <w:rPr>
                <w:rFonts w:ascii="Arial" w:eastAsia="Arial" w:hAnsi="Arial" w:cs="Arial"/>
                <w:sz w:val="20"/>
                <w:szCs w:val="20"/>
              </w:rPr>
            </w:pPr>
          </w:p>
        </w:tc>
        <w:tc>
          <w:tcPr>
            <w:tcW w:w="1584" w:type="dxa"/>
            <w:tcBorders>
              <w:top w:val="single" w:sz="4" w:space="0" w:color="000000"/>
            </w:tcBorders>
            <w:shd w:val="clear" w:color="auto" w:fill="auto"/>
            <w:vAlign w:val="bottom"/>
          </w:tcPr>
          <w:p w14:paraId="561B988F" w14:textId="77777777" w:rsidR="000F2837" w:rsidRPr="001364EA" w:rsidRDefault="000F2837" w:rsidP="00B0008D">
            <w:pPr>
              <w:spacing w:line="240" w:lineRule="auto"/>
              <w:ind w:right="-72"/>
              <w:jc w:val="right"/>
              <w:rPr>
                <w:rFonts w:ascii="Arial" w:eastAsia="Arial" w:hAnsi="Arial" w:cs="Arial"/>
                <w:sz w:val="20"/>
                <w:szCs w:val="20"/>
              </w:rPr>
            </w:pPr>
          </w:p>
        </w:tc>
        <w:tc>
          <w:tcPr>
            <w:tcW w:w="1584" w:type="dxa"/>
            <w:tcBorders>
              <w:top w:val="single" w:sz="4" w:space="0" w:color="000000"/>
            </w:tcBorders>
            <w:shd w:val="clear" w:color="auto" w:fill="FAFAFA"/>
            <w:vAlign w:val="bottom"/>
          </w:tcPr>
          <w:p w14:paraId="7BB879B7" w14:textId="77777777" w:rsidR="000F2837" w:rsidRPr="001364EA" w:rsidRDefault="000F2837" w:rsidP="00B0008D">
            <w:pPr>
              <w:spacing w:line="240" w:lineRule="auto"/>
              <w:ind w:right="-72"/>
              <w:jc w:val="right"/>
              <w:rPr>
                <w:rFonts w:ascii="Arial" w:eastAsia="Arial" w:hAnsi="Arial" w:cs="Arial"/>
                <w:sz w:val="20"/>
                <w:szCs w:val="20"/>
              </w:rPr>
            </w:pPr>
          </w:p>
        </w:tc>
        <w:tc>
          <w:tcPr>
            <w:tcW w:w="1584" w:type="dxa"/>
            <w:tcBorders>
              <w:top w:val="single" w:sz="4" w:space="0" w:color="000000"/>
            </w:tcBorders>
            <w:shd w:val="clear" w:color="auto" w:fill="auto"/>
            <w:vAlign w:val="bottom"/>
          </w:tcPr>
          <w:p w14:paraId="6F226487" w14:textId="77777777" w:rsidR="000F2837" w:rsidRPr="001364EA" w:rsidRDefault="000F2837" w:rsidP="00B0008D">
            <w:pPr>
              <w:spacing w:line="240" w:lineRule="auto"/>
              <w:ind w:left="-75" w:right="-72"/>
              <w:jc w:val="right"/>
              <w:rPr>
                <w:rFonts w:ascii="Arial" w:eastAsia="Arial" w:hAnsi="Arial" w:cs="Arial"/>
                <w:sz w:val="20"/>
                <w:szCs w:val="20"/>
              </w:rPr>
            </w:pPr>
          </w:p>
        </w:tc>
      </w:tr>
      <w:tr w:rsidR="000A3AE4" w:rsidRPr="001364EA" w14:paraId="5BEF1C0C" w14:textId="77777777" w:rsidTr="00180361">
        <w:tc>
          <w:tcPr>
            <w:tcW w:w="3105" w:type="dxa"/>
            <w:shd w:val="clear" w:color="auto" w:fill="auto"/>
            <w:vAlign w:val="bottom"/>
          </w:tcPr>
          <w:p w14:paraId="24F90A12" w14:textId="77777777" w:rsidR="000F2837" w:rsidRPr="001364EA" w:rsidRDefault="000F2837" w:rsidP="00B0008D">
            <w:pPr>
              <w:spacing w:line="240" w:lineRule="auto"/>
              <w:ind w:left="-101"/>
              <w:rPr>
                <w:rFonts w:ascii="Arial" w:eastAsia="Arial" w:hAnsi="Arial" w:cs="Arial"/>
                <w:sz w:val="20"/>
                <w:szCs w:val="20"/>
              </w:rPr>
            </w:pPr>
            <w:r w:rsidRPr="001364EA">
              <w:rPr>
                <w:rFonts w:ascii="Arial" w:eastAsia="Arial" w:hAnsi="Arial" w:cs="Arial"/>
                <w:sz w:val="20"/>
                <w:szCs w:val="20"/>
              </w:rPr>
              <w:t>Total trade receivables</w:t>
            </w:r>
          </w:p>
        </w:tc>
        <w:tc>
          <w:tcPr>
            <w:tcW w:w="1584" w:type="dxa"/>
            <w:shd w:val="clear" w:color="auto" w:fill="FAFAFA"/>
            <w:vAlign w:val="bottom"/>
          </w:tcPr>
          <w:p w14:paraId="01040D7D" w14:textId="43F96214" w:rsidR="000F2837" w:rsidRPr="001364EA" w:rsidRDefault="006F6C5C"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607,177,704</w:t>
            </w:r>
          </w:p>
        </w:tc>
        <w:tc>
          <w:tcPr>
            <w:tcW w:w="1584" w:type="dxa"/>
            <w:shd w:val="clear" w:color="auto" w:fill="auto"/>
            <w:vAlign w:val="bottom"/>
          </w:tcPr>
          <w:p w14:paraId="138629B0" w14:textId="68EF271C" w:rsidR="000F2837" w:rsidRPr="001364EA" w:rsidRDefault="000F2837"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364,919,171</w:t>
            </w:r>
          </w:p>
        </w:tc>
        <w:tc>
          <w:tcPr>
            <w:tcW w:w="1584" w:type="dxa"/>
            <w:shd w:val="clear" w:color="auto" w:fill="FAFAFA"/>
            <w:vAlign w:val="bottom"/>
          </w:tcPr>
          <w:p w14:paraId="1CF9FE09" w14:textId="5FBC9C29" w:rsidR="000F2837" w:rsidRPr="001364EA" w:rsidRDefault="006F6C5C"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21,527,466,243</w:t>
            </w:r>
          </w:p>
        </w:tc>
        <w:tc>
          <w:tcPr>
            <w:tcW w:w="1584" w:type="dxa"/>
            <w:shd w:val="clear" w:color="auto" w:fill="auto"/>
            <w:vAlign w:val="bottom"/>
          </w:tcPr>
          <w:p w14:paraId="3D936DFB" w14:textId="39BC45FF" w:rsidR="000F2837" w:rsidRPr="001364EA" w:rsidRDefault="000F2837" w:rsidP="00B0008D">
            <w:pPr>
              <w:spacing w:line="240" w:lineRule="auto"/>
              <w:ind w:left="-75" w:right="-72"/>
              <w:jc w:val="right"/>
              <w:rPr>
                <w:rFonts w:ascii="Arial" w:eastAsia="Arial" w:hAnsi="Arial" w:cs="Arial"/>
                <w:sz w:val="20"/>
                <w:szCs w:val="20"/>
              </w:rPr>
            </w:pPr>
            <w:r w:rsidRPr="001364EA">
              <w:rPr>
                <w:rFonts w:ascii="Arial" w:eastAsia="Arial" w:hAnsi="Arial" w:cs="Arial"/>
                <w:sz w:val="20"/>
                <w:szCs w:val="20"/>
              </w:rPr>
              <w:t>12,247,830,548</w:t>
            </w:r>
          </w:p>
        </w:tc>
      </w:tr>
      <w:tr w:rsidR="000A3AE4" w:rsidRPr="001364EA" w14:paraId="59431651" w14:textId="77777777" w:rsidTr="00180361">
        <w:tc>
          <w:tcPr>
            <w:tcW w:w="3105" w:type="dxa"/>
            <w:shd w:val="clear" w:color="auto" w:fill="auto"/>
            <w:vAlign w:val="bottom"/>
          </w:tcPr>
          <w:p w14:paraId="18758D22" w14:textId="2D87C248" w:rsidR="000F2837" w:rsidRPr="001364EA" w:rsidRDefault="00FD0BFF" w:rsidP="00B0008D">
            <w:pPr>
              <w:tabs>
                <w:tab w:val="left" w:pos="438"/>
              </w:tabs>
              <w:spacing w:line="240" w:lineRule="auto"/>
              <w:ind w:left="-101"/>
              <w:rPr>
                <w:rFonts w:ascii="Arial" w:eastAsia="Arial" w:hAnsi="Arial" w:cs="Arial"/>
                <w:sz w:val="20"/>
                <w:szCs w:val="20"/>
              </w:rPr>
            </w:pPr>
            <w:r w:rsidRPr="001364EA">
              <w:rPr>
                <w:rFonts w:ascii="Arial" w:eastAsia="Arial" w:hAnsi="Arial" w:cs="Arial"/>
                <w:sz w:val="20"/>
                <w:szCs w:val="20"/>
                <w:u w:val="single"/>
              </w:rPr>
              <w:t>Less</w:t>
            </w:r>
            <w:r w:rsidRPr="001364EA">
              <w:rPr>
                <w:rFonts w:ascii="Arial" w:eastAsia="Arial" w:hAnsi="Arial" w:cs="Arial"/>
                <w:sz w:val="20"/>
                <w:szCs w:val="20"/>
              </w:rPr>
              <w:tab/>
            </w:r>
            <w:r w:rsidRPr="001364EA">
              <w:rPr>
                <w:rFonts w:ascii="Arial" w:eastAsia="Arial" w:hAnsi="Arial" w:cs="Arial"/>
                <w:sz w:val="20"/>
                <w:szCs w:val="25"/>
                <w:lang w:val="en-US"/>
              </w:rPr>
              <w:t>Loss allowance TFRS 9</w:t>
            </w:r>
          </w:p>
        </w:tc>
        <w:tc>
          <w:tcPr>
            <w:tcW w:w="1584" w:type="dxa"/>
            <w:tcBorders>
              <w:bottom w:val="single" w:sz="4" w:space="0" w:color="000000"/>
            </w:tcBorders>
            <w:shd w:val="clear" w:color="auto" w:fill="FAFAFA"/>
            <w:vAlign w:val="bottom"/>
          </w:tcPr>
          <w:p w14:paraId="70B40799" w14:textId="5AF89B08" w:rsidR="000F2837" w:rsidRPr="001364EA" w:rsidRDefault="006F6C5C"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w:t>
            </w:r>
          </w:p>
        </w:tc>
        <w:tc>
          <w:tcPr>
            <w:tcW w:w="1584" w:type="dxa"/>
            <w:tcBorders>
              <w:bottom w:val="single" w:sz="4" w:space="0" w:color="000000"/>
            </w:tcBorders>
            <w:shd w:val="clear" w:color="auto" w:fill="auto"/>
            <w:vAlign w:val="bottom"/>
          </w:tcPr>
          <w:p w14:paraId="459465E7" w14:textId="1770A783" w:rsidR="000F2837" w:rsidRPr="001364EA" w:rsidRDefault="000F2837"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w:t>
            </w:r>
          </w:p>
        </w:tc>
        <w:tc>
          <w:tcPr>
            <w:tcW w:w="1584" w:type="dxa"/>
            <w:tcBorders>
              <w:bottom w:val="single" w:sz="4" w:space="0" w:color="000000"/>
            </w:tcBorders>
            <w:shd w:val="clear" w:color="auto" w:fill="FAFAFA"/>
            <w:vAlign w:val="bottom"/>
          </w:tcPr>
          <w:p w14:paraId="6916295B" w14:textId="4EDD8674" w:rsidR="000F2837" w:rsidRPr="001364EA" w:rsidRDefault="006F6C5C"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w:t>
            </w:r>
          </w:p>
        </w:tc>
        <w:tc>
          <w:tcPr>
            <w:tcW w:w="1584" w:type="dxa"/>
            <w:tcBorders>
              <w:bottom w:val="single" w:sz="4" w:space="0" w:color="000000"/>
            </w:tcBorders>
            <w:shd w:val="clear" w:color="auto" w:fill="auto"/>
            <w:vAlign w:val="bottom"/>
          </w:tcPr>
          <w:p w14:paraId="123D6B1E" w14:textId="57D71784" w:rsidR="000F2837" w:rsidRPr="001364EA" w:rsidRDefault="000F2837" w:rsidP="00B0008D">
            <w:pPr>
              <w:spacing w:line="240" w:lineRule="auto"/>
              <w:ind w:left="-75" w:right="-72"/>
              <w:jc w:val="right"/>
              <w:rPr>
                <w:rFonts w:ascii="Arial" w:eastAsia="Arial" w:hAnsi="Arial" w:cs="Arial"/>
                <w:sz w:val="20"/>
                <w:szCs w:val="20"/>
              </w:rPr>
            </w:pPr>
            <w:r w:rsidRPr="001364EA">
              <w:rPr>
                <w:rFonts w:ascii="Arial" w:eastAsia="Arial" w:hAnsi="Arial" w:cs="Arial"/>
                <w:sz w:val="20"/>
                <w:szCs w:val="20"/>
              </w:rPr>
              <w:t>-</w:t>
            </w:r>
          </w:p>
        </w:tc>
      </w:tr>
      <w:tr w:rsidR="000A3AE4" w:rsidRPr="001364EA" w14:paraId="27039505" w14:textId="77777777" w:rsidTr="00180361">
        <w:tc>
          <w:tcPr>
            <w:tcW w:w="3105" w:type="dxa"/>
            <w:shd w:val="clear" w:color="auto" w:fill="auto"/>
            <w:vAlign w:val="bottom"/>
          </w:tcPr>
          <w:p w14:paraId="7DBC1902" w14:textId="77777777" w:rsidR="000F2837" w:rsidRPr="001364EA" w:rsidRDefault="000F2837" w:rsidP="00B0008D">
            <w:pPr>
              <w:spacing w:line="240" w:lineRule="auto"/>
              <w:ind w:left="-101" w:right="-108"/>
              <w:jc w:val="both"/>
              <w:rPr>
                <w:rFonts w:ascii="Arial" w:eastAsia="Arial" w:hAnsi="Arial" w:cs="Arial"/>
                <w:sz w:val="20"/>
                <w:szCs w:val="20"/>
              </w:rPr>
            </w:pPr>
          </w:p>
        </w:tc>
        <w:tc>
          <w:tcPr>
            <w:tcW w:w="1584" w:type="dxa"/>
            <w:tcBorders>
              <w:top w:val="single" w:sz="4" w:space="0" w:color="000000"/>
            </w:tcBorders>
            <w:shd w:val="clear" w:color="auto" w:fill="FAFAFA"/>
            <w:vAlign w:val="bottom"/>
          </w:tcPr>
          <w:p w14:paraId="34185E09" w14:textId="77777777" w:rsidR="000F2837" w:rsidRPr="001364EA" w:rsidRDefault="000F2837" w:rsidP="00B0008D">
            <w:pPr>
              <w:spacing w:line="240" w:lineRule="auto"/>
              <w:ind w:right="-72"/>
              <w:jc w:val="right"/>
              <w:rPr>
                <w:rFonts w:ascii="Arial" w:eastAsia="Arial" w:hAnsi="Arial" w:cs="Arial"/>
                <w:sz w:val="20"/>
                <w:szCs w:val="20"/>
              </w:rPr>
            </w:pPr>
          </w:p>
        </w:tc>
        <w:tc>
          <w:tcPr>
            <w:tcW w:w="1584" w:type="dxa"/>
            <w:tcBorders>
              <w:top w:val="single" w:sz="4" w:space="0" w:color="000000"/>
            </w:tcBorders>
            <w:shd w:val="clear" w:color="auto" w:fill="auto"/>
            <w:vAlign w:val="bottom"/>
          </w:tcPr>
          <w:p w14:paraId="25DC3FEF" w14:textId="77777777" w:rsidR="000F2837" w:rsidRPr="001364EA" w:rsidRDefault="000F2837" w:rsidP="00B0008D">
            <w:pPr>
              <w:spacing w:line="240" w:lineRule="auto"/>
              <w:ind w:right="-72"/>
              <w:jc w:val="right"/>
              <w:rPr>
                <w:rFonts w:ascii="Arial" w:eastAsia="Arial" w:hAnsi="Arial" w:cs="Arial"/>
                <w:sz w:val="20"/>
                <w:szCs w:val="20"/>
              </w:rPr>
            </w:pPr>
          </w:p>
        </w:tc>
        <w:tc>
          <w:tcPr>
            <w:tcW w:w="1584" w:type="dxa"/>
            <w:tcBorders>
              <w:top w:val="single" w:sz="4" w:space="0" w:color="000000"/>
            </w:tcBorders>
            <w:shd w:val="clear" w:color="auto" w:fill="FAFAFA"/>
            <w:vAlign w:val="bottom"/>
          </w:tcPr>
          <w:p w14:paraId="0D8D844D" w14:textId="77777777" w:rsidR="000F2837" w:rsidRPr="001364EA" w:rsidRDefault="000F2837" w:rsidP="00B0008D">
            <w:pPr>
              <w:spacing w:line="240" w:lineRule="auto"/>
              <w:ind w:right="-72"/>
              <w:jc w:val="right"/>
              <w:rPr>
                <w:rFonts w:ascii="Arial" w:eastAsia="Arial" w:hAnsi="Arial" w:cs="Arial"/>
                <w:sz w:val="20"/>
                <w:szCs w:val="20"/>
              </w:rPr>
            </w:pPr>
          </w:p>
        </w:tc>
        <w:tc>
          <w:tcPr>
            <w:tcW w:w="1584" w:type="dxa"/>
            <w:tcBorders>
              <w:top w:val="single" w:sz="4" w:space="0" w:color="000000"/>
            </w:tcBorders>
            <w:shd w:val="clear" w:color="auto" w:fill="auto"/>
            <w:vAlign w:val="bottom"/>
          </w:tcPr>
          <w:p w14:paraId="09193499" w14:textId="77777777" w:rsidR="000F2837" w:rsidRPr="001364EA" w:rsidRDefault="000F2837" w:rsidP="00B0008D">
            <w:pPr>
              <w:spacing w:line="240" w:lineRule="auto"/>
              <w:ind w:left="-75" w:right="-72"/>
              <w:jc w:val="right"/>
              <w:rPr>
                <w:rFonts w:ascii="Arial" w:eastAsia="Arial" w:hAnsi="Arial" w:cs="Arial"/>
                <w:sz w:val="20"/>
                <w:szCs w:val="20"/>
              </w:rPr>
            </w:pPr>
          </w:p>
        </w:tc>
      </w:tr>
      <w:tr w:rsidR="000A3AE4" w:rsidRPr="001364EA" w14:paraId="545617AF" w14:textId="77777777" w:rsidTr="00180361">
        <w:trPr>
          <w:trHeight w:val="62"/>
        </w:trPr>
        <w:tc>
          <w:tcPr>
            <w:tcW w:w="3105" w:type="dxa"/>
            <w:shd w:val="clear" w:color="auto" w:fill="auto"/>
            <w:vAlign w:val="bottom"/>
          </w:tcPr>
          <w:p w14:paraId="4F78A693" w14:textId="77777777" w:rsidR="000F2837" w:rsidRPr="001364EA" w:rsidRDefault="000F2837" w:rsidP="00B0008D">
            <w:pPr>
              <w:spacing w:line="240" w:lineRule="auto"/>
              <w:ind w:left="-101"/>
              <w:rPr>
                <w:rFonts w:ascii="Arial" w:eastAsia="Arial" w:hAnsi="Arial" w:cs="Arial"/>
                <w:sz w:val="20"/>
                <w:szCs w:val="20"/>
              </w:rPr>
            </w:pPr>
          </w:p>
        </w:tc>
        <w:tc>
          <w:tcPr>
            <w:tcW w:w="1584" w:type="dxa"/>
            <w:tcBorders>
              <w:bottom w:val="single" w:sz="4" w:space="0" w:color="000000"/>
            </w:tcBorders>
            <w:shd w:val="clear" w:color="auto" w:fill="FAFAFA"/>
            <w:vAlign w:val="bottom"/>
          </w:tcPr>
          <w:p w14:paraId="629B335C" w14:textId="367E9E2D" w:rsidR="000F2837" w:rsidRPr="001364EA" w:rsidRDefault="006F6C5C"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607,177,704</w:t>
            </w:r>
          </w:p>
        </w:tc>
        <w:tc>
          <w:tcPr>
            <w:tcW w:w="1584" w:type="dxa"/>
            <w:tcBorders>
              <w:bottom w:val="single" w:sz="4" w:space="0" w:color="000000"/>
            </w:tcBorders>
            <w:shd w:val="clear" w:color="auto" w:fill="auto"/>
            <w:vAlign w:val="bottom"/>
          </w:tcPr>
          <w:p w14:paraId="770E4814" w14:textId="21F33D4C" w:rsidR="000F2837" w:rsidRPr="001364EA" w:rsidRDefault="000F2837"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364,919,171</w:t>
            </w:r>
          </w:p>
        </w:tc>
        <w:tc>
          <w:tcPr>
            <w:tcW w:w="1584" w:type="dxa"/>
            <w:tcBorders>
              <w:bottom w:val="single" w:sz="4" w:space="0" w:color="000000"/>
            </w:tcBorders>
            <w:shd w:val="clear" w:color="auto" w:fill="FAFAFA"/>
            <w:vAlign w:val="bottom"/>
          </w:tcPr>
          <w:p w14:paraId="79F02A89" w14:textId="3B28CC45" w:rsidR="000F2837" w:rsidRPr="001364EA" w:rsidRDefault="006F6C5C"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21,527,466,243</w:t>
            </w:r>
          </w:p>
        </w:tc>
        <w:tc>
          <w:tcPr>
            <w:tcW w:w="1584" w:type="dxa"/>
            <w:tcBorders>
              <w:bottom w:val="single" w:sz="4" w:space="0" w:color="000000"/>
            </w:tcBorders>
            <w:shd w:val="clear" w:color="auto" w:fill="auto"/>
            <w:vAlign w:val="bottom"/>
          </w:tcPr>
          <w:p w14:paraId="0D9CD2F7" w14:textId="0B835751" w:rsidR="000F2837" w:rsidRPr="001364EA" w:rsidRDefault="000F2837" w:rsidP="00B0008D">
            <w:pPr>
              <w:spacing w:line="240" w:lineRule="auto"/>
              <w:ind w:left="-75" w:right="-72"/>
              <w:jc w:val="right"/>
              <w:rPr>
                <w:rFonts w:ascii="Arial" w:eastAsia="Arial" w:hAnsi="Arial" w:cs="Arial"/>
                <w:sz w:val="20"/>
                <w:szCs w:val="20"/>
              </w:rPr>
            </w:pPr>
            <w:r w:rsidRPr="001364EA">
              <w:rPr>
                <w:rFonts w:ascii="Arial" w:eastAsia="Arial" w:hAnsi="Arial" w:cs="Arial"/>
                <w:sz w:val="20"/>
                <w:szCs w:val="20"/>
              </w:rPr>
              <w:t>12,247,830,548</w:t>
            </w:r>
          </w:p>
        </w:tc>
      </w:tr>
    </w:tbl>
    <w:p w14:paraId="3A5371CD" w14:textId="77777777" w:rsidR="00F9124B" w:rsidRPr="001364EA" w:rsidRDefault="00F9124B">
      <w:pPr>
        <w:rPr>
          <w:rFonts w:ascii="Arial" w:hAnsi="Arial" w:cs="Arial"/>
          <w:sz w:val="20"/>
          <w:szCs w:val="20"/>
        </w:rPr>
      </w:pPr>
      <w:r w:rsidRPr="001364EA">
        <w:rPr>
          <w:rFonts w:ascii="Arial" w:hAnsi="Arial" w:cs="Arial"/>
          <w:sz w:val="20"/>
          <w:szCs w:val="20"/>
        </w:rPr>
        <w:br w:type="page"/>
      </w:r>
    </w:p>
    <w:tbl>
      <w:tblPr>
        <w:tblStyle w:val="a8"/>
        <w:tblW w:w="9461" w:type="dxa"/>
        <w:tblLayout w:type="fixed"/>
        <w:tblLook w:val="0000" w:firstRow="0" w:lastRow="0" w:firstColumn="0" w:lastColumn="0" w:noHBand="0" w:noVBand="0"/>
      </w:tblPr>
      <w:tblGrid>
        <w:gridCol w:w="9461"/>
      </w:tblGrid>
      <w:tr w:rsidR="0041340C" w:rsidRPr="001364EA" w14:paraId="12A400AB" w14:textId="77777777">
        <w:trPr>
          <w:trHeight w:val="386"/>
        </w:trPr>
        <w:tc>
          <w:tcPr>
            <w:tcW w:w="9461" w:type="dxa"/>
            <w:shd w:val="clear" w:color="auto" w:fill="FFA543"/>
            <w:vAlign w:val="center"/>
          </w:tcPr>
          <w:p w14:paraId="04E9A678" w14:textId="788C52DA" w:rsidR="0041340C" w:rsidRPr="001364EA" w:rsidRDefault="00CD2157">
            <w:pPr>
              <w:tabs>
                <w:tab w:val="left" w:pos="432"/>
              </w:tabs>
              <w:jc w:val="both"/>
              <w:rPr>
                <w:rFonts w:ascii="Arial" w:eastAsia="Arial" w:hAnsi="Arial" w:cs="Arial"/>
                <w:color w:val="FFFFFF"/>
                <w:sz w:val="20"/>
                <w:szCs w:val="20"/>
              </w:rPr>
            </w:pPr>
            <w:r w:rsidRPr="001364EA">
              <w:rPr>
                <w:rFonts w:ascii="Arial" w:eastAsia="Arial" w:hAnsi="Arial" w:cs="Arial"/>
                <w:b/>
                <w:color w:val="FFFFFF"/>
                <w:sz w:val="20"/>
                <w:szCs w:val="20"/>
              </w:rPr>
              <w:lastRenderedPageBreak/>
              <w:t>6</w:t>
            </w:r>
            <w:r w:rsidRPr="001364EA">
              <w:rPr>
                <w:rFonts w:ascii="Arial" w:eastAsia="Arial" w:hAnsi="Arial" w:cs="Arial"/>
                <w:b/>
                <w:color w:val="FFFFFF"/>
                <w:sz w:val="20"/>
                <w:szCs w:val="20"/>
              </w:rPr>
              <w:tab/>
              <w:t>Inventories</w:t>
            </w:r>
          </w:p>
        </w:tc>
      </w:tr>
    </w:tbl>
    <w:p w14:paraId="38BA6701" w14:textId="77777777" w:rsidR="0041340C" w:rsidRPr="001364EA" w:rsidRDefault="0041340C">
      <w:pPr>
        <w:spacing w:line="240" w:lineRule="auto"/>
        <w:ind w:hanging="2"/>
        <w:jc w:val="both"/>
        <w:rPr>
          <w:rFonts w:ascii="Arial" w:eastAsia="Arial" w:hAnsi="Arial" w:cs="Arial"/>
          <w:sz w:val="16"/>
          <w:szCs w:val="16"/>
        </w:rPr>
      </w:pPr>
    </w:p>
    <w:tbl>
      <w:tblPr>
        <w:tblStyle w:val="a9"/>
        <w:tblW w:w="9468" w:type="dxa"/>
        <w:tblLayout w:type="fixed"/>
        <w:tblLook w:val="0000" w:firstRow="0" w:lastRow="0" w:firstColumn="0" w:lastColumn="0" w:noHBand="0" w:noVBand="0"/>
      </w:tblPr>
      <w:tblGrid>
        <w:gridCol w:w="3118"/>
        <w:gridCol w:w="1587"/>
        <w:gridCol w:w="1588"/>
        <w:gridCol w:w="1587"/>
        <w:gridCol w:w="1588"/>
      </w:tblGrid>
      <w:tr w:rsidR="000A3AE4" w:rsidRPr="001364EA" w14:paraId="346F022E" w14:textId="77777777" w:rsidTr="000F2837">
        <w:tc>
          <w:tcPr>
            <w:tcW w:w="3118" w:type="dxa"/>
            <w:vAlign w:val="bottom"/>
          </w:tcPr>
          <w:p w14:paraId="620E64C2" w14:textId="77777777" w:rsidR="0041340C" w:rsidRPr="001364EA" w:rsidRDefault="0041340C" w:rsidP="00B0008D">
            <w:pPr>
              <w:spacing w:line="240" w:lineRule="auto"/>
              <w:ind w:left="-120" w:right="-72"/>
              <w:jc w:val="both"/>
              <w:rPr>
                <w:rFonts w:ascii="Arial" w:eastAsia="Arial" w:hAnsi="Arial" w:cs="Arial"/>
                <w:sz w:val="20"/>
                <w:szCs w:val="20"/>
              </w:rPr>
            </w:pPr>
          </w:p>
        </w:tc>
        <w:tc>
          <w:tcPr>
            <w:tcW w:w="3175" w:type="dxa"/>
            <w:gridSpan w:val="2"/>
            <w:tcBorders>
              <w:top w:val="single" w:sz="4" w:space="0" w:color="000000"/>
              <w:bottom w:val="single" w:sz="4" w:space="0" w:color="000000"/>
            </w:tcBorders>
            <w:vAlign w:val="bottom"/>
          </w:tcPr>
          <w:p w14:paraId="5D3C46AF" w14:textId="77777777" w:rsidR="0041340C" w:rsidRPr="001364EA" w:rsidRDefault="00CD2157" w:rsidP="00B0008D">
            <w:pPr>
              <w:spacing w:line="240" w:lineRule="auto"/>
              <w:ind w:right="-72"/>
              <w:jc w:val="center"/>
              <w:rPr>
                <w:rFonts w:ascii="Arial" w:eastAsia="Arial" w:hAnsi="Arial" w:cs="Arial"/>
                <w:sz w:val="20"/>
                <w:szCs w:val="20"/>
              </w:rPr>
            </w:pPr>
            <w:r w:rsidRPr="001364EA">
              <w:rPr>
                <w:rFonts w:ascii="Arial" w:eastAsia="Arial" w:hAnsi="Arial" w:cs="Arial"/>
                <w:b/>
                <w:sz w:val="20"/>
                <w:szCs w:val="20"/>
              </w:rPr>
              <w:t>Unit: US Dollar</w:t>
            </w:r>
          </w:p>
        </w:tc>
        <w:tc>
          <w:tcPr>
            <w:tcW w:w="3175" w:type="dxa"/>
            <w:gridSpan w:val="2"/>
            <w:tcBorders>
              <w:top w:val="single" w:sz="4" w:space="0" w:color="000000"/>
              <w:bottom w:val="single" w:sz="4" w:space="0" w:color="000000"/>
            </w:tcBorders>
            <w:vAlign w:val="bottom"/>
          </w:tcPr>
          <w:p w14:paraId="6C708A1A" w14:textId="77777777" w:rsidR="0041340C" w:rsidRPr="001364EA" w:rsidRDefault="00CD2157" w:rsidP="00B0008D">
            <w:pPr>
              <w:spacing w:line="240" w:lineRule="auto"/>
              <w:ind w:right="-72"/>
              <w:jc w:val="center"/>
              <w:rPr>
                <w:rFonts w:ascii="Arial" w:eastAsia="Arial" w:hAnsi="Arial" w:cs="Arial"/>
                <w:sz w:val="20"/>
                <w:szCs w:val="20"/>
              </w:rPr>
            </w:pPr>
            <w:r w:rsidRPr="001364EA">
              <w:rPr>
                <w:rFonts w:ascii="Arial" w:eastAsia="Arial" w:hAnsi="Arial" w:cs="Arial"/>
                <w:b/>
                <w:sz w:val="20"/>
                <w:szCs w:val="20"/>
              </w:rPr>
              <w:t>Unit: Baht</w:t>
            </w:r>
          </w:p>
        </w:tc>
      </w:tr>
      <w:tr w:rsidR="000A3AE4" w:rsidRPr="001364EA" w14:paraId="2847CBE3" w14:textId="77777777" w:rsidTr="000F2837">
        <w:trPr>
          <w:trHeight w:val="125"/>
        </w:trPr>
        <w:tc>
          <w:tcPr>
            <w:tcW w:w="3118" w:type="dxa"/>
            <w:vAlign w:val="bottom"/>
          </w:tcPr>
          <w:p w14:paraId="21B36692" w14:textId="77777777" w:rsidR="0041340C" w:rsidRPr="001364EA" w:rsidRDefault="0041340C" w:rsidP="00B0008D">
            <w:pPr>
              <w:spacing w:line="240" w:lineRule="auto"/>
              <w:ind w:left="-120" w:right="-72"/>
              <w:jc w:val="both"/>
              <w:rPr>
                <w:rFonts w:ascii="Arial" w:eastAsia="Arial" w:hAnsi="Arial" w:cs="Arial"/>
                <w:sz w:val="20"/>
                <w:szCs w:val="20"/>
              </w:rPr>
            </w:pPr>
          </w:p>
        </w:tc>
        <w:tc>
          <w:tcPr>
            <w:tcW w:w="1587" w:type="dxa"/>
            <w:tcBorders>
              <w:top w:val="single" w:sz="4" w:space="0" w:color="000000"/>
            </w:tcBorders>
            <w:vAlign w:val="bottom"/>
          </w:tcPr>
          <w:p w14:paraId="7A72A9EE" w14:textId="73AE99CE" w:rsidR="0041340C" w:rsidRPr="001364EA" w:rsidRDefault="00A50E1D" w:rsidP="00B0008D">
            <w:pPr>
              <w:spacing w:line="240" w:lineRule="auto"/>
              <w:ind w:right="-72"/>
              <w:jc w:val="right"/>
              <w:rPr>
                <w:rFonts w:ascii="Arial" w:eastAsia="Arial" w:hAnsi="Arial" w:cs="Arial"/>
                <w:sz w:val="20"/>
                <w:szCs w:val="20"/>
              </w:rPr>
            </w:pPr>
            <w:r w:rsidRPr="001364EA">
              <w:rPr>
                <w:rFonts w:ascii="Arial" w:eastAsia="Arial" w:hAnsi="Arial" w:cs="Arial"/>
                <w:b/>
                <w:sz w:val="20"/>
                <w:szCs w:val="20"/>
              </w:rPr>
              <w:t>30 June</w:t>
            </w:r>
          </w:p>
        </w:tc>
        <w:tc>
          <w:tcPr>
            <w:tcW w:w="1588" w:type="dxa"/>
            <w:tcBorders>
              <w:top w:val="single" w:sz="4" w:space="0" w:color="000000"/>
            </w:tcBorders>
            <w:vAlign w:val="bottom"/>
          </w:tcPr>
          <w:p w14:paraId="1BEE06D3" w14:textId="77777777" w:rsidR="0041340C" w:rsidRPr="001364EA" w:rsidRDefault="00CD2157" w:rsidP="00B0008D">
            <w:pPr>
              <w:spacing w:line="240" w:lineRule="auto"/>
              <w:ind w:right="-72"/>
              <w:jc w:val="right"/>
              <w:rPr>
                <w:rFonts w:ascii="Arial" w:eastAsia="Arial" w:hAnsi="Arial" w:cs="Arial"/>
                <w:sz w:val="20"/>
                <w:szCs w:val="20"/>
              </w:rPr>
            </w:pPr>
            <w:r w:rsidRPr="001364EA">
              <w:rPr>
                <w:rFonts w:ascii="Arial" w:eastAsia="Arial" w:hAnsi="Arial" w:cs="Arial"/>
                <w:b/>
                <w:sz w:val="20"/>
                <w:szCs w:val="20"/>
              </w:rPr>
              <w:t>31 December</w:t>
            </w:r>
          </w:p>
        </w:tc>
        <w:tc>
          <w:tcPr>
            <w:tcW w:w="1587" w:type="dxa"/>
            <w:tcBorders>
              <w:top w:val="single" w:sz="4" w:space="0" w:color="000000"/>
            </w:tcBorders>
            <w:vAlign w:val="bottom"/>
          </w:tcPr>
          <w:p w14:paraId="15888DC5" w14:textId="5CDECF81" w:rsidR="0041340C" w:rsidRPr="001364EA" w:rsidRDefault="00A50E1D" w:rsidP="00B0008D">
            <w:pPr>
              <w:spacing w:line="240" w:lineRule="auto"/>
              <w:ind w:right="-72"/>
              <w:jc w:val="right"/>
              <w:rPr>
                <w:rFonts w:ascii="Arial" w:eastAsia="Arial" w:hAnsi="Arial" w:cs="Arial"/>
                <w:sz w:val="20"/>
                <w:szCs w:val="20"/>
              </w:rPr>
            </w:pPr>
            <w:r w:rsidRPr="001364EA">
              <w:rPr>
                <w:rFonts w:ascii="Arial" w:eastAsia="Arial" w:hAnsi="Arial" w:cs="Arial"/>
                <w:b/>
                <w:sz w:val="20"/>
                <w:szCs w:val="20"/>
              </w:rPr>
              <w:t>30 June</w:t>
            </w:r>
          </w:p>
        </w:tc>
        <w:tc>
          <w:tcPr>
            <w:tcW w:w="1588" w:type="dxa"/>
            <w:tcBorders>
              <w:top w:val="single" w:sz="4" w:space="0" w:color="000000"/>
            </w:tcBorders>
            <w:vAlign w:val="bottom"/>
          </w:tcPr>
          <w:p w14:paraId="32B36C20" w14:textId="77777777" w:rsidR="0041340C" w:rsidRPr="001364EA" w:rsidRDefault="00CD2157" w:rsidP="00B0008D">
            <w:pPr>
              <w:spacing w:line="240" w:lineRule="auto"/>
              <w:ind w:right="-72"/>
              <w:jc w:val="right"/>
              <w:rPr>
                <w:rFonts w:ascii="Arial" w:eastAsia="Arial" w:hAnsi="Arial" w:cs="Arial"/>
                <w:sz w:val="20"/>
                <w:szCs w:val="20"/>
              </w:rPr>
            </w:pPr>
            <w:r w:rsidRPr="001364EA">
              <w:rPr>
                <w:rFonts w:ascii="Arial" w:eastAsia="Arial" w:hAnsi="Arial" w:cs="Arial"/>
                <w:b/>
                <w:sz w:val="20"/>
                <w:szCs w:val="20"/>
              </w:rPr>
              <w:t>31 December</w:t>
            </w:r>
          </w:p>
        </w:tc>
      </w:tr>
      <w:tr w:rsidR="000A3AE4" w:rsidRPr="001364EA" w14:paraId="04F608AF" w14:textId="77777777" w:rsidTr="000F2837">
        <w:tc>
          <w:tcPr>
            <w:tcW w:w="3118" w:type="dxa"/>
            <w:vAlign w:val="bottom"/>
          </w:tcPr>
          <w:p w14:paraId="65658925" w14:textId="77777777" w:rsidR="0041340C" w:rsidRPr="001364EA" w:rsidRDefault="0041340C" w:rsidP="00B0008D">
            <w:pPr>
              <w:spacing w:line="240" w:lineRule="auto"/>
              <w:ind w:left="-120" w:right="-72"/>
              <w:jc w:val="both"/>
              <w:rPr>
                <w:rFonts w:ascii="Arial" w:eastAsia="Arial" w:hAnsi="Arial" w:cs="Arial"/>
                <w:sz w:val="20"/>
                <w:szCs w:val="20"/>
              </w:rPr>
            </w:pPr>
          </w:p>
        </w:tc>
        <w:tc>
          <w:tcPr>
            <w:tcW w:w="1587" w:type="dxa"/>
            <w:tcBorders>
              <w:bottom w:val="single" w:sz="4" w:space="0" w:color="000000"/>
            </w:tcBorders>
            <w:vAlign w:val="bottom"/>
          </w:tcPr>
          <w:p w14:paraId="034B4DCD" w14:textId="06B9E60B" w:rsidR="0041340C" w:rsidRPr="001364EA" w:rsidRDefault="00A15CA7" w:rsidP="00B0008D">
            <w:pPr>
              <w:spacing w:line="240" w:lineRule="auto"/>
              <w:ind w:right="-72"/>
              <w:jc w:val="right"/>
              <w:rPr>
                <w:rFonts w:ascii="Arial" w:eastAsia="Arial" w:hAnsi="Arial" w:cs="Arial"/>
                <w:sz w:val="20"/>
                <w:szCs w:val="20"/>
              </w:rPr>
            </w:pPr>
            <w:r w:rsidRPr="001364EA">
              <w:rPr>
                <w:rFonts w:ascii="Arial" w:eastAsia="Arial" w:hAnsi="Arial" w:cs="Arial"/>
                <w:b/>
                <w:sz w:val="20"/>
                <w:szCs w:val="20"/>
              </w:rPr>
              <w:t>2022</w:t>
            </w:r>
          </w:p>
        </w:tc>
        <w:tc>
          <w:tcPr>
            <w:tcW w:w="1588" w:type="dxa"/>
            <w:tcBorders>
              <w:bottom w:val="single" w:sz="4" w:space="0" w:color="000000"/>
            </w:tcBorders>
            <w:vAlign w:val="bottom"/>
          </w:tcPr>
          <w:p w14:paraId="7AF46086" w14:textId="67564AC3" w:rsidR="0041340C" w:rsidRPr="001364EA" w:rsidRDefault="00A15CA7" w:rsidP="00B0008D">
            <w:pPr>
              <w:spacing w:line="240" w:lineRule="auto"/>
              <w:ind w:right="-72"/>
              <w:jc w:val="right"/>
              <w:rPr>
                <w:rFonts w:ascii="Arial" w:eastAsia="Arial" w:hAnsi="Arial" w:cs="Arial"/>
                <w:sz w:val="20"/>
                <w:szCs w:val="20"/>
              </w:rPr>
            </w:pPr>
            <w:r w:rsidRPr="001364EA">
              <w:rPr>
                <w:rFonts w:ascii="Arial" w:eastAsia="Arial" w:hAnsi="Arial" w:cs="Arial"/>
                <w:b/>
                <w:sz w:val="20"/>
                <w:szCs w:val="20"/>
              </w:rPr>
              <w:t>2021</w:t>
            </w:r>
          </w:p>
        </w:tc>
        <w:tc>
          <w:tcPr>
            <w:tcW w:w="1587" w:type="dxa"/>
            <w:tcBorders>
              <w:bottom w:val="single" w:sz="4" w:space="0" w:color="000000"/>
            </w:tcBorders>
            <w:vAlign w:val="bottom"/>
          </w:tcPr>
          <w:p w14:paraId="0C27F796" w14:textId="3068E8FA" w:rsidR="0041340C" w:rsidRPr="001364EA" w:rsidRDefault="00A15CA7" w:rsidP="00B0008D">
            <w:pPr>
              <w:spacing w:line="240" w:lineRule="auto"/>
              <w:ind w:right="-72"/>
              <w:jc w:val="right"/>
              <w:rPr>
                <w:rFonts w:ascii="Arial" w:eastAsia="Arial" w:hAnsi="Arial" w:cs="Arial"/>
                <w:sz w:val="20"/>
                <w:szCs w:val="20"/>
              </w:rPr>
            </w:pPr>
            <w:r w:rsidRPr="001364EA">
              <w:rPr>
                <w:rFonts w:ascii="Arial" w:eastAsia="Arial" w:hAnsi="Arial" w:cs="Arial"/>
                <w:b/>
                <w:sz w:val="20"/>
                <w:szCs w:val="20"/>
              </w:rPr>
              <w:t>2022</w:t>
            </w:r>
          </w:p>
        </w:tc>
        <w:tc>
          <w:tcPr>
            <w:tcW w:w="1588" w:type="dxa"/>
            <w:tcBorders>
              <w:bottom w:val="single" w:sz="4" w:space="0" w:color="000000"/>
            </w:tcBorders>
            <w:vAlign w:val="bottom"/>
          </w:tcPr>
          <w:p w14:paraId="7451E61E" w14:textId="4B1AC838" w:rsidR="0041340C" w:rsidRPr="001364EA" w:rsidRDefault="00A15CA7" w:rsidP="00B0008D">
            <w:pPr>
              <w:spacing w:line="240" w:lineRule="auto"/>
              <w:ind w:right="-72"/>
              <w:jc w:val="right"/>
              <w:rPr>
                <w:rFonts w:ascii="Arial" w:eastAsia="Arial" w:hAnsi="Arial" w:cs="Arial"/>
                <w:sz w:val="20"/>
                <w:szCs w:val="20"/>
              </w:rPr>
            </w:pPr>
            <w:r w:rsidRPr="001364EA">
              <w:rPr>
                <w:rFonts w:ascii="Arial" w:eastAsia="Arial" w:hAnsi="Arial" w:cs="Arial"/>
                <w:b/>
                <w:sz w:val="20"/>
                <w:szCs w:val="20"/>
              </w:rPr>
              <w:t>2021</w:t>
            </w:r>
          </w:p>
        </w:tc>
      </w:tr>
      <w:tr w:rsidR="000A3AE4" w:rsidRPr="001364EA" w14:paraId="41D786D2" w14:textId="77777777" w:rsidTr="000F2837">
        <w:trPr>
          <w:trHeight w:val="68"/>
        </w:trPr>
        <w:tc>
          <w:tcPr>
            <w:tcW w:w="3118" w:type="dxa"/>
            <w:shd w:val="clear" w:color="auto" w:fill="auto"/>
            <w:vAlign w:val="bottom"/>
          </w:tcPr>
          <w:p w14:paraId="6DB7D7BF" w14:textId="77777777" w:rsidR="0041340C" w:rsidRPr="001364EA" w:rsidRDefault="0041340C" w:rsidP="00B0008D">
            <w:pPr>
              <w:spacing w:line="240" w:lineRule="auto"/>
              <w:ind w:left="-120" w:right="-72"/>
              <w:jc w:val="both"/>
              <w:rPr>
                <w:rFonts w:ascii="Arial" w:eastAsia="Arial" w:hAnsi="Arial" w:cs="Arial"/>
                <w:sz w:val="12"/>
                <w:szCs w:val="12"/>
              </w:rPr>
            </w:pPr>
          </w:p>
        </w:tc>
        <w:tc>
          <w:tcPr>
            <w:tcW w:w="1587" w:type="dxa"/>
            <w:tcBorders>
              <w:top w:val="single" w:sz="4" w:space="0" w:color="000000"/>
            </w:tcBorders>
            <w:shd w:val="clear" w:color="auto" w:fill="FAFAFA"/>
            <w:vAlign w:val="bottom"/>
          </w:tcPr>
          <w:p w14:paraId="40DCA0BD" w14:textId="77777777" w:rsidR="0041340C" w:rsidRPr="001364EA" w:rsidRDefault="0041340C" w:rsidP="00B0008D">
            <w:pPr>
              <w:spacing w:line="240" w:lineRule="auto"/>
              <w:ind w:right="-72"/>
              <w:jc w:val="right"/>
              <w:rPr>
                <w:rFonts w:ascii="Arial" w:eastAsia="Arial" w:hAnsi="Arial" w:cs="Arial"/>
                <w:sz w:val="12"/>
                <w:szCs w:val="12"/>
              </w:rPr>
            </w:pPr>
          </w:p>
        </w:tc>
        <w:tc>
          <w:tcPr>
            <w:tcW w:w="1588" w:type="dxa"/>
            <w:tcBorders>
              <w:top w:val="single" w:sz="4" w:space="0" w:color="000000"/>
            </w:tcBorders>
            <w:shd w:val="clear" w:color="auto" w:fill="auto"/>
            <w:vAlign w:val="bottom"/>
          </w:tcPr>
          <w:p w14:paraId="6B0F514B" w14:textId="77777777" w:rsidR="0041340C" w:rsidRPr="001364EA" w:rsidRDefault="0041340C" w:rsidP="00B0008D">
            <w:pPr>
              <w:spacing w:line="240" w:lineRule="auto"/>
              <w:ind w:right="-72"/>
              <w:jc w:val="right"/>
              <w:rPr>
                <w:rFonts w:ascii="Arial" w:eastAsia="Arial" w:hAnsi="Arial" w:cs="Arial"/>
                <w:sz w:val="12"/>
                <w:szCs w:val="12"/>
              </w:rPr>
            </w:pPr>
          </w:p>
        </w:tc>
        <w:tc>
          <w:tcPr>
            <w:tcW w:w="1587" w:type="dxa"/>
            <w:tcBorders>
              <w:top w:val="single" w:sz="4" w:space="0" w:color="000000"/>
              <w:left w:val="nil"/>
              <w:bottom w:val="nil"/>
              <w:right w:val="nil"/>
            </w:tcBorders>
            <w:shd w:val="clear" w:color="auto" w:fill="FAFAFA"/>
            <w:vAlign w:val="bottom"/>
          </w:tcPr>
          <w:p w14:paraId="45AE93E5" w14:textId="77777777" w:rsidR="0041340C" w:rsidRPr="001364EA" w:rsidRDefault="0041340C" w:rsidP="00B0008D">
            <w:pPr>
              <w:spacing w:line="240" w:lineRule="auto"/>
              <w:ind w:right="-72"/>
              <w:jc w:val="right"/>
              <w:rPr>
                <w:rFonts w:ascii="Arial" w:eastAsia="Arial" w:hAnsi="Arial" w:cs="Arial"/>
                <w:sz w:val="12"/>
                <w:szCs w:val="12"/>
              </w:rPr>
            </w:pPr>
          </w:p>
        </w:tc>
        <w:tc>
          <w:tcPr>
            <w:tcW w:w="1588" w:type="dxa"/>
            <w:tcBorders>
              <w:top w:val="single" w:sz="4" w:space="0" w:color="000000"/>
            </w:tcBorders>
            <w:vAlign w:val="bottom"/>
          </w:tcPr>
          <w:p w14:paraId="556C9686" w14:textId="77777777" w:rsidR="0041340C" w:rsidRPr="001364EA" w:rsidRDefault="0041340C" w:rsidP="00B0008D">
            <w:pPr>
              <w:spacing w:line="240" w:lineRule="auto"/>
              <w:ind w:right="-72"/>
              <w:jc w:val="right"/>
              <w:rPr>
                <w:rFonts w:ascii="Arial" w:eastAsia="Arial" w:hAnsi="Arial" w:cs="Arial"/>
                <w:sz w:val="12"/>
                <w:szCs w:val="12"/>
              </w:rPr>
            </w:pPr>
          </w:p>
        </w:tc>
      </w:tr>
      <w:tr w:rsidR="000A3AE4" w:rsidRPr="001364EA" w14:paraId="40952786" w14:textId="77777777" w:rsidTr="000F2837">
        <w:trPr>
          <w:trHeight w:val="223"/>
        </w:trPr>
        <w:tc>
          <w:tcPr>
            <w:tcW w:w="3118" w:type="dxa"/>
            <w:shd w:val="clear" w:color="auto" w:fill="auto"/>
            <w:vAlign w:val="bottom"/>
          </w:tcPr>
          <w:p w14:paraId="045BEE99" w14:textId="77777777" w:rsidR="000F2837" w:rsidRPr="001364EA" w:rsidRDefault="000F2837" w:rsidP="00B0008D">
            <w:pPr>
              <w:spacing w:line="240" w:lineRule="auto"/>
              <w:ind w:left="-120" w:right="-72"/>
              <w:jc w:val="both"/>
              <w:rPr>
                <w:rFonts w:ascii="Arial" w:eastAsia="Arial" w:hAnsi="Arial" w:cs="Arial"/>
                <w:sz w:val="20"/>
                <w:szCs w:val="20"/>
              </w:rPr>
            </w:pPr>
            <w:r w:rsidRPr="001364EA">
              <w:rPr>
                <w:rFonts w:ascii="Arial" w:eastAsia="Arial" w:hAnsi="Arial" w:cs="Arial"/>
                <w:sz w:val="20"/>
                <w:szCs w:val="20"/>
              </w:rPr>
              <w:t>Crude oil</w:t>
            </w:r>
          </w:p>
        </w:tc>
        <w:tc>
          <w:tcPr>
            <w:tcW w:w="1587" w:type="dxa"/>
            <w:shd w:val="clear" w:color="auto" w:fill="FAFAFA"/>
            <w:vAlign w:val="bottom"/>
          </w:tcPr>
          <w:p w14:paraId="55DD21EC" w14:textId="0FC0A9C0" w:rsidR="000F2837" w:rsidRPr="001364EA" w:rsidRDefault="006F0517"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369,157,197</w:t>
            </w:r>
          </w:p>
        </w:tc>
        <w:tc>
          <w:tcPr>
            <w:tcW w:w="1588" w:type="dxa"/>
            <w:shd w:val="clear" w:color="auto" w:fill="auto"/>
            <w:vAlign w:val="bottom"/>
          </w:tcPr>
          <w:p w14:paraId="1F6B395F" w14:textId="3088047A" w:rsidR="000F2837" w:rsidRPr="001364EA" w:rsidRDefault="000F2837"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189,629,880</w:t>
            </w:r>
          </w:p>
        </w:tc>
        <w:tc>
          <w:tcPr>
            <w:tcW w:w="1587" w:type="dxa"/>
            <w:tcBorders>
              <w:top w:val="nil"/>
              <w:left w:val="nil"/>
              <w:bottom w:val="nil"/>
              <w:right w:val="nil"/>
            </w:tcBorders>
            <w:shd w:val="clear" w:color="auto" w:fill="FAFAFA"/>
            <w:vAlign w:val="bottom"/>
          </w:tcPr>
          <w:p w14:paraId="6F84B4CB" w14:textId="406C067B" w:rsidR="000F2837" w:rsidRPr="001364EA" w:rsidRDefault="006F0517"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13,091,717,002</w:t>
            </w:r>
          </w:p>
        </w:tc>
        <w:tc>
          <w:tcPr>
            <w:tcW w:w="1588" w:type="dxa"/>
            <w:vAlign w:val="bottom"/>
          </w:tcPr>
          <w:p w14:paraId="5118D44B" w14:textId="6D209196" w:rsidR="000F2837" w:rsidRPr="001364EA" w:rsidRDefault="000F2837"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6,370,217,592</w:t>
            </w:r>
          </w:p>
        </w:tc>
      </w:tr>
      <w:tr w:rsidR="000A3AE4" w:rsidRPr="001364EA" w14:paraId="0A47270A" w14:textId="77777777" w:rsidTr="000F2837">
        <w:tc>
          <w:tcPr>
            <w:tcW w:w="3118" w:type="dxa"/>
            <w:shd w:val="clear" w:color="auto" w:fill="auto"/>
            <w:vAlign w:val="bottom"/>
          </w:tcPr>
          <w:p w14:paraId="351A1732" w14:textId="77777777" w:rsidR="000F2837" w:rsidRPr="001364EA" w:rsidRDefault="000F2837" w:rsidP="00B0008D">
            <w:pPr>
              <w:spacing w:line="240" w:lineRule="auto"/>
              <w:ind w:left="-120" w:right="-72"/>
              <w:rPr>
                <w:rFonts w:ascii="Arial" w:eastAsia="Arial" w:hAnsi="Arial" w:cs="Arial"/>
                <w:sz w:val="20"/>
                <w:szCs w:val="20"/>
              </w:rPr>
            </w:pPr>
            <w:r w:rsidRPr="001364EA">
              <w:rPr>
                <w:rFonts w:ascii="Arial" w:eastAsia="Arial" w:hAnsi="Arial" w:cs="Arial"/>
                <w:sz w:val="20"/>
                <w:szCs w:val="20"/>
              </w:rPr>
              <w:t>Petroleum products</w:t>
            </w:r>
          </w:p>
        </w:tc>
        <w:tc>
          <w:tcPr>
            <w:tcW w:w="1587" w:type="dxa"/>
            <w:shd w:val="clear" w:color="auto" w:fill="FAFAFA"/>
            <w:vAlign w:val="bottom"/>
          </w:tcPr>
          <w:p w14:paraId="44F8B8FF" w14:textId="32D5FBD1" w:rsidR="000F2837" w:rsidRPr="001364EA" w:rsidRDefault="006F0517"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228,152,392</w:t>
            </w:r>
          </w:p>
        </w:tc>
        <w:tc>
          <w:tcPr>
            <w:tcW w:w="1588" w:type="dxa"/>
            <w:shd w:val="clear" w:color="auto" w:fill="auto"/>
            <w:vAlign w:val="bottom"/>
          </w:tcPr>
          <w:p w14:paraId="14DDF4B1" w14:textId="157E1C75" w:rsidR="000F2837" w:rsidRPr="001364EA" w:rsidRDefault="000F2837"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123,182,805</w:t>
            </w:r>
          </w:p>
        </w:tc>
        <w:tc>
          <w:tcPr>
            <w:tcW w:w="1587" w:type="dxa"/>
            <w:tcBorders>
              <w:top w:val="nil"/>
              <w:left w:val="nil"/>
              <w:right w:val="nil"/>
            </w:tcBorders>
            <w:shd w:val="clear" w:color="auto" w:fill="FAFAFA"/>
            <w:vAlign w:val="bottom"/>
          </w:tcPr>
          <w:p w14:paraId="2200ECEA" w14:textId="32BD9B5F" w:rsidR="000F2837" w:rsidRPr="001364EA" w:rsidRDefault="006F0517"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8,091,150,793</w:t>
            </w:r>
          </w:p>
        </w:tc>
        <w:tc>
          <w:tcPr>
            <w:tcW w:w="1588" w:type="dxa"/>
            <w:vAlign w:val="bottom"/>
          </w:tcPr>
          <w:p w14:paraId="188D92D8" w14:textId="22167CD0" w:rsidR="000F2837" w:rsidRPr="001364EA" w:rsidRDefault="000F2837"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4,138,067,649</w:t>
            </w:r>
          </w:p>
        </w:tc>
      </w:tr>
      <w:tr w:rsidR="000A3AE4" w:rsidRPr="001364EA" w14:paraId="783279BC" w14:textId="77777777" w:rsidTr="000F2837">
        <w:tc>
          <w:tcPr>
            <w:tcW w:w="3118" w:type="dxa"/>
            <w:shd w:val="clear" w:color="auto" w:fill="auto"/>
            <w:vAlign w:val="bottom"/>
          </w:tcPr>
          <w:p w14:paraId="66B15172" w14:textId="77777777" w:rsidR="000F2837" w:rsidRPr="001364EA" w:rsidRDefault="000F2837" w:rsidP="00B0008D">
            <w:pPr>
              <w:spacing w:line="240" w:lineRule="auto"/>
              <w:ind w:left="-120" w:right="-72"/>
              <w:rPr>
                <w:rFonts w:ascii="Arial" w:eastAsia="Arial" w:hAnsi="Arial" w:cs="Arial"/>
                <w:sz w:val="20"/>
                <w:szCs w:val="20"/>
              </w:rPr>
            </w:pPr>
            <w:r w:rsidRPr="001364EA">
              <w:rPr>
                <w:rFonts w:ascii="Arial" w:eastAsia="Arial" w:hAnsi="Arial" w:cs="Arial"/>
                <w:sz w:val="20"/>
                <w:szCs w:val="20"/>
              </w:rPr>
              <w:t>Materials and supplies</w:t>
            </w:r>
          </w:p>
        </w:tc>
        <w:tc>
          <w:tcPr>
            <w:tcW w:w="1587" w:type="dxa"/>
            <w:shd w:val="clear" w:color="auto" w:fill="FAFAFA"/>
            <w:vAlign w:val="bottom"/>
          </w:tcPr>
          <w:p w14:paraId="3B8E5FB3" w14:textId="77777777" w:rsidR="000F2837" w:rsidRPr="001364EA" w:rsidRDefault="000F2837" w:rsidP="00B0008D">
            <w:pPr>
              <w:spacing w:line="240" w:lineRule="auto"/>
              <w:ind w:right="-72"/>
              <w:jc w:val="right"/>
              <w:rPr>
                <w:rFonts w:ascii="Arial" w:eastAsia="Arial" w:hAnsi="Arial" w:cs="Arial"/>
                <w:sz w:val="20"/>
                <w:szCs w:val="20"/>
              </w:rPr>
            </w:pPr>
          </w:p>
        </w:tc>
        <w:tc>
          <w:tcPr>
            <w:tcW w:w="1588" w:type="dxa"/>
            <w:shd w:val="clear" w:color="auto" w:fill="auto"/>
            <w:vAlign w:val="bottom"/>
          </w:tcPr>
          <w:p w14:paraId="5FFA3556" w14:textId="77777777" w:rsidR="000F2837" w:rsidRPr="001364EA" w:rsidRDefault="000F2837" w:rsidP="00B0008D">
            <w:pPr>
              <w:spacing w:line="240" w:lineRule="auto"/>
              <w:ind w:right="-72"/>
              <w:jc w:val="right"/>
              <w:rPr>
                <w:rFonts w:ascii="Arial" w:eastAsia="Arial" w:hAnsi="Arial" w:cs="Arial"/>
                <w:sz w:val="20"/>
                <w:szCs w:val="20"/>
              </w:rPr>
            </w:pPr>
          </w:p>
        </w:tc>
        <w:tc>
          <w:tcPr>
            <w:tcW w:w="1587" w:type="dxa"/>
            <w:tcBorders>
              <w:left w:val="nil"/>
              <w:right w:val="nil"/>
            </w:tcBorders>
            <w:shd w:val="clear" w:color="auto" w:fill="FAFAFA"/>
            <w:vAlign w:val="bottom"/>
          </w:tcPr>
          <w:p w14:paraId="1CDCFFE2" w14:textId="77777777" w:rsidR="000F2837" w:rsidRPr="001364EA" w:rsidRDefault="000F2837" w:rsidP="00B0008D">
            <w:pPr>
              <w:spacing w:line="240" w:lineRule="auto"/>
              <w:ind w:right="-72"/>
              <w:jc w:val="right"/>
              <w:rPr>
                <w:rFonts w:ascii="Arial" w:eastAsia="Arial" w:hAnsi="Arial" w:cs="Arial"/>
                <w:sz w:val="20"/>
                <w:szCs w:val="20"/>
              </w:rPr>
            </w:pPr>
          </w:p>
        </w:tc>
        <w:tc>
          <w:tcPr>
            <w:tcW w:w="1588" w:type="dxa"/>
            <w:vAlign w:val="bottom"/>
          </w:tcPr>
          <w:p w14:paraId="65513A32" w14:textId="77777777" w:rsidR="000F2837" w:rsidRPr="001364EA" w:rsidRDefault="000F2837" w:rsidP="00B0008D">
            <w:pPr>
              <w:spacing w:line="240" w:lineRule="auto"/>
              <w:ind w:right="-72"/>
              <w:jc w:val="right"/>
              <w:rPr>
                <w:rFonts w:ascii="Arial" w:eastAsia="Arial" w:hAnsi="Arial" w:cs="Arial"/>
                <w:sz w:val="20"/>
                <w:szCs w:val="20"/>
              </w:rPr>
            </w:pPr>
          </w:p>
        </w:tc>
      </w:tr>
      <w:tr w:rsidR="000A3AE4" w:rsidRPr="001364EA" w14:paraId="10F7A690" w14:textId="77777777" w:rsidTr="000F2837">
        <w:tc>
          <w:tcPr>
            <w:tcW w:w="3118" w:type="dxa"/>
            <w:shd w:val="clear" w:color="auto" w:fill="auto"/>
            <w:vAlign w:val="bottom"/>
          </w:tcPr>
          <w:p w14:paraId="43751EE0" w14:textId="1421735D" w:rsidR="000F2837" w:rsidRPr="001364EA" w:rsidRDefault="000F2837" w:rsidP="00B0008D">
            <w:pPr>
              <w:spacing w:line="240" w:lineRule="auto"/>
              <w:ind w:left="-120" w:right="-72"/>
              <w:rPr>
                <w:rFonts w:ascii="Arial" w:eastAsia="Arial" w:hAnsi="Arial" w:cs="Arial"/>
                <w:sz w:val="20"/>
                <w:szCs w:val="20"/>
              </w:rPr>
            </w:pPr>
            <w:r w:rsidRPr="001364EA">
              <w:rPr>
                <w:rFonts w:ascii="Arial" w:eastAsia="Arial" w:hAnsi="Arial" w:cs="Arial"/>
                <w:sz w:val="20"/>
                <w:szCs w:val="20"/>
              </w:rPr>
              <w:t xml:space="preserve">   (net with allowance)</w:t>
            </w:r>
          </w:p>
        </w:tc>
        <w:tc>
          <w:tcPr>
            <w:tcW w:w="1587" w:type="dxa"/>
            <w:tcBorders>
              <w:bottom w:val="single" w:sz="4" w:space="0" w:color="000000"/>
            </w:tcBorders>
            <w:shd w:val="clear" w:color="auto" w:fill="FAFAFA"/>
            <w:vAlign w:val="bottom"/>
          </w:tcPr>
          <w:p w14:paraId="7F2E61B2" w14:textId="234A649F" w:rsidR="000F2837" w:rsidRPr="001364EA" w:rsidRDefault="006F0517"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22,522,680</w:t>
            </w:r>
          </w:p>
        </w:tc>
        <w:tc>
          <w:tcPr>
            <w:tcW w:w="1588" w:type="dxa"/>
            <w:tcBorders>
              <w:bottom w:val="single" w:sz="4" w:space="0" w:color="000000"/>
            </w:tcBorders>
            <w:shd w:val="clear" w:color="auto" w:fill="auto"/>
            <w:vAlign w:val="bottom"/>
          </w:tcPr>
          <w:p w14:paraId="3166E034" w14:textId="5851D97E" w:rsidR="000F2837" w:rsidRPr="001364EA" w:rsidRDefault="000F2837"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23,903,115</w:t>
            </w:r>
          </w:p>
        </w:tc>
        <w:tc>
          <w:tcPr>
            <w:tcW w:w="1587" w:type="dxa"/>
            <w:tcBorders>
              <w:left w:val="nil"/>
              <w:bottom w:val="single" w:sz="4" w:space="0" w:color="000000"/>
              <w:right w:val="nil"/>
            </w:tcBorders>
            <w:shd w:val="clear" w:color="auto" w:fill="FAFAFA"/>
            <w:vAlign w:val="bottom"/>
          </w:tcPr>
          <w:p w14:paraId="52B3EC27" w14:textId="31F412B9" w:rsidR="000F2837" w:rsidRPr="001364EA" w:rsidRDefault="000C5F6A"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798,739,84</w:t>
            </w:r>
            <w:r w:rsidR="0002528A" w:rsidRPr="001364EA">
              <w:rPr>
                <w:rFonts w:ascii="Arial" w:eastAsia="Arial" w:hAnsi="Arial" w:cs="Arial"/>
                <w:sz w:val="20"/>
                <w:szCs w:val="20"/>
              </w:rPr>
              <w:t>4</w:t>
            </w:r>
          </w:p>
        </w:tc>
        <w:tc>
          <w:tcPr>
            <w:tcW w:w="1588" w:type="dxa"/>
            <w:tcBorders>
              <w:bottom w:val="single" w:sz="4" w:space="0" w:color="000000"/>
            </w:tcBorders>
            <w:vAlign w:val="bottom"/>
          </w:tcPr>
          <w:p w14:paraId="5B777606" w14:textId="571199D4" w:rsidR="000F2837" w:rsidRPr="001364EA" w:rsidRDefault="000F2837"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802,974,945</w:t>
            </w:r>
          </w:p>
        </w:tc>
      </w:tr>
      <w:tr w:rsidR="000A3AE4" w:rsidRPr="001364EA" w14:paraId="683C1857" w14:textId="77777777" w:rsidTr="000F2837">
        <w:tc>
          <w:tcPr>
            <w:tcW w:w="3118" w:type="dxa"/>
            <w:shd w:val="clear" w:color="auto" w:fill="auto"/>
            <w:vAlign w:val="bottom"/>
          </w:tcPr>
          <w:p w14:paraId="07BDA8C0" w14:textId="77777777" w:rsidR="000F2837" w:rsidRPr="001364EA" w:rsidRDefault="000F2837" w:rsidP="00B0008D">
            <w:pPr>
              <w:spacing w:line="240" w:lineRule="auto"/>
              <w:ind w:left="-120" w:right="-72"/>
              <w:jc w:val="both"/>
              <w:rPr>
                <w:rFonts w:ascii="Arial" w:eastAsia="Arial" w:hAnsi="Arial" w:cs="Arial"/>
                <w:sz w:val="12"/>
                <w:szCs w:val="12"/>
              </w:rPr>
            </w:pPr>
          </w:p>
        </w:tc>
        <w:tc>
          <w:tcPr>
            <w:tcW w:w="1587" w:type="dxa"/>
            <w:tcBorders>
              <w:top w:val="single" w:sz="4" w:space="0" w:color="000000"/>
            </w:tcBorders>
            <w:shd w:val="clear" w:color="auto" w:fill="FAFAFA"/>
            <w:vAlign w:val="bottom"/>
          </w:tcPr>
          <w:p w14:paraId="11FF7757" w14:textId="77777777" w:rsidR="000F2837" w:rsidRPr="001364EA" w:rsidRDefault="000F2837" w:rsidP="00B0008D">
            <w:pPr>
              <w:spacing w:line="240" w:lineRule="auto"/>
              <w:ind w:right="-72"/>
              <w:jc w:val="right"/>
              <w:rPr>
                <w:rFonts w:ascii="Arial" w:eastAsia="Arial" w:hAnsi="Arial" w:cs="Arial"/>
                <w:sz w:val="12"/>
                <w:szCs w:val="12"/>
              </w:rPr>
            </w:pPr>
          </w:p>
        </w:tc>
        <w:tc>
          <w:tcPr>
            <w:tcW w:w="1588" w:type="dxa"/>
            <w:tcBorders>
              <w:top w:val="single" w:sz="4" w:space="0" w:color="000000"/>
            </w:tcBorders>
            <w:shd w:val="clear" w:color="auto" w:fill="auto"/>
            <w:vAlign w:val="bottom"/>
          </w:tcPr>
          <w:p w14:paraId="1091F0D1" w14:textId="77777777" w:rsidR="000F2837" w:rsidRPr="001364EA" w:rsidRDefault="000F2837" w:rsidP="00B0008D">
            <w:pPr>
              <w:spacing w:line="240" w:lineRule="auto"/>
              <w:ind w:right="-72"/>
              <w:jc w:val="right"/>
              <w:rPr>
                <w:rFonts w:ascii="Arial" w:eastAsia="Arial" w:hAnsi="Arial" w:cs="Arial"/>
                <w:sz w:val="12"/>
                <w:szCs w:val="12"/>
              </w:rPr>
            </w:pPr>
          </w:p>
        </w:tc>
        <w:tc>
          <w:tcPr>
            <w:tcW w:w="1587" w:type="dxa"/>
            <w:tcBorders>
              <w:top w:val="single" w:sz="4" w:space="0" w:color="000000"/>
            </w:tcBorders>
            <w:shd w:val="clear" w:color="auto" w:fill="FAFAFA"/>
            <w:vAlign w:val="bottom"/>
          </w:tcPr>
          <w:p w14:paraId="49D03BD8" w14:textId="77777777" w:rsidR="000F2837" w:rsidRPr="001364EA" w:rsidRDefault="000F2837" w:rsidP="00B0008D">
            <w:pPr>
              <w:spacing w:line="240" w:lineRule="auto"/>
              <w:ind w:right="-72"/>
              <w:jc w:val="right"/>
              <w:rPr>
                <w:rFonts w:ascii="Arial" w:eastAsia="Arial" w:hAnsi="Arial" w:cs="Arial"/>
                <w:sz w:val="12"/>
                <w:szCs w:val="12"/>
              </w:rPr>
            </w:pPr>
          </w:p>
        </w:tc>
        <w:tc>
          <w:tcPr>
            <w:tcW w:w="1588" w:type="dxa"/>
            <w:tcBorders>
              <w:top w:val="single" w:sz="4" w:space="0" w:color="000000"/>
            </w:tcBorders>
            <w:vAlign w:val="bottom"/>
          </w:tcPr>
          <w:p w14:paraId="5494B6F8" w14:textId="77777777" w:rsidR="000F2837" w:rsidRPr="001364EA" w:rsidRDefault="000F2837" w:rsidP="00B0008D">
            <w:pPr>
              <w:spacing w:line="240" w:lineRule="auto"/>
              <w:ind w:right="-72"/>
              <w:jc w:val="right"/>
              <w:rPr>
                <w:rFonts w:ascii="Arial" w:eastAsia="Arial" w:hAnsi="Arial" w:cs="Arial"/>
                <w:sz w:val="12"/>
                <w:szCs w:val="12"/>
              </w:rPr>
            </w:pPr>
          </w:p>
        </w:tc>
      </w:tr>
      <w:tr w:rsidR="000A3AE4" w:rsidRPr="001364EA" w14:paraId="400F74D1" w14:textId="77777777" w:rsidTr="000F2837">
        <w:tc>
          <w:tcPr>
            <w:tcW w:w="3118" w:type="dxa"/>
            <w:shd w:val="clear" w:color="auto" w:fill="auto"/>
            <w:vAlign w:val="bottom"/>
          </w:tcPr>
          <w:p w14:paraId="647EB00C" w14:textId="77777777" w:rsidR="000F2837" w:rsidRPr="001364EA" w:rsidRDefault="000F2837" w:rsidP="00B0008D">
            <w:pPr>
              <w:spacing w:line="240" w:lineRule="auto"/>
              <w:ind w:left="-120" w:right="-72"/>
              <w:jc w:val="both"/>
              <w:rPr>
                <w:rFonts w:ascii="Arial" w:eastAsia="Arial" w:hAnsi="Arial" w:cs="Arial"/>
                <w:sz w:val="20"/>
                <w:szCs w:val="20"/>
              </w:rPr>
            </w:pPr>
          </w:p>
        </w:tc>
        <w:tc>
          <w:tcPr>
            <w:tcW w:w="1587" w:type="dxa"/>
            <w:shd w:val="clear" w:color="auto" w:fill="FAFAFA"/>
            <w:vAlign w:val="bottom"/>
          </w:tcPr>
          <w:p w14:paraId="6B34B285" w14:textId="609DE99B" w:rsidR="000F2837" w:rsidRPr="001364EA" w:rsidRDefault="006F0517"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619,832,269</w:t>
            </w:r>
          </w:p>
        </w:tc>
        <w:tc>
          <w:tcPr>
            <w:tcW w:w="1588" w:type="dxa"/>
            <w:shd w:val="clear" w:color="auto" w:fill="auto"/>
            <w:vAlign w:val="bottom"/>
          </w:tcPr>
          <w:p w14:paraId="5FB18350" w14:textId="05965BAD" w:rsidR="000F2837" w:rsidRPr="001364EA" w:rsidRDefault="000F2837"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336,715,800</w:t>
            </w:r>
          </w:p>
        </w:tc>
        <w:tc>
          <w:tcPr>
            <w:tcW w:w="1587" w:type="dxa"/>
            <w:tcBorders>
              <w:top w:val="nil"/>
              <w:left w:val="nil"/>
              <w:right w:val="nil"/>
            </w:tcBorders>
            <w:shd w:val="clear" w:color="auto" w:fill="FAFAFA"/>
            <w:vAlign w:val="bottom"/>
          </w:tcPr>
          <w:p w14:paraId="38077C97" w14:textId="52BBB2DF" w:rsidR="000F2837" w:rsidRPr="001364EA" w:rsidRDefault="000C5F6A"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21,981,607,63</w:t>
            </w:r>
            <w:r w:rsidR="0002528A" w:rsidRPr="001364EA">
              <w:rPr>
                <w:rFonts w:ascii="Arial" w:eastAsia="Arial" w:hAnsi="Arial" w:cs="Arial"/>
                <w:sz w:val="20"/>
                <w:szCs w:val="20"/>
              </w:rPr>
              <w:t>9</w:t>
            </w:r>
          </w:p>
        </w:tc>
        <w:tc>
          <w:tcPr>
            <w:tcW w:w="1588" w:type="dxa"/>
            <w:vAlign w:val="bottom"/>
          </w:tcPr>
          <w:p w14:paraId="12436F3F" w14:textId="7447A475" w:rsidR="000F2837" w:rsidRPr="001364EA" w:rsidRDefault="000F2837"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11,311,260,186</w:t>
            </w:r>
          </w:p>
        </w:tc>
      </w:tr>
      <w:tr w:rsidR="000A3AE4" w:rsidRPr="001364EA" w14:paraId="44E39AF2" w14:textId="77777777" w:rsidTr="000F2837">
        <w:trPr>
          <w:trHeight w:val="74"/>
        </w:trPr>
        <w:tc>
          <w:tcPr>
            <w:tcW w:w="3118" w:type="dxa"/>
            <w:shd w:val="clear" w:color="auto" w:fill="auto"/>
            <w:vAlign w:val="bottom"/>
          </w:tcPr>
          <w:p w14:paraId="2C0140DB" w14:textId="77777777" w:rsidR="000F2837" w:rsidRPr="001364EA" w:rsidRDefault="000F2837" w:rsidP="00B0008D">
            <w:pPr>
              <w:spacing w:line="240" w:lineRule="auto"/>
              <w:ind w:left="-120" w:right="-72"/>
              <w:jc w:val="both"/>
              <w:rPr>
                <w:rFonts w:ascii="Arial" w:eastAsia="Arial" w:hAnsi="Arial" w:cs="Arial"/>
                <w:sz w:val="20"/>
                <w:szCs w:val="20"/>
              </w:rPr>
            </w:pPr>
            <w:r w:rsidRPr="001364EA">
              <w:rPr>
                <w:rFonts w:ascii="Arial" w:eastAsia="Arial" w:hAnsi="Arial" w:cs="Arial"/>
                <w:sz w:val="20"/>
                <w:szCs w:val="20"/>
              </w:rPr>
              <w:t>Crude oil in transit</w:t>
            </w:r>
          </w:p>
        </w:tc>
        <w:tc>
          <w:tcPr>
            <w:tcW w:w="1587" w:type="dxa"/>
            <w:tcBorders>
              <w:bottom w:val="single" w:sz="4" w:space="0" w:color="000000"/>
            </w:tcBorders>
            <w:shd w:val="clear" w:color="auto" w:fill="FAFAFA"/>
            <w:vAlign w:val="bottom"/>
          </w:tcPr>
          <w:p w14:paraId="4721DD9C" w14:textId="361CB935" w:rsidR="000F2837" w:rsidRPr="001364EA" w:rsidRDefault="006F0517"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237,588,048</w:t>
            </w:r>
          </w:p>
        </w:tc>
        <w:tc>
          <w:tcPr>
            <w:tcW w:w="1588" w:type="dxa"/>
            <w:tcBorders>
              <w:bottom w:val="single" w:sz="4" w:space="0" w:color="000000"/>
            </w:tcBorders>
            <w:shd w:val="clear" w:color="auto" w:fill="auto"/>
            <w:vAlign w:val="bottom"/>
          </w:tcPr>
          <w:p w14:paraId="793F9185" w14:textId="7B7D0793" w:rsidR="000F2837" w:rsidRPr="001364EA" w:rsidRDefault="000F2837"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154,043,657</w:t>
            </w:r>
          </w:p>
        </w:tc>
        <w:tc>
          <w:tcPr>
            <w:tcW w:w="1587" w:type="dxa"/>
            <w:tcBorders>
              <w:top w:val="nil"/>
              <w:left w:val="nil"/>
              <w:bottom w:val="single" w:sz="4" w:space="0" w:color="000000"/>
              <w:right w:val="nil"/>
            </w:tcBorders>
            <w:shd w:val="clear" w:color="auto" w:fill="FAFAFA"/>
            <w:vAlign w:val="bottom"/>
          </w:tcPr>
          <w:p w14:paraId="16BE9215" w14:textId="3132D7F8" w:rsidR="000F2837" w:rsidRPr="001364EA" w:rsidRDefault="000C5F6A"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8,425,775,01</w:t>
            </w:r>
            <w:r w:rsidR="0002528A" w:rsidRPr="001364EA">
              <w:rPr>
                <w:rFonts w:ascii="Arial" w:eastAsia="Arial" w:hAnsi="Arial" w:cs="Arial"/>
                <w:sz w:val="20"/>
                <w:szCs w:val="20"/>
              </w:rPr>
              <w:t>3</w:t>
            </w:r>
          </w:p>
        </w:tc>
        <w:tc>
          <w:tcPr>
            <w:tcW w:w="1588" w:type="dxa"/>
            <w:tcBorders>
              <w:bottom w:val="single" w:sz="4" w:space="0" w:color="000000"/>
            </w:tcBorders>
            <w:vAlign w:val="bottom"/>
          </w:tcPr>
          <w:p w14:paraId="27F6DF5C" w14:textId="069881F9" w:rsidR="000F2837" w:rsidRPr="001364EA" w:rsidRDefault="000F2837"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5,174,773,173</w:t>
            </w:r>
          </w:p>
        </w:tc>
      </w:tr>
      <w:tr w:rsidR="000A3AE4" w:rsidRPr="001364EA" w14:paraId="08B65D78" w14:textId="77777777" w:rsidTr="000F2837">
        <w:tc>
          <w:tcPr>
            <w:tcW w:w="3118" w:type="dxa"/>
            <w:shd w:val="clear" w:color="auto" w:fill="auto"/>
            <w:vAlign w:val="bottom"/>
          </w:tcPr>
          <w:p w14:paraId="6ABC1D8A" w14:textId="77777777" w:rsidR="000F2837" w:rsidRPr="001364EA" w:rsidRDefault="000F2837" w:rsidP="00B0008D">
            <w:pPr>
              <w:spacing w:line="240" w:lineRule="auto"/>
              <w:ind w:left="-120" w:right="-72"/>
              <w:jc w:val="both"/>
              <w:rPr>
                <w:rFonts w:ascii="Arial" w:eastAsia="Arial" w:hAnsi="Arial" w:cs="Arial"/>
                <w:sz w:val="12"/>
                <w:szCs w:val="12"/>
              </w:rPr>
            </w:pPr>
          </w:p>
        </w:tc>
        <w:tc>
          <w:tcPr>
            <w:tcW w:w="1587" w:type="dxa"/>
            <w:tcBorders>
              <w:top w:val="single" w:sz="4" w:space="0" w:color="000000"/>
            </w:tcBorders>
            <w:shd w:val="clear" w:color="auto" w:fill="FAFAFA"/>
            <w:vAlign w:val="bottom"/>
          </w:tcPr>
          <w:p w14:paraId="4DC618FD" w14:textId="77777777" w:rsidR="000F2837" w:rsidRPr="001364EA" w:rsidRDefault="000F2837" w:rsidP="00B0008D">
            <w:pPr>
              <w:spacing w:line="240" w:lineRule="auto"/>
              <w:ind w:right="-72"/>
              <w:jc w:val="right"/>
              <w:rPr>
                <w:rFonts w:ascii="Arial" w:eastAsia="Arial" w:hAnsi="Arial" w:cs="Arial"/>
                <w:sz w:val="12"/>
                <w:szCs w:val="12"/>
              </w:rPr>
            </w:pPr>
          </w:p>
        </w:tc>
        <w:tc>
          <w:tcPr>
            <w:tcW w:w="1588" w:type="dxa"/>
            <w:tcBorders>
              <w:top w:val="single" w:sz="4" w:space="0" w:color="000000"/>
            </w:tcBorders>
            <w:shd w:val="clear" w:color="auto" w:fill="auto"/>
            <w:vAlign w:val="bottom"/>
          </w:tcPr>
          <w:p w14:paraId="43B9844B" w14:textId="77777777" w:rsidR="000F2837" w:rsidRPr="001364EA" w:rsidRDefault="000F2837" w:rsidP="00B0008D">
            <w:pPr>
              <w:spacing w:line="240" w:lineRule="auto"/>
              <w:ind w:right="-72"/>
              <w:jc w:val="right"/>
              <w:rPr>
                <w:rFonts w:ascii="Arial" w:eastAsia="Arial" w:hAnsi="Arial" w:cs="Arial"/>
                <w:sz w:val="12"/>
                <w:szCs w:val="12"/>
              </w:rPr>
            </w:pPr>
          </w:p>
        </w:tc>
        <w:tc>
          <w:tcPr>
            <w:tcW w:w="1587" w:type="dxa"/>
            <w:tcBorders>
              <w:top w:val="single" w:sz="4" w:space="0" w:color="000000"/>
            </w:tcBorders>
            <w:shd w:val="clear" w:color="auto" w:fill="FAFAFA"/>
            <w:vAlign w:val="bottom"/>
          </w:tcPr>
          <w:p w14:paraId="3F14F7AE" w14:textId="77777777" w:rsidR="000F2837" w:rsidRPr="001364EA" w:rsidRDefault="000F2837" w:rsidP="00B0008D">
            <w:pPr>
              <w:spacing w:line="240" w:lineRule="auto"/>
              <w:ind w:right="-72"/>
              <w:jc w:val="right"/>
              <w:rPr>
                <w:rFonts w:ascii="Arial" w:eastAsia="Arial" w:hAnsi="Arial" w:cs="Arial"/>
                <w:sz w:val="12"/>
                <w:szCs w:val="12"/>
              </w:rPr>
            </w:pPr>
          </w:p>
        </w:tc>
        <w:tc>
          <w:tcPr>
            <w:tcW w:w="1588" w:type="dxa"/>
            <w:tcBorders>
              <w:top w:val="single" w:sz="4" w:space="0" w:color="000000"/>
            </w:tcBorders>
            <w:vAlign w:val="bottom"/>
          </w:tcPr>
          <w:p w14:paraId="226E9E29" w14:textId="77777777" w:rsidR="000F2837" w:rsidRPr="001364EA" w:rsidRDefault="000F2837" w:rsidP="00B0008D">
            <w:pPr>
              <w:spacing w:line="240" w:lineRule="auto"/>
              <w:ind w:right="-72"/>
              <w:jc w:val="right"/>
              <w:rPr>
                <w:rFonts w:ascii="Arial" w:eastAsia="Arial" w:hAnsi="Arial" w:cs="Arial"/>
                <w:sz w:val="12"/>
                <w:szCs w:val="12"/>
              </w:rPr>
            </w:pPr>
          </w:p>
        </w:tc>
      </w:tr>
      <w:tr w:rsidR="000A3AE4" w:rsidRPr="001364EA" w14:paraId="3A4ACFA0" w14:textId="77777777" w:rsidTr="000F2837">
        <w:tc>
          <w:tcPr>
            <w:tcW w:w="3118" w:type="dxa"/>
            <w:shd w:val="clear" w:color="auto" w:fill="auto"/>
            <w:vAlign w:val="bottom"/>
          </w:tcPr>
          <w:p w14:paraId="572C7E83" w14:textId="77777777" w:rsidR="000F2837" w:rsidRPr="001364EA" w:rsidRDefault="000F2837" w:rsidP="00B0008D">
            <w:pPr>
              <w:spacing w:line="240" w:lineRule="auto"/>
              <w:ind w:left="-120" w:right="-72"/>
              <w:jc w:val="both"/>
              <w:rPr>
                <w:rFonts w:ascii="Arial" w:eastAsia="Arial" w:hAnsi="Arial" w:cs="Arial"/>
                <w:sz w:val="20"/>
                <w:szCs w:val="20"/>
              </w:rPr>
            </w:pPr>
            <w:r w:rsidRPr="001364EA">
              <w:rPr>
                <w:rFonts w:ascii="Arial" w:eastAsia="Arial" w:hAnsi="Arial" w:cs="Arial"/>
                <w:sz w:val="20"/>
                <w:szCs w:val="20"/>
              </w:rPr>
              <w:t>Inventories, net</w:t>
            </w:r>
          </w:p>
        </w:tc>
        <w:tc>
          <w:tcPr>
            <w:tcW w:w="1587" w:type="dxa"/>
            <w:tcBorders>
              <w:bottom w:val="single" w:sz="4" w:space="0" w:color="000000"/>
            </w:tcBorders>
            <w:shd w:val="clear" w:color="auto" w:fill="FAFAFA"/>
            <w:vAlign w:val="bottom"/>
          </w:tcPr>
          <w:p w14:paraId="60FE5116" w14:textId="562DCFDD" w:rsidR="000F2837" w:rsidRPr="001364EA" w:rsidRDefault="00E202A3"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857,420,317</w:t>
            </w:r>
          </w:p>
        </w:tc>
        <w:tc>
          <w:tcPr>
            <w:tcW w:w="1588" w:type="dxa"/>
            <w:tcBorders>
              <w:bottom w:val="single" w:sz="4" w:space="0" w:color="000000"/>
            </w:tcBorders>
            <w:shd w:val="clear" w:color="auto" w:fill="auto"/>
            <w:vAlign w:val="bottom"/>
          </w:tcPr>
          <w:p w14:paraId="1779AF9B" w14:textId="5DD1F624" w:rsidR="000F2837" w:rsidRPr="001364EA" w:rsidRDefault="000F2837"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490,759,457</w:t>
            </w:r>
          </w:p>
        </w:tc>
        <w:tc>
          <w:tcPr>
            <w:tcW w:w="1587" w:type="dxa"/>
            <w:tcBorders>
              <w:bottom w:val="single" w:sz="4" w:space="0" w:color="000000"/>
            </w:tcBorders>
            <w:shd w:val="clear" w:color="auto" w:fill="FAFAFA"/>
            <w:vAlign w:val="bottom"/>
          </w:tcPr>
          <w:p w14:paraId="32529564" w14:textId="49E1A5A0" w:rsidR="000F2837" w:rsidRPr="001364EA" w:rsidRDefault="00E202A3"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30,407,382,65</w:t>
            </w:r>
            <w:r w:rsidR="006F0517" w:rsidRPr="001364EA">
              <w:rPr>
                <w:rFonts w:ascii="Arial" w:eastAsia="Arial" w:hAnsi="Arial" w:cs="Arial"/>
                <w:sz w:val="20"/>
                <w:szCs w:val="20"/>
              </w:rPr>
              <w:t>2</w:t>
            </w:r>
          </w:p>
        </w:tc>
        <w:tc>
          <w:tcPr>
            <w:tcW w:w="1588" w:type="dxa"/>
            <w:tcBorders>
              <w:bottom w:val="single" w:sz="4" w:space="0" w:color="000000"/>
            </w:tcBorders>
            <w:vAlign w:val="bottom"/>
          </w:tcPr>
          <w:p w14:paraId="2539ED21" w14:textId="5ADCA276" w:rsidR="000F2837" w:rsidRPr="001364EA" w:rsidRDefault="000F2837" w:rsidP="00B0008D">
            <w:pPr>
              <w:spacing w:line="240" w:lineRule="auto"/>
              <w:ind w:right="-72"/>
              <w:jc w:val="right"/>
              <w:rPr>
                <w:rFonts w:ascii="Arial" w:eastAsia="Arial" w:hAnsi="Arial" w:cs="Arial"/>
                <w:sz w:val="20"/>
                <w:szCs w:val="20"/>
              </w:rPr>
            </w:pPr>
            <w:r w:rsidRPr="001364EA">
              <w:rPr>
                <w:rFonts w:ascii="Arial" w:eastAsia="Arial" w:hAnsi="Arial" w:cs="Arial"/>
                <w:sz w:val="20"/>
                <w:szCs w:val="20"/>
              </w:rPr>
              <w:t>16,486,033,359</w:t>
            </w:r>
          </w:p>
        </w:tc>
      </w:tr>
    </w:tbl>
    <w:p w14:paraId="630BEF49" w14:textId="77777777" w:rsidR="0041340C" w:rsidRPr="001364EA" w:rsidRDefault="0041340C">
      <w:pPr>
        <w:spacing w:line="240" w:lineRule="auto"/>
        <w:ind w:hanging="2"/>
        <w:jc w:val="both"/>
        <w:rPr>
          <w:rFonts w:ascii="Arial" w:eastAsia="Arial" w:hAnsi="Arial" w:cs="Arial"/>
          <w:sz w:val="16"/>
          <w:szCs w:val="16"/>
        </w:rPr>
      </w:pPr>
    </w:p>
    <w:p w14:paraId="5BE7AC45" w14:textId="28390989" w:rsidR="0041340C" w:rsidRPr="001364EA" w:rsidRDefault="00CD2157">
      <w:pPr>
        <w:spacing w:line="240" w:lineRule="auto"/>
        <w:ind w:hanging="2"/>
        <w:jc w:val="both"/>
        <w:rPr>
          <w:rFonts w:ascii="Arial" w:eastAsia="Arial" w:hAnsi="Arial" w:cs="Arial"/>
          <w:sz w:val="20"/>
          <w:szCs w:val="20"/>
        </w:rPr>
      </w:pPr>
      <w:bookmarkStart w:id="3" w:name="_heading=h.2et92p0" w:colFirst="0" w:colLast="0"/>
      <w:bookmarkEnd w:id="3"/>
      <w:r w:rsidRPr="001364EA">
        <w:rPr>
          <w:rFonts w:ascii="Arial" w:eastAsia="Arial" w:hAnsi="Arial" w:cs="Arial"/>
          <w:sz w:val="20"/>
          <w:szCs w:val="20"/>
        </w:rPr>
        <w:t xml:space="preserve">According to the Ministry of Energy, the Company is required to maintain a minimum oil reserve of </w:t>
      </w:r>
      <w:r w:rsidR="00E915D7" w:rsidRPr="001364EA">
        <w:rPr>
          <w:rFonts w:ascii="Arial" w:eastAsia="Arial" w:hAnsi="Arial" w:cs="Arial"/>
          <w:sz w:val="20"/>
          <w:szCs w:val="20"/>
        </w:rPr>
        <w:t>5</w:t>
      </w:r>
      <w:r w:rsidRPr="001364EA">
        <w:rPr>
          <w:rFonts w:ascii="Arial" w:eastAsia="Arial" w:hAnsi="Arial" w:cs="Arial"/>
          <w:sz w:val="20"/>
          <w:szCs w:val="20"/>
        </w:rPr>
        <w:t>% of total finished products produced for domestic sales (</w:t>
      </w:r>
      <w:r w:rsidR="00A15CA7" w:rsidRPr="001364EA">
        <w:rPr>
          <w:rFonts w:ascii="Arial" w:eastAsia="Arial" w:hAnsi="Arial" w:cs="Arial"/>
          <w:sz w:val="20"/>
          <w:szCs w:val="20"/>
        </w:rPr>
        <w:t>2021</w:t>
      </w:r>
      <w:r w:rsidRPr="001364EA">
        <w:rPr>
          <w:rFonts w:ascii="Arial" w:eastAsia="Arial" w:hAnsi="Arial" w:cs="Arial"/>
          <w:sz w:val="20"/>
          <w:szCs w:val="20"/>
        </w:rPr>
        <w:t xml:space="preserve">: </w:t>
      </w:r>
      <w:r w:rsidR="00CF4474" w:rsidRPr="001364EA">
        <w:rPr>
          <w:rFonts w:ascii="Arial" w:eastAsia="Arial" w:hAnsi="Arial" w:cs="Arial"/>
          <w:sz w:val="20"/>
          <w:szCs w:val="20"/>
        </w:rPr>
        <w:t>4</w:t>
      </w:r>
      <w:r w:rsidRPr="001364EA">
        <w:rPr>
          <w:rFonts w:ascii="Arial" w:eastAsia="Arial" w:hAnsi="Arial" w:cs="Arial"/>
          <w:sz w:val="20"/>
          <w:szCs w:val="20"/>
        </w:rPr>
        <w:t xml:space="preserve">%) and maintain a minimum finished products reserve of </w:t>
      </w:r>
      <w:r w:rsidR="00E915D7" w:rsidRPr="001364EA">
        <w:rPr>
          <w:rFonts w:ascii="Arial" w:eastAsia="Arial" w:hAnsi="Arial" w:cs="Arial"/>
          <w:sz w:val="20"/>
          <w:szCs w:val="20"/>
        </w:rPr>
        <w:t>6</w:t>
      </w:r>
      <w:r w:rsidRPr="001364EA">
        <w:rPr>
          <w:rFonts w:ascii="Arial" w:eastAsia="Arial" w:hAnsi="Arial" w:cs="Arial"/>
          <w:sz w:val="20"/>
          <w:szCs w:val="20"/>
        </w:rPr>
        <w:t>% of total imported finished products (</w:t>
      </w:r>
      <w:r w:rsidR="00A15CA7" w:rsidRPr="001364EA">
        <w:rPr>
          <w:rFonts w:ascii="Arial" w:eastAsia="Arial" w:hAnsi="Arial" w:cs="Arial"/>
          <w:sz w:val="20"/>
          <w:szCs w:val="20"/>
        </w:rPr>
        <w:t>2021</w:t>
      </w:r>
      <w:r w:rsidRPr="001364EA">
        <w:rPr>
          <w:rFonts w:ascii="Arial" w:eastAsia="Arial" w:hAnsi="Arial" w:cs="Arial"/>
          <w:sz w:val="20"/>
          <w:szCs w:val="20"/>
        </w:rPr>
        <w:t xml:space="preserve">: </w:t>
      </w:r>
      <w:r w:rsidR="00CF4474" w:rsidRPr="001364EA">
        <w:rPr>
          <w:rFonts w:ascii="Arial" w:eastAsia="Arial" w:hAnsi="Arial" w:cs="Arial"/>
          <w:sz w:val="20"/>
          <w:szCs w:val="20"/>
        </w:rPr>
        <w:t>5</w:t>
      </w:r>
      <w:r w:rsidRPr="001364EA">
        <w:rPr>
          <w:rFonts w:ascii="Arial" w:eastAsia="Arial" w:hAnsi="Arial" w:cs="Arial"/>
          <w:sz w:val="20"/>
          <w:szCs w:val="20"/>
        </w:rPr>
        <w:t xml:space="preserve">%). The reserve fluctuates upon production plan and volume produced. As </w:t>
      </w:r>
      <w:proofErr w:type="gramStart"/>
      <w:r w:rsidRPr="001364EA">
        <w:rPr>
          <w:rFonts w:ascii="Arial" w:eastAsia="Arial" w:hAnsi="Arial" w:cs="Arial"/>
          <w:sz w:val="20"/>
          <w:szCs w:val="20"/>
        </w:rPr>
        <w:t>at</w:t>
      </w:r>
      <w:proofErr w:type="gramEnd"/>
      <w:r w:rsidRPr="001364EA">
        <w:rPr>
          <w:rFonts w:ascii="Arial" w:eastAsia="Arial" w:hAnsi="Arial" w:cs="Arial"/>
          <w:sz w:val="20"/>
          <w:szCs w:val="20"/>
        </w:rPr>
        <w:t xml:space="preserve"> </w:t>
      </w:r>
      <w:r w:rsidR="00A50E1D" w:rsidRPr="001364EA">
        <w:rPr>
          <w:rFonts w:ascii="Arial" w:eastAsia="Arial" w:hAnsi="Arial" w:cs="Arial"/>
          <w:sz w:val="20"/>
          <w:szCs w:val="20"/>
        </w:rPr>
        <w:t>30 June</w:t>
      </w:r>
      <w:r w:rsidRPr="001364EA">
        <w:rPr>
          <w:rFonts w:ascii="Arial" w:eastAsia="Arial" w:hAnsi="Arial" w:cs="Arial"/>
          <w:sz w:val="20"/>
          <w:szCs w:val="20"/>
        </w:rPr>
        <w:t xml:space="preserve"> </w:t>
      </w:r>
      <w:r w:rsidR="00A15CA7" w:rsidRPr="001364EA">
        <w:rPr>
          <w:rFonts w:ascii="Arial" w:eastAsia="Arial" w:hAnsi="Arial" w:cs="Arial"/>
          <w:sz w:val="20"/>
          <w:szCs w:val="20"/>
        </w:rPr>
        <w:t>2022</w:t>
      </w:r>
      <w:r w:rsidRPr="001364EA">
        <w:rPr>
          <w:rFonts w:ascii="Arial" w:eastAsia="Arial" w:hAnsi="Arial" w:cs="Arial"/>
          <w:sz w:val="20"/>
          <w:szCs w:val="20"/>
        </w:rPr>
        <w:t xml:space="preserve">, the above inventories include </w:t>
      </w:r>
      <w:bookmarkStart w:id="4" w:name="_Hlk100131339"/>
      <w:r w:rsidRPr="001364EA">
        <w:rPr>
          <w:rFonts w:ascii="Arial" w:eastAsia="Arial" w:hAnsi="Arial" w:cs="Arial"/>
          <w:sz w:val="20"/>
          <w:szCs w:val="20"/>
        </w:rPr>
        <w:t>US</w:t>
      </w:r>
      <w:r w:rsidR="00F60C8E" w:rsidRPr="001364EA">
        <w:rPr>
          <w:rFonts w:ascii="Arial" w:eastAsia="Arial" w:hAnsi="Arial" w:cs="Arial"/>
          <w:sz w:val="20"/>
          <w:szCs w:val="20"/>
        </w:rPr>
        <w:t xml:space="preserve"> Dollar</w:t>
      </w:r>
      <w:bookmarkEnd w:id="4"/>
      <w:r w:rsidR="00EF6BF2" w:rsidRPr="001364EA">
        <w:rPr>
          <w:rFonts w:ascii="Arial" w:eastAsia="Arial" w:hAnsi="Arial" w:cs="Arial"/>
          <w:sz w:val="20"/>
          <w:szCs w:val="20"/>
        </w:rPr>
        <w:t xml:space="preserve"> 223,440,101</w:t>
      </w:r>
      <w:r w:rsidR="000A3AE4" w:rsidRPr="001364EA">
        <w:rPr>
          <w:rFonts w:ascii="Arial" w:eastAsia="Arial" w:hAnsi="Arial" w:cs="Arial"/>
          <w:sz w:val="20"/>
          <w:szCs w:val="20"/>
        </w:rPr>
        <w:t xml:space="preserve"> </w:t>
      </w:r>
      <w:r w:rsidRPr="001364EA">
        <w:rPr>
          <w:rFonts w:ascii="Arial" w:eastAsia="Arial" w:hAnsi="Arial" w:cs="Arial"/>
          <w:sz w:val="20"/>
          <w:szCs w:val="20"/>
        </w:rPr>
        <w:t xml:space="preserve">or Baht </w:t>
      </w:r>
      <w:r w:rsidR="000A3AE4" w:rsidRPr="001364EA">
        <w:rPr>
          <w:rFonts w:ascii="Arial" w:eastAsia="Arial" w:hAnsi="Arial" w:cs="Arial"/>
          <w:sz w:val="20"/>
          <w:szCs w:val="20"/>
        </w:rPr>
        <w:br/>
      </w:r>
      <w:r w:rsidR="00EF6BF2" w:rsidRPr="001364EA">
        <w:rPr>
          <w:rFonts w:ascii="Arial" w:eastAsia="Arial" w:hAnsi="Arial" w:cs="Arial"/>
          <w:sz w:val="20"/>
          <w:szCs w:val="20"/>
        </w:rPr>
        <w:t>7,924,035,058</w:t>
      </w:r>
      <w:r w:rsidR="000A3AE4" w:rsidRPr="001364EA">
        <w:rPr>
          <w:rFonts w:ascii="Arial" w:eastAsia="Arial" w:hAnsi="Arial" w:cs="Arial"/>
          <w:sz w:val="20"/>
          <w:szCs w:val="20"/>
        </w:rPr>
        <w:t xml:space="preserve"> </w:t>
      </w:r>
      <w:r w:rsidRPr="001364EA">
        <w:rPr>
          <w:rFonts w:ascii="Arial" w:eastAsia="Arial" w:hAnsi="Arial" w:cs="Arial"/>
          <w:sz w:val="20"/>
          <w:szCs w:val="20"/>
        </w:rPr>
        <w:t>of crude oil</w:t>
      </w:r>
      <w:r w:rsidRPr="001364EA">
        <w:rPr>
          <w:rFonts w:ascii="Arial" w:hAnsi="Arial" w:cs="Arial"/>
          <w:sz w:val="20"/>
          <w:szCs w:val="20"/>
        </w:rPr>
        <w:t xml:space="preserve"> </w:t>
      </w:r>
      <w:r w:rsidRPr="001364EA">
        <w:rPr>
          <w:rFonts w:ascii="Arial" w:eastAsia="Arial" w:hAnsi="Arial" w:cs="Arial"/>
          <w:sz w:val="20"/>
          <w:szCs w:val="20"/>
        </w:rPr>
        <w:t xml:space="preserve">set aside as minimum reserve (31 December </w:t>
      </w:r>
      <w:r w:rsidR="00A15CA7" w:rsidRPr="001364EA">
        <w:rPr>
          <w:rFonts w:ascii="Arial" w:eastAsia="Arial" w:hAnsi="Arial" w:cs="Arial"/>
          <w:sz w:val="20"/>
          <w:szCs w:val="20"/>
        </w:rPr>
        <w:t>2021</w:t>
      </w:r>
      <w:r w:rsidRPr="001364EA">
        <w:rPr>
          <w:rFonts w:ascii="Arial" w:eastAsia="Arial" w:hAnsi="Arial" w:cs="Arial"/>
          <w:sz w:val="20"/>
          <w:szCs w:val="20"/>
        </w:rPr>
        <w:t xml:space="preserve">: </w:t>
      </w:r>
      <w:r w:rsidR="00F60C8E" w:rsidRPr="001364EA">
        <w:rPr>
          <w:rFonts w:ascii="Arial" w:eastAsia="Arial" w:hAnsi="Arial" w:cs="Arial"/>
          <w:sz w:val="20"/>
          <w:szCs w:val="20"/>
        </w:rPr>
        <w:t xml:space="preserve">US Dollar </w:t>
      </w:r>
      <w:r w:rsidR="00CF4474" w:rsidRPr="001364EA">
        <w:rPr>
          <w:rFonts w:ascii="Arial" w:eastAsia="Arial" w:hAnsi="Arial" w:cs="Arial"/>
          <w:sz w:val="20"/>
          <w:szCs w:val="20"/>
        </w:rPr>
        <w:t>127,550,265</w:t>
      </w:r>
      <w:r w:rsidRPr="001364EA">
        <w:rPr>
          <w:rFonts w:ascii="Arial" w:eastAsia="Arial" w:hAnsi="Arial" w:cs="Arial"/>
          <w:sz w:val="20"/>
          <w:szCs w:val="20"/>
        </w:rPr>
        <w:t xml:space="preserve"> or Baht </w:t>
      </w:r>
      <w:r w:rsidR="00CF4474" w:rsidRPr="001364EA">
        <w:rPr>
          <w:rFonts w:ascii="Arial" w:eastAsia="Arial" w:hAnsi="Arial" w:cs="Arial"/>
          <w:sz w:val="20"/>
          <w:szCs w:val="20"/>
        </w:rPr>
        <w:t>4,284,783,282</w:t>
      </w:r>
      <w:r w:rsidRPr="001364EA">
        <w:rPr>
          <w:rFonts w:ascii="Arial" w:eastAsia="Arial" w:hAnsi="Arial" w:cs="Arial"/>
          <w:sz w:val="20"/>
          <w:szCs w:val="20"/>
        </w:rPr>
        <w:t>).</w:t>
      </w:r>
    </w:p>
    <w:p w14:paraId="61C8AA5B" w14:textId="77777777" w:rsidR="0041340C" w:rsidRPr="001364EA" w:rsidRDefault="0041340C" w:rsidP="005A6CB5">
      <w:pPr>
        <w:spacing w:line="240" w:lineRule="auto"/>
        <w:ind w:hanging="2"/>
        <w:jc w:val="both"/>
        <w:rPr>
          <w:rFonts w:ascii="Arial" w:eastAsia="Arial" w:hAnsi="Arial" w:cs="Arial"/>
          <w:sz w:val="16"/>
          <w:szCs w:val="16"/>
        </w:rPr>
      </w:pPr>
    </w:p>
    <w:p w14:paraId="6A3C5659" w14:textId="631B3124" w:rsidR="0041340C" w:rsidRPr="001364EA" w:rsidRDefault="00CD2157">
      <w:pPr>
        <w:spacing w:line="240" w:lineRule="auto"/>
        <w:jc w:val="both"/>
        <w:rPr>
          <w:rFonts w:ascii="Arial" w:eastAsia="Arial" w:hAnsi="Arial" w:cs="Arial"/>
          <w:sz w:val="20"/>
          <w:szCs w:val="20"/>
        </w:rPr>
      </w:pPr>
      <w:r w:rsidRPr="001364EA">
        <w:rPr>
          <w:rFonts w:ascii="Arial" w:eastAsia="Arial" w:hAnsi="Arial" w:cs="Arial"/>
          <w:sz w:val="20"/>
          <w:szCs w:val="20"/>
        </w:rPr>
        <w:t xml:space="preserve">During the </w:t>
      </w:r>
      <w:r w:rsidR="00A50E1D" w:rsidRPr="001364EA">
        <w:rPr>
          <w:rFonts w:ascii="Arial" w:eastAsia="Arial" w:hAnsi="Arial" w:cs="Arial"/>
          <w:sz w:val="20"/>
          <w:szCs w:val="20"/>
        </w:rPr>
        <w:t>six-month</w:t>
      </w:r>
      <w:r w:rsidRPr="001364EA">
        <w:rPr>
          <w:rFonts w:ascii="Arial" w:eastAsia="Arial" w:hAnsi="Arial" w:cs="Arial"/>
          <w:sz w:val="20"/>
          <w:szCs w:val="20"/>
        </w:rPr>
        <w:t xml:space="preserve"> period ended </w:t>
      </w:r>
      <w:r w:rsidR="00A50E1D" w:rsidRPr="001364EA">
        <w:rPr>
          <w:rFonts w:ascii="Arial" w:eastAsia="Arial" w:hAnsi="Arial" w:cs="Arial"/>
          <w:sz w:val="20"/>
          <w:szCs w:val="20"/>
        </w:rPr>
        <w:t>30 June</w:t>
      </w:r>
      <w:r w:rsidRPr="001364EA">
        <w:rPr>
          <w:rFonts w:ascii="Arial" w:eastAsia="Arial" w:hAnsi="Arial" w:cs="Arial"/>
          <w:sz w:val="20"/>
          <w:szCs w:val="20"/>
        </w:rPr>
        <w:t xml:space="preserve"> </w:t>
      </w:r>
      <w:r w:rsidR="00A15CA7" w:rsidRPr="001364EA">
        <w:rPr>
          <w:rFonts w:ascii="Arial" w:eastAsia="Arial" w:hAnsi="Arial" w:cs="Arial"/>
          <w:sz w:val="20"/>
          <w:szCs w:val="20"/>
        </w:rPr>
        <w:t>2022</w:t>
      </w:r>
      <w:r w:rsidRPr="001364EA">
        <w:rPr>
          <w:rFonts w:ascii="Arial" w:eastAsia="Arial" w:hAnsi="Arial" w:cs="Arial"/>
          <w:sz w:val="20"/>
          <w:szCs w:val="20"/>
        </w:rPr>
        <w:t xml:space="preserve">, </w:t>
      </w:r>
      <w:r w:rsidR="00F60C8E" w:rsidRPr="001364EA">
        <w:rPr>
          <w:rFonts w:ascii="Arial" w:eastAsia="Arial" w:hAnsi="Arial" w:cs="Arial"/>
          <w:sz w:val="20"/>
          <w:szCs w:val="20"/>
        </w:rPr>
        <w:t xml:space="preserve">US Dollar </w:t>
      </w:r>
      <w:r w:rsidR="007C3829" w:rsidRPr="001364EA">
        <w:rPr>
          <w:rFonts w:ascii="Arial" w:eastAsia="Arial" w:hAnsi="Arial" w:cs="Arial"/>
          <w:sz w:val="20"/>
          <w:szCs w:val="20"/>
        </w:rPr>
        <w:t>730,876</w:t>
      </w:r>
      <w:r w:rsidR="00E54BD2" w:rsidRPr="001364EA">
        <w:rPr>
          <w:rFonts w:ascii="Arial" w:eastAsia="Arial" w:hAnsi="Arial" w:cs="Arial"/>
          <w:sz w:val="20"/>
          <w:szCs w:val="20"/>
        </w:rPr>
        <w:t xml:space="preserve"> </w:t>
      </w:r>
      <w:r w:rsidRPr="001364EA">
        <w:rPr>
          <w:rFonts w:ascii="Arial" w:eastAsia="Arial" w:hAnsi="Arial" w:cs="Arial"/>
          <w:sz w:val="20"/>
          <w:szCs w:val="20"/>
        </w:rPr>
        <w:t>or Baht</w:t>
      </w:r>
      <w:r w:rsidR="00CD7F6A" w:rsidRPr="001364EA">
        <w:rPr>
          <w:rFonts w:ascii="Arial" w:eastAsia="Arial" w:hAnsi="Arial" w:cs="Arial"/>
          <w:sz w:val="20"/>
          <w:szCs w:val="20"/>
        </w:rPr>
        <w:t xml:space="preserve"> </w:t>
      </w:r>
      <w:r w:rsidR="007C3829" w:rsidRPr="001364EA">
        <w:rPr>
          <w:rFonts w:ascii="Arial" w:eastAsia="Arial" w:hAnsi="Arial" w:cs="Arial"/>
          <w:sz w:val="20"/>
          <w:szCs w:val="20"/>
        </w:rPr>
        <w:t>25,270,814</w:t>
      </w:r>
      <w:r w:rsidR="00E54BD2" w:rsidRPr="001364EA">
        <w:rPr>
          <w:rFonts w:ascii="Arial" w:eastAsia="Arial" w:hAnsi="Arial" w:cs="Arial"/>
          <w:sz w:val="20"/>
          <w:szCs w:val="20"/>
        </w:rPr>
        <w:t xml:space="preserve"> </w:t>
      </w:r>
      <w:r w:rsidRPr="001364EA">
        <w:rPr>
          <w:rFonts w:ascii="Arial" w:eastAsia="Arial" w:hAnsi="Arial" w:cs="Arial"/>
          <w:sz w:val="20"/>
          <w:szCs w:val="20"/>
        </w:rPr>
        <w:t xml:space="preserve">was debited to </w:t>
      </w:r>
      <w:r w:rsidR="00CF378A">
        <w:rPr>
          <w:rFonts w:ascii="Arial" w:eastAsia="Arial" w:hAnsi="Arial" w:cstheme="minorBidi"/>
          <w:sz w:val="20"/>
          <w:szCs w:val="20"/>
        </w:rPr>
        <w:br/>
      </w:r>
      <w:r w:rsidRPr="001364EA">
        <w:rPr>
          <w:rFonts w:ascii="Arial" w:eastAsia="Arial" w:hAnsi="Arial" w:cs="Arial"/>
          <w:sz w:val="20"/>
          <w:szCs w:val="20"/>
        </w:rPr>
        <w:t xml:space="preserve">the statement of comprehensive income </w:t>
      </w:r>
      <w:r w:rsidR="00A13874" w:rsidRPr="001364EA">
        <w:rPr>
          <w:rFonts w:ascii="Arial" w:eastAsia="Arial" w:hAnsi="Arial" w:cs="Arial"/>
          <w:sz w:val="20"/>
          <w:szCs w:val="20"/>
        </w:rPr>
        <w:t>in</w:t>
      </w:r>
      <w:r w:rsidRPr="001364EA">
        <w:rPr>
          <w:rFonts w:ascii="Arial" w:eastAsia="Arial" w:hAnsi="Arial" w:cs="Arial"/>
          <w:sz w:val="20"/>
          <w:szCs w:val="20"/>
        </w:rPr>
        <w:t xml:space="preserve"> respect to loss on obsolete materials and supplies.</w:t>
      </w:r>
    </w:p>
    <w:p w14:paraId="6FCCD5EE" w14:textId="409843A0" w:rsidR="006953D2" w:rsidRPr="001364EA" w:rsidRDefault="006953D2" w:rsidP="005A6CB5">
      <w:pPr>
        <w:spacing w:line="240" w:lineRule="auto"/>
        <w:ind w:hanging="2"/>
        <w:jc w:val="both"/>
        <w:rPr>
          <w:rFonts w:ascii="Arial" w:eastAsia="Arial" w:hAnsi="Arial" w:cs="Arial"/>
          <w:sz w:val="16"/>
          <w:szCs w:val="16"/>
        </w:rPr>
      </w:pPr>
    </w:p>
    <w:p w14:paraId="2C672B44" w14:textId="77777777" w:rsidR="005A6CB5" w:rsidRPr="001364EA" w:rsidRDefault="005A6CB5" w:rsidP="005A6CB5">
      <w:pPr>
        <w:spacing w:line="240" w:lineRule="auto"/>
        <w:ind w:hanging="2"/>
        <w:jc w:val="both"/>
        <w:rPr>
          <w:rFonts w:ascii="Arial" w:eastAsia="Arial" w:hAnsi="Arial" w:cs="Arial"/>
          <w:sz w:val="16"/>
          <w:szCs w:val="16"/>
        </w:rPr>
      </w:pPr>
    </w:p>
    <w:tbl>
      <w:tblPr>
        <w:tblStyle w:val="aa"/>
        <w:tblW w:w="9461" w:type="dxa"/>
        <w:tblLayout w:type="fixed"/>
        <w:tblLook w:val="0400" w:firstRow="0" w:lastRow="0" w:firstColumn="0" w:lastColumn="0" w:noHBand="0" w:noVBand="1"/>
      </w:tblPr>
      <w:tblGrid>
        <w:gridCol w:w="9461"/>
      </w:tblGrid>
      <w:tr w:rsidR="0041340C" w:rsidRPr="001364EA" w14:paraId="7943353C" w14:textId="77777777">
        <w:trPr>
          <w:trHeight w:val="386"/>
        </w:trPr>
        <w:tc>
          <w:tcPr>
            <w:tcW w:w="9461" w:type="dxa"/>
            <w:shd w:val="clear" w:color="auto" w:fill="FFA543"/>
            <w:vAlign w:val="center"/>
          </w:tcPr>
          <w:p w14:paraId="27C986C0" w14:textId="77777777" w:rsidR="0041340C" w:rsidRPr="001364EA" w:rsidRDefault="00CD2157">
            <w:pPr>
              <w:tabs>
                <w:tab w:val="left" w:pos="432"/>
                <w:tab w:val="left" w:pos="532"/>
              </w:tabs>
              <w:ind w:left="590" w:hanging="590"/>
              <w:jc w:val="both"/>
              <w:rPr>
                <w:rFonts w:ascii="Arial" w:eastAsia="Arial" w:hAnsi="Arial" w:cs="Arial"/>
                <w:b/>
                <w:color w:val="FFFFFF"/>
                <w:sz w:val="20"/>
                <w:szCs w:val="20"/>
              </w:rPr>
            </w:pPr>
            <w:r w:rsidRPr="001364EA">
              <w:rPr>
                <w:rFonts w:ascii="Arial" w:eastAsia="Arial" w:hAnsi="Arial" w:cs="Arial"/>
                <w:b/>
                <w:color w:val="FFFFFF"/>
                <w:sz w:val="20"/>
                <w:szCs w:val="20"/>
              </w:rPr>
              <w:t>7</w:t>
            </w:r>
            <w:r w:rsidRPr="001364EA">
              <w:rPr>
                <w:rFonts w:ascii="Arial" w:eastAsia="Arial" w:hAnsi="Arial" w:cs="Arial"/>
                <w:b/>
                <w:color w:val="FFFFFF"/>
                <w:sz w:val="20"/>
                <w:szCs w:val="20"/>
              </w:rPr>
              <w:tab/>
              <w:t xml:space="preserve">Property, </w:t>
            </w:r>
            <w:proofErr w:type="gramStart"/>
            <w:r w:rsidRPr="001364EA">
              <w:rPr>
                <w:rFonts w:ascii="Arial" w:eastAsia="Arial" w:hAnsi="Arial" w:cs="Arial"/>
                <w:b/>
                <w:color w:val="FFFFFF"/>
                <w:sz w:val="20"/>
                <w:szCs w:val="20"/>
              </w:rPr>
              <w:t>plant</w:t>
            </w:r>
            <w:proofErr w:type="gramEnd"/>
            <w:r w:rsidRPr="001364EA">
              <w:rPr>
                <w:rFonts w:ascii="Arial" w:eastAsia="Arial" w:hAnsi="Arial" w:cs="Arial"/>
                <w:b/>
                <w:color w:val="FFFFFF"/>
                <w:sz w:val="20"/>
                <w:szCs w:val="20"/>
              </w:rPr>
              <w:t xml:space="preserve"> and equipment</w:t>
            </w:r>
          </w:p>
        </w:tc>
      </w:tr>
    </w:tbl>
    <w:p w14:paraId="225E358F" w14:textId="77777777" w:rsidR="0041340C" w:rsidRPr="001364EA" w:rsidRDefault="0041340C" w:rsidP="005A6CB5">
      <w:pPr>
        <w:spacing w:line="240" w:lineRule="auto"/>
        <w:ind w:hanging="2"/>
        <w:jc w:val="both"/>
        <w:rPr>
          <w:rFonts w:ascii="Arial" w:eastAsia="Arial" w:hAnsi="Arial" w:cs="Arial"/>
          <w:sz w:val="16"/>
          <w:szCs w:val="16"/>
        </w:rPr>
      </w:pPr>
    </w:p>
    <w:p w14:paraId="1339850B" w14:textId="65D4252E" w:rsidR="0041340C" w:rsidRPr="001364EA" w:rsidRDefault="00CD2157">
      <w:pPr>
        <w:spacing w:line="240" w:lineRule="auto"/>
        <w:jc w:val="both"/>
        <w:rPr>
          <w:rFonts w:ascii="Arial" w:eastAsia="Arial" w:hAnsi="Arial" w:cs="Arial"/>
          <w:spacing w:val="-4"/>
          <w:sz w:val="20"/>
          <w:szCs w:val="20"/>
        </w:rPr>
      </w:pPr>
      <w:r w:rsidRPr="001364EA">
        <w:rPr>
          <w:rFonts w:ascii="Arial" w:eastAsia="Arial" w:hAnsi="Arial" w:cs="Arial"/>
          <w:spacing w:val="-4"/>
          <w:sz w:val="20"/>
          <w:szCs w:val="20"/>
        </w:rPr>
        <w:t xml:space="preserve">Movements of property, plant and equipment for </w:t>
      </w:r>
      <w:r w:rsidR="00A50E1D" w:rsidRPr="001364EA">
        <w:rPr>
          <w:rFonts w:ascii="Arial" w:eastAsia="Arial" w:hAnsi="Arial" w:cs="Arial"/>
          <w:spacing w:val="-4"/>
          <w:sz w:val="20"/>
          <w:szCs w:val="20"/>
        </w:rPr>
        <w:t>six-month</w:t>
      </w:r>
      <w:r w:rsidRPr="001364EA">
        <w:rPr>
          <w:rFonts w:ascii="Arial" w:eastAsia="Arial" w:hAnsi="Arial" w:cs="Arial"/>
          <w:spacing w:val="-4"/>
          <w:sz w:val="20"/>
          <w:szCs w:val="20"/>
        </w:rPr>
        <w:t xml:space="preserve"> period ended </w:t>
      </w:r>
      <w:r w:rsidR="00A50E1D" w:rsidRPr="001364EA">
        <w:rPr>
          <w:rFonts w:ascii="Arial" w:eastAsia="Arial" w:hAnsi="Arial" w:cs="Arial"/>
          <w:spacing w:val="-4"/>
          <w:sz w:val="20"/>
          <w:szCs w:val="20"/>
        </w:rPr>
        <w:t>30 June</w:t>
      </w:r>
      <w:r w:rsidRPr="001364EA">
        <w:rPr>
          <w:rFonts w:ascii="Arial" w:eastAsia="Arial" w:hAnsi="Arial" w:cs="Arial"/>
          <w:spacing w:val="-4"/>
          <w:sz w:val="20"/>
          <w:szCs w:val="20"/>
        </w:rPr>
        <w:t xml:space="preserve"> </w:t>
      </w:r>
      <w:r w:rsidR="00A15CA7" w:rsidRPr="001364EA">
        <w:rPr>
          <w:rFonts w:ascii="Arial" w:eastAsia="Arial" w:hAnsi="Arial" w:cs="Arial"/>
          <w:spacing w:val="-4"/>
          <w:sz w:val="20"/>
          <w:szCs w:val="20"/>
        </w:rPr>
        <w:t>2022</w:t>
      </w:r>
      <w:r w:rsidRPr="001364EA">
        <w:rPr>
          <w:rFonts w:ascii="Arial" w:eastAsia="Arial" w:hAnsi="Arial" w:cs="Arial"/>
          <w:spacing w:val="-4"/>
          <w:sz w:val="20"/>
          <w:szCs w:val="20"/>
        </w:rPr>
        <w:t xml:space="preserve"> are as follows:</w:t>
      </w:r>
    </w:p>
    <w:p w14:paraId="20B1C586" w14:textId="77777777" w:rsidR="0041340C" w:rsidRPr="001364EA" w:rsidRDefault="0041340C" w:rsidP="005A6CB5">
      <w:pPr>
        <w:spacing w:line="240" w:lineRule="auto"/>
        <w:ind w:hanging="2"/>
        <w:jc w:val="both"/>
        <w:rPr>
          <w:rFonts w:ascii="Arial" w:eastAsia="Arial" w:hAnsi="Arial" w:cs="Arial"/>
          <w:sz w:val="16"/>
          <w:szCs w:val="16"/>
        </w:rPr>
      </w:pPr>
    </w:p>
    <w:tbl>
      <w:tblPr>
        <w:tblStyle w:val="ab"/>
        <w:tblW w:w="9461" w:type="dxa"/>
        <w:tblLayout w:type="fixed"/>
        <w:tblLook w:val="0000" w:firstRow="0" w:lastRow="0" w:firstColumn="0" w:lastColumn="0" w:noHBand="0" w:noVBand="0"/>
      </w:tblPr>
      <w:tblGrid>
        <w:gridCol w:w="6293"/>
        <w:gridCol w:w="1584"/>
        <w:gridCol w:w="1584"/>
      </w:tblGrid>
      <w:tr w:rsidR="0041340C" w:rsidRPr="001364EA" w14:paraId="0966DEB2" w14:textId="77777777" w:rsidTr="00180361">
        <w:tc>
          <w:tcPr>
            <w:tcW w:w="6293" w:type="dxa"/>
            <w:shd w:val="clear" w:color="auto" w:fill="auto"/>
            <w:vAlign w:val="bottom"/>
          </w:tcPr>
          <w:p w14:paraId="5EF366F1" w14:textId="77777777" w:rsidR="0041340C" w:rsidRPr="001364EA" w:rsidRDefault="0041340C">
            <w:pPr>
              <w:spacing w:line="240" w:lineRule="auto"/>
              <w:ind w:left="-101" w:right="-72"/>
              <w:jc w:val="both"/>
              <w:rPr>
                <w:rFonts w:ascii="Arial" w:eastAsia="Arial" w:hAnsi="Arial" w:cs="Arial"/>
                <w:sz w:val="20"/>
                <w:szCs w:val="20"/>
              </w:rPr>
            </w:pPr>
          </w:p>
        </w:tc>
        <w:tc>
          <w:tcPr>
            <w:tcW w:w="1584" w:type="dxa"/>
            <w:tcBorders>
              <w:top w:val="single" w:sz="4" w:space="0" w:color="000000"/>
              <w:bottom w:val="single" w:sz="4" w:space="0" w:color="000000"/>
            </w:tcBorders>
            <w:shd w:val="clear" w:color="auto" w:fill="auto"/>
            <w:vAlign w:val="bottom"/>
          </w:tcPr>
          <w:p w14:paraId="3AC10D68" w14:textId="27DC88DA" w:rsidR="0041340C" w:rsidRPr="001364EA" w:rsidRDefault="00CD2157">
            <w:pPr>
              <w:spacing w:line="240" w:lineRule="auto"/>
              <w:ind w:right="-72"/>
              <w:jc w:val="right"/>
              <w:rPr>
                <w:rFonts w:ascii="Arial" w:eastAsia="Arial" w:hAnsi="Arial" w:cs="Arial"/>
                <w:b/>
                <w:sz w:val="20"/>
                <w:szCs w:val="20"/>
              </w:rPr>
            </w:pPr>
            <w:r w:rsidRPr="001364EA">
              <w:rPr>
                <w:rFonts w:ascii="Arial" w:eastAsia="Arial" w:hAnsi="Arial" w:cs="Arial"/>
                <w:b/>
                <w:sz w:val="20"/>
                <w:szCs w:val="20"/>
              </w:rPr>
              <w:t>Unit: US</w:t>
            </w:r>
            <w:r w:rsidR="00BD1F96" w:rsidRPr="001364EA">
              <w:rPr>
                <w:rFonts w:ascii="Arial" w:eastAsia="Arial" w:hAnsi="Arial" w:cs="Arial"/>
                <w:b/>
                <w:sz w:val="20"/>
                <w:szCs w:val="20"/>
              </w:rPr>
              <w:t xml:space="preserve"> </w:t>
            </w:r>
            <w:r w:rsidRPr="001364EA">
              <w:rPr>
                <w:rFonts w:ascii="Arial" w:eastAsia="Arial" w:hAnsi="Arial" w:cs="Arial"/>
                <w:b/>
                <w:sz w:val="20"/>
                <w:szCs w:val="20"/>
              </w:rPr>
              <w:t>Dollar</w:t>
            </w:r>
          </w:p>
        </w:tc>
        <w:tc>
          <w:tcPr>
            <w:tcW w:w="1584" w:type="dxa"/>
            <w:tcBorders>
              <w:top w:val="single" w:sz="4" w:space="0" w:color="000000"/>
              <w:bottom w:val="single" w:sz="4" w:space="0" w:color="000000"/>
            </w:tcBorders>
            <w:shd w:val="clear" w:color="auto" w:fill="auto"/>
            <w:vAlign w:val="bottom"/>
          </w:tcPr>
          <w:p w14:paraId="1B2C312A" w14:textId="77777777" w:rsidR="0041340C" w:rsidRPr="001364EA" w:rsidRDefault="00CD2157">
            <w:pPr>
              <w:spacing w:line="240" w:lineRule="auto"/>
              <w:ind w:right="-72"/>
              <w:jc w:val="right"/>
              <w:rPr>
                <w:rFonts w:ascii="Arial" w:eastAsia="Arial" w:hAnsi="Arial" w:cs="Arial"/>
                <w:b/>
                <w:sz w:val="20"/>
                <w:szCs w:val="20"/>
              </w:rPr>
            </w:pPr>
            <w:r w:rsidRPr="001364EA">
              <w:rPr>
                <w:rFonts w:ascii="Arial" w:eastAsia="Arial" w:hAnsi="Arial" w:cs="Arial"/>
                <w:b/>
                <w:sz w:val="20"/>
                <w:szCs w:val="20"/>
              </w:rPr>
              <w:t>Unit: Baht</w:t>
            </w:r>
          </w:p>
        </w:tc>
      </w:tr>
      <w:tr w:rsidR="0041340C" w:rsidRPr="001364EA" w14:paraId="2BAE1F8A" w14:textId="77777777" w:rsidTr="00180361">
        <w:tc>
          <w:tcPr>
            <w:tcW w:w="6293" w:type="dxa"/>
            <w:shd w:val="clear" w:color="auto" w:fill="auto"/>
            <w:vAlign w:val="bottom"/>
          </w:tcPr>
          <w:p w14:paraId="4A79FC40" w14:textId="77777777" w:rsidR="0041340C" w:rsidRPr="001364EA" w:rsidRDefault="0041340C">
            <w:pPr>
              <w:spacing w:line="240" w:lineRule="auto"/>
              <w:ind w:left="-101" w:right="-72"/>
              <w:jc w:val="both"/>
              <w:rPr>
                <w:rFonts w:ascii="Arial" w:eastAsia="Arial" w:hAnsi="Arial" w:cs="Arial"/>
                <w:sz w:val="12"/>
                <w:szCs w:val="12"/>
              </w:rPr>
            </w:pPr>
          </w:p>
        </w:tc>
        <w:tc>
          <w:tcPr>
            <w:tcW w:w="1584" w:type="dxa"/>
            <w:tcBorders>
              <w:top w:val="single" w:sz="4" w:space="0" w:color="000000"/>
            </w:tcBorders>
            <w:shd w:val="clear" w:color="auto" w:fill="FAFAFA"/>
            <w:vAlign w:val="bottom"/>
          </w:tcPr>
          <w:p w14:paraId="44CEF5D2" w14:textId="77777777" w:rsidR="0041340C" w:rsidRPr="001364EA" w:rsidRDefault="0041340C">
            <w:pPr>
              <w:spacing w:line="240" w:lineRule="auto"/>
              <w:ind w:right="-72"/>
              <w:jc w:val="right"/>
              <w:rPr>
                <w:rFonts w:ascii="Arial" w:eastAsia="Arial" w:hAnsi="Arial" w:cs="Arial"/>
                <w:sz w:val="12"/>
                <w:szCs w:val="12"/>
              </w:rPr>
            </w:pPr>
          </w:p>
        </w:tc>
        <w:tc>
          <w:tcPr>
            <w:tcW w:w="1584" w:type="dxa"/>
            <w:tcBorders>
              <w:top w:val="single" w:sz="4" w:space="0" w:color="000000"/>
            </w:tcBorders>
            <w:shd w:val="clear" w:color="auto" w:fill="FAFAFA"/>
            <w:vAlign w:val="bottom"/>
          </w:tcPr>
          <w:p w14:paraId="52B95992" w14:textId="77777777" w:rsidR="0041340C" w:rsidRPr="001364EA" w:rsidRDefault="0041340C">
            <w:pPr>
              <w:spacing w:line="240" w:lineRule="auto"/>
              <w:ind w:right="-72"/>
              <w:jc w:val="right"/>
              <w:rPr>
                <w:rFonts w:ascii="Arial" w:eastAsia="Arial" w:hAnsi="Arial" w:cs="Arial"/>
                <w:sz w:val="12"/>
                <w:szCs w:val="12"/>
              </w:rPr>
            </w:pPr>
          </w:p>
        </w:tc>
      </w:tr>
      <w:tr w:rsidR="0041340C" w:rsidRPr="001364EA" w14:paraId="3FC2A082" w14:textId="77777777" w:rsidTr="00180361">
        <w:tc>
          <w:tcPr>
            <w:tcW w:w="6293" w:type="dxa"/>
            <w:shd w:val="clear" w:color="auto" w:fill="auto"/>
            <w:vAlign w:val="bottom"/>
          </w:tcPr>
          <w:p w14:paraId="51FCC161" w14:textId="77777777" w:rsidR="0041340C" w:rsidRPr="001364EA" w:rsidRDefault="00CD2157">
            <w:pPr>
              <w:spacing w:line="240" w:lineRule="auto"/>
              <w:ind w:left="-101" w:right="-72"/>
              <w:rPr>
                <w:rFonts w:ascii="Arial" w:eastAsia="Arial" w:hAnsi="Arial" w:cs="Arial"/>
                <w:sz w:val="20"/>
                <w:szCs w:val="20"/>
              </w:rPr>
            </w:pPr>
            <w:r w:rsidRPr="001364EA">
              <w:rPr>
                <w:rFonts w:ascii="Arial" w:eastAsia="Arial" w:hAnsi="Arial" w:cs="Arial"/>
                <w:sz w:val="20"/>
                <w:szCs w:val="20"/>
              </w:rPr>
              <w:t>Opening net book amount</w:t>
            </w:r>
          </w:p>
        </w:tc>
        <w:tc>
          <w:tcPr>
            <w:tcW w:w="1584" w:type="dxa"/>
            <w:tcBorders>
              <w:top w:val="nil"/>
              <w:left w:val="nil"/>
              <w:bottom w:val="nil"/>
              <w:right w:val="nil"/>
            </w:tcBorders>
            <w:shd w:val="clear" w:color="auto" w:fill="FAFAFA"/>
          </w:tcPr>
          <w:p w14:paraId="689394AE" w14:textId="4D59BF93" w:rsidR="0041340C" w:rsidRPr="001364EA" w:rsidRDefault="008F00DA">
            <w:pPr>
              <w:spacing w:line="240" w:lineRule="auto"/>
              <w:ind w:right="-72"/>
              <w:jc w:val="right"/>
              <w:rPr>
                <w:rFonts w:ascii="Arial" w:eastAsia="Arial" w:hAnsi="Arial" w:cs="Arial"/>
                <w:sz w:val="20"/>
                <w:szCs w:val="20"/>
              </w:rPr>
            </w:pPr>
            <w:r w:rsidRPr="001364EA">
              <w:rPr>
                <w:rFonts w:ascii="Arial" w:eastAsia="Arial" w:hAnsi="Arial" w:cs="Arial"/>
                <w:sz w:val="20"/>
                <w:szCs w:val="20"/>
              </w:rPr>
              <w:t>720,951,014</w:t>
            </w:r>
          </w:p>
        </w:tc>
        <w:tc>
          <w:tcPr>
            <w:tcW w:w="1584" w:type="dxa"/>
            <w:tcBorders>
              <w:top w:val="nil"/>
              <w:left w:val="nil"/>
              <w:bottom w:val="nil"/>
              <w:right w:val="nil"/>
            </w:tcBorders>
            <w:shd w:val="clear" w:color="auto" w:fill="FAFAFA"/>
          </w:tcPr>
          <w:p w14:paraId="00BBCD61" w14:textId="08F64435" w:rsidR="0041340C" w:rsidRPr="001364EA" w:rsidRDefault="008F00DA">
            <w:pPr>
              <w:spacing w:line="240" w:lineRule="auto"/>
              <w:ind w:right="-72"/>
              <w:jc w:val="right"/>
              <w:rPr>
                <w:rFonts w:ascii="Arial" w:eastAsia="Arial" w:hAnsi="Arial" w:cs="Arial"/>
                <w:sz w:val="20"/>
                <w:szCs w:val="20"/>
              </w:rPr>
            </w:pPr>
            <w:r w:rsidRPr="001364EA">
              <w:rPr>
                <w:rFonts w:ascii="Arial" w:eastAsia="Arial" w:hAnsi="Arial" w:cs="Arial"/>
                <w:sz w:val="20"/>
                <w:szCs w:val="20"/>
              </w:rPr>
              <w:t>24,218,835,325</w:t>
            </w:r>
          </w:p>
        </w:tc>
      </w:tr>
      <w:tr w:rsidR="0041340C" w:rsidRPr="001364EA" w14:paraId="540E7DF2" w14:textId="77777777" w:rsidTr="00180361">
        <w:tc>
          <w:tcPr>
            <w:tcW w:w="6293" w:type="dxa"/>
            <w:shd w:val="clear" w:color="auto" w:fill="auto"/>
            <w:vAlign w:val="bottom"/>
          </w:tcPr>
          <w:p w14:paraId="289483C1" w14:textId="77777777" w:rsidR="0041340C" w:rsidRPr="001364EA" w:rsidRDefault="00CD2157">
            <w:pPr>
              <w:tabs>
                <w:tab w:val="left" w:pos="618"/>
              </w:tabs>
              <w:spacing w:line="240" w:lineRule="auto"/>
              <w:ind w:left="-101" w:right="-72"/>
              <w:jc w:val="both"/>
              <w:rPr>
                <w:rFonts w:ascii="Arial" w:eastAsia="Arial" w:hAnsi="Arial" w:cs="Arial"/>
                <w:sz w:val="20"/>
                <w:szCs w:val="20"/>
              </w:rPr>
            </w:pPr>
            <w:r w:rsidRPr="001364EA">
              <w:rPr>
                <w:rFonts w:ascii="Arial" w:eastAsia="Arial" w:hAnsi="Arial" w:cs="Arial"/>
                <w:sz w:val="20"/>
                <w:szCs w:val="20"/>
              </w:rPr>
              <w:t>Additions</w:t>
            </w:r>
          </w:p>
        </w:tc>
        <w:tc>
          <w:tcPr>
            <w:tcW w:w="1584" w:type="dxa"/>
            <w:shd w:val="clear" w:color="auto" w:fill="FAFAFA"/>
            <w:vAlign w:val="bottom"/>
          </w:tcPr>
          <w:p w14:paraId="648F50F6" w14:textId="74DCD16B" w:rsidR="0041340C" w:rsidRPr="001364EA" w:rsidRDefault="009B42EF">
            <w:pPr>
              <w:spacing w:line="240" w:lineRule="auto"/>
              <w:ind w:right="-72"/>
              <w:jc w:val="right"/>
              <w:rPr>
                <w:rFonts w:ascii="Arial" w:eastAsia="Arial" w:hAnsi="Arial" w:cs="Arial"/>
                <w:sz w:val="20"/>
                <w:szCs w:val="20"/>
              </w:rPr>
            </w:pPr>
            <w:r w:rsidRPr="001364EA">
              <w:rPr>
                <w:rFonts w:ascii="Arial" w:eastAsia="Arial" w:hAnsi="Arial" w:cs="Arial"/>
                <w:sz w:val="20"/>
                <w:szCs w:val="20"/>
              </w:rPr>
              <w:t>1,652,468</w:t>
            </w:r>
          </w:p>
        </w:tc>
        <w:tc>
          <w:tcPr>
            <w:tcW w:w="1584" w:type="dxa"/>
            <w:shd w:val="clear" w:color="auto" w:fill="FAFAFA"/>
            <w:vAlign w:val="bottom"/>
          </w:tcPr>
          <w:p w14:paraId="6921E301" w14:textId="0A54A671" w:rsidR="0041340C" w:rsidRPr="001364EA" w:rsidRDefault="00B035E7">
            <w:pPr>
              <w:spacing w:line="240" w:lineRule="auto"/>
              <w:ind w:right="-72"/>
              <w:jc w:val="right"/>
              <w:rPr>
                <w:rFonts w:ascii="Arial" w:eastAsia="Arial" w:hAnsi="Arial" w:cs="Arial"/>
                <w:sz w:val="20"/>
                <w:szCs w:val="20"/>
              </w:rPr>
            </w:pPr>
            <w:r w:rsidRPr="001364EA">
              <w:rPr>
                <w:rFonts w:ascii="Arial" w:eastAsia="Arial" w:hAnsi="Arial" w:cs="Arial"/>
                <w:sz w:val="20"/>
                <w:szCs w:val="20"/>
              </w:rPr>
              <w:t>56,079,825</w:t>
            </w:r>
          </w:p>
        </w:tc>
      </w:tr>
      <w:tr w:rsidR="0041340C" w:rsidRPr="001364EA" w14:paraId="4725435C" w14:textId="77777777" w:rsidTr="00180361">
        <w:tc>
          <w:tcPr>
            <w:tcW w:w="6293" w:type="dxa"/>
            <w:shd w:val="clear" w:color="auto" w:fill="auto"/>
            <w:vAlign w:val="bottom"/>
          </w:tcPr>
          <w:p w14:paraId="4B028BEC" w14:textId="77777777" w:rsidR="0041340C" w:rsidRPr="001364EA" w:rsidRDefault="00CD2157">
            <w:pPr>
              <w:spacing w:line="240" w:lineRule="auto"/>
              <w:ind w:left="-101" w:right="-72"/>
              <w:jc w:val="both"/>
              <w:rPr>
                <w:rFonts w:ascii="Arial" w:eastAsia="Arial" w:hAnsi="Arial" w:cs="Arial"/>
                <w:sz w:val="20"/>
                <w:szCs w:val="20"/>
              </w:rPr>
            </w:pPr>
            <w:r w:rsidRPr="001364EA">
              <w:rPr>
                <w:rFonts w:ascii="Arial" w:eastAsia="Arial" w:hAnsi="Arial" w:cs="Arial"/>
                <w:sz w:val="20"/>
                <w:szCs w:val="20"/>
              </w:rPr>
              <w:t>Depreciation</w:t>
            </w:r>
          </w:p>
        </w:tc>
        <w:tc>
          <w:tcPr>
            <w:tcW w:w="1584" w:type="dxa"/>
            <w:shd w:val="clear" w:color="auto" w:fill="FAFAFA"/>
            <w:vAlign w:val="bottom"/>
          </w:tcPr>
          <w:p w14:paraId="3BBEC2DD" w14:textId="0F81660B" w:rsidR="0041340C" w:rsidRPr="001364EA" w:rsidRDefault="009B42EF">
            <w:pPr>
              <w:spacing w:line="240" w:lineRule="auto"/>
              <w:ind w:right="-72"/>
              <w:jc w:val="right"/>
              <w:rPr>
                <w:rFonts w:ascii="Arial" w:eastAsia="Arial" w:hAnsi="Arial" w:cs="Arial"/>
                <w:sz w:val="20"/>
                <w:szCs w:val="20"/>
              </w:rPr>
            </w:pPr>
            <w:r w:rsidRPr="001364EA">
              <w:rPr>
                <w:rFonts w:ascii="Arial" w:eastAsia="Arial" w:hAnsi="Arial" w:cs="Arial"/>
                <w:sz w:val="20"/>
                <w:szCs w:val="20"/>
              </w:rPr>
              <w:t>(36,345,944)</w:t>
            </w:r>
          </w:p>
        </w:tc>
        <w:tc>
          <w:tcPr>
            <w:tcW w:w="1584" w:type="dxa"/>
            <w:shd w:val="clear" w:color="auto" w:fill="FAFAFA"/>
            <w:vAlign w:val="bottom"/>
          </w:tcPr>
          <w:p w14:paraId="204661DE" w14:textId="22DE10EF" w:rsidR="0041340C" w:rsidRPr="001364EA" w:rsidRDefault="00B035E7">
            <w:pPr>
              <w:spacing w:line="240" w:lineRule="auto"/>
              <w:ind w:right="-72"/>
              <w:jc w:val="right"/>
              <w:rPr>
                <w:rFonts w:ascii="Arial" w:eastAsia="Arial" w:hAnsi="Arial" w:cs="Arial"/>
                <w:sz w:val="20"/>
                <w:szCs w:val="20"/>
              </w:rPr>
            </w:pPr>
            <w:r w:rsidRPr="001364EA">
              <w:rPr>
                <w:rFonts w:ascii="Arial" w:eastAsia="Arial" w:hAnsi="Arial" w:cs="Arial"/>
                <w:sz w:val="20"/>
                <w:szCs w:val="20"/>
              </w:rPr>
              <w:t>(1,231,641,479)</w:t>
            </w:r>
          </w:p>
        </w:tc>
      </w:tr>
      <w:tr w:rsidR="0041340C" w:rsidRPr="001364EA" w14:paraId="4D7745CD" w14:textId="77777777" w:rsidTr="00180361">
        <w:tc>
          <w:tcPr>
            <w:tcW w:w="6293" w:type="dxa"/>
            <w:shd w:val="clear" w:color="auto" w:fill="auto"/>
            <w:vAlign w:val="bottom"/>
          </w:tcPr>
          <w:p w14:paraId="7B9605B9" w14:textId="77777777" w:rsidR="0041340C" w:rsidRPr="001364EA" w:rsidRDefault="00CD2157">
            <w:pPr>
              <w:spacing w:line="240" w:lineRule="auto"/>
              <w:ind w:left="-101" w:right="-72"/>
              <w:rPr>
                <w:rFonts w:ascii="Arial" w:eastAsia="Arial" w:hAnsi="Arial" w:cs="Arial"/>
                <w:sz w:val="20"/>
                <w:szCs w:val="20"/>
              </w:rPr>
            </w:pPr>
            <w:r w:rsidRPr="001364EA">
              <w:rPr>
                <w:rFonts w:ascii="Arial" w:eastAsia="Arial" w:hAnsi="Arial" w:cs="Arial"/>
                <w:sz w:val="20"/>
                <w:szCs w:val="20"/>
              </w:rPr>
              <w:t>Exchange differences on translating financial information</w:t>
            </w:r>
          </w:p>
        </w:tc>
        <w:tc>
          <w:tcPr>
            <w:tcW w:w="1584" w:type="dxa"/>
            <w:tcBorders>
              <w:bottom w:val="single" w:sz="4" w:space="0" w:color="000000"/>
            </w:tcBorders>
            <w:shd w:val="clear" w:color="auto" w:fill="FAFAFA"/>
            <w:vAlign w:val="bottom"/>
          </w:tcPr>
          <w:p w14:paraId="45667A3A" w14:textId="72345DA7" w:rsidR="0041340C" w:rsidRPr="001364EA" w:rsidRDefault="009B42EF">
            <w:pPr>
              <w:spacing w:line="240" w:lineRule="auto"/>
              <w:ind w:right="-72"/>
              <w:jc w:val="right"/>
              <w:rPr>
                <w:rFonts w:ascii="Arial" w:eastAsia="Arial" w:hAnsi="Arial" w:cs="Arial"/>
                <w:sz w:val="20"/>
                <w:szCs w:val="20"/>
              </w:rPr>
            </w:pPr>
            <w:r w:rsidRPr="001364EA">
              <w:rPr>
                <w:rFonts w:ascii="Arial" w:eastAsia="Arial" w:hAnsi="Arial" w:cs="Arial"/>
                <w:sz w:val="20"/>
                <w:szCs w:val="20"/>
              </w:rPr>
              <w:t>-</w:t>
            </w:r>
          </w:p>
        </w:tc>
        <w:tc>
          <w:tcPr>
            <w:tcW w:w="1584" w:type="dxa"/>
            <w:tcBorders>
              <w:bottom w:val="single" w:sz="4" w:space="0" w:color="000000"/>
            </w:tcBorders>
            <w:shd w:val="clear" w:color="auto" w:fill="FAFAFA"/>
            <w:vAlign w:val="bottom"/>
          </w:tcPr>
          <w:p w14:paraId="076BCBD4" w14:textId="666F5B57" w:rsidR="0041340C" w:rsidRPr="001364EA" w:rsidRDefault="00B035E7">
            <w:pPr>
              <w:spacing w:line="240" w:lineRule="auto"/>
              <w:ind w:right="-72"/>
              <w:jc w:val="right"/>
              <w:rPr>
                <w:rFonts w:ascii="Arial" w:eastAsia="Arial" w:hAnsi="Arial" w:cs="Arial"/>
                <w:sz w:val="20"/>
                <w:szCs w:val="20"/>
              </w:rPr>
            </w:pPr>
            <w:r w:rsidRPr="001364EA">
              <w:rPr>
                <w:rFonts w:ascii="Arial" w:eastAsia="Arial" w:hAnsi="Arial" w:cs="Arial"/>
                <w:sz w:val="20"/>
                <w:szCs w:val="20"/>
              </w:rPr>
              <w:t>1,294,026,417</w:t>
            </w:r>
          </w:p>
        </w:tc>
      </w:tr>
      <w:tr w:rsidR="0041340C" w:rsidRPr="001364EA" w14:paraId="46BCFE0B" w14:textId="77777777" w:rsidTr="00180361">
        <w:tc>
          <w:tcPr>
            <w:tcW w:w="6293" w:type="dxa"/>
            <w:shd w:val="clear" w:color="auto" w:fill="auto"/>
            <w:vAlign w:val="bottom"/>
          </w:tcPr>
          <w:p w14:paraId="73BDB5BE" w14:textId="77777777" w:rsidR="0041340C" w:rsidRPr="001364EA" w:rsidRDefault="0041340C">
            <w:pPr>
              <w:spacing w:line="240" w:lineRule="auto"/>
              <w:ind w:left="-101" w:right="-108"/>
              <w:jc w:val="both"/>
              <w:rPr>
                <w:rFonts w:ascii="Arial" w:eastAsia="Arial" w:hAnsi="Arial" w:cs="Arial"/>
                <w:sz w:val="12"/>
                <w:szCs w:val="12"/>
              </w:rPr>
            </w:pPr>
          </w:p>
        </w:tc>
        <w:tc>
          <w:tcPr>
            <w:tcW w:w="1584" w:type="dxa"/>
            <w:tcBorders>
              <w:top w:val="single" w:sz="4" w:space="0" w:color="000000"/>
            </w:tcBorders>
            <w:shd w:val="clear" w:color="auto" w:fill="FAFAFA"/>
            <w:vAlign w:val="bottom"/>
          </w:tcPr>
          <w:p w14:paraId="4FF225EB" w14:textId="77777777" w:rsidR="0041340C" w:rsidRPr="001364EA" w:rsidRDefault="0041340C">
            <w:pPr>
              <w:spacing w:line="240" w:lineRule="auto"/>
              <w:ind w:right="-72"/>
              <w:jc w:val="right"/>
              <w:rPr>
                <w:rFonts w:ascii="Arial" w:eastAsia="Arial" w:hAnsi="Arial" w:cs="Arial"/>
                <w:sz w:val="12"/>
                <w:szCs w:val="12"/>
              </w:rPr>
            </w:pPr>
          </w:p>
        </w:tc>
        <w:tc>
          <w:tcPr>
            <w:tcW w:w="1584" w:type="dxa"/>
            <w:tcBorders>
              <w:top w:val="single" w:sz="4" w:space="0" w:color="000000"/>
            </w:tcBorders>
            <w:shd w:val="clear" w:color="auto" w:fill="FAFAFA"/>
            <w:vAlign w:val="bottom"/>
          </w:tcPr>
          <w:p w14:paraId="17A597CB" w14:textId="77777777" w:rsidR="0041340C" w:rsidRPr="001364EA" w:rsidRDefault="0041340C">
            <w:pPr>
              <w:spacing w:line="240" w:lineRule="auto"/>
              <w:ind w:right="-72"/>
              <w:jc w:val="right"/>
              <w:rPr>
                <w:rFonts w:ascii="Arial" w:eastAsia="Arial" w:hAnsi="Arial" w:cs="Arial"/>
                <w:sz w:val="12"/>
                <w:szCs w:val="12"/>
              </w:rPr>
            </w:pPr>
          </w:p>
        </w:tc>
      </w:tr>
      <w:tr w:rsidR="0041340C" w:rsidRPr="001364EA" w14:paraId="76F46E0C" w14:textId="77777777" w:rsidTr="00180361">
        <w:tc>
          <w:tcPr>
            <w:tcW w:w="6293" w:type="dxa"/>
            <w:shd w:val="clear" w:color="auto" w:fill="auto"/>
            <w:vAlign w:val="bottom"/>
          </w:tcPr>
          <w:p w14:paraId="5B6AC7C8" w14:textId="77777777" w:rsidR="0041340C" w:rsidRPr="001364EA" w:rsidRDefault="00CD2157">
            <w:pPr>
              <w:spacing w:line="240" w:lineRule="auto"/>
              <w:ind w:left="-101" w:right="-72"/>
              <w:jc w:val="both"/>
              <w:rPr>
                <w:rFonts w:ascii="Arial" w:eastAsia="Arial" w:hAnsi="Arial" w:cs="Arial"/>
                <w:sz w:val="20"/>
                <w:szCs w:val="20"/>
              </w:rPr>
            </w:pPr>
            <w:bookmarkStart w:id="5" w:name="bookmark=id.tyjcwt" w:colFirst="0" w:colLast="0"/>
            <w:bookmarkEnd w:id="5"/>
            <w:r w:rsidRPr="001364EA">
              <w:rPr>
                <w:rFonts w:ascii="Arial" w:eastAsia="Arial" w:hAnsi="Arial" w:cs="Arial"/>
                <w:sz w:val="20"/>
                <w:szCs w:val="20"/>
              </w:rPr>
              <w:t xml:space="preserve">Closing net book amount </w:t>
            </w:r>
          </w:p>
        </w:tc>
        <w:tc>
          <w:tcPr>
            <w:tcW w:w="1584" w:type="dxa"/>
            <w:tcBorders>
              <w:bottom w:val="single" w:sz="4" w:space="0" w:color="000000"/>
            </w:tcBorders>
            <w:shd w:val="clear" w:color="auto" w:fill="FAFAFA"/>
            <w:vAlign w:val="bottom"/>
          </w:tcPr>
          <w:p w14:paraId="2A7F310E" w14:textId="5F562ED3" w:rsidR="0041340C" w:rsidRPr="001364EA" w:rsidRDefault="009B42EF">
            <w:pPr>
              <w:spacing w:line="240" w:lineRule="auto"/>
              <w:ind w:right="-72"/>
              <w:jc w:val="right"/>
              <w:rPr>
                <w:rFonts w:ascii="Arial" w:eastAsia="Arial" w:hAnsi="Arial" w:cs="Arial"/>
                <w:sz w:val="20"/>
                <w:szCs w:val="20"/>
              </w:rPr>
            </w:pPr>
            <w:r w:rsidRPr="001364EA">
              <w:rPr>
                <w:rFonts w:ascii="Arial" w:eastAsia="Arial" w:hAnsi="Arial" w:cs="Arial"/>
                <w:sz w:val="20"/>
                <w:szCs w:val="20"/>
              </w:rPr>
              <w:t>686,257,538</w:t>
            </w:r>
          </w:p>
        </w:tc>
        <w:tc>
          <w:tcPr>
            <w:tcW w:w="1584" w:type="dxa"/>
            <w:tcBorders>
              <w:bottom w:val="single" w:sz="4" w:space="0" w:color="000000"/>
            </w:tcBorders>
            <w:shd w:val="clear" w:color="auto" w:fill="FAFAFA"/>
            <w:vAlign w:val="bottom"/>
          </w:tcPr>
          <w:p w14:paraId="6C89A10D" w14:textId="16E9D138" w:rsidR="0041340C" w:rsidRPr="001364EA" w:rsidRDefault="009B42EF">
            <w:pPr>
              <w:spacing w:line="240" w:lineRule="auto"/>
              <w:ind w:right="-72"/>
              <w:jc w:val="right"/>
              <w:rPr>
                <w:rFonts w:ascii="Arial" w:eastAsia="Arial" w:hAnsi="Arial" w:cs="Arial"/>
                <w:sz w:val="20"/>
                <w:szCs w:val="20"/>
              </w:rPr>
            </w:pPr>
            <w:r w:rsidRPr="001364EA">
              <w:rPr>
                <w:rFonts w:ascii="Arial" w:eastAsia="Arial" w:hAnsi="Arial" w:cs="Arial"/>
                <w:sz w:val="20"/>
                <w:szCs w:val="20"/>
              </w:rPr>
              <w:t>24,337,300,088</w:t>
            </w:r>
          </w:p>
        </w:tc>
      </w:tr>
    </w:tbl>
    <w:p w14:paraId="1A2ECC28" w14:textId="77777777" w:rsidR="0041340C" w:rsidRPr="001364EA" w:rsidRDefault="0041340C" w:rsidP="005A6CB5">
      <w:pPr>
        <w:spacing w:line="240" w:lineRule="auto"/>
        <w:ind w:hanging="2"/>
        <w:jc w:val="both"/>
        <w:rPr>
          <w:rFonts w:ascii="Arial" w:eastAsia="Arial" w:hAnsi="Arial" w:cs="Arial"/>
          <w:sz w:val="16"/>
          <w:szCs w:val="16"/>
        </w:rPr>
      </w:pPr>
    </w:p>
    <w:p w14:paraId="105ACF82" w14:textId="77777777" w:rsidR="0041340C" w:rsidRPr="001364EA" w:rsidRDefault="0041340C" w:rsidP="005A6CB5">
      <w:pPr>
        <w:spacing w:line="240" w:lineRule="auto"/>
        <w:ind w:hanging="2"/>
        <w:jc w:val="both"/>
        <w:rPr>
          <w:rFonts w:ascii="Arial" w:eastAsia="Arial" w:hAnsi="Arial" w:cs="Arial"/>
          <w:sz w:val="16"/>
          <w:szCs w:val="16"/>
        </w:rPr>
      </w:pPr>
    </w:p>
    <w:tbl>
      <w:tblPr>
        <w:tblStyle w:val="ac"/>
        <w:tblW w:w="9461" w:type="dxa"/>
        <w:tblLayout w:type="fixed"/>
        <w:tblLook w:val="0400" w:firstRow="0" w:lastRow="0" w:firstColumn="0" w:lastColumn="0" w:noHBand="0" w:noVBand="1"/>
      </w:tblPr>
      <w:tblGrid>
        <w:gridCol w:w="9461"/>
      </w:tblGrid>
      <w:tr w:rsidR="0041340C" w:rsidRPr="001364EA" w14:paraId="12360C43" w14:textId="77777777">
        <w:trPr>
          <w:trHeight w:val="386"/>
        </w:trPr>
        <w:tc>
          <w:tcPr>
            <w:tcW w:w="9461" w:type="dxa"/>
            <w:shd w:val="clear" w:color="auto" w:fill="FFA543"/>
            <w:vAlign w:val="center"/>
          </w:tcPr>
          <w:p w14:paraId="06D771D1" w14:textId="77777777" w:rsidR="0041340C" w:rsidRPr="001364EA" w:rsidRDefault="00CD2157">
            <w:pPr>
              <w:tabs>
                <w:tab w:val="left" w:pos="432"/>
                <w:tab w:val="left" w:pos="532"/>
              </w:tabs>
              <w:ind w:left="590" w:hanging="590"/>
              <w:jc w:val="both"/>
              <w:rPr>
                <w:rFonts w:ascii="Arial" w:eastAsia="Arial" w:hAnsi="Arial" w:cs="Arial"/>
                <w:b/>
                <w:color w:val="FFFFFF"/>
                <w:sz w:val="20"/>
                <w:szCs w:val="20"/>
              </w:rPr>
            </w:pPr>
            <w:r w:rsidRPr="001364EA">
              <w:rPr>
                <w:rFonts w:ascii="Arial" w:eastAsia="Arial" w:hAnsi="Arial" w:cs="Arial"/>
                <w:b/>
                <w:color w:val="FFFFFF"/>
                <w:sz w:val="20"/>
                <w:szCs w:val="20"/>
              </w:rPr>
              <w:t>8</w:t>
            </w:r>
            <w:r w:rsidRPr="001364EA">
              <w:rPr>
                <w:rFonts w:ascii="Arial" w:eastAsia="Arial" w:hAnsi="Arial" w:cs="Arial"/>
                <w:b/>
                <w:color w:val="FFFFFF"/>
                <w:sz w:val="20"/>
                <w:szCs w:val="20"/>
              </w:rPr>
              <w:tab/>
              <w:t>Borrowings</w:t>
            </w:r>
          </w:p>
        </w:tc>
      </w:tr>
    </w:tbl>
    <w:p w14:paraId="3E8115B2" w14:textId="77777777" w:rsidR="0041340C" w:rsidRPr="001364EA" w:rsidRDefault="0041340C" w:rsidP="005A6CB5">
      <w:pPr>
        <w:spacing w:line="240" w:lineRule="auto"/>
        <w:ind w:hanging="2"/>
        <w:jc w:val="both"/>
        <w:rPr>
          <w:rFonts w:ascii="Arial" w:eastAsia="Arial" w:hAnsi="Arial" w:cs="Arial"/>
          <w:sz w:val="16"/>
          <w:szCs w:val="16"/>
        </w:rPr>
      </w:pPr>
    </w:p>
    <w:p w14:paraId="792A1FB5" w14:textId="0EB736A3" w:rsidR="0041340C" w:rsidRPr="001364EA" w:rsidRDefault="00CD2157">
      <w:pPr>
        <w:spacing w:line="240" w:lineRule="auto"/>
        <w:jc w:val="both"/>
        <w:rPr>
          <w:rFonts w:ascii="Arial" w:eastAsia="Arial" w:hAnsi="Arial" w:cs="Arial"/>
          <w:sz w:val="20"/>
          <w:szCs w:val="20"/>
        </w:rPr>
      </w:pPr>
      <w:r w:rsidRPr="001364EA">
        <w:rPr>
          <w:rFonts w:ascii="Arial" w:eastAsia="Arial" w:hAnsi="Arial" w:cs="Arial"/>
          <w:sz w:val="20"/>
          <w:szCs w:val="20"/>
        </w:rPr>
        <w:t xml:space="preserve">Movements of borrowings for </w:t>
      </w:r>
      <w:r w:rsidR="00A50E1D" w:rsidRPr="001364EA">
        <w:rPr>
          <w:rFonts w:ascii="Arial" w:eastAsia="Arial" w:hAnsi="Arial" w:cs="Arial"/>
          <w:sz w:val="20"/>
          <w:szCs w:val="20"/>
        </w:rPr>
        <w:t>six-month</w:t>
      </w:r>
      <w:r w:rsidRPr="001364EA">
        <w:rPr>
          <w:rFonts w:ascii="Arial" w:eastAsia="Arial" w:hAnsi="Arial" w:cs="Arial"/>
          <w:sz w:val="20"/>
          <w:szCs w:val="20"/>
        </w:rPr>
        <w:t xml:space="preserve"> period ended </w:t>
      </w:r>
      <w:r w:rsidR="00A50E1D" w:rsidRPr="001364EA">
        <w:rPr>
          <w:rFonts w:ascii="Arial" w:eastAsia="Arial" w:hAnsi="Arial" w:cs="Arial"/>
          <w:sz w:val="20"/>
          <w:szCs w:val="20"/>
        </w:rPr>
        <w:t>30 June</w:t>
      </w:r>
      <w:r w:rsidRPr="001364EA">
        <w:rPr>
          <w:rFonts w:ascii="Arial" w:eastAsia="Arial" w:hAnsi="Arial" w:cs="Arial"/>
          <w:sz w:val="20"/>
          <w:szCs w:val="20"/>
        </w:rPr>
        <w:t xml:space="preserve"> </w:t>
      </w:r>
      <w:r w:rsidR="00A15CA7" w:rsidRPr="001364EA">
        <w:rPr>
          <w:rFonts w:ascii="Arial" w:eastAsia="Arial" w:hAnsi="Arial" w:cs="Arial"/>
          <w:sz w:val="20"/>
          <w:szCs w:val="20"/>
        </w:rPr>
        <w:t>2022</w:t>
      </w:r>
      <w:r w:rsidRPr="001364EA">
        <w:rPr>
          <w:rFonts w:ascii="Arial" w:eastAsia="Arial" w:hAnsi="Arial" w:cs="Arial"/>
          <w:sz w:val="20"/>
          <w:szCs w:val="20"/>
        </w:rPr>
        <w:t xml:space="preserve"> are as follows:</w:t>
      </w:r>
    </w:p>
    <w:p w14:paraId="600F5EFC" w14:textId="77777777" w:rsidR="0041340C" w:rsidRPr="001364EA" w:rsidRDefault="0041340C" w:rsidP="005A6CB5">
      <w:pPr>
        <w:spacing w:line="240" w:lineRule="auto"/>
        <w:ind w:hanging="2"/>
        <w:jc w:val="both"/>
        <w:rPr>
          <w:rFonts w:ascii="Arial" w:eastAsia="Arial" w:hAnsi="Arial" w:cs="Arial"/>
          <w:sz w:val="16"/>
          <w:szCs w:val="16"/>
        </w:rPr>
      </w:pPr>
    </w:p>
    <w:tbl>
      <w:tblPr>
        <w:tblStyle w:val="ad"/>
        <w:tblW w:w="9461" w:type="dxa"/>
        <w:tblLayout w:type="fixed"/>
        <w:tblLook w:val="0000" w:firstRow="0" w:lastRow="0" w:firstColumn="0" w:lastColumn="0" w:noHBand="0" w:noVBand="0"/>
      </w:tblPr>
      <w:tblGrid>
        <w:gridCol w:w="6293"/>
        <w:gridCol w:w="1584"/>
        <w:gridCol w:w="1584"/>
      </w:tblGrid>
      <w:tr w:rsidR="0041340C" w:rsidRPr="001364EA" w14:paraId="3620B591" w14:textId="77777777" w:rsidTr="00180361">
        <w:tc>
          <w:tcPr>
            <w:tcW w:w="6293" w:type="dxa"/>
            <w:shd w:val="clear" w:color="auto" w:fill="auto"/>
            <w:vAlign w:val="bottom"/>
          </w:tcPr>
          <w:p w14:paraId="48BBC9AE" w14:textId="77777777" w:rsidR="0041340C" w:rsidRPr="001364EA" w:rsidRDefault="0041340C" w:rsidP="002B5B5B">
            <w:pPr>
              <w:spacing w:line="240" w:lineRule="auto"/>
              <w:ind w:left="-120" w:right="-72"/>
              <w:jc w:val="both"/>
              <w:rPr>
                <w:rFonts w:ascii="Arial" w:eastAsia="Arial" w:hAnsi="Arial" w:cs="Arial"/>
                <w:sz w:val="20"/>
                <w:szCs w:val="20"/>
              </w:rPr>
            </w:pPr>
            <w:bookmarkStart w:id="6" w:name="_heading=h.3dy6vkm" w:colFirst="0" w:colLast="0"/>
            <w:bookmarkEnd w:id="6"/>
          </w:p>
        </w:tc>
        <w:tc>
          <w:tcPr>
            <w:tcW w:w="1584" w:type="dxa"/>
            <w:tcBorders>
              <w:top w:val="single" w:sz="4" w:space="0" w:color="000000"/>
              <w:bottom w:val="single" w:sz="4" w:space="0" w:color="000000"/>
            </w:tcBorders>
            <w:shd w:val="clear" w:color="auto" w:fill="auto"/>
            <w:vAlign w:val="bottom"/>
          </w:tcPr>
          <w:p w14:paraId="6734F3C5" w14:textId="6D02D226" w:rsidR="0041340C" w:rsidRPr="001364EA" w:rsidRDefault="00CD2157">
            <w:pPr>
              <w:spacing w:line="240" w:lineRule="auto"/>
              <w:ind w:right="-72"/>
              <w:jc w:val="right"/>
              <w:rPr>
                <w:rFonts w:ascii="Arial" w:eastAsia="Arial" w:hAnsi="Arial" w:cs="Arial"/>
                <w:b/>
                <w:sz w:val="20"/>
                <w:szCs w:val="20"/>
              </w:rPr>
            </w:pPr>
            <w:r w:rsidRPr="001364EA">
              <w:rPr>
                <w:rFonts w:ascii="Arial" w:eastAsia="Arial" w:hAnsi="Arial" w:cs="Arial"/>
                <w:b/>
                <w:sz w:val="20"/>
                <w:szCs w:val="20"/>
              </w:rPr>
              <w:t>Unit: US</w:t>
            </w:r>
            <w:r w:rsidR="00BD1F96" w:rsidRPr="001364EA">
              <w:rPr>
                <w:rFonts w:ascii="Arial" w:eastAsia="Arial" w:hAnsi="Arial" w:cs="Arial"/>
                <w:b/>
                <w:sz w:val="20"/>
                <w:szCs w:val="20"/>
              </w:rPr>
              <w:t xml:space="preserve"> </w:t>
            </w:r>
            <w:r w:rsidRPr="001364EA">
              <w:rPr>
                <w:rFonts w:ascii="Arial" w:eastAsia="Arial" w:hAnsi="Arial" w:cs="Arial"/>
                <w:b/>
                <w:sz w:val="20"/>
                <w:szCs w:val="20"/>
              </w:rPr>
              <w:t>Dollar</w:t>
            </w:r>
          </w:p>
        </w:tc>
        <w:tc>
          <w:tcPr>
            <w:tcW w:w="1584" w:type="dxa"/>
            <w:tcBorders>
              <w:top w:val="single" w:sz="4" w:space="0" w:color="000000"/>
              <w:bottom w:val="single" w:sz="4" w:space="0" w:color="000000"/>
            </w:tcBorders>
            <w:shd w:val="clear" w:color="auto" w:fill="auto"/>
            <w:vAlign w:val="bottom"/>
          </w:tcPr>
          <w:p w14:paraId="7578CB6B" w14:textId="77777777" w:rsidR="0041340C" w:rsidRPr="001364EA" w:rsidRDefault="00CD2157">
            <w:pPr>
              <w:spacing w:line="240" w:lineRule="auto"/>
              <w:ind w:right="-72"/>
              <w:jc w:val="right"/>
              <w:rPr>
                <w:rFonts w:ascii="Arial" w:eastAsia="Arial" w:hAnsi="Arial" w:cs="Arial"/>
                <w:b/>
                <w:sz w:val="20"/>
                <w:szCs w:val="20"/>
              </w:rPr>
            </w:pPr>
            <w:r w:rsidRPr="001364EA">
              <w:rPr>
                <w:rFonts w:ascii="Arial" w:eastAsia="Arial" w:hAnsi="Arial" w:cs="Arial"/>
                <w:b/>
                <w:sz w:val="20"/>
                <w:szCs w:val="20"/>
              </w:rPr>
              <w:t>Unit: Baht</w:t>
            </w:r>
          </w:p>
        </w:tc>
      </w:tr>
      <w:tr w:rsidR="0041340C" w:rsidRPr="001364EA" w14:paraId="70477F11" w14:textId="77777777" w:rsidTr="00180361">
        <w:tc>
          <w:tcPr>
            <w:tcW w:w="6293" w:type="dxa"/>
            <w:shd w:val="clear" w:color="auto" w:fill="auto"/>
            <w:vAlign w:val="bottom"/>
          </w:tcPr>
          <w:p w14:paraId="1FE25285" w14:textId="77777777" w:rsidR="0041340C" w:rsidRPr="001364EA" w:rsidRDefault="0041340C" w:rsidP="002B5B5B">
            <w:pPr>
              <w:spacing w:line="240" w:lineRule="auto"/>
              <w:ind w:left="-120" w:right="-72"/>
              <w:jc w:val="both"/>
              <w:rPr>
                <w:rFonts w:ascii="Arial" w:eastAsia="Arial" w:hAnsi="Arial" w:cs="Arial"/>
                <w:sz w:val="12"/>
                <w:szCs w:val="12"/>
              </w:rPr>
            </w:pPr>
          </w:p>
        </w:tc>
        <w:tc>
          <w:tcPr>
            <w:tcW w:w="1584" w:type="dxa"/>
            <w:tcBorders>
              <w:top w:val="single" w:sz="4" w:space="0" w:color="000000"/>
            </w:tcBorders>
            <w:shd w:val="clear" w:color="auto" w:fill="FAFAFA"/>
            <w:vAlign w:val="bottom"/>
          </w:tcPr>
          <w:p w14:paraId="48847FCC" w14:textId="77777777" w:rsidR="0041340C" w:rsidRPr="001364EA" w:rsidRDefault="0041340C">
            <w:pPr>
              <w:spacing w:line="240" w:lineRule="auto"/>
              <w:ind w:right="-72"/>
              <w:jc w:val="right"/>
              <w:rPr>
                <w:rFonts w:ascii="Arial" w:eastAsia="Arial" w:hAnsi="Arial" w:cs="Arial"/>
                <w:sz w:val="12"/>
                <w:szCs w:val="12"/>
              </w:rPr>
            </w:pPr>
          </w:p>
        </w:tc>
        <w:tc>
          <w:tcPr>
            <w:tcW w:w="1584" w:type="dxa"/>
            <w:tcBorders>
              <w:top w:val="single" w:sz="4" w:space="0" w:color="000000"/>
            </w:tcBorders>
            <w:shd w:val="clear" w:color="auto" w:fill="FAFAFA"/>
            <w:vAlign w:val="bottom"/>
          </w:tcPr>
          <w:p w14:paraId="1E2799E4" w14:textId="77777777" w:rsidR="0041340C" w:rsidRPr="001364EA" w:rsidRDefault="0041340C">
            <w:pPr>
              <w:spacing w:line="240" w:lineRule="auto"/>
              <w:ind w:right="-72"/>
              <w:jc w:val="right"/>
              <w:rPr>
                <w:rFonts w:ascii="Arial" w:eastAsia="Arial" w:hAnsi="Arial" w:cs="Arial"/>
                <w:sz w:val="12"/>
                <w:szCs w:val="12"/>
              </w:rPr>
            </w:pPr>
          </w:p>
        </w:tc>
      </w:tr>
      <w:tr w:rsidR="0041340C" w:rsidRPr="001364EA" w14:paraId="69B86947" w14:textId="77777777" w:rsidTr="00180361">
        <w:tc>
          <w:tcPr>
            <w:tcW w:w="6293" w:type="dxa"/>
            <w:shd w:val="clear" w:color="auto" w:fill="auto"/>
            <w:vAlign w:val="bottom"/>
          </w:tcPr>
          <w:p w14:paraId="01E294B5" w14:textId="77777777" w:rsidR="0041340C" w:rsidRPr="001364EA" w:rsidRDefault="00CD2157" w:rsidP="002B5B5B">
            <w:pPr>
              <w:spacing w:line="240" w:lineRule="auto"/>
              <w:ind w:left="-120" w:right="-72"/>
              <w:rPr>
                <w:rFonts w:ascii="Arial" w:eastAsia="Arial" w:hAnsi="Arial" w:cs="Arial"/>
                <w:sz w:val="20"/>
                <w:szCs w:val="20"/>
              </w:rPr>
            </w:pPr>
            <w:r w:rsidRPr="001364EA">
              <w:rPr>
                <w:rFonts w:ascii="Arial" w:eastAsia="Arial" w:hAnsi="Arial" w:cs="Arial"/>
                <w:sz w:val="20"/>
                <w:szCs w:val="20"/>
              </w:rPr>
              <w:t>Opening net book amount</w:t>
            </w:r>
          </w:p>
        </w:tc>
        <w:tc>
          <w:tcPr>
            <w:tcW w:w="1584" w:type="dxa"/>
            <w:tcBorders>
              <w:top w:val="nil"/>
              <w:left w:val="nil"/>
              <w:bottom w:val="nil"/>
              <w:right w:val="nil"/>
            </w:tcBorders>
            <w:shd w:val="clear" w:color="auto" w:fill="FAFAFA"/>
          </w:tcPr>
          <w:p w14:paraId="6C6F9C06" w14:textId="3672F09A" w:rsidR="0041340C" w:rsidRPr="001364EA" w:rsidRDefault="000B05D0">
            <w:pPr>
              <w:spacing w:line="240" w:lineRule="auto"/>
              <w:ind w:right="-72"/>
              <w:jc w:val="right"/>
              <w:rPr>
                <w:rFonts w:ascii="Arial" w:eastAsia="Arial" w:hAnsi="Arial" w:cs="Arial"/>
                <w:sz w:val="20"/>
                <w:szCs w:val="20"/>
              </w:rPr>
            </w:pPr>
            <w:r w:rsidRPr="001364EA">
              <w:rPr>
                <w:rFonts w:ascii="Arial" w:eastAsia="Arial" w:hAnsi="Arial" w:cs="Arial"/>
                <w:sz w:val="20"/>
                <w:szCs w:val="20"/>
              </w:rPr>
              <w:t>239,746,239</w:t>
            </w:r>
          </w:p>
        </w:tc>
        <w:tc>
          <w:tcPr>
            <w:tcW w:w="1584" w:type="dxa"/>
            <w:tcBorders>
              <w:top w:val="nil"/>
              <w:left w:val="nil"/>
              <w:bottom w:val="nil"/>
              <w:right w:val="nil"/>
            </w:tcBorders>
            <w:shd w:val="clear" w:color="auto" w:fill="FAFAFA"/>
          </w:tcPr>
          <w:p w14:paraId="10C17BD6" w14:textId="33D20688" w:rsidR="0041340C" w:rsidRPr="001364EA" w:rsidRDefault="000B05D0">
            <w:pPr>
              <w:spacing w:line="240" w:lineRule="auto"/>
              <w:ind w:right="-72"/>
              <w:jc w:val="right"/>
              <w:rPr>
                <w:rFonts w:ascii="Arial" w:eastAsia="Arial" w:hAnsi="Arial" w:cs="Arial"/>
                <w:sz w:val="20"/>
                <w:szCs w:val="20"/>
              </w:rPr>
            </w:pPr>
            <w:r w:rsidRPr="001364EA">
              <w:rPr>
                <w:rFonts w:ascii="Arial" w:eastAsia="Arial" w:hAnsi="Arial" w:cs="Arial"/>
                <w:sz w:val="20"/>
                <w:szCs w:val="20"/>
              </w:rPr>
              <w:t>8,053,791,855</w:t>
            </w:r>
          </w:p>
        </w:tc>
      </w:tr>
      <w:tr w:rsidR="0041340C" w:rsidRPr="001364EA" w14:paraId="41F2E4B1" w14:textId="77777777" w:rsidTr="00180361">
        <w:trPr>
          <w:trHeight w:val="95"/>
        </w:trPr>
        <w:tc>
          <w:tcPr>
            <w:tcW w:w="6293" w:type="dxa"/>
            <w:shd w:val="clear" w:color="auto" w:fill="auto"/>
            <w:vAlign w:val="bottom"/>
          </w:tcPr>
          <w:p w14:paraId="62ABACE5" w14:textId="7AEA69A0" w:rsidR="0041340C" w:rsidRPr="001364EA" w:rsidRDefault="00CD2157" w:rsidP="002B5B5B">
            <w:pPr>
              <w:tabs>
                <w:tab w:val="left" w:pos="618"/>
              </w:tabs>
              <w:spacing w:line="240" w:lineRule="auto"/>
              <w:ind w:left="-120" w:right="-72"/>
              <w:jc w:val="both"/>
              <w:rPr>
                <w:rFonts w:ascii="Arial" w:eastAsia="Arial" w:hAnsi="Arial" w:cs="Arial"/>
                <w:sz w:val="20"/>
                <w:szCs w:val="25"/>
                <w:lang w:val="en-US"/>
              </w:rPr>
            </w:pPr>
            <w:r w:rsidRPr="001364EA">
              <w:rPr>
                <w:rFonts w:ascii="Arial" w:eastAsia="Arial" w:hAnsi="Arial" w:cs="Arial"/>
                <w:sz w:val="20"/>
                <w:szCs w:val="20"/>
              </w:rPr>
              <w:t>Repayment</w:t>
            </w:r>
            <w:r w:rsidR="0061253A" w:rsidRPr="001364EA">
              <w:rPr>
                <w:rFonts w:ascii="Arial" w:eastAsia="Arial" w:hAnsi="Arial" w:cs="Arial"/>
                <w:sz w:val="20"/>
                <w:szCs w:val="25"/>
                <w:lang w:val="en-US"/>
              </w:rPr>
              <w:t>s</w:t>
            </w:r>
          </w:p>
        </w:tc>
        <w:tc>
          <w:tcPr>
            <w:tcW w:w="1584" w:type="dxa"/>
            <w:shd w:val="clear" w:color="auto" w:fill="FAFAFA"/>
            <w:vAlign w:val="bottom"/>
          </w:tcPr>
          <w:p w14:paraId="6F14C0CE" w14:textId="3C3F459B" w:rsidR="0041340C" w:rsidRPr="001364EA" w:rsidRDefault="00397F79">
            <w:pPr>
              <w:spacing w:line="240" w:lineRule="auto"/>
              <w:ind w:right="-72"/>
              <w:jc w:val="right"/>
              <w:rPr>
                <w:rFonts w:ascii="Arial" w:eastAsia="Arial" w:hAnsi="Arial" w:cs="Arial"/>
                <w:sz w:val="20"/>
                <w:szCs w:val="20"/>
              </w:rPr>
            </w:pPr>
            <w:r w:rsidRPr="001364EA">
              <w:rPr>
                <w:rFonts w:ascii="Arial" w:eastAsia="Arial" w:hAnsi="Arial" w:cs="Arial"/>
                <w:sz w:val="20"/>
                <w:szCs w:val="20"/>
              </w:rPr>
              <w:t>(37,500,000)</w:t>
            </w:r>
          </w:p>
        </w:tc>
        <w:tc>
          <w:tcPr>
            <w:tcW w:w="1584" w:type="dxa"/>
            <w:shd w:val="clear" w:color="auto" w:fill="FAFAFA"/>
            <w:vAlign w:val="bottom"/>
          </w:tcPr>
          <w:p w14:paraId="0A358318" w14:textId="4B0E0184" w:rsidR="0041340C" w:rsidRPr="001364EA" w:rsidRDefault="004E3037">
            <w:pPr>
              <w:spacing w:line="240" w:lineRule="auto"/>
              <w:ind w:right="-72"/>
              <w:jc w:val="right"/>
              <w:rPr>
                <w:rFonts w:ascii="Arial" w:eastAsia="Arial" w:hAnsi="Arial" w:cs="Arial"/>
                <w:sz w:val="20"/>
                <w:szCs w:val="20"/>
              </w:rPr>
            </w:pPr>
            <w:r w:rsidRPr="001364EA">
              <w:rPr>
                <w:rFonts w:ascii="Arial" w:eastAsia="Arial" w:hAnsi="Arial" w:cs="Arial"/>
                <w:sz w:val="20"/>
                <w:szCs w:val="20"/>
              </w:rPr>
              <w:t>(1,303,732,500)</w:t>
            </w:r>
          </w:p>
        </w:tc>
      </w:tr>
      <w:tr w:rsidR="0041340C" w:rsidRPr="001364EA" w14:paraId="64D9BBE5" w14:textId="77777777" w:rsidTr="00180361">
        <w:trPr>
          <w:trHeight w:val="95"/>
        </w:trPr>
        <w:tc>
          <w:tcPr>
            <w:tcW w:w="6293" w:type="dxa"/>
            <w:shd w:val="clear" w:color="auto" w:fill="auto"/>
            <w:vAlign w:val="bottom"/>
          </w:tcPr>
          <w:p w14:paraId="1E3C4440" w14:textId="77777777" w:rsidR="0041340C" w:rsidRPr="001364EA" w:rsidRDefault="00CD2157" w:rsidP="002B5B5B">
            <w:pPr>
              <w:tabs>
                <w:tab w:val="left" w:pos="618"/>
              </w:tabs>
              <w:spacing w:line="240" w:lineRule="auto"/>
              <w:ind w:left="-120" w:right="-72"/>
              <w:jc w:val="both"/>
              <w:rPr>
                <w:rFonts w:ascii="Arial" w:eastAsia="Arial" w:hAnsi="Arial" w:cs="Arial"/>
                <w:sz w:val="20"/>
                <w:szCs w:val="20"/>
              </w:rPr>
            </w:pPr>
            <w:r w:rsidRPr="001364EA">
              <w:rPr>
                <w:rFonts w:ascii="Arial" w:eastAsia="Arial" w:hAnsi="Arial" w:cs="Arial"/>
                <w:sz w:val="20"/>
                <w:szCs w:val="20"/>
              </w:rPr>
              <w:t>Exchange differences on foreign currency</w:t>
            </w:r>
          </w:p>
        </w:tc>
        <w:tc>
          <w:tcPr>
            <w:tcW w:w="1584" w:type="dxa"/>
            <w:shd w:val="clear" w:color="auto" w:fill="FAFAFA"/>
            <w:vAlign w:val="bottom"/>
          </w:tcPr>
          <w:p w14:paraId="09131EF3" w14:textId="296DE9DA" w:rsidR="0041340C" w:rsidRPr="001364EA" w:rsidRDefault="00397F79">
            <w:pPr>
              <w:spacing w:line="240" w:lineRule="auto"/>
              <w:ind w:right="-72"/>
              <w:jc w:val="right"/>
              <w:rPr>
                <w:rFonts w:ascii="Arial" w:eastAsia="Arial" w:hAnsi="Arial" w:cs="Arial"/>
                <w:sz w:val="20"/>
                <w:szCs w:val="20"/>
              </w:rPr>
            </w:pPr>
            <w:r w:rsidRPr="001364EA">
              <w:rPr>
                <w:rFonts w:ascii="Arial" w:eastAsia="Arial" w:hAnsi="Arial" w:cs="Arial"/>
                <w:sz w:val="20"/>
                <w:szCs w:val="20"/>
              </w:rPr>
              <w:t>(17,150,141)</w:t>
            </w:r>
          </w:p>
        </w:tc>
        <w:tc>
          <w:tcPr>
            <w:tcW w:w="1584" w:type="dxa"/>
            <w:shd w:val="clear" w:color="auto" w:fill="FAFAFA"/>
            <w:vAlign w:val="bottom"/>
          </w:tcPr>
          <w:p w14:paraId="3D96FFA2" w14:textId="320BC507" w:rsidR="0041340C" w:rsidRPr="001364EA" w:rsidRDefault="004E3037">
            <w:pPr>
              <w:spacing w:line="240" w:lineRule="auto"/>
              <w:ind w:right="-72"/>
              <w:jc w:val="right"/>
              <w:rPr>
                <w:rFonts w:ascii="Arial" w:eastAsia="Arial" w:hAnsi="Arial" w:cs="Arial"/>
                <w:sz w:val="20"/>
                <w:szCs w:val="20"/>
              </w:rPr>
            </w:pPr>
            <w:r w:rsidRPr="001364EA">
              <w:rPr>
                <w:rFonts w:ascii="Arial" w:eastAsia="Arial" w:hAnsi="Arial" w:cs="Arial"/>
                <w:sz w:val="20"/>
                <w:szCs w:val="20"/>
              </w:rPr>
              <w:t>(581,189,123)</w:t>
            </w:r>
          </w:p>
        </w:tc>
      </w:tr>
      <w:tr w:rsidR="0041340C" w:rsidRPr="001364EA" w14:paraId="4921CAD3" w14:textId="77777777" w:rsidTr="00180361">
        <w:tc>
          <w:tcPr>
            <w:tcW w:w="6293" w:type="dxa"/>
            <w:shd w:val="clear" w:color="auto" w:fill="auto"/>
            <w:vAlign w:val="bottom"/>
          </w:tcPr>
          <w:p w14:paraId="100A3C6D" w14:textId="77777777" w:rsidR="0041340C" w:rsidRPr="001364EA" w:rsidRDefault="00CD2157" w:rsidP="002B5B5B">
            <w:pPr>
              <w:spacing w:line="240" w:lineRule="auto"/>
              <w:ind w:left="-120" w:right="-72"/>
              <w:rPr>
                <w:rFonts w:ascii="Arial" w:eastAsia="Arial" w:hAnsi="Arial" w:cs="Arial"/>
                <w:sz w:val="20"/>
                <w:szCs w:val="20"/>
              </w:rPr>
            </w:pPr>
            <w:r w:rsidRPr="001364EA">
              <w:rPr>
                <w:rFonts w:ascii="Arial" w:eastAsia="Arial" w:hAnsi="Arial" w:cs="Arial"/>
                <w:sz w:val="20"/>
                <w:szCs w:val="20"/>
              </w:rPr>
              <w:t>Exchange differences on translating financial information</w:t>
            </w:r>
          </w:p>
        </w:tc>
        <w:tc>
          <w:tcPr>
            <w:tcW w:w="1584" w:type="dxa"/>
            <w:shd w:val="clear" w:color="auto" w:fill="FAFAFA"/>
            <w:vAlign w:val="bottom"/>
          </w:tcPr>
          <w:p w14:paraId="73BCDB37" w14:textId="78B12336" w:rsidR="0041340C" w:rsidRPr="001364EA" w:rsidRDefault="00397F79">
            <w:pPr>
              <w:spacing w:line="240" w:lineRule="auto"/>
              <w:ind w:right="-72"/>
              <w:jc w:val="right"/>
              <w:rPr>
                <w:rFonts w:ascii="Arial" w:eastAsia="Arial" w:hAnsi="Arial" w:cs="Arial"/>
                <w:sz w:val="20"/>
                <w:szCs w:val="20"/>
              </w:rPr>
            </w:pPr>
            <w:r w:rsidRPr="001364EA">
              <w:rPr>
                <w:rFonts w:ascii="Arial" w:eastAsia="Arial" w:hAnsi="Arial" w:cs="Arial"/>
                <w:sz w:val="20"/>
                <w:szCs w:val="20"/>
              </w:rPr>
              <w:t>-</w:t>
            </w:r>
          </w:p>
        </w:tc>
        <w:tc>
          <w:tcPr>
            <w:tcW w:w="1584" w:type="dxa"/>
            <w:shd w:val="clear" w:color="auto" w:fill="FAFAFA"/>
            <w:vAlign w:val="bottom"/>
          </w:tcPr>
          <w:p w14:paraId="2F32C0F9" w14:textId="2AB22D4E" w:rsidR="0041340C" w:rsidRPr="001364EA" w:rsidRDefault="004E3037">
            <w:pPr>
              <w:spacing w:line="240" w:lineRule="auto"/>
              <w:ind w:right="-72"/>
              <w:jc w:val="right"/>
              <w:rPr>
                <w:rFonts w:ascii="Arial" w:eastAsia="Arial" w:hAnsi="Arial" w:cs="Arial"/>
                <w:sz w:val="20"/>
                <w:szCs w:val="20"/>
              </w:rPr>
            </w:pPr>
            <w:r w:rsidRPr="001364EA">
              <w:rPr>
                <w:rFonts w:ascii="Arial" w:eastAsia="Arial" w:hAnsi="Arial" w:cs="Arial"/>
                <w:sz w:val="20"/>
                <w:szCs w:val="20"/>
              </w:rPr>
              <w:t>395,324,766</w:t>
            </w:r>
          </w:p>
        </w:tc>
      </w:tr>
      <w:tr w:rsidR="0041340C" w:rsidRPr="001364EA" w14:paraId="29E7D3C5" w14:textId="77777777" w:rsidTr="00180361">
        <w:tc>
          <w:tcPr>
            <w:tcW w:w="6293" w:type="dxa"/>
            <w:shd w:val="clear" w:color="auto" w:fill="auto"/>
            <w:vAlign w:val="bottom"/>
          </w:tcPr>
          <w:p w14:paraId="306EED99" w14:textId="77777777" w:rsidR="0041340C" w:rsidRPr="001364EA" w:rsidRDefault="0041340C" w:rsidP="002B5B5B">
            <w:pPr>
              <w:spacing w:line="240" w:lineRule="auto"/>
              <w:ind w:left="-120" w:right="-72"/>
              <w:jc w:val="both"/>
              <w:rPr>
                <w:rFonts w:ascii="Arial" w:eastAsia="Arial" w:hAnsi="Arial" w:cs="Arial"/>
                <w:sz w:val="12"/>
                <w:szCs w:val="12"/>
              </w:rPr>
            </w:pPr>
          </w:p>
        </w:tc>
        <w:tc>
          <w:tcPr>
            <w:tcW w:w="1584" w:type="dxa"/>
            <w:tcBorders>
              <w:top w:val="single" w:sz="4" w:space="0" w:color="000000"/>
            </w:tcBorders>
            <w:shd w:val="clear" w:color="auto" w:fill="FAFAFA"/>
            <w:vAlign w:val="bottom"/>
          </w:tcPr>
          <w:p w14:paraId="2A9DE478" w14:textId="77777777" w:rsidR="0041340C" w:rsidRPr="001364EA" w:rsidRDefault="0041340C">
            <w:pPr>
              <w:spacing w:line="240" w:lineRule="auto"/>
              <w:ind w:right="-72"/>
              <w:jc w:val="right"/>
              <w:rPr>
                <w:rFonts w:ascii="Arial" w:eastAsia="Arial" w:hAnsi="Arial" w:cs="Arial"/>
                <w:sz w:val="12"/>
                <w:szCs w:val="12"/>
              </w:rPr>
            </w:pPr>
          </w:p>
        </w:tc>
        <w:tc>
          <w:tcPr>
            <w:tcW w:w="1584" w:type="dxa"/>
            <w:tcBorders>
              <w:top w:val="single" w:sz="4" w:space="0" w:color="000000"/>
            </w:tcBorders>
            <w:shd w:val="clear" w:color="auto" w:fill="FAFAFA"/>
            <w:vAlign w:val="bottom"/>
          </w:tcPr>
          <w:p w14:paraId="065299ED" w14:textId="77777777" w:rsidR="0041340C" w:rsidRPr="001364EA" w:rsidRDefault="0041340C">
            <w:pPr>
              <w:spacing w:line="240" w:lineRule="auto"/>
              <w:ind w:right="-72"/>
              <w:jc w:val="right"/>
              <w:rPr>
                <w:rFonts w:ascii="Arial" w:eastAsia="Arial" w:hAnsi="Arial" w:cs="Arial"/>
                <w:sz w:val="12"/>
                <w:szCs w:val="12"/>
              </w:rPr>
            </w:pPr>
          </w:p>
        </w:tc>
      </w:tr>
      <w:tr w:rsidR="0041340C" w:rsidRPr="001364EA" w14:paraId="3A123B22" w14:textId="77777777" w:rsidTr="00180361">
        <w:tc>
          <w:tcPr>
            <w:tcW w:w="6293" w:type="dxa"/>
            <w:shd w:val="clear" w:color="auto" w:fill="auto"/>
            <w:vAlign w:val="bottom"/>
          </w:tcPr>
          <w:p w14:paraId="3DB3E8A9" w14:textId="77777777" w:rsidR="0041340C" w:rsidRPr="001364EA" w:rsidRDefault="00CD2157" w:rsidP="002B5B5B">
            <w:pPr>
              <w:spacing w:line="240" w:lineRule="auto"/>
              <w:ind w:left="-120" w:right="-108"/>
              <w:jc w:val="both"/>
              <w:rPr>
                <w:rFonts w:ascii="Arial" w:eastAsia="Arial" w:hAnsi="Arial" w:cs="Arial"/>
                <w:sz w:val="20"/>
                <w:szCs w:val="20"/>
              </w:rPr>
            </w:pPr>
            <w:r w:rsidRPr="001364EA">
              <w:rPr>
                <w:rFonts w:ascii="Arial" w:eastAsia="Arial" w:hAnsi="Arial" w:cs="Arial"/>
                <w:sz w:val="20"/>
                <w:szCs w:val="20"/>
              </w:rPr>
              <w:t xml:space="preserve">Closing net book amount </w:t>
            </w:r>
          </w:p>
        </w:tc>
        <w:tc>
          <w:tcPr>
            <w:tcW w:w="1584" w:type="dxa"/>
            <w:tcBorders>
              <w:bottom w:val="single" w:sz="4" w:space="0" w:color="auto"/>
            </w:tcBorders>
            <w:shd w:val="clear" w:color="auto" w:fill="FAFAFA"/>
            <w:vAlign w:val="bottom"/>
          </w:tcPr>
          <w:p w14:paraId="39F168CC" w14:textId="58BA4860" w:rsidR="0041340C" w:rsidRPr="001364EA" w:rsidRDefault="00397F79">
            <w:pPr>
              <w:spacing w:line="240" w:lineRule="auto"/>
              <w:ind w:right="-72"/>
              <w:jc w:val="right"/>
              <w:rPr>
                <w:rFonts w:ascii="Arial" w:eastAsia="Arial" w:hAnsi="Arial" w:cs="Arial"/>
                <w:sz w:val="20"/>
                <w:szCs w:val="20"/>
              </w:rPr>
            </w:pPr>
            <w:r w:rsidRPr="001364EA">
              <w:rPr>
                <w:rFonts w:ascii="Arial" w:eastAsia="Arial" w:hAnsi="Arial" w:cs="Arial"/>
                <w:sz w:val="20"/>
                <w:szCs w:val="20"/>
              </w:rPr>
              <w:t>185,096,098</w:t>
            </w:r>
          </w:p>
        </w:tc>
        <w:tc>
          <w:tcPr>
            <w:tcW w:w="1584" w:type="dxa"/>
            <w:tcBorders>
              <w:bottom w:val="single" w:sz="4" w:space="0" w:color="auto"/>
            </w:tcBorders>
            <w:shd w:val="clear" w:color="auto" w:fill="FAFAFA"/>
            <w:vAlign w:val="bottom"/>
          </w:tcPr>
          <w:p w14:paraId="7D4E25EF" w14:textId="6D752FBD" w:rsidR="0041340C" w:rsidRPr="001364EA" w:rsidRDefault="00397F79">
            <w:pPr>
              <w:spacing w:line="240" w:lineRule="auto"/>
              <w:ind w:right="-72"/>
              <w:jc w:val="right"/>
              <w:rPr>
                <w:rFonts w:ascii="Arial" w:eastAsia="Arial" w:hAnsi="Arial" w:cs="Arial"/>
                <w:sz w:val="20"/>
                <w:szCs w:val="20"/>
              </w:rPr>
            </w:pPr>
            <w:r w:rsidRPr="001364EA">
              <w:rPr>
                <w:rFonts w:ascii="Arial" w:eastAsia="Arial" w:hAnsi="Arial" w:cs="Arial"/>
                <w:sz w:val="20"/>
                <w:szCs w:val="20"/>
              </w:rPr>
              <w:t>6,564,194,998</w:t>
            </w:r>
          </w:p>
        </w:tc>
      </w:tr>
    </w:tbl>
    <w:p w14:paraId="68736430" w14:textId="77777777" w:rsidR="0041340C" w:rsidRPr="001364EA" w:rsidRDefault="0041340C" w:rsidP="005A6CB5">
      <w:pPr>
        <w:spacing w:line="240" w:lineRule="auto"/>
        <w:ind w:hanging="2"/>
        <w:jc w:val="both"/>
        <w:rPr>
          <w:rFonts w:ascii="Arial" w:eastAsia="Arial" w:hAnsi="Arial" w:cs="Arial"/>
          <w:sz w:val="16"/>
          <w:szCs w:val="16"/>
        </w:rPr>
      </w:pPr>
    </w:p>
    <w:p w14:paraId="2DD7614D" w14:textId="748661DB" w:rsidR="0041340C" w:rsidRPr="001364EA" w:rsidRDefault="00CD2157">
      <w:pPr>
        <w:spacing w:line="240" w:lineRule="auto"/>
        <w:jc w:val="both"/>
        <w:rPr>
          <w:rFonts w:ascii="Arial" w:eastAsia="Arial" w:hAnsi="Arial" w:cs="Arial"/>
          <w:sz w:val="20"/>
          <w:szCs w:val="20"/>
        </w:rPr>
      </w:pPr>
      <w:r w:rsidRPr="001364EA">
        <w:rPr>
          <w:rFonts w:ascii="Arial" w:eastAsia="Arial" w:hAnsi="Arial" w:cs="Arial"/>
          <w:sz w:val="20"/>
          <w:szCs w:val="20"/>
        </w:rPr>
        <w:t xml:space="preserve">The Company has long-term borrowing agreements with financial institutions dominated in US Dollar at interest rate of </w:t>
      </w:r>
      <w:r w:rsidR="00F60C8E" w:rsidRPr="001364EA">
        <w:rPr>
          <w:rFonts w:ascii="Arial" w:eastAsia="Arial" w:hAnsi="Arial" w:cs="Arial"/>
          <w:sz w:val="20"/>
          <w:szCs w:val="20"/>
        </w:rPr>
        <w:t>3-</w:t>
      </w:r>
      <w:r w:rsidRPr="001364EA">
        <w:rPr>
          <w:rFonts w:ascii="Arial" w:eastAsia="Arial" w:hAnsi="Arial" w:cs="Arial"/>
          <w:sz w:val="20"/>
          <w:szCs w:val="20"/>
        </w:rPr>
        <w:t xml:space="preserve">month LIBOR plus </w:t>
      </w:r>
      <w:r w:rsidR="00E03544" w:rsidRPr="001364EA">
        <w:rPr>
          <w:rFonts w:ascii="Arial" w:eastAsia="Arial" w:hAnsi="Arial" w:cs="Arial"/>
          <w:sz w:val="20"/>
          <w:szCs w:val="20"/>
        </w:rPr>
        <w:t>1.30</w:t>
      </w:r>
      <w:r w:rsidRPr="001364EA">
        <w:rPr>
          <w:rFonts w:ascii="Arial" w:eastAsia="Arial" w:hAnsi="Arial" w:cs="Arial"/>
          <w:sz w:val="20"/>
          <w:szCs w:val="20"/>
        </w:rPr>
        <w:t xml:space="preserve">% and </w:t>
      </w:r>
      <w:r w:rsidR="00E03544" w:rsidRPr="001364EA">
        <w:rPr>
          <w:rFonts w:ascii="Arial" w:eastAsia="Arial" w:hAnsi="Arial" w:cs="Arial"/>
          <w:sz w:val="20"/>
          <w:szCs w:val="20"/>
        </w:rPr>
        <w:t>1.75</w:t>
      </w:r>
      <w:r w:rsidRPr="001364EA">
        <w:rPr>
          <w:rFonts w:ascii="Arial" w:eastAsia="Arial" w:hAnsi="Arial" w:cs="Arial"/>
          <w:sz w:val="20"/>
          <w:szCs w:val="20"/>
        </w:rPr>
        <w:t>% and dominated in</w:t>
      </w:r>
      <w:r w:rsidR="00D92C7F" w:rsidRPr="001364EA">
        <w:rPr>
          <w:rFonts w:ascii="Arial" w:eastAsia="Arial" w:hAnsi="Arial" w:cs="Arial"/>
          <w:sz w:val="20"/>
          <w:szCs w:val="20"/>
          <w:cs/>
        </w:rPr>
        <w:t xml:space="preserve"> </w:t>
      </w:r>
      <w:r w:rsidRPr="001364EA">
        <w:rPr>
          <w:rFonts w:ascii="Arial" w:eastAsia="Arial" w:hAnsi="Arial" w:cs="Arial"/>
          <w:sz w:val="20"/>
          <w:szCs w:val="20"/>
        </w:rPr>
        <w:t xml:space="preserve">Yen at interest rate of </w:t>
      </w:r>
      <w:r w:rsidR="00F60C8E" w:rsidRPr="001364EA">
        <w:rPr>
          <w:rFonts w:ascii="Arial" w:eastAsia="Arial" w:hAnsi="Arial" w:cs="Arial"/>
          <w:sz w:val="20"/>
          <w:szCs w:val="20"/>
        </w:rPr>
        <w:t>3-</w:t>
      </w:r>
      <w:r w:rsidRPr="001364EA">
        <w:rPr>
          <w:rFonts w:ascii="Arial" w:eastAsia="Arial" w:hAnsi="Arial" w:cs="Arial"/>
          <w:sz w:val="20"/>
          <w:szCs w:val="20"/>
        </w:rPr>
        <w:t xml:space="preserve">month </w:t>
      </w:r>
      <w:r w:rsidR="00F60C8E" w:rsidRPr="001364EA">
        <w:rPr>
          <w:rFonts w:ascii="Arial" w:eastAsia="Arial" w:hAnsi="Arial" w:cs="Arial"/>
          <w:sz w:val="20"/>
          <w:szCs w:val="20"/>
        </w:rPr>
        <w:t xml:space="preserve">TONA </w:t>
      </w:r>
      <w:r w:rsidRPr="001364EA">
        <w:rPr>
          <w:rFonts w:ascii="Arial" w:eastAsia="Arial" w:hAnsi="Arial" w:cs="Arial"/>
          <w:sz w:val="20"/>
          <w:szCs w:val="20"/>
        </w:rPr>
        <w:t xml:space="preserve">plus </w:t>
      </w:r>
      <w:r w:rsidR="00E03544" w:rsidRPr="001364EA">
        <w:rPr>
          <w:rFonts w:ascii="Arial" w:eastAsia="Arial" w:hAnsi="Arial" w:cs="Arial"/>
          <w:sz w:val="20"/>
          <w:szCs w:val="20"/>
        </w:rPr>
        <w:t>0.73847</w:t>
      </w:r>
      <w:r w:rsidRPr="001364EA">
        <w:rPr>
          <w:rFonts w:ascii="Arial" w:eastAsia="Arial" w:hAnsi="Arial" w:cs="Arial"/>
          <w:sz w:val="20"/>
          <w:szCs w:val="20"/>
        </w:rPr>
        <w:t>%.</w:t>
      </w:r>
    </w:p>
    <w:p w14:paraId="3ABC94F9" w14:textId="77777777" w:rsidR="0041340C" w:rsidRPr="001364EA" w:rsidRDefault="0041340C" w:rsidP="005A6CB5">
      <w:pPr>
        <w:spacing w:line="240" w:lineRule="auto"/>
        <w:ind w:hanging="2"/>
        <w:jc w:val="both"/>
        <w:rPr>
          <w:rFonts w:ascii="Arial" w:eastAsia="Arial" w:hAnsi="Arial" w:cs="Arial"/>
          <w:sz w:val="16"/>
          <w:szCs w:val="16"/>
        </w:rPr>
      </w:pPr>
    </w:p>
    <w:p w14:paraId="6FABF1AA" w14:textId="01280EC3" w:rsidR="0041340C" w:rsidRPr="001364EA" w:rsidRDefault="00CD2157">
      <w:pPr>
        <w:spacing w:line="240" w:lineRule="auto"/>
        <w:jc w:val="both"/>
        <w:rPr>
          <w:rFonts w:ascii="Arial" w:eastAsia="Arial" w:hAnsi="Arial" w:cs="Arial"/>
          <w:sz w:val="20"/>
          <w:szCs w:val="20"/>
        </w:rPr>
      </w:pPr>
      <w:r w:rsidRPr="001364EA">
        <w:rPr>
          <w:rFonts w:ascii="Arial" w:eastAsia="Arial" w:hAnsi="Arial" w:cs="Arial"/>
          <w:sz w:val="20"/>
          <w:szCs w:val="20"/>
        </w:rPr>
        <w:t>The fair value of current portion of long-term borrowings is equal to their carrying amount, as the impact of discounting is not significant</w:t>
      </w:r>
      <w:r w:rsidR="00A13874" w:rsidRPr="001364EA">
        <w:rPr>
          <w:rFonts w:ascii="Arial" w:eastAsia="Arial" w:hAnsi="Arial" w:cs="Arial"/>
          <w:sz w:val="20"/>
          <w:szCs w:val="20"/>
        </w:rPr>
        <w:t>. T</w:t>
      </w:r>
      <w:r w:rsidRPr="001364EA">
        <w:rPr>
          <w:rFonts w:ascii="Arial" w:eastAsia="Arial" w:hAnsi="Arial" w:cs="Arial"/>
          <w:sz w:val="20"/>
          <w:szCs w:val="20"/>
        </w:rPr>
        <w:t xml:space="preserve">he fair value method </w:t>
      </w:r>
      <w:r w:rsidR="00E0450B" w:rsidRPr="001364EA">
        <w:rPr>
          <w:rFonts w:ascii="Arial" w:eastAsia="Arial" w:hAnsi="Arial" w:cs="Arial"/>
          <w:sz w:val="20"/>
          <w:szCs w:val="20"/>
        </w:rPr>
        <w:t>is</w:t>
      </w:r>
      <w:r w:rsidRPr="001364EA">
        <w:rPr>
          <w:rFonts w:ascii="Arial" w:eastAsia="Arial" w:hAnsi="Arial" w:cs="Arial"/>
          <w:sz w:val="20"/>
          <w:szCs w:val="20"/>
        </w:rPr>
        <w:t xml:space="preserve"> disclosed in Note 4.</w:t>
      </w:r>
    </w:p>
    <w:p w14:paraId="55279C9E" w14:textId="77777777" w:rsidR="00F9124B" w:rsidRPr="001364EA" w:rsidRDefault="00F9124B">
      <w:pPr>
        <w:rPr>
          <w:rFonts w:ascii="Arial" w:hAnsi="Arial" w:cs="Arial"/>
          <w:sz w:val="20"/>
          <w:szCs w:val="20"/>
        </w:rPr>
      </w:pPr>
      <w:r w:rsidRPr="001364EA">
        <w:rPr>
          <w:rFonts w:ascii="Arial" w:hAnsi="Arial" w:cs="Arial"/>
          <w:sz w:val="20"/>
          <w:szCs w:val="20"/>
        </w:rPr>
        <w:br w:type="page"/>
      </w:r>
    </w:p>
    <w:tbl>
      <w:tblPr>
        <w:tblStyle w:val="ae"/>
        <w:tblW w:w="9461" w:type="dxa"/>
        <w:tblLayout w:type="fixed"/>
        <w:tblLook w:val="0400" w:firstRow="0" w:lastRow="0" w:firstColumn="0" w:lastColumn="0" w:noHBand="0" w:noVBand="1"/>
      </w:tblPr>
      <w:tblGrid>
        <w:gridCol w:w="9461"/>
      </w:tblGrid>
      <w:tr w:rsidR="0041340C" w:rsidRPr="001364EA" w14:paraId="209EB43E" w14:textId="77777777">
        <w:trPr>
          <w:trHeight w:val="386"/>
        </w:trPr>
        <w:tc>
          <w:tcPr>
            <w:tcW w:w="9461" w:type="dxa"/>
            <w:shd w:val="clear" w:color="auto" w:fill="FFA543"/>
            <w:vAlign w:val="center"/>
          </w:tcPr>
          <w:p w14:paraId="63C53C14" w14:textId="27DC9AB3" w:rsidR="0041340C" w:rsidRPr="001364EA" w:rsidRDefault="00CD2157">
            <w:pPr>
              <w:tabs>
                <w:tab w:val="left" w:pos="432"/>
                <w:tab w:val="left" w:pos="532"/>
              </w:tabs>
              <w:ind w:left="590" w:hanging="590"/>
              <w:jc w:val="both"/>
              <w:rPr>
                <w:rFonts w:ascii="Arial" w:eastAsia="Arial" w:hAnsi="Arial" w:cs="Arial"/>
                <w:b/>
                <w:color w:val="FFFFFF"/>
                <w:sz w:val="20"/>
                <w:szCs w:val="20"/>
              </w:rPr>
            </w:pPr>
            <w:r w:rsidRPr="001364EA">
              <w:rPr>
                <w:rFonts w:ascii="Arial" w:eastAsia="Arial" w:hAnsi="Arial" w:cs="Arial"/>
                <w:b/>
                <w:color w:val="FFFFFF"/>
                <w:sz w:val="20"/>
                <w:szCs w:val="20"/>
              </w:rPr>
              <w:lastRenderedPageBreak/>
              <w:t>9</w:t>
            </w:r>
            <w:r w:rsidRPr="001364EA">
              <w:rPr>
                <w:rFonts w:ascii="Arial" w:eastAsia="Arial" w:hAnsi="Arial" w:cs="Arial"/>
                <w:b/>
                <w:color w:val="FFFFFF"/>
                <w:sz w:val="20"/>
                <w:szCs w:val="20"/>
              </w:rPr>
              <w:tab/>
              <w:t xml:space="preserve">Related </w:t>
            </w:r>
            <w:proofErr w:type="gramStart"/>
            <w:r w:rsidRPr="001364EA">
              <w:rPr>
                <w:rFonts w:ascii="Arial" w:eastAsia="Arial" w:hAnsi="Arial" w:cs="Arial"/>
                <w:b/>
                <w:color w:val="FFFFFF"/>
                <w:sz w:val="20"/>
                <w:szCs w:val="20"/>
              </w:rPr>
              <w:t>parties</w:t>
            </w:r>
            <w:proofErr w:type="gramEnd"/>
            <w:r w:rsidRPr="001364EA">
              <w:rPr>
                <w:rFonts w:ascii="Arial" w:eastAsia="Arial" w:hAnsi="Arial" w:cs="Arial"/>
                <w:b/>
                <w:color w:val="FFFFFF"/>
                <w:sz w:val="20"/>
                <w:szCs w:val="20"/>
              </w:rPr>
              <w:t xml:space="preserve"> transactions</w:t>
            </w:r>
          </w:p>
        </w:tc>
      </w:tr>
    </w:tbl>
    <w:p w14:paraId="0375745C" w14:textId="77777777" w:rsidR="0041340C" w:rsidRPr="001364EA" w:rsidRDefault="0041340C">
      <w:pPr>
        <w:spacing w:line="240" w:lineRule="auto"/>
        <w:jc w:val="both"/>
        <w:rPr>
          <w:rFonts w:ascii="Arial" w:eastAsia="Arial" w:hAnsi="Arial" w:cs="Arial"/>
          <w:bCs/>
          <w:sz w:val="18"/>
          <w:szCs w:val="18"/>
        </w:rPr>
      </w:pPr>
    </w:p>
    <w:p w14:paraId="4BFDABFD" w14:textId="1917E1B5" w:rsidR="0041340C" w:rsidRPr="00CF378A" w:rsidRDefault="00CD2157">
      <w:pPr>
        <w:spacing w:line="240" w:lineRule="auto"/>
        <w:jc w:val="both"/>
        <w:rPr>
          <w:rFonts w:ascii="Arial" w:eastAsia="Arial" w:hAnsi="Arial" w:cs="Arial"/>
          <w:spacing w:val="-4"/>
          <w:sz w:val="20"/>
          <w:szCs w:val="20"/>
        </w:rPr>
      </w:pPr>
      <w:r w:rsidRPr="001364EA">
        <w:rPr>
          <w:rFonts w:ascii="Arial" w:eastAsia="Arial" w:hAnsi="Arial" w:cs="Arial"/>
          <w:sz w:val="20"/>
          <w:szCs w:val="20"/>
        </w:rPr>
        <w:t xml:space="preserve">Enterprises and individuals that directly, or indirectly through one or more intermediaries, control, or are controlled by, or are under common control with, the Company, including holding companies, subsidiaries and affiliates are related parties of the Company. Associates and individuals owning, directly or indirectly, an interest in the voting power of the Company that gives them significant influence over the enterprise, </w:t>
      </w:r>
      <w:r w:rsidR="001364EA">
        <w:rPr>
          <w:rFonts w:ascii="Arial" w:eastAsia="Arial" w:hAnsi="Arial" w:cs="Arial"/>
          <w:sz w:val="20"/>
          <w:szCs w:val="20"/>
        </w:rPr>
        <w:br/>
      </w:r>
      <w:r w:rsidRPr="001364EA">
        <w:rPr>
          <w:rFonts w:ascii="Arial" w:eastAsia="Arial" w:hAnsi="Arial" w:cs="Arial"/>
          <w:sz w:val="20"/>
          <w:szCs w:val="20"/>
        </w:rPr>
        <w:t xml:space="preserve">key management personnel, including directors and officers of the Company and close members of </w:t>
      </w:r>
      <w:r w:rsidR="00CF378A">
        <w:rPr>
          <w:rFonts w:ascii="Arial" w:eastAsia="Arial" w:hAnsi="Arial" w:cs="Arial"/>
          <w:sz w:val="20"/>
          <w:szCs w:val="20"/>
        </w:rPr>
        <w:br/>
      </w:r>
      <w:r w:rsidRPr="00CF378A">
        <w:rPr>
          <w:rFonts w:ascii="Arial" w:eastAsia="Arial" w:hAnsi="Arial" w:cs="Arial"/>
          <w:spacing w:val="-4"/>
          <w:sz w:val="20"/>
          <w:szCs w:val="20"/>
        </w:rPr>
        <w:t>the family of these individuals and companies associated with these individuals also constitute related parties.</w:t>
      </w:r>
    </w:p>
    <w:p w14:paraId="5DBBD616" w14:textId="77777777" w:rsidR="0041340C" w:rsidRPr="001364EA" w:rsidRDefault="0041340C">
      <w:pPr>
        <w:spacing w:line="240" w:lineRule="auto"/>
        <w:jc w:val="both"/>
        <w:rPr>
          <w:rFonts w:ascii="Arial" w:eastAsia="Arial" w:hAnsi="Arial" w:cs="Arial"/>
          <w:bCs/>
          <w:sz w:val="18"/>
          <w:szCs w:val="18"/>
        </w:rPr>
      </w:pPr>
    </w:p>
    <w:p w14:paraId="0A10E748" w14:textId="77777777" w:rsidR="0041340C" w:rsidRPr="001364EA" w:rsidRDefault="00CD2157">
      <w:pPr>
        <w:spacing w:line="240" w:lineRule="auto"/>
        <w:jc w:val="both"/>
        <w:rPr>
          <w:rFonts w:ascii="Arial" w:eastAsia="Arial" w:hAnsi="Arial" w:cs="Arial"/>
          <w:sz w:val="20"/>
          <w:szCs w:val="20"/>
        </w:rPr>
      </w:pPr>
      <w:r w:rsidRPr="001364EA">
        <w:rPr>
          <w:rFonts w:ascii="Arial" w:eastAsia="Arial" w:hAnsi="Arial" w:cs="Arial"/>
          <w:spacing w:val="-4"/>
          <w:sz w:val="20"/>
          <w:szCs w:val="20"/>
        </w:rPr>
        <w:t>In considering each possible related party relationship, attention is directed to the substance of the relationship,</w:t>
      </w:r>
      <w:r w:rsidRPr="001364EA">
        <w:rPr>
          <w:rFonts w:ascii="Arial" w:eastAsia="Arial" w:hAnsi="Arial" w:cs="Arial"/>
          <w:sz w:val="20"/>
          <w:szCs w:val="20"/>
        </w:rPr>
        <w:t xml:space="preserve"> and not merely the legal form.</w:t>
      </w:r>
    </w:p>
    <w:p w14:paraId="45856E1A" w14:textId="77777777" w:rsidR="0041340C" w:rsidRPr="001364EA" w:rsidRDefault="0041340C" w:rsidP="00B0008D">
      <w:pPr>
        <w:spacing w:line="240" w:lineRule="auto"/>
        <w:jc w:val="both"/>
        <w:rPr>
          <w:rFonts w:ascii="Arial" w:eastAsia="Arial" w:hAnsi="Arial" w:cs="Arial"/>
          <w:bCs/>
          <w:sz w:val="18"/>
          <w:szCs w:val="18"/>
        </w:rPr>
      </w:pPr>
    </w:p>
    <w:p w14:paraId="2ADDB716" w14:textId="77777777" w:rsidR="0041340C" w:rsidRPr="001364EA" w:rsidRDefault="00CD2157">
      <w:pPr>
        <w:spacing w:line="240" w:lineRule="auto"/>
        <w:jc w:val="both"/>
        <w:rPr>
          <w:rFonts w:ascii="Arial" w:eastAsia="Arial" w:hAnsi="Arial" w:cs="Arial"/>
          <w:sz w:val="20"/>
          <w:szCs w:val="20"/>
        </w:rPr>
      </w:pPr>
      <w:r w:rsidRPr="001364EA">
        <w:rPr>
          <w:rFonts w:ascii="Arial" w:eastAsia="Arial" w:hAnsi="Arial" w:cs="Arial"/>
          <w:sz w:val="20"/>
          <w:szCs w:val="20"/>
        </w:rPr>
        <w:t xml:space="preserve">The major shareholder of the Company is Chevron South Asia Holding Pte Ltd. registered in Singapore, which owns 60.56% of the Company’s shares. The remaining 39.44% of the shares are widely held. </w:t>
      </w:r>
      <w:r w:rsidRPr="001364EA">
        <w:rPr>
          <w:rFonts w:ascii="Arial" w:eastAsia="Arial" w:hAnsi="Arial" w:cs="Arial"/>
          <w:sz w:val="20"/>
          <w:szCs w:val="20"/>
        </w:rPr>
        <w:br/>
        <w:t>The ultimate parent company is Chevron Corporation registered in the United States of America.</w:t>
      </w:r>
    </w:p>
    <w:p w14:paraId="16C58017" w14:textId="77777777" w:rsidR="0041340C" w:rsidRPr="001364EA" w:rsidRDefault="0041340C" w:rsidP="00B0008D">
      <w:pPr>
        <w:spacing w:line="240" w:lineRule="auto"/>
        <w:jc w:val="both"/>
        <w:rPr>
          <w:rFonts w:ascii="Arial" w:eastAsia="Arial" w:hAnsi="Arial" w:cs="Arial"/>
          <w:bCs/>
          <w:sz w:val="18"/>
          <w:szCs w:val="18"/>
        </w:rPr>
      </w:pPr>
    </w:p>
    <w:tbl>
      <w:tblPr>
        <w:tblStyle w:val="af"/>
        <w:tblW w:w="9458" w:type="dxa"/>
        <w:tblLayout w:type="fixed"/>
        <w:tblLook w:val="0000" w:firstRow="0" w:lastRow="0" w:firstColumn="0" w:lastColumn="0" w:noHBand="0" w:noVBand="0"/>
      </w:tblPr>
      <w:tblGrid>
        <w:gridCol w:w="3398"/>
        <w:gridCol w:w="2646"/>
        <w:gridCol w:w="3414"/>
      </w:tblGrid>
      <w:tr w:rsidR="0041340C" w:rsidRPr="001364EA" w14:paraId="63A41014" w14:textId="77777777">
        <w:tc>
          <w:tcPr>
            <w:tcW w:w="3398" w:type="dxa"/>
            <w:tcBorders>
              <w:top w:val="single" w:sz="4" w:space="0" w:color="000000"/>
              <w:bottom w:val="single" w:sz="4" w:space="0" w:color="000000"/>
            </w:tcBorders>
            <w:shd w:val="clear" w:color="auto" w:fill="auto"/>
            <w:vAlign w:val="bottom"/>
          </w:tcPr>
          <w:p w14:paraId="31CFB591" w14:textId="77777777" w:rsidR="0041340C" w:rsidRPr="001364EA" w:rsidRDefault="00CD2157">
            <w:pPr>
              <w:tabs>
                <w:tab w:val="left" w:pos="615"/>
              </w:tabs>
              <w:spacing w:line="240" w:lineRule="auto"/>
              <w:ind w:left="-101"/>
              <w:jc w:val="center"/>
              <w:rPr>
                <w:rFonts w:ascii="Arial" w:eastAsia="Arial" w:hAnsi="Arial" w:cs="Arial"/>
                <w:b/>
                <w:sz w:val="20"/>
                <w:szCs w:val="20"/>
              </w:rPr>
            </w:pPr>
            <w:r w:rsidRPr="001364EA">
              <w:rPr>
                <w:rFonts w:ascii="Arial" w:eastAsia="Arial" w:hAnsi="Arial" w:cs="Arial"/>
                <w:b/>
                <w:sz w:val="20"/>
                <w:szCs w:val="20"/>
              </w:rPr>
              <w:t>Related parties</w:t>
            </w:r>
          </w:p>
        </w:tc>
        <w:tc>
          <w:tcPr>
            <w:tcW w:w="2646" w:type="dxa"/>
            <w:tcBorders>
              <w:top w:val="single" w:sz="4" w:space="0" w:color="000000"/>
              <w:bottom w:val="single" w:sz="4" w:space="0" w:color="000000"/>
            </w:tcBorders>
            <w:shd w:val="clear" w:color="auto" w:fill="auto"/>
            <w:vAlign w:val="bottom"/>
          </w:tcPr>
          <w:p w14:paraId="087552E5" w14:textId="77777777" w:rsidR="0041340C" w:rsidRPr="001364EA" w:rsidRDefault="00CD2157">
            <w:pPr>
              <w:tabs>
                <w:tab w:val="left" w:pos="615"/>
              </w:tabs>
              <w:spacing w:line="240" w:lineRule="auto"/>
              <w:ind w:right="-97"/>
              <w:jc w:val="center"/>
              <w:rPr>
                <w:rFonts w:ascii="Arial" w:eastAsia="Arial" w:hAnsi="Arial" w:cs="Arial"/>
                <w:b/>
                <w:sz w:val="20"/>
                <w:szCs w:val="20"/>
              </w:rPr>
            </w:pPr>
            <w:r w:rsidRPr="001364EA">
              <w:rPr>
                <w:rFonts w:ascii="Arial" w:eastAsia="Arial" w:hAnsi="Arial" w:cs="Arial"/>
                <w:b/>
                <w:sz w:val="20"/>
                <w:szCs w:val="20"/>
              </w:rPr>
              <w:t>Relationship</w:t>
            </w:r>
          </w:p>
        </w:tc>
        <w:tc>
          <w:tcPr>
            <w:tcW w:w="3414" w:type="dxa"/>
            <w:tcBorders>
              <w:top w:val="single" w:sz="4" w:space="0" w:color="000000"/>
              <w:bottom w:val="single" w:sz="4" w:space="0" w:color="000000"/>
            </w:tcBorders>
            <w:shd w:val="clear" w:color="auto" w:fill="auto"/>
            <w:vAlign w:val="bottom"/>
          </w:tcPr>
          <w:p w14:paraId="17F9DF27" w14:textId="77777777" w:rsidR="0041340C" w:rsidRPr="001364EA" w:rsidRDefault="00CD2157">
            <w:pPr>
              <w:tabs>
                <w:tab w:val="left" w:pos="615"/>
              </w:tabs>
              <w:spacing w:line="240" w:lineRule="auto"/>
              <w:jc w:val="center"/>
              <w:rPr>
                <w:rFonts w:ascii="Arial" w:eastAsia="Arial" w:hAnsi="Arial" w:cs="Arial"/>
                <w:b/>
                <w:sz w:val="20"/>
                <w:szCs w:val="20"/>
              </w:rPr>
            </w:pPr>
            <w:r w:rsidRPr="001364EA">
              <w:rPr>
                <w:rFonts w:ascii="Arial" w:eastAsia="Arial" w:hAnsi="Arial" w:cs="Arial"/>
                <w:b/>
                <w:sz w:val="20"/>
                <w:szCs w:val="20"/>
              </w:rPr>
              <w:t xml:space="preserve">Main transactions relating to </w:t>
            </w:r>
          </w:p>
          <w:p w14:paraId="67F2AB57" w14:textId="77777777" w:rsidR="0041340C" w:rsidRPr="001364EA" w:rsidRDefault="00CD2157">
            <w:pPr>
              <w:tabs>
                <w:tab w:val="left" w:pos="615"/>
              </w:tabs>
              <w:spacing w:line="240" w:lineRule="auto"/>
              <w:jc w:val="center"/>
              <w:rPr>
                <w:rFonts w:ascii="Arial" w:eastAsia="Arial" w:hAnsi="Arial" w:cs="Arial"/>
                <w:b/>
                <w:sz w:val="20"/>
                <w:szCs w:val="20"/>
              </w:rPr>
            </w:pPr>
            <w:r w:rsidRPr="001364EA">
              <w:rPr>
                <w:rFonts w:ascii="Arial" w:eastAsia="Arial" w:hAnsi="Arial" w:cs="Arial"/>
                <w:b/>
                <w:sz w:val="20"/>
                <w:szCs w:val="20"/>
              </w:rPr>
              <w:t>the Company</w:t>
            </w:r>
          </w:p>
        </w:tc>
      </w:tr>
      <w:tr w:rsidR="0041340C" w:rsidRPr="001364EA" w14:paraId="63CF48EC" w14:textId="77777777">
        <w:tc>
          <w:tcPr>
            <w:tcW w:w="3398" w:type="dxa"/>
            <w:tcBorders>
              <w:top w:val="single" w:sz="4" w:space="0" w:color="000000"/>
            </w:tcBorders>
          </w:tcPr>
          <w:p w14:paraId="2809C98D" w14:textId="77777777" w:rsidR="0041340C" w:rsidRPr="001364EA" w:rsidRDefault="0041340C">
            <w:pPr>
              <w:tabs>
                <w:tab w:val="left" w:pos="615"/>
              </w:tabs>
              <w:spacing w:line="240" w:lineRule="auto"/>
              <w:ind w:left="-101"/>
              <w:jc w:val="both"/>
              <w:rPr>
                <w:rFonts w:ascii="Arial" w:eastAsia="Arial" w:hAnsi="Arial" w:cs="Arial"/>
                <w:sz w:val="12"/>
                <w:szCs w:val="12"/>
              </w:rPr>
            </w:pPr>
          </w:p>
        </w:tc>
        <w:tc>
          <w:tcPr>
            <w:tcW w:w="2646" w:type="dxa"/>
            <w:tcBorders>
              <w:top w:val="single" w:sz="4" w:space="0" w:color="000000"/>
            </w:tcBorders>
          </w:tcPr>
          <w:p w14:paraId="1A85EA7C" w14:textId="77777777" w:rsidR="0041340C" w:rsidRPr="001364EA" w:rsidRDefault="0041340C">
            <w:pPr>
              <w:tabs>
                <w:tab w:val="left" w:pos="615"/>
              </w:tabs>
              <w:spacing w:line="240" w:lineRule="auto"/>
              <w:rPr>
                <w:rFonts w:ascii="Arial" w:eastAsia="Arial" w:hAnsi="Arial" w:cs="Arial"/>
                <w:sz w:val="12"/>
                <w:szCs w:val="12"/>
              </w:rPr>
            </w:pPr>
          </w:p>
        </w:tc>
        <w:tc>
          <w:tcPr>
            <w:tcW w:w="3414" w:type="dxa"/>
            <w:tcBorders>
              <w:top w:val="single" w:sz="4" w:space="0" w:color="000000"/>
            </w:tcBorders>
          </w:tcPr>
          <w:p w14:paraId="1E815CBC" w14:textId="77777777" w:rsidR="0041340C" w:rsidRPr="001364EA" w:rsidRDefault="0041340C">
            <w:pPr>
              <w:tabs>
                <w:tab w:val="left" w:pos="615"/>
              </w:tabs>
              <w:spacing w:line="240" w:lineRule="auto"/>
              <w:rPr>
                <w:rFonts w:ascii="Arial" w:eastAsia="Arial" w:hAnsi="Arial" w:cs="Arial"/>
                <w:sz w:val="12"/>
                <w:szCs w:val="12"/>
              </w:rPr>
            </w:pPr>
          </w:p>
        </w:tc>
      </w:tr>
      <w:tr w:rsidR="0041340C" w:rsidRPr="001364EA" w14:paraId="73EDDD52" w14:textId="77777777">
        <w:tc>
          <w:tcPr>
            <w:tcW w:w="3398" w:type="dxa"/>
          </w:tcPr>
          <w:p w14:paraId="222D8185" w14:textId="77777777" w:rsidR="0041340C" w:rsidRPr="001364EA" w:rsidRDefault="00CD2157">
            <w:pPr>
              <w:tabs>
                <w:tab w:val="left" w:pos="615"/>
              </w:tabs>
              <w:spacing w:line="240" w:lineRule="auto"/>
              <w:ind w:left="-101"/>
              <w:jc w:val="both"/>
              <w:rPr>
                <w:rFonts w:ascii="Arial" w:eastAsia="Arial" w:hAnsi="Arial" w:cs="Arial"/>
                <w:sz w:val="20"/>
                <w:szCs w:val="20"/>
              </w:rPr>
            </w:pPr>
            <w:r w:rsidRPr="001364EA">
              <w:rPr>
                <w:rFonts w:ascii="Arial" w:eastAsia="Arial" w:hAnsi="Arial" w:cs="Arial"/>
                <w:sz w:val="20"/>
                <w:szCs w:val="20"/>
              </w:rPr>
              <w:t xml:space="preserve">Chevron South Asia Holding </w:t>
            </w:r>
            <w:proofErr w:type="spellStart"/>
            <w:r w:rsidRPr="001364EA">
              <w:rPr>
                <w:rFonts w:ascii="Arial" w:eastAsia="Arial" w:hAnsi="Arial" w:cs="Arial"/>
                <w:sz w:val="20"/>
                <w:szCs w:val="20"/>
              </w:rPr>
              <w:t>Pte.</w:t>
            </w:r>
            <w:proofErr w:type="spellEnd"/>
            <w:r w:rsidRPr="001364EA">
              <w:rPr>
                <w:rFonts w:ascii="Arial" w:eastAsia="Arial" w:hAnsi="Arial" w:cs="Arial"/>
                <w:sz w:val="20"/>
                <w:szCs w:val="20"/>
              </w:rPr>
              <w:t xml:space="preserve"> Ltd.</w:t>
            </w:r>
          </w:p>
        </w:tc>
        <w:tc>
          <w:tcPr>
            <w:tcW w:w="2646" w:type="dxa"/>
          </w:tcPr>
          <w:p w14:paraId="46CE817D" w14:textId="77777777" w:rsidR="0041340C" w:rsidRPr="001364EA" w:rsidRDefault="00CD2157">
            <w:pPr>
              <w:tabs>
                <w:tab w:val="left" w:pos="615"/>
              </w:tabs>
              <w:spacing w:line="240" w:lineRule="auto"/>
              <w:jc w:val="both"/>
              <w:rPr>
                <w:rFonts w:ascii="Arial" w:eastAsia="Arial" w:hAnsi="Arial" w:cs="Arial"/>
                <w:sz w:val="20"/>
                <w:szCs w:val="20"/>
              </w:rPr>
            </w:pPr>
            <w:r w:rsidRPr="001364EA">
              <w:rPr>
                <w:rFonts w:ascii="Arial" w:eastAsia="Arial" w:hAnsi="Arial" w:cs="Arial"/>
                <w:sz w:val="20"/>
                <w:szCs w:val="20"/>
              </w:rPr>
              <w:t>Major shareholder</w:t>
            </w:r>
          </w:p>
        </w:tc>
        <w:tc>
          <w:tcPr>
            <w:tcW w:w="3414" w:type="dxa"/>
          </w:tcPr>
          <w:p w14:paraId="7B4A7EC2" w14:textId="77777777" w:rsidR="0041340C" w:rsidRPr="001364EA" w:rsidRDefault="00CD2157">
            <w:pPr>
              <w:tabs>
                <w:tab w:val="left" w:pos="615"/>
              </w:tabs>
              <w:spacing w:line="240" w:lineRule="auto"/>
              <w:jc w:val="both"/>
              <w:rPr>
                <w:rFonts w:ascii="Arial" w:eastAsia="Arial" w:hAnsi="Arial" w:cs="Arial"/>
                <w:sz w:val="20"/>
                <w:szCs w:val="20"/>
              </w:rPr>
            </w:pPr>
            <w:r w:rsidRPr="001364EA">
              <w:rPr>
                <w:rFonts w:ascii="Arial" w:eastAsia="Arial" w:hAnsi="Arial" w:cs="Arial"/>
                <w:sz w:val="20"/>
                <w:szCs w:val="20"/>
              </w:rPr>
              <w:t>Holding the Company’s shares</w:t>
            </w:r>
          </w:p>
        </w:tc>
      </w:tr>
      <w:tr w:rsidR="0041340C" w:rsidRPr="001364EA" w14:paraId="40F719B9" w14:textId="77777777">
        <w:tc>
          <w:tcPr>
            <w:tcW w:w="3398" w:type="dxa"/>
          </w:tcPr>
          <w:p w14:paraId="075094F1" w14:textId="77777777" w:rsidR="0041340C" w:rsidRPr="001364EA" w:rsidRDefault="0041340C">
            <w:pPr>
              <w:tabs>
                <w:tab w:val="left" w:pos="615"/>
              </w:tabs>
              <w:spacing w:line="240" w:lineRule="auto"/>
              <w:ind w:left="-101"/>
              <w:jc w:val="both"/>
              <w:rPr>
                <w:rFonts w:ascii="Arial" w:eastAsia="Arial" w:hAnsi="Arial" w:cs="Arial"/>
                <w:sz w:val="12"/>
                <w:szCs w:val="12"/>
              </w:rPr>
            </w:pPr>
          </w:p>
        </w:tc>
        <w:tc>
          <w:tcPr>
            <w:tcW w:w="2646" w:type="dxa"/>
          </w:tcPr>
          <w:p w14:paraId="396EA8A9" w14:textId="77777777" w:rsidR="0041340C" w:rsidRPr="001364EA" w:rsidRDefault="0041340C">
            <w:pPr>
              <w:tabs>
                <w:tab w:val="left" w:pos="615"/>
              </w:tabs>
              <w:spacing w:line="240" w:lineRule="auto"/>
              <w:jc w:val="both"/>
              <w:rPr>
                <w:rFonts w:ascii="Arial" w:eastAsia="Arial" w:hAnsi="Arial" w:cs="Arial"/>
                <w:sz w:val="12"/>
                <w:szCs w:val="12"/>
              </w:rPr>
            </w:pPr>
          </w:p>
        </w:tc>
        <w:tc>
          <w:tcPr>
            <w:tcW w:w="3414" w:type="dxa"/>
          </w:tcPr>
          <w:p w14:paraId="65491D54" w14:textId="77777777" w:rsidR="0041340C" w:rsidRPr="001364EA" w:rsidRDefault="0041340C">
            <w:pPr>
              <w:tabs>
                <w:tab w:val="left" w:pos="615"/>
              </w:tabs>
              <w:spacing w:line="240" w:lineRule="auto"/>
              <w:jc w:val="both"/>
              <w:rPr>
                <w:rFonts w:ascii="Arial" w:eastAsia="Arial" w:hAnsi="Arial" w:cs="Arial"/>
                <w:sz w:val="12"/>
                <w:szCs w:val="12"/>
              </w:rPr>
            </w:pPr>
          </w:p>
        </w:tc>
      </w:tr>
      <w:tr w:rsidR="0041340C" w:rsidRPr="001364EA" w14:paraId="501985A7" w14:textId="77777777">
        <w:tc>
          <w:tcPr>
            <w:tcW w:w="3398" w:type="dxa"/>
            <w:tcBorders>
              <w:bottom w:val="single" w:sz="4" w:space="0" w:color="000000"/>
            </w:tcBorders>
          </w:tcPr>
          <w:p w14:paraId="62A2B1DC" w14:textId="77777777" w:rsidR="0041340C" w:rsidRPr="001364EA" w:rsidRDefault="00CD2157">
            <w:pPr>
              <w:tabs>
                <w:tab w:val="left" w:pos="615"/>
              </w:tabs>
              <w:spacing w:line="240" w:lineRule="auto"/>
              <w:ind w:left="-101"/>
              <w:rPr>
                <w:rFonts w:ascii="Arial" w:eastAsia="Arial" w:hAnsi="Arial" w:cs="Arial"/>
                <w:sz w:val="20"/>
                <w:szCs w:val="20"/>
              </w:rPr>
            </w:pPr>
            <w:r w:rsidRPr="001364EA">
              <w:rPr>
                <w:rFonts w:ascii="Arial" w:eastAsia="Arial" w:hAnsi="Arial" w:cs="Arial"/>
                <w:sz w:val="20"/>
                <w:szCs w:val="20"/>
              </w:rPr>
              <w:t>Affiliates</w:t>
            </w:r>
          </w:p>
        </w:tc>
        <w:tc>
          <w:tcPr>
            <w:tcW w:w="2646" w:type="dxa"/>
            <w:tcBorders>
              <w:bottom w:val="single" w:sz="4" w:space="0" w:color="000000"/>
            </w:tcBorders>
          </w:tcPr>
          <w:p w14:paraId="168E3518" w14:textId="77777777" w:rsidR="0041340C" w:rsidRPr="001364EA" w:rsidRDefault="00CD2157">
            <w:pPr>
              <w:tabs>
                <w:tab w:val="left" w:pos="615"/>
              </w:tabs>
              <w:spacing w:line="240" w:lineRule="auto"/>
              <w:rPr>
                <w:rFonts w:ascii="Arial" w:eastAsia="Arial" w:hAnsi="Arial" w:cs="Arial"/>
                <w:sz w:val="20"/>
                <w:szCs w:val="20"/>
              </w:rPr>
            </w:pPr>
            <w:r w:rsidRPr="001364EA">
              <w:rPr>
                <w:rFonts w:ascii="Arial" w:eastAsia="Arial" w:hAnsi="Arial" w:cs="Arial"/>
                <w:sz w:val="20"/>
                <w:szCs w:val="20"/>
              </w:rPr>
              <w:t>Related parties of the ultimate parent company</w:t>
            </w:r>
          </w:p>
        </w:tc>
        <w:tc>
          <w:tcPr>
            <w:tcW w:w="3414" w:type="dxa"/>
            <w:tcBorders>
              <w:bottom w:val="single" w:sz="4" w:space="0" w:color="000000"/>
            </w:tcBorders>
          </w:tcPr>
          <w:p w14:paraId="689789F8" w14:textId="77777777" w:rsidR="0041340C" w:rsidRPr="001364EA" w:rsidRDefault="00CD2157">
            <w:pPr>
              <w:tabs>
                <w:tab w:val="left" w:pos="615"/>
              </w:tabs>
              <w:spacing w:line="240" w:lineRule="auto"/>
              <w:ind w:right="-86"/>
              <w:jc w:val="both"/>
              <w:rPr>
                <w:rFonts w:ascii="Arial" w:eastAsia="Arial" w:hAnsi="Arial" w:cs="Arial"/>
                <w:sz w:val="20"/>
                <w:szCs w:val="20"/>
              </w:rPr>
            </w:pPr>
            <w:r w:rsidRPr="001364EA">
              <w:rPr>
                <w:rFonts w:ascii="Arial" w:eastAsia="Arial" w:hAnsi="Arial" w:cs="Arial"/>
                <w:sz w:val="20"/>
                <w:szCs w:val="20"/>
              </w:rPr>
              <w:t>Supplying of crude oil and raw</w:t>
            </w:r>
          </w:p>
          <w:p w14:paraId="1894EE66" w14:textId="77777777" w:rsidR="0041340C" w:rsidRPr="001364EA" w:rsidRDefault="00CD2157">
            <w:pPr>
              <w:tabs>
                <w:tab w:val="left" w:pos="615"/>
              </w:tabs>
              <w:spacing w:line="240" w:lineRule="auto"/>
              <w:ind w:right="-86"/>
              <w:jc w:val="both"/>
              <w:rPr>
                <w:rFonts w:ascii="Arial" w:eastAsia="Arial" w:hAnsi="Arial" w:cs="Arial"/>
                <w:sz w:val="20"/>
                <w:szCs w:val="20"/>
              </w:rPr>
            </w:pPr>
            <w:r w:rsidRPr="001364EA">
              <w:rPr>
                <w:rFonts w:ascii="Arial" w:eastAsia="Arial" w:hAnsi="Arial" w:cs="Arial"/>
                <w:sz w:val="20"/>
                <w:szCs w:val="20"/>
              </w:rPr>
              <w:t xml:space="preserve">materials to the Company </w:t>
            </w:r>
          </w:p>
          <w:p w14:paraId="248A89D6" w14:textId="77777777" w:rsidR="0041340C" w:rsidRPr="001364EA" w:rsidRDefault="00CD2157">
            <w:pPr>
              <w:tabs>
                <w:tab w:val="left" w:pos="615"/>
              </w:tabs>
              <w:spacing w:line="240" w:lineRule="auto"/>
              <w:ind w:right="-86"/>
              <w:jc w:val="both"/>
              <w:rPr>
                <w:rFonts w:ascii="Arial" w:eastAsia="Arial" w:hAnsi="Arial" w:cs="Arial"/>
                <w:sz w:val="20"/>
                <w:szCs w:val="20"/>
              </w:rPr>
            </w:pPr>
            <w:r w:rsidRPr="001364EA">
              <w:rPr>
                <w:rFonts w:ascii="Arial" w:eastAsia="Arial" w:hAnsi="Arial" w:cs="Arial"/>
                <w:sz w:val="20"/>
                <w:szCs w:val="20"/>
              </w:rPr>
              <w:t xml:space="preserve">and purchasing of products from </w:t>
            </w:r>
          </w:p>
          <w:p w14:paraId="71D694DB" w14:textId="77777777" w:rsidR="0041340C" w:rsidRPr="001364EA" w:rsidRDefault="00CD2157">
            <w:pPr>
              <w:tabs>
                <w:tab w:val="left" w:pos="615"/>
              </w:tabs>
              <w:spacing w:line="240" w:lineRule="auto"/>
              <w:ind w:right="-86"/>
              <w:jc w:val="both"/>
              <w:rPr>
                <w:rFonts w:ascii="Arial" w:eastAsia="Arial" w:hAnsi="Arial" w:cs="Arial"/>
                <w:sz w:val="20"/>
                <w:szCs w:val="20"/>
              </w:rPr>
            </w:pPr>
            <w:r w:rsidRPr="001364EA">
              <w:rPr>
                <w:rFonts w:ascii="Arial" w:eastAsia="Arial" w:hAnsi="Arial" w:cs="Arial"/>
                <w:sz w:val="20"/>
                <w:szCs w:val="20"/>
              </w:rPr>
              <w:t>the Company</w:t>
            </w:r>
          </w:p>
        </w:tc>
      </w:tr>
    </w:tbl>
    <w:p w14:paraId="29BA9F84" w14:textId="77777777" w:rsidR="006953D2" w:rsidRPr="001364EA" w:rsidRDefault="006953D2" w:rsidP="00B0008D">
      <w:pPr>
        <w:spacing w:line="240" w:lineRule="auto"/>
        <w:jc w:val="both"/>
        <w:rPr>
          <w:rFonts w:ascii="Arial" w:eastAsia="Arial" w:hAnsi="Arial" w:cs="Arial"/>
          <w:bCs/>
          <w:sz w:val="18"/>
          <w:szCs w:val="18"/>
        </w:rPr>
      </w:pPr>
    </w:p>
    <w:p w14:paraId="0BD62B7E" w14:textId="7006C5B8" w:rsidR="0041340C" w:rsidRPr="001364EA" w:rsidRDefault="00CD2157">
      <w:pPr>
        <w:spacing w:line="240" w:lineRule="auto"/>
        <w:rPr>
          <w:rFonts w:ascii="Arial" w:eastAsia="Arial" w:hAnsi="Arial" w:cs="Arial"/>
          <w:sz w:val="20"/>
          <w:szCs w:val="20"/>
        </w:rPr>
      </w:pPr>
      <w:r w:rsidRPr="001364EA">
        <w:rPr>
          <w:rFonts w:ascii="Arial" w:eastAsia="Arial" w:hAnsi="Arial" w:cs="Arial"/>
          <w:sz w:val="20"/>
          <w:szCs w:val="20"/>
        </w:rPr>
        <w:t>The following transactions were carried out with related parties:</w:t>
      </w:r>
    </w:p>
    <w:p w14:paraId="324F24F7" w14:textId="77777777" w:rsidR="0041340C" w:rsidRPr="001364EA" w:rsidRDefault="0041340C" w:rsidP="00B0008D">
      <w:pPr>
        <w:spacing w:line="240" w:lineRule="auto"/>
        <w:jc w:val="both"/>
        <w:rPr>
          <w:rFonts w:ascii="Arial" w:eastAsia="Arial" w:hAnsi="Arial" w:cs="Arial"/>
          <w:bCs/>
          <w:sz w:val="18"/>
          <w:szCs w:val="18"/>
        </w:rPr>
      </w:pPr>
    </w:p>
    <w:p w14:paraId="2149E74E" w14:textId="3EC0EF18" w:rsidR="0041340C" w:rsidRPr="001364EA" w:rsidRDefault="006D7E0B" w:rsidP="006D7E0B">
      <w:pPr>
        <w:pBdr>
          <w:top w:val="nil"/>
          <w:left w:val="nil"/>
          <w:bottom w:val="nil"/>
          <w:right w:val="nil"/>
          <w:between w:val="nil"/>
        </w:pBdr>
        <w:spacing w:line="240" w:lineRule="auto"/>
        <w:ind w:left="540" w:hanging="540"/>
        <w:jc w:val="both"/>
        <w:rPr>
          <w:rFonts w:ascii="Arial" w:eastAsia="Arial" w:hAnsi="Arial" w:cs="Arial"/>
          <w:b/>
          <w:color w:val="CF4A02"/>
          <w:sz w:val="20"/>
          <w:szCs w:val="20"/>
        </w:rPr>
      </w:pPr>
      <w:proofErr w:type="spellStart"/>
      <w:r w:rsidRPr="001364EA">
        <w:rPr>
          <w:rFonts w:ascii="Arial" w:eastAsia="Arial" w:hAnsi="Arial" w:cs="Arial"/>
          <w:b/>
          <w:color w:val="CF4A02"/>
          <w:sz w:val="20"/>
          <w:szCs w:val="20"/>
        </w:rPr>
        <w:t>i</w:t>
      </w:r>
      <w:proofErr w:type="spellEnd"/>
      <w:r w:rsidRPr="001364EA">
        <w:rPr>
          <w:rFonts w:ascii="Arial" w:eastAsia="Arial" w:hAnsi="Arial" w:cs="Arial"/>
          <w:b/>
          <w:color w:val="CF4A02"/>
          <w:sz w:val="20"/>
          <w:szCs w:val="20"/>
        </w:rPr>
        <w:t>)</w:t>
      </w:r>
      <w:r w:rsidRPr="001364EA">
        <w:rPr>
          <w:rFonts w:ascii="Arial" w:eastAsia="Arial" w:hAnsi="Arial" w:cs="Arial"/>
          <w:b/>
          <w:color w:val="CF4A02"/>
          <w:sz w:val="20"/>
          <w:szCs w:val="20"/>
        </w:rPr>
        <w:tab/>
      </w:r>
      <w:r w:rsidR="00CD2157" w:rsidRPr="001364EA">
        <w:rPr>
          <w:rFonts w:ascii="Arial" w:eastAsia="Arial" w:hAnsi="Arial" w:cs="Arial"/>
          <w:b/>
          <w:color w:val="CF4A02"/>
          <w:sz w:val="20"/>
          <w:szCs w:val="20"/>
        </w:rPr>
        <w:t>Sales of goods and services</w:t>
      </w:r>
    </w:p>
    <w:p w14:paraId="2B3B716E" w14:textId="754A9764" w:rsidR="0041340C" w:rsidRPr="001364EA" w:rsidRDefault="0041340C">
      <w:pPr>
        <w:pBdr>
          <w:top w:val="nil"/>
          <w:left w:val="nil"/>
          <w:bottom w:val="nil"/>
          <w:right w:val="nil"/>
          <w:between w:val="nil"/>
        </w:pBdr>
        <w:spacing w:line="240" w:lineRule="auto"/>
        <w:ind w:left="540"/>
        <w:jc w:val="both"/>
        <w:rPr>
          <w:rFonts w:ascii="Arial" w:eastAsia="Arial" w:hAnsi="Arial" w:cs="Arial"/>
          <w:bCs/>
          <w:sz w:val="18"/>
          <w:szCs w:val="18"/>
        </w:rPr>
      </w:pPr>
    </w:p>
    <w:tbl>
      <w:tblPr>
        <w:tblStyle w:val="af0"/>
        <w:tblW w:w="8883" w:type="dxa"/>
        <w:tblInd w:w="567" w:type="dxa"/>
        <w:tblLayout w:type="fixed"/>
        <w:tblLook w:val="0000" w:firstRow="0" w:lastRow="0" w:firstColumn="0" w:lastColumn="0" w:noHBand="0" w:noVBand="0"/>
      </w:tblPr>
      <w:tblGrid>
        <w:gridCol w:w="2547"/>
        <w:gridCol w:w="1584"/>
        <w:gridCol w:w="1584"/>
        <w:gridCol w:w="1584"/>
        <w:gridCol w:w="1584"/>
      </w:tblGrid>
      <w:tr w:rsidR="000A3AE4" w:rsidRPr="001364EA" w14:paraId="311562D5" w14:textId="77777777" w:rsidTr="00180361">
        <w:tc>
          <w:tcPr>
            <w:tcW w:w="2547" w:type="dxa"/>
            <w:shd w:val="clear" w:color="auto" w:fill="auto"/>
            <w:vAlign w:val="bottom"/>
          </w:tcPr>
          <w:p w14:paraId="117D7FB9" w14:textId="77777777" w:rsidR="000A3AE4" w:rsidRPr="001364EA" w:rsidRDefault="000A3AE4" w:rsidP="000A3AE4">
            <w:pPr>
              <w:spacing w:line="240" w:lineRule="auto"/>
              <w:ind w:left="-101" w:right="-169"/>
              <w:rPr>
                <w:rFonts w:ascii="Arial" w:eastAsia="Arial" w:hAnsi="Arial" w:cs="Arial"/>
                <w:spacing w:val="-4"/>
                <w:sz w:val="20"/>
                <w:szCs w:val="20"/>
              </w:rPr>
            </w:pPr>
          </w:p>
        </w:tc>
        <w:tc>
          <w:tcPr>
            <w:tcW w:w="3168" w:type="dxa"/>
            <w:gridSpan w:val="2"/>
            <w:tcBorders>
              <w:top w:val="single" w:sz="4" w:space="0" w:color="000000"/>
              <w:bottom w:val="single" w:sz="4" w:space="0" w:color="000000"/>
            </w:tcBorders>
            <w:shd w:val="clear" w:color="auto" w:fill="auto"/>
            <w:vAlign w:val="bottom"/>
          </w:tcPr>
          <w:p w14:paraId="1699A27E" w14:textId="77777777" w:rsidR="000A3AE4" w:rsidRPr="001364EA" w:rsidRDefault="000A3AE4" w:rsidP="000A3AE4">
            <w:pPr>
              <w:spacing w:line="240" w:lineRule="auto"/>
              <w:ind w:right="-72"/>
              <w:jc w:val="center"/>
              <w:rPr>
                <w:rFonts w:ascii="Arial" w:eastAsia="Arial" w:hAnsi="Arial" w:cs="Arial"/>
                <w:b/>
                <w:sz w:val="20"/>
                <w:szCs w:val="20"/>
              </w:rPr>
            </w:pPr>
            <w:r w:rsidRPr="001364EA">
              <w:rPr>
                <w:rFonts w:ascii="Arial" w:eastAsia="Arial" w:hAnsi="Arial" w:cs="Arial"/>
                <w:b/>
                <w:sz w:val="20"/>
                <w:szCs w:val="20"/>
              </w:rPr>
              <w:t>Unit: US Dollar</w:t>
            </w:r>
          </w:p>
        </w:tc>
        <w:tc>
          <w:tcPr>
            <w:tcW w:w="3168" w:type="dxa"/>
            <w:gridSpan w:val="2"/>
            <w:tcBorders>
              <w:top w:val="single" w:sz="4" w:space="0" w:color="000000"/>
              <w:bottom w:val="single" w:sz="4" w:space="0" w:color="000000"/>
            </w:tcBorders>
            <w:shd w:val="clear" w:color="auto" w:fill="auto"/>
            <w:vAlign w:val="bottom"/>
          </w:tcPr>
          <w:p w14:paraId="1EFB7DCA" w14:textId="77777777" w:rsidR="000A3AE4" w:rsidRPr="001364EA" w:rsidRDefault="000A3AE4" w:rsidP="000A3AE4">
            <w:pPr>
              <w:spacing w:line="240" w:lineRule="auto"/>
              <w:ind w:right="-72"/>
              <w:jc w:val="center"/>
              <w:rPr>
                <w:rFonts w:ascii="Arial" w:eastAsia="Arial" w:hAnsi="Arial" w:cs="Arial"/>
                <w:b/>
                <w:sz w:val="20"/>
                <w:szCs w:val="20"/>
              </w:rPr>
            </w:pPr>
            <w:r w:rsidRPr="001364EA">
              <w:rPr>
                <w:rFonts w:ascii="Arial" w:eastAsia="Arial" w:hAnsi="Arial" w:cs="Arial"/>
                <w:b/>
                <w:sz w:val="20"/>
                <w:szCs w:val="20"/>
              </w:rPr>
              <w:t>Unit: Baht</w:t>
            </w:r>
          </w:p>
        </w:tc>
      </w:tr>
      <w:tr w:rsidR="000A3AE4" w:rsidRPr="001364EA" w14:paraId="3DC618D0" w14:textId="77777777" w:rsidTr="00180361">
        <w:tc>
          <w:tcPr>
            <w:tcW w:w="2547" w:type="dxa"/>
            <w:shd w:val="clear" w:color="auto" w:fill="auto"/>
            <w:vAlign w:val="bottom"/>
          </w:tcPr>
          <w:p w14:paraId="1C7D64EA" w14:textId="34C9FF56" w:rsidR="000A3AE4" w:rsidRPr="001364EA" w:rsidRDefault="000A3AE4" w:rsidP="000A3AE4">
            <w:pPr>
              <w:spacing w:line="240" w:lineRule="auto"/>
              <w:ind w:left="-101" w:right="-108"/>
              <w:rPr>
                <w:rFonts w:ascii="Arial" w:eastAsia="Arial" w:hAnsi="Arial" w:cs="Arial"/>
                <w:spacing w:val="-4"/>
                <w:sz w:val="20"/>
                <w:szCs w:val="20"/>
              </w:rPr>
            </w:pPr>
            <w:r w:rsidRPr="001364EA">
              <w:rPr>
                <w:rFonts w:ascii="Arial" w:eastAsia="Arial" w:hAnsi="Arial" w:cs="Arial"/>
                <w:b/>
                <w:spacing w:val="-4"/>
                <w:sz w:val="20"/>
                <w:szCs w:val="20"/>
              </w:rPr>
              <w:t xml:space="preserve">For the </w:t>
            </w:r>
            <w:r w:rsidRPr="001364EA">
              <w:rPr>
                <w:rFonts w:ascii="Arial" w:hAnsi="Arial" w:cs="Arial"/>
                <w:b/>
                <w:bCs/>
                <w:sz w:val="20"/>
              </w:rPr>
              <w:t>three</w:t>
            </w:r>
            <w:r w:rsidRPr="001364EA">
              <w:rPr>
                <w:rFonts w:ascii="Arial" w:eastAsia="Arial" w:hAnsi="Arial" w:cs="Arial"/>
                <w:b/>
                <w:spacing w:val="-4"/>
                <w:sz w:val="20"/>
                <w:szCs w:val="20"/>
              </w:rPr>
              <w:t>-month</w:t>
            </w:r>
          </w:p>
        </w:tc>
        <w:tc>
          <w:tcPr>
            <w:tcW w:w="1584" w:type="dxa"/>
            <w:tcBorders>
              <w:top w:val="single" w:sz="4" w:space="0" w:color="000000"/>
            </w:tcBorders>
            <w:shd w:val="clear" w:color="auto" w:fill="auto"/>
            <w:vAlign w:val="bottom"/>
          </w:tcPr>
          <w:p w14:paraId="11952F31" w14:textId="77777777" w:rsidR="000A3AE4" w:rsidRPr="001364EA" w:rsidRDefault="000A3AE4" w:rsidP="000A3AE4">
            <w:pPr>
              <w:spacing w:line="240" w:lineRule="auto"/>
              <w:ind w:left="-27" w:right="-72"/>
              <w:jc w:val="right"/>
              <w:rPr>
                <w:rFonts w:ascii="Arial" w:eastAsia="Arial" w:hAnsi="Arial" w:cs="Arial"/>
                <w:b/>
                <w:sz w:val="20"/>
                <w:szCs w:val="20"/>
              </w:rPr>
            </w:pPr>
            <w:r w:rsidRPr="001364EA">
              <w:rPr>
                <w:rFonts w:ascii="Arial" w:eastAsia="Arial" w:hAnsi="Arial" w:cs="Arial"/>
                <w:b/>
                <w:sz w:val="20"/>
                <w:szCs w:val="20"/>
              </w:rPr>
              <w:t xml:space="preserve">30 June </w:t>
            </w:r>
          </w:p>
        </w:tc>
        <w:tc>
          <w:tcPr>
            <w:tcW w:w="1584" w:type="dxa"/>
            <w:tcBorders>
              <w:top w:val="single" w:sz="4" w:space="0" w:color="000000"/>
            </w:tcBorders>
            <w:shd w:val="clear" w:color="auto" w:fill="auto"/>
            <w:vAlign w:val="bottom"/>
          </w:tcPr>
          <w:p w14:paraId="23401789" w14:textId="77777777" w:rsidR="000A3AE4" w:rsidRPr="001364EA" w:rsidRDefault="000A3AE4" w:rsidP="000A3AE4">
            <w:pPr>
              <w:spacing w:line="240" w:lineRule="auto"/>
              <w:ind w:left="-27" w:right="-72"/>
              <w:jc w:val="right"/>
              <w:rPr>
                <w:rFonts w:ascii="Arial" w:eastAsia="Arial" w:hAnsi="Arial" w:cs="Arial"/>
                <w:b/>
                <w:sz w:val="20"/>
                <w:szCs w:val="20"/>
              </w:rPr>
            </w:pPr>
            <w:r w:rsidRPr="001364EA">
              <w:rPr>
                <w:rFonts w:ascii="Arial" w:eastAsia="Arial" w:hAnsi="Arial" w:cs="Arial"/>
                <w:b/>
                <w:sz w:val="20"/>
                <w:szCs w:val="20"/>
              </w:rPr>
              <w:t xml:space="preserve">30 June </w:t>
            </w:r>
          </w:p>
        </w:tc>
        <w:tc>
          <w:tcPr>
            <w:tcW w:w="1584" w:type="dxa"/>
            <w:tcBorders>
              <w:top w:val="single" w:sz="4" w:space="0" w:color="000000"/>
            </w:tcBorders>
            <w:shd w:val="clear" w:color="auto" w:fill="auto"/>
            <w:vAlign w:val="bottom"/>
          </w:tcPr>
          <w:p w14:paraId="6CD3A71A" w14:textId="77777777" w:rsidR="000A3AE4" w:rsidRPr="001364EA" w:rsidRDefault="000A3AE4" w:rsidP="000A3AE4">
            <w:pPr>
              <w:spacing w:line="240" w:lineRule="auto"/>
              <w:ind w:left="-27" w:right="-72"/>
              <w:jc w:val="right"/>
              <w:rPr>
                <w:rFonts w:ascii="Arial" w:eastAsia="Arial" w:hAnsi="Arial" w:cs="Arial"/>
                <w:b/>
                <w:sz w:val="20"/>
                <w:szCs w:val="20"/>
              </w:rPr>
            </w:pPr>
            <w:r w:rsidRPr="001364EA">
              <w:rPr>
                <w:rFonts w:ascii="Arial" w:eastAsia="Arial" w:hAnsi="Arial" w:cs="Arial"/>
                <w:b/>
                <w:sz w:val="20"/>
                <w:szCs w:val="20"/>
              </w:rPr>
              <w:t xml:space="preserve">30 June </w:t>
            </w:r>
          </w:p>
        </w:tc>
        <w:tc>
          <w:tcPr>
            <w:tcW w:w="1584" w:type="dxa"/>
            <w:tcBorders>
              <w:top w:val="single" w:sz="4" w:space="0" w:color="000000"/>
            </w:tcBorders>
            <w:shd w:val="clear" w:color="auto" w:fill="auto"/>
            <w:vAlign w:val="bottom"/>
          </w:tcPr>
          <w:p w14:paraId="0EBE8377" w14:textId="77777777" w:rsidR="000A3AE4" w:rsidRPr="001364EA" w:rsidRDefault="000A3AE4" w:rsidP="000A3AE4">
            <w:pPr>
              <w:spacing w:line="240" w:lineRule="auto"/>
              <w:ind w:left="-27" w:right="-72"/>
              <w:jc w:val="right"/>
              <w:rPr>
                <w:rFonts w:ascii="Arial" w:eastAsia="Arial" w:hAnsi="Arial" w:cs="Arial"/>
                <w:b/>
                <w:sz w:val="20"/>
                <w:szCs w:val="20"/>
              </w:rPr>
            </w:pPr>
            <w:r w:rsidRPr="001364EA">
              <w:rPr>
                <w:rFonts w:ascii="Arial" w:eastAsia="Arial" w:hAnsi="Arial" w:cs="Arial"/>
                <w:b/>
                <w:sz w:val="20"/>
                <w:szCs w:val="20"/>
              </w:rPr>
              <w:t xml:space="preserve">30 June </w:t>
            </w:r>
          </w:p>
        </w:tc>
      </w:tr>
      <w:tr w:rsidR="000A3AE4" w:rsidRPr="001364EA" w14:paraId="2ACF72EA" w14:textId="77777777" w:rsidTr="00180361">
        <w:tc>
          <w:tcPr>
            <w:tcW w:w="2547" w:type="dxa"/>
            <w:shd w:val="clear" w:color="auto" w:fill="auto"/>
            <w:vAlign w:val="bottom"/>
          </w:tcPr>
          <w:p w14:paraId="73B2C052" w14:textId="77777777" w:rsidR="000A3AE4" w:rsidRPr="001364EA" w:rsidRDefault="000A3AE4" w:rsidP="000A3AE4">
            <w:pPr>
              <w:spacing w:line="240" w:lineRule="auto"/>
              <w:ind w:left="-101" w:right="-108"/>
              <w:rPr>
                <w:rFonts w:ascii="Arial" w:eastAsia="Arial" w:hAnsi="Arial" w:cs="Arial"/>
                <w:spacing w:val="-4"/>
                <w:sz w:val="20"/>
                <w:szCs w:val="20"/>
              </w:rPr>
            </w:pPr>
            <w:r w:rsidRPr="001364EA">
              <w:rPr>
                <w:rFonts w:ascii="Arial" w:eastAsia="Arial" w:hAnsi="Arial" w:cs="Arial"/>
                <w:b/>
                <w:spacing w:val="-4"/>
                <w:sz w:val="20"/>
                <w:szCs w:val="20"/>
              </w:rPr>
              <w:t xml:space="preserve">   period ended</w:t>
            </w:r>
          </w:p>
        </w:tc>
        <w:tc>
          <w:tcPr>
            <w:tcW w:w="1584" w:type="dxa"/>
            <w:tcBorders>
              <w:bottom w:val="single" w:sz="4" w:space="0" w:color="000000"/>
            </w:tcBorders>
            <w:shd w:val="clear" w:color="auto" w:fill="auto"/>
            <w:vAlign w:val="bottom"/>
          </w:tcPr>
          <w:p w14:paraId="2B89050C" w14:textId="77777777" w:rsidR="000A3AE4" w:rsidRPr="001364EA" w:rsidRDefault="000A3AE4" w:rsidP="000A3AE4">
            <w:pPr>
              <w:spacing w:line="240" w:lineRule="auto"/>
              <w:ind w:right="-72"/>
              <w:jc w:val="right"/>
              <w:rPr>
                <w:rFonts w:ascii="Arial" w:eastAsia="Arial" w:hAnsi="Arial" w:cs="Arial"/>
                <w:b/>
                <w:sz w:val="20"/>
                <w:szCs w:val="20"/>
              </w:rPr>
            </w:pPr>
            <w:r w:rsidRPr="001364EA">
              <w:rPr>
                <w:rFonts w:ascii="Arial" w:eastAsia="Arial" w:hAnsi="Arial" w:cs="Arial"/>
                <w:b/>
                <w:sz w:val="20"/>
                <w:szCs w:val="20"/>
              </w:rPr>
              <w:t>2022</w:t>
            </w:r>
          </w:p>
        </w:tc>
        <w:tc>
          <w:tcPr>
            <w:tcW w:w="1584" w:type="dxa"/>
            <w:tcBorders>
              <w:bottom w:val="single" w:sz="4" w:space="0" w:color="000000"/>
            </w:tcBorders>
            <w:shd w:val="clear" w:color="auto" w:fill="auto"/>
            <w:vAlign w:val="bottom"/>
          </w:tcPr>
          <w:p w14:paraId="42936F8E" w14:textId="77777777" w:rsidR="000A3AE4" w:rsidRPr="001364EA" w:rsidRDefault="000A3AE4" w:rsidP="000A3AE4">
            <w:pPr>
              <w:tabs>
                <w:tab w:val="center" w:pos="720"/>
                <w:tab w:val="right" w:pos="1440"/>
              </w:tabs>
              <w:spacing w:line="240" w:lineRule="auto"/>
              <w:ind w:right="-72"/>
              <w:jc w:val="right"/>
              <w:rPr>
                <w:rFonts w:ascii="Arial" w:eastAsia="Arial" w:hAnsi="Arial" w:cs="Arial"/>
                <w:b/>
                <w:sz w:val="20"/>
                <w:szCs w:val="20"/>
              </w:rPr>
            </w:pPr>
            <w:r w:rsidRPr="001364EA">
              <w:rPr>
                <w:rFonts w:ascii="Arial" w:eastAsia="Arial" w:hAnsi="Arial" w:cs="Arial"/>
                <w:b/>
                <w:sz w:val="20"/>
                <w:szCs w:val="20"/>
              </w:rPr>
              <w:t>2021</w:t>
            </w:r>
          </w:p>
        </w:tc>
        <w:tc>
          <w:tcPr>
            <w:tcW w:w="1584" w:type="dxa"/>
            <w:tcBorders>
              <w:bottom w:val="single" w:sz="4" w:space="0" w:color="000000"/>
            </w:tcBorders>
            <w:shd w:val="clear" w:color="auto" w:fill="auto"/>
            <w:vAlign w:val="bottom"/>
          </w:tcPr>
          <w:p w14:paraId="2D2B7E64" w14:textId="77777777" w:rsidR="000A3AE4" w:rsidRPr="001364EA" w:rsidRDefault="000A3AE4" w:rsidP="000A3AE4">
            <w:pPr>
              <w:spacing w:line="240" w:lineRule="auto"/>
              <w:ind w:right="-72"/>
              <w:jc w:val="right"/>
              <w:rPr>
                <w:rFonts w:ascii="Arial" w:eastAsia="Arial" w:hAnsi="Arial" w:cs="Arial"/>
                <w:b/>
                <w:sz w:val="20"/>
                <w:szCs w:val="20"/>
              </w:rPr>
            </w:pPr>
            <w:r w:rsidRPr="001364EA">
              <w:rPr>
                <w:rFonts w:ascii="Arial" w:eastAsia="Arial" w:hAnsi="Arial" w:cs="Arial"/>
                <w:b/>
                <w:sz w:val="20"/>
                <w:szCs w:val="20"/>
              </w:rPr>
              <w:t>2022</w:t>
            </w:r>
          </w:p>
        </w:tc>
        <w:tc>
          <w:tcPr>
            <w:tcW w:w="1584" w:type="dxa"/>
            <w:tcBorders>
              <w:bottom w:val="single" w:sz="4" w:space="0" w:color="000000"/>
            </w:tcBorders>
            <w:shd w:val="clear" w:color="auto" w:fill="auto"/>
            <w:vAlign w:val="bottom"/>
          </w:tcPr>
          <w:p w14:paraId="789C9A11" w14:textId="77777777" w:rsidR="000A3AE4" w:rsidRPr="001364EA" w:rsidRDefault="000A3AE4" w:rsidP="000A3AE4">
            <w:pPr>
              <w:tabs>
                <w:tab w:val="center" w:pos="720"/>
                <w:tab w:val="right" w:pos="1440"/>
              </w:tabs>
              <w:spacing w:line="240" w:lineRule="auto"/>
              <w:ind w:right="-72"/>
              <w:jc w:val="right"/>
              <w:rPr>
                <w:rFonts w:ascii="Arial" w:eastAsia="Arial" w:hAnsi="Arial" w:cs="Arial"/>
                <w:b/>
                <w:sz w:val="20"/>
                <w:szCs w:val="20"/>
              </w:rPr>
            </w:pPr>
            <w:r w:rsidRPr="001364EA">
              <w:rPr>
                <w:rFonts w:ascii="Arial" w:eastAsia="Arial" w:hAnsi="Arial" w:cs="Arial"/>
                <w:b/>
                <w:sz w:val="20"/>
                <w:szCs w:val="20"/>
              </w:rPr>
              <w:t>2021</w:t>
            </w:r>
          </w:p>
        </w:tc>
      </w:tr>
      <w:tr w:rsidR="000A3AE4" w:rsidRPr="001364EA" w14:paraId="6D287E4D" w14:textId="77777777" w:rsidTr="00180361">
        <w:tc>
          <w:tcPr>
            <w:tcW w:w="2547" w:type="dxa"/>
            <w:shd w:val="clear" w:color="auto" w:fill="auto"/>
            <w:vAlign w:val="bottom"/>
          </w:tcPr>
          <w:p w14:paraId="737854D8" w14:textId="77777777" w:rsidR="000A3AE4" w:rsidRPr="001364EA" w:rsidRDefault="000A3AE4" w:rsidP="000A3AE4">
            <w:pPr>
              <w:tabs>
                <w:tab w:val="center" w:pos="4536"/>
                <w:tab w:val="center" w:pos="5670"/>
                <w:tab w:val="center" w:pos="6804"/>
                <w:tab w:val="right" w:pos="7655"/>
              </w:tabs>
              <w:spacing w:line="240" w:lineRule="auto"/>
              <w:ind w:left="-101" w:right="-108"/>
              <w:rPr>
                <w:rFonts w:ascii="Arial" w:eastAsia="Arial" w:hAnsi="Arial" w:cs="Arial"/>
                <w:spacing w:val="-4"/>
                <w:sz w:val="16"/>
                <w:szCs w:val="16"/>
              </w:rPr>
            </w:pPr>
          </w:p>
        </w:tc>
        <w:tc>
          <w:tcPr>
            <w:tcW w:w="1584" w:type="dxa"/>
            <w:tcBorders>
              <w:top w:val="single" w:sz="4" w:space="0" w:color="000000"/>
            </w:tcBorders>
            <w:shd w:val="clear" w:color="auto" w:fill="FAFAFA"/>
            <w:vAlign w:val="bottom"/>
          </w:tcPr>
          <w:p w14:paraId="6A5BDA80" w14:textId="77777777" w:rsidR="000A3AE4" w:rsidRPr="001364EA" w:rsidRDefault="000A3AE4" w:rsidP="000A3AE4">
            <w:pPr>
              <w:spacing w:line="240" w:lineRule="auto"/>
              <w:ind w:right="-72"/>
              <w:jc w:val="right"/>
              <w:rPr>
                <w:rFonts w:ascii="Arial" w:eastAsia="Arial" w:hAnsi="Arial" w:cs="Arial"/>
                <w:sz w:val="16"/>
                <w:szCs w:val="16"/>
              </w:rPr>
            </w:pPr>
          </w:p>
        </w:tc>
        <w:tc>
          <w:tcPr>
            <w:tcW w:w="1584" w:type="dxa"/>
            <w:tcBorders>
              <w:top w:val="single" w:sz="4" w:space="0" w:color="000000"/>
            </w:tcBorders>
            <w:vAlign w:val="bottom"/>
          </w:tcPr>
          <w:p w14:paraId="60DA6067" w14:textId="77777777" w:rsidR="000A3AE4" w:rsidRPr="001364EA" w:rsidRDefault="000A3AE4" w:rsidP="000A3AE4">
            <w:pPr>
              <w:spacing w:line="240" w:lineRule="auto"/>
              <w:ind w:right="-72"/>
              <w:jc w:val="right"/>
              <w:rPr>
                <w:rFonts w:ascii="Arial" w:eastAsia="Arial" w:hAnsi="Arial" w:cs="Arial"/>
                <w:sz w:val="16"/>
                <w:szCs w:val="16"/>
              </w:rPr>
            </w:pPr>
          </w:p>
        </w:tc>
        <w:tc>
          <w:tcPr>
            <w:tcW w:w="1584" w:type="dxa"/>
            <w:tcBorders>
              <w:top w:val="single" w:sz="4" w:space="0" w:color="000000"/>
            </w:tcBorders>
            <w:shd w:val="clear" w:color="auto" w:fill="FAFAFA"/>
            <w:vAlign w:val="bottom"/>
          </w:tcPr>
          <w:p w14:paraId="34B12B95" w14:textId="77777777" w:rsidR="000A3AE4" w:rsidRPr="001364EA" w:rsidRDefault="000A3AE4" w:rsidP="000A3AE4">
            <w:pPr>
              <w:spacing w:line="240" w:lineRule="auto"/>
              <w:ind w:right="-72"/>
              <w:jc w:val="right"/>
              <w:rPr>
                <w:rFonts w:ascii="Arial" w:eastAsia="Arial" w:hAnsi="Arial" w:cs="Arial"/>
                <w:sz w:val="16"/>
                <w:szCs w:val="16"/>
              </w:rPr>
            </w:pPr>
          </w:p>
        </w:tc>
        <w:tc>
          <w:tcPr>
            <w:tcW w:w="1584" w:type="dxa"/>
            <w:tcBorders>
              <w:top w:val="single" w:sz="4" w:space="0" w:color="000000"/>
            </w:tcBorders>
            <w:vAlign w:val="bottom"/>
          </w:tcPr>
          <w:p w14:paraId="0BE1B6A5" w14:textId="77777777" w:rsidR="000A3AE4" w:rsidRPr="001364EA" w:rsidRDefault="000A3AE4" w:rsidP="000A3AE4">
            <w:pPr>
              <w:spacing w:line="240" w:lineRule="auto"/>
              <w:ind w:right="-72"/>
              <w:jc w:val="right"/>
              <w:rPr>
                <w:rFonts w:ascii="Arial" w:eastAsia="Arial" w:hAnsi="Arial" w:cs="Arial"/>
                <w:sz w:val="16"/>
                <w:szCs w:val="16"/>
              </w:rPr>
            </w:pPr>
          </w:p>
        </w:tc>
      </w:tr>
      <w:tr w:rsidR="000A3AE4" w:rsidRPr="001364EA" w14:paraId="5C181208" w14:textId="77777777" w:rsidTr="00180361">
        <w:tc>
          <w:tcPr>
            <w:tcW w:w="2547" w:type="dxa"/>
            <w:shd w:val="clear" w:color="auto" w:fill="auto"/>
            <w:vAlign w:val="bottom"/>
          </w:tcPr>
          <w:p w14:paraId="4582502D" w14:textId="77777777" w:rsidR="000A3AE4" w:rsidRPr="001364EA" w:rsidRDefault="000A3AE4" w:rsidP="000A3AE4">
            <w:pPr>
              <w:spacing w:line="240" w:lineRule="auto"/>
              <w:ind w:left="-101" w:right="-108"/>
              <w:rPr>
                <w:rFonts w:ascii="Arial" w:eastAsia="Arial" w:hAnsi="Arial" w:cs="Arial"/>
                <w:spacing w:val="-4"/>
                <w:sz w:val="20"/>
                <w:szCs w:val="20"/>
              </w:rPr>
            </w:pPr>
            <w:r w:rsidRPr="001364EA">
              <w:rPr>
                <w:rFonts w:ascii="Arial" w:eastAsia="Arial" w:hAnsi="Arial" w:cs="Arial"/>
                <w:spacing w:val="-4"/>
                <w:sz w:val="20"/>
                <w:szCs w:val="20"/>
              </w:rPr>
              <w:t xml:space="preserve">Sales of goods with affiliates: </w:t>
            </w:r>
          </w:p>
        </w:tc>
        <w:tc>
          <w:tcPr>
            <w:tcW w:w="1584" w:type="dxa"/>
            <w:shd w:val="clear" w:color="auto" w:fill="FAFAFA"/>
            <w:vAlign w:val="bottom"/>
          </w:tcPr>
          <w:p w14:paraId="334AA018" w14:textId="77777777" w:rsidR="000A3AE4" w:rsidRPr="001364EA" w:rsidRDefault="000A3AE4" w:rsidP="000A3AE4">
            <w:pPr>
              <w:spacing w:line="240" w:lineRule="auto"/>
              <w:ind w:right="-72"/>
              <w:jc w:val="right"/>
              <w:rPr>
                <w:rFonts w:ascii="Arial" w:eastAsia="Arial" w:hAnsi="Arial" w:cs="Arial"/>
                <w:sz w:val="20"/>
                <w:szCs w:val="20"/>
              </w:rPr>
            </w:pPr>
          </w:p>
        </w:tc>
        <w:tc>
          <w:tcPr>
            <w:tcW w:w="1584" w:type="dxa"/>
            <w:vAlign w:val="bottom"/>
          </w:tcPr>
          <w:p w14:paraId="50EC9913" w14:textId="77777777" w:rsidR="000A3AE4" w:rsidRPr="001364EA" w:rsidRDefault="000A3AE4" w:rsidP="000A3AE4">
            <w:pPr>
              <w:spacing w:line="240" w:lineRule="auto"/>
              <w:ind w:right="-72"/>
              <w:jc w:val="right"/>
              <w:rPr>
                <w:rFonts w:ascii="Arial" w:eastAsia="Arial" w:hAnsi="Arial" w:cs="Arial"/>
                <w:sz w:val="20"/>
                <w:szCs w:val="20"/>
              </w:rPr>
            </w:pPr>
          </w:p>
        </w:tc>
        <w:tc>
          <w:tcPr>
            <w:tcW w:w="1584" w:type="dxa"/>
            <w:shd w:val="clear" w:color="auto" w:fill="FAFAFA"/>
            <w:vAlign w:val="bottom"/>
          </w:tcPr>
          <w:p w14:paraId="1FB95E5F" w14:textId="77777777" w:rsidR="000A3AE4" w:rsidRPr="001364EA" w:rsidRDefault="000A3AE4" w:rsidP="000A3AE4">
            <w:pPr>
              <w:spacing w:line="240" w:lineRule="auto"/>
              <w:ind w:right="-72"/>
              <w:jc w:val="right"/>
              <w:rPr>
                <w:rFonts w:ascii="Arial" w:eastAsia="Arial" w:hAnsi="Arial" w:cs="Arial"/>
                <w:sz w:val="20"/>
                <w:szCs w:val="20"/>
              </w:rPr>
            </w:pPr>
          </w:p>
        </w:tc>
        <w:tc>
          <w:tcPr>
            <w:tcW w:w="1584" w:type="dxa"/>
            <w:vAlign w:val="bottom"/>
          </w:tcPr>
          <w:p w14:paraId="25662EA4" w14:textId="77777777" w:rsidR="000A3AE4" w:rsidRPr="001364EA" w:rsidRDefault="000A3AE4" w:rsidP="000A3AE4">
            <w:pPr>
              <w:spacing w:line="240" w:lineRule="auto"/>
              <w:ind w:right="-72"/>
              <w:jc w:val="right"/>
              <w:rPr>
                <w:rFonts w:ascii="Arial" w:eastAsia="Arial" w:hAnsi="Arial" w:cs="Arial"/>
                <w:sz w:val="20"/>
                <w:szCs w:val="20"/>
              </w:rPr>
            </w:pPr>
          </w:p>
        </w:tc>
      </w:tr>
      <w:tr w:rsidR="000A3AE4" w:rsidRPr="001364EA" w14:paraId="2D246419" w14:textId="77777777" w:rsidTr="00180361">
        <w:tc>
          <w:tcPr>
            <w:tcW w:w="2547" w:type="dxa"/>
            <w:shd w:val="clear" w:color="auto" w:fill="auto"/>
            <w:vAlign w:val="bottom"/>
          </w:tcPr>
          <w:p w14:paraId="2278AF8C" w14:textId="77777777" w:rsidR="000A3AE4" w:rsidRPr="001364EA" w:rsidRDefault="000A3AE4" w:rsidP="000A3AE4">
            <w:pPr>
              <w:spacing w:line="240" w:lineRule="auto"/>
              <w:ind w:left="-101" w:right="-108"/>
              <w:rPr>
                <w:rFonts w:ascii="Arial" w:eastAsia="Arial" w:hAnsi="Arial" w:cs="Arial"/>
                <w:spacing w:val="-4"/>
                <w:sz w:val="20"/>
                <w:szCs w:val="20"/>
              </w:rPr>
            </w:pPr>
            <w:r w:rsidRPr="001364EA">
              <w:rPr>
                <w:rFonts w:ascii="Arial" w:eastAsia="Arial" w:hAnsi="Arial" w:cs="Arial"/>
                <w:spacing w:val="-4"/>
                <w:sz w:val="20"/>
                <w:szCs w:val="20"/>
              </w:rPr>
              <w:t xml:space="preserve">   - Chevron (Thailand) </w:t>
            </w:r>
          </w:p>
          <w:p w14:paraId="0AF36441" w14:textId="77777777" w:rsidR="000A3AE4" w:rsidRPr="001364EA" w:rsidRDefault="000A3AE4" w:rsidP="000A3AE4">
            <w:pPr>
              <w:spacing w:line="240" w:lineRule="auto"/>
              <w:ind w:left="-101" w:right="-108"/>
              <w:rPr>
                <w:rFonts w:ascii="Arial" w:eastAsia="Arial" w:hAnsi="Arial" w:cs="Arial"/>
                <w:spacing w:val="-4"/>
                <w:sz w:val="20"/>
                <w:szCs w:val="20"/>
              </w:rPr>
            </w:pPr>
            <w:r w:rsidRPr="001364EA">
              <w:rPr>
                <w:rFonts w:ascii="Arial" w:eastAsia="Arial" w:hAnsi="Arial" w:cs="Arial"/>
                <w:spacing w:val="-4"/>
                <w:sz w:val="20"/>
                <w:szCs w:val="20"/>
              </w:rPr>
              <w:t xml:space="preserve">        Limited</w:t>
            </w:r>
          </w:p>
        </w:tc>
        <w:tc>
          <w:tcPr>
            <w:tcW w:w="1584" w:type="dxa"/>
            <w:shd w:val="clear" w:color="auto" w:fill="FAFAFA"/>
            <w:vAlign w:val="bottom"/>
          </w:tcPr>
          <w:p w14:paraId="3659D5A6" w14:textId="5F1F90D2" w:rsidR="000A3AE4" w:rsidRPr="001364EA" w:rsidRDefault="00A46BC2" w:rsidP="000A3AE4">
            <w:pPr>
              <w:spacing w:line="240" w:lineRule="auto"/>
              <w:ind w:right="-72"/>
              <w:jc w:val="right"/>
              <w:rPr>
                <w:rFonts w:ascii="Arial" w:eastAsia="Arial" w:hAnsi="Arial" w:cs="Arial"/>
                <w:sz w:val="20"/>
                <w:szCs w:val="20"/>
              </w:rPr>
            </w:pPr>
            <w:r w:rsidRPr="001364EA">
              <w:rPr>
                <w:rFonts w:ascii="Arial" w:eastAsia="Arial" w:hAnsi="Arial" w:cs="Arial"/>
                <w:sz w:val="20"/>
                <w:szCs w:val="20"/>
              </w:rPr>
              <w:t>818,958,633</w:t>
            </w:r>
          </w:p>
        </w:tc>
        <w:tc>
          <w:tcPr>
            <w:tcW w:w="1584" w:type="dxa"/>
            <w:vAlign w:val="bottom"/>
          </w:tcPr>
          <w:p w14:paraId="2F661873" w14:textId="1A69ADB2" w:rsidR="000A3AE4" w:rsidRPr="001364EA" w:rsidRDefault="000A3AE4" w:rsidP="000A3AE4">
            <w:pPr>
              <w:spacing w:line="240" w:lineRule="auto"/>
              <w:ind w:right="-72"/>
              <w:jc w:val="right"/>
              <w:rPr>
                <w:rFonts w:ascii="Arial" w:eastAsia="Arial" w:hAnsi="Arial" w:cs="Arial"/>
                <w:sz w:val="20"/>
                <w:szCs w:val="20"/>
              </w:rPr>
            </w:pPr>
            <w:r w:rsidRPr="001364EA">
              <w:rPr>
                <w:rFonts w:ascii="Arial" w:hAnsi="Arial" w:cs="Arial"/>
                <w:sz w:val="20"/>
              </w:rPr>
              <w:t>581,517,179</w:t>
            </w:r>
          </w:p>
        </w:tc>
        <w:tc>
          <w:tcPr>
            <w:tcW w:w="1584" w:type="dxa"/>
            <w:shd w:val="clear" w:color="auto" w:fill="FAFAFA"/>
            <w:vAlign w:val="bottom"/>
          </w:tcPr>
          <w:p w14:paraId="7AC4B0C4" w14:textId="0A6458DF" w:rsidR="000A3AE4" w:rsidRPr="001364EA" w:rsidRDefault="00A46BC2" w:rsidP="000A3AE4">
            <w:pPr>
              <w:spacing w:line="240" w:lineRule="auto"/>
              <w:ind w:right="-72"/>
              <w:jc w:val="right"/>
              <w:rPr>
                <w:rFonts w:ascii="Arial" w:eastAsia="Arial" w:hAnsi="Arial" w:cs="Arial"/>
                <w:sz w:val="20"/>
                <w:szCs w:val="20"/>
              </w:rPr>
            </w:pPr>
            <w:r w:rsidRPr="001364EA">
              <w:rPr>
                <w:rFonts w:ascii="Arial" w:eastAsia="Arial" w:hAnsi="Arial" w:cs="Arial"/>
                <w:sz w:val="20"/>
                <w:szCs w:val="20"/>
              </w:rPr>
              <w:t>28,336,951,459</w:t>
            </w:r>
          </w:p>
        </w:tc>
        <w:tc>
          <w:tcPr>
            <w:tcW w:w="1584" w:type="dxa"/>
            <w:vAlign w:val="bottom"/>
          </w:tcPr>
          <w:p w14:paraId="66BE49DC" w14:textId="3EB847F5" w:rsidR="000A3AE4" w:rsidRPr="001364EA" w:rsidRDefault="000A3AE4" w:rsidP="000A3AE4">
            <w:pPr>
              <w:spacing w:line="240" w:lineRule="auto"/>
              <w:ind w:right="-72"/>
              <w:jc w:val="right"/>
              <w:rPr>
                <w:rFonts w:ascii="Arial" w:eastAsia="Arial" w:hAnsi="Arial" w:cs="Arial"/>
                <w:sz w:val="20"/>
                <w:szCs w:val="20"/>
              </w:rPr>
            </w:pPr>
            <w:r w:rsidRPr="001364EA">
              <w:rPr>
                <w:rFonts w:ascii="Arial" w:hAnsi="Arial" w:cs="Arial"/>
                <w:sz w:val="20"/>
              </w:rPr>
              <w:t>18,335,236,655</w:t>
            </w:r>
          </w:p>
        </w:tc>
      </w:tr>
      <w:tr w:rsidR="000A3AE4" w:rsidRPr="001364EA" w14:paraId="269A8CC9" w14:textId="77777777" w:rsidTr="00180361">
        <w:tc>
          <w:tcPr>
            <w:tcW w:w="2547" w:type="dxa"/>
            <w:shd w:val="clear" w:color="auto" w:fill="auto"/>
            <w:vAlign w:val="bottom"/>
          </w:tcPr>
          <w:p w14:paraId="6820F17D" w14:textId="77777777" w:rsidR="000A3AE4" w:rsidRPr="001364EA" w:rsidRDefault="000A3AE4" w:rsidP="000A3AE4">
            <w:pPr>
              <w:spacing w:line="240" w:lineRule="auto"/>
              <w:ind w:left="-101"/>
              <w:rPr>
                <w:rFonts w:ascii="Arial" w:eastAsia="Arial" w:hAnsi="Arial" w:cs="Arial"/>
                <w:spacing w:val="-4"/>
                <w:sz w:val="20"/>
                <w:szCs w:val="20"/>
              </w:rPr>
            </w:pPr>
            <w:r w:rsidRPr="001364EA">
              <w:rPr>
                <w:rFonts w:ascii="Arial" w:eastAsia="Arial" w:hAnsi="Arial" w:cs="Arial"/>
                <w:spacing w:val="-4"/>
                <w:sz w:val="20"/>
                <w:szCs w:val="20"/>
              </w:rPr>
              <w:t xml:space="preserve">   - Other affiliates</w:t>
            </w:r>
          </w:p>
        </w:tc>
        <w:tc>
          <w:tcPr>
            <w:tcW w:w="1584" w:type="dxa"/>
            <w:tcBorders>
              <w:bottom w:val="single" w:sz="4" w:space="0" w:color="000000"/>
            </w:tcBorders>
            <w:shd w:val="clear" w:color="auto" w:fill="FAFAFA"/>
            <w:vAlign w:val="bottom"/>
          </w:tcPr>
          <w:p w14:paraId="52DD4384" w14:textId="6AB1BEAC" w:rsidR="000A3AE4" w:rsidRPr="001364EA" w:rsidRDefault="00A46BC2" w:rsidP="000A3AE4">
            <w:pPr>
              <w:spacing w:line="240" w:lineRule="auto"/>
              <w:ind w:right="-72"/>
              <w:jc w:val="right"/>
              <w:rPr>
                <w:rFonts w:ascii="Arial" w:eastAsia="Arial" w:hAnsi="Arial" w:cs="Arial"/>
                <w:sz w:val="20"/>
                <w:szCs w:val="20"/>
              </w:rPr>
            </w:pPr>
            <w:r w:rsidRPr="001364EA">
              <w:rPr>
                <w:rFonts w:ascii="Arial" w:eastAsia="Arial" w:hAnsi="Arial" w:cs="Arial"/>
                <w:sz w:val="20"/>
                <w:szCs w:val="20"/>
              </w:rPr>
              <w:t>54,459,485</w:t>
            </w:r>
          </w:p>
        </w:tc>
        <w:tc>
          <w:tcPr>
            <w:tcW w:w="1584" w:type="dxa"/>
            <w:tcBorders>
              <w:bottom w:val="single" w:sz="4" w:space="0" w:color="000000"/>
            </w:tcBorders>
            <w:vAlign w:val="bottom"/>
          </w:tcPr>
          <w:p w14:paraId="0D740981" w14:textId="1D35ED4C" w:rsidR="000A3AE4" w:rsidRPr="001364EA" w:rsidRDefault="000A3AE4" w:rsidP="000A3AE4">
            <w:pPr>
              <w:spacing w:line="240" w:lineRule="auto"/>
              <w:ind w:right="-72"/>
              <w:jc w:val="right"/>
              <w:rPr>
                <w:rFonts w:ascii="Arial" w:eastAsia="Arial" w:hAnsi="Arial" w:cs="Arial"/>
                <w:sz w:val="20"/>
                <w:szCs w:val="20"/>
              </w:rPr>
            </w:pPr>
            <w:r w:rsidRPr="001364EA">
              <w:rPr>
                <w:rFonts w:ascii="Arial" w:hAnsi="Arial" w:cs="Arial"/>
                <w:sz w:val="20"/>
                <w:lang w:val="en-US"/>
              </w:rPr>
              <w:t>35,391,040</w:t>
            </w:r>
          </w:p>
        </w:tc>
        <w:tc>
          <w:tcPr>
            <w:tcW w:w="1584" w:type="dxa"/>
            <w:tcBorders>
              <w:bottom w:val="single" w:sz="4" w:space="0" w:color="000000"/>
            </w:tcBorders>
            <w:shd w:val="clear" w:color="auto" w:fill="FAFAFA"/>
            <w:vAlign w:val="bottom"/>
          </w:tcPr>
          <w:p w14:paraId="379D5894" w14:textId="6B2239AE" w:rsidR="000A3AE4" w:rsidRPr="001364EA" w:rsidRDefault="00A46BC2" w:rsidP="000A3AE4">
            <w:pPr>
              <w:spacing w:line="240" w:lineRule="auto"/>
              <w:ind w:right="-72"/>
              <w:jc w:val="right"/>
              <w:rPr>
                <w:rFonts w:ascii="Arial" w:eastAsia="Arial" w:hAnsi="Arial" w:cs="Arial"/>
                <w:sz w:val="20"/>
                <w:szCs w:val="20"/>
                <w:lang w:val="en-US"/>
              </w:rPr>
            </w:pPr>
            <w:r w:rsidRPr="001364EA">
              <w:rPr>
                <w:rFonts w:ascii="Arial" w:eastAsia="Arial" w:hAnsi="Arial" w:cs="Arial"/>
                <w:sz w:val="20"/>
                <w:szCs w:val="20"/>
                <w:lang w:val="en-US"/>
              </w:rPr>
              <w:t>1,884,363,538</w:t>
            </w:r>
          </w:p>
        </w:tc>
        <w:tc>
          <w:tcPr>
            <w:tcW w:w="1584" w:type="dxa"/>
            <w:tcBorders>
              <w:bottom w:val="single" w:sz="4" w:space="0" w:color="000000"/>
            </w:tcBorders>
            <w:vAlign w:val="bottom"/>
          </w:tcPr>
          <w:p w14:paraId="2A5C00E1" w14:textId="7F3CAD0F" w:rsidR="000A3AE4" w:rsidRPr="001364EA" w:rsidRDefault="000A3AE4" w:rsidP="000A3AE4">
            <w:pPr>
              <w:spacing w:line="240" w:lineRule="auto"/>
              <w:ind w:right="-72"/>
              <w:jc w:val="right"/>
              <w:rPr>
                <w:rFonts w:ascii="Arial" w:eastAsia="Arial" w:hAnsi="Arial" w:cs="Arial"/>
                <w:sz w:val="20"/>
                <w:szCs w:val="20"/>
              </w:rPr>
            </w:pPr>
            <w:r w:rsidRPr="001364EA">
              <w:rPr>
                <w:rFonts w:ascii="Arial" w:hAnsi="Arial" w:cs="Arial"/>
                <w:sz w:val="20"/>
              </w:rPr>
              <w:t>1,115,879,478</w:t>
            </w:r>
          </w:p>
        </w:tc>
      </w:tr>
      <w:tr w:rsidR="000A3AE4" w:rsidRPr="001364EA" w14:paraId="53EA55AF" w14:textId="77777777" w:rsidTr="00180361">
        <w:tc>
          <w:tcPr>
            <w:tcW w:w="2547" w:type="dxa"/>
            <w:shd w:val="clear" w:color="auto" w:fill="auto"/>
            <w:vAlign w:val="bottom"/>
          </w:tcPr>
          <w:p w14:paraId="1217B4B8" w14:textId="77777777" w:rsidR="000A3AE4" w:rsidRPr="001364EA" w:rsidRDefault="000A3AE4" w:rsidP="000A3AE4">
            <w:pPr>
              <w:tabs>
                <w:tab w:val="center" w:pos="4536"/>
                <w:tab w:val="center" w:pos="5670"/>
                <w:tab w:val="center" w:pos="6804"/>
                <w:tab w:val="right" w:pos="7655"/>
              </w:tabs>
              <w:spacing w:line="240" w:lineRule="auto"/>
              <w:ind w:left="-101" w:right="-108"/>
              <w:rPr>
                <w:rFonts w:ascii="Arial" w:eastAsia="Arial" w:hAnsi="Arial" w:cs="Arial"/>
                <w:spacing w:val="-4"/>
                <w:sz w:val="16"/>
                <w:szCs w:val="16"/>
              </w:rPr>
            </w:pPr>
          </w:p>
        </w:tc>
        <w:tc>
          <w:tcPr>
            <w:tcW w:w="1584" w:type="dxa"/>
            <w:tcBorders>
              <w:top w:val="single" w:sz="4" w:space="0" w:color="000000"/>
            </w:tcBorders>
            <w:shd w:val="clear" w:color="auto" w:fill="FAFAFA"/>
            <w:vAlign w:val="bottom"/>
          </w:tcPr>
          <w:p w14:paraId="327CA513" w14:textId="77777777" w:rsidR="000A3AE4" w:rsidRPr="001364EA" w:rsidRDefault="000A3AE4" w:rsidP="000A3AE4">
            <w:pPr>
              <w:spacing w:line="240" w:lineRule="auto"/>
              <w:ind w:right="-72"/>
              <w:jc w:val="right"/>
              <w:rPr>
                <w:rFonts w:ascii="Arial" w:eastAsia="Arial" w:hAnsi="Arial" w:cs="Arial"/>
                <w:sz w:val="16"/>
                <w:szCs w:val="16"/>
              </w:rPr>
            </w:pPr>
          </w:p>
        </w:tc>
        <w:tc>
          <w:tcPr>
            <w:tcW w:w="1584" w:type="dxa"/>
            <w:tcBorders>
              <w:top w:val="single" w:sz="4" w:space="0" w:color="000000"/>
            </w:tcBorders>
            <w:vAlign w:val="bottom"/>
          </w:tcPr>
          <w:p w14:paraId="72D5A683" w14:textId="77777777" w:rsidR="000A3AE4" w:rsidRPr="001364EA" w:rsidRDefault="000A3AE4" w:rsidP="000A3AE4">
            <w:pPr>
              <w:spacing w:line="240" w:lineRule="auto"/>
              <w:ind w:right="-72"/>
              <w:jc w:val="right"/>
              <w:rPr>
                <w:rFonts w:ascii="Arial" w:eastAsia="Arial" w:hAnsi="Arial" w:cs="Arial"/>
                <w:sz w:val="16"/>
                <w:szCs w:val="16"/>
              </w:rPr>
            </w:pPr>
          </w:p>
        </w:tc>
        <w:tc>
          <w:tcPr>
            <w:tcW w:w="1584" w:type="dxa"/>
            <w:tcBorders>
              <w:top w:val="single" w:sz="4" w:space="0" w:color="000000"/>
            </w:tcBorders>
            <w:shd w:val="clear" w:color="auto" w:fill="FAFAFA"/>
            <w:vAlign w:val="bottom"/>
          </w:tcPr>
          <w:p w14:paraId="0961DCEA" w14:textId="77777777" w:rsidR="000A3AE4" w:rsidRPr="001364EA" w:rsidRDefault="000A3AE4" w:rsidP="000A3AE4">
            <w:pPr>
              <w:spacing w:line="240" w:lineRule="auto"/>
              <w:ind w:right="-72"/>
              <w:jc w:val="right"/>
              <w:rPr>
                <w:rFonts w:ascii="Arial" w:eastAsia="Arial" w:hAnsi="Arial" w:cs="Arial"/>
                <w:sz w:val="16"/>
                <w:szCs w:val="16"/>
              </w:rPr>
            </w:pPr>
          </w:p>
        </w:tc>
        <w:tc>
          <w:tcPr>
            <w:tcW w:w="1584" w:type="dxa"/>
            <w:tcBorders>
              <w:top w:val="single" w:sz="4" w:space="0" w:color="000000"/>
            </w:tcBorders>
            <w:vAlign w:val="bottom"/>
          </w:tcPr>
          <w:p w14:paraId="0A64B116" w14:textId="77777777" w:rsidR="000A3AE4" w:rsidRPr="001364EA" w:rsidRDefault="000A3AE4" w:rsidP="000A3AE4">
            <w:pPr>
              <w:spacing w:line="240" w:lineRule="auto"/>
              <w:ind w:right="-72"/>
              <w:jc w:val="right"/>
              <w:rPr>
                <w:rFonts w:ascii="Arial" w:eastAsia="Arial" w:hAnsi="Arial" w:cs="Arial"/>
                <w:sz w:val="16"/>
                <w:szCs w:val="16"/>
              </w:rPr>
            </w:pPr>
          </w:p>
        </w:tc>
      </w:tr>
      <w:tr w:rsidR="000A3AE4" w:rsidRPr="001364EA" w14:paraId="392652F7" w14:textId="77777777" w:rsidTr="00180361">
        <w:tc>
          <w:tcPr>
            <w:tcW w:w="2547" w:type="dxa"/>
            <w:shd w:val="clear" w:color="auto" w:fill="auto"/>
            <w:vAlign w:val="bottom"/>
          </w:tcPr>
          <w:p w14:paraId="5FE5F95B" w14:textId="77777777" w:rsidR="000A3AE4" w:rsidRPr="001364EA" w:rsidRDefault="000A3AE4" w:rsidP="000A3AE4">
            <w:pPr>
              <w:spacing w:line="240" w:lineRule="auto"/>
              <w:ind w:left="-101" w:right="-108"/>
              <w:rPr>
                <w:rFonts w:ascii="Arial" w:eastAsia="Arial" w:hAnsi="Arial" w:cs="Arial"/>
                <w:spacing w:val="-4"/>
                <w:sz w:val="20"/>
                <w:szCs w:val="20"/>
              </w:rPr>
            </w:pPr>
          </w:p>
        </w:tc>
        <w:tc>
          <w:tcPr>
            <w:tcW w:w="1584" w:type="dxa"/>
            <w:tcBorders>
              <w:bottom w:val="single" w:sz="4" w:space="0" w:color="000000"/>
            </w:tcBorders>
            <w:shd w:val="clear" w:color="auto" w:fill="FAFAFA"/>
            <w:vAlign w:val="bottom"/>
          </w:tcPr>
          <w:p w14:paraId="149C0FA6" w14:textId="63F3506C" w:rsidR="000A3AE4" w:rsidRPr="001364EA" w:rsidRDefault="00A46BC2" w:rsidP="000A3AE4">
            <w:pPr>
              <w:spacing w:line="240" w:lineRule="auto"/>
              <w:ind w:right="-72"/>
              <w:jc w:val="right"/>
              <w:rPr>
                <w:rFonts w:ascii="Arial" w:eastAsia="Arial" w:hAnsi="Arial" w:cs="Arial"/>
                <w:sz w:val="20"/>
                <w:szCs w:val="20"/>
              </w:rPr>
            </w:pPr>
            <w:r w:rsidRPr="001364EA">
              <w:rPr>
                <w:rFonts w:ascii="Arial" w:eastAsia="Arial" w:hAnsi="Arial" w:cs="Arial"/>
                <w:sz w:val="20"/>
                <w:szCs w:val="20"/>
              </w:rPr>
              <w:t>873,418,118</w:t>
            </w:r>
          </w:p>
        </w:tc>
        <w:tc>
          <w:tcPr>
            <w:tcW w:w="1584" w:type="dxa"/>
            <w:tcBorders>
              <w:bottom w:val="single" w:sz="4" w:space="0" w:color="000000"/>
            </w:tcBorders>
            <w:vAlign w:val="bottom"/>
          </w:tcPr>
          <w:p w14:paraId="421102E2" w14:textId="77F39596" w:rsidR="000A3AE4" w:rsidRPr="001364EA" w:rsidRDefault="000A3AE4" w:rsidP="000A3AE4">
            <w:pPr>
              <w:spacing w:line="240" w:lineRule="auto"/>
              <w:ind w:right="-72"/>
              <w:jc w:val="right"/>
              <w:rPr>
                <w:rFonts w:ascii="Arial" w:eastAsia="Arial" w:hAnsi="Arial" w:cs="Arial"/>
                <w:sz w:val="20"/>
                <w:szCs w:val="20"/>
              </w:rPr>
            </w:pPr>
            <w:r w:rsidRPr="001364EA">
              <w:rPr>
                <w:rFonts w:ascii="Arial" w:hAnsi="Arial" w:cs="Arial"/>
                <w:sz w:val="20"/>
                <w:lang w:val="en-US"/>
              </w:rPr>
              <w:t>616,908,219</w:t>
            </w:r>
          </w:p>
        </w:tc>
        <w:tc>
          <w:tcPr>
            <w:tcW w:w="1584" w:type="dxa"/>
            <w:tcBorders>
              <w:bottom w:val="single" w:sz="4" w:space="0" w:color="000000"/>
            </w:tcBorders>
            <w:shd w:val="clear" w:color="auto" w:fill="FAFAFA"/>
            <w:vAlign w:val="bottom"/>
          </w:tcPr>
          <w:p w14:paraId="21A87F0E" w14:textId="52EF18F1" w:rsidR="000A3AE4" w:rsidRPr="001364EA" w:rsidRDefault="00A46BC2" w:rsidP="000A3AE4">
            <w:pPr>
              <w:spacing w:line="240" w:lineRule="auto"/>
              <w:ind w:right="-72"/>
              <w:jc w:val="right"/>
              <w:rPr>
                <w:rFonts w:ascii="Arial" w:eastAsia="Arial" w:hAnsi="Arial" w:cs="Arial"/>
                <w:sz w:val="20"/>
                <w:szCs w:val="20"/>
              </w:rPr>
            </w:pPr>
            <w:r w:rsidRPr="001364EA">
              <w:rPr>
                <w:rFonts w:ascii="Arial" w:eastAsia="Arial" w:hAnsi="Arial" w:cs="Arial"/>
                <w:sz w:val="20"/>
                <w:szCs w:val="20"/>
              </w:rPr>
              <w:t>30,221,314,997</w:t>
            </w:r>
          </w:p>
        </w:tc>
        <w:tc>
          <w:tcPr>
            <w:tcW w:w="1584" w:type="dxa"/>
            <w:tcBorders>
              <w:bottom w:val="single" w:sz="4" w:space="0" w:color="000000"/>
            </w:tcBorders>
            <w:vAlign w:val="bottom"/>
          </w:tcPr>
          <w:p w14:paraId="581F0597" w14:textId="756AA280" w:rsidR="000A3AE4" w:rsidRPr="001364EA" w:rsidRDefault="000A3AE4" w:rsidP="000A3AE4">
            <w:pPr>
              <w:spacing w:line="240" w:lineRule="auto"/>
              <w:ind w:right="-72"/>
              <w:jc w:val="right"/>
              <w:rPr>
                <w:rFonts w:ascii="Arial" w:eastAsia="Arial" w:hAnsi="Arial" w:cs="Arial"/>
                <w:sz w:val="20"/>
                <w:szCs w:val="20"/>
              </w:rPr>
            </w:pPr>
            <w:r w:rsidRPr="001364EA">
              <w:rPr>
                <w:rFonts w:ascii="Arial" w:hAnsi="Arial" w:cs="Arial"/>
                <w:sz w:val="20"/>
              </w:rPr>
              <w:t>19,451,116,133</w:t>
            </w:r>
          </w:p>
        </w:tc>
      </w:tr>
      <w:tr w:rsidR="000A3AE4" w:rsidRPr="001364EA" w14:paraId="2C67DB9D" w14:textId="77777777" w:rsidTr="00180361">
        <w:tc>
          <w:tcPr>
            <w:tcW w:w="2547" w:type="dxa"/>
            <w:shd w:val="clear" w:color="auto" w:fill="auto"/>
            <w:vAlign w:val="bottom"/>
          </w:tcPr>
          <w:p w14:paraId="0E4990CB" w14:textId="77777777" w:rsidR="000A3AE4" w:rsidRPr="001364EA" w:rsidRDefault="000A3AE4" w:rsidP="000A3AE4">
            <w:pPr>
              <w:spacing w:line="240" w:lineRule="auto"/>
              <w:ind w:left="-101" w:right="-108"/>
              <w:rPr>
                <w:rFonts w:ascii="Arial" w:eastAsia="Arial" w:hAnsi="Arial" w:cs="Arial"/>
                <w:spacing w:val="-4"/>
                <w:sz w:val="16"/>
                <w:szCs w:val="16"/>
              </w:rPr>
            </w:pPr>
          </w:p>
        </w:tc>
        <w:tc>
          <w:tcPr>
            <w:tcW w:w="1584" w:type="dxa"/>
            <w:tcBorders>
              <w:top w:val="single" w:sz="4" w:space="0" w:color="000000"/>
            </w:tcBorders>
            <w:shd w:val="clear" w:color="auto" w:fill="FAFAFA"/>
            <w:vAlign w:val="bottom"/>
          </w:tcPr>
          <w:p w14:paraId="37448507" w14:textId="77777777" w:rsidR="000A3AE4" w:rsidRPr="001364EA" w:rsidRDefault="000A3AE4" w:rsidP="000A3AE4">
            <w:pPr>
              <w:spacing w:line="240" w:lineRule="auto"/>
              <w:ind w:right="-72"/>
              <w:jc w:val="right"/>
              <w:rPr>
                <w:rFonts w:ascii="Arial" w:eastAsia="Arial" w:hAnsi="Arial" w:cs="Arial"/>
                <w:sz w:val="16"/>
                <w:szCs w:val="16"/>
              </w:rPr>
            </w:pPr>
          </w:p>
        </w:tc>
        <w:tc>
          <w:tcPr>
            <w:tcW w:w="1584" w:type="dxa"/>
            <w:tcBorders>
              <w:top w:val="single" w:sz="4" w:space="0" w:color="000000"/>
            </w:tcBorders>
            <w:vAlign w:val="bottom"/>
          </w:tcPr>
          <w:p w14:paraId="5AB029BE" w14:textId="77777777" w:rsidR="000A3AE4" w:rsidRPr="001364EA" w:rsidRDefault="000A3AE4" w:rsidP="000A3AE4">
            <w:pPr>
              <w:spacing w:line="240" w:lineRule="auto"/>
              <w:ind w:right="-72"/>
              <w:jc w:val="right"/>
              <w:rPr>
                <w:rFonts w:ascii="Arial" w:eastAsia="Arial" w:hAnsi="Arial" w:cs="Arial"/>
                <w:sz w:val="16"/>
                <w:szCs w:val="16"/>
              </w:rPr>
            </w:pPr>
          </w:p>
        </w:tc>
        <w:tc>
          <w:tcPr>
            <w:tcW w:w="1584" w:type="dxa"/>
            <w:tcBorders>
              <w:top w:val="single" w:sz="4" w:space="0" w:color="000000"/>
            </w:tcBorders>
            <w:shd w:val="clear" w:color="auto" w:fill="FAFAFA"/>
            <w:vAlign w:val="bottom"/>
          </w:tcPr>
          <w:p w14:paraId="333E53D0" w14:textId="77777777" w:rsidR="000A3AE4" w:rsidRPr="001364EA" w:rsidRDefault="000A3AE4" w:rsidP="000A3AE4">
            <w:pPr>
              <w:spacing w:line="240" w:lineRule="auto"/>
              <w:ind w:right="-72"/>
              <w:jc w:val="right"/>
              <w:rPr>
                <w:rFonts w:ascii="Arial" w:eastAsia="Arial" w:hAnsi="Arial" w:cs="Arial"/>
                <w:sz w:val="16"/>
                <w:szCs w:val="16"/>
              </w:rPr>
            </w:pPr>
          </w:p>
        </w:tc>
        <w:tc>
          <w:tcPr>
            <w:tcW w:w="1584" w:type="dxa"/>
            <w:tcBorders>
              <w:top w:val="single" w:sz="4" w:space="0" w:color="000000"/>
            </w:tcBorders>
            <w:vAlign w:val="bottom"/>
          </w:tcPr>
          <w:p w14:paraId="79221AB7" w14:textId="77777777" w:rsidR="000A3AE4" w:rsidRPr="001364EA" w:rsidRDefault="000A3AE4" w:rsidP="000A3AE4">
            <w:pPr>
              <w:spacing w:line="240" w:lineRule="auto"/>
              <w:ind w:right="-72"/>
              <w:jc w:val="right"/>
              <w:rPr>
                <w:rFonts w:ascii="Arial" w:eastAsia="Arial" w:hAnsi="Arial" w:cs="Arial"/>
                <w:sz w:val="16"/>
                <w:szCs w:val="16"/>
              </w:rPr>
            </w:pPr>
          </w:p>
        </w:tc>
      </w:tr>
      <w:tr w:rsidR="000A3AE4" w:rsidRPr="001364EA" w14:paraId="664AB6D0" w14:textId="77777777" w:rsidTr="00180361">
        <w:tc>
          <w:tcPr>
            <w:tcW w:w="2547" w:type="dxa"/>
            <w:shd w:val="clear" w:color="auto" w:fill="auto"/>
            <w:vAlign w:val="bottom"/>
          </w:tcPr>
          <w:p w14:paraId="70AE13F1" w14:textId="77777777" w:rsidR="00180361" w:rsidRPr="001364EA" w:rsidRDefault="000A3AE4" w:rsidP="000A3AE4">
            <w:pPr>
              <w:spacing w:line="240" w:lineRule="auto"/>
              <w:ind w:left="-101" w:right="-108"/>
              <w:rPr>
                <w:rFonts w:ascii="Arial" w:eastAsia="Arial" w:hAnsi="Arial" w:cs="Arial"/>
                <w:spacing w:val="-4"/>
                <w:sz w:val="20"/>
                <w:szCs w:val="20"/>
              </w:rPr>
            </w:pPr>
            <w:r w:rsidRPr="001364EA">
              <w:rPr>
                <w:rFonts w:ascii="Arial" w:eastAsia="Arial" w:hAnsi="Arial" w:cs="Arial"/>
                <w:spacing w:val="-4"/>
                <w:sz w:val="20"/>
                <w:szCs w:val="20"/>
              </w:rPr>
              <w:t xml:space="preserve">Sales of services with </w:t>
            </w:r>
          </w:p>
          <w:p w14:paraId="2760D6B3" w14:textId="2E6F7D11" w:rsidR="000A3AE4" w:rsidRPr="001364EA" w:rsidRDefault="00180361" w:rsidP="000A3AE4">
            <w:pPr>
              <w:spacing w:line="240" w:lineRule="auto"/>
              <w:ind w:left="-101" w:right="-108"/>
              <w:rPr>
                <w:rFonts w:ascii="Arial" w:eastAsia="Arial" w:hAnsi="Arial" w:cs="Arial"/>
                <w:spacing w:val="-4"/>
                <w:sz w:val="20"/>
                <w:szCs w:val="20"/>
              </w:rPr>
            </w:pPr>
            <w:r w:rsidRPr="001364EA">
              <w:rPr>
                <w:rFonts w:ascii="Arial" w:eastAsia="Arial" w:hAnsi="Arial" w:cs="Arial"/>
                <w:spacing w:val="-4"/>
                <w:sz w:val="20"/>
                <w:szCs w:val="20"/>
              </w:rPr>
              <w:t xml:space="preserve">   </w:t>
            </w:r>
            <w:r w:rsidR="000A3AE4" w:rsidRPr="001364EA">
              <w:rPr>
                <w:rFonts w:ascii="Arial" w:eastAsia="Arial" w:hAnsi="Arial" w:cs="Arial"/>
                <w:spacing w:val="-4"/>
                <w:sz w:val="20"/>
                <w:szCs w:val="20"/>
              </w:rPr>
              <w:t>affiliates:</w:t>
            </w:r>
          </w:p>
        </w:tc>
        <w:tc>
          <w:tcPr>
            <w:tcW w:w="1584" w:type="dxa"/>
            <w:tcBorders>
              <w:bottom w:val="single" w:sz="4" w:space="0" w:color="000000"/>
            </w:tcBorders>
            <w:shd w:val="clear" w:color="auto" w:fill="FAFAFA"/>
            <w:vAlign w:val="bottom"/>
          </w:tcPr>
          <w:p w14:paraId="49196180" w14:textId="5298BC7F" w:rsidR="000A3AE4" w:rsidRPr="001364EA" w:rsidRDefault="000369A9" w:rsidP="000A3AE4">
            <w:pPr>
              <w:spacing w:line="240" w:lineRule="auto"/>
              <w:ind w:right="-72"/>
              <w:jc w:val="right"/>
              <w:rPr>
                <w:rFonts w:ascii="Arial" w:eastAsia="Arial" w:hAnsi="Arial" w:cs="Arial"/>
                <w:sz w:val="20"/>
                <w:szCs w:val="20"/>
              </w:rPr>
            </w:pPr>
            <w:r w:rsidRPr="001364EA">
              <w:rPr>
                <w:rFonts w:ascii="Arial" w:eastAsia="Arial" w:hAnsi="Arial" w:cs="Arial"/>
                <w:sz w:val="20"/>
                <w:szCs w:val="20"/>
              </w:rPr>
              <w:t>210,893</w:t>
            </w:r>
          </w:p>
        </w:tc>
        <w:tc>
          <w:tcPr>
            <w:tcW w:w="1584" w:type="dxa"/>
            <w:tcBorders>
              <w:bottom w:val="single" w:sz="4" w:space="0" w:color="000000"/>
            </w:tcBorders>
            <w:vAlign w:val="bottom"/>
          </w:tcPr>
          <w:p w14:paraId="6DBE487C" w14:textId="03592614" w:rsidR="000A3AE4" w:rsidRPr="001364EA" w:rsidRDefault="000A3AE4" w:rsidP="000A3AE4">
            <w:pPr>
              <w:spacing w:line="240" w:lineRule="auto"/>
              <w:ind w:right="-72"/>
              <w:jc w:val="right"/>
              <w:rPr>
                <w:rFonts w:ascii="Arial" w:eastAsia="Arial" w:hAnsi="Arial" w:cs="Arial"/>
                <w:sz w:val="20"/>
                <w:szCs w:val="20"/>
              </w:rPr>
            </w:pPr>
            <w:r w:rsidRPr="001364EA">
              <w:rPr>
                <w:rFonts w:ascii="Arial" w:hAnsi="Arial" w:cs="Arial"/>
                <w:sz w:val="20"/>
                <w:lang w:val="en-US"/>
              </w:rPr>
              <w:t>209,154</w:t>
            </w:r>
          </w:p>
        </w:tc>
        <w:tc>
          <w:tcPr>
            <w:tcW w:w="1584" w:type="dxa"/>
            <w:tcBorders>
              <w:bottom w:val="single" w:sz="4" w:space="0" w:color="000000"/>
            </w:tcBorders>
            <w:shd w:val="clear" w:color="auto" w:fill="FAFAFA"/>
            <w:vAlign w:val="bottom"/>
          </w:tcPr>
          <w:p w14:paraId="37EFA6D9" w14:textId="6FF6195A" w:rsidR="000A3AE4" w:rsidRPr="001364EA" w:rsidRDefault="000369A9" w:rsidP="000A3AE4">
            <w:pPr>
              <w:spacing w:line="240" w:lineRule="auto"/>
              <w:ind w:right="-72"/>
              <w:jc w:val="right"/>
              <w:rPr>
                <w:rFonts w:ascii="Arial" w:eastAsia="Arial" w:hAnsi="Arial" w:cs="Arial"/>
                <w:sz w:val="20"/>
                <w:szCs w:val="20"/>
              </w:rPr>
            </w:pPr>
            <w:r w:rsidRPr="001364EA">
              <w:rPr>
                <w:rFonts w:ascii="Arial" w:eastAsia="Arial" w:hAnsi="Arial" w:cs="Arial"/>
                <w:sz w:val="20"/>
                <w:szCs w:val="20"/>
              </w:rPr>
              <w:t>7,297,137</w:t>
            </w:r>
          </w:p>
        </w:tc>
        <w:tc>
          <w:tcPr>
            <w:tcW w:w="1584" w:type="dxa"/>
            <w:tcBorders>
              <w:bottom w:val="single" w:sz="4" w:space="0" w:color="000000"/>
            </w:tcBorders>
            <w:vAlign w:val="bottom"/>
          </w:tcPr>
          <w:p w14:paraId="7FE09896" w14:textId="411CC866" w:rsidR="000A3AE4" w:rsidRPr="001364EA" w:rsidRDefault="000A3AE4" w:rsidP="000A3AE4">
            <w:pPr>
              <w:spacing w:line="240" w:lineRule="auto"/>
              <w:ind w:right="-72"/>
              <w:jc w:val="right"/>
              <w:rPr>
                <w:rFonts w:ascii="Arial" w:eastAsia="Arial" w:hAnsi="Arial" w:cs="Arial"/>
                <w:sz w:val="20"/>
                <w:szCs w:val="20"/>
              </w:rPr>
            </w:pPr>
            <w:r w:rsidRPr="001364EA">
              <w:rPr>
                <w:rFonts w:ascii="Arial" w:hAnsi="Arial" w:cs="Arial"/>
                <w:sz w:val="20"/>
              </w:rPr>
              <w:t>6,594,612</w:t>
            </w:r>
          </w:p>
        </w:tc>
      </w:tr>
    </w:tbl>
    <w:p w14:paraId="49BDCD65" w14:textId="77777777" w:rsidR="000A3AE4" w:rsidRPr="001364EA" w:rsidRDefault="000A3AE4">
      <w:pPr>
        <w:pBdr>
          <w:top w:val="nil"/>
          <w:left w:val="nil"/>
          <w:bottom w:val="nil"/>
          <w:right w:val="nil"/>
          <w:between w:val="nil"/>
        </w:pBdr>
        <w:spacing w:line="240" w:lineRule="auto"/>
        <w:ind w:left="540"/>
        <w:jc w:val="both"/>
        <w:rPr>
          <w:rFonts w:ascii="Arial" w:eastAsia="Arial" w:hAnsi="Arial" w:cs="Arial"/>
          <w:bCs/>
          <w:sz w:val="18"/>
          <w:szCs w:val="18"/>
        </w:rPr>
      </w:pPr>
    </w:p>
    <w:tbl>
      <w:tblPr>
        <w:tblStyle w:val="af0"/>
        <w:tblW w:w="8892" w:type="dxa"/>
        <w:tblInd w:w="567" w:type="dxa"/>
        <w:tblLayout w:type="fixed"/>
        <w:tblLook w:val="0000" w:firstRow="0" w:lastRow="0" w:firstColumn="0" w:lastColumn="0" w:noHBand="0" w:noVBand="0"/>
      </w:tblPr>
      <w:tblGrid>
        <w:gridCol w:w="2556"/>
        <w:gridCol w:w="1584"/>
        <w:gridCol w:w="1584"/>
        <w:gridCol w:w="1584"/>
        <w:gridCol w:w="1584"/>
      </w:tblGrid>
      <w:tr w:rsidR="0041340C" w:rsidRPr="001364EA" w14:paraId="00BA0324" w14:textId="77777777" w:rsidTr="00180361">
        <w:tc>
          <w:tcPr>
            <w:tcW w:w="2556" w:type="dxa"/>
            <w:shd w:val="clear" w:color="auto" w:fill="auto"/>
            <w:vAlign w:val="bottom"/>
          </w:tcPr>
          <w:p w14:paraId="227B577D" w14:textId="77777777" w:rsidR="0041340C" w:rsidRPr="001364EA" w:rsidRDefault="0041340C">
            <w:pPr>
              <w:spacing w:line="240" w:lineRule="auto"/>
              <w:ind w:left="-101" w:right="-169"/>
              <w:rPr>
                <w:rFonts w:ascii="Arial" w:eastAsia="Arial" w:hAnsi="Arial" w:cs="Arial"/>
                <w:spacing w:val="-4"/>
                <w:sz w:val="20"/>
                <w:szCs w:val="20"/>
              </w:rPr>
            </w:pPr>
          </w:p>
        </w:tc>
        <w:tc>
          <w:tcPr>
            <w:tcW w:w="3168" w:type="dxa"/>
            <w:gridSpan w:val="2"/>
            <w:tcBorders>
              <w:top w:val="single" w:sz="4" w:space="0" w:color="000000"/>
              <w:bottom w:val="single" w:sz="4" w:space="0" w:color="000000"/>
            </w:tcBorders>
            <w:shd w:val="clear" w:color="auto" w:fill="auto"/>
            <w:vAlign w:val="bottom"/>
          </w:tcPr>
          <w:p w14:paraId="70D817AC" w14:textId="77777777" w:rsidR="0041340C" w:rsidRPr="001364EA" w:rsidRDefault="00CD2157">
            <w:pPr>
              <w:spacing w:line="240" w:lineRule="auto"/>
              <w:ind w:right="-72"/>
              <w:jc w:val="center"/>
              <w:rPr>
                <w:rFonts w:ascii="Arial" w:eastAsia="Arial" w:hAnsi="Arial" w:cs="Arial"/>
                <w:b/>
                <w:sz w:val="20"/>
                <w:szCs w:val="20"/>
              </w:rPr>
            </w:pPr>
            <w:r w:rsidRPr="001364EA">
              <w:rPr>
                <w:rFonts w:ascii="Arial" w:eastAsia="Arial" w:hAnsi="Arial" w:cs="Arial"/>
                <w:b/>
                <w:sz w:val="20"/>
                <w:szCs w:val="20"/>
              </w:rPr>
              <w:t>Unit: US Dollar</w:t>
            </w:r>
          </w:p>
        </w:tc>
        <w:tc>
          <w:tcPr>
            <w:tcW w:w="3168" w:type="dxa"/>
            <w:gridSpan w:val="2"/>
            <w:tcBorders>
              <w:top w:val="single" w:sz="4" w:space="0" w:color="000000"/>
              <w:bottom w:val="single" w:sz="4" w:space="0" w:color="000000"/>
            </w:tcBorders>
            <w:shd w:val="clear" w:color="auto" w:fill="auto"/>
            <w:vAlign w:val="bottom"/>
          </w:tcPr>
          <w:p w14:paraId="2D110358" w14:textId="77777777" w:rsidR="0041340C" w:rsidRPr="001364EA" w:rsidRDefault="00CD2157">
            <w:pPr>
              <w:spacing w:line="240" w:lineRule="auto"/>
              <w:ind w:right="-72"/>
              <w:jc w:val="center"/>
              <w:rPr>
                <w:rFonts w:ascii="Arial" w:eastAsia="Arial" w:hAnsi="Arial" w:cs="Arial"/>
                <w:b/>
                <w:sz w:val="20"/>
                <w:szCs w:val="20"/>
              </w:rPr>
            </w:pPr>
            <w:r w:rsidRPr="001364EA">
              <w:rPr>
                <w:rFonts w:ascii="Arial" w:eastAsia="Arial" w:hAnsi="Arial" w:cs="Arial"/>
                <w:b/>
                <w:sz w:val="20"/>
                <w:szCs w:val="20"/>
              </w:rPr>
              <w:t>Unit: Baht</w:t>
            </w:r>
          </w:p>
        </w:tc>
      </w:tr>
      <w:tr w:rsidR="0041340C" w:rsidRPr="001364EA" w14:paraId="134EBEBA" w14:textId="77777777" w:rsidTr="00180361">
        <w:tc>
          <w:tcPr>
            <w:tcW w:w="2556" w:type="dxa"/>
            <w:shd w:val="clear" w:color="auto" w:fill="auto"/>
            <w:vAlign w:val="bottom"/>
          </w:tcPr>
          <w:p w14:paraId="7B172A15" w14:textId="1165288A" w:rsidR="0041340C" w:rsidRPr="001364EA" w:rsidRDefault="00CD2157">
            <w:pPr>
              <w:spacing w:line="240" w:lineRule="auto"/>
              <w:ind w:left="-101" w:right="-108"/>
              <w:rPr>
                <w:rFonts w:ascii="Arial" w:eastAsia="Arial" w:hAnsi="Arial" w:cs="Arial"/>
                <w:spacing w:val="-4"/>
                <w:sz w:val="20"/>
                <w:szCs w:val="20"/>
              </w:rPr>
            </w:pPr>
            <w:r w:rsidRPr="001364EA">
              <w:rPr>
                <w:rFonts w:ascii="Arial" w:eastAsia="Arial" w:hAnsi="Arial" w:cs="Arial"/>
                <w:b/>
                <w:spacing w:val="-4"/>
                <w:sz w:val="20"/>
                <w:szCs w:val="20"/>
              </w:rPr>
              <w:t xml:space="preserve">For the </w:t>
            </w:r>
            <w:r w:rsidR="00A50E1D" w:rsidRPr="001364EA">
              <w:rPr>
                <w:rFonts w:ascii="Arial" w:eastAsia="Arial" w:hAnsi="Arial" w:cs="Arial"/>
                <w:b/>
                <w:spacing w:val="-4"/>
                <w:sz w:val="20"/>
                <w:szCs w:val="20"/>
              </w:rPr>
              <w:t>six-month</w:t>
            </w:r>
          </w:p>
        </w:tc>
        <w:tc>
          <w:tcPr>
            <w:tcW w:w="1584" w:type="dxa"/>
            <w:tcBorders>
              <w:top w:val="single" w:sz="4" w:space="0" w:color="000000"/>
            </w:tcBorders>
            <w:shd w:val="clear" w:color="auto" w:fill="auto"/>
            <w:vAlign w:val="bottom"/>
          </w:tcPr>
          <w:p w14:paraId="42B655B3" w14:textId="1255EA02" w:rsidR="0041340C" w:rsidRPr="001364EA" w:rsidRDefault="00A50E1D">
            <w:pPr>
              <w:spacing w:line="240" w:lineRule="auto"/>
              <w:ind w:left="-27" w:right="-72"/>
              <w:jc w:val="right"/>
              <w:rPr>
                <w:rFonts w:ascii="Arial" w:eastAsia="Arial" w:hAnsi="Arial" w:cs="Arial"/>
                <w:b/>
                <w:sz w:val="20"/>
                <w:szCs w:val="20"/>
              </w:rPr>
            </w:pPr>
            <w:r w:rsidRPr="001364EA">
              <w:rPr>
                <w:rFonts w:ascii="Arial" w:eastAsia="Arial" w:hAnsi="Arial" w:cs="Arial"/>
                <w:b/>
                <w:sz w:val="20"/>
                <w:szCs w:val="20"/>
              </w:rPr>
              <w:t>30 June</w:t>
            </w:r>
            <w:r w:rsidR="00CD2157" w:rsidRPr="001364EA">
              <w:rPr>
                <w:rFonts w:ascii="Arial" w:eastAsia="Arial" w:hAnsi="Arial" w:cs="Arial"/>
                <w:b/>
                <w:sz w:val="20"/>
                <w:szCs w:val="20"/>
              </w:rPr>
              <w:t xml:space="preserve"> </w:t>
            </w:r>
          </w:p>
        </w:tc>
        <w:tc>
          <w:tcPr>
            <w:tcW w:w="1584" w:type="dxa"/>
            <w:tcBorders>
              <w:top w:val="single" w:sz="4" w:space="0" w:color="000000"/>
            </w:tcBorders>
            <w:shd w:val="clear" w:color="auto" w:fill="auto"/>
            <w:vAlign w:val="bottom"/>
          </w:tcPr>
          <w:p w14:paraId="680292F6" w14:textId="492092BD" w:rsidR="0041340C" w:rsidRPr="001364EA" w:rsidRDefault="00A50E1D">
            <w:pPr>
              <w:spacing w:line="240" w:lineRule="auto"/>
              <w:ind w:left="-27" w:right="-72"/>
              <w:jc w:val="right"/>
              <w:rPr>
                <w:rFonts w:ascii="Arial" w:eastAsia="Arial" w:hAnsi="Arial" w:cs="Arial"/>
                <w:b/>
                <w:sz w:val="20"/>
                <w:szCs w:val="20"/>
              </w:rPr>
            </w:pPr>
            <w:r w:rsidRPr="001364EA">
              <w:rPr>
                <w:rFonts w:ascii="Arial" w:eastAsia="Arial" w:hAnsi="Arial" w:cs="Arial"/>
                <w:b/>
                <w:sz w:val="20"/>
                <w:szCs w:val="20"/>
              </w:rPr>
              <w:t>30 June</w:t>
            </w:r>
            <w:r w:rsidR="00CD2157" w:rsidRPr="001364EA">
              <w:rPr>
                <w:rFonts w:ascii="Arial" w:eastAsia="Arial" w:hAnsi="Arial" w:cs="Arial"/>
                <w:b/>
                <w:sz w:val="20"/>
                <w:szCs w:val="20"/>
              </w:rPr>
              <w:t xml:space="preserve"> </w:t>
            </w:r>
          </w:p>
        </w:tc>
        <w:tc>
          <w:tcPr>
            <w:tcW w:w="1584" w:type="dxa"/>
            <w:tcBorders>
              <w:top w:val="single" w:sz="4" w:space="0" w:color="000000"/>
            </w:tcBorders>
            <w:shd w:val="clear" w:color="auto" w:fill="auto"/>
            <w:vAlign w:val="bottom"/>
          </w:tcPr>
          <w:p w14:paraId="45CCC687" w14:textId="7B4FAEC7" w:rsidR="0041340C" w:rsidRPr="001364EA" w:rsidRDefault="00A50E1D">
            <w:pPr>
              <w:spacing w:line="240" w:lineRule="auto"/>
              <w:ind w:left="-27" w:right="-72"/>
              <w:jc w:val="right"/>
              <w:rPr>
                <w:rFonts w:ascii="Arial" w:eastAsia="Arial" w:hAnsi="Arial" w:cs="Arial"/>
                <w:b/>
                <w:sz w:val="20"/>
                <w:szCs w:val="20"/>
              </w:rPr>
            </w:pPr>
            <w:r w:rsidRPr="001364EA">
              <w:rPr>
                <w:rFonts w:ascii="Arial" w:eastAsia="Arial" w:hAnsi="Arial" w:cs="Arial"/>
                <w:b/>
                <w:sz w:val="20"/>
                <w:szCs w:val="20"/>
              </w:rPr>
              <w:t>30 June</w:t>
            </w:r>
            <w:r w:rsidR="00CD2157" w:rsidRPr="001364EA">
              <w:rPr>
                <w:rFonts w:ascii="Arial" w:eastAsia="Arial" w:hAnsi="Arial" w:cs="Arial"/>
                <w:b/>
                <w:sz w:val="20"/>
                <w:szCs w:val="20"/>
              </w:rPr>
              <w:t xml:space="preserve"> </w:t>
            </w:r>
          </w:p>
        </w:tc>
        <w:tc>
          <w:tcPr>
            <w:tcW w:w="1584" w:type="dxa"/>
            <w:tcBorders>
              <w:top w:val="single" w:sz="4" w:space="0" w:color="000000"/>
            </w:tcBorders>
            <w:shd w:val="clear" w:color="auto" w:fill="auto"/>
            <w:vAlign w:val="bottom"/>
          </w:tcPr>
          <w:p w14:paraId="5BE8F6BE" w14:textId="4D0D9FC5" w:rsidR="0041340C" w:rsidRPr="001364EA" w:rsidRDefault="00A50E1D">
            <w:pPr>
              <w:spacing w:line="240" w:lineRule="auto"/>
              <w:ind w:left="-27" w:right="-72"/>
              <w:jc w:val="right"/>
              <w:rPr>
                <w:rFonts w:ascii="Arial" w:eastAsia="Arial" w:hAnsi="Arial" w:cs="Arial"/>
                <w:b/>
                <w:sz w:val="20"/>
                <w:szCs w:val="20"/>
              </w:rPr>
            </w:pPr>
            <w:r w:rsidRPr="001364EA">
              <w:rPr>
                <w:rFonts w:ascii="Arial" w:eastAsia="Arial" w:hAnsi="Arial" w:cs="Arial"/>
                <w:b/>
                <w:sz w:val="20"/>
                <w:szCs w:val="20"/>
              </w:rPr>
              <w:t>30 June</w:t>
            </w:r>
            <w:r w:rsidR="00CD2157" w:rsidRPr="001364EA">
              <w:rPr>
                <w:rFonts w:ascii="Arial" w:eastAsia="Arial" w:hAnsi="Arial" w:cs="Arial"/>
                <w:b/>
                <w:sz w:val="20"/>
                <w:szCs w:val="20"/>
              </w:rPr>
              <w:t xml:space="preserve"> </w:t>
            </w:r>
          </w:p>
        </w:tc>
      </w:tr>
      <w:tr w:rsidR="0041340C" w:rsidRPr="001364EA" w14:paraId="6F05BA66" w14:textId="77777777" w:rsidTr="00180361">
        <w:tc>
          <w:tcPr>
            <w:tcW w:w="2556" w:type="dxa"/>
            <w:shd w:val="clear" w:color="auto" w:fill="auto"/>
            <w:vAlign w:val="bottom"/>
          </w:tcPr>
          <w:p w14:paraId="4EF7A808" w14:textId="77777777" w:rsidR="0041340C" w:rsidRPr="001364EA" w:rsidRDefault="00CD2157">
            <w:pPr>
              <w:spacing w:line="240" w:lineRule="auto"/>
              <w:ind w:left="-101" w:right="-108"/>
              <w:rPr>
                <w:rFonts w:ascii="Arial" w:eastAsia="Arial" w:hAnsi="Arial" w:cs="Arial"/>
                <w:spacing w:val="-4"/>
                <w:sz w:val="20"/>
                <w:szCs w:val="20"/>
              </w:rPr>
            </w:pPr>
            <w:r w:rsidRPr="001364EA">
              <w:rPr>
                <w:rFonts w:ascii="Arial" w:eastAsia="Arial" w:hAnsi="Arial" w:cs="Arial"/>
                <w:b/>
                <w:spacing w:val="-4"/>
                <w:sz w:val="20"/>
                <w:szCs w:val="20"/>
              </w:rPr>
              <w:t xml:space="preserve">   period ended</w:t>
            </w:r>
          </w:p>
        </w:tc>
        <w:tc>
          <w:tcPr>
            <w:tcW w:w="1584" w:type="dxa"/>
            <w:tcBorders>
              <w:bottom w:val="single" w:sz="4" w:space="0" w:color="000000"/>
            </w:tcBorders>
            <w:shd w:val="clear" w:color="auto" w:fill="auto"/>
            <w:vAlign w:val="bottom"/>
          </w:tcPr>
          <w:p w14:paraId="0DF6192B" w14:textId="1D2E099D" w:rsidR="0041340C" w:rsidRPr="001364EA" w:rsidRDefault="00A15CA7">
            <w:pPr>
              <w:spacing w:line="240" w:lineRule="auto"/>
              <w:ind w:right="-72"/>
              <w:jc w:val="right"/>
              <w:rPr>
                <w:rFonts w:ascii="Arial" w:eastAsia="Arial" w:hAnsi="Arial" w:cs="Arial"/>
                <w:b/>
                <w:sz w:val="20"/>
                <w:szCs w:val="20"/>
              </w:rPr>
            </w:pPr>
            <w:r w:rsidRPr="001364EA">
              <w:rPr>
                <w:rFonts w:ascii="Arial" w:eastAsia="Arial" w:hAnsi="Arial" w:cs="Arial"/>
                <w:b/>
                <w:sz w:val="20"/>
                <w:szCs w:val="20"/>
              </w:rPr>
              <w:t>2022</w:t>
            </w:r>
          </w:p>
        </w:tc>
        <w:tc>
          <w:tcPr>
            <w:tcW w:w="1584" w:type="dxa"/>
            <w:tcBorders>
              <w:bottom w:val="single" w:sz="4" w:space="0" w:color="000000"/>
            </w:tcBorders>
            <w:shd w:val="clear" w:color="auto" w:fill="auto"/>
            <w:vAlign w:val="bottom"/>
          </w:tcPr>
          <w:p w14:paraId="35304D6E" w14:textId="54CD9501" w:rsidR="0041340C" w:rsidRPr="001364EA" w:rsidRDefault="00A15CA7">
            <w:pPr>
              <w:tabs>
                <w:tab w:val="center" w:pos="720"/>
                <w:tab w:val="right" w:pos="1440"/>
              </w:tabs>
              <w:spacing w:line="240" w:lineRule="auto"/>
              <w:ind w:right="-72"/>
              <w:jc w:val="right"/>
              <w:rPr>
                <w:rFonts w:ascii="Arial" w:eastAsia="Arial" w:hAnsi="Arial" w:cs="Arial"/>
                <w:b/>
                <w:sz w:val="20"/>
                <w:szCs w:val="20"/>
              </w:rPr>
            </w:pPr>
            <w:r w:rsidRPr="001364EA">
              <w:rPr>
                <w:rFonts w:ascii="Arial" w:eastAsia="Arial" w:hAnsi="Arial" w:cs="Arial"/>
                <w:b/>
                <w:sz w:val="20"/>
                <w:szCs w:val="20"/>
              </w:rPr>
              <w:t>2021</w:t>
            </w:r>
          </w:p>
        </w:tc>
        <w:tc>
          <w:tcPr>
            <w:tcW w:w="1584" w:type="dxa"/>
            <w:tcBorders>
              <w:bottom w:val="single" w:sz="4" w:space="0" w:color="000000"/>
            </w:tcBorders>
            <w:shd w:val="clear" w:color="auto" w:fill="auto"/>
            <w:vAlign w:val="bottom"/>
          </w:tcPr>
          <w:p w14:paraId="19174164" w14:textId="78784AAD" w:rsidR="0041340C" w:rsidRPr="001364EA" w:rsidRDefault="00A15CA7">
            <w:pPr>
              <w:spacing w:line="240" w:lineRule="auto"/>
              <w:ind w:right="-72"/>
              <w:jc w:val="right"/>
              <w:rPr>
                <w:rFonts w:ascii="Arial" w:eastAsia="Arial" w:hAnsi="Arial" w:cs="Arial"/>
                <w:b/>
                <w:sz w:val="20"/>
                <w:szCs w:val="20"/>
              </w:rPr>
            </w:pPr>
            <w:r w:rsidRPr="001364EA">
              <w:rPr>
                <w:rFonts w:ascii="Arial" w:eastAsia="Arial" w:hAnsi="Arial" w:cs="Arial"/>
                <w:b/>
                <w:sz w:val="20"/>
                <w:szCs w:val="20"/>
              </w:rPr>
              <w:t>2022</w:t>
            </w:r>
          </w:p>
        </w:tc>
        <w:tc>
          <w:tcPr>
            <w:tcW w:w="1584" w:type="dxa"/>
            <w:tcBorders>
              <w:bottom w:val="single" w:sz="4" w:space="0" w:color="000000"/>
            </w:tcBorders>
            <w:shd w:val="clear" w:color="auto" w:fill="auto"/>
            <w:vAlign w:val="bottom"/>
          </w:tcPr>
          <w:p w14:paraId="2C34574C" w14:textId="65079040" w:rsidR="0041340C" w:rsidRPr="001364EA" w:rsidRDefault="00A15CA7">
            <w:pPr>
              <w:tabs>
                <w:tab w:val="center" w:pos="720"/>
                <w:tab w:val="right" w:pos="1440"/>
              </w:tabs>
              <w:spacing w:line="240" w:lineRule="auto"/>
              <w:ind w:right="-72"/>
              <w:jc w:val="right"/>
              <w:rPr>
                <w:rFonts w:ascii="Arial" w:eastAsia="Arial" w:hAnsi="Arial" w:cs="Arial"/>
                <w:b/>
                <w:sz w:val="20"/>
                <w:szCs w:val="20"/>
              </w:rPr>
            </w:pPr>
            <w:r w:rsidRPr="001364EA">
              <w:rPr>
                <w:rFonts w:ascii="Arial" w:eastAsia="Arial" w:hAnsi="Arial" w:cs="Arial"/>
                <w:b/>
                <w:sz w:val="20"/>
                <w:szCs w:val="20"/>
              </w:rPr>
              <w:t>2021</w:t>
            </w:r>
          </w:p>
        </w:tc>
      </w:tr>
      <w:tr w:rsidR="0041340C" w:rsidRPr="001364EA" w14:paraId="162174E9" w14:textId="77777777" w:rsidTr="00180361">
        <w:tc>
          <w:tcPr>
            <w:tcW w:w="2556" w:type="dxa"/>
            <w:shd w:val="clear" w:color="auto" w:fill="auto"/>
            <w:vAlign w:val="bottom"/>
          </w:tcPr>
          <w:p w14:paraId="49CCD94F" w14:textId="77777777" w:rsidR="0041340C" w:rsidRPr="001364EA" w:rsidRDefault="0041340C">
            <w:pPr>
              <w:tabs>
                <w:tab w:val="center" w:pos="4536"/>
                <w:tab w:val="center" w:pos="5670"/>
                <w:tab w:val="center" w:pos="6804"/>
                <w:tab w:val="right" w:pos="7655"/>
              </w:tabs>
              <w:spacing w:line="240" w:lineRule="auto"/>
              <w:ind w:left="-101" w:right="-108"/>
              <w:rPr>
                <w:rFonts w:ascii="Arial" w:eastAsia="Arial" w:hAnsi="Arial" w:cs="Arial"/>
                <w:spacing w:val="-4"/>
                <w:sz w:val="16"/>
                <w:szCs w:val="16"/>
              </w:rPr>
            </w:pPr>
          </w:p>
        </w:tc>
        <w:tc>
          <w:tcPr>
            <w:tcW w:w="1584" w:type="dxa"/>
            <w:tcBorders>
              <w:top w:val="single" w:sz="4" w:space="0" w:color="000000"/>
            </w:tcBorders>
            <w:shd w:val="clear" w:color="auto" w:fill="FAFAFA"/>
            <w:vAlign w:val="bottom"/>
          </w:tcPr>
          <w:p w14:paraId="52B98816" w14:textId="77777777" w:rsidR="0041340C" w:rsidRPr="001364EA" w:rsidRDefault="0041340C">
            <w:pPr>
              <w:spacing w:line="240" w:lineRule="auto"/>
              <w:ind w:right="-72"/>
              <w:jc w:val="right"/>
              <w:rPr>
                <w:rFonts w:ascii="Arial" w:eastAsia="Arial" w:hAnsi="Arial" w:cs="Arial"/>
                <w:sz w:val="16"/>
                <w:szCs w:val="16"/>
              </w:rPr>
            </w:pPr>
          </w:p>
        </w:tc>
        <w:tc>
          <w:tcPr>
            <w:tcW w:w="1584" w:type="dxa"/>
            <w:tcBorders>
              <w:top w:val="single" w:sz="4" w:space="0" w:color="000000"/>
            </w:tcBorders>
            <w:vAlign w:val="bottom"/>
          </w:tcPr>
          <w:p w14:paraId="32A68C69" w14:textId="77777777" w:rsidR="0041340C" w:rsidRPr="001364EA" w:rsidRDefault="0041340C">
            <w:pPr>
              <w:spacing w:line="240" w:lineRule="auto"/>
              <w:ind w:right="-72"/>
              <w:jc w:val="right"/>
              <w:rPr>
                <w:rFonts w:ascii="Arial" w:eastAsia="Arial" w:hAnsi="Arial" w:cs="Arial"/>
                <w:sz w:val="16"/>
                <w:szCs w:val="16"/>
              </w:rPr>
            </w:pPr>
          </w:p>
        </w:tc>
        <w:tc>
          <w:tcPr>
            <w:tcW w:w="1584" w:type="dxa"/>
            <w:tcBorders>
              <w:top w:val="single" w:sz="4" w:space="0" w:color="000000"/>
            </w:tcBorders>
            <w:shd w:val="clear" w:color="auto" w:fill="FAFAFA"/>
            <w:vAlign w:val="bottom"/>
          </w:tcPr>
          <w:p w14:paraId="3A655882" w14:textId="77777777" w:rsidR="0041340C" w:rsidRPr="001364EA" w:rsidRDefault="0041340C">
            <w:pPr>
              <w:spacing w:line="240" w:lineRule="auto"/>
              <w:ind w:right="-72"/>
              <w:jc w:val="right"/>
              <w:rPr>
                <w:rFonts w:ascii="Arial" w:eastAsia="Arial" w:hAnsi="Arial" w:cs="Arial"/>
                <w:sz w:val="16"/>
                <w:szCs w:val="16"/>
              </w:rPr>
            </w:pPr>
          </w:p>
        </w:tc>
        <w:tc>
          <w:tcPr>
            <w:tcW w:w="1584" w:type="dxa"/>
            <w:tcBorders>
              <w:top w:val="single" w:sz="4" w:space="0" w:color="000000"/>
            </w:tcBorders>
            <w:vAlign w:val="bottom"/>
          </w:tcPr>
          <w:p w14:paraId="5D014E30" w14:textId="77777777" w:rsidR="0041340C" w:rsidRPr="001364EA" w:rsidRDefault="0041340C">
            <w:pPr>
              <w:spacing w:line="240" w:lineRule="auto"/>
              <w:ind w:right="-72"/>
              <w:jc w:val="right"/>
              <w:rPr>
                <w:rFonts w:ascii="Arial" w:eastAsia="Arial" w:hAnsi="Arial" w:cs="Arial"/>
                <w:sz w:val="16"/>
                <w:szCs w:val="16"/>
              </w:rPr>
            </w:pPr>
          </w:p>
        </w:tc>
      </w:tr>
      <w:tr w:rsidR="0041340C" w:rsidRPr="001364EA" w14:paraId="093EE0A7" w14:textId="77777777" w:rsidTr="00180361">
        <w:tc>
          <w:tcPr>
            <w:tcW w:w="2556" w:type="dxa"/>
            <w:shd w:val="clear" w:color="auto" w:fill="auto"/>
            <w:vAlign w:val="bottom"/>
          </w:tcPr>
          <w:p w14:paraId="1C8ED095" w14:textId="77777777" w:rsidR="0041340C" w:rsidRPr="001364EA" w:rsidRDefault="00CD2157">
            <w:pPr>
              <w:spacing w:line="240" w:lineRule="auto"/>
              <w:ind w:left="-101" w:right="-108"/>
              <w:rPr>
                <w:rFonts w:ascii="Arial" w:eastAsia="Arial" w:hAnsi="Arial" w:cs="Arial"/>
                <w:spacing w:val="-4"/>
                <w:sz w:val="20"/>
                <w:szCs w:val="20"/>
              </w:rPr>
            </w:pPr>
            <w:r w:rsidRPr="001364EA">
              <w:rPr>
                <w:rFonts w:ascii="Arial" w:eastAsia="Arial" w:hAnsi="Arial" w:cs="Arial"/>
                <w:spacing w:val="-4"/>
                <w:sz w:val="20"/>
                <w:szCs w:val="20"/>
              </w:rPr>
              <w:t xml:space="preserve">Sales of goods with affiliates: </w:t>
            </w:r>
          </w:p>
        </w:tc>
        <w:tc>
          <w:tcPr>
            <w:tcW w:w="1584" w:type="dxa"/>
            <w:shd w:val="clear" w:color="auto" w:fill="FAFAFA"/>
            <w:vAlign w:val="bottom"/>
          </w:tcPr>
          <w:p w14:paraId="2DE4B7FA" w14:textId="77777777" w:rsidR="0041340C" w:rsidRPr="001364EA" w:rsidRDefault="0041340C">
            <w:pPr>
              <w:spacing w:line="240" w:lineRule="auto"/>
              <w:ind w:right="-72"/>
              <w:jc w:val="right"/>
              <w:rPr>
                <w:rFonts w:ascii="Arial" w:eastAsia="Arial" w:hAnsi="Arial" w:cs="Arial"/>
                <w:sz w:val="20"/>
                <w:szCs w:val="20"/>
              </w:rPr>
            </w:pPr>
          </w:p>
        </w:tc>
        <w:tc>
          <w:tcPr>
            <w:tcW w:w="1584" w:type="dxa"/>
            <w:vAlign w:val="bottom"/>
          </w:tcPr>
          <w:p w14:paraId="3A72AF1D" w14:textId="77777777" w:rsidR="0041340C" w:rsidRPr="001364EA" w:rsidRDefault="0041340C">
            <w:pPr>
              <w:spacing w:line="240" w:lineRule="auto"/>
              <w:ind w:right="-72"/>
              <w:jc w:val="right"/>
              <w:rPr>
                <w:rFonts w:ascii="Arial" w:eastAsia="Arial" w:hAnsi="Arial" w:cs="Arial"/>
                <w:sz w:val="20"/>
                <w:szCs w:val="20"/>
              </w:rPr>
            </w:pPr>
          </w:p>
        </w:tc>
        <w:tc>
          <w:tcPr>
            <w:tcW w:w="1584" w:type="dxa"/>
            <w:shd w:val="clear" w:color="auto" w:fill="FAFAFA"/>
            <w:vAlign w:val="bottom"/>
          </w:tcPr>
          <w:p w14:paraId="5CB4B557" w14:textId="77777777" w:rsidR="0041340C" w:rsidRPr="001364EA" w:rsidRDefault="0041340C">
            <w:pPr>
              <w:spacing w:line="240" w:lineRule="auto"/>
              <w:ind w:right="-72"/>
              <w:jc w:val="right"/>
              <w:rPr>
                <w:rFonts w:ascii="Arial" w:eastAsia="Arial" w:hAnsi="Arial" w:cs="Arial"/>
                <w:sz w:val="20"/>
                <w:szCs w:val="20"/>
              </w:rPr>
            </w:pPr>
          </w:p>
        </w:tc>
        <w:tc>
          <w:tcPr>
            <w:tcW w:w="1584" w:type="dxa"/>
            <w:vAlign w:val="bottom"/>
          </w:tcPr>
          <w:p w14:paraId="1B9DA13A" w14:textId="77777777" w:rsidR="0041340C" w:rsidRPr="001364EA" w:rsidRDefault="0041340C">
            <w:pPr>
              <w:spacing w:line="240" w:lineRule="auto"/>
              <w:ind w:right="-72"/>
              <w:jc w:val="right"/>
              <w:rPr>
                <w:rFonts w:ascii="Arial" w:eastAsia="Arial" w:hAnsi="Arial" w:cs="Arial"/>
                <w:sz w:val="20"/>
                <w:szCs w:val="20"/>
              </w:rPr>
            </w:pPr>
          </w:p>
        </w:tc>
      </w:tr>
      <w:tr w:rsidR="000A3AE4" w:rsidRPr="001364EA" w14:paraId="22FEACF0" w14:textId="77777777" w:rsidTr="00180361">
        <w:tc>
          <w:tcPr>
            <w:tcW w:w="2556" w:type="dxa"/>
            <w:shd w:val="clear" w:color="auto" w:fill="auto"/>
            <w:vAlign w:val="bottom"/>
          </w:tcPr>
          <w:p w14:paraId="0271FA4C" w14:textId="77777777" w:rsidR="000A3AE4" w:rsidRPr="001364EA" w:rsidRDefault="000A3AE4" w:rsidP="000A3AE4">
            <w:pPr>
              <w:spacing w:line="240" w:lineRule="auto"/>
              <w:ind w:left="-101" w:right="-108"/>
              <w:rPr>
                <w:rFonts w:ascii="Arial" w:eastAsia="Arial" w:hAnsi="Arial" w:cs="Arial"/>
                <w:spacing w:val="-4"/>
                <w:sz w:val="20"/>
                <w:szCs w:val="20"/>
              </w:rPr>
            </w:pPr>
            <w:r w:rsidRPr="001364EA">
              <w:rPr>
                <w:rFonts w:ascii="Arial" w:eastAsia="Arial" w:hAnsi="Arial" w:cs="Arial"/>
                <w:spacing w:val="-4"/>
                <w:sz w:val="20"/>
                <w:szCs w:val="20"/>
              </w:rPr>
              <w:t xml:space="preserve">   - Chevron (Thailand) </w:t>
            </w:r>
          </w:p>
          <w:p w14:paraId="4C3D0B15" w14:textId="4C3FA455" w:rsidR="000A3AE4" w:rsidRPr="001364EA" w:rsidRDefault="000A3AE4" w:rsidP="000A3AE4">
            <w:pPr>
              <w:spacing w:line="240" w:lineRule="auto"/>
              <w:ind w:left="-101" w:right="-108"/>
              <w:rPr>
                <w:rFonts w:ascii="Arial" w:eastAsia="Arial" w:hAnsi="Arial" w:cs="Arial"/>
                <w:spacing w:val="-4"/>
                <w:sz w:val="20"/>
                <w:szCs w:val="20"/>
              </w:rPr>
            </w:pPr>
            <w:r w:rsidRPr="001364EA">
              <w:rPr>
                <w:rFonts w:ascii="Arial" w:eastAsia="Arial" w:hAnsi="Arial" w:cs="Arial"/>
                <w:spacing w:val="-4"/>
                <w:sz w:val="20"/>
                <w:szCs w:val="20"/>
              </w:rPr>
              <w:t xml:space="preserve">        Limited</w:t>
            </w:r>
          </w:p>
        </w:tc>
        <w:tc>
          <w:tcPr>
            <w:tcW w:w="1584" w:type="dxa"/>
            <w:shd w:val="clear" w:color="auto" w:fill="FAFAFA"/>
            <w:vAlign w:val="bottom"/>
          </w:tcPr>
          <w:p w14:paraId="5CDF091B" w14:textId="7084EC64" w:rsidR="000A3AE4" w:rsidRPr="001364EA" w:rsidRDefault="0047421D" w:rsidP="000A3AE4">
            <w:pPr>
              <w:spacing w:line="240" w:lineRule="auto"/>
              <w:ind w:right="-72"/>
              <w:jc w:val="right"/>
              <w:rPr>
                <w:rFonts w:ascii="Arial" w:eastAsia="Arial" w:hAnsi="Arial" w:cs="Arial"/>
                <w:sz w:val="20"/>
                <w:szCs w:val="20"/>
              </w:rPr>
            </w:pPr>
            <w:r w:rsidRPr="001364EA">
              <w:rPr>
                <w:rFonts w:ascii="Arial" w:eastAsia="Arial" w:hAnsi="Arial" w:cs="Arial"/>
                <w:sz w:val="20"/>
                <w:szCs w:val="20"/>
              </w:rPr>
              <w:t>1,501,742,271</w:t>
            </w:r>
          </w:p>
        </w:tc>
        <w:tc>
          <w:tcPr>
            <w:tcW w:w="1584" w:type="dxa"/>
            <w:vAlign w:val="bottom"/>
          </w:tcPr>
          <w:p w14:paraId="736D40E6" w14:textId="77032188" w:rsidR="000A3AE4" w:rsidRPr="001364EA" w:rsidRDefault="000A3AE4" w:rsidP="000A3AE4">
            <w:pPr>
              <w:spacing w:line="240" w:lineRule="auto"/>
              <w:ind w:right="-72"/>
              <w:jc w:val="right"/>
              <w:rPr>
                <w:rFonts w:ascii="Arial" w:eastAsia="Arial" w:hAnsi="Arial" w:cs="Arial"/>
                <w:sz w:val="20"/>
                <w:szCs w:val="20"/>
              </w:rPr>
            </w:pPr>
            <w:r w:rsidRPr="001364EA">
              <w:rPr>
                <w:rFonts w:ascii="Arial" w:hAnsi="Arial" w:cs="Arial"/>
                <w:sz w:val="20"/>
              </w:rPr>
              <w:t>1,103,240,764</w:t>
            </w:r>
          </w:p>
        </w:tc>
        <w:tc>
          <w:tcPr>
            <w:tcW w:w="1584" w:type="dxa"/>
            <w:shd w:val="clear" w:color="auto" w:fill="FAFAFA"/>
            <w:vAlign w:val="bottom"/>
          </w:tcPr>
          <w:p w14:paraId="415FAD91" w14:textId="5FA4AD94" w:rsidR="000A3AE4" w:rsidRPr="001364EA" w:rsidRDefault="0047421D" w:rsidP="000A3AE4">
            <w:pPr>
              <w:spacing w:line="240" w:lineRule="auto"/>
              <w:ind w:right="-72"/>
              <w:jc w:val="right"/>
              <w:rPr>
                <w:rFonts w:ascii="Arial" w:eastAsia="Arial" w:hAnsi="Arial" w:cs="Arial"/>
                <w:sz w:val="20"/>
                <w:szCs w:val="20"/>
              </w:rPr>
            </w:pPr>
            <w:r w:rsidRPr="001364EA">
              <w:rPr>
                <w:rFonts w:ascii="Arial" w:eastAsia="Arial" w:hAnsi="Arial" w:cs="Arial"/>
                <w:sz w:val="20"/>
                <w:szCs w:val="20"/>
              </w:rPr>
              <w:t>51,027,831,803</w:t>
            </w:r>
          </w:p>
        </w:tc>
        <w:tc>
          <w:tcPr>
            <w:tcW w:w="1584" w:type="dxa"/>
            <w:vAlign w:val="bottom"/>
          </w:tcPr>
          <w:p w14:paraId="0E9270D1" w14:textId="54AD08AD" w:rsidR="000A3AE4" w:rsidRPr="001364EA" w:rsidRDefault="000A3AE4" w:rsidP="000A3AE4">
            <w:pPr>
              <w:spacing w:line="240" w:lineRule="auto"/>
              <w:ind w:right="-72"/>
              <w:jc w:val="right"/>
              <w:rPr>
                <w:rFonts w:ascii="Arial" w:eastAsia="Arial" w:hAnsi="Arial" w:cs="Arial"/>
                <w:sz w:val="20"/>
                <w:szCs w:val="20"/>
              </w:rPr>
            </w:pPr>
            <w:r w:rsidRPr="001364EA">
              <w:rPr>
                <w:rFonts w:ascii="Arial" w:hAnsi="Arial" w:cs="Arial"/>
                <w:sz w:val="20"/>
              </w:rPr>
              <w:t>34,228,137,026</w:t>
            </w:r>
          </w:p>
        </w:tc>
      </w:tr>
      <w:tr w:rsidR="000A3AE4" w:rsidRPr="001364EA" w14:paraId="08709DDB" w14:textId="77777777" w:rsidTr="00180361">
        <w:tc>
          <w:tcPr>
            <w:tcW w:w="2556" w:type="dxa"/>
            <w:shd w:val="clear" w:color="auto" w:fill="auto"/>
            <w:vAlign w:val="bottom"/>
          </w:tcPr>
          <w:p w14:paraId="1F3D30B5" w14:textId="77777777" w:rsidR="000A3AE4" w:rsidRPr="001364EA" w:rsidRDefault="000A3AE4" w:rsidP="000A3AE4">
            <w:pPr>
              <w:spacing w:line="240" w:lineRule="auto"/>
              <w:ind w:left="-101"/>
              <w:rPr>
                <w:rFonts w:ascii="Arial" w:eastAsia="Arial" w:hAnsi="Arial" w:cs="Arial"/>
                <w:spacing w:val="-4"/>
                <w:sz w:val="20"/>
                <w:szCs w:val="20"/>
              </w:rPr>
            </w:pPr>
            <w:r w:rsidRPr="001364EA">
              <w:rPr>
                <w:rFonts w:ascii="Arial" w:eastAsia="Arial" w:hAnsi="Arial" w:cs="Arial"/>
                <w:spacing w:val="-4"/>
                <w:sz w:val="20"/>
                <w:szCs w:val="20"/>
              </w:rPr>
              <w:t xml:space="preserve">   - Other affiliates</w:t>
            </w:r>
          </w:p>
        </w:tc>
        <w:tc>
          <w:tcPr>
            <w:tcW w:w="1584" w:type="dxa"/>
            <w:tcBorders>
              <w:bottom w:val="single" w:sz="4" w:space="0" w:color="000000"/>
            </w:tcBorders>
            <w:shd w:val="clear" w:color="auto" w:fill="FAFAFA"/>
            <w:vAlign w:val="bottom"/>
          </w:tcPr>
          <w:p w14:paraId="0982481B" w14:textId="286758EA" w:rsidR="000A3AE4" w:rsidRPr="001364EA" w:rsidRDefault="00A46BC2" w:rsidP="000A3AE4">
            <w:pPr>
              <w:spacing w:line="240" w:lineRule="auto"/>
              <w:ind w:right="-72"/>
              <w:jc w:val="right"/>
              <w:rPr>
                <w:rFonts w:ascii="Arial" w:eastAsia="Arial" w:hAnsi="Arial" w:cs="Arial"/>
                <w:sz w:val="20"/>
                <w:szCs w:val="20"/>
              </w:rPr>
            </w:pPr>
            <w:r w:rsidRPr="001364EA">
              <w:rPr>
                <w:rFonts w:ascii="Arial" w:eastAsia="Arial" w:hAnsi="Arial" w:cs="Arial"/>
                <w:sz w:val="20"/>
                <w:szCs w:val="20"/>
              </w:rPr>
              <w:t>111,008,401</w:t>
            </w:r>
          </w:p>
        </w:tc>
        <w:tc>
          <w:tcPr>
            <w:tcW w:w="1584" w:type="dxa"/>
            <w:tcBorders>
              <w:bottom w:val="single" w:sz="4" w:space="0" w:color="000000"/>
            </w:tcBorders>
            <w:vAlign w:val="bottom"/>
          </w:tcPr>
          <w:p w14:paraId="6614D7B2" w14:textId="6CB2041D" w:rsidR="000A3AE4" w:rsidRPr="001364EA" w:rsidRDefault="000A3AE4" w:rsidP="000A3AE4">
            <w:pPr>
              <w:spacing w:line="240" w:lineRule="auto"/>
              <w:ind w:right="-72"/>
              <w:jc w:val="right"/>
              <w:rPr>
                <w:rFonts w:ascii="Arial" w:eastAsia="Arial" w:hAnsi="Arial" w:cs="Arial"/>
                <w:sz w:val="20"/>
                <w:szCs w:val="20"/>
              </w:rPr>
            </w:pPr>
            <w:r w:rsidRPr="001364EA">
              <w:rPr>
                <w:rFonts w:ascii="Arial" w:hAnsi="Arial" w:cs="Arial"/>
                <w:sz w:val="20"/>
                <w:lang w:val="en-US"/>
              </w:rPr>
              <w:t>65,405,660</w:t>
            </w:r>
          </w:p>
        </w:tc>
        <w:tc>
          <w:tcPr>
            <w:tcW w:w="1584" w:type="dxa"/>
            <w:tcBorders>
              <w:bottom w:val="single" w:sz="4" w:space="0" w:color="000000"/>
            </w:tcBorders>
            <w:shd w:val="clear" w:color="auto" w:fill="FAFAFA"/>
            <w:vAlign w:val="bottom"/>
          </w:tcPr>
          <w:p w14:paraId="48A3C817" w14:textId="12F53387" w:rsidR="000A3AE4" w:rsidRPr="001364EA" w:rsidRDefault="00A46BC2" w:rsidP="000A3AE4">
            <w:pPr>
              <w:spacing w:line="240" w:lineRule="auto"/>
              <w:ind w:right="-72"/>
              <w:jc w:val="right"/>
              <w:rPr>
                <w:rFonts w:ascii="Arial" w:eastAsia="Arial" w:hAnsi="Arial" w:cs="Arial"/>
                <w:sz w:val="20"/>
                <w:szCs w:val="20"/>
                <w:lang w:val="en-US"/>
              </w:rPr>
            </w:pPr>
            <w:r w:rsidRPr="001364EA">
              <w:rPr>
                <w:rFonts w:ascii="Arial" w:eastAsia="Arial" w:hAnsi="Arial" w:cs="Arial"/>
                <w:sz w:val="20"/>
                <w:szCs w:val="20"/>
                <w:lang w:val="en-US"/>
              </w:rPr>
              <w:t>3,763,648,016</w:t>
            </w:r>
          </w:p>
        </w:tc>
        <w:tc>
          <w:tcPr>
            <w:tcW w:w="1584" w:type="dxa"/>
            <w:tcBorders>
              <w:bottom w:val="single" w:sz="4" w:space="0" w:color="000000"/>
            </w:tcBorders>
            <w:vAlign w:val="bottom"/>
          </w:tcPr>
          <w:p w14:paraId="4E4000EF" w14:textId="5BF9FC6A" w:rsidR="000A3AE4" w:rsidRPr="001364EA" w:rsidRDefault="000A3AE4" w:rsidP="000A3AE4">
            <w:pPr>
              <w:spacing w:line="240" w:lineRule="auto"/>
              <w:ind w:right="-72"/>
              <w:jc w:val="right"/>
              <w:rPr>
                <w:rFonts w:ascii="Arial" w:eastAsia="Arial" w:hAnsi="Arial" w:cs="Arial"/>
                <w:sz w:val="20"/>
                <w:szCs w:val="20"/>
              </w:rPr>
            </w:pPr>
            <w:r w:rsidRPr="001364EA">
              <w:rPr>
                <w:rFonts w:ascii="Arial" w:hAnsi="Arial" w:cs="Arial"/>
                <w:sz w:val="20"/>
              </w:rPr>
              <w:t>2,030,193,844</w:t>
            </w:r>
          </w:p>
        </w:tc>
      </w:tr>
      <w:tr w:rsidR="000A3AE4" w:rsidRPr="001364EA" w14:paraId="74F3786F" w14:textId="77777777" w:rsidTr="00180361">
        <w:tc>
          <w:tcPr>
            <w:tcW w:w="2556" w:type="dxa"/>
            <w:shd w:val="clear" w:color="auto" w:fill="auto"/>
            <w:vAlign w:val="bottom"/>
          </w:tcPr>
          <w:p w14:paraId="6364838B" w14:textId="77777777" w:rsidR="000A3AE4" w:rsidRPr="001364EA" w:rsidRDefault="000A3AE4" w:rsidP="000A3AE4">
            <w:pPr>
              <w:tabs>
                <w:tab w:val="center" w:pos="4536"/>
                <w:tab w:val="center" w:pos="5670"/>
                <w:tab w:val="center" w:pos="6804"/>
                <w:tab w:val="right" w:pos="7655"/>
              </w:tabs>
              <w:spacing w:line="240" w:lineRule="auto"/>
              <w:ind w:left="-101" w:right="-108"/>
              <w:rPr>
                <w:rFonts w:ascii="Arial" w:eastAsia="Arial" w:hAnsi="Arial" w:cs="Arial"/>
                <w:spacing w:val="-4"/>
                <w:sz w:val="16"/>
                <w:szCs w:val="16"/>
              </w:rPr>
            </w:pPr>
          </w:p>
        </w:tc>
        <w:tc>
          <w:tcPr>
            <w:tcW w:w="1584" w:type="dxa"/>
            <w:tcBorders>
              <w:top w:val="single" w:sz="4" w:space="0" w:color="000000"/>
            </w:tcBorders>
            <w:shd w:val="clear" w:color="auto" w:fill="FAFAFA"/>
            <w:vAlign w:val="bottom"/>
          </w:tcPr>
          <w:p w14:paraId="2217530D" w14:textId="77777777" w:rsidR="000A3AE4" w:rsidRPr="001364EA" w:rsidRDefault="000A3AE4" w:rsidP="000A3AE4">
            <w:pPr>
              <w:spacing w:line="240" w:lineRule="auto"/>
              <w:ind w:right="-72"/>
              <w:jc w:val="right"/>
              <w:rPr>
                <w:rFonts w:ascii="Arial" w:eastAsia="Arial" w:hAnsi="Arial" w:cs="Arial"/>
                <w:sz w:val="16"/>
                <w:szCs w:val="16"/>
              </w:rPr>
            </w:pPr>
          </w:p>
        </w:tc>
        <w:tc>
          <w:tcPr>
            <w:tcW w:w="1584" w:type="dxa"/>
            <w:tcBorders>
              <w:top w:val="single" w:sz="4" w:space="0" w:color="000000"/>
            </w:tcBorders>
            <w:vAlign w:val="bottom"/>
          </w:tcPr>
          <w:p w14:paraId="73D9CE3F" w14:textId="77777777" w:rsidR="000A3AE4" w:rsidRPr="001364EA" w:rsidRDefault="000A3AE4" w:rsidP="000A3AE4">
            <w:pPr>
              <w:spacing w:line="240" w:lineRule="auto"/>
              <w:ind w:right="-72"/>
              <w:jc w:val="right"/>
              <w:rPr>
                <w:rFonts w:ascii="Arial" w:eastAsia="Arial" w:hAnsi="Arial" w:cs="Arial"/>
                <w:sz w:val="16"/>
                <w:szCs w:val="16"/>
              </w:rPr>
            </w:pPr>
          </w:p>
        </w:tc>
        <w:tc>
          <w:tcPr>
            <w:tcW w:w="1584" w:type="dxa"/>
            <w:tcBorders>
              <w:top w:val="single" w:sz="4" w:space="0" w:color="000000"/>
            </w:tcBorders>
            <w:shd w:val="clear" w:color="auto" w:fill="FAFAFA"/>
            <w:vAlign w:val="bottom"/>
          </w:tcPr>
          <w:p w14:paraId="05CA2D64" w14:textId="77777777" w:rsidR="000A3AE4" w:rsidRPr="001364EA" w:rsidRDefault="000A3AE4" w:rsidP="000A3AE4">
            <w:pPr>
              <w:spacing w:line="240" w:lineRule="auto"/>
              <w:ind w:right="-72"/>
              <w:jc w:val="right"/>
              <w:rPr>
                <w:rFonts w:ascii="Arial" w:eastAsia="Arial" w:hAnsi="Arial" w:cs="Arial"/>
                <w:sz w:val="16"/>
                <w:szCs w:val="16"/>
              </w:rPr>
            </w:pPr>
          </w:p>
        </w:tc>
        <w:tc>
          <w:tcPr>
            <w:tcW w:w="1584" w:type="dxa"/>
            <w:tcBorders>
              <w:top w:val="single" w:sz="4" w:space="0" w:color="000000"/>
            </w:tcBorders>
            <w:vAlign w:val="bottom"/>
          </w:tcPr>
          <w:p w14:paraId="383C1B63" w14:textId="77777777" w:rsidR="000A3AE4" w:rsidRPr="001364EA" w:rsidRDefault="000A3AE4" w:rsidP="000A3AE4">
            <w:pPr>
              <w:spacing w:line="240" w:lineRule="auto"/>
              <w:ind w:right="-72"/>
              <w:jc w:val="right"/>
              <w:rPr>
                <w:rFonts w:ascii="Arial" w:eastAsia="Arial" w:hAnsi="Arial" w:cs="Arial"/>
                <w:sz w:val="16"/>
                <w:szCs w:val="16"/>
              </w:rPr>
            </w:pPr>
          </w:p>
        </w:tc>
      </w:tr>
      <w:tr w:rsidR="000A3AE4" w:rsidRPr="001364EA" w14:paraId="2067B47A" w14:textId="77777777" w:rsidTr="00180361">
        <w:tc>
          <w:tcPr>
            <w:tcW w:w="2556" w:type="dxa"/>
            <w:shd w:val="clear" w:color="auto" w:fill="auto"/>
            <w:vAlign w:val="bottom"/>
          </w:tcPr>
          <w:p w14:paraId="3B602180" w14:textId="77777777" w:rsidR="000A3AE4" w:rsidRPr="001364EA" w:rsidRDefault="000A3AE4" w:rsidP="000A3AE4">
            <w:pPr>
              <w:spacing w:line="240" w:lineRule="auto"/>
              <w:ind w:left="-101" w:right="-108"/>
              <w:rPr>
                <w:rFonts w:ascii="Arial" w:eastAsia="Arial" w:hAnsi="Arial" w:cs="Arial"/>
                <w:spacing w:val="-4"/>
                <w:sz w:val="20"/>
                <w:szCs w:val="20"/>
              </w:rPr>
            </w:pPr>
          </w:p>
        </w:tc>
        <w:tc>
          <w:tcPr>
            <w:tcW w:w="1584" w:type="dxa"/>
            <w:tcBorders>
              <w:bottom w:val="single" w:sz="4" w:space="0" w:color="000000"/>
            </w:tcBorders>
            <w:shd w:val="clear" w:color="auto" w:fill="FAFAFA"/>
            <w:vAlign w:val="bottom"/>
          </w:tcPr>
          <w:p w14:paraId="71F209FB" w14:textId="564ECE09" w:rsidR="000A3AE4" w:rsidRPr="001364EA" w:rsidRDefault="0047421D" w:rsidP="000A3AE4">
            <w:pPr>
              <w:spacing w:line="240" w:lineRule="auto"/>
              <w:ind w:right="-72"/>
              <w:jc w:val="right"/>
              <w:rPr>
                <w:rFonts w:ascii="Arial" w:eastAsia="Arial" w:hAnsi="Arial" w:cs="Arial"/>
                <w:sz w:val="20"/>
                <w:szCs w:val="20"/>
              </w:rPr>
            </w:pPr>
            <w:r w:rsidRPr="001364EA">
              <w:rPr>
                <w:rFonts w:ascii="Arial" w:eastAsia="Arial" w:hAnsi="Arial" w:cs="Arial"/>
                <w:sz w:val="20"/>
                <w:szCs w:val="20"/>
              </w:rPr>
              <w:t>1,612,750,672</w:t>
            </w:r>
          </w:p>
        </w:tc>
        <w:tc>
          <w:tcPr>
            <w:tcW w:w="1584" w:type="dxa"/>
            <w:tcBorders>
              <w:bottom w:val="single" w:sz="4" w:space="0" w:color="000000"/>
            </w:tcBorders>
            <w:vAlign w:val="bottom"/>
          </w:tcPr>
          <w:p w14:paraId="6D75E442" w14:textId="05A80EC5" w:rsidR="000A3AE4" w:rsidRPr="001364EA" w:rsidRDefault="000A3AE4" w:rsidP="000A3AE4">
            <w:pPr>
              <w:spacing w:line="240" w:lineRule="auto"/>
              <w:ind w:right="-72"/>
              <w:jc w:val="right"/>
              <w:rPr>
                <w:rFonts w:ascii="Arial" w:eastAsia="Arial" w:hAnsi="Arial" w:cs="Arial"/>
                <w:sz w:val="20"/>
                <w:szCs w:val="20"/>
              </w:rPr>
            </w:pPr>
            <w:r w:rsidRPr="001364EA">
              <w:rPr>
                <w:rFonts w:ascii="Arial" w:hAnsi="Arial" w:cs="Arial"/>
                <w:sz w:val="20"/>
                <w:lang w:val="en-US"/>
              </w:rPr>
              <w:t>1,168,646,424</w:t>
            </w:r>
          </w:p>
        </w:tc>
        <w:tc>
          <w:tcPr>
            <w:tcW w:w="1584" w:type="dxa"/>
            <w:tcBorders>
              <w:bottom w:val="single" w:sz="4" w:space="0" w:color="000000"/>
            </w:tcBorders>
            <w:shd w:val="clear" w:color="auto" w:fill="FAFAFA"/>
            <w:vAlign w:val="bottom"/>
          </w:tcPr>
          <w:p w14:paraId="5EC29E67" w14:textId="68F7EB76" w:rsidR="000A3AE4" w:rsidRPr="001364EA" w:rsidRDefault="0047421D" w:rsidP="000A3AE4">
            <w:pPr>
              <w:spacing w:line="240" w:lineRule="auto"/>
              <w:ind w:right="-72"/>
              <w:jc w:val="right"/>
              <w:rPr>
                <w:rFonts w:ascii="Arial" w:eastAsia="Arial" w:hAnsi="Arial" w:cs="Arial"/>
                <w:sz w:val="20"/>
                <w:szCs w:val="20"/>
              </w:rPr>
            </w:pPr>
            <w:r w:rsidRPr="001364EA">
              <w:rPr>
                <w:rFonts w:ascii="Arial" w:eastAsia="Arial" w:hAnsi="Arial" w:cs="Arial"/>
                <w:sz w:val="20"/>
                <w:szCs w:val="20"/>
              </w:rPr>
              <w:t>54,791,479,819</w:t>
            </w:r>
          </w:p>
        </w:tc>
        <w:tc>
          <w:tcPr>
            <w:tcW w:w="1584" w:type="dxa"/>
            <w:tcBorders>
              <w:bottom w:val="single" w:sz="4" w:space="0" w:color="000000"/>
            </w:tcBorders>
            <w:vAlign w:val="bottom"/>
          </w:tcPr>
          <w:p w14:paraId="6B43BAF2" w14:textId="6198765A" w:rsidR="000A3AE4" w:rsidRPr="001364EA" w:rsidRDefault="000A3AE4" w:rsidP="000A3AE4">
            <w:pPr>
              <w:spacing w:line="240" w:lineRule="auto"/>
              <w:ind w:right="-72"/>
              <w:jc w:val="right"/>
              <w:rPr>
                <w:rFonts w:ascii="Arial" w:eastAsia="Arial" w:hAnsi="Arial" w:cs="Arial"/>
                <w:sz w:val="20"/>
                <w:szCs w:val="20"/>
              </w:rPr>
            </w:pPr>
            <w:r w:rsidRPr="001364EA">
              <w:rPr>
                <w:rFonts w:ascii="Arial" w:hAnsi="Arial" w:cs="Arial"/>
                <w:sz w:val="20"/>
              </w:rPr>
              <w:t>36,258,330,870</w:t>
            </w:r>
          </w:p>
        </w:tc>
      </w:tr>
      <w:tr w:rsidR="000A3AE4" w:rsidRPr="001364EA" w14:paraId="0AECD1A4" w14:textId="77777777" w:rsidTr="00180361">
        <w:tc>
          <w:tcPr>
            <w:tcW w:w="2556" w:type="dxa"/>
            <w:shd w:val="clear" w:color="auto" w:fill="auto"/>
            <w:vAlign w:val="bottom"/>
          </w:tcPr>
          <w:p w14:paraId="458368CA" w14:textId="77777777" w:rsidR="000A3AE4" w:rsidRPr="001364EA" w:rsidRDefault="000A3AE4" w:rsidP="000A3AE4">
            <w:pPr>
              <w:spacing w:line="240" w:lineRule="auto"/>
              <w:ind w:left="-101" w:right="-108"/>
              <w:rPr>
                <w:rFonts w:ascii="Arial" w:eastAsia="Arial" w:hAnsi="Arial" w:cs="Arial"/>
                <w:spacing w:val="-4"/>
                <w:sz w:val="16"/>
                <w:szCs w:val="16"/>
              </w:rPr>
            </w:pPr>
          </w:p>
        </w:tc>
        <w:tc>
          <w:tcPr>
            <w:tcW w:w="1584" w:type="dxa"/>
            <w:tcBorders>
              <w:top w:val="single" w:sz="4" w:space="0" w:color="000000"/>
            </w:tcBorders>
            <w:shd w:val="clear" w:color="auto" w:fill="FAFAFA"/>
            <w:vAlign w:val="bottom"/>
          </w:tcPr>
          <w:p w14:paraId="5D57D743" w14:textId="77777777" w:rsidR="000A3AE4" w:rsidRPr="001364EA" w:rsidRDefault="000A3AE4" w:rsidP="000A3AE4">
            <w:pPr>
              <w:spacing w:line="240" w:lineRule="auto"/>
              <w:ind w:right="-72"/>
              <w:jc w:val="right"/>
              <w:rPr>
                <w:rFonts w:ascii="Arial" w:eastAsia="Arial" w:hAnsi="Arial" w:cs="Arial"/>
                <w:sz w:val="16"/>
                <w:szCs w:val="16"/>
              </w:rPr>
            </w:pPr>
          </w:p>
        </w:tc>
        <w:tc>
          <w:tcPr>
            <w:tcW w:w="1584" w:type="dxa"/>
            <w:tcBorders>
              <w:top w:val="single" w:sz="4" w:space="0" w:color="000000"/>
            </w:tcBorders>
            <w:vAlign w:val="bottom"/>
          </w:tcPr>
          <w:p w14:paraId="0DEA02EE" w14:textId="77777777" w:rsidR="000A3AE4" w:rsidRPr="001364EA" w:rsidRDefault="000A3AE4" w:rsidP="000A3AE4">
            <w:pPr>
              <w:spacing w:line="240" w:lineRule="auto"/>
              <w:ind w:right="-72"/>
              <w:jc w:val="right"/>
              <w:rPr>
                <w:rFonts w:ascii="Arial" w:eastAsia="Arial" w:hAnsi="Arial" w:cs="Arial"/>
                <w:sz w:val="16"/>
                <w:szCs w:val="16"/>
              </w:rPr>
            </w:pPr>
          </w:p>
        </w:tc>
        <w:tc>
          <w:tcPr>
            <w:tcW w:w="1584" w:type="dxa"/>
            <w:tcBorders>
              <w:top w:val="single" w:sz="4" w:space="0" w:color="000000"/>
            </w:tcBorders>
            <w:shd w:val="clear" w:color="auto" w:fill="FAFAFA"/>
            <w:vAlign w:val="bottom"/>
          </w:tcPr>
          <w:p w14:paraId="657F12EA" w14:textId="77777777" w:rsidR="000A3AE4" w:rsidRPr="001364EA" w:rsidRDefault="000A3AE4" w:rsidP="000A3AE4">
            <w:pPr>
              <w:spacing w:line="240" w:lineRule="auto"/>
              <w:ind w:right="-72"/>
              <w:jc w:val="right"/>
              <w:rPr>
                <w:rFonts w:ascii="Arial" w:eastAsia="Arial" w:hAnsi="Arial" w:cs="Arial"/>
                <w:sz w:val="16"/>
                <w:szCs w:val="16"/>
              </w:rPr>
            </w:pPr>
          </w:p>
        </w:tc>
        <w:tc>
          <w:tcPr>
            <w:tcW w:w="1584" w:type="dxa"/>
            <w:tcBorders>
              <w:top w:val="single" w:sz="4" w:space="0" w:color="000000"/>
            </w:tcBorders>
            <w:vAlign w:val="bottom"/>
          </w:tcPr>
          <w:p w14:paraId="57058C86" w14:textId="77777777" w:rsidR="000A3AE4" w:rsidRPr="001364EA" w:rsidRDefault="000A3AE4" w:rsidP="000A3AE4">
            <w:pPr>
              <w:spacing w:line="240" w:lineRule="auto"/>
              <w:ind w:right="-72"/>
              <w:jc w:val="right"/>
              <w:rPr>
                <w:rFonts w:ascii="Arial" w:eastAsia="Arial" w:hAnsi="Arial" w:cs="Arial"/>
                <w:sz w:val="16"/>
                <w:szCs w:val="16"/>
              </w:rPr>
            </w:pPr>
          </w:p>
        </w:tc>
      </w:tr>
      <w:tr w:rsidR="000A3AE4" w:rsidRPr="001364EA" w14:paraId="0150EDA7" w14:textId="77777777" w:rsidTr="00180361">
        <w:tc>
          <w:tcPr>
            <w:tcW w:w="2556" w:type="dxa"/>
            <w:shd w:val="clear" w:color="auto" w:fill="auto"/>
            <w:vAlign w:val="bottom"/>
          </w:tcPr>
          <w:p w14:paraId="3BD8D4F6" w14:textId="77777777" w:rsidR="00180361" w:rsidRPr="001364EA" w:rsidRDefault="000A3AE4" w:rsidP="000A3AE4">
            <w:pPr>
              <w:spacing w:line="240" w:lineRule="auto"/>
              <w:ind w:left="-101" w:right="-108"/>
              <w:rPr>
                <w:rFonts w:ascii="Arial" w:eastAsia="Arial" w:hAnsi="Arial" w:cs="Arial"/>
                <w:spacing w:val="-4"/>
                <w:sz w:val="20"/>
                <w:szCs w:val="20"/>
              </w:rPr>
            </w:pPr>
            <w:r w:rsidRPr="001364EA">
              <w:rPr>
                <w:rFonts w:ascii="Arial" w:eastAsia="Arial" w:hAnsi="Arial" w:cs="Arial"/>
                <w:spacing w:val="-4"/>
                <w:sz w:val="20"/>
                <w:szCs w:val="20"/>
              </w:rPr>
              <w:t xml:space="preserve">Sales of services with </w:t>
            </w:r>
          </w:p>
          <w:p w14:paraId="3A3335B4" w14:textId="65103882" w:rsidR="000A3AE4" w:rsidRPr="001364EA" w:rsidRDefault="00180361" w:rsidP="000A3AE4">
            <w:pPr>
              <w:spacing w:line="240" w:lineRule="auto"/>
              <w:ind w:left="-101" w:right="-108"/>
              <w:rPr>
                <w:rFonts w:ascii="Arial" w:eastAsia="Arial" w:hAnsi="Arial" w:cs="Arial"/>
                <w:spacing w:val="-4"/>
                <w:sz w:val="20"/>
                <w:szCs w:val="20"/>
              </w:rPr>
            </w:pPr>
            <w:r w:rsidRPr="001364EA">
              <w:rPr>
                <w:rFonts w:ascii="Arial" w:eastAsia="Arial" w:hAnsi="Arial" w:cs="Arial"/>
                <w:spacing w:val="-4"/>
                <w:sz w:val="20"/>
                <w:szCs w:val="20"/>
              </w:rPr>
              <w:t xml:space="preserve">   </w:t>
            </w:r>
            <w:r w:rsidR="000A3AE4" w:rsidRPr="001364EA">
              <w:rPr>
                <w:rFonts w:ascii="Arial" w:eastAsia="Arial" w:hAnsi="Arial" w:cs="Arial"/>
                <w:spacing w:val="-4"/>
                <w:sz w:val="20"/>
                <w:szCs w:val="20"/>
              </w:rPr>
              <w:t>affiliates:</w:t>
            </w:r>
          </w:p>
        </w:tc>
        <w:tc>
          <w:tcPr>
            <w:tcW w:w="1584" w:type="dxa"/>
            <w:tcBorders>
              <w:bottom w:val="single" w:sz="4" w:space="0" w:color="000000"/>
            </w:tcBorders>
            <w:shd w:val="clear" w:color="auto" w:fill="FAFAFA"/>
            <w:vAlign w:val="bottom"/>
          </w:tcPr>
          <w:p w14:paraId="59A00BE9" w14:textId="70A5F044" w:rsidR="000A3AE4" w:rsidRPr="001364EA" w:rsidRDefault="000369A9" w:rsidP="000A3AE4">
            <w:pPr>
              <w:spacing w:line="240" w:lineRule="auto"/>
              <w:ind w:right="-72"/>
              <w:jc w:val="right"/>
              <w:rPr>
                <w:rFonts w:ascii="Arial" w:eastAsia="Arial" w:hAnsi="Arial" w:cs="Arial"/>
                <w:sz w:val="20"/>
                <w:szCs w:val="25"/>
                <w:lang w:val="en-US"/>
              </w:rPr>
            </w:pPr>
            <w:r w:rsidRPr="001364EA">
              <w:rPr>
                <w:rFonts w:ascii="Arial" w:eastAsia="Arial" w:hAnsi="Arial" w:cs="Arial"/>
                <w:sz w:val="20"/>
                <w:szCs w:val="20"/>
              </w:rPr>
              <w:t>471,85</w:t>
            </w:r>
            <w:r w:rsidR="00321543" w:rsidRPr="001364EA">
              <w:rPr>
                <w:rFonts w:ascii="Arial" w:eastAsia="Arial" w:hAnsi="Arial" w:cs="Arial"/>
                <w:sz w:val="20"/>
                <w:szCs w:val="25"/>
                <w:lang w:val="en-US"/>
              </w:rPr>
              <w:t>5</w:t>
            </w:r>
          </w:p>
        </w:tc>
        <w:tc>
          <w:tcPr>
            <w:tcW w:w="1584" w:type="dxa"/>
            <w:tcBorders>
              <w:bottom w:val="single" w:sz="4" w:space="0" w:color="000000"/>
            </w:tcBorders>
            <w:vAlign w:val="bottom"/>
          </w:tcPr>
          <w:p w14:paraId="6BF5DB75" w14:textId="1A7F2CF2" w:rsidR="000A3AE4" w:rsidRPr="001364EA" w:rsidRDefault="000A3AE4" w:rsidP="000A3AE4">
            <w:pPr>
              <w:spacing w:line="240" w:lineRule="auto"/>
              <w:ind w:right="-72"/>
              <w:jc w:val="right"/>
              <w:rPr>
                <w:rFonts w:ascii="Arial" w:eastAsia="Arial" w:hAnsi="Arial" w:cs="Arial"/>
                <w:sz w:val="20"/>
                <w:szCs w:val="20"/>
              </w:rPr>
            </w:pPr>
            <w:r w:rsidRPr="001364EA">
              <w:rPr>
                <w:rFonts w:ascii="Arial" w:hAnsi="Arial" w:cs="Arial"/>
                <w:sz w:val="20"/>
                <w:lang w:val="en-US"/>
              </w:rPr>
              <w:t>455,630</w:t>
            </w:r>
          </w:p>
        </w:tc>
        <w:tc>
          <w:tcPr>
            <w:tcW w:w="1584" w:type="dxa"/>
            <w:tcBorders>
              <w:bottom w:val="single" w:sz="4" w:space="0" w:color="000000"/>
            </w:tcBorders>
            <w:shd w:val="clear" w:color="auto" w:fill="FAFAFA"/>
            <w:vAlign w:val="bottom"/>
          </w:tcPr>
          <w:p w14:paraId="51F11455" w14:textId="5C6A1AD4" w:rsidR="000A3AE4" w:rsidRPr="001364EA" w:rsidRDefault="000369A9" w:rsidP="000A3AE4">
            <w:pPr>
              <w:spacing w:line="240" w:lineRule="auto"/>
              <w:ind w:right="-72"/>
              <w:jc w:val="right"/>
              <w:rPr>
                <w:rFonts w:ascii="Arial" w:eastAsia="Arial" w:hAnsi="Arial" w:cs="Arial"/>
                <w:sz w:val="20"/>
                <w:szCs w:val="20"/>
              </w:rPr>
            </w:pPr>
            <w:r w:rsidRPr="001364EA">
              <w:rPr>
                <w:rFonts w:ascii="Arial" w:eastAsia="Arial" w:hAnsi="Arial" w:cs="Arial"/>
                <w:sz w:val="20"/>
                <w:szCs w:val="20"/>
              </w:rPr>
              <w:t>15,969,644</w:t>
            </w:r>
          </w:p>
        </w:tc>
        <w:tc>
          <w:tcPr>
            <w:tcW w:w="1584" w:type="dxa"/>
            <w:tcBorders>
              <w:bottom w:val="single" w:sz="4" w:space="0" w:color="000000"/>
            </w:tcBorders>
            <w:vAlign w:val="bottom"/>
          </w:tcPr>
          <w:p w14:paraId="28A5F266" w14:textId="29F835C1" w:rsidR="000A3AE4" w:rsidRPr="001364EA" w:rsidRDefault="000A3AE4" w:rsidP="000A3AE4">
            <w:pPr>
              <w:spacing w:line="240" w:lineRule="auto"/>
              <w:ind w:right="-72"/>
              <w:jc w:val="right"/>
              <w:rPr>
                <w:rFonts w:ascii="Arial" w:eastAsia="Arial" w:hAnsi="Arial" w:cs="Arial"/>
                <w:sz w:val="20"/>
                <w:szCs w:val="20"/>
              </w:rPr>
            </w:pPr>
            <w:r w:rsidRPr="001364EA">
              <w:rPr>
                <w:rFonts w:ascii="Arial" w:hAnsi="Arial" w:cs="Arial"/>
                <w:sz w:val="20"/>
              </w:rPr>
              <w:t>14,102,845</w:t>
            </w:r>
          </w:p>
        </w:tc>
      </w:tr>
    </w:tbl>
    <w:p w14:paraId="18B9D4CB" w14:textId="77777777" w:rsidR="0041340C" w:rsidRPr="001364EA" w:rsidRDefault="0041340C" w:rsidP="00B0008D">
      <w:pPr>
        <w:pBdr>
          <w:top w:val="nil"/>
          <w:left w:val="nil"/>
          <w:bottom w:val="nil"/>
          <w:right w:val="nil"/>
          <w:between w:val="nil"/>
        </w:pBdr>
        <w:spacing w:line="240" w:lineRule="auto"/>
        <w:ind w:left="540"/>
        <w:jc w:val="both"/>
        <w:rPr>
          <w:rFonts w:ascii="Arial" w:eastAsia="Arial" w:hAnsi="Arial" w:cs="Arial"/>
          <w:bCs/>
          <w:color w:val="000000"/>
          <w:sz w:val="18"/>
          <w:szCs w:val="18"/>
        </w:rPr>
      </w:pPr>
    </w:p>
    <w:p w14:paraId="5844F34A" w14:textId="77777777" w:rsidR="0041340C" w:rsidRPr="001364EA" w:rsidRDefault="00CD2157">
      <w:pPr>
        <w:spacing w:line="240" w:lineRule="auto"/>
        <w:ind w:left="540"/>
        <w:jc w:val="both"/>
        <w:rPr>
          <w:rFonts w:ascii="Arial" w:eastAsia="Arial" w:hAnsi="Arial" w:cs="Arial"/>
          <w:sz w:val="20"/>
          <w:szCs w:val="20"/>
        </w:rPr>
      </w:pPr>
      <w:r w:rsidRPr="001364EA">
        <w:rPr>
          <w:rFonts w:ascii="Arial" w:eastAsia="Arial" w:hAnsi="Arial" w:cs="Arial"/>
          <w:sz w:val="20"/>
          <w:szCs w:val="20"/>
        </w:rPr>
        <w:t>The above transactions were carried out on commercial terms and conditions which are reference from market prices.</w:t>
      </w:r>
    </w:p>
    <w:p w14:paraId="7459C70E" w14:textId="77777777" w:rsidR="000A3AE4" w:rsidRPr="001364EA" w:rsidRDefault="000A3AE4">
      <w:pPr>
        <w:spacing w:line="240" w:lineRule="auto"/>
        <w:rPr>
          <w:rFonts w:ascii="Arial" w:eastAsia="Arial" w:hAnsi="Arial" w:cs="Arial"/>
          <w:b/>
          <w:color w:val="CF4A02"/>
          <w:sz w:val="20"/>
          <w:szCs w:val="20"/>
        </w:rPr>
      </w:pPr>
      <w:r w:rsidRPr="001364EA">
        <w:rPr>
          <w:rFonts w:ascii="Arial" w:eastAsia="Arial" w:hAnsi="Arial" w:cs="Arial"/>
          <w:b/>
          <w:color w:val="CF4A02"/>
          <w:sz w:val="20"/>
          <w:szCs w:val="20"/>
        </w:rPr>
        <w:br w:type="page"/>
      </w:r>
    </w:p>
    <w:p w14:paraId="0357E222" w14:textId="35435D29" w:rsidR="0041340C" w:rsidRPr="001364EA" w:rsidRDefault="006D7E0B" w:rsidP="006D7E0B">
      <w:pPr>
        <w:pBdr>
          <w:top w:val="nil"/>
          <w:left w:val="nil"/>
          <w:bottom w:val="nil"/>
          <w:right w:val="nil"/>
          <w:between w:val="nil"/>
        </w:pBdr>
        <w:spacing w:line="240" w:lineRule="auto"/>
        <w:ind w:left="540" w:hanging="540"/>
        <w:jc w:val="both"/>
        <w:rPr>
          <w:rFonts w:ascii="Arial" w:eastAsia="Arial" w:hAnsi="Arial" w:cs="Arial"/>
          <w:b/>
          <w:color w:val="CF4A02"/>
          <w:sz w:val="20"/>
          <w:szCs w:val="20"/>
        </w:rPr>
      </w:pPr>
      <w:r w:rsidRPr="001364EA">
        <w:rPr>
          <w:rFonts w:ascii="Arial" w:eastAsia="Arial" w:hAnsi="Arial" w:cs="Arial"/>
          <w:b/>
          <w:color w:val="CF4A02"/>
          <w:sz w:val="20"/>
          <w:szCs w:val="20"/>
        </w:rPr>
        <w:lastRenderedPageBreak/>
        <w:t>ii)</w:t>
      </w:r>
      <w:r w:rsidRPr="001364EA">
        <w:rPr>
          <w:rFonts w:ascii="Arial" w:eastAsia="Arial" w:hAnsi="Arial" w:cs="Arial"/>
          <w:b/>
          <w:color w:val="CF4A02"/>
          <w:sz w:val="20"/>
          <w:szCs w:val="20"/>
        </w:rPr>
        <w:tab/>
      </w:r>
      <w:r w:rsidR="00CD2157" w:rsidRPr="001364EA">
        <w:rPr>
          <w:rFonts w:ascii="Arial" w:eastAsia="Arial" w:hAnsi="Arial" w:cs="Arial"/>
          <w:b/>
          <w:color w:val="CF4A02"/>
          <w:sz w:val="20"/>
          <w:szCs w:val="20"/>
        </w:rPr>
        <w:t>Purchases of goods and services</w:t>
      </w:r>
    </w:p>
    <w:p w14:paraId="6DDCEA30" w14:textId="77777777" w:rsidR="000A3AE4" w:rsidRPr="001364EA" w:rsidRDefault="000A3AE4" w:rsidP="000A3AE4">
      <w:pPr>
        <w:pBdr>
          <w:top w:val="nil"/>
          <w:left w:val="nil"/>
          <w:bottom w:val="nil"/>
          <w:right w:val="nil"/>
          <w:between w:val="nil"/>
        </w:pBdr>
        <w:spacing w:line="240" w:lineRule="auto"/>
        <w:ind w:left="540"/>
        <w:jc w:val="both"/>
        <w:rPr>
          <w:rFonts w:ascii="Arial" w:eastAsia="Arial" w:hAnsi="Arial" w:cs="Arial"/>
          <w:bCs/>
          <w:sz w:val="20"/>
          <w:szCs w:val="20"/>
        </w:rPr>
      </w:pPr>
    </w:p>
    <w:tbl>
      <w:tblPr>
        <w:tblStyle w:val="af2"/>
        <w:tblW w:w="8883" w:type="dxa"/>
        <w:tblInd w:w="567" w:type="dxa"/>
        <w:tblLayout w:type="fixed"/>
        <w:tblLook w:val="0000" w:firstRow="0" w:lastRow="0" w:firstColumn="0" w:lastColumn="0" w:noHBand="0" w:noVBand="0"/>
      </w:tblPr>
      <w:tblGrid>
        <w:gridCol w:w="2547"/>
        <w:gridCol w:w="1584"/>
        <w:gridCol w:w="1584"/>
        <w:gridCol w:w="1584"/>
        <w:gridCol w:w="1584"/>
      </w:tblGrid>
      <w:tr w:rsidR="000A3AE4" w:rsidRPr="001364EA" w14:paraId="6F5B376F" w14:textId="77777777" w:rsidTr="00180361">
        <w:trPr>
          <w:trHeight w:val="207"/>
        </w:trPr>
        <w:tc>
          <w:tcPr>
            <w:tcW w:w="2547" w:type="dxa"/>
            <w:shd w:val="clear" w:color="auto" w:fill="auto"/>
            <w:vAlign w:val="bottom"/>
          </w:tcPr>
          <w:p w14:paraId="4F1121CE" w14:textId="77777777" w:rsidR="000A3AE4" w:rsidRPr="001364EA" w:rsidRDefault="000A3AE4" w:rsidP="000A3AE4">
            <w:pPr>
              <w:spacing w:line="240" w:lineRule="auto"/>
              <w:ind w:left="-101" w:right="-108"/>
              <w:rPr>
                <w:rFonts w:ascii="Arial" w:eastAsia="Arial" w:hAnsi="Arial" w:cs="Arial"/>
                <w:sz w:val="20"/>
                <w:szCs w:val="20"/>
              </w:rPr>
            </w:pPr>
          </w:p>
        </w:tc>
        <w:tc>
          <w:tcPr>
            <w:tcW w:w="3168" w:type="dxa"/>
            <w:gridSpan w:val="2"/>
            <w:tcBorders>
              <w:top w:val="single" w:sz="4" w:space="0" w:color="000000"/>
              <w:bottom w:val="single" w:sz="4" w:space="0" w:color="000000"/>
            </w:tcBorders>
            <w:shd w:val="clear" w:color="auto" w:fill="auto"/>
            <w:vAlign w:val="bottom"/>
          </w:tcPr>
          <w:p w14:paraId="5F4ACB1A" w14:textId="77777777" w:rsidR="000A3AE4" w:rsidRPr="001364EA" w:rsidRDefault="000A3AE4" w:rsidP="000A3AE4">
            <w:pPr>
              <w:spacing w:line="240" w:lineRule="auto"/>
              <w:ind w:right="-72"/>
              <w:jc w:val="center"/>
              <w:rPr>
                <w:rFonts w:ascii="Arial" w:eastAsia="Arial" w:hAnsi="Arial" w:cs="Arial"/>
                <w:b/>
                <w:sz w:val="20"/>
                <w:szCs w:val="20"/>
              </w:rPr>
            </w:pPr>
            <w:r w:rsidRPr="001364EA">
              <w:rPr>
                <w:rFonts w:ascii="Arial" w:eastAsia="Arial" w:hAnsi="Arial" w:cs="Arial"/>
                <w:b/>
                <w:sz w:val="20"/>
                <w:szCs w:val="20"/>
              </w:rPr>
              <w:t>Unit: US Dollar</w:t>
            </w:r>
          </w:p>
        </w:tc>
        <w:tc>
          <w:tcPr>
            <w:tcW w:w="3168" w:type="dxa"/>
            <w:gridSpan w:val="2"/>
            <w:tcBorders>
              <w:top w:val="single" w:sz="4" w:space="0" w:color="000000"/>
              <w:bottom w:val="single" w:sz="4" w:space="0" w:color="000000"/>
            </w:tcBorders>
            <w:shd w:val="clear" w:color="auto" w:fill="auto"/>
            <w:vAlign w:val="bottom"/>
          </w:tcPr>
          <w:p w14:paraId="535E9A88" w14:textId="77777777" w:rsidR="000A3AE4" w:rsidRPr="001364EA" w:rsidRDefault="000A3AE4" w:rsidP="000A3AE4">
            <w:pPr>
              <w:spacing w:line="240" w:lineRule="auto"/>
              <w:ind w:right="-72"/>
              <w:jc w:val="center"/>
              <w:rPr>
                <w:rFonts w:ascii="Arial" w:eastAsia="Arial" w:hAnsi="Arial" w:cs="Arial"/>
                <w:b/>
                <w:sz w:val="20"/>
                <w:szCs w:val="20"/>
              </w:rPr>
            </w:pPr>
            <w:r w:rsidRPr="001364EA">
              <w:rPr>
                <w:rFonts w:ascii="Arial" w:eastAsia="Arial" w:hAnsi="Arial" w:cs="Arial"/>
                <w:b/>
                <w:sz w:val="20"/>
                <w:szCs w:val="20"/>
              </w:rPr>
              <w:t>Unit: Baht</w:t>
            </w:r>
          </w:p>
        </w:tc>
      </w:tr>
      <w:tr w:rsidR="000A3AE4" w:rsidRPr="001364EA" w14:paraId="46806724" w14:textId="77777777" w:rsidTr="00180361">
        <w:tc>
          <w:tcPr>
            <w:tcW w:w="2547" w:type="dxa"/>
            <w:shd w:val="clear" w:color="auto" w:fill="auto"/>
            <w:vAlign w:val="bottom"/>
          </w:tcPr>
          <w:p w14:paraId="196A89F9" w14:textId="48849228" w:rsidR="000A3AE4" w:rsidRPr="001364EA" w:rsidRDefault="000A3AE4" w:rsidP="000A3AE4">
            <w:pPr>
              <w:spacing w:line="240" w:lineRule="auto"/>
              <w:ind w:left="-101" w:right="-108"/>
              <w:rPr>
                <w:rFonts w:ascii="Arial" w:eastAsia="Arial" w:hAnsi="Arial" w:cs="Arial"/>
                <w:b/>
                <w:sz w:val="20"/>
                <w:szCs w:val="20"/>
              </w:rPr>
            </w:pPr>
            <w:r w:rsidRPr="001364EA">
              <w:rPr>
                <w:rFonts w:ascii="Arial" w:eastAsia="Arial" w:hAnsi="Arial" w:cs="Arial"/>
                <w:b/>
                <w:sz w:val="20"/>
                <w:szCs w:val="20"/>
              </w:rPr>
              <w:t>For the three-month</w:t>
            </w:r>
          </w:p>
        </w:tc>
        <w:tc>
          <w:tcPr>
            <w:tcW w:w="1584" w:type="dxa"/>
            <w:tcBorders>
              <w:top w:val="single" w:sz="4" w:space="0" w:color="000000"/>
            </w:tcBorders>
            <w:shd w:val="clear" w:color="auto" w:fill="auto"/>
            <w:vAlign w:val="bottom"/>
          </w:tcPr>
          <w:p w14:paraId="273BD79F" w14:textId="77777777" w:rsidR="000A3AE4" w:rsidRPr="001364EA" w:rsidRDefault="000A3AE4" w:rsidP="000A3AE4">
            <w:pPr>
              <w:spacing w:line="240" w:lineRule="auto"/>
              <w:ind w:left="-27" w:right="-72"/>
              <w:jc w:val="right"/>
              <w:rPr>
                <w:rFonts w:ascii="Arial" w:eastAsia="Arial" w:hAnsi="Arial" w:cs="Arial"/>
                <w:b/>
                <w:sz w:val="20"/>
                <w:szCs w:val="20"/>
              </w:rPr>
            </w:pPr>
            <w:r w:rsidRPr="001364EA">
              <w:rPr>
                <w:rFonts w:ascii="Arial" w:eastAsia="Arial" w:hAnsi="Arial" w:cs="Arial"/>
                <w:b/>
                <w:sz w:val="20"/>
                <w:szCs w:val="20"/>
              </w:rPr>
              <w:t xml:space="preserve">30 June </w:t>
            </w:r>
          </w:p>
        </w:tc>
        <w:tc>
          <w:tcPr>
            <w:tcW w:w="1584" w:type="dxa"/>
            <w:tcBorders>
              <w:top w:val="single" w:sz="4" w:space="0" w:color="000000"/>
            </w:tcBorders>
            <w:shd w:val="clear" w:color="auto" w:fill="auto"/>
            <w:vAlign w:val="bottom"/>
          </w:tcPr>
          <w:p w14:paraId="3DCBB126" w14:textId="77777777" w:rsidR="000A3AE4" w:rsidRPr="001364EA" w:rsidRDefault="000A3AE4" w:rsidP="000A3AE4">
            <w:pPr>
              <w:spacing w:line="240" w:lineRule="auto"/>
              <w:ind w:left="-27" w:right="-72"/>
              <w:jc w:val="right"/>
              <w:rPr>
                <w:rFonts w:ascii="Arial" w:eastAsia="Arial" w:hAnsi="Arial" w:cs="Arial"/>
                <w:b/>
                <w:sz w:val="20"/>
                <w:szCs w:val="20"/>
              </w:rPr>
            </w:pPr>
            <w:r w:rsidRPr="001364EA">
              <w:rPr>
                <w:rFonts w:ascii="Arial" w:eastAsia="Arial" w:hAnsi="Arial" w:cs="Arial"/>
                <w:b/>
                <w:sz w:val="20"/>
                <w:szCs w:val="20"/>
              </w:rPr>
              <w:t xml:space="preserve">30 June </w:t>
            </w:r>
          </w:p>
        </w:tc>
        <w:tc>
          <w:tcPr>
            <w:tcW w:w="1584" w:type="dxa"/>
            <w:tcBorders>
              <w:top w:val="single" w:sz="4" w:space="0" w:color="000000"/>
            </w:tcBorders>
            <w:shd w:val="clear" w:color="auto" w:fill="auto"/>
            <w:vAlign w:val="bottom"/>
          </w:tcPr>
          <w:p w14:paraId="4A57D619" w14:textId="77777777" w:rsidR="000A3AE4" w:rsidRPr="001364EA" w:rsidRDefault="000A3AE4" w:rsidP="000A3AE4">
            <w:pPr>
              <w:spacing w:line="240" w:lineRule="auto"/>
              <w:ind w:left="-27" w:right="-72"/>
              <w:jc w:val="right"/>
              <w:rPr>
                <w:rFonts w:ascii="Arial" w:eastAsia="Arial" w:hAnsi="Arial" w:cs="Arial"/>
                <w:b/>
                <w:sz w:val="20"/>
                <w:szCs w:val="20"/>
              </w:rPr>
            </w:pPr>
            <w:r w:rsidRPr="001364EA">
              <w:rPr>
                <w:rFonts w:ascii="Arial" w:eastAsia="Arial" w:hAnsi="Arial" w:cs="Arial"/>
                <w:b/>
                <w:sz w:val="20"/>
                <w:szCs w:val="20"/>
              </w:rPr>
              <w:t xml:space="preserve">30 June </w:t>
            </w:r>
          </w:p>
        </w:tc>
        <w:tc>
          <w:tcPr>
            <w:tcW w:w="1584" w:type="dxa"/>
            <w:tcBorders>
              <w:top w:val="single" w:sz="4" w:space="0" w:color="000000"/>
            </w:tcBorders>
            <w:shd w:val="clear" w:color="auto" w:fill="auto"/>
            <w:vAlign w:val="bottom"/>
          </w:tcPr>
          <w:p w14:paraId="26BD4803" w14:textId="77777777" w:rsidR="000A3AE4" w:rsidRPr="001364EA" w:rsidRDefault="000A3AE4" w:rsidP="000A3AE4">
            <w:pPr>
              <w:spacing w:line="240" w:lineRule="auto"/>
              <w:ind w:left="-27" w:right="-72"/>
              <w:jc w:val="right"/>
              <w:rPr>
                <w:rFonts w:ascii="Arial" w:eastAsia="Arial" w:hAnsi="Arial" w:cs="Arial"/>
                <w:b/>
                <w:sz w:val="20"/>
                <w:szCs w:val="20"/>
              </w:rPr>
            </w:pPr>
            <w:r w:rsidRPr="001364EA">
              <w:rPr>
                <w:rFonts w:ascii="Arial" w:eastAsia="Arial" w:hAnsi="Arial" w:cs="Arial"/>
                <w:b/>
                <w:sz w:val="20"/>
                <w:szCs w:val="20"/>
              </w:rPr>
              <w:t xml:space="preserve">30 June </w:t>
            </w:r>
          </w:p>
        </w:tc>
      </w:tr>
      <w:tr w:rsidR="000A3AE4" w:rsidRPr="001364EA" w14:paraId="5E1BB737" w14:textId="77777777" w:rsidTr="00180361">
        <w:tc>
          <w:tcPr>
            <w:tcW w:w="2547" w:type="dxa"/>
            <w:shd w:val="clear" w:color="auto" w:fill="auto"/>
            <w:vAlign w:val="bottom"/>
          </w:tcPr>
          <w:p w14:paraId="4701B7EE" w14:textId="77777777" w:rsidR="000A3AE4" w:rsidRPr="001364EA" w:rsidRDefault="000A3AE4" w:rsidP="000A3AE4">
            <w:pPr>
              <w:spacing w:line="240" w:lineRule="auto"/>
              <w:ind w:left="-101" w:right="-169"/>
              <w:rPr>
                <w:rFonts w:ascii="Arial" w:eastAsia="Arial" w:hAnsi="Arial" w:cs="Arial"/>
                <w:sz w:val="20"/>
                <w:szCs w:val="20"/>
              </w:rPr>
            </w:pPr>
            <w:r w:rsidRPr="001364EA">
              <w:rPr>
                <w:rFonts w:ascii="Arial" w:eastAsia="Arial" w:hAnsi="Arial" w:cs="Arial"/>
                <w:b/>
                <w:sz w:val="20"/>
                <w:szCs w:val="20"/>
              </w:rPr>
              <w:t xml:space="preserve">   period ended</w:t>
            </w:r>
          </w:p>
        </w:tc>
        <w:tc>
          <w:tcPr>
            <w:tcW w:w="1584" w:type="dxa"/>
            <w:tcBorders>
              <w:bottom w:val="single" w:sz="4" w:space="0" w:color="000000"/>
            </w:tcBorders>
            <w:shd w:val="clear" w:color="auto" w:fill="auto"/>
            <w:vAlign w:val="bottom"/>
          </w:tcPr>
          <w:p w14:paraId="27F9F5DC" w14:textId="77777777" w:rsidR="000A3AE4" w:rsidRPr="001364EA" w:rsidRDefault="000A3AE4" w:rsidP="000A3AE4">
            <w:pPr>
              <w:spacing w:line="240" w:lineRule="auto"/>
              <w:ind w:right="-72"/>
              <w:jc w:val="right"/>
              <w:rPr>
                <w:rFonts w:ascii="Arial" w:eastAsia="Arial" w:hAnsi="Arial" w:cs="Arial"/>
                <w:b/>
                <w:sz w:val="20"/>
                <w:szCs w:val="20"/>
              </w:rPr>
            </w:pPr>
            <w:r w:rsidRPr="001364EA">
              <w:rPr>
                <w:rFonts w:ascii="Arial" w:eastAsia="Arial" w:hAnsi="Arial" w:cs="Arial"/>
                <w:b/>
                <w:sz w:val="20"/>
                <w:szCs w:val="20"/>
              </w:rPr>
              <w:t>2022</w:t>
            </w:r>
          </w:p>
        </w:tc>
        <w:tc>
          <w:tcPr>
            <w:tcW w:w="1584" w:type="dxa"/>
            <w:tcBorders>
              <w:bottom w:val="single" w:sz="4" w:space="0" w:color="000000"/>
            </w:tcBorders>
            <w:shd w:val="clear" w:color="auto" w:fill="auto"/>
            <w:vAlign w:val="bottom"/>
          </w:tcPr>
          <w:p w14:paraId="3B59CEF1" w14:textId="77777777" w:rsidR="000A3AE4" w:rsidRPr="001364EA" w:rsidRDefault="000A3AE4" w:rsidP="000A3AE4">
            <w:pPr>
              <w:tabs>
                <w:tab w:val="center" w:pos="720"/>
                <w:tab w:val="right" w:pos="1440"/>
              </w:tabs>
              <w:spacing w:line="240" w:lineRule="auto"/>
              <w:ind w:right="-72"/>
              <w:jc w:val="right"/>
              <w:rPr>
                <w:rFonts w:ascii="Arial" w:eastAsia="Arial" w:hAnsi="Arial" w:cs="Arial"/>
                <w:b/>
                <w:sz w:val="20"/>
                <w:szCs w:val="20"/>
              </w:rPr>
            </w:pPr>
            <w:r w:rsidRPr="001364EA">
              <w:rPr>
                <w:rFonts w:ascii="Arial" w:eastAsia="Arial" w:hAnsi="Arial" w:cs="Arial"/>
                <w:b/>
                <w:sz w:val="20"/>
                <w:szCs w:val="20"/>
              </w:rPr>
              <w:t>2021</w:t>
            </w:r>
          </w:p>
        </w:tc>
        <w:tc>
          <w:tcPr>
            <w:tcW w:w="1584" w:type="dxa"/>
            <w:tcBorders>
              <w:bottom w:val="single" w:sz="4" w:space="0" w:color="000000"/>
            </w:tcBorders>
            <w:shd w:val="clear" w:color="auto" w:fill="auto"/>
            <w:vAlign w:val="bottom"/>
          </w:tcPr>
          <w:p w14:paraId="7F64BB1B" w14:textId="77777777" w:rsidR="000A3AE4" w:rsidRPr="001364EA" w:rsidRDefault="000A3AE4" w:rsidP="000A3AE4">
            <w:pPr>
              <w:spacing w:line="240" w:lineRule="auto"/>
              <w:ind w:right="-72"/>
              <w:jc w:val="right"/>
              <w:rPr>
                <w:rFonts w:ascii="Arial" w:eastAsia="Arial" w:hAnsi="Arial" w:cs="Arial"/>
                <w:b/>
                <w:sz w:val="20"/>
                <w:szCs w:val="20"/>
              </w:rPr>
            </w:pPr>
            <w:r w:rsidRPr="001364EA">
              <w:rPr>
                <w:rFonts w:ascii="Arial" w:eastAsia="Arial" w:hAnsi="Arial" w:cs="Arial"/>
                <w:b/>
                <w:sz w:val="20"/>
                <w:szCs w:val="20"/>
              </w:rPr>
              <w:t>2022</w:t>
            </w:r>
          </w:p>
        </w:tc>
        <w:tc>
          <w:tcPr>
            <w:tcW w:w="1584" w:type="dxa"/>
            <w:tcBorders>
              <w:bottom w:val="single" w:sz="4" w:space="0" w:color="000000"/>
            </w:tcBorders>
            <w:shd w:val="clear" w:color="auto" w:fill="auto"/>
            <w:vAlign w:val="bottom"/>
          </w:tcPr>
          <w:p w14:paraId="566AE68E" w14:textId="77777777" w:rsidR="000A3AE4" w:rsidRPr="001364EA" w:rsidRDefault="000A3AE4" w:rsidP="000A3AE4">
            <w:pPr>
              <w:tabs>
                <w:tab w:val="center" w:pos="720"/>
                <w:tab w:val="right" w:pos="1440"/>
              </w:tabs>
              <w:spacing w:line="240" w:lineRule="auto"/>
              <w:ind w:right="-72"/>
              <w:jc w:val="right"/>
              <w:rPr>
                <w:rFonts w:ascii="Arial" w:eastAsia="Arial" w:hAnsi="Arial" w:cs="Arial"/>
                <w:b/>
                <w:sz w:val="20"/>
                <w:szCs w:val="20"/>
              </w:rPr>
            </w:pPr>
            <w:r w:rsidRPr="001364EA">
              <w:rPr>
                <w:rFonts w:ascii="Arial" w:eastAsia="Arial" w:hAnsi="Arial" w:cs="Arial"/>
                <w:b/>
                <w:sz w:val="20"/>
                <w:szCs w:val="20"/>
              </w:rPr>
              <w:t>2021</w:t>
            </w:r>
          </w:p>
        </w:tc>
      </w:tr>
      <w:tr w:rsidR="000A3AE4" w:rsidRPr="00CF378A" w14:paraId="5B1EC9F4" w14:textId="77777777" w:rsidTr="00180361">
        <w:tc>
          <w:tcPr>
            <w:tcW w:w="2547" w:type="dxa"/>
            <w:shd w:val="clear" w:color="auto" w:fill="auto"/>
            <w:vAlign w:val="bottom"/>
          </w:tcPr>
          <w:p w14:paraId="6850ACD1" w14:textId="77777777" w:rsidR="000A3AE4" w:rsidRPr="00CF378A" w:rsidRDefault="000A3AE4" w:rsidP="000A3AE4">
            <w:pPr>
              <w:spacing w:line="240" w:lineRule="auto"/>
              <w:ind w:left="-101" w:right="-169"/>
              <w:rPr>
                <w:rFonts w:ascii="Arial" w:eastAsia="Arial" w:hAnsi="Arial" w:cs="Arial"/>
                <w:sz w:val="8"/>
                <w:szCs w:val="8"/>
              </w:rPr>
            </w:pPr>
          </w:p>
        </w:tc>
        <w:tc>
          <w:tcPr>
            <w:tcW w:w="1584" w:type="dxa"/>
            <w:tcBorders>
              <w:top w:val="single" w:sz="4" w:space="0" w:color="000000"/>
            </w:tcBorders>
            <w:shd w:val="clear" w:color="auto" w:fill="FAFAFA"/>
            <w:vAlign w:val="bottom"/>
          </w:tcPr>
          <w:p w14:paraId="7A02C715" w14:textId="77777777" w:rsidR="000A3AE4" w:rsidRPr="00CF378A" w:rsidRDefault="000A3AE4" w:rsidP="000A3AE4">
            <w:pPr>
              <w:spacing w:line="240" w:lineRule="auto"/>
              <w:ind w:right="-72"/>
              <w:jc w:val="right"/>
              <w:rPr>
                <w:rFonts w:ascii="Arial" w:eastAsia="Arial" w:hAnsi="Arial" w:cs="Arial"/>
                <w:sz w:val="8"/>
                <w:szCs w:val="8"/>
              </w:rPr>
            </w:pPr>
          </w:p>
        </w:tc>
        <w:tc>
          <w:tcPr>
            <w:tcW w:w="1584" w:type="dxa"/>
            <w:tcBorders>
              <w:top w:val="single" w:sz="4" w:space="0" w:color="000000"/>
            </w:tcBorders>
            <w:vAlign w:val="bottom"/>
          </w:tcPr>
          <w:p w14:paraId="579C65D1" w14:textId="77777777" w:rsidR="000A3AE4" w:rsidRPr="00CF378A" w:rsidRDefault="000A3AE4" w:rsidP="000A3AE4">
            <w:pPr>
              <w:spacing w:line="240" w:lineRule="auto"/>
              <w:ind w:right="-72"/>
              <w:jc w:val="right"/>
              <w:rPr>
                <w:rFonts w:ascii="Arial" w:eastAsia="Arial" w:hAnsi="Arial" w:cs="Arial"/>
                <w:sz w:val="8"/>
                <w:szCs w:val="8"/>
              </w:rPr>
            </w:pPr>
          </w:p>
        </w:tc>
        <w:tc>
          <w:tcPr>
            <w:tcW w:w="1584" w:type="dxa"/>
            <w:tcBorders>
              <w:top w:val="single" w:sz="4" w:space="0" w:color="000000"/>
            </w:tcBorders>
            <w:shd w:val="clear" w:color="auto" w:fill="FAFAFA"/>
            <w:vAlign w:val="bottom"/>
          </w:tcPr>
          <w:p w14:paraId="25FAE010" w14:textId="77777777" w:rsidR="000A3AE4" w:rsidRPr="00CF378A" w:rsidRDefault="000A3AE4" w:rsidP="000A3AE4">
            <w:pPr>
              <w:spacing w:line="240" w:lineRule="auto"/>
              <w:ind w:right="-72"/>
              <w:jc w:val="right"/>
              <w:rPr>
                <w:rFonts w:ascii="Arial" w:eastAsia="Arial" w:hAnsi="Arial" w:cs="Arial"/>
                <w:sz w:val="8"/>
                <w:szCs w:val="8"/>
              </w:rPr>
            </w:pPr>
          </w:p>
        </w:tc>
        <w:tc>
          <w:tcPr>
            <w:tcW w:w="1584" w:type="dxa"/>
            <w:tcBorders>
              <w:top w:val="single" w:sz="4" w:space="0" w:color="000000"/>
            </w:tcBorders>
            <w:vAlign w:val="bottom"/>
          </w:tcPr>
          <w:p w14:paraId="24729730" w14:textId="77777777" w:rsidR="000A3AE4" w:rsidRPr="00CF378A" w:rsidRDefault="000A3AE4" w:rsidP="000A3AE4">
            <w:pPr>
              <w:spacing w:line="240" w:lineRule="auto"/>
              <w:ind w:right="-72"/>
              <w:jc w:val="right"/>
              <w:rPr>
                <w:rFonts w:ascii="Arial" w:eastAsia="Arial" w:hAnsi="Arial" w:cs="Arial"/>
                <w:sz w:val="8"/>
                <w:szCs w:val="8"/>
              </w:rPr>
            </w:pPr>
          </w:p>
        </w:tc>
      </w:tr>
      <w:tr w:rsidR="000A3AE4" w:rsidRPr="001364EA" w14:paraId="09E3A54D" w14:textId="77777777" w:rsidTr="00180361">
        <w:tc>
          <w:tcPr>
            <w:tcW w:w="2547" w:type="dxa"/>
            <w:shd w:val="clear" w:color="auto" w:fill="auto"/>
            <w:vAlign w:val="bottom"/>
          </w:tcPr>
          <w:p w14:paraId="4736745A" w14:textId="77777777" w:rsidR="000A3AE4" w:rsidRPr="001364EA" w:rsidRDefault="000A3AE4" w:rsidP="000A3AE4">
            <w:pPr>
              <w:spacing w:line="240" w:lineRule="auto"/>
              <w:ind w:left="-101" w:right="-108"/>
              <w:rPr>
                <w:rFonts w:ascii="Arial" w:eastAsia="Arial" w:hAnsi="Arial" w:cs="Arial"/>
                <w:sz w:val="20"/>
                <w:szCs w:val="20"/>
              </w:rPr>
            </w:pPr>
            <w:r w:rsidRPr="001364EA">
              <w:rPr>
                <w:rFonts w:ascii="Arial" w:eastAsia="Arial" w:hAnsi="Arial" w:cs="Arial"/>
                <w:sz w:val="20"/>
                <w:szCs w:val="20"/>
              </w:rPr>
              <w:t xml:space="preserve">Purchases of goods </w:t>
            </w:r>
          </w:p>
          <w:p w14:paraId="0F1A6AF4" w14:textId="77777777" w:rsidR="000A3AE4" w:rsidRPr="001364EA" w:rsidRDefault="000A3AE4" w:rsidP="000A3AE4">
            <w:pPr>
              <w:spacing w:line="240" w:lineRule="auto"/>
              <w:ind w:left="-101" w:right="-108"/>
              <w:rPr>
                <w:rFonts w:ascii="Arial" w:eastAsia="Arial" w:hAnsi="Arial" w:cs="Arial"/>
                <w:sz w:val="20"/>
                <w:szCs w:val="20"/>
              </w:rPr>
            </w:pPr>
            <w:r w:rsidRPr="001364EA">
              <w:rPr>
                <w:rFonts w:ascii="Arial" w:eastAsia="Arial" w:hAnsi="Arial" w:cs="Arial"/>
                <w:sz w:val="20"/>
                <w:szCs w:val="20"/>
              </w:rPr>
              <w:t xml:space="preserve">   with affiliates:</w:t>
            </w:r>
          </w:p>
        </w:tc>
        <w:tc>
          <w:tcPr>
            <w:tcW w:w="1584" w:type="dxa"/>
            <w:tcBorders>
              <w:bottom w:val="single" w:sz="4" w:space="0" w:color="000000"/>
            </w:tcBorders>
            <w:shd w:val="clear" w:color="auto" w:fill="FAFAFA"/>
            <w:vAlign w:val="bottom"/>
          </w:tcPr>
          <w:p w14:paraId="0385C658" w14:textId="4DE6EA2E" w:rsidR="000A3AE4" w:rsidRPr="001364EA" w:rsidRDefault="00174BD5" w:rsidP="000A3AE4">
            <w:pPr>
              <w:spacing w:line="240" w:lineRule="auto"/>
              <w:ind w:right="-72"/>
              <w:jc w:val="right"/>
              <w:rPr>
                <w:rFonts w:ascii="Arial" w:eastAsia="Arial" w:hAnsi="Arial" w:cs="Arial"/>
                <w:sz w:val="20"/>
                <w:szCs w:val="20"/>
              </w:rPr>
            </w:pPr>
            <w:r w:rsidRPr="001364EA">
              <w:rPr>
                <w:rFonts w:ascii="Arial" w:eastAsia="Arial" w:hAnsi="Arial" w:cs="Arial"/>
                <w:sz w:val="20"/>
                <w:szCs w:val="20"/>
              </w:rPr>
              <w:t>1,121,012,701</w:t>
            </w:r>
          </w:p>
        </w:tc>
        <w:tc>
          <w:tcPr>
            <w:tcW w:w="1584" w:type="dxa"/>
            <w:tcBorders>
              <w:bottom w:val="single" w:sz="4" w:space="0" w:color="000000"/>
            </w:tcBorders>
            <w:vAlign w:val="bottom"/>
          </w:tcPr>
          <w:p w14:paraId="3E16DE2F" w14:textId="2489E003" w:rsidR="000A3AE4" w:rsidRPr="001364EA" w:rsidRDefault="000A3AE4" w:rsidP="000A3AE4">
            <w:pPr>
              <w:spacing w:line="240" w:lineRule="auto"/>
              <w:ind w:right="-72"/>
              <w:jc w:val="right"/>
              <w:rPr>
                <w:rFonts w:ascii="Arial" w:eastAsia="Arial" w:hAnsi="Arial" w:cs="Arial"/>
                <w:sz w:val="20"/>
                <w:szCs w:val="20"/>
              </w:rPr>
            </w:pPr>
            <w:r w:rsidRPr="001364EA">
              <w:rPr>
                <w:rFonts w:ascii="Arial" w:hAnsi="Arial" w:cs="Arial"/>
                <w:noProof/>
                <w:sz w:val="20"/>
                <w:szCs w:val="20"/>
              </w:rPr>
              <w:t>615,847,142</w:t>
            </w:r>
          </w:p>
        </w:tc>
        <w:tc>
          <w:tcPr>
            <w:tcW w:w="1584" w:type="dxa"/>
            <w:tcBorders>
              <w:bottom w:val="single" w:sz="4" w:space="0" w:color="000000"/>
            </w:tcBorders>
            <w:shd w:val="clear" w:color="auto" w:fill="FAFAFA"/>
            <w:vAlign w:val="bottom"/>
          </w:tcPr>
          <w:p w14:paraId="0E567E1B" w14:textId="0C741AFA" w:rsidR="000A3AE4" w:rsidRPr="001364EA" w:rsidRDefault="00174BD5" w:rsidP="000A3AE4">
            <w:pPr>
              <w:spacing w:line="240" w:lineRule="auto"/>
              <w:ind w:right="-72"/>
              <w:jc w:val="right"/>
              <w:rPr>
                <w:rFonts w:ascii="Arial" w:eastAsia="Arial" w:hAnsi="Arial" w:cs="Arial"/>
                <w:sz w:val="20"/>
                <w:szCs w:val="20"/>
              </w:rPr>
            </w:pPr>
            <w:r w:rsidRPr="001364EA">
              <w:rPr>
                <w:rFonts w:ascii="Arial" w:eastAsia="Arial" w:hAnsi="Arial" w:cs="Arial"/>
                <w:sz w:val="20"/>
                <w:szCs w:val="20"/>
              </w:rPr>
              <w:t>38,788,384,67</w:t>
            </w:r>
            <w:r w:rsidR="000369A9" w:rsidRPr="001364EA">
              <w:rPr>
                <w:rFonts w:ascii="Arial" w:eastAsia="Arial" w:hAnsi="Arial" w:cs="Arial"/>
                <w:sz w:val="20"/>
                <w:szCs w:val="20"/>
              </w:rPr>
              <w:t>1</w:t>
            </w:r>
          </w:p>
        </w:tc>
        <w:tc>
          <w:tcPr>
            <w:tcW w:w="1584" w:type="dxa"/>
            <w:tcBorders>
              <w:bottom w:val="single" w:sz="4" w:space="0" w:color="000000"/>
            </w:tcBorders>
            <w:vAlign w:val="bottom"/>
          </w:tcPr>
          <w:p w14:paraId="27307ACC" w14:textId="695E1930" w:rsidR="000A3AE4" w:rsidRPr="001364EA" w:rsidRDefault="000A3AE4" w:rsidP="000A3AE4">
            <w:pPr>
              <w:spacing w:line="240" w:lineRule="auto"/>
              <w:ind w:right="-72"/>
              <w:jc w:val="right"/>
              <w:rPr>
                <w:rFonts w:ascii="Arial" w:eastAsia="Arial" w:hAnsi="Arial" w:cs="Arial"/>
                <w:sz w:val="20"/>
                <w:szCs w:val="20"/>
              </w:rPr>
            </w:pPr>
            <w:r w:rsidRPr="001364EA">
              <w:rPr>
                <w:rFonts w:ascii="Arial" w:hAnsi="Arial" w:cs="Arial"/>
                <w:noProof/>
                <w:sz w:val="20"/>
                <w:szCs w:val="20"/>
              </w:rPr>
              <w:t>19,417,660,383</w:t>
            </w:r>
          </w:p>
        </w:tc>
      </w:tr>
      <w:tr w:rsidR="000A3AE4" w:rsidRPr="00CF378A" w14:paraId="41407C0D" w14:textId="77777777" w:rsidTr="00180361">
        <w:trPr>
          <w:trHeight w:val="80"/>
        </w:trPr>
        <w:tc>
          <w:tcPr>
            <w:tcW w:w="2547" w:type="dxa"/>
            <w:shd w:val="clear" w:color="auto" w:fill="auto"/>
            <w:vAlign w:val="bottom"/>
          </w:tcPr>
          <w:p w14:paraId="7D492F7E" w14:textId="77777777" w:rsidR="000A3AE4" w:rsidRPr="00CF378A" w:rsidRDefault="000A3AE4" w:rsidP="000A3AE4">
            <w:pPr>
              <w:spacing w:line="240" w:lineRule="auto"/>
              <w:ind w:left="-101" w:right="-169"/>
              <w:rPr>
                <w:rFonts w:ascii="Arial" w:eastAsia="Arial" w:hAnsi="Arial" w:cs="Arial"/>
                <w:sz w:val="8"/>
                <w:szCs w:val="8"/>
              </w:rPr>
            </w:pPr>
          </w:p>
        </w:tc>
        <w:tc>
          <w:tcPr>
            <w:tcW w:w="1584" w:type="dxa"/>
            <w:tcBorders>
              <w:top w:val="single" w:sz="4" w:space="0" w:color="000000"/>
            </w:tcBorders>
            <w:shd w:val="clear" w:color="auto" w:fill="FAFAFA"/>
            <w:vAlign w:val="bottom"/>
          </w:tcPr>
          <w:p w14:paraId="7BB001A3" w14:textId="77777777" w:rsidR="000A3AE4" w:rsidRPr="00CF378A" w:rsidRDefault="000A3AE4" w:rsidP="000A3AE4">
            <w:pPr>
              <w:spacing w:line="240" w:lineRule="auto"/>
              <w:ind w:right="-72"/>
              <w:jc w:val="right"/>
              <w:rPr>
                <w:rFonts w:ascii="Arial" w:eastAsia="Arial" w:hAnsi="Arial" w:cs="Arial"/>
                <w:sz w:val="8"/>
                <w:szCs w:val="8"/>
              </w:rPr>
            </w:pPr>
          </w:p>
        </w:tc>
        <w:tc>
          <w:tcPr>
            <w:tcW w:w="1584" w:type="dxa"/>
            <w:tcBorders>
              <w:top w:val="single" w:sz="4" w:space="0" w:color="000000"/>
            </w:tcBorders>
            <w:vAlign w:val="bottom"/>
          </w:tcPr>
          <w:p w14:paraId="2A3BB6A3" w14:textId="77777777" w:rsidR="000A3AE4" w:rsidRPr="00CF378A" w:rsidRDefault="000A3AE4" w:rsidP="000A3AE4">
            <w:pPr>
              <w:spacing w:line="240" w:lineRule="auto"/>
              <w:ind w:right="-72"/>
              <w:jc w:val="right"/>
              <w:rPr>
                <w:rFonts w:ascii="Arial" w:eastAsia="Arial" w:hAnsi="Arial" w:cs="Arial"/>
                <w:sz w:val="8"/>
                <w:szCs w:val="8"/>
              </w:rPr>
            </w:pPr>
          </w:p>
        </w:tc>
        <w:tc>
          <w:tcPr>
            <w:tcW w:w="1584" w:type="dxa"/>
            <w:tcBorders>
              <w:top w:val="single" w:sz="4" w:space="0" w:color="000000"/>
            </w:tcBorders>
            <w:shd w:val="clear" w:color="auto" w:fill="FAFAFA"/>
            <w:vAlign w:val="bottom"/>
          </w:tcPr>
          <w:p w14:paraId="4FDA5EC2" w14:textId="77777777" w:rsidR="000A3AE4" w:rsidRPr="00CF378A" w:rsidRDefault="000A3AE4" w:rsidP="000A3AE4">
            <w:pPr>
              <w:spacing w:line="240" w:lineRule="auto"/>
              <w:ind w:right="-72"/>
              <w:jc w:val="right"/>
              <w:rPr>
                <w:rFonts w:ascii="Arial" w:eastAsia="Arial" w:hAnsi="Arial" w:cs="Arial"/>
                <w:sz w:val="8"/>
                <w:szCs w:val="8"/>
              </w:rPr>
            </w:pPr>
          </w:p>
        </w:tc>
        <w:tc>
          <w:tcPr>
            <w:tcW w:w="1584" w:type="dxa"/>
            <w:tcBorders>
              <w:top w:val="single" w:sz="4" w:space="0" w:color="000000"/>
            </w:tcBorders>
            <w:vAlign w:val="bottom"/>
          </w:tcPr>
          <w:p w14:paraId="077226A0" w14:textId="77777777" w:rsidR="000A3AE4" w:rsidRPr="00CF378A" w:rsidRDefault="000A3AE4" w:rsidP="000A3AE4">
            <w:pPr>
              <w:spacing w:line="240" w:lineRule="auto"/>
              <w:ind w:right="-72"/>
              <w:jc w:val="right"/>
              <w:rPr>
                <w:rFonts w:ascii="Arial" w:eastAsia="Arial" w:hAnsi="Arial" w:cs="Arial"/>
                <w:sz w:val="8"/>
                <w:szCs w:val="8"/>
              </w:rPr>
            </w:pPr>
          </w:p>
        </w:tc>
      </w:tr>
      <w:tr w:rsidR="000A3AE4" w:rsidRPr="001364EA" w14:paraId="5A55850E" w14:textId="77777777" w:rsidTr="00180361">
        <w:tc>
          <w:tcPr>
            <w:tcW w:w="2547" w:type="dxa"/>
            <w:shd w:val="clear" w:color="auto" w:fill="auto"/>
            <w:vAlign w:val="bottom"/>
          </w:tcPr>
          <w:p w14:paraId="61E3D3D7" w14:textId="77777777" w:rsidR="000A3AE4" w:rsidRPr="001364EA" w:rsidRDefault="000A3AE4" w:rsidP="000A3AE4">
            <w:pPr>
              <w:spacing w:line="240" w:lineRule="auto"/>
              <w:ind w:left="-101" w:right="-108"/>
              <w:rPr>
                <w:rFonts w:ascii="Arial" w:eastAsia="Arial" w:hAnsi="Arial" w:cs="Arial"/>
                <w:sz w:val="20"/>
                <w:szCs w:val="20"/>
              </w:rPr>
            </w:pPr>
            <w:r w:rsidRPr="001364EA">
              <w:rPr>
                <w:rFonts w:ascii="Arial" w:eastAsia="Arial" w:hAnsi="Arial" w:cs="Arial"/>
                <w:sz w:val="20"/>
                <w:szCs w:val="20"/>
              </w:rPr>
              <w:t xml:space="preserve">Purchases of services  </w:t>
            </w:r>
          </w:p>
          <w:p w14:paraId="7C42C621" w14:textId="77777777" w:rsidR="000A3AE4" w:rsidRPr="001364EA" w:rsidRDefault="000A3AE4" w:rsidP="000A3AE4">
            <w:pPr>
              <w:spacing w:line="240" w:lineRule="auto"/>
              <w:ind w:left="-101" w:right="-108"/>
              <w:rPr>
                <w:rFonts w:ascii="Arial" w:eastAsia="Arial" w:hAnsi="Arial" w:cs="Arial"/>
                <w:sz w:val="20"/>
                <w:szCs w:val="20"/>
              </w:rPr>
            </w:pPr>
            <w:r w:rsidRPr="001364EA">
              <w:rPr>
                <w:rFonts w:ascii="Arial" w:eastAsia="Arial" w:hAnsi="Arial" w:cs="Arial"/>
                <w:sz w:val="20"/>
                <w:szCs w:val="20"/>
              </w:rPr>
              <w:t xml:space="preserve">   with affiliates:</w:t>
            </w:r>
          </w:p>
        </w:tc>
        <w:tc>
          <w:tcPr>
            <w:tcW w:w="1584" w:type="dxa"/>
            <w:tcBorders>
              <w:bottom w:val="single" w:sz="4" w:space="0" w:color="000000"/>
            </w:tcBorders>
            <w:shd w:val="clear" w:color="auto" w:fill="FAFAFA"/>
            <w:vAlign w:val="bottom"/>
          </w:tcPr>
          <w:p w14:paraId="28B7D6D4" w14:textId="25FE16F5" w:rsidR="000A3AE4" w:rsidRPr="001364EA" w:rsidRDefault="00430264" w:rsidP="000A3AE4">
            <w:pPr>
              <w:spacing w:line="240" w:lineRule="auto"/>
              <w:ind w:right="-72"/>
              <w:jc w:val="right"/>
              <w:rPr>
                <w:rFonts w:ascii="Arial" w:eastAsia="Arial" w:hAnsi="Arial" w:cs="Arial"/>
                <w:sz w:val="20"/>
                <w:szCs w:val="20"/>
              </w:rPr>
            </w:pPr>
            <w:r w:rsidRPr="001364EA">
              <w:rPr>
                <w:rFonts w:ascii="Arial" w:eastAsia="Arial" w:hAnsi="Arial" w:cs="Arial"/>
                <w:sz w:val="20"/>
                <w:szCs w:val="20"/>
              </w:rPr>
              <w:t>1,760,519</w:t>
            </w:r>
          </w:p>
        </w:tc>
        <w:tc>
          <w:tcPr>
            <w:tcW w:w="1584" w:type="dxa"/>
            <w:tcBorders>
              <w:bottom w:val="single" w:sz="4" w:space="0" w:color="000000"/>
            </w:tcBorders>
            <w:vAlign w:val="bottom"/>
          </w:tcPr>
          <w:p w14:paraId="2FB939CA" w14:textId="4A4B82F6" w:rsidR="000A3AE4" w:rsidRPr="001364EA" w:rsidRDefault="000A3AE4" w:rsidP="000A3AE4">
            <w:pPr>
              <w:spacing w:line="240" w:lineRule="auto"/>
              <w:ind w:right="-72"/>
              <w:jc w:val="right"/>
              <w:rPr>
                <w:rFonts w:ascii="Arial" w:eastAsia="Arial" w:hAnsi="Arial" w:cs="Arial"/>
                <w:sz w:val="20"/>
                <w:szCs w:val="20"/>
              </w:rPr>
            </w:pPr>
            <w:r w:rsidRPr="001364EA">
              <w:rPr>
                <w:rFonts w:ascii="Arial" w:hAnsi="Arial" w:cs="Arial"/>
                <w:sz w:val="20"/>
                <w:szCs w:val="20"/>
              </w:rPr>
              <w:t>1,874,193</w:t>
            </w:r>
          </w:p>
        </w:tc>
        <w:tc>
          <w:tcPr>
            <w:tcW w:w="1584" w:type="dxa"/>
            <w:tcBorders>
              <w:bottom w:val="single" w:sz="4" w:space="0" w:color="000000"/>
            </w:tcBorders>
            <w:shd w:val="clear" w:color="auto" w:fill="FAFAFA"/>
            <w:vAlign w:val="bottom"/>
          </w:tcPr>
          <w:p w14:paraId="6FEACBC1" w14:textId="52294C6D" w:rsidR="000A3AE4" w:rsidRPr="001364EA" w:rsidRDefault="00430264" w:rsidP="000A3AE4">
            <w:pPr>
              <w:spacing w:line="240" w:lineRule="auto"/>
              <w:ind w:right="-72"/>
              <w:jc w:val="right"/>
              <w:rPr>
                <w:rFonts w:ascii="Arial" w:eastAsia="Arial" w:hAnsi="Arial" w:cs="Arial"/>
                <w:sz w:val="20"/>
                <w:szCs w:val="20"/>
              </w:rPr>
            </w:pPr>
            <w:r w:rsidRPr="001364EA">
              <w:rPr>
                <w:rFonts w:ascii="Arial" w:eastAsia="Arial" w:hAnsi="Arial" w:cs="Arial"/>
                <w:sz w:val="20"/>
                <w:szCs w:val="20"/>
              </w:rPr>
              <w:t>60,916,087</w:t>
            </w:r>
          </w:p>
        </w:tc>
        <w:tc>
          <w:tcPr>
            <w:tcW w:w="1584" w:type="dxa"/>
            <w:tcBorders>
              <w:bottom w:val="single" w:sz="4" w:space="0" w:color="000000"/>
            </w:tcBorders>
            <w:vAlign w:val="bottom"/>
          </w:tcPr>
          <w:p w14:paraId="1D978EFF" w14:textId="7038F887" w:rsidR="000A3AE4" w:rsidRPr="001364EA" w:rsidRDefault="000A3AE4" w:rsidP="000A3AE4">
            <w:pPr>
              <w:spacing w:line="240" w:lineRule="auto"/>
              <w:ind w:right="-72"/>
              <w:jc w:val="right"/>
              <w:rPr>
                <w:rFonts w:ascii="Arial" w:eastAsia="Arial" w:hAnsi="Arial" w:cs="Arial"/>
                <w:sz w:val="20"/>
                <w:szCs w:val="20"/>
              </w:rPr>
            </w:pPr>
            <w:r w:rsidRPr="001364EA">
              <w:rPr>
                <w:rFonts w:ascii="Arial" w:hAnsi="Arial" w:cs="Arial"/>
                <w:noProof/>
                <w:sz w:val="20"/>
                <w:szCs w:val="20"/>
              </w:rPr>
              <w:t>59,093,311</w:t>
            </w:r>
          </w:p>
        </w:tc>
      </w:tr>
    </w:tbl>
    <w:p w14:paraId="5D8AE0F5" w14:textId="77777777" w:rsidR="0041340C" w:rsidRPr="001364EA" w:rsidRDefault="0041340C" w:rsidP="00B0008D">
      <w:pPr>
        <w:pBdr>
          <w:top w:val="nil"/>
          <w:left w:val="nil"/>
          <w:bottom w:val="nil"/>
          <w:right w:val="nil"/>
          <w:between w:val="nil"/>
        </w:pBdr>
        <w:spacing w:line="240" w:lineRule="auto"/>
        <w:ind w:left="540"/>
        <w:jc w:val="both"/>
        <w:rPr>
          <w:rFonts w:ascii="Arial" w:eastAsia="Arial" w:hAnsi="Arial" w:cs="Arial"/>
          <w:bCs/>
          <w:sz w:val="20"/>
          <w:szCs w:val="20"/>
        </w:rPr>
      </w:pPr>
    </w:p>
    <w:tbl>
      <w:tblPr>
        <w:tblStyle w:val="af2"/>
        <w:tblW w:w="8892" w:type="dxa"/>
        <w:tblInd w:w="567" w:type="dxa"/>
        <w:tblLayout w:type="fixed"/>
        <w:tblLook w:val="0000" w:firstRow="0" w:lastRow="0" w:firstColumn="0" w:lastColumn="0" w:noHBand="0" w:noVBand="0"/>
      </w:tblPr>
      <w:tblGrid>
        <w:gridCol w:w="2556"/>
        <w:gridCol w:w="1584"/>
        <w:gridCol w:w="1584"/>
        <w:gridCol w:w="1584"/>
        <w:gridCol w:w="1584"/>
      </w:tblGrid>
      <w:tr w:rsidR="0041340C" w:rsidRPr="001364EA" w14:paraId="36DB8DDE" w14:textId="77777777" w:rsidTr="00180361">
        <w:trPr>
          <w:trHeight w:val="207"/>
        </w:trPr>
        <w:tc>
          <w:tcPr>
            <w:tcW w:w="2556" w:type="dxa"/>
            <w:shd w:val="clear" w:color="auto" w:fill="auto"/>
            <w:vAlign w:val="bottom"/>
          </w:tcPr>
          <w:p w14:paraId="33E4F018" w14:textId="77777777" w:rsidR="0041340C" w:rsidRPr="001364EA" w:rsidRDefault="0041340C">
            <w:pPr>
              <w:spacing w:line="240" w:lineRule="auto"/>
              <w:ind w:left="-101" w:right="-108"/>
              <w:rPr>
                <w:rFonts w:ascii="Arial" w:eastAsia="Arial" w:hAnsi="Arial" w:cs="Arial"/>
                <w:sz w:val="20"/>
                <w:szCs w:val="20"/>
              </w:rPr>
            </w:pPr>
          </w:p>
        </w:tc>
        <w:tc>
          <w:tcPr>
            <w:tcW w:w="3168" w:type="dxa"/>
            <w:gridSpan w:val="2"/>
            <w:tcBorders>
              <w:top w:val="single" w:sz="4" w:space="0" w:color="000000"/>
              <w:bottom w:val="single" w:sz="4" w:space="0" w:color="000000"/>
            </w:tcBorders>
            <w:shd w:val="clear" w:color="auto" w:fill="auto"/>
            <w:vAlign w:val="bottom"/>
          </w:tcPr>
          <w:p w14:paraId="70DBA16E" w14:textId="77777777" w:rsidR="0041340C" w:rsidRPr="001364EA" w:rsidRDefault="00CD2157">
            <w:pPr>
              <w:spacing w:line="240" w:lineRule="auto"/>
              <w:ind w:right="-72"/>
              <w:jc w:val="center"/>
              <w:rPr>
                <w:rFonts w:ascii="Arial" w:eastAsia="Arial" w:hAnsi="Arial" w:cs="Arial"/>
                <w:b/>
                <w:sz w:val="20"/>
                <w:szCs w:val="20"/>
              </w:rPr>
            </w:pPr>
            <w:r w:rsidRPr="001364EA">
              <w:rPr>
                <w:rFonts w:ascii="Arial" w:eastAsia="Arial" w:hAnsi="Arial" w:cs="Arial"/>
                <w:b/>
                <w:sz w:val="20"/>
                <w:szCs w:val="20"/>
              </w:rPr>
              <w:t>Unit: US Dollar</w:t>
            </w:r>
          </w:p>
        </w:tc>
        <w:tc>
          <w:tcPr>
            <w:tcW w:w="3168" w:type="dxa"/>
            <w:gridSpan w:val="2"/>
            <w:tcBorders>
              <w:top w:val="single" w:sz="4" w:space="0" w:color="000000"/>
              <w:bottom w:val="single" w:sz="4" w:space="0" w:color="000000"/>
            </w:tcBorders>
            <w:shd w:val="clear" w:color="auto" w:fill="auto"/>
            <w:vAlign w:val="bottom"/>
          </w:tcPr>
          <w:p w14:paraId="34CCFB90" w14:textId="77777777" w:rsidR="0041340C" w:rsidRPr="001364EA" w:rsidRDefault="00CD2157">
            <w:pPr>
              <w:spacing w:line="240" w:lineRule="auto"/>
              <w:ind w:right="-72"/>
              <w:jc w:val="center"/>
              <w:rPr>
                <w:rFonts w:ascii="Arial" w:eastAsia="Arial" w:hAnsi="Arial" w:cs="Arial"/>
                <w:b/>
                <w:sz w:val="20"/>
                <w:szCs w:val="20"/>
              </w:rPr>
            </w:pPr>
            <w:r w:rsidRPr="001364EA">
              <w:rPr>
                <w:rFonts w:ascii="Arial" w:eastAsia="Arial" w:hAnsi="Arial" w:cs="Arial"/>
                <w:b/>
                <w:sz w:val="20"/>
                <w:szCs w:val="20"/>
              </w:rPr>
              <w:t>Unit: Baht</w:t>
            </w:r>
          </w:p>
        </w:tc>
      </w:tr>
      <w:tr w:rsidR="0041340C" w:rsidRPr="001364EA" w14:paraId="1BAEF18C" w14:textId="77777777" w:rsidTr="00180361">
        <w:tc>
          <w:tcPr>
            <w:tcW w:w="2556" w:type="dxa"/>
            <w:shd w:val="clear" w:color="auto" w:fill="auto"/>
            <w:vAlign w:val="bottom"/>
          </w:tcPr>
          <w:p w14:paraId="1FDE4D39" w14:textId="19347C22" w:rsidR="0041340C" w:rsidRPr="001364EA" w:rsidRDefault="00CD2157">
            <w:pPr>
              <w:spacing w:line="240" w:lineRule="auto"/>
              <w:ind w:left="-101" w:right="-108"/>
              <w:rPr>
                <w:rFonts w:ascii="Arial" w:eastAsia="Arial" w:hAnsi="Arial" w:cs="Arial"/>
                <w:b/>
                <w:sz w:val="20"/>
                <w:szCs w:val="20"/>
              </w:rPr>
            </w:pPr>
            <w:r w:rsidRPr="001364EA">
              <w:rPr>
                <w:rFonts w:ascii="Arial" w:eastAsia="Arial" w:hAnsi="Arial" w:cs="Arial"/>
                <w:b/>
                <w:sz w:val="20"/>
                <w:szCs w:val="20"/>
              </w:rPr>
              <w:t xml:space="preserve">For the </w:t>
            </w:r>
            <w:r w:rsidR="00A50E1D" w:rsidRPr="001364EA">
              <w:rPr>
                <w:rFonts w:ascii="Arial" w:eastAsia="Arial" w:hAnsi="Arial" w:cs="Arial"/>
                <w:b/>
                <w:sz w:val="20"/>
                <w:szCs w:val="20"/>
              </w:rPr>
              <w:t>six-month</w:t>
            </w:r>
          </w:p>
        </w:tc>
        <w:tc>
          <w:tcPr>
            <w:tcW w:w="1584" w:type="dxa"/>
            <w:tcBorders>
              <w:top w:val="single" w:sz="4" w:space="0" w:color="000000"/>
            </w:tcBorders>
            <w:shd w:val="clear" w:color="auto" w:fill="auto"/>
            <w:vAlign w:val="bottom"/>
          </w:tcPr>
          <w:p w14:paraId="2E4559CD" w14:textId="70DB3688" w:rsidR="0041340C" w:rsidRPr="001364EA" w:rsidRDefault="00A50E1D">
            <w:pPr>
              <w:spacing w:line="240" w:lineRule="auto"/>
              <w:ind w:left="-27" w:right="-72"/>
              <w:jc w:val="right"/>
              <w:rPr>
                <w:rFonts w:ascii="Arial" w:eastAsia="Arial" w:hAnsi="Arial" w:cs="Arial"/>
                <w:b/>
                <w:sz w:val="20"/>
                <w:szCs w:val="20"/>
              </w:rPr>
            </w:pPr>
            <w:r w:rsidRPr="001364EA">
              <w:rPr>
                <w:rFonts w:ascii="Arial" w:eastAsia="Arial" w:hAnsi="Arial" w:cs="Arial"/>
                <w:b/>
                <w:sz w:val="20"/>
                <w:szCs w:val="20"/>
              </w:rPr>
              <w:t>30 June</w:t>
            </w:r>
            <w:r w:rsidR="00CD2157" w:rsidRPr="001364EA">
              <w:rPr>
                <w:rFonts w:ascii="Arial" w:eastAsia="Arial" w:hAnsi="Arial" w:cs="Arial"/>
                <w:b/>
                <w:sz w:val="20"/>
                <w:szCs w:val="20"/>
              </w:rPr>
              <w:t xml:space="preserve"> </w:t>
            </w:r>
          </w:p>
        </w:tc>
        <w:tc>
          <w:tcPr>
            <w:tcW w:w="1584" w:type="dxa"/>
            <w:tcBorders>
              <w:top w:val="single" w:sz="4" w:space="0" w:color="000000"/>
            </w:tcBorders>
            <w:shd w:val="clear" w:color="auto" w:fill="auto"/>
            <w:vAlign w:val="bottom"/>
          </w:tcPr>
          <w:p w14:paraId="3592DC00" w14:textId="24C316BB" w:rsidR="0041340C" w:rsidRPr="001364EA" w:rsidRDefault="00A50E1D">
            <w:pPr>
              <w:spacing w:line="240" w:lineRule="auto"/>
              <w:ind w:left="-27" w:right="-72"/>
              <w:jc w:val="right"/>
              <w:rPr>
                <w:rFonts w:ascii="Arial" w:eastAsia="Arial" w:hAnsi="Arial" w:cs="Arial"/>
                <w:b/>
                <w:sz w:val="20"/>
                <w:szCs w:val="20"/>
              </w:rPr>
            </w:pPr>
            <w:r w:rsidRPr="001364EA">
              <w:rPr>
                <w:rFonts w:ascii="Arial" w:eastAsia="Arial" w:hAnsi="Arial" w:cs="Arial"/>
                <w:b/>
                <w:sz w:val="20"/>
                <w:szCs w:val="20"/>
              </w:rPr>
              <w:t>30 June</w:t>
            </w:r>
            <w:r w:rsidR="00CD2157" w:rsidRPr="001364EA">
              <w:rPr>
                <w:rFonts w:ascii="Arial" w:eastAsia="Arial" w:hAnsi="Arial" w:cs="Arial"/>
                <w:b/>
                <w:sz w:val="20"/>
                <w:szCs w:val="20"/>
              </w:rPr>
              <w:t xml:space="preserve"> </w:t>
            </w:r>
          </w:p>
        </w:tc>
        <w:tc>
          <w:tcPr>
            <w:tcW w:w="1584" w:type="dxa"/>
            <w:tcBorders>
              <w:top w:val="single" w:sz="4" w:space="0" w:color="000000"/>
            </w:tcBorders>
            <w:shd w:val="clear" w:color="auto" w:fill="auto"/>
            <w:vAlign w:val="bottom"/>
          </w:tcPr>
          <w:p w14:paraId="5E0EAD43" w14:textId="584B6951" w:rsidR="0041340C" w:rsidRPr="001364EA" w:rsidRDefault="00A50E1D">
            <w:pPr>
              <w:spacing w:line="240" w:lineRule="auto"/>
              <w:ind w:left="-27" w:right="-72"/>
              <w:jc w:val="right"/>
              <w:rPr>
                <w:rFonts w:ascii="Arial" w:eastAsia="Arial" w:hAnsi="Arial" w:cs="Arial"/>
                <w:b/>
                <w:sz w:val="20"/>
                <w:szCs w:val="20"/>
              </w:rPr>
            </w:pPr>
            <w:r w:rsidRPr="001364EA">
              <w:rPr>
                <w:rFonts w:ascii="Arial" w:eastAsia="Arial" w:hAnsi="Arial" w:cs="Arial"/>
                <w:b/>
                <w:sz w:val="20"/>
                <w:szCs w:val="20"/>
              </w:rPr>
              <w:t>30 June</w:t>
            </w:r>
            <w:r w:rsidR="00CD2157" w:rsidRPr="001364EA">
              <w:rPr>
                <w:rFonts w:ascii="Arial" w:eastAsia="Arial" w:hAnsi="Arial" w:cs="Arial"/>
                <w:b/>
                <w:sz w:val="20"/>
                <w:szCs w:val="20"/>
              </w:rPr>
              <w:t xml:space="preserve"> </w:t>
            </w:r>
          </w:p>
        </w:tc>
        <w:tc>
          <w:tcPr>
            <w:tcW w:w="1584" w:type="dxa"/>
            <w:tcBorders>
              <w:top w:val="single" w:sz="4" w:space="0" w:color="000000"/>
            </w:tcBorders>
            <w:shd w:val="clear" w:color="auto" w:fill="auto"/>
            <w:vAlign w:val="bottom"/>
          </w:tcPr>
          <w:p w14:paraId="7419C531" w14:textId="00DD8C16" w:rsidR="0041340C" w:rsidRPr="001364EA" w:rsidRDefault="00A50E1D">
            <w:pPr>
              <w:spacing w:line="240" w:lineRule="auto"/>
              <w:ind w:left="-27" w:right="-72"/>
              <w:jc w:val="right"/>
              <w:rPr>
                <w:rFonts w:ascii="Arial" w:eastAsia="Arial" w:hAnsi="Arial" w:cs="Arial"/>
                <w:b/>
                <w:sz w:val="20"/>
                <w:szCs w:val="20"/>
              </w:rPr>
            </w:pPr>
            <w:r w:rsidRPr="001364EA">
              <w:rPr>
                <w:rFonts w:ascii="Arial" w:eastAsia="Arial" w:hAnsi="Arial" w:cs="Arial"/>
                <w:b/>
                <w:sz w:val="20"/>
                <w:szCs w:val="20"/>
              </w:rPr>
              <w:t>30 June</w:t>
            </w:r>
            <w:r w:rsidR="00CD2157" w:rsidRPr="001364EA">
              <w:rPr>
                <w:rFonts w:ascii="Arial" w:eastAsia="Arial" w:hAnsi="Arial" w:cs="Arial"/>
                <w:b/>
                <w:sz w:val="20"/>
                <w:szCs w:val="20"/>
              </w:rPr>
              <w:t xml:space="preserve"> </w:t>
            </w:r>
          </w:p>
        </w:tc>
      </w:tr>
      <w:tr w:rsidR="0041340C" w:rsidRPr="001364EA" w14:paraId="6E616DDB" w14:textId="77777777" w:rsidTr="00180361">
        <w:tc>
          <w:tcPr>
            <w:tcW w:w="2556" w:type="dxa"/>
            <w:shd w:val="clear" w:color="auto" w:fill="auto"/>
            <w:vAlign w:val="bottom"/>
          </w:tcPr>
          <w:p w14:paraId="21754E5E" w14:textId="77777777" w:rsidR="0041340C" w:rsidRPr="001364EA" w:rsidRDefault="00CD2157">
            <w:pPr>
              <w:spacing w:line="240" w:lineRule="auto"/>
              <w:ind w:left="-101" w:right="-169"/>
              <w:rPr>
                <w:rFonts w:ascii="Arial" w:eastAsia="Arial" w:hAnsi="Arial" w:cs="Arial"/>
                <w:sz w:val="20"/>
                <w:szCs w:val="20"/>
              </w:rPr>
            </w:pPr>
            <w:r w:rsidRPr="001364EA">
              <w:rPr>
                <w:rFonts w:ascii="Arial" w:eastAsia="Arial" w:hAnsi="Arial" w:cs="Arial"/>
                <w:b/>
                <w:sz w:val="20"/>
                <w:szCs w:val="20"/>
              </w:rPr>
              <w:t xml:space="preserve">   period ended</w:t>
            </w:r>
          </w:p>
        </w:tc>
        <w:tc>
          <w:tcPr>
            <w:tcW w:w="1584" w:type="dxa"/>
            <w:tcBorders>
              <w:bottom w:val="single" w:sz="4" w:space="0" w:color="000000"/>
            </w:tcBorders>
            <w:shd w:val="clear" w:color="auto" w:fill="auto"/>
            <w:vAlign w:val="bottom"/>
          </w:tcPr>
          <w:p w14:paraId="2C4C4311" w14:textId="2DE761FA" w:rsidR="0041340C" w:rsidRPr="001364EA" w:rsidRDefault="00A15CA7">
            <w:pPr>
              <w:spacing w:line="240" w:lineRule="auto"/>
              <w:ind w:right="-72"/>
              <w:jc w:val="right"/>
              <w:rPr>
                <w:rFonts w:ascii="Arial" w:eastAsia="Arial" w:hAnsi="Arial" w:cs="Arial"/>
                <w:b/>
                <w:sz w:val="20"/>
                <w:szCs w:val="20"/>
              </w:rPr>
            </w:pPr>
            <w:r w:rsidRPr="001364EA">
              <w:rPr>
                <w:rFonts w:ascii="Arial" w:eastAsia="Arial" w:hAnsi="Arial" w:cs="Arial"/>
                <w:b/>
                <w:sz w:val="20"/>
                <w:szCs w:val="20"/>
              </w:rPr>
              <w:t>2022</w:t>
            </w:r>
          </w:p>
        </w:tc>
        <w:tc>
          <w:tcPr>
            <w:tcW w:w="1584" w:type="dxa"/>
            <w:tcBorders>
              <w:bottom w:val="single" w:sz="4" w:space="0" w:color="000000"/>
            </w:tcBorders>
            <w:shd w:val="clear" w:color="auto" w:fill="auto"/>
            <w:vAlign w:val="bottom"/>
          </w:tcPr>
          <w:p w14:paraId="04B5B1A1" w14:textId="4EE77B18" w:rsidR="0041340C" w:rsidRPr="001364EA" w:rsidRDefault="00A15CA7">
            <w:pPr>
              <w:tabs>
                <w:tab w:val="center" w:pos="720"/>
                <w:tab w:val="right" w:pos="1440"/>
              </w:tabs>
              <w:spacing w:line="240" w:lineRule="auto"/>
              <w:ind w:right="-72"/>
              <w:jc w:val="right"/>
              <w:rPr>
                <w:rFonts w:ascii="Arial" w:eastAsia="Arial" w:hAnsi="Arial" w:cs="Arial"/>
                <w:b/>
                <w:sz w:val="20"/>
                <w:szCs w:val="20"/>
              </w:rPr>
            </w:pPr>
            <w:r w:rsidRPr="001364EA">
              <w:rPr>
                <w:rFonts w:ascii="Arial" w:eastAsia="Arial" w:hAnsi="Arial" w:cs="Arial"/>
                <w:b/>
                <w:sz w:val="20"/>
                <w:szCs w:val="20"/>
              </w:rPr>
              <w:t>2021</w:t>
            </w:r>
          </w:p>
        </w:tc>
        <w:tc>
          <w:tcPr>
            <w:tcW w:w="1584" w:type="dxa"/>
            <w:tcBorders>
              <w:bottom w:val="single" w:sz="4" w:space="0" w:color="000000"/>
            </w:tcBorders>
            <w:shd w:val="clear" w:color="auto" w:fill="auto"/>
            <w:vAlign w:val="bottom"/>
          </w:tcPr>
          <w:p w14:paraId="496C27C8" w14:textId="2F5C0C2A" w:rsidR="0041340C" w:rsidRPr="001364EA" w:rsidRDefault="00A15CA7">
            <w:pPr>
              <w:spacing w:line="240" w:lineRule="auto"/>
              <w:ind w:right="-72"/>
              <w:jc w:val="right"/>
              <w:rPr>
                <w:rFonts w:ascii="Arial" w:eastAsia="Arial" w:hAnsi="Arial" w:cs="Arial"/>
                <w:b/>
                <w:sz w:val="20"/>
                <w:szCs w:val="20"/>
              </w:rPr>
            </w:pPr>
            <w:r w:rsidRPr="001364EA">
              <w:rPr>
                <w:rFonts w:ascii="Arial" w:eastAsia="Arial" w:hAnsi="Arial" w:cs="Arial"/>
                <w:b/>
                <w:sz w:val="20"/>
                <w:szCs w:val="20"/>
              </w:rPr>
              <w:t>2022</w:t>
            </w:r>
          </w:p>
        </w:tc>
        <w:tc>
          <w:tcPr>
            <w:tcW w:w="1584" w:type="dxa"/>
            <w:tcBorders>
              <w:bottom w:val="single" w:sz="4" w:space="0" w:color="000000"/>
            </w:tcBorders>
            <w:shd w:val="clear" w:color="auto" w:fill="auto"/>
            <w:vAlign w:val="bottom"/>
          </w:tcPr>
          <w:p w14:paraId="553F09A2" w14:textId="00E96D5D" w:rsidR="0041340C" w:rsidRPr="001364EA" w:rsidRDefault="00A15CA7">
            <w:pPr>
              <w:tabs>
                <w:tab w:val="center" w:pos="720"/>
                <w:tab w:val="right" w:pos="1440"/>
              </w:tabs>
              <w:spacing w:line="240" w:lineRule="auto"/>
              <w:ind w:right="-72"/>
              <w:jc w:val="right"/>
              <w:rPr>
                <w:rFonts w:ascii="Arial" w:eastAsia="Arial" w:hAnsi="Arial" w:cs="Arial"/>
                <w:b/>
                <w:sz w:val="20"/>
                <w:szCs w:val="20"/>
              </w:rPr>
            </w:pPr>
            <w:r w:rsidRPr="001364EA">
              <w:rPr>
                <w:rFonts w:ascii="Arial" w:eastAsia="Arial" w:hAnsi="Arial" w:cs="Arial"/>
                <w:b/>
                <w:sz w:val="20"/>
                <w:szCs w:val="20"/>
              </w:rPr>
              <w:t>2021</w:t>
            </w:r>
          </w:p>
        </w:tc>
      </w:tr>
      <w:tr w:rsidR="0041340C" w:rsidRPr="00CF378A" w14:paraId="65616EBC" w14:textId="77777777" w:rsidTr="00180361">
        <w:tc>
          <w:tcPr>
            <w:tcW w:w="2556" w:type="dxa"/>
            <w:shd w:val="clear" w:color="auto" w:fill="auto"/>
            <w:vAlign w:val="bottom"/>
          </w:tcPr>
          <w:p w14:paraId="2AC05AE1" w14:textId="77777777" w:rsidR="0041340C" w:rsidRPr="00CF378A" w:rsidRDefault="0041340C">
            <w:pPr>
              <w:spacing w:line="240" w:lineRule="auto"/>
              <w:ind w:left="-101" w:right="-169"/>
              <w:rPr>
                <w:rFonts w:ascii="Arial" w:eastAsia="Arial" w:hAnsi="Arial" w:cs="Arial"/>
                <w:sz w:val="8"/>
                <w:szCs w:val="8"/>
              </w:rPr>
            </w:pPr>
          </w:p>
        </w:tc>
        <w:tc>
          <w:tcPr>
            <w:tcW w:w="1584" w:type="dxa"/>
            <w:tcBorders>
              <w:top w:val="single" w:sz="4" w:space="0" w:color="000000"/>
            </w:tcBorders>
            <w:shd w:val="clear" w:color="auto" w:fill="FAFAFA"/>
            <w:vAlign w:val="bottom"/>
          </w:tcPr>
          <w:p w14:paraId="306B2801" w14:textId="77777777" w:rsidR="0041340C" w:rsidRPr="00CF378A" w:rsidRDefault="0041340C">
            <w:pPr>
              <w:spacing w:line="240" w:lineRule="auto"/>
              <w:ind w:right="-72"/>
              <w:jc w:val="right"/>
              <w:rPr>
                <w:rFonts w:ascii="Arial" w:eastAsia="Arial" w:hAnsi="Arial" w:cs="Arial"/>
                <w:sz w:val="8"/>
                <w:szCs w:val="8"/>
              </w:rPr>
            </w:pPr>
          </w:p>
        </w:tc>
        <w:tc>
          <w:tcPr>
            <w:tcW w:w="1584" w:type="dxa"/>
            <w:tcBorders>
              <w:top w:val="single" w:sz="4" w:space="0" w:color="000000"/>
            </w:tcBorders>
            <w:vAlign w:val="bottom"/>
          </w:tcPr>
          <w:p w14:paraId="19EA8608" w14:textId="77777777" w:rsidR="0041340C" w:rsidRPr="00CF378A" w:rsidRDefault="0041340C">
            <w:pPr>
              <w:spacing w:line="240" w:lineRule="auto"/>
              <w:ind w:right="-72"/>
              <w:jc w:val="right"/>
              <w:rPr>
                <w:rFonts w:ascii="Arial" w:eastAsia="Arial" w:hAnsi="Arial" w:cs="Arial"/>
                <w:sz w:val="8"/>
                <w:szCs w:val="8"/>
              </w:rPr>
            </w:pPr>
          </w:p>
        </w:tc>
        <w:tc>
          <w:tcPr>
            <w:tcW w:w="1584" w:type="dxa"/>
            <w:tcBorders>
              <w:top w:val="single" w:sz="4" w:space="0" w:color="000000"/>
            </w:tcBorders>
            <w:shd w:val="clear" w:color="auto" w:fill="FAFAFA"/>
            <w:vAlign w:val="bottom"/>
          </w:tcPr>
          <w:p w14:paraId="5524A850" w14:textId="77777777" w:rsidR="0041340C" w:rsidRPr="00CF378A" w:rsidRDefault="0041340C">
            <w:pPr>
              <w:spacing w:line="240" w:lineRule="auto"/>
              <w:ind w:right="-72"/>
              <w:jc w:val="right"/>
              <w:rPr>
                <w:rFonts w:ascii="Arial" w:eastAsia="Arial" w:hAnsi="Arial" w:cs="Arial"/>
                <w:sz w:val="8"/>
                <w:szCs w:val="8"/>
              </w:rPr>
            </w:pPr>
          </w:p>
        </w:tc>
        <w:tc>
          <w:tcPr>
            <w:tcW w:w="1584" w:type="dxa"/>
            <w:tcBorders>
              <w:top w:val="single" w:sz="4" w:space="0" w:color="000000"/>
            </w:tcBorders>
            <w:vAlign w:val="bottom"/>
          </w:tcPr>
          <w:p w14:paraId="7A59E2DF" w14:textId="77777777" w:rsidR="0041340C" w:rsidRPr="00CF378A" w:rsidRDefault="0041340C">
            <w:pPr>
              <w:spacing w:line="240" w:lineRule="auto"/>
              <w:ind w:right="-72"/>
              <w:jc w:val="right"/>
              <w:rPr>
                <w:rFonts w:ascii="Arial" w:eastAsia="Arial" w:hAnsi="Arial" w:cs="Arial"/>
                <w:sz w:val="8"/>
                <w:szCs w:val="8"/>
              </w:rPr>
            </w:pPr>
          </w:p>
        </w:tc>
      </w:tr>
      <w:tr w:rsidR="000A3AE4" w:rsidRPr="001364EA" w14:paraId="32422F24" w14:textId="77777777" w:rsidTr="00180361">
        <w:tc>
          <w:tcPr>
            <w:tcW w:w="2556" w:type="dxa"/>
            <w:shd w:val="clear" w:color="auto" w:fill="auto"/>
            <w:vAlign w:val="bottom"/>
          </w:tcPr>
          <w:p w14:paraId="65E20786" w14:textId="77777777" w:rsidR="000A3AE4" w:rsidRPr="001364EA" w:rsidRDefault="000A3AE4" w:rsidP="000A3AE4">
            <w:pPr>
              <w:spacing w:line="240" w:lineRule="auto"/>
              <w:ind w:left="-101" w:right="-108"/>
              <w:rPr>
                <w:rFonts w:ascii="Arial" w:eastAsia="Arial" w:hAnsi="Arial" w:cs="Arial"/>
                <w:sz w:val="20"/>
                <w:szCs w:val="20"/>
              </w:rPr>
            </w:pPr>
            <w:r w:rsidRPr="001364EA">
              <w:rPr>
                <w:rFonts w:ascii="Arial" w:eastAsia="Arial" w:hAnsi="Arial" w:cs="Arial"/>
                <w:sz w:val="20"/>
                <w:szCs w:val="20"/>
              </w:rPr>
              <w:t xml:space="preserve">Purchases of goods </w:t>
            </w:r>
          </w:p>
          <w:p w14:paraId="2B4788BB" w14:textId="77777777" w:rsidR="000A3AE4" w:rsidRPr="001364EA" w:rsidRDefault="000A3AE4" w:rsidP="000A3AE4">
            <w:pPr>
              <w:spacing w:line="240" w:lineRule="auto"/>
              <w:ind w:left="-101" w:right="-108"/>
              <w:rPr>
                <w:rFonts w:ascii="Arial" w:eastAsia="Arial" w:hAnsi="Arial" w:cs="Arial"/>
                <w:sz w:val="20"/>
                <w:szCs w:val="20"/>
              </w:rPr>
            </w:pPr>
            <w:r w:rsidRPr="001364EA">
              <w:rPr>
                <w:rFonts w:ascii="Arial" w:eastAsia="Arial" w:hAnsi="Arial" w:cs="Arial"/>
                <w:sz w:val="20"/>
                <w:szCs w:val="20"/>
              </w:rPr>
              <w:t xml:space="preserve">   with affiliates:</w:t>
            </w:r>
          </w:p>
        </w:tc>
        <w:tc>
          <w:tcPr>
            <w:tcW w:w="1584" w:type="dxa"/>
            <w:tcBorders>
              <w:bottom w:val="single" w:sz="4" w:space="0" w:color="000000"/>
            </w:tcBorders>
            <w:shd w:val="clear" w:color="auto" w:fill="FAFAFA"/>
            <w:vAlign w:val="bottom"/>
          </w:tcPr>
          <w:p w14:paraId="72553ABB" w14:textId="56DF62D3" w:rsidR="000A3AE4" w:rsidRPr="001364EA" w:rsidRDefault="000369A9" w:rsidP="000A3AE4">
            <w:pPr>
              <w:spacing w:line="240" w:lineRule="auto"/>
              <w:ind w:right="-72"/>
              <w:jc w:val="right"/>
              <w:rPr>
                <w:rFonts w:ascii="Arial" w:eastAsia="Arial" w:hAnsi="Arial" w:cs="Arial"/>
                <w:sz w:val="20"/>
                <w:szCs w:val="20"/>
              </w:rPr>
            </w:pPr>
            <w:r w:rsidRPr="001364EA">
              <w:rPr>
                <w:rFonts w:ascii="Arial" w:eastAsia="Arial" w:hAnsi="Arial" w:cs="Arial"/>
                <w:sz w:val="20"/>
                <w:szCs w:val="20"/>
              </w:rPr>
              <w:t>2,171,366,022</w:t>
            </w:r>
          </w:p>
        </w:tc>
        <w:tc>
          <w:tcPr>
            <w:tcW w:w="1584" w:type="dxa"/>
            <w:tcBorders>
              <w:bottom w:val="single" w:sz="4" w:space="0" w:color="000000"/>
            </w:tcBorders>
            <w:vAlign w:val="bottom"/>
          </w:tcPr>
          <w:p w14:paraId="4ABB1F1B" w14:textId="62572DC4" w:rsidR="000A3AE4" w:rsidRPr="001364EA" w:rsidRDefault="000A3AE4" w:rsidP="000A3AE4">
            <w:pPr>
              <w:spacing w:line="240" w:lineRule="auto"/>
              <w:ind w:right="-72"/>
              <w:jc w:val="right"/>
              <w:rPr>
                <w:rFonts w:ascii="Arial" w:eastAsia="Arial" w:hAnsi="Arial" w:cs="Arial"/>
                <w:sz w:val="20"/>
                <w:szCs w:val="20"/>
              </w:rPr>
            </w:pPr>
            <w:r w:rsidRPr="001364EA">
              <w:rPr>
                <w:rFonts w:ascii="Arial" w:hAnsi="Arial" w:cs="Arial"/>
                <w:noProof/>
                <w:sz w:val="20"/>
                <w:szCs w:val="20"/>
              </w:rPr>
              <w:t>1,123,632,426</w:t>
            </w:r>
          </w:p>
        </w:tc>
        <w:tc>
          <w:tcPr>
            <w:tcW w:w="1584" w:type="dxa"/>
            <w:tcBorders>
              <w:bottom w:val="single" w:sz="4" w:space="0" w:color="000000"/>
            </w:tcBorders>
            <w:shd w:val="clear" w:color="auto" w:fill="FAFAFA"/>
            <w:vAlign w:val="bottom"/>
          </w:tcPr>
          <w:p w14:paraId="07A51C5D" w14:textId="3DFE5A82" w:rsidR="000A3AE4" w:rsidRPr="001364EA" w:rsidRDefault="000369A9" w:rsidP="000A3AE4">
            <w:pPr>
              <w:spacing w:line="240" w:lineRule="auto"/>
              <w:ind w:right="-72"/>
              <w:jc w:val="right"/>
              <w:rPr>
                <w:rFonts w:ascii="Arial" w:eastAsia="Arial" w:hAnsi="Arial" w:cs="Arial"/>
                <w:sz w:val="20"/>
                <w:szCs w:val="20"/>
              </w:rPr>
            </w:pPr>
            <w:r w:rsidRPr="001364EA">
              <w:rPr>
                <w:rFonts w:ascii="Arial" w:eastAsia="Arial" w:hAnsi="Arial" w:cs="Arial"/>
                <w:sz w:val="20"/>
                <w:szCs w:val="20"/>
              </w:rPr>
              <w:t>73,694,671,549</w:t>
            </w:r>
          </w:p>
        </w:tc>
        <w:tc>
          <w:tcPr>
            <w:tcW w:w="1584" w:type="dxa"/>
            <w:tcBorders>
              <w:bottom w:val="single" w:sz="4" w:space="0" w:color="000000"/>
            </w:tcBorders>
            <w:vAlign w:val="bottom"/>
          </w:tcPr>
          <w:p w14:paraId="643DCF2F" w14:textId="68CD9E6C" w:rsidR="000A3AE4" w:rsidRPr="001364EA" w:rsidRDefault="000A3AE4" w:rsidP="000A3AE4">
            <w:pPr>
              <w:spacing w:line="240" w:lineRule="auto"/>
              <w:ind w:right="-72"/>
              <w:jc w:val="right"/>
              <w:rPr>
                <w:rFonts w:ascii="Arial" w:eastAsia="Arial" w:hAnsi="Arial" w:cs="Arial"/>
                <w:sz w:val="20"/>
                <w:szCs w:val="20"/>
              </w:rPr>
            </w:pPr>
            <w:r w:rsidRPr="001364EA">
              <w:rPr>
                <w:rFonts w:ascii="Arial" w:hAnsi="Arial" w:cs="Arial"/>
                <w:noProof/>
                <w:sz w:val="20"/>
                <w:szCs w:val="20"/>
              </w:rPr>
              <w:t>34,885,968,049</w:t>
            </w:r>
          </w:p>
        </w:tc>
      </w:tr>
      <w:tr w:rsidR="000A3AE4" w:rsidRPr="00CF378A" w14:paraId="37682DFB" w14:textId="77777777" w:rsidTr="00180361">
        <w:trPr>
          <w:trHeight w:val="80"/>
        </w:trPr>
        <w:tc>
          <w:tcPr>
            <w:tcW w:w="2556" w:type="dxa"/>
            <w:shd w:val="clear" w:color="auto" w:fill="auto"/>
            <w:vAlign w:val="bottom"/>
          </w:tcPr>
          <w:p w14:paraId="30175597" w14:textId="77777777" w:rsidR="000A3AE4" w:rsidRPr="00CF378A" w:rsidRDefault="000A3AE4" w:rsidP="000A3AE4">
            <w:pPr>
              <w:spacing w:line="240" w:lineRule="auto"/>
              <w:ind w:left="-101" w:right="-169"/>
              <w:rPr>
                <w:rFonts w:ascii="Arial" w:eastAsia="Arial" w:hAnsi="Arial" w:cs="Arial"/>
                <w:sz w:val="8"/>
                <w:szCs w:val="8"/>
              </w:rPr>
            </w:pPr>
          </w:p>
        </w:tc>
        <w:tc>
          <w:tcPr>
            <w:tcW w:w="1584" w:type="dxa"/>
            <w:tcBorders>
              <w:top w:val="single" w:sz="4" w:space="0" w:color="000000"/>
            </w:tcBorders>
            <w:shd w:val="clear" w:color="auto" w:fill="FAFAFA"/>
            <w:vAlign w:val="bottom"/>
          </w:tcPr>
          <w:p w14:paraId="0A3B4FB6" w14:textId="77777777" w:rsidR="000A3AE4" w:rsidRPr="00CF378A" w:rsidRDefault="000A3AE4" w:rsidP="000A3AE4">
            <w:pPr>
              <w:spacing w:line="240" w:lineRule="auto"/>
              <w:ind w:right="-72"/>
              <w:jc w:val="right"/>
              <w:rPr>
                <w:rFonts w:ascii="Arial" w:eastAsia="Arial" w:hAnsi="Arial" w:cs="Arial"/>
                <w:sz w:val="8"/>
                <w:szCs w:val="8"/>
              </w:rPr>
            </w:pPr>
          </w:p>
        </w:tc>
        <w:tc>
          <w:tcPr>
            <w:tcW w:w="1584" w:type="dxa"/>
            <w:tcBorders>
              <w:top w:val="single" w:sz="4" w:space="0" w:color="000000"/>
            </w:tcBorders>
            <w:vAlign w:val="bottom"/>
          </w:tcPr>
          <w:p w14:paraId="206DA208" w14:textId="77777777" w:rsidR="000A3AE4" w:rsidRPr="00CF378A" w:rsidRDefault="000A3AE4" w:rsidP="000A3AE4">
            <w:pPr>
              <w:spacing w:line="240" w:lineRule="auto"/>
              <w:ind w:right="-72"/>
              <w:jc w:val="right"/>
              <w:rPr>
                <w:rFonts w:ascii="Arial" w:eastAsia="Arial" w:hAnsi="Arial" w:cs="Arial"/>
                <w:sz w:val="8"/>
                <w:szCs w:val="8"/>
              </w:rPr>
            </w:pPr>
          </w:p>
        </w:tc>
        <w:tc>
          <w:tcPr>
            <w:tcW w:w="1584" w:type="dxa"/>
            <w:tcBorders>
              <w:top w:val="single" w:sz="4" w:space="0" w:color="000000"/>
            </w:tcBorders>
            <w:shd w:val="clear" w:color="auto" w:fill="FAFAFA"/>
            <w:vAlign w:val="bottom"/>
          </w:tcPr>
          <w:p w14:paraId="28EDC721" w14:textId="77777777" w:rsidR="000A3AE4" w:rsidRPr="00CF378A" w:rsidRDefault="000A3AE4" w:rsidP="000A3AE4">
            <w:pPr>
              <w:spacing w:line="240" w:lineRule="auto"/>
              <w:ind w:right="-72"/>
              <w:jc w:val="right"/>
              <w:rPr>
                <w:rFonts w:ascii="Arial" w:eastAsia="Arial" w:hAnsi="Arial" w:cs="Arial"/>
                <w:sz w:val="8"/>
                <w:szCs w:val="8"/>
              </w:rPr>
            </w:pPr>
          </w:p>
        </w:tc>
        <w:tc>
          <w:tcPr>
            <w:tcW w:w="1584" w:type="dxa"/>
            <w:tcBorders>
              <w:top w:val="single" w:sz="4" w:space="0" w:color="000000"/>
            </w:tcBorders>
            <w:vAlign w:val="bottom"/>
          </w:tcPr>
          <w:p w14:paraId="44FCF5A2" w14:textId="77777777" w:rsidR="000A3AE4" w:rsidRPr="00CF378A" w:rsidRDefault="000A3AE4" w:rsidP="000A3AE4">
            <w:pPr>
              <w:spacing w:line="240" w:lineRule="auto"/>
              <w:ind w:right="-72"/>
              <w:jc w:val="right"/>
              <w:rPr>
                <w:rFonts w:ascii="Arial" w:eastAsia="Arial" w:hAnsi="Arial" w:cs="Arial"/>
                <w:sz w:val="8"/>
                <w:szCs w:val="8"/>
              </w:rPr>
            </w:pPr>
          </w:p>
        </w:tc>
      </w:tr>
      <w:tr w:rsidR="000A3AE4" w:rsidRPr="001364EA" w14:paraId="3DB1C135" w14:textId="77777777" w:rsidTr="00180361">
        <w:tc>
          <w:tcPr>
            <w:tcW w:w="2556" w:type="dxa"/>
            <w:shd w:val="clear" w:color="auto" w:fill="auto"/>
            <w:vAlign w:val="bottom"/>
          </w:tcPr>
          <w:p w14:paraId="32B8BFC4" w14:textId="77777777" w:rsidR="000A3AE4" w:rsidRPr="001364EA" w:rsidRDefault="000A3AE4" w:rsidP="000A3AE4">
            <w:pPr>
              <w:spacing w:line="240" w:lineRule="auto"/>
              <w:ind w:left="-101" w:right="-108"/>
              <w:rPr>
                <w:rFonts w:ascii="Arial" w:eastAsia="Arial" w:hAnsi="Arial" w:cs="Arial"/>
                <w:sz w:val="20"/>
                <w:szCs w:val="20"/>
              </w:rPr>
            </w:pPr>
            <w:r w:rsidRPr="001364EA">
              <w:rPr>
                <w:rFonts w:ascii="Arial" w:eastAsia="Arial" w:hAnsi="Arial" w:cs="Arial"/>
                <w:sz w:val="20"/>
                <w:szCs w:val="20"/>
              </w:rPr>
              <w:t xml:space="preserve">Purchases of services  </w:t>
            </w:r>
          </w:p>
          <w:p w14:paraId="74A183EA" w14:textId="77777777" w:rsidR="000A3AE4" w:rsidRPr="001364EA" w:rsidRDefault="000A3AE4" w:rsidP="000A3AE4">
            <w:pPr>
              <w:spacing w:line="240" w:lineRule="auto"/>
              <w:ind w:left="-101" w:right="-108"/>
              <w:rPr>
                <w:rFonts w:ascii="Arial" w:eastAsia="Arial" w:hAnsi="Arial" w:cs="Arial"/>
                <w:sz w:val="20"/>
                <w:szCs w:val="20"/>
              </w:rPr>
            </w:pPr>
            <w:r w:rsidRPr="001364EA">
              <w:rPr>
                <w:rFonts w:ascii="Arial" w:eastAsia="Arial" w:hAnsi="Arial" w:cs="Arial"/>
                <w:sz w:val="20"/>
                <w:szCs w:val="20"/>
              </w:rPr>
              <w:t xml:space="preserve">   with affiliates:</w:t>
            </w:r>
          </w:p>
        </w:tc>
        <w:tc>
          <w:tcPr>
            <w:tcW w:w="1584" w:type="dxa"/>
            <w:tcBorders>
              <w:bottom w:val="single" w:sz="4" w:space="0" w:color="000000"/>
            </w:tcBorders>
            <w:shd w:val="clear" w:color="auto" w:fill="FAFAFA"/>
            <w:vAlign w:val="bottom"/>
          </w:tcPr>
          <w:p w14:paraId="734E8D4F" w14:textId="6694BFC8" w:rsidR="000A3AE4" w:rsidRPr="001364EA" w:rsidRDefault="00430264" w:rsidP="000A3AE4">
            <w:pPr>
              <w:spacing w:line="240" w:lineRule="auto"/>
              <w:ind w:right="-72"/>
              <w:jc w:val="right"/>
              <w:rPr>
                <w:rFonts w:ascii="Arial" w:eastAsia="Arial" w:hAnsi="Arial" w:cs="Arial"/>
                <w:sz w:val="20"/>
                <w:szCs w:val="20"/>
              </w:rPr>
            </w:pPr>
            <w:r w:rsidRPr="001364EA">
              <w:rPr>
                <w:rFonts w:ascii="Arial" w:eastAsia="Arial" w:hAnsi="Arial" w:cs="Arial"/>
                <w:sz w:val="20"/>
                <w:szCs w:val="20"/>
              </w:rPr>
              <w:t>3,167,42</w:t>
            </w:r>
            <w:r w:rsidR="00321543" w:rsidRPr="001364EA">
              <w:rPr>
                <w:rFonts w:ascii="Arial" w:eastAsia="Arial" w:hAnsi="Arial" w:cs="Arial"/>
                <w:sz w:val="20"/>
                <w:szCs w:val="20"/>
              </w:rPr>
              <w:t>1</w:t>
            </w:r>
          </w:p>
        </w:tc>
        <w:tc>
          <w:tcPr>
            <w:tcW w:w="1584" w:type="dxa"/>
            <w:tcBorders>
              <w:bottom w:val="single" w:sz="4" w:space="0" w:color="000000"/>
            </w:tcBorders>
            <w:vAlign w:val="bottom"/>
          </w:tcPr>
          <w:p w14:paraId="278FFFB8" w14:textId="3F1705E8" w:rsidR="000A3AE4" w:rsidRPr="001364EA" w:rsidRDefault="000A3AE4" w:rsidP="000A3AE4">
            <w:pPr>
              <w:spacing w:line="240" w:lineRule="auto"/>
              <w:ind w:right="-72"/>
              <w:jc w:val="right"/>
              <w:rPr>
                <w:rFonts w:ascii="Arial" w:eastAsia="Arial" w:hAnsi="Arial" w:cs="Arial"/>
                <w:sz w:val="20"/>
                <w:szCs w:val="20"/>
              </w:rPr>
            </w:pPr>
            <w:r w:rsidRPr="001364EA">
              <w:rPr>
                <w:rFonts w:ascii="Arial" w:hAnsi="Arial" w:cs="Arial"/>
                <w:sz w:val="20"/>
                <w:szCs w:val="20"/>
              </w:rPr>
              <w:t>3,073,497</w:t>
            </w:r>
          </w:p>
        </w:tc>
        <w:tc>
          <w:tcPr>
            <w:tcW w:w="1584" w:type="dxa"/>
            <w:tcBorders>
              <w:bottom w:val="single" w:sz="4" w:space="0" w:color="000000"/>
            </w:tcBorders>
            <w:shd w:val="clear" w:color="auto" w:fill="FAFAFA"/>
            <w:vAlign w:val="bottom"/>
          </w:tcPr>
          <w:p w14:paraId="5A51FE99" w14:textId="4C4558EC" w:rsidR="000A3AE4" w:rsidRPr="001364EA" w:rsidRDefault="00430264" w:rsidP="000A3AE4">
            <w:pPr>
              <w:spacing w:line="240" w:lineRule="auto"/>
              <w:ind w:right="-72"/>
              <w:jc w:val="right"/>
              <w:rPr>
                <w:rFonts w:ascii="Arial" w:eastAsia="Arial" w:hAnsi="Arial" w:cs="Arial"/>
                <w:sz w:val="20"/>
                <w:szCs w:val="20"/>
              </w:rPr>
            </w:pPr>
            <w:r w:rsidRPr="001364EA">
              <w:rPr>
                <w:rFonts w:ascii="Arial" w:eastAsia="Arial" w:hAnsi="Arial" w:cs="Arial"/>
                <w:sz w:val="20"/>
                <w:szCs w:val="20"/>
              </w:rPr>
              <w:t>107,671,528</w:t>
            </w:r>
          </w:p>
        </w:tc>
        <w:tc>
          <w:tcPr>
            <w:tcW w:w="1584" w:type="dxa"/>
            <w:tcBorders>
              <w:bottom w:val="single" w:sz="4" w:space="0" w:color="000000"/>
            </w:tcBorders>
            <w:vAlign w:val="bottom"/>
          </w:tcPr>
          <w:p w14:paraId="16A11BBC" w14:textId="6B627157" w:rsidR="000A3AE4" w:rsidRPr="001364EA" w:rsidRDefault="000A3AE4" w:rsidP="000A3AE4">
            <w:pPr>
              <w:spacing w:line="240" w:lineRule="auto"/>
              <w:ind w:right="-72"/>
              <w:jc w:val="right"/>
              <w:rPr>
                <w:rFonts w:ascii="Arial" w:eastAsia="Arial" w:hAnsi="Arial" w:cs="Arial"/>
                <w:sz w:val="20"/>
                <w:szCs w:val="20"/>
              </w:rPr>
            </w:pPr>
            <w:r w:rsidRPr="001364EA">
              <w:rPr>
                <w:rFonts w:ascii="Arial" w:hAnsi="Arial" w:cs="Arial"/>
                <w:noProof/>
                <w:sz w:val="20"/>
                <w:szCs w:val="20"/>
              </w:rPr>
              <w:t>95,626,869</w:t>
            </w:r>
          </w:p>
        </w:tc>
      </w:tr>
    </w:tbl>
    <w:p w14:paraId="674DD3C9" w14:textId="77777777" w:rsidR="0041340C" w:rsidRPr="001364EA" w:rsidRDefault="0041340C" w:rsidP="00B0008D">
      <w:pPr>
        <w:pBdr>
          <w:top w:val="nil"/>
          <w:left w:val="nil"/>
          <w:bottom w:val="nil"/>
          <w:right w:val="nil"/>
          <w:between w:val="nil"/>
        </w:pBdr>
        <w:spacing w:line="240" w:lineRule="auto"/>
        <w:ind w:left="540"/>
        <w:jc w:val="both"/>
        <w:rPr>
          <w:rFonts w:ascii="Arial" w:eastAsia="Arial" w:hAnsi="Arial" w:cs="Arial"/>
          <w:bCs/>
          <w:sz w:val="20"/>
          <w:szCs w:val="20"/>
        </w:rPr>
      </w:pPr>
    </w:p>
    <w:p w14:paraId="43C58A57" w14:textId="539AE7AA" w:rsidR="0041340C" w:rsidRPr="001364EA" w:rsidRDefault="00CD2157">
      <w:pPr>
        <w:spacing w:line="240" w:lineRule="auto"/>
        <w:ind w:left="540"/>
        <w:jc w:val="both"/>
        <w:rPr>
          <w:rFonts w:ascii="Arial" w:eastAsia="Arial" w:hAnsi="Arial" w:cs="Arial"/>
          <w:sz w:val="20"/>
          <w:szCs w:val="20"/>
        </w:rPr>
      </w:pPr>
      <w:r w:rsidRPr="001364EA">
        <w:rPr>
          <w:rFonts w:ascii="Arial" w:eastAsia="Arial" w:hAnsi="Arial" w:cs="Arial"/>
          <w:sz w:val="20"/>
          <w:szCs w:val="20"/>
        </w:rPr>
        <w:t>The above transactions were carried out on commercial terms and conditions which are reference from market prices.</w:t>
      </w:r>
    </w:p>
    <w:p w14:paraId="78B64CFB" w14:textId="293C7F78" w:rsidR="006D7E0B" w:rsidRPr="001364EA" w:rsidRDefault="006D7E0B">
      <w:pPr>
        <w:spacing w:line="240" w:lineRule="auto"/>
        <w:rPr>
          <w:rFonts w:ascii="Arial" w:eastAsia="Arial" w:hAnsi="Arial" w:cs="Arial"/>
          <w:sz w:val="20"/>
          <w:szCs w:val="20"/>
        </w:rPr>
      </w:pPr>
    </w:p>
    <w:p w14:paraId="4CC5A883" w14:textId="03EE6378" w:rsidR="0041340C" w:rsidRPr="001364EA" w:rsidRDefault="006D7E0B" w:rsidP="006D7E0B">
      <w:pPr>
        <w:pBdr>
          <w:top w:val="nil"/>
          <w:left w:val="nil"/>
          <w:bottom w:val="nil"/>
          <w:right w:val="nil"/>
          <w:between w:val="nil"/>
        </w:pBdr>
        <w:spacing w:line="240" w:lineRule="auto"/>
        <w:ind w:left="540" w:hanging="540"/>
        <w:jc w:val="both"/>
        <w:rPr>
          <w:rFonts w:ascii="Arial" w:eastAsia="Arial" w:hAnsi="Arial" w:cs="Arial"/>
          <w:b/>
          <w:color w:val="CF4A02"/>
          <w:sz w:val="20"/>
          <w:szCs w:val="20"/>
        </w:rPr>
      </w:pPr>
      <w:r w:rsidRPr="001364EA">
        <w:rPr>
          <w:rFonts w:ascii="Arial" w:eastAsia="Arial" w:hAnsi="Arial" w:cs="Arial"/>
          <w:b/>
          <w:color w:val="CF4A02"/>
          <w:sz w:val="20"/>
          <w:szCs w:val="20"/>
        </w:rPr>
        <w:t>iii)</w:t>
      </w:r>
      <w:r w:rsidRPr="001364EA">
        <w:rPr>
          <w:rFonts w:ascii="Arial" w:eastAsia="Arial" w:hAnsi="Arial" w:cs="Arial"/>
          <w:b/>
          <w:color w:val="CF4A02"/>
          <w:sz w:val="20"/>
          <w:szCs w:val="20"/>
        </w:rPr>
        <w:tab/>
      </w:r>
      <w:r w:rsidR="00CD2157" w:rsidRPr="001364EA">
        <w:rPr>
          <w:rFonts w:ascii="Arial" w:eastAsia="Arial" w:hAnsi="Arial" w:cs="Arial"/>
          <w:b/>
          <w:color w:val="CF4A02"/>
          <w:sz w:val="20"/>
          <w:szCs w:val="20"/>
        </w:rPr>
        <w:t>Outstanding balances arising from sales/purchases of goods and services</w:t>
      </w:r>
    </w:p>
    <w:p w14:paraId="55DE7544" w14:textId="77777777" w:rsidR="0041340C" w:rsidRPr="001364EA" w:rsidRDefault="0041340C">
      <w:pPr>
        <w:spacing w:line="240" w:lineRule="auto"/>
        <w:ind w:left="540"/>
        <w:jc w:val="both"/>
        <w:rPr>
          <w:rFonts w:ascii="Arial" w:eastAsia="Arial" w:hAnsi="Arial" w:cs="Arial"/>
          <w:sz w:val="20"/>
          <w:szCs w:val="20"/>
        </w:rPr>
      </w:pPr>
    </w:p>
    <w:p w14:paraId="52459D13" w14:textId="77777777" w:rsidR="0041340C" w:rsidRPr="001364EA" w:rsidRDefault="00CD2157">
      <w:pPr>
        <w:spacing w:line="240" w:lineRule="auto"/>
        <w:ind w:left="540"/>
        <w:jc w:val="both"/>
        <w:rPr>
          <w:rFonts w:ascii="Arial" w:eastAsia="Arial" w:hAnsi="Arial" w:cs="Arial"/>
          <w:sz w:val="20"/>
          <w:szCs w:val="20"/>
        </w:rPr>
      </w:pPr>
      <w:r w:rsidRPr="001364EA">
        <w:rPr>
          <w:rFonts w:ascii="Arial" w:eastAsia="Arial" w:hAnsi="Arial" w:cs="Arial"/>
          <w:sz w:val="20"/>
          <w:szCs w:val="20"/>
        </w:rPr>
        <w:t>The outstanding balances at the end of the reporting period in relation to transactions with affiliates are as follows:</w:t>
      </w:r>
    </w:p>
    <w:p w14:paraId="53A7C6E8" w14:textId="77777777" w:rsidR="0041340C" w:rsidRPr="001364EA" w:rsidRDefault="0041340C">
      <w:pPr>
        <w:spacing w:line="240" w:lineRule="auto"/>
        <w:ind w:left="540"/>
        <w:jc w:val="both"/>
        <w:rPr>
          <w:rFonts w:ascii="Arial" w:eastAsia="Arial" w:hAnsi="Arial" w:cs="Arial"/>
          <w:sz w:val="20"/>
          <w:szCs w:val="20"/>
        </w:rPr>
      </w:pPr>
    </w:p>
    <w:tbl>
      <w:tblPr>
        <w:tblStyle w:val="af4"/>
        <w:tblW w:w="8919" w:type="dxa"/>
        <w:tblInd w:w="540" w:type="dxa"/>
        <w:tblLayout w:type="fixed"/>
        <w:tblLook w:val="0000" w:firstRow="0" w:lastRow="0" w:firstColumn="0" w:lastColumn="0" w:noHBand="0" w:noVBand="0"/>
      </w:tblPr>
      <w:tblGrid>
        <w:gridCol w:w="2583"/>
        <w:gridCol w:w="1584"/>
        <w:gridCol w:w="1584"/>
        <w:gridCol w:w="1584"/>
        <w:gridCol w:w="1584"/>
      </w:tblGrid>
      <w:tr w:rsidR="0041340C" w:rsidRPr="001364EA" w14:paraId="6B2B60CB" w14:textId="77777777" w:rsidTr="00180361">
        <w:trPr>
          <w:trHeight w:val="230"/>
        </w:trPr>
        <w:tc>
          <w:tcPr>
            <w:tcW w:w="2583" w:type="dxa"/>
            <w:shd w:val="clear" w:color="auto" w:fill="auto"/>
            <w:vAlign w:val="bottom"/>
          </w:tcPr>
          <w:p w14:paraId="6686866C" w14:textId="77777777" w:rsidR="0041340C" w:rsidRPr="001364EA" w:rsidRDefault="0041340C">
            <w:pPr>
              <w:spacing w:line="240" w:lineRule="auto"/>
              <w:ind w:left="-101" w:right="-101"/>
              <w:rPr>
                <w:rFonts w:ascii="Arial" w:eastAsia="Arial" w:hAnsi="Arial" w:cs="Arial"/>
                <w:sz w:val="20"/>
                <w:szCs w:val="20"/>
              </w:rPr>
            </w:pPr>
          </w:p>
        </w:tc>
        <w:tc>
          <w:tcPr>
            <w:tcW w:w="3168" w:type="dxa"/>
            <w:gridSpan w:val="2"/>
            <w:tcBorders>
              <w:top w:val="single" w:sz="4" w:space="0" w:color="000000"/>
              <w:bottom w:val="single" w:sz="4" w:space="0" w:color="000000"/>
            </w:tcBorders>
            <w:shd w:val="clear" w:color="auto" w:fill="auto"/>
            <w:vAlign w:val="bottom"/>
          </w:tcPr>
          <w:p w14:paraId="51DFDCC3" w14:textId="77777777" w:rsidR="0041340C" w:rsidRPr="001364EA" w:rsidRDefault="00CD2157">
            <w:pPr>
              <w:spacing w:line="240" w:lineRule="auto"/>
              <w:ind w:right="-72"/>
              <w:jc w:val="center"/>
              <w:rPr>
                <w:rFonts w:ascii="Arial" w:eastAsia="Arial" w:hAnsi="Arial" w:cs="Arial"/>
                <w:b/>
                <w:sz w:val="20"/>
                <w:szCs w:val="20"/>
              </w:rPr>
            </w:pPr>
            <w:r w:rsidRPr="001364EA">
              <w:rPr>
                <w:rFonts w:ascii="Arial" w:eastAsia="Arial" w:hAnsi="Arial" w:cs="Arial"/>
                <w:b/>
                <w:sz w:val="20"/>
                <w:szCs w:val="20"/>
              </w:rPr>
              <w:t>Unit: US Dollar</w:t>
            </w:r>
          </w:p>
        </w:tc>
        <w:tc>
          <w:tcPr>
            <w:tcW w:w="3168" w:type="dxa"/>
            <w:gridSpan w:val="2"/>
            <w:tcBorders>
              <w:top w:val="single" w:sz="4" w:space="0" w:color="000000"/>
              <w:bottom w:val="single" w:sz="4" w:space="0" w:color="000000"/>
            </w:tcBorders>
            <w:shd w:val="clear" w:color="auto" w:fill="auto"/>
            <w:vAlign w:val="bottom"/>
          </w:tcPr>
          <w:p w14:paraId="14250487" w14:textId="77777777" w:rsidR="0041340C" w:rsidRPr="001364EA" w:rsidRDefault="00CD2157">
            <w:pPr>
              <w:spacing w:line="240" w:lineRule="auto"/>
              <w:ind w:right="-72"/>
              <w:jc w:val="center"/>
              <w:rPr>
                <w:rFonts w:ascii="Arial" w:eastAsia="Arial" w:hAnsi="Arial" w:cs="Arial"/>
                <w:b/>
                <w:sz w:val="20"/>
                <w:szCs w:val="20"/>
              </w:rPr>
            </w:pPr>
            <w:r w:rsidRPr="001364EA">
              <w:rPr>
                <w:rFonts w:ascii="Arial" w:eastAsia="Arial" w:hAnsi="Arial" w:cs="Arial"/>
                <w:b/>
                <w:sz w:val="20"/>
                <w:szCs w:val="20"/>
              </w:rPr>
              <w:t>Unit: Baht</w:t>
            </w:r>
          </w:p>
        </w:tc>
      </w:tr>
      <w:tr w:rsidR="0041340C" w:rsidRPr="001364EA" w14:paraId="094A5B13" w14:textId="77777777" w:rsidTr="00180361">
        <w:trPr>
          <w:trHeight w:val="230"/>
        </w:trPr>
        <w:tc>
          <w:tcPr>
            <w:tcW w:w="2583" w:type="dxa"/>
            <w:shd w:val="clear" w:color="auto" w:fill="auto"/>
            <w:vAlign w:val="bottom"/>
          </w:tcPr>
          <w:p w14:paraId="7A2D3CF6" w14:textId="77777777" w:rsidR="0041340C" w:rsidRPr="001364EA" w:rsidRDefault="0041340C">
            <w:pPr>
              <w:spacing w:line="240" w:lineRule="auto"/>
              <w:ind w:left="-101" w:right="-101"/>
              <w:rPr>
                <w:rFonts w:ascii="Arial" w:eastAsia="Arial" w:hAnsi="Arial" w:cs="Arial"/>
                <w:b/>
                <w:sz w:val="20"/>
                <w:szCs w:val="20"/>
              </w:rPr>
            </w:pPr>
          </w:p>
        </w:tc>
        <w:tc>
          <w:tcPr>
            <w:tcW w:w="1584" w:type="dxa"/>
            <w:tcBorders>
              <w:top w:val="single" w:sz="4" w:space="0" w:color="000000"/>
            </w:tcBorders>
            <w:shd w:val="clear" w:color="auto" w:fill="auto"/>
            <w:vAlign w:val="bottom"/>
          </w:tcPr>
          <w:p w14:paraId="348894E4" w14:textId="7EF28079" w:rsidR="0041340C" w:rsidRPr="001364EA" w:rsidRDefault="00A50E1D">
            <w:pPr>
              <w:spacing w:line="240" w:lineRule="auto"/>
              <w:ind w:left="-27" w:right="-72"/>
              <w:jc w:val="right"/>
              <w:rPr>
                <w:rFonts w:ascii="Arial" w:eastAsia="Arial" w:hAnsi="Arial" w:cs="Arial"/>
                <w:b/>
                <w:sz w:val="20"/>
                <w:szCs w:val="20"/>
              </w:rPr>
            </w:pPr>
            <w:r w:rsidRPr="001364EA">
              <w:rPr>
                <w:rFonts w:ascii="Arial" w:eastAsia="Arial" w:hAnsi="Arial" w:cs="Arial"/>
                <w:b/>
                <w:sz w:val="20"/>
                <w:szCs w:val="20"/>
              </w:rPr>
              <w:t>30 June</w:t>
            </w:r>
          </w:p>
        </w:tc>
        <w:tc>
          <w:tcPr>
            <w:tcW w:w="1584" w:type="dxa"/>
            <w:tcBorders>
              <w:top w:val="single" w:sz="4" w:space="0" w:color="000000"/>
            </w:tcBorders>
            <w:shd w:val="clear" w:color="auto" w:fill="auto"/>
            <w:vAlign w:val="bottom"/>
          </w:tcPr>
          <w:p w14:paraId="76C4BB7A" w14:textId="77777777" w:rsidR="0041340C" w:rsidRPr="001364EA" w:rsidRDefault="00CD2157">
            <w:pPr>
              <w:spacing w:line="240" w:lineRule="auto"/>
              <w:ind w:right="-72"/>
              <w:jc w:val="right"/>
              <w:rPr>
                <w:rFonts w:ascii="Arial" w:eastAsia="Arial" w:hAnsi="Arial" w:cs="Arial"/>
                <w:b/>
                <w:sz w:val="20"/>
                <w:szCs w:val="20"/>
              </w:rPr>
            </w:pPr>
            <w:r w:rsidRPr="001364EA">
              <w:rPr>
                <w:rFonts w:ascii="Arial" w:eastAsia="Arial" w:hAnsi="Arial" w:cs="Arial"/>
                <w:b/>
                <w:sz w:val="20"/>
                <w:szCs w:val="20"/>
              </w:rPr>
              <w:t>31 December</w:t>
            </w:r>
          </w:p>
        </w:tc>
        <w:tc>
          <w:tcPr>
            <w:tcW w:w="1584" w:type="dxa"/>
            <w:tcBorders>
              <w:top w:val="single" w:sz="4" w:space="0" w:color="000000"/>
            </w:tcBorders>
            <w:shd w:val="clear" w:color="auto" w:fill="auto"/>
            <w:vAlign w:val="bottom"/>
          </w:tcPr>
          <w:p w14:paraId="7459308D" w14:textId="4B6E5888" w:rsidR="0041340C" w:rsidRPr="001364EA" w:rsidRDefault="00A50E1D">
            <w:pPr>
              <w:spacing w:line="240" w:lineRule="auto"/>
              <w:ind w:right="-72"/>
              <w:jc w:val="right"/>
              <w:rPr>
                <w:rFonts w:ascii="Arial" w:eastAsia="Arial" w:hAnsi="Arial" w:cs="Arial"/>
                <w:b/>
                <w:sz w:val="20"/>
                <w:szCs w:val="20"/>
              </w:rPr>
            </w:pPr>
            <w:r w:rsidRPr="001364EA">
              <w:rPr>
                <w:rFonts w:ascii="Arial" w:eastAsia="Arial" w:hAnsi="Arial" w:cs="Arial"/>
                <w:b/>
                <w:sz w:val="20"/>
                <w:szCs w:val="20"/>
              </w:rPr>
              <w:t>30 June</w:t>
            </w:r>
          </w:p>
        </w:tc>
        <w:tc>
          <w:tcPr>
            <w:tcW w:w="1584" w:type="dxa"/>
            <w:tcBorders>
              <w:top w:val="single" w:sz="4" w:space="0" w:color="000000"/>
            </w:tcBorders>
            <w:shd w:val="clear" w:color="auto" w:fill="auto"/>
            <w:vAlign w:val="bottom"/>
          </w:tcPr>
          <w:p w14:paraId="1CA88D88" w14:textId="77777777" w:rsidR="0041340C" w:rsidRPr="001364EA" w:rsidRDefault="00CD2157">
            <w:pPr>
              <w:spacing w:line="240" w:lineRule="auto"/>
              <w:ind w:right="-72"/>
              <w:jc w:val="right"/>
              <w:rPr>
                <w:rFonts w:ascii="Arial" w:eastAsia="Arial" w:hAnsi="Arial" w:cs="Arial"/>
                <w:b/>
                <w:sz w:val="20"/>
                <w:szCs w:val="20"/>
              </w:rPr>
            </w:pPr>
            <w:r w:rsidRPr="001364EA">
              <w:rPr>
                <w:rFonts w:ascii="Arial" w:eastAsia="Arial" w:hAnsi="Arial" w:cs="Arial"/>
                <w:b/>
                <w:sz w:val="20"/>
                <w:szCs w:val="20"/>
              </w:rPr>
              <w:t>31 December</w:t>
            </w:r>
          </w:p>
        </w:tc>
      </w:tr>
      <w:tr w:rsidR="0041340C" w:rsidRPr="001364EA" w14:paraId="200A5E81" w14:textId="77777777" w:rsidTr="00180361">
        <w:trPr>
          <w:trHeight w:val="230"/>
        </w:trPr>
        <w:tc>
          <w:tcPr>
            <w:tcW w:w="2583" w:type="dxa"/>
            <w:shd w:val="clear" w:color="auto" w:fill="auto"/>
            <w:vAlign w:val="bottom"/>
          </w:tcPr>
          <w:p w14:paraId="04949204" w14:textId="77777777" w:rsidR="0041340C" w:rsidRPr="001364EA" w:rsidRDefault="0041340C">
            <w:pPr>
              <w:spacing w:line="240" w:lineRule="auto"/>
              <w:ind w:left="-101" w:right="-101"/>
              <w:rPr>
                <w:rFonts w:ascii="Arial" w:eastAsia="Arial" w:hAnsi="Arial" w:cs="Arial"/>
                <w:sz w:val="20"/>
                <w:szCs w:val="20"/>
              </w:rPr>
            </w:pPr>
          </w:p>
        </w:tc>
        <w:tc>
          <w:tcPr>
            <w:tcW w:w="1584" w:type="dxa"/>
            <w:tcBorders>
              <w:bottom w:val="single" w:sz="4" w:space="0" w:color="000000"/>
            </w:tcBorders>
            <w:shd w:val="clear" w:color="auto" w:fill="auto"/>
            <w:vAlign w:val="bottom"/>
          </w:tcPr>
          <w:p w14:paraId="52B25A13" w14:textId="6070A2DA" w:rsidR="0041340C" w:rsidRPr="001364EA" w:rsidRDefault="00A15CA7">
            <w:pPr>
              <w:spacing w:line="240" w:lineRule="auto"/>
              <w:ind w:right="-72"/>
              <w:jc w:val="right"/>
              <w:rPr>
                <w:rFonts w:ascii="Arial" w:eastAsia="Arial" w:hAnsi="Arial" w:cs="Arial"/>
                <w:b/>
                <w:sz w:val="20"/>
                <w:szCs w:val="20"/>
              </w:rPr>
            </w:pPr>
            <w:r w:rsidRPr="001364EA">
              <w:rPr>
                <w:rFonts w:ascii="Arial" w:eastAsia="Arial" w:hAnsi="Arial" w:cs="Arial"/>
                <w:b/>
                <w:sz w:val="20"/>
                <w:szCs w:val="20"/>
              </w:rPr>
              <w:t>2022</w:t>
            </w:r>
          </w:p>
        </w:tc>
        <w:tc>
          <w:tcPr>
            <w:tcW w:w="1584" w:type="dxa"/>
            <w:tcBorders>
              <w:bottom w:val="single" w:sz="4" w:space="0" w:color="000000"/>
            </w:tcBorders>
            <w:shd w:val="clear" w:color="auto" w:fill="auto"/>
            <w:vAlign w:val="bottom"/>
          </w:tcPr>
          <w:p w14:paraId="1F3674B4" w14:textId="111F1023" w:rsidR="0041340C" w:rsidRPr="001364EA" w:rsidRDefault="00A15CA7">
            <w:pPr>
              <w:tabs>
                <w:tab w:val="center" w:pos="720"/>
                <w:tab w:val="right" w:pos="1440"/>
              </w:tabs>
              <w:spacing w:line="240" w:lineRule="auto"/>
              <w:ind w:right="-72"/>
              <w:jc w:val="right"/>
              <w:rPr>
                <w:rFonts w:ascii="Arial" w:eastAsia="Arial" w:hAnsi="Arial" w:cs="Arial"/>
                <w:b/>
                <w:sz w:val="20"/>
                <w:szCs w:val="20"/>
              </w:rPr>
            </w:pPr>
            <w:r w:rsidRPr="001364EA">
              <w:rPr>
                <w:rFonts w:ascii="Arial" w:eastAsia="Arial" w:hAnsi="Arial" w:cs="Arial"/>
                <w:b/>
                <w:sz w:val="20"/>
                <w:szCs w:val="20"/>
              </w:rPr>
              <w:t>2021</w:t>
            </w:r>
          </w:p>
        </w:tc>
        <w:tc>
          <w:tcPr>
            <w:tcW w:w="1584" w:type="dxa"/>
            <w:tcBorders>
              <w:bottom w:val="single" w:sz="4" w:space="0" w:color="000000"/>
            </w:tcBorders>
            <w:shd w:val="clear" w:color="auto" w:fill="auto"/>
            <w:vAlign w:val="bottom"/>
          </w:tcPr>
          <w:p w14:paraId="0727E327" w14:textId="7D610B47" w:rsidR="0041340C" w:rsidRPr="001364EA" w:rsidRDefault="00A15CA7">
            <w:pPr>
              <w:spacing w:line="240" w:lineRule="auto"/>
              <w:ind w:right="-72"/>
              <w:jc w:val="right"/>
              <w:rPr>
                <w:rFonts w:ascii="Arial" w:eastAsia="Arial" w:hAnsi="Arial" w:cs="Arial"/>
                <w:b/>
                <w:sz w:val="20"/>
                <w:szCs w:val="20"/>
              </w:rPr>
            </w:pPr>
            <w:r w:rsidRPr="001364EA">
              <w:rPr>
                <w:rFonts w:ascii="Arial" w:eastAsia="Arial" w:hAnsi="Arial" w:cs="Arial"/>
                <w:b/>
                <w:sz w:val="20"/>
                <w:szCs w:val="20"/>
              </w:rPr>
              <w:t>2022</w:t>
            </w:r>
          </w:p>
        </w:tc>
        <w:tc>
          <w:tcPr>
            <w:tcW w:w="1584" w:type="dxa"/>
            <w:tcBorders>
              <w:bottom w:val="single" w:sz="4" w:space="0" w:color="000000"/>
            </w:tcBorders>
            <w:shd w:val="clear" w:color="auto" w:fill="auto"/>
            <w:vAlign w:val="bottom"/>
          </w:tcPr>
          <w:p w14:paraId="204206C4" w14:textId="6A34696B" w:rsidR="0041340C" w:rsidRPr="001364EA" w:rsidRDefault="00A15CA7">
            <w:pPr>
              <w:tabs>
                <w:tab w:val="center" w:pos="720"/>
                <w:tab w:val="right" w:pos="1440"/>
              </w:tabs>
              <w:spacing w:line="240" w:lineRule="auto"/>
              <w:ind w:right="-72"/>
              <w:jc w:val="right"/>
              <w:rPr>
                <w:rFonts w:ascii="Arial" w:eastAsia="Arial" w:hAnsi="Arial" w:cs="Arial"/>
                <w:b/>
                <w:sz w:val="20"/>
                <w:szCs w:val="20"/>
              </w:rPr>
            </w:pPr>
            <w:r w:rsidRPr="001364EA">
              <w:rPr>
                <w:rFonts w:ascii="Arial" w:eastAsia="Arial" w:hAnsi="Arial" w:cs="Arial"/>
                <w:b/>
                <w:sz w:val="20"/>
                <w:szCs w:val="20"/>
              </w:rPr>
              <w:t>2021</w:t>
            </w:r>
          </w:p>
        </w:tc>
      </w:tr>
      <w:tr w:rsidR="0041340C" w:rsidRPr="00CF378A" w14:paraId="3E0976B6" w14:textId="77777777" w:rsidTr="00180361">
        <w:trPr>
          <w:trHeight w:val="64"/>
        </w:trPr>
        <w:tc>
          <w:tcPr>
            <w:tcW w:w="2583" w:type="dxa"/>
            <w:vAlign w:val="bottom"/>
          </w:tcPr>
          <w:p w14:paraId="48D83169" w14:textId="77777777" w:rsidR="0041340C" w:rsidRPr="00CF378A" w:rsidRDefault="0041340C">
            <w:pPr>
              <w:spacing w:line="240" w:lineRule="auto"/>
              <w:ind w:left="-101" w:right="-101"/>
              <w:rPr>
                <w:rFonts w:ascii="Arial" w:eastAsia="Arial" w:hAnsi="Arial" w:cs="Arial"/>
                <w:sz w:val="8"/>
                <w:szCs w:val="8"/>
              </w:rPr>
            </w:pPr>
          </w:p>
        </w:tc>
        <w:tc>
          <w:tcPr>
            <w:tcW w:w="1584" w:type="dxa"/>
            <w:tcBorders>
              <w:top w:val="single" w:sz="4" w:space="0" w:color="000000"/>
            </w:tcBorders>
            <w:shd w:val="clear" w:color="auto" w:fill="FAFAFA"/>
            <w:vAlign w:val="bottom"/>
          </w:tcPr>
          <w:p w14:paraId="28EC6BFA" w14:textId="77777777" w:rsidR="0041340C" w:rsidRPr="00CF378A" w:rsidRDefault="0041340C">
            <w:pPr>
              <w:spacing w:line="240" w:lineRule="auto"/>
              <w:ind w:right="-72"/>
              <w:jc w:val="right"/>
              <w:rPr>
                <w:rFonts w:ascii="Arial" w:eastAsia="Arial" w:hAnsi="Arial" w:cs="Arial"/>
                <w:sz w:val="8"/>
                <w:szCs w:val="8"/>
                <w:highlight w:val="yellow"/>
              </w:rPr>
            </w:pPr>
          </w:p>
        </w:tc>
        <w:tc>
          <w:tcPr>
            <w:tcW w:w="1584" w:type="dxa"/>
            <w:tcBorders>
              <w:top w:val="single" w:sz="4" w:space="0" w:color="000000"/>
            </w:tcBorders>
            <w:vAlign w:val="bottom"/>
          </w:tcPr>
          <w:p w14:paraId="10F71FB4" w14:textId="77777777" w:rsidR="0041340C" w:rsidRPr="00CF378A" w:rsidRDefault="0041340C">
            <w:pPr>
              <w:spacing w:line="240" w:lineRule="auto"/>
              <w:ind w:right="-72"/>
              <w:jc w:val="right"/>
              <w:rPr>
                <w:rFonts w:ascii="Arial" w:eastAsia="Arial" w:hAnsi="Arial" w:cs="Arial"/>
                <w:sz w:val="8"/>
                <w:szCs w:val="8"/>
                <w:highlight w:val="yellow"/>
              </w:rPr>
            </w:pPr>
          </w:p>
        </w:tc>
        <w:tc>
          <w:tcPr>
            <w:tcW w:w="1584" w:type="dxa"/>
            <w:tcBorders>
              <w:top w:val="single" w:sz="4" w:space="0" w:color="000000"/>
            </w:tcBorders>
            <w:shd w:val="clear" w:color="auto" w:fill="FAFAFA"/>
            <w:vAlign w:val="bottom"/>
          </w:tcPr>
          <w:p w14:paraId="7387F39C" w14:textId="77777777" w:rsidR="0041340C" w:rsidRPr="00CF378A" w:rsidRDefault="0041340C">
            <w:pPr>
              <w:spacing w:line="240" w:lineRule="auto"/>
              <w:ind w:right="-72"/>
              <w:jc w:val="right"/>
              <w:rPr>
                <w:rFonts w:ascii="Arial" w:eastAsia="Arial" w:hAnsi="Arial" w:cs="Arial"/>
                <w:sz w:val="8"/>
                <w:szCs w:val="8"/>
                <w:highlight w:val="yellow"/>
              </w:rPr>
            </w:pPr>
          </w:p>
        </w:tc>
        <w:tc>
          <w:tcPr>
            <w:tcW w:w="1584" w:type="dxa"/>
            <w:tcBorders>
              <w:top w:val="single" w:sz="4" w:space="0" w:color="000000"/>
            </w:tcBorders>
            <w:vAlign w:val="bottom"/>
          </w:tcPr>
          <w:p w14:paraId="4199A2DB" w14:textId="77777777" w:rsidR="0041340C" w:rsidRPr="00CF378A" w:rsidRDefault="0041340C">
            <w:pPr>
              <w:spacing w:line="240" w:lineRule="auto"/>
              <w:ind w:right="-72"/>
              <w:jc w:val="right"/>
              <w:rPr>
                <w:rFonts w:ascii="Arial" w:eastAsia="Arial" w:hAnsi="Arial" w:cs="Arial"/>
                <w:sz w:val="8"/>
                <w:szCs w:val="8"/>
                <w:highlight w:val="yellow"/>
              </w:rPr>
            </w:pPr>
          </w:p>
        </w:tc>
      </w:tr>
      <w:tr w:rsidR="00CF4474" w:rsidRPr="001364EA" w14:paraId="513ED115" w14:textId="77777777" w:rsidTr="00180361">
        <w:trPr>
          <w:trHeight w:val="230"/>
        </w:trPr>
        <w:tc>
          <w:tcPr>
            <w:tcW w:w="2583" w:type="dxa"/>
            <w:vAlign w:val="bottom"/>
          </w:tcPr>
          <w:p w14:paraId="0C1C0514" w14:textId="77777777" w:rsidR="00CF4474" w:rsidRPr="001364EA" w:rsidRDefault="00CF4474" w:rsidP="00CF4474">
            <w:pPr>
              <w:spacing w:line="240" w:lineRule="auto"/>
              <w:ind w:left="-101"/>
              <w:jc w:val="both"/>
              <w:rPr>
                <w:rFonts w:ascii="Arial" w:eastAsia="Arial" w:hAnsi="Arial" w:cs="Arial"/>
                <w:sz w:val="20"/>
                <w:szCs w:val="20"/>
              </w:rPr>
            </w:pPr>
            <w:r w:rsidRPr="001364EA">
              <w:rPr>
                <w:rFonts w:ascii="Arial" w:eastAsia="Arial" w:hAnsi="Arial" w:cs="Arial"/>
                <w:sz w:val="20"/>
                <w:szCs w:val="20"/>
              </w:rPr>
              <w:t>Account receivables</w:t>
            </w:r>
          </w:p>
        </w:tc>
        <w:tc>
          <w:tcPr>
            <w:tcW w:w="1584" w:type="dxa"/>
            <w:tcBorders>
              <w:bottom w:val="single" w:sz="4" w:space="0" w:color="000000"/>
            </w:tcBorders>
            <w:shd w:val="clear" w:color="auto" w:fill="FAFAFA"/>
          </w:tcPr>
          <w:p w14:paraId="29FB8564" w14:textId="58579C9B" w:rsidR="00CF4474" w:rsidRPr="001364EA" w:rsidRDefault="00686D56" w:rsidP="00CF4474">
            <w:pPr>
              <w:tabs>
                <w:tab w:val="left" w:pos="1125"/>
              </w:tabs>
              <w:spacing w:line="240" w:lineRule="auto"/>
              <w:ind w:right="-72"/>
              <w:jc w:val="right"/>
              <w:rPr>
                <w:rFonts w:ascii="Arial" w:eastAsia="Arial" w:hAnsi="Arial" w:cs="Arial"/>
                <w:sz w:val="20"/>
                <w:szCs w:val="20"/>
              </w:rPr>
            </w:pPr>
            <w:r w:rsidRPr="001364EA">
              <w:rPr>
                <w:rFonts w:ascii="Arial" w:eastAsia="Arial" w:hAnsi="Arial" w:cs="Arial"/>
                <w:sz w:val="20"/>
                <w:szCs w:val="20"/>
              </w:rPr>
              <w:t>259,911,206</w:t>
            </w:r>
          </w:p>
        </w:tc>
        <w:tc>
          <w:tcPr>
            <w:tcW w:w="1584" w:type="dxa"/>
            <w:tcBorders>
              <w:bottom w:val="single" w:sz="4" w:space="0" w:color="000000"/>
            </w:tcBorders>
          </w:tcPr>
          <w:p w14:paraId="31391EDA" w14:textId="6A6E0D52" w:rsidR="00CF4474" w:rsidRPr="001364EA" w:rsidRDefault="00CF4474" w:rsidP="00CF4474">
            <w:pPr>
              <w:tabs>
                <w:tab w:val="left" w:pos="1125"/>
              </w:tabs>
              <w:spacing w:line="240" w:lineRule="auto"/>
              <w:ind w:right="-72"/>
              <w:jc w:val="right"/>
              <w:rPr>
                <w:rFonts w:ascii="Arial" w:eastAsia="Arial" w:hAnsi="Arial" w:cs="Arial"/>
                <w:sz w:val="20"/>
                <w:szCs w:val="20"/>
              </w:rPr>
            </w:pPr>
            <w:r w:rsidRPr="001364EA">
              <w:rPr>
                <w:rFonts w:ascii="Arial" w:eastAsia="Arial" w:hAnsi="Arial" w:cs="Arial"/>
                <w:sz w:val="20"/>
                <w:szCs w:val="20"/>
              </w:rPr>
              <w:t>131,953,992</w:t>
            </w:r>
          </w:p>
        </w:tc>
        <w:tc>
          <w:tcPr>
            <w:tcW w:w="1584" w:type="dxa"/>
            <w:tcBorders>
              <w:bottom w:val="single" w:sz="4" w:space="0" w:color="000000"/>
            </w:tcBorders>
            <w:shd w:val="clear" w:color="auto" w:fill="FAFAFA"/>
          </w:tcPr>
          <w:p w14:paraId="77615CA5" w14:textId="1E9255AD" w:rsidR="00CF4474" w:rsidRPr="001364EA" w:rsidRDefault="00686D56" w:rsidP="00CF4474">
            <w:pPr>
              <w:tabs>
                <w:tab w:val="left" w:pos="1125"/>
              </w:tabs>
              <w:spacing w:line="240" w:lineRule="auto"/>
              <w:ind w:right="-72"/>
              <w:jc w:val="right"/>
              <w:rPr>
                <w:rFonts w:ascii="Arial" w:eastAsia="Arial" w:hAnsi="Arial" w:cs="Arial"/>
                <w:sz w:val="20"/>
                <w:szCs w:val="20"/>
              </w:rPr>
            </w:pPr>
            <w:r w:rsidRPr="001364EA">
              <w:rPr>
                <w:rFonts w:ascii="Arial" w:eastAsia="Arial" w:hAnsi="Arial" w:cs="Arial"/>
                <w:sz w:val="20"/>
                <w:szCs w:val="20"/>
              </w:rPr>
              <w:t>9,212,334,668</w:t>
            </w:r>
          </w:p>
        </w:tc>
        <w:tc>
          <w:tcPr>
            <w:tcW w:w="1584" w:type="dxa"/>
            <w:tcBorders>
              <w:bottom w:val="single" w:sz="4" w:space="0" w:color="000000"/>
            </w:tcBorders>
          </w:tcPr>
          <w:p w14:paraId="6D2C22C5" w14:textId="1B01F2F6" w:rsidR="00CF4474" w:rsidRPr="001364EA" w:rsidRDefault="00CF4474" w:rsidP="00CF4474">
            <w:pPr>
              <w:tabs>
                <w:tab w:val="left" w:pos="1125"/>
              </w:tabs>
              <w:spacing w:line="240" w:lineRule="auto"/>
              <w:ind w:right="-72"/>
              <w:jc w:val="right"/>
              <w:rPr>
                <w:rFonts w:ascii="Arial" w:eastAsia="Arial" w:hAnsi="Arial" w:cs="Arial"/>
                <w:sz w:val="20"/>
                <w:szCs w:val="20"/>
              </w:rPr>
            </w:pPr>
            <w:r w:rsidRPr="001364EA">
              <w:rPr>
                <w:rFonts w:ascii="Arial" w:eastAsia="Arial" w:hAnsi="Arial" w:cs="Arial"/>
                <w:sz w:val="20"/>
                <w:szCs w:val="20"/>
              </w:rPr>
              <w:t>4,424,063,151</w:t>
            </w:r>
          </w:p>
        </w:tc>
      </w:tr>
      <w:tr w:rsidR="00CF4474" w:rsidRPr="00CF378A" w14:paraId="013BB787" w14:textId="77777777" w:rsidTr="00180361">
        <w:trPr>
          <w:trHeight w:val="64"/>
        </w:trPr>
        <w:tc>
          <w:tcPr>
            <w:tcW w:w="2583" w:type="dxa"/>
            <w:vAlign w:val="bottom"/>
          </w:tcPr>
          <w:p w14:paraId="71E7F3A9" w14:textId="77777777" w:rsidR="00CF4474" w:rsidRPr="00CF378A" w:rsidRDefault="00CF4474" w:rsidP="00CF4474">
            <w:pPr>
              <w:spacing w:line="240" w:lineRule="auto"/>
              <w:ind w:left="-101" w:right="-108"/>
              <w:jc w:val="both"/>
              <w:rPr>
                <w:rFonts w:ascii="Arial" w:eastAsia="Arial" w:hAnsi="Arial" w:cs="Arial"/>
                <w:sz w:val="8"/>
                <w:szCs w:val="8"/>
              </w:rPr>
            </w:pPr>
          </w:p>
        </w:tc>
        <w:tc>
          <w:tcPr>
            <w:tcW w:w="1584" w:type="dxa"/>
            <w:tcBorders>
              <w:top w:val="single" w:sz="4" w:space="0" w:color="000000"/>
            </w:tcBorders>
            <w:shd w:val="clear" w:color="auto" w:fill="FAFAFA"/>
          </w:tcPr>
          <w:p w14:paraId="6A7B7CD9" w14:textId="77777777" w:rsidR="00CF4474" w:rsidRPr="00CF378A" w:rsidRDefault="00CF4474" w:rsidP="00CF4474">
            <w:pPr>
              <w:spacing w:line="240" w:lineRule="auto"/>
              <w:ind w:right="-72"/>
              <w:jc w:val="right"/>
              <w:rPr>
                <w:rFonts w:ascii="Arial" w:eastAsia="Arial" w:hAnsi="Arial" w:cs="Arial"/>
                <w:sz w:val="8"/>
                <w:szCs w:val="8"/>
              </w:rPr>
            </w:pPr>
          </w:p>
        </w:tc>
        <w:tc>
          <w:tcPr>
            <w:tcW w:w="1584" w:type="dxa"/>
            <w:tcBorders>
              <w:top w:val="single" w:sz="4" w:space="0" w:color="000000"/>
            </w:tcBorders>
          </w:tcPr>
          <w:p w14:paraId="1E7184C0" w14:textId="77777777" w:rsidR="00CF4474" w:rsidRPr="00CF378A" w:rsidRDefault="00CF4474" w:rsidP="00CF4474">
            <w:pPr>
              <w:spacing w:line="240" w:lineRule="auto"/>
              <w:ind w:right="-72"/>
              <w:jc w:val="right"/>
              <w:rPr>
                <w:rFonts w:ascii="Arial" w:eastAsia="Arial" w:hAnsi="Arial" w:cs="Arial"/>
                <w:sz w:val="8"/>
                <w:szCs w:val="8"/>
              </w:rPr>
            </w:pPr>
          </w:p>
        </w:tc>
        <w:tc>
          <w:tcPr>
            <w:tcW w:w="1584" w:type="dxa"/>
            <w:tcBorders>
              <w:top w:val="single" w:sz="4" w:space="0" w:color="000000"/>
            </w:tcBorders>
            <w:shd w:val="clear" w:color="auto" w:fill="FAFAFA"/>
          </w:tcPr>
          <w:p w14:paraId="03FE6D28" w14:textId="77777777" w:rsidR="00CF4474" w:rsidRPr="00CF378A" w:rsidRDefault="00CF4474" w:rsidP="00CF4474">
            <w:pPr>
              <w:spacing w:line="240" w:lineRule="auto"/>
              <w:ind w:right="-72"/>
              <w:jc w:val="right"/>
              <w:rPr>
                <w:rFonts w:ascii="Arial" w:eastAsia="Arial" w:hAnsi="Arial" w:cs="Arial"/>
                <w:sz w:val="8"/>
                <w:szCs w:val="8"/>
              </w:rPr>
            </w:pPr>
          </w:p>
        </w:tc>
        <w:tc>
          <w:tcPr>
            <w:tcW w:w="1584" w:type="dxa"/>
            <w:tcBorders>
              <w:top w:val="single" w:sz="4" w:space="0" w:color="000000"/>
            </w:tcBorders>
          </w:tcPr>
          <w:p w14:paraId="52AE3BDF" w14:textId="77777777" w:rsidR="00CF4474" w:rsidRPr="00CF378A" w:rsidRDefault="00CF4474" w:rsidP="00CF4474">
            <w:pPr>
              <w:spacing w:line="240" w:lineRule="auto"/>
              <w:ind w:right="-72"/>
              <w:jc w:val="right"/>
              <w:rPr>
                <w:rFonts w:ascii="Arial" w:eastAsia="Arial" w:hAnsi="Arial" w:cs="Arial"/>
                <w:sz w:val="8"/>
                <w:szCs w:val="8"/>
              </w:rPr>
            </w:pPr>
          </w:p>
        </w:tc>
      </w:tr>
      <w:tr w:rsidR="00CF4474" w:rsidRPr="001364EA" w14:paraId="6E322938" w14:textId="77777777" w:rsidTr="00180361">
        <w:trPr>
          <w:trHeight w:val="230"/>
        </w:trPr>
        <w:tc>
          <w:tcPr>
            <w:tcW w:w="2583" w:type="dxa"/>
          </w:tcPr>
          <w:p w14:paraId="6AFC5D87" w14:textId="77777777" w:rsidR="00CF4474" w:rsidRPr="001364EA" w:rsidRDefault="00CF4474" w:rsidP="00CF4474">
            <w:pPr>
              <w:spacing w:line="240" w:lineRule="auto"/>
              <w:ind w:left="-101"/>
              <w:jc w:val="both"/>
              <w:rPr>
                <w:rFonts w:ascii="Arial" w:eastAsia="Arial" w:hAnsi="Arial" w:cs="Arial"/>
                <w:sz w:val="20"/>
                <w:szCs w:val="20"/>
              </w:rPr>
            </w:pPr>
            <w:r w:rsidRPr="001364EA">
              <w:rPr>
                <w:rFonts w:ascii="Arial" w:eastAsia="Arial" w:hAnsi="Arial" w:cs="Arial"/>
                <w:sz w:val="20"/>
                <w:szCs w:val="20"/>
              </w:rPr>
              <w:t>Account payables</w:t>
            </w:r>
          </w:p>
        </w:tc>
        <w:tc>
          <w:tcPr>
            <w:tcW w:w="1584" w:type="dxa"/>
            <w:tcBorders>
              <w:bottom w:val="single" w:sz="4" w:space="0" w:color="000000"/>
            </w:tcBorders>
            <w:shd w:val="clear" w:color="auto" w:fill="FAFAFA"/>
          </w:tcPr>
          <w:p w14:paraId="6E9CF9AE" w14:textId="50721B04" w:rsidR="00CF4474" w:rsidRPr="001364EA" w:rsidRDefault="00686D56" w:rsidP="00CF4474">
            <w:pPr>
              <w:spacing w:line="240" w:lineRule="auto"/>
              <w:ind w:right="-72"/>
              <w:jc w:val="right"/>
              <w:rPr>
                <w:rFonts w:ascii="Arial" w:eastAsia="Arial" w:hAnsi="Arial" w:cs="Arial"/>
                <w:sz w:val="20"/>
                <w:szCs w:val="20"/>
              </w:rPr>
            </w:pPr>
            <w:r w:rsidRPr="001364EA">
              <w:rPr>
                <w:rFonts w:ascii="Arial" w:eastAsia="Arial" w:hAnsi="Arial" w:cs="Arial"/>
                <w:sz w:val="20"/>
                <w:szCs w:val="20"/>
              </w:rPr>
              <w:t>416,863,781</w:t>
            </w:r>
          </w:p>
        </w:tc>
        <w:tc>
          <w:tcPr>
            <w:tcW w:w="1584" w:type="dxa"/>
            <w:tcBorders>
              <w:bottom w:val="single" w:sz="4" w:space="0" w:color="000000"/>
            </w:tcBorders>
          </w:tcPr>
          <w:p w14:paraId="17237456" w14:textId="6D3137B3" w:rsidR="00CF4474" w:rsidRPr="001364EA" w:rsidRDefault="00CF4474" w:rsidP="00CF4474">
            <w:pPr>
              <w:tabs>
                <w:tab w:val="left" w:pos="1125"/>
              </w:tabs>
              <w:spacing w:line="240" w:lineRule="auto"/>
              <w:ind w:right="-72"/>
              <w:jc w:val="right"/>
              <w:rPr>
                <w:rFonts w:ascii="Arial" w:eastAsia="Arial" w:hAnsi="Arial" w:cs="Arial"/>
                <w:sz w:val="20"/>
                <w:szCs w:val="20"/>
              </w:rPr>
            </w:pPr>
            <w:r w:rsidRPr="001364EA">
              <w:rPr>
                <w:rFonts w:ascii="Arial" w:eastAsia="Arial" w:hAnsi="Arial" w:cs="Arial"/>
                <w:sz w:val="20"/>
                <w:szCs w:val="20"/>
              </w:rPr>
              <w:t>222,018,533</w:t>
            </w:r>
          </w:p>
        </w:tc>
        <w:tc>
          <w:tcPr>
            <w:tcW w:w="1584" w:type="dxa"/>
            <w:tcBorders>
              <w:bottom w:val="single" w:sz="4" w:space="0" w:color="000000"/>
            </w:tcBorders>
            <w:shd w:val="clear" w:color="auto" w:fill="FAFAFA"/>
          </w:tcPr>
          <w:p w14:paraId="4632BEEA" w14:textId="79686008" w:rsidR="00CF4474" w:rsidRPr="001364EA" w:rsidRDefault="00686D56" w:rsidP="00CF4474">
            <w:pPr>
              <w:tabs>
                <w:tab w:val="left" w:pos="1125"/>
              </w:tabs>
              <w:spacing w:line="240" w:lineRule="auto"/>
              <w:ind w:right="-72"/>
              <w:jc w:val="right"/>
              <w:rPr>
                <w:rFonts w:ascii="Arial" w:eastAsia="Arial" w:hAnsi="Arial" w:cs="Arial"/>
                <w:sz w:val="20"/>
                <w:szCs w:val="20"/>
              </w:rPr>
            </w:pPr>
            <w:r w:rsidRPr="001364EA">
              <w:rPr>
                <w:rFonts w:ascii="Arial" w:eastAsia="Arial" w:hAnsi="Arial" w:cs="Arial"/>
                <w:sz w:val="20"/>
                <w:szCs w:val="20"/>
              </w:rPr>
              <w:t>14,783,573,74</w:t>
            </w:r>
            <w:r w:rsidR="0002528A" w:rsidRPr="001364EA">
              <w:rPr>
                <w:rFonts w:ascii="Arial" w:eastAsia="Arial" w:hAnsi="Arial" w:cs="Arial"/>
                <w:sz w:val="20"/>
                <w:szCs w:val="20"/>
              </w:rPr>
              <w:t>1</w:t>
            </w:r>
          </w:p>
        </w:tc>
        <w:tc>
          <w:tcPr>
            <w:tcW w:w="1584" w:type="dxa"/>
            <w:tcBorders>
              <w:bottom w:val="single" w:sz="4" w:space="0" w:color="000000"/>
            </w:tcBorders>
          </w:tcPr>
          <w:p w14:paraId="23D2EF46" w14:textId="1432C22B" w:rsidR="00CF4474" w:rsidRPr="001364EA" w:rsidRDefault="00CF4474" w:rsidP="00CF4474">
            <w:pPr>
              <w:tabs>
                <w:tab w:val="left" w:pos="1125"/>
              </w:tabs>
              <w:spacing w:line="240" w:lineRule="auto"/>
              <w:ind w:right="-72"/>
              <w:jc w:val="right"/>
              <w:rPr>
                <w:rFonts w:ascii="Arial" w:eastAsia="Arial" w:hAnsi="Arial" w:cs="Arial"/>
                <w:sz w:val="20"/>
                <w:szCs w:val="20"/>
              </w:rPr>
            </w:pPr>
            <w:r w:rsidRPr="001364EA">
              <w:rPr>
                <w:rFonts w:ascii="Arial" w:eastAsia="Arial" w:hAnsi="Arial" w:cs="Arial"/>
                <w:sz w:val="20"/>
                <w:szCs w:val="20"/>
              </w:rPr>
              <w:t>7,458,246,379</w:t>
            </w:r>
          </w:p>
        </w:tc>
      </w:tr>
    </w:tbl>
    <w:p w14:paraId="15642C8D" w14:textId="34ABBB7B" w:rsidR="006953D2" w:rsidRPr="001364EA" w:rsidRDefault="006953D2" w:rsidP="00B0008D">
      <w:pPr>
        <w:spacing w:line="240" w:lineRule="auto"/>
        <w:ind w:left="540"/>
        <w:jc w:val="both"/>
        <w:rPr>
          <w:rFonts w:ascii="Arial" w:eastAsia="Arial" w:hAnsi="Arial" w:cs="Arial"/>
          <w:sz w:val="20"/>
          <w:szCs w:val="20"/>
        </w:rPr>
      </w:pPr>
    </w:p>
    <w:p w14:paraId="3F0DE395" w14:textId="00A306CD" w:rsidR="0041340C" w:rsidRPr="001364EA" w:rsidRDefault="006D7E0B" w:rsidP="006D7E0B">
      <w:pPr>
        <w:pBdr>
          <w:top w:val="nil"/>
          <w:left w:val="nil"/>
          <w:bottom w:val="nil"/>
          <w:right w:val="nil"/>
          <w:between w:val="nil"/>
        </w:pBdr>
        <w:spacing w:line="240" w:lineRule="auto"/>
        <w:ind w:left="540" w:hanging="540"/>
        <w:jc w:val="both"/>
        <w:rPr>
          <w:rFonts w:ascii="Arial" w:eastAsia="Arial" w:hAnsi="Arial" w:cs="Arial"/>
          <w:b/>
          <w:color w:val="CF4A02"/>
          <w:sz w:val="20"/>
          <w:szCs w:val="20"/>
        </w:rPr>
      </w:pPr>
      <w:r w:rsidRPr="001364EA">
        <w:rPr>
          <w:rFonts w:ascii="Arial" w:eastAsia="Arial" w:hAnsi="Arial" w:cs="Arial"/>
          <w:b/>
          <w:color w:val="CF4A02"/>
          <w:sz w:val="20"/>
          <w:szCs w:val="20"/>
        </w:rPr>
        <w:t>iv)</w:t>
      </w:r>
      <w:r w:rsidRPr="001364EA">
        <w:rPr>
          <w:rFonts w:ascii="Arial" w:eastAsia="Arial" w:hAnsi="Arial" w:cs="Arial"/>
          <w:b/>
          <w:color w:val="CF4A02"/>
          <w:sz w:val="20"/>
          <w:szCs w:val="20"/>
        </w:rPr>
        <w:tab/>
      </w:r>
      <w:r w:rsidR="00CD2157" w:rsidRPr="001364EA">
        <w:rPr>
          <w:rFonts w:ascii="Arial" w:eastAsia="Arial" w:hAnsi="Arial" w:cs="Arial"/>
          <w:b/>
          <w:color w:val="CF4A02"/>
          <w:sz w:val="20"/>
          <w:szCs w:val="20"/>
        </w:rPr>
        <w:t>Management remuneration</w:t>
      </w:r>
    </w:p>
    <w:p w14:paraId="12E0941D" w14:textId="77777777" w:rsidR="0041340C" w:rsidRPr="001364EA" w:rsidRDefault="0041340C">
      <w:pPr>
        <w:spacing w:line="240" w:lineRule="auto"/>
        <w:ind w:left="540"/>
        <w:jc w:val="both"/>
        <w:rPr>
          <w:rFonts w:ascii="Arial" w:eastAsia="Arial" w:hAnsi="Arial" w:cs="Arial"/>
          <w:sz w:val="20"/>
          <w:szCs w:val="20"/>
        </w:rPr>
      </w:pPr>
    </w:p>
    <w:p w14:paraId="4C9ECCDD" w14:textId="77777777" w:rsidR="0041340C" w:rsidRPr="001364EA" w:rsidRDefault="00CD2157">
      <w:pPr>
        <w:spacing w:line="240" w:lineRule="auto"/>
        <w:ind w:left="540"/>
        <w:jc w:val="both"/>
        <w:rPr>
          <w:rFonts w:ascii="Arial" w:eastAsia="Arial" w:hAnsi="Arial" w:cs="Arial"/>
          <w:sz w:val="20"/>
          <w:szCs w:val="20"/>
        </w:rPr>
      </w:pPr>
      <w:bookmarkStart w:id="7" w:name="bookmark=id.1t3h5sf" w:colFirst="0" w:colLast="0"/>
      <w:bookmarkEnd w:id="7"/>
      <w:r w:rsidRPr="001364EA">
        <w:rPr>
          <w:rFonts w:ascii="Arial" w:eastAsia="Arial" w:hAnsi="Arial" w:cs="Arial"/>
          <w:sz w:val="20"/>
          <w:szCs w:val="20"/>
        </w:rPr>
        <w:t>The compensations paid or payable to management for employment services are as follows:</w:t>
      </w:r>
    </w:p>
    <w:p w14:paraId="03261A33" w14:textId="77777777" w:rsidR="0041340C" w:rsidRPr="001364EA" w:rsidRDefault="0041340C">
      <w:pPr>
        <w:spacing w:line="240" w:lineRule="auto"/>
        <w:ind w:left="540"/>
        <w:jc w:val="both"/>
        <w:rPr>
          <w:rFonts w:ascii="Arial" w:eastAsia="Arial" w:hAnsi="Arial" w:cs="Arial"/>
          <w:sz w:val="20"/>
          <w:szCs w:val="20"/>
        </w:rPr>
      </w:pPr>
    </w:p>
    <w:tbl>
      <w:tblPr>
        <w:tblStyle w:val="af5"/>
        <w:tblW w:w="8892" w:type="dxa"/>
        <w:tblInd w:w="567" w:type="dxa"/>
        <w:tblLayout w:type="fixed"/>
        <w:tblLook w:val="0000" w:firstRow="0" w:lastRow="0" w:firstColumn="0" w:lastColumn="0" w:noHBand="0" w:noVBand="0"/>
      </w:tblPr>
      <w:tblGrid>
        <w:gridCol w:w="2556"/>
        <w:gridCol w:w="1584"/>
        <w:gridCol w:w="1584"/>
        <w:gridCol w:w="1584"/>
        <w:gridCol w:w="1584"/>
      </w:tblGrid>
      <w:tr w:rsidR="0041340C" w:rsidRPr="001364EA" w14:paraId="34DA3A02" w14:textId="77777777" w:rsidTr="00180361">
        <w:trPr>
          <w:trHeight w:val="207"/>
        </w:trPr>
        <w:tc>
          <w:tcPr>
            <w:tcW w:w="2556" w:type="dxa"/>
            <w:shd w:val="clear" w:color="auto" w:fill="auto"/>
            <w:vAlign w:val="bottom"/>
          </w:tcPr>
          <w:p w14:paraId="67C7B6D2" w14:textId="77777777" w:rsidR="0041340C" w:rsidRPr="001364EA" w:rsidRDefault="0041340C">
            <w:pPr>
              <w:spacing w:line="240" w:lineRule="auto"/>
              <w:ind w:left="-101" w:right="-115"/>
              <w:jc w:val="both"/>
              <w:rPr>
                <w:rFonts w:ascii="Arial" w:eastAsia="Arial" w:hAnsi="Arial" w:cs="Arial"/>
                <w:b/>
                <w:sz w:val="20"/>
                <w:szCs w:val="20"/>
              </w:rPr>
            </w:pPr>
          </w:p>
        </w:tc>
        <w:tc>
          <w:tcPr>
            <w:tcW w:w="3168" w:type="dxa"/>
            <w:gridSpan w:val="2"/>
            <w:tcBorders>
              <w:top w:val="single" w:sz="4" w:space="0" w:color="000000"/>
            </w:tcBorders>
            <w:shd w:val="clear" w:color="auto" w:fill="auto"/>
            <w:vAlign w:val="bottom"/>
          </w:tcPr>
          <w:p w14:paraId="73BD7B24" w14:textId="77777777" w:rsidR="0041340C" w:rsidRPr="001364EA" w:rsidRDefault="00CD2157">
            <w:pPr>
              <w:spacing w:line="240" w:lineRule="auto"/>
              <w:ind w:right="-72"/>
              <w:jc w:val="center"/>
              <w:rPr>
                <w:rFonts w:ascii="Arial" w:eastAsia="Arial" w:hAnsi="Arial" w:cs="Arial"/>
                <w:b/>
                <w:sz w:val="20"/>
                <w:szCs w:val="20"/>
              </w:rPr>
            </w:pPr>
            <w:r w:rsidRPr="001364EA">
              <w:rPr>
                <w:rFonts w:ascii="Arial" w:eastAsia="Arial" w:hAnsi="Arial" w:cs="Arial"/>
                <w:b/>
                <w:sz w:val="20"/>
                <w:szCs w:val="20"/>
              </w:rPr>
              <w:t>Unit: US Dollar</w:t>
            </w:r>
          </w:p>
        </w:tc>
        <w:tc>
          <w:tcPr>
            <w:tcW w:w="3168" w:type="dxa"/>
            <w:gridSpan w:val="2"/>
            <w:tcBorders>
              <w:top w:val="single" w:sz="4" w:space="0" w:color="000000"/>
            </w:tcBorders>
            <w:shd w:val="clear" w:color="auto" w:fill="auto"/>
            <w:vAlign w:val="bottom"/>
          </w:tcPr>
          <w:p w14:paraId="472A17A7" w14:textId="77777777" w:rsidR="0041340C" w:rsidRPr="001364EA" w:rsidRDefault="00CD2157">
            <w:pPr>
              <w:spacing w:line="240" w:lineRule="auto"/>
              <w:ind w:right="-72"/>
              <w:jc w:val="center"/>
              <w:rPr>
                <w:rFonts w:ascii="Arial" w:eastAsia="Arial" w:hAnsi="Arial" w:cs="Arial"/>
                <w:b/>
                <w:sz w:val="20"/>
                <w:szCs w:val="20"/>
              </w:rPr>
            </w:pPr>
            <w:r w:rsidRPr="001364EA">
              <w:rPr>
                <w:rFonts w:ascii="Arial" w:eastAsia="Arial" w:hAnsi="Arial" w:cs="Arial"/>
                <w:b/>
                <w:sz w:val="20"/>
                <w:szCs w:val="20"/>
              </w:rPr>
              <w:t>Unit: Baht</w:t>
            </w:r>
          </w:p>
        </w:tc>
      </w:tr>
      <w:tr w:rsidR="0041340C" w:rsidRPr="001364EA" w14:paraId="0A677501" w14:textId="77777777" w:rsidTr="00180361">
        <w:trPr>
          <w:trHeight w:val="207"/>
        </w:trPr>
        <w:tc>
          <w:tcPr>
            <w:tcW w:w="2556" w:type="dxa"/>
            <w:shd w:val="clear" w:color="auto" w:fill="auto"/>
            <w:vAlign w:val="bottom"/>
          </w:tcPr>
          <w:p w14:paraId="32F03E7C" w14:textId="41B23710" w:rsidR="0041340C" w:rsidRPr="001364EA" w:rsidRDefault="00CD2157">
            <w:pPr>
              <w:spacing w:line="240" w:lineRule="auto"/>
              <w:ind w:left="-101" w:right="-115"/>
              <w:jc w:val="both"/>
              <w:rPr>
                <w:rFonts w:ascii="Arial" w:eastAsia="Arial" w:hAnsi="Arial" w:cs="Arial"/>
                <w:sz w:val="20"/>
                <w:szCs w:val="20"/>
              </w:rPr>
            </w:pPr>
            <w:r w:rsidRPr="001364EA">
              <w:rPr>
                <w:rFonts w:ascii="Arial" w:eastAsia="Arial" w:hAnsi="Arial" w:cs="Arial"/>
                <w:b/>
                <w:sz w:val="20"/>
                <w:szCs w:val="20"/>
              </w:rPr>
              <w:t xml:space="preserve">For the </w:t>
            </w:r>
            <w:r w:rsidR="000A3AE4" w:rsidRPr="001364EA">
              <w:rPr>
                <w:rFonts w:ascii="Arial" w:eastAsia="Arial" w:hAnsi="Arial" w:cs="Arial"/>
                <w:b/>
                <w:sz w:val="20"/>
                <w:szCs w:val="20"/>
              </w:rPr>
              <w:t>three</w:t>
            </w:r>
            <w:r w:rsidR="00A50E1D" w:rsidRPr="001364EA">
              <w:rPr>
                <w:rFonts w:ascii="Arial" w:eastAsia="Arial" w:hAnsi="Arial" w:cs="Arial"/>
                <w:b/>
                <w:sz w:val="20"/>
                <w:szCs w:val="20"/>
              </w:rPr>
              <w:t>-month</w:t>
            </w:r>
          </w:p>
        </w:tc>
        <w:tc>
          <w:tcPr>
            <w:tcW w:w="1584" w:type="dxa"/>
            <w:tcBorders>
              <w:top w:val="single" w:sz="4" w:space="0" w:color="000000"/>
            </w:tcBorders>
            <w:shd w:val="clear" w:color="auto" w:fill="auto"/>
            <w:vAlign w:val="bottom"/>
          </w:tcPr>
          <w:p w14:paraId="4599FA22" w14:textId="3F09D81A" w:rsidR="0041340C" w:rsidRPr="001364EA" w:rsidRDefault="00A50E1D">
            <w:pPr>
              <w:spacing w:line="240" w:lineRule="auto"/>
              <w:ind w:right="-72"/>
              <w:jc w:val="right"/>
              <w:rPr>
                <w:rFonts w:ascii="Arial" w:eastAsia="Arial" w:hAnsi="Arial" w:cs="Arial"/>
                <w:b/>
                <w:sz w:val="20"/>
                <w:szCs w:val="20"/>
              </w:rPr>
            </w:pPr>
            <w:r w:rsidRPr="001364EA">
              <w:rPr>
                <w:rFonts w:ascii="Arial" w:eastAsia="Arial" w:hAnsi="Arial" w:cs="Arial"/>
                <w:b/>
                <w:sz w:val="20"/>
                <w:szCs w:val="20"/>
              </w:rPr>
              <w:t>30 June</w:t>
            </w:r>
            <w:r w:rsidR="00CD2157" w:rsidRPr="001364EA">
              <w:rPr>
                <w:rFonts w:ascii="Arial" w:eastAsia="Arial" w:hAnsi="Arial" w:cs="Arial"/>
                <w:b/>
                <w:sz w:val="20"/>
                <w:szCs w:val="20"/>
              </w:rPr>
              <w:t xml:space="preserve"> </w:t>
            </w:r>
          </w:p>
        </w:tc>
        <w:tc>
          <w:tcPr>
            <w:tcW w:w="1584" w:type="dxa"/>
            <w:tcBorders>
              <w:top w:val="single" w:sz="4" w:space="0" w:color="000000"/>
            </w:tcBorders>
            <w:shd w:val="clear" w:color="auto" w:fill="auto"/>
            <w:vAlign w:val="bottom"/>
          </w:tcPr>
          <w:p w14:paraId="3F1DB116" w14:textId="54C5BF34" w:rsidR="0041340C" w:rsidRPr="001364EA" w:rsidRDefault="00A50E1D">
            <w:pPr>
              <w:spacing w:line="240" w:lineRule="auto"/>
              <w:ind w:right="-72"/>
              <w:jc w:val="right"/>
              <w:rPr>
                <w:rFonts w:ascii="Arial" w:eastAsia="Arial" w:hAnsi="Arial" w:cs="Arial"/>
                <w:b/>
                <w:sz w:val="20"/>
                <w:szCs w:val="20"/>
              </w:rPr>
            </w:pPr>
            <w:r w:rsidRPr="001364EA">
              <w:rPr>
                <w:rFonts w:ascii="Arial" w:eastAsia="Arial" w:hAnsi="Arial" w:cs="Arial"/>
                <w:b/>
                <w:sz w:val="20"/>
                <w:szCs w:val="20"/>
              </w:rPr>
              <w:t>30 June</w:t>
            </w:r>
            <w:r w:rsidR="00CD2157" w:rsidRPr="001364EA">
              <w:rPr>
                <w:rFonts w:ascii="Arial" w:eastAsia="Arial" w:hAnsi="Arial" w:cs="Arial"/>
                <w:b/>
                <w:sz w:val="20"/>
                <w:szCs w:val="20"/>
              </w:rPr>
              <w:t xml:space="preserve"> </w:t>
            </w:r>
          </w:p>
        </w:tc>
        <w:tc>
          <w:tcPr>
            <w:tcW w:w="1584" w:type="dxa"/>
            <w:tcBorders>
              <w:top w:val="single" w:sz="4" w:space="0" w:color="000000"/>
            </w:tcBorders>
            <w:shd w:val="clear" w:color="auto" w:fill="auto"/>
            <w:vAlign w:val="bottom"/>
          </w:tcPr>
          <w:p w14:paraId="711F5E73" w14:textId="11AAD292" w:rsidR="0041340C" w:rsidRPr="001364EA" w:rsidRDefault="00A50E1D">
            <w:pPr>
              <w:spacing w:line="240" w:lineRule="auto"/>
              <w:ind w:right="-72"/>
              <w:jc w:val="right"/>
              <w:rPr>
                <w:rFonts w:ascii="Arial" w:eastAsia="Arial" w:hAnsi="Arial" w:cs="Arial"/>
                <w:b/>
                <w:sz w:val="20"/>
                <w:szCs w:val="20"/>
              </w:rPr>
            </w:pPr>
            <w:r w:rsidRPr="001364EA">
              <w:rPr>
                <w:rFonts w:ascii="Arial" w:eastAsia="Arial" w:hAnsi="Arial" w:cs="Arial"/>
                <w:b/>
                <w:sz w:val="20"/>
                <w:szCs w:val="20"/>
              </w:rPr>
              <w:t>30 June</w:t>
            </w:r>
            <w:r w:rsidR="00CD2157" w:rsidRPr="001364EA">
              <w:rPr>
                <w:rFonts w:ascii="Arial" w:eastAsia="Arial" w:hAnsi="Arial" w:cs="Arial"/>
                <w:b/>
                <w:sz w:val="20"/>
                <w:szCs w:val="20"/>
              </w:rPr>
              <w:t xml:space="preserve"> </w:t>
            </w:r>
          </w:p>
        </w:tc>
        <w:tc>
          <w:tcPr>
            <w:tcW w:w="1584" w:type="dxa"/>
            <w:tcBorders>
              <w:top w:val="single" w:sz="4" w:space="0" w:color="000000"/>
            </w:tcBorders>
            <w:shd w:val="clear" w:color="auto" w:fill="auto"/>
            <w:vAlign w:val="bottom"/>
          </w:tcPr>
          <w:p w14:paraId="5B774A3A" w14:textId="46A85365" w:rsidR="0041340C" w:rsidRPr="001364EA" w:rsidRDefault="00A50E1D">
            <w:pPr>
              <w:spacing w:line="240" w:lineRule="auto"/>
              <w:ind w:right="-72"/>
              <w:jc w:val="right"/>
              <w:rPr>
                <w:rFonts w:ascii="Arial" w:eastAsia="Arial" w:hAnsi="Arial" w:cs="Arial"/>
                <w:b/>
                <w:sz w:val="20"/>
                <w:szCs w:val="20"/>
              </w:rPr>
            </w:pPr>
            <w:r w:rsidRPr="001364EA">
              <w:rPr>
                <w:rFonts w:ascii="Arial" w:eastAsia="Arial" w:hAnsi="Arial" w:cs="Arial"/>
                <w:b/>
                <w:sz w:val="20"/>
                <w:szCs w:val="20"/>
              </w:rPr>
              <w:t>30 June</w:t>
            </w:r>
            <w:r w:rsidR="00CD2157" w:rsidRPr="001364EA">
              <w:rPr>
                <w:rFonts w:ascii="Arial" w:eastAsia="Arial" w:hAnsi="Arial" w:cs="Arial"/>
                <w:b/>
                <w:sz w:val="20"/>
                <w:szCs w:val="20"/>
              </w:rPr>
              <w:t xml:space="preserve"> </w:t>
            </w:r>
          </w:p>
        </w:tc>
      </w:tr>
      <w:tr w:rsidR="0041340C" w:rsidRPr="001364EA" w14:paraId="663AEBA0" w14:textId="77777777" w:rsidTr="00180361">
        <w:trPr>
          <w:trHeight w:val="207"/>
        </w:trPr>
        <w:tc>
          <w:tcPr>
            <w:tcW w:w="2556" w:type="dxa"/>
            <w:shd w:val="clear" w:color="auto" w:fill="auto"/>
            <w:vAlign w:val="bottom"/>
          </w:tcPr>
          <w:p w14:paraId="3E006A5A" w14:textId="77777777" w:rsidR="0041340C" w:rsidRPr="001364EA" w:rsidRDefault="00CD2157">
            <w:pPr>
              <w:spacing w:line="240" w:lineRule="auto"/>
              <w:ind w:left="-101" w:right="-115"/>
              <w:jc w:val="both"/>
              <w:rPr>
                <w:rFonts w:ascii="Arial" w:eastAsia="Arial" w:hAnsi="Arial" w:cs="Arial"/>
                <w:sz w:val="20"/>
                <w:szCs w:val="20"/>
              </w:rPr>
            </w:pPr>
            <w:r w:rsidRPr="001364EA">
              <w:rPr>
                <w:rFonts w:ascii="Arial" w:eastAsia="Arial" w:hAnsi="Arial" w:cs="Arial"/>
                <w:b/>
                <w:sz w:val="20"/>
                <w:szCs w:val="20"/>
              </w:rPr>
              <w:t xml:space="preserve">   period ended</w:t>
            </w:r>
          </w:p>
        </w:tc>
        <w:tc>
          <w:tcPr>
            <w:tcW w:w="1584" w:type="dxa"/>
            <w:tcBorders>
              <w:bottom w:val="single" w:sz="4" w:space="0" w:color="000000"/>
            </w:tcBorders>
            <w:shd w:val="clear" w:color="auto" w:fill="auto"/>
            <w:vAlign w:val="bottom"/>
          </w:tcPr>
          <w:p w14:paraId="30FCC102" w14:textId="41711531" w:rsidR="0041340C" w:rsidRPr="001364EA" w:rsidRDefault="00A15CA7">
            <w:pPr>
              <w:spacing w:line="240" w:lineRule="auto"/>
              <w:ind w:right="-72"/>
              <w:jc w:val="right"/>
              <w:rPr>
                <w:rFonts w:ascii="Arial" w:eastAsia="Arial" w:hAnsi="Arial" w:cs="Arial"/>
                <w:b/>
                <w:sz w:val="20"/>
                <w:szCs w:val="20"/>
              </w:rPr>
            </w:pPr>
            <w:r w:rsidRPr="001364EA">
              <w:rPr>
                <w:rFonts w:ascii="Arial" w:eastAsia="Arial" w:hAnsi="Arial" w:cs="Arial"/>
                <w:b/>
                <w:sz w:val="20"/>
                <w:szCs w:val="20"/>
              </w:rPr>
              <w:t>2022</w:t>
            </w:r>
          </w:p>
        </w:tc>
        <w:tc>
          <w:tcPr>
            <w:tcW w:w="1584" w:type="dxa"/>
            <w:tcBorders>
              <w:bottom w:val="single" w:sz="4" w:space="0" w:color="000000"/>
            </w:tcBorders>
            <w:shd w:val="clear" w:color="auto" w:fill="auto"/>
            <w:vAlign w:val="bottom"/>
          </w:tcPr>
          <w:p w14:paraId="6B853A0C" w14:textId="2F35E53B" w:rsidR="0041340C" w:rsidRPr="001364EA" w:rsidRDefault="00A15CA7">
            <w:pPr>
              <w:tabs>
                <w:tab w:val="center" w:pos="720"/>
                <w:tab w:val="right" w:pos="1440"/>
              </w:tabs>
              <w:spacing w:line="240" w:lineRule="auto"/>
              <w:ind w:right="-72"/>
              <w:jc w:val="right"/>
              <w:rPr>
                <w:rFonts w:ascii="Arial" w:eastAsia="Arial" w:hAnsi="Arial" w:cs="Arial"/>
                <w:b/>
                <w:sz w:val="20"/>
                <w:szCs w:val="20"/>
              </w:rPr>
            </w:pPr>
            <w:r w:rsidRPr="001364EA">
              <w:rPr>
                <w:rFonts w:ascii="Arial" w:eastAsia="Arial" w:hAnsi="Arial" w:cs="Arial"/>
                <w:b/>
                <w:sz w:val="20"/>
                <w:szCs w:val="20"/>
              </w:rPr>
              <w:t>2021</w:t>
            </w:r>
          </w:p>
        </w:tc>
        <w:tc>
          <w:tcPr>
            <w:tcW w:w="1584" w:type="dxa"/>
            <w:tcBorders>
              <w:bottom w:val="single" w:sz="4" w:space="0" w:color="000000"/>
            </w:tcBorders>
            <w:shd w:val="clear" w:color="auto" w:fill="auto"/>
            <w:vAlign w:val="bottom"/>
          </w:tcPr>
          <w:p w14:paraId="7110D3C5" w14:textId="7B450126" w:rsidR="0041340C" w:rsidRPr="001364EA" w:rsidRDefault="00A15CA7">
            <w:pPr>
              <w:spacing w:line="240" w:lineRule="auto"/>
              <w:ind w:right="-72"/>
              <w:jc w:val="right"/>
              <w:rPr>
                <w:rFonts w:ascii="Arial" w:eastAsia="Arial" w:hAnsi="Arial" w:cs="Arial"/>
                <w:b/>
                <w:sz w:val="20"/>
                <w:szCs w:val="20"/>
              </w:rPr>
            </w:pPr>
            <w:r w:rsidRPr="001364EA">
              <w:rPr>
                <w:rFonts w:ascii="Arial" w:eastAsia="Arial" w:hAnsi="Arial" w:cs="Arial"/>
                <w:b/>
                <w:sz w:val="20"/>
                <w:szCs w:val="20"/>
              </w:rPr>
              <w:t>2022</w:t>
            </w:r>
          </w:p>
        </w:tc>
        <w:tc>
          <w:tcPr>
            <w:tcW w:w="1584" w:type="dxa"/>
            <w:tcBorders>
              <w:bottom w:val="single" w:sz="4" w:space="0" w:color="000000"/>
            </w:tcBorders>
            <w:shd w:val="clear" w:color="auto" w:fill="auto"/>
            <w:vAlign w:val="bottom"/>
          </w:tcPr>
          <w:p w14:paraId="2D991EAF" w14:textId="5FD17269" w:rsidR="0041340C" w:rsidRPr="001364EA" w:rsidRDefault="00A15CA7">
            <w:pPr>
              <w:tabs>
                <w:tab w:val="center" w:pos="720"/>
                <w:tab w:val="right" w:pos="1440"/>
              </w:tabs>
              <w:spacing w:line="240" w:lineRule="auto"/>
              <w:ind w:right="-72"/>
              <w:jc w:val="right"/>
              <w:rPr>
                <w:rFonts w:ascii="Arial" w:eastAsia="Arial" w:hAnsi="Arial" w:cs="Arial"/>
                <w:b/>
                <w:sz w:val="20"/>
                <w:szCs w:val="20"/>
              </w:rPr>
            </w:pPr>
            <w:r w:rsidRPr="001364EA">
              <w:rPr>
                <w:rFonts w:ascii="Arial" w:eastAsia="Arial" w:hAnsi="Arial" w:cs="Arial"/>
                <w:b/>
                <w:sz w:val="20"/>
                <w:szCs w:val="20"/>
              </w:rPr>
              <w:t>2021</w:t>
            </w:r>
          </w:p>
        </w:tc>
      </w:tr>
      <w:tr w:rsidR="0041340C" w:rsidRPr="00CF378A" w14:paraId="2AAFB762" w14:textId="77777777" w:rsidTr="00180361">
        <w:trPr>
          <w:trHeight w:val="20"/>
        </w:trPr>
        <w:tc>
          <w:tcPr>
            <w:tcW w:w="2556" w:type="dxa"/>
            <w:shd w:val="clear" w:color="auto" w:fill="auto"/>
            <w:vAlign w:val="bottom"/>
          </w:tcPr>
          <w:p w14:paraId="7D6E40F9" w14:textId="77777777" w:rsidR="0041340C" w:rsidRPr="00CF378A" w:rsidRDefault="0041340C">
            <w:pPr>
              <w:spacing w:line="240" w:lineRule="auto"/>
              <w:ind w:left="-101" w:right="-115"/>
              <w:jc w:val="both"/>
              <w:rPr>
                <w:rFonts w:ascii="Arial" w:eastAsia="Arial" w:hAnsi="Arial" w:cs="Arial"/>
                <w:sz w:val="8"/>
                <w:szCs w:val="8"/>
              </w:rPr>
            </w:pPr>
          </w:p>
        </w:tc>
        <w:tc>
          <w:tcPr>
            <w:tcW w:w="1584" w:type="dxa"/>
            <w:tcBorders>
              <w:top w:val="single" w:sz="4" w:space="0" w:color="000000"/>
            </w:tcBorders>
            <w:shd w:val="clear" w:color="auto" w:fill="FAFAFA"/>
            <w:vAlign w:val="bottom"/>
          </w:tcPr>
          <w:p w14:paraId="09BF8739" w14:textId="77777777" w:rsidR="0041340C" w:rsidRPr="00CF378A" w:rsidRDefault="0041340C">
            <w:pPr>
              <w:spacing w:line="240" w:lineRule="auto"/>
              <w:ind w:right="-72"/>
              <w:jc w:val="right"/>
              <w:rPr>
                <w:rFonts w:ascii="Arial" w:eastAsia="Arial" w:hAnsi="Arial" w:cs="Arial"/>
                <w:sz w:val="8"/>
                <w:szCs w:val="8"/>
              </w:rPr>
            </w:pPr>
          </w:p>
        </w:tc>
        <w:tc>
          <w:tcPr>
            <w:tcW w:w="1584" w:type="dxa"/>
            <w:tcBorders>
              <w:top w:val="single" w:sz="4" w:space="0" w:color="000000"/>
            </w:tcBorders>
            <w:vAlign w:val="bottom"/>
          </w:tcPr>
          <w:p w14:paraId="13B34570" w14:textId="77777777" w:rsidR="0041340C" w:rsidRPr="00CF378A" w:rsidRDefault="0041340C">
            <w:pPr>
              <w:spacing w:line="240" w:lineRule="auto"/>
              <w:ind w:right="-72"/>
              <w:jc w:val="right"/>
              <w:rPr>
                <w:rFonts w:ascii="Arial" w:eastAsia="Arial" w:hAnsi="Arial" w:cs="Arial"/>
                <w:sz w:val="8"/>
                <w:szCs w:val="8"/>
              </w:rPr>
            </w:pPr>
          </w:p>
        </w:tc>
        <w:tc>
          <w:tcPr>
            <w:tcW w:w="1584" w:type="dxa"/>
            <w:tcBorders>
              <w:top w:val="single" w:sz="4" w:space="0" w:color="000000"/>
            </w:tcBorders>
            <w:shd w:val="clear" w:color="auto" w:fill="FAFAFA"/>
            <w:vAlign w:val="bottom"/>
          </w:tcPr>
          <w:p w14:paraId="5F7BA836" w14:textId="77777777" w:rsidR="0041340C" w:rsidRPr="00CF378A" w:rsidRDefault="0041340C">
            <w:pPr>
              <w:spacing w:line="240" w:lineRule="auto"/>
              <w:ind w:right="-72"/>
              <w:jc w:val="right"/>
              <w:rPr>
                <w:rFonts w:ascii="Arial" w:eastAsia="Arial" w:hAnsi="Arial" w:cs="Arial"/>
                <w:sz w:val="8"/>
                <w:szCs w:val="8"/>
              </w:rPr>
            </w:pPr>
          </w:p>
        </w:tc>
        <w:tc>
          <w:tcPr>
            <w:tcW w:w="1584" w:type="dxa"/>
            <w:tcBorders>
              <w:top w:val="single" w:sz="4" w:space="0" w:color="000000"/>
            </w:tcBorders>
            <w:vAlign w:val="bottom"/>
          </w:tcPr>
          <w:p w14:paraId="25F1073F" w14:textId="77777777" w:rsidR="0041340C" w:rsidRPr="00CF378A" w:rsidRDefault="0041340C">
            <w:pPr>
              <w:spacing w:line="240" w:lineRule="auto"/>
              <w:ind w:right="-72"/>
              <w:jc w:val="right"/>
              <w:rPr>
                <w:rFonts w:ascii="Arial" w:eastAsia="Arial" w:hAnsi="Arial" w:cs="Arial"/>
                <w:sz w:val="8"/>
                <w:szCs w:val="8"/>
              </w:rPr>
            </w:pPr>
          </w:p>
        </w:tc>
      </w:tr>
      <w:tr w:rsidR="006B66E4" w:rsidRPr="001364EA" w14:paraId="3E7408DB" w14:textId="77777777" w:rsidTr="00180361">
        <w:trPr>
          <w:trHeight w:val="126"/>
        </w:trPr>
        <w:tc>
          <w:tcPr>
            <w:tcW w:w="2556" w:type="dxa"/>
            <w:shd w:val="clear" w:color="auto" w:fill="auto"/>
          </w:tcPr>
          <w:p w14:paraId="2719132F" w14:textId="77777777" w:rsidR="00180361" w:rsidRPr="001364EA" w:rsidRDefault="006B66E4" w:rsidP="006B66E4">
            <w:pPr>
              <w:tabs>
                <w:tab w:val="left" w:pos="1254"/>
              </w:tabs>
              <w:spacing w:line="240" w:lineRule="auto"/>
              <w:ind w:left="-101" w:right="-115"/>
              <w:jc w:val="both"/>
              <w:rPr>
                <w:rFonts w:ascii="Arial" w:eastAsia="Arial" w:hAnsi="Arial" w:cs="Arial"/>
                <w:sz w:val="20"/>
                <w:szCs w:val="20"/>
              </w:rPr>
            </w:pPr>
            <w:r w:rsidRPr="001364EA">
              <w:rPr>
                <w:rFonts w:ascii="Arial" w:eastAsia="Arial" w:hAnsi="Arial" w:cs="Arial"/>
                <w:sz w:val="20"/>
                <w:szCs w:val="20"/>
              </w:rPr>
              <w:t xml:space="preserve">- Salaries and other </w:t>
            </w:r>
          </w:p>
          <w:p w14:paraId="321AE69F" w14:textId="65A9C6A3" w:rsidR="006B66E4" w:rsidRPr="001364EA" w:rsidRDefault="00180361" w:rsidP="00180361">
            <w:pPr>
              <w:tabs>
                <w:tab w:val="left" w:pos="130"/>
                <w:tab w:val="left" w:pos="1254"/>
              </w:tabs>
              <w:spacing w:line="240" w:lineRule="auto"/>
              <w:ind w:left="-101" w:right="-115"/>
              <w:jc w:val="both"/>
              <w:rPr>
                <w:rFonts w:ascii="Arial" w:eastAsia="Arial" w:hAnsi="Arial" w:cs="Arial"/>
                <w:sz w:val="20"/>
                <w:szCs w:val="20"/>
              </w:rPr>
            </w:pPr>
            <w:r w:rsidRPr="001364EA">
              <w:rPr>
                <w:rFonts w:ascii="Arial" w:eastAsia="Arial" w:hAnsi="Arial" w:cs="Arial"/>
                <w:sz w:val="20"/>
                <w:szCs w:val="20"/>
              </w:rPr>
              <w:t xml:space="preserve">     </w:t>
            </w:r>
            <w:r w:rsidR="006B66E4" w:rsidRPr="001364EA">
              <w:rPr>
                <w:rFonts w:ascii="Arial" w:eastAsia="Arial" w:hAnsi="Arial" w:cs="Arial"/>
                <w:sz w:val="20"/>
                <w:szCs w:val="20"/>
              </w:rPr>
              <w:t xml:space="preserve">short-term </w:t>
            </w:r>
          </w:p>
        </w:tc>
        <w:tc>
          <w:tcPr>
            <w:tcW w:w="1584" w:type="dxa"/>
            <w:shd w:val="clear" w:color="auto" w:fill="FAFAFA"/>
            <w:vAlign w:val="bottom"/>
          </w:tcPr>
          <w:p w14:paraId="4D0E2832" w14:textId="77777777" w:rsidR="006B66E4" w:rsidRPr="001364EA" w:rsidRDefault="006B66E4" w:rsidP="006B66E4">
            <w:pPr>
              <w:spacing w:line="240" w:lineRule="auto"/>
              <w:ind w:right="-72"/>
              <w:jc w:val="right"/>
              <w:rPr>
                <w:rFonts w:ascii="Arial" w:eastAsia="Arial" w:hAnsi="Arial" w:cs="Arial"/>
                <w:sz w:val="20"/>
                <w:szCs w:val="20"/>
              </w:rPr>
            </w:pPr>
          </w:p>
        </w:tc>
        <w:tc>
          <w:tcPr>
            <w:tcW w:w="1584" w:type="dxa"/>
            <w:vAlign w:val="bottom"/>
          </w:tcPr>
          <w:p w14:paraId="3328D61D" w14:textId="597FE3FE" w:rsidR="006B66E4" w:rsidRPr="001364EA" w:rsidRDefault="006B66E4" w:rsidP="006B66E4">
            <w:pPr>
              <w:spacing w:line="240" w:lineRule="auto"/>
              <w:ind w:right="-72"/>
              <w:jc w:val="right"/>
              <w:rPr>
                <w:rFonts w:ascii="Arial" w:eastAsia="Arial" w:hAnsi="Arial" w:cs="Arial"/>
                <w:sz w:val="20"/>
                <w:szCs w:val="20"/>
              </w:rPr>
            </w:pPr>
          </w:p>
        </w:tc>
        <w:tc>
          <w:tcPr>
            <w:tcW w:w="1584" w:type="dxa"/>
            <w:shd w:val="clear" w:color="auto" w:fill="FAFAFA"/>
            <w:vAlign w:val="bottom"/>
          </w:tcPr>
          <w:p w14:paraId="40AAE91B" w14:textId="78420A51" w:rsidR="006B66E4" w:rsidRPr="001364EA" w:rsidRDefault="006B66E4" w:rsidP="006B66E4">
            <w:pPr>
              <w:spacing w:line="240" w:lineRule="auto"/>
              <w:ind w:right="-72"/>
              <w:jc w:val="right"/>
              <w:rPr>
                <w:rFonts w:ascii="Arial" w:eastAsia="Arial" w:hAnsi="Arial" w:cs="Arial"/>
                <w:sz w:val="20"/>
                <w:szCs w:val="20"/>
              </w:rPr>
            </w:pPr>
          </w:p>
        </w:tc>
        <w:tc>
          <w:tcPr>
            <w:tcW w:w="1584" w:type="dxa"/>
            <w:vAlign w:val="bottom"/>
          </w:tcPr>
          <w:p w14:paraId="77BD9117" w14:textId="4D52F6F4" w:rsidR="006B66E4" w:rsidRPr="001364EA" w:rsidRDefault="006B66E4" w:rsidP="006B66E4">
            <w:pPr>
              <w:spacing w:line="240" w:lineRule="auto"/>
              <w:ind w:right="-72"/>
              <w:jc w:val="right"/>
              <w:rPr>
                <w:rFonts w:ascii="Arial" w:eastAsia="Arial" w:hAnsi="Arial" w:cs="Arial"/>
                <w:sz w:val="20"/>
                <w:szCs w:val="20"/>
              </w:rPr>
            </w:pPr>
          </w:p>
        </w:tc>
      </w:tr>
      <w:tr w:rsidR="000A3AE4" w:rsidRPr="001364EA" w14:paraId="38D0484D" w14:textId="77777777" w:rsidTr="00180361">
        <w:trPr>
          <w:trHeight w:val="117"/>
        </w:trPr>
        <w:tc>
          <w:tcPr>
            <w:tcW w:w="2556" w:type="dxa"/>
            <w:shd w:val="clear" w:color="auto" w:fill="auto"/>
          </w:tcPr>
          <w:p w14:paraId="048489D0" w14:textId="77777777" w:rsidR="000A3AE4" w:rsidRPr="001364EA" w:rsidRDefault="000A3AE4" w:rsidP="000A3AE4">
            <w:pPr>
              <w:tabs>
                <w:tab w:val="left" w:pos="1254"/>
              </w:tabs>
              <w:spacing w:line="240" w:lineRule="auto"/>
              <w:ind w:left="-101" w:right="-115"/>
              <w:jc w:val="both"/>
              <w:rPr>
                <w:rFonts w:ascii="Arial" w:eastAsia="Arial" w:hAnsi="Arial" w:cs="Arial"/>
                <w:sz w:val="20"/>
                <w:szCs w:val="20"/>
              </w:rPr>
            </w:pPr>
            <w:r w:rsidRPr="001364EA">
              <w:rPr>
                <w:rFonts w:ascii="Arial" w:eastAsia="Arial" w:hAnsi="Arial" w:cs="Arial"/>
                <w:sz w:val="20"/>
                <w:szCs w:val="20"/>
              </w:rPr>
              <w:t xml:space="preserve">     employee benefits</w:t>
            </w:r>
          </w:p>
        </w:tc>
        <w:tc>
          <w:tcPr>
            <w:tcW w:w="1584" w:type="dxa"/>
            <w:shd w:val="clear" w:color="auto" w:fill="FAFAFA"/>
            <w:vAlign w:val="bottom"/>
          </w:tcPr>
          <w:p w14:paraId="6BA79247" w14:textId="0C13F53C" w:rsidR="000A3AE4" w:rsidRPr="001364EA" w:rsidRDefault="000240C0" w:rsidP="000A3AE4">
            <w:pPr>
              <w:spacing w:line="240" w:lineRule="auto"/>
              <w:ind w:right="-72"/>
              <w:jc w:val="right"/>
              <w:rPr>
                <w:rFonts w:ascii="Arial" w:eastAsia="Arial" w:hAnsi="Arial" w:cs="Arial"/>
                <w:sz w:val="20"/>
                <w:szCs w:val="20"/>
              </w:rPr>
            </w:pPr>
            <w:r w:rsidRPr="001364EA">
              <w:rPr>
                <w:rFonts w:ascii="Arial" w:eastAsia="Arial" w:hAnsi="Arial" w:cs="Arial"/>
                <w:sz w:val="20"/>
                <w:szCs w:val="20"/>
              </w:rPr>
              <w:t>1,422,24</w:t>
            </w:r>
            <w:r w:rsidR="006413CF" w:rsidRPr="001364EA">
              <w:rPr>
                <w:rFonts w:ascii="Arial" w:eastAsia="Arial" w:hAnsi="Arial" w:cs="Arial"/>
                <w:sz w:val="20"/>
                <w:szCs w:val="20"/>
              </w:rPr>
              <w:t>6</w:t>
            </w:r>
          </w:p>
        </w:tc>
        <w:tc>
          <w:tcPr>
            <w:tcW w:w="1584" w:type="dxa"/>
            <w:vAlign w:val="bottom"/>
          </w:tcPr>
          <w:p w14:paraId="16A3A3F5" w14:textId="51DA942A" w:rsidR="000A3AE4" w:rsidRPr="001364EA" w:rsidRDefault="000A3AE4" w:rsidP="000A3AE4">
            <w:pPr>
              <w:spacing w:line="240" w:lineRule="auto"/>
              <w:ind w:right="-72"/>
              <w:jc w:val="right"/>
              <w:rPr>
                <w:rFonts w:ascii="Arial" w:eastAsia="Arial" w:hAnsi="Arial" w:cs="Arial"/>
                <w:sz w:val="20"/>
                <w:szCs w:val="20"/>
              </w:rPr>
            </w:pPr>
            <w:r w:rsidRPr="001364EA">
              <w:rPr>
                <w:rFonts w:ascii="Arial" w:hAnsi="Arial" w:cs="Arial"/>
                <w:sz w:val="20"/>
                <w:szCs w:val="20"/>
                <w:lang w:val="en-US"/>
              </w:rPr>
              <w:t>1,172,957</w:t>
            </w:r>
          </w:p>
        </w:tc>
        <w:tc>
          <w:tcPr>
            <w:tcW w:w="1584" w:type="dxa"/>
            <w:shd w:val="clear" w:color="auto" w:fill="FAFAFA"/>
            <w:vAlign w:val="bottom"/>
          </w:tcPr>
          <w:p w14:paraId="1ED5B2B7" w14:textId="41197C6C" w:rsidR="000A3AE4" w:rsidRPr="001364EA" w:rsidRDefault="000240C0" w:rsidP="000A3AE4">
            <w:pPr>
              <w:spacing w:line="240" w:lineRule="auto"/>
              <w:ind w:right="-72"/>
              <w:jc w:val="right"/>
              <w:rPr>
                <w:rFonts w:ascii="Arial" w:eastAsia="Arial" w:hAnsi="Arial" w:cs="Arial"/>
                <w:sz w:val="20"/>
                <w:szCs w:val="20"/>
              </w:rPr>
            </w:pPr>
            <w:r w:rsidRPr="001364EA">
              <w:rPr>
                <w:rFonts w:ascii="Arial" w:eastAsia="Arial" w:hAnsi="Arial" w:cs="Arial"/>
                <w:sz w:val="20"/>
                <w:szCs w:val="20"/>
              </w:rPr>
              <w:t>49,211,433</w:t>
            </w:r>
          </w:p>
        </w:tc>
        <w:tc>
          <w:tcPr>
            <w:tcW w:w="1584" w:type="dxa"/>
            <w:vAlign w:val="bottom"/>
          </w:tcPr>
          <w:p w14:paraId="0735DF9D" w14:textId="7AC98B68" w:rsidR="000A3AE4" w:rsidRPr="001364EA" w:rsidRDefault="000A3AE4" w:rsidP="000A3AE4">
            <w:pPr>
              <w:spacing w:line="240" w:lineRule="auto"/>
              <w:ind w:right="-72"/>
              <w:jc w:val="right"/>
              <w:rPr>
                <w:rFonts w:ascii="Arial" w:eastAsia="Arial" w:hAnsi="Arial" w:cs="Arial"/>
                <w:sz w:val="20"/>
                <w:szCs w:val="20"/>
              </w:rPr>
            </w:pPr>
            <w:r w:rsidRPr="001364EA">
              <w:rPr>
                <w:rFonts w:ascii="Arial" w:hAnsi="Arial" w:cs="Arial"/>
                <w:sz w:val="20"/>
                <w:szCs w:val="20"/>
              </w:rPr>
              <w:t>36,983,332</w:t>
            </w:r>
          </w:p>
        </w:tc>
      </w:tr>
      <w:tr w:rsidR="000A3AE4" w:rsidRPr="001364EA" w14:paraId="7EDE9047" w14:textId="77777777" w:rsidTr="00180361">
        <w:trPr>
          <w:trHeight w:val="20"/>
        </w:trPr>
        <w:tc>
          <w:tcPr>
            <w:tcW w:w="2556" w:type="dxa"/>
            <w:shd w:val="clear" w:color="auto" w:fill="auto"/>
          </w:tcPr>
          <w:p w14:paraId="297289A4" w14:textId="77777777" w:rsidR="000A3AE4" w:rsidRPr="001364EA" w:rsidRDefault="000A3AE4" w:rsidP="000A3AE4">
            <w:pPr>
              <w:tabs>
                <w:tab w:val="left" w:pos="1254"/>
              </w:tabs>
              <w:spacing w:line="240" w:lineRule="auto"/>
              <w:ind w:left="-101" w:right="-115"/>
              <w:jc w:val="both"/>
              <w:rPr>
                <w:rFonts w:ascii="Arial" w:eastAsia="Arial" w:hAnsi="Arial" w:cs="Arial"/>
                <w:sz w:val="20"/>
                <w:szCs w:val="20"/>
              </w:rPr>
            </w:pPr>
            <w:r w:rsidRPr="001364EA">
              <w:rPr>
                <w:rFonts w:ascii="Arial" w:eastAsia="Arial" w:hAnsi="Arial" w:cs="Arial"/>
                <w:sz w:val="20"/>
                <w:szCs w:val="20"/>
              </w:rPr>
              <w:t>- Retirement benefits</w:t>
            </w:r>
          </w:p>
        </w:tc>
        <w:tc>
          <w:tcPr>
            <w:tcW w:w="1584" w:type="dxa"/>
            <w:tcBorders>
              <w:bottom w:val="single" w:sz="4" w:space="0" w:color="000000"/>
            </w:tcBorders>
            <w:shd w:val="clear" w:color="auto" w:fill="FAFAFA"/>
            <w:vAlign w:val="bottom"/>
          </w:tcPr>
          <w:p w14:paraId="2A171FFD" w14:textId="43B13F9B" w:rsidR="000A3AE4" w:rsidRPr="001364EA" w:rsidRDefault="000240C0" w:rsidP="000A3AE4">
            <w:pPr>
              <w:spacing w:line="240" w:lineRule="auto"/>
              <w:ind w:right="-72"/>
              <w:jc w:val="right"/>
              <w:rPr>
                <w:rFonts w:ascii="Arial" w:eastAsia="Arial" w:hAnsi="Arial" w:cs="Arial"/>
                <w:sz w:val="20"/>
                <w:szCs w:val="20"/>
              </w:rPr>
            </w:pPr>
            <w:r w:rsidRPr="001364EA">
              <w:rPr>
                <w:rFonts w:ascii="Arial" w:eastAsia="Arial" w:hAnsi="Arial" w:cs="Arial"/>
                <w:sz w:val="20"/>
                <w:szCs w:val="20"/>
              </w:rPr>
              <w:t>36,532</w:t>
            </w:r>
          </w:p>
        </w:tc>
        <w:tc>
          <w:tcPr>
            <w:tcW w:w="1584" w:type="dxa"/>
            <w:tcBorders>
              <w:bottom w:val="single" w:sz="4" w:space="0" w:color="000000"/>
            </w:tcBorders>
            <w:vAlign w:val="bottom"/>
          </w:tcPr>
          <w:p w14:paraId="5432E45B" w14:textId="1CBACBD9" w:rsidR="000A3AE4" w:rsidRPr="001364EA" w:rsidRDefault="000A3AE4" w:rsidP="000A3AE4">
            <w:pPr>
              <w:spacing w:line="240" w:lineRule="auto"/>
              <w:ind w:right="-72"/>
              <w:jc w:val="right"/>
              <w:rPr>
                <w:rFonts w:ascii="Arial" w:eastAsia="Arial" w:hAnsi="Arial" w:cs="Arial"/>
                <w:sz w:val="20"/>
                <w:szCs w:val="20"/>
              </w:rPr>
            </w:pPr>
            <w:r w:rsidRPr="001364EA">
              <w:rPr>
                <w:rFonts w:ascii="Arial" w:hAnsi="Arial" w:cs="Arial"/>
                <w:sz w:val="20"/>
                <w:szCs w:val="20"/>
                <w:lang w:val="en-US"/>
              </w:rPr>
              <w:t>464,777</w:t>
            </w:r>
          </w:p>
        </w:tc>
        <w:tc>
          <w:tcPr>
            <w:tcW w:w="1584" w:type="dxa"/>
            <w:tcBorders>
              <w:bottom w:val="single" w:sz="4" w:space="0" w:color="000000"/>
            </w:tcBorders>
            <w:shd w:val="clear" w:color="auto" w:fill="FAFAFA"/>
            <w:vAlign w:val="bottom"/>
          </w:tcPr>
          <w:p w14:paraId="3F6F60C8" w14:textId="3D2A751B" w:rsidR="000A3AE4" w:rsidRPr="001364EA" w:rsidRDefault="000240C0" w:rsidP="000A3AE4">
            <w:pPr>
              <w:spacing w:line="240" w:lineRule="auto"/>
              <w:ind w:right="-72"/>
              <w:jc w:val="right"/>
              <w:rPr>
                <w:rFonts w:ascii="Arial" w:eastAsia="Arial" w:hAnsi="Arial" w:cs="Arial"/>
                <w:sz w:val="20"/>
                <w:szCs w:val="20"/>
              </w:rPr>
            </w:pPr>
            <w:r w:rsidRPr="001364EA">
              <w:rPr>
                <w:rFonts w:ascii="Arial" w:eastAsia="Arial" w:hAnsi="Arial" w:cs="Arial"/>
                <w:sz w:val="20"/>
                <w:szCs w:val="20"/>
              </w:rPr>
              <w:t>1,264,046</w:t>
            </w:r>
          </w:p>
        </w:tc>
        <w:tc>
          <w:tcPr>
            <w:tcW w:w="1584" w:type="dxa"/>
            <w:tcBorders>
              <w:bottom w:val="single" w:sz="4" w:space="0" w:color="000000"/>
            </w:tcBorders>
            <w:vAlign w:val="bottom"/>
          </w:tcPr>
          <w:p w14:paraId="2EE0BDD0" w14:textId="480A77F1" w:rsidR="000A3AE4" w:rsidRPr="001364EA" w:rsidRDefault="000A3AE4" w:rsidP="000A3AE4">
            <w:pPr>
              <w:spacing w:line="240" w:lineRule="auto"/>
              <w:ind w:right="-72"/>
              <w:jc w:val="right"/>
              <w:rPr>
                <w:rFonts w:ascii="Arial" w:eastAsia="Arial" w:hAnsi="Arial" w:cs="Arial"/>
                <w:sz w:val="20"/>
                <w:szCs w:val="20"/>
              </w:rPr>
            </w:pPr>
            <w:r w:rsidRPr="001364EA">
              <w:rPr>
                <w:rFonts w:ascii="Arial" w:hAnsi="Arial" w:cs="Arial"/>
                <w:sz w:val="20"/>
                <w:szCs w:val="20"/>
                <w:lang w:val="en-US"/>
              </w:rPr>
              <w:t>14,654,405</w:t>
            </w:r>
          </w:p>
        </w:tc>
      </w:tr>
      <w:tr w:rsidR="000A3AE4" w:rsidRPr="00CF378A" w14:paraId="66330236" w14:textId="77777777" w:rsidTr="00180361">
        <w:trPr>
          <w:trHeight w:val="87"/>
        </w:trPr>
        <w:tc>
          <w:tcPr>
            <w:tcW w:w="2556" w:type="dxa"/>
            <w:shd w:val="clear" w:color="auto" w:fill="auto"/>
            <w:vAlign w:val="bottom"/>
          </w:tcPr>
          <w:p w14:paraId="3B51EB14" w14:textId="77777777" w:rsidR="000A3AE4" w:rsidRPr="00CF378A" w:rsidRDefault="000A3AE4" w:rsidP="000A3AE4">
            <w:pPr>
              <w:tabs>
                <w:tab w:val="center" w:pos="3402"/>
                <w:tab w:val="center" w:pos="4536"/>
                <w:tab w:val="center" w:pos="5670"/>
                <w:tab w:val="center" w:pos="6804"/>
                <w:tab w:val="right" w:pos="7655"/>
              </w:tabs>
              <w:spacing w:line="240" w:lineRule="auto"/>
              <w:ind w:left="-101" w:right="-115"/>
              <w:jc w:val="both"/>
              <w:rPr>
                <w:rFonts w:ascii="Arial" w:eastAsia="Arial" w:hAnsi="Arial" w:cs="Arial"/>
                <w:sz w:val="8"/>
                <w:szCs w:val="8"/>
              </w:rPr>
            </w:pPr>
          </w:p>
        </w:tc>
        <w:tc>
          <w:tcPr>
            <w:tcW w:w="1584" w:type="dxa"/>
            <w:tcBorders>
              <w:top w:val="single" w:sz="4" w:space="0" w:color="000000"/>
            </w:tcBorders>
            <w:shd w:val="clear" w:color="auto" w:fill="FAFAFA"/>
            <w:vAlign w:val="bottom"/>
          </w:tcPr>
          <w:p w14:paraId="50B43EB3" w14:textId="77777777" w:rsidR="000A3AE4" w:rsidRPr="00CF378A" w:rsidRDefault="000A3AE4" w:rsidP="000A3AE4">
            <w:pPr>
              <w:spacing w:line="240" w:lineRule="auto"/>
              <w:ind w:right="-72"/>
              <w:jc w:val="right"/>
              <w:rPr>
                <w:rFonts w:ascii="Arial" w:eastAsia="Arial" w:hAnsi="Arial" w:cs="Arial"/>
                <w:sz w:val="8"/>
                <w:szCs w:val="8"/>
              </w:rPr>
            </w:pPr>
          </w:p>
        </w:tc>
        <w:tc>
          <w:tcPr>
            <w:tcW w:w="1584" w:type="dxa"/>
            <w:tcBorders>
              <w:top w:val="single" w:sz="4" w:space="0" w:color="000000"/>
            </w:tcBorders>
            <w:vAlign w:val="bottom"/>
          </w:tcPr>
          <w:p w14:paraId="2DD62A1A" w14:textId="71EB4228" w:rsidR="000A3AE4" w:rsidRPr="00CF378A" w:rsidRDefault="000A3AE4" w:rsidP="000A3AE4">
            <w:pPr>
              <w:spacing w:line="240" w:lineRule="auto"/>
              <w:ind w:right="-72"/>
              <w:jc w:val="right"/>
              <w:rPr>
                <w:rFonts w:ascii="Arial" w:eastAsia="Arial" w:hAnsi="Arial" w:cs="Arial"/>
                <w:sz w:val="8"/>
                <w:szCs w:val="8"/>
              </w:rPr>
            </w:pPr>
          </w:p>
        </w:tc>
        <w:tc>
          <w:tcPr>
            <w:tcW w:w="1584" w:type="dxa"/>
            <w:tcBorders>
              <w:top w:val="single" w:sz="4" w:space="0" w:color="000000"/>
            </w:tcBorders>
            <w:shd w:val="clear" w:color="auto" w:fill="FAFAFA"/>
            <w:vAlign w:val="bottom"/>
          </w:tcPr>
          <w:p w14:paraId="0C19EF74" w14:textId="50F9ABB7" w:rsidR="000A3AE4" w:rsidRPr="00CF378A" w:rsidRDefault="000A3AE4" w:rsidP="000A3AE4">
            <w:pPr>
              <w:spacing w:line="240" w:lineRule="auto"/>
              <w:ind w:right="-72"/>
              <w:jc w:val="right"/>
              <w:rPr>
                <w:rFonts w:ascii="Arial" w:eastAsia="Arial" w:hAnsi="Arial" w:cs="Arial"/>
                <w:sz w:val="8"/>
                <w:szCs w:val="8"/>
              </w:rPr>
            </w:pPr>
          </w:p>
        </w:tc>
        <w:tc>
          <w:tcPr>
            <w:tcW w:w="1584" w:type="dxa"/>
            <w:tcBorders>
              <w:top w:val="single" w:sz="4" w:space="0" w:color="000000"/>
            </w:tcBorders>
            <w:vAlign w:val="bottom"/>
          </w:tcPr>
          <w:p w14:paraId="5A03FDF8" w14:textId="6430E315" w:rsidR="000A3AE4" w:rsidRPr="00CF378A" w:rsidRDefault="000A3AE4" w:rsidP="000A3AE4">
            <w:pPr>
              <w:spacing w:line="240" w:lineRule="auto"/>
              <w:ind w:right="-72"/>
              <w:jc w:val="right"/>
              <w:rPr>
                <w:rFonts w:ascii="Arial" w:eastAsia="Arial" w:hAnsi="Arial" w:cs="Arial"/>
                <w:sz w:val="8"/>
                <w:szCs w:val="8"/>
              </w:rPr>
            </w:pPr>
          </w:p>
        </w:tc>
      </w:tr>
      <w:tr w:rsidR="000A3AE4" w:rsidRPr="001364EA" w14:paraId="1E7E8774" w14:textId="77777777" w:rsidTr="00180361">
        <w:trPr>
          <w:trHeight w:val="20"/>
        </w:trPr>
        <w:tc>
          <w:tcPr>
            <w:tcW w:w="2556" w:type="dxa"/>
            <w:shd w:val="clear" w:color="auto" w:fill="auto"/>
            <w:vAlign w:val="bottom"/>
          </w:tcPr>
          <w:p w14:paraId="4DE8B9C4" w14:textId="77777777" w:rsidR="000A3AE4" w:rsidRPr="001364EA" w:rsidRDefault="000A3AE4" w:rsidP="000A3AE4">
            <w:pPr>
              <w:tabs>
                <w:tab w:val="center" w:pos="3402"/>
                <w:tab w:val="center" w:pos="4536"/>
                <w:tab w:val="center" w:pos="5670"/>
                <w:tab w:val="center" w:pos="6804"/>
                <w:tab w:val="right" w:pos="7655"/>
              </w:tabs>
              <w:spacing w:line="240" w:lineRule="auto"/>
              <w:ind w:left="-101" w:right="-115"/>
              <w:rPr>
                <w:rFonts w:ascii="Arial" w:eastAsia="Arial" w:hAnsi="Arial" w:cs="Arial"/>
                <w:sz w:val="20"/>
                <w:szCs w:val="20"/>
              </w:rPr>
            </w:pPr>
          </w:p>
        </w:tc>
        <w:tc>
          <w:tcPr>
            <w:tcW w:w="1584" w:type="dxa"/>
            <w:tcBorders>
              <w:bottom w:val="single" w:sz="4" w:space="0" w:color="000000"/>
            </w:tcBorders>
            <w:shd w:val="clear" w:color="auto" w:fill="FAFAFA"/>
          </w:tcPr>
          <w:p w14:paraId="742B8079" w14:textId="4D5D2C9A" w:rsidR="000A3AE4" w:rsidRPr="001364EA" w:rsidRDefault="000240C0" w:rsidP="000A3AE4">
            <w:pPr>
              <w:spacing w:line="240" w:lineRule="auto"/>
              <w:ind w:right="-72"/>
              <w:jc w:val="right"/>
              <w:rPr>
                <w:rFonts w:ascii="Arial" w:eastAsia="Arial" w:hAnsi="Arial" w:cs="Arial"/>
                <w:sz w:val="20"/>
                <w:szCs w:val="20"/>
              </w:rPr>
            </w:pPr>
            <w:r w:rsidRPr="001364EA">
              <w:rPr>
                <w:rFonts w:ascii="Arial" w:eastAsia="Arial" w:hAnsi="Arial" w:cs="Arial"/>
                <w:sz w:val="20"/>
                <w:szCs w:val="20"/>
              </w:rPr>
              <w:t>1,458,77</w:t>
            </w:r>
            <w:r w:rsidR="006413CF" w:rsidRPr="001364EA">
              <w:rPr>
                <w:rFonts w:ascii="Arial" w:eastAsia="Arial" w:hAnsi="Arial" w:cs="Arial"/>
                <w:sz w:val="20"/>
                <w:szCs w:val="20"/>
              </w:rPr>
              <w:t>8</w:t>
            </w:r>
          </w:p>
        </w:tc>
        <w:tc>
          <w:tcPr>
            <w:tcW w:w="1584" w:type="dxa"/>
            <w:tcBorders>
              <w:bottom w:val="single" w:sz="4" w:space="0" w:color="000000"/>
            </w:tcBorders>
          </w:tcPr>
          <w:p w14:paraId="43EC8DDB" w14:textId="520F8A1B" w:rsidR="000A3AE4" w:rsidRPr="001364EA" w:rsidRDefault="000A3AE4" w:rsidP="000A3AE4">
            <w:pPr>
              <w:spacing w:line="240" w:lineRule="auto"/>
              <w:ind w:right="-72"/>
              <w:jc w:val="right"/>
              <w:rPr>
                <w:rFonts w:ascii="Arial" w:eastAsia="Arial" w:hAnsi="Arial" w:cs="Arial"/>
                <w:sz w:val="20"/>
                <w:szCs w:val="20"/>
              </w:rPr>
            </w:pPr>
            <w:r w:rsidRPr="001364EA">
              <w:rPr>
                <w:rFonts w:ascii="Arial" w:hAnsi="Arial" w:cs="Arial"/>
                <w:sz w:val="20"/>
                <w:szCs w:val="20"/>
                <w:lang w:val="en-US"/>
              </w:rPr>
              <w:t>1,637,734</w:t>
            </w:r>
          </w:p>
        </w:tc>
        <w:tc>
          <w:tcPr>
            <w:tcW w:w="1584" w:type="dxa"/>
            <w:tcBorders>
              <w:bottom w:val="single" w:sz="4" w:space="0" w:color="000000"/>
            </w:tcBorders>
            <w:shd w:val="clear" w:color="auto" w:fill="FAFAFA"/>
          </w:tcPr>
          <w:p w14:paraId="650AD39D" w14:textId="1D5CF5E2" w:rsidR="000A3AE4" w:rsidRPr="001364EA" w:rsidRDefault="000240C0" w:rsidP="000A3AE4">
            <w:pPr>
              <w:spacing w:line="240" w:lineRule="auto"/>
              <w:ind w:right="-72"/>
              <w:jc w:val="right"/>
              <w:rPr>
                <w:rFonts w:ascii="Arial" w:eastAsia="Arial" w:hAnsi="Arial" w:cs="Arial"/>
                <w:sz w:val="20"/>
                <w:szCs w:val="20"/>
              </w:rPr>
            </w:pPr>
            <w:r w:rsidRPr="001364EA">
              <w:rPr>
                <w:rFonts w:ascii="Arial" w:eastAsia="Arial" w:hAnsi="Arial" w:cs="Arial"/>
                <w:sz w:val="20"/>
                <w:szCs w:val="20"/>
              </w:rPr>
              <w:t>50,475,479</w:t>
            </w:r>
          </w:p>
        </w:tc>
        <w:tc>
          <w:tcPr>
            <w:tcW w:w="1584" w:type="dxa"/>
            <w:tcBorders>
              <w:bottom w:val="single" w:sz="4" w:space="0" w:color="000000"/>
            </w:tcBorders>
            <w:vAlign w:val="bottom"/>
          </w:tcPr>
          <w:p w14:paraId="6B650BB1" w14:textId="4E1F74AE" w:rsidR="000A3AE4" w:rsidRPr="001364EA" w:rsidRDefault="000A3AE4" w:rsidP="000A3AE4">
            <w:pPr>
              <w:spacing w:line="240" w:lineRule="auto"/>
              <w:ind w:right="-72"/>
              <w:jc w:val="right"/>
              <w:rPr>
                <w:rFonts w:ascii="Arial" w:eastAsia="Arial" w:hAnsi="Arial" w:cs="Arial"/>
                <w:sz w:val="20"/>
                <w:szCs w:val="20"/>
              </w:rPr>
            </w:pPr>
            <w:r w:rsidRPr="001364EA">
              <w:rPr>
                <w:rFonts w:ascii="Arial" w:hAnsi="Arial" w:cs="Arial"/>
                <w:sz w:val="20"/>
                <w:szCs w:val="20"/>
              </w:rPr>
              <w:t>51,637,737</w:t>
            </w:r>
          </w:p>
        </w:tc>
      </w:tr>
    </w:tbl>
    <w:p w14:paraId="06A82593" w14:textId="443AAC07" w:rsidR="000A3AE4" w:rsidRPr="001364EA" w:rsidRDefault="000A3AE4">
      <w:pPr>
        <w:rPr>
          <w:rFonts w:ascii="Arial" w:hAnsi="Arial" w:cs="Arial"/>
          <w:sz w:val="20"/>
          <w:szCs w:val="20"/>
        </w:rPr>
      </w:pPr>
    </w:p>
    <w:tbl>
      <w:tblPr>
        <w:tblStyle w:val="af5"/>
        <w:tblW w:w="8899" w:type="dxa"/>
        <w:tblInd w:w="567" w:type="dxa"/>
        <w:tblLayout w:type="fixed"/>
        <w:tblLook w:val="0000" w:firstRow="0" w:lastRow="0" w:firstColumn="0" w:lastColumn="0" w:noHBand="0" w:noVBand="0"/>
      </w:tblPr>
      <w:tblGrid>
        <w:gridCol w:w="2563"/>
        <w:gridCol w:w="1584"/>
        <w:gridCol w:w="1584"/>
        <w:gridCol w:w="1584"/>
        <w:gridCol w:w="1584"/>
      </w:tblGrid>
      <w:tr w:rsidR="000A3AE4" w:rsidRPr="001364EA" w14:paraId="4ED36693" w14:textId="77777777" w:rsidTr="00180361">
        <w:trPr>
          <w:trHeight w:val="207"/>
        </w:trPr>
        <w:tc>
          <w:tcPr>
            <w:tcW w:w="2563" w:type="dxa"/>
            <w:shd w:val="clear" w:color="auto" w:fill="auto"/>
            <w:vAlign w:val="bottom"/>
          </w:tcPr>
          <w:p w14:paraId="4560BEA5" w14:textId="59A41435" w:rsidR="000A3AE4" w:rsidRPr="001364EA" w:rsidRDefault="000A3AE4" w:rsidP="000A3AE4">
            <w:pPr>
              <w:spacing w:line="240" w:lineRule="auto"/>
              <w:ind w:left="-101" w:right="-115"/>
              <w:jc w:val="both"/>
              <w:rPr>
                <w:rFonts w:ascii="Arial" w:eastAsia="Arial" w:hAnsi="Arial" w:cs="Arial"/>
                <w:b/>
                <w:sz w:val="20"/>
                <w:szCs w:val="20"/>
              </w:rPr>
            </w:pPr>
          </w:p>
        </w:tc>
        <w:tc>
          <w:tcPr>
            <w:tcW w:w="3168" w:type="dxa"/>
            <w:gridSpan w:val="2"/>
            <w:tcBorders>
              <w:top w:val="single" w:sz="4" w:space="0" w:color="000000"/>
            </w:tcBorders>
            <w:shd w:val="clear" w:color="auto" w:fill="auto"/>
            <w:vAlign w:val="bottom"/>
          </w:tcPr>
          <w:p w14:paraId="2B7E91FE" w14:textId="77777777" w:rsidR="000A3AE4" w:rsidRPr="001364EA" w:rsidRDefault="000A3AE4" w:rsidP="000A3AE4">
            <w:pPr>
              <w:spacing w:line="240" w:lineRule="auto"/>
              <w:ind w:right="-72"/>
              <w:jc w:val="center"/>
              <w:rPr>
                <w:rFonts w:ascii="Arial" w:eastAsia="Arial" w:hAnsi="Arial" w:cs="Arial"/>
                <w:b/>
                <w:sz w:val="20"/>
                <w:szCs w:val="20"/>
              </w:rPr>
            </w:pPr>
            <w:r w:rsidRPr="001364EA">
              <w:rPr>
                <w:rFonts w:ascii="Arial" w:eastAsia="Arial" w:hAnsi="Arial" w:cs="Arial"/>
                <w:b/>
                <w:sz w:val="20"/>
                <w:szCs w:val="20"/>
              </w:rPr>
              <w:t>Unit: US Dollar</w:t>
            </w:r>
          </w:p>
        </w:tc>
        <w:tc>
          <w:tcPr>
            <w:tcW w:w="3168" w:type="dxa"/>
            <w:gridSpan w:val="2"/>
            <w:tcBorders>
              <w:top w:val="single" w:sz="4" w:space="0" w:color="000000"/>
            </w:tcBorders>
            <w:shd w:val="clear" w:color="auto" w:fill="auto"/>
            <w:vAlign w:val="bottom"/>
          </w:tcPr>
          <w:p w14:paraId="31B383C8" w14:textId="77777777" w:rsidR="000A3AE4" w:rsidRPr="001364EA" w:rsidRDefault="000A3AE4" w:rsidP="000A3AE4">
            <w:pPr>
              <w:spacing w:line="240" w:lineRule="auto"/>
              <w:ind w:right="-72"/>
              <w:jc w:val="center"/>
              <w:rPr>
                <w:rFonts w:ascii="Arial" w:eastAsia="Arial" w:hAnsi="Arial" w:cs="Arial"/>
                <w:b/>
                <w:sz w:val="20"/>
                <w:szCs w:val="20"/>
              </w:rPr>
            </w:pPr>
            <w:r w:rsidRPr="001364EA">
              <w:rPr>
                <w:rFonts w:ascii="Arial" w:eastAsia="Arial" w:hAnsi="Arial" w:cs="Arial"/>
                <w:b/>
                <w:sz w:val="20"/>
                <w:szCs w:val="20"/>
              </w:rPr>
              <w:t>Unit: Baht</w:t>
            </w:r>
          </w:p>
        </w:tc>
      </w:tr>
      <w:tr w:rsidR="000A3AE4" w:rsidRPr="001364EA" w14:paraId="67013F9F" w14:textId="77777777" w:rsidTr="00180361">
        <w:trPr>
          <w:trHeight w:val="207"/>
        </w:trPr>
        <w:tc>
          <w:tcPr>
            <w:tcW w:w="2563" w:type="dxa"/>
            <w:shd w:val="clear" w:color="auto" w:fill="auto"/>
            <w:vAlign w:val="bottom"/>
          </w:tcPr>
          <w:p w14:paraId="1F12E3DB" w14:textId="77777777" w:rsidR="000A3AE4" w:rsidRPr="001364EA" w:rsidRDefault="000A3AE4" w:rsidP="000A3AE4">
            <w:pPr>
              <w:spacing w:line="240" w:lineRule="auto"/>
              <w:ind w:left="-101" w:right="-115"/>
              <w:jc w:val="both"/>
              <w:rPr>
                <w:rFonts w:ascii="Arial" w:eastAsia="Arial" w:hAnsi="Arial" w:cs="Arial"/>
                <w:sz w:val="20"/>
                <w:szCs w:val="20"/>
              </w:rPr>
            </w:pPr>
            <w:r w:rsidRPr="001364EA">
              <w:rPr>
                <w:rFonts w:ascii="Arial" w:eastAsia="Arial" w:hAnsi="Arial" w:cs="Arial"/>
                <w:b/>
                <w:sz w:val="20"/>
                <w:szCs w:val="20"/>
              </w:rPr>
              <w:t>For the six-month</w:t>
            </w:r>
          </w:p>
        </w:tc>
        <w:tc>
          <w:tcPr>
            <w:tcW w:w="1584" w:type="dxa"/>
            <w:tcBorders>
              <w:top w:val="single" w:sz="4" w:space="0" w:color="000000"/>
            </w:tcBorders>
            <w:shd w:val="clear" w:color="auto" w:fill="auto"/>
            <w:vAlign w:val="bottom"/>
          </w:tcPr>
          <w:p w14:paraId="32BC02DB" w14:textId="77777777" w:rsidR="000A3AE4" w:rsidRPr="001364EA" w:rsidRDefault="000A3AE4" w:rsidP="000A3AE4">
            <w:pPr>
              <w:spacing w:line="240" w:lineRule="auto"/>
              <w:ind w:right="-72"/>
              <w:jc w:val="right"/>
              <w:rPr>
                <w:rFonts w:ascii="Arial" w:eastAsia="Arial" w:hAnsi="Arial" w:cs="Arial"/>
                <w:b/>
                <w:sz w:val="20"/>
                <w:szCs w:val="20"/>
              </w:rPr>
            </w:pPr>
            <w:r w:rsidRPr="001364EA">
              <w:rPr>
                <w:rFonts w:ascii="Arial" w:eastAsia="Arial" w:hAnsi="Arial" w:cs="Arial"/>
                <w:b/>
                <w:sz w:val="20"/>
                <w:szCs w:val="20"/>
              </w:rPr>
              <w:t xml:space="preserve">30 June </w:t>
            </w:r>
          </w:p>
        </w:tc>
        <w:tc>
          <w:tcPr>
            <w:tcW w:w="1584" w:type="dxa"/>
            <w:tcBorders>
              <w:top w:val="single" w:sz="4" w:space="0" w:color="000000"/>
            </w:tcBorders>
            <w:shd w:val="clear" w:color="auto" w:fill="auto"/>
            <w:vAlign w:val="bottom"/>
          </w:tcPr>
          <w:p w14:paraId="71C64B2C" w14:textId="77777777" w:rsidR="000A3AE4" w:rsidRPr="001364EA" w:rsidRDefault="000A3AE4" w:rsidP="000A3AE4">
            <w:pPr>
              <w:spacing w:line="240" w:lineRule="auto"/>
              <w:ind w:right="-72"/>
              <w:jc w:val="right"/>
              <w:rPr>
                <w:rFonts w:ascii="Arial" w:eastAsia="Arial" w:hAnsi="Arial" w:cs="Arial"/>
                <w:b/>
                <w:sz w:val="20"/>
                <w:szCs w:val="20"/>
              </w:rPr>
            </w:pPr>
            <w:r w:rsidRPr="001364EA">
              <w:rPr>
                <w:rFonts w:ascii="Arial" w:eastAsia="Arial" w:hAnsi="Arial" w:cs="Arial"/>
                <w:b/>
                <w:sz w:val="20"/>
                <w:szCs w:val="20"/>
              </w:rPr>
              <w:t xml:space="preserve">30 June </w:t>
            </w:r>
          </w:p>
        </w:tc>
        <w:tc>
          <w:tcPr>
            <w:tcW w:w="1584" w:type="dxa"/>
            <w:tcBorders>
              <w:top w:val="single" w:sz="4" w:space="0" w:color="000000"/>
            </w:tcBorders>
            <w:shd w:val="clear" w:color="auto" w:fill="auto"/>
            <w:vAlign w:val="bottom"/>
          </w:tcPr>
          <w:p w14:paraId="5F3EB8FD" w14:textId="77777777" w:rsidR="000A3AE4" w:rsidRPr="001364EA" w:rsidRDefault="000A3AE4" w:rsidP="000A3AE4">
            <w:pPr>
              <w:spacing w:line="240" w:lineRule="auto"/>
              <w:ind w:right="-72"/>
              <w:jc w:val="right"/>
              <w:rPr>
                <w:rFonts w:ascii="Arial" w:eastAsia="Arial" w:hAnsi="Arial" w:cs="Arial"/>
                <w:b/>
                <w:sz w:val="20"/>
                <w:szCs w:val="20"/>
              </w:rPr>
            </w:pPr>
            <w:r w:rsidRPr="001364EA">
              <w:rPr>
                <w:rFonts w:ascii="Arial" w:eastAsia="Arial" w:hAnsi="Arial" w:cs="Arial"/>
                <w:b/>
                <w:sz w:val="20"/>
                <w:szCs w:val="20"/>
              </w:rPr>
              <w:t xml:space="preserve">30 June </w:t>
            </w:r>
          </w:p>
        </w:tc>
        <w:tc>
          <w:tcPr>
            <w:tcW w:w="1584" w:type="dxa"/>
            <w:tcBorders>
              <w:top w:val="single" w:sz="4" w:space="0" w:color="000000"/>
            </w:tcBorders>
            <w:shd w:val="clear" w:color="auto" w:fill="auto"/>
            <w:vAlign w:val="bottom"/>
          </w:tcPr>
          <w:p w14:paraId="044BB23B" w14:textId="77777777" w:rsidR="000A3AE4" w:rsidRPr="001364EA" w:rsidRDefault="000A3AE4" w:rsidP="000A3AE4">
            <w:pPr>
              <w:spacing w:line="240" w:lineRule="auto"/>
              <w:ind w:right="-72"/>
              <w:jc w:val="right"/>
              <w:rPr>
                <w:rFonts w:ascii="Arial" w:eastAsia="Arial" w:hAnsi="Arial" w:cs="Arial"/>
                <w:b/>
                <w:sz w:val="20"/>
                <w:szCs w:val="20"/>
              </w:rPr>
            </w:pPr>
            <w:r w:rsidRPr="001364EA">
              <w:rPr>
                <w:rFonts w:ascii="Arial" w:eastAsia="Arial" w:hAnsi="Arial" w:cs="Arial"/>
                <w:b/>
                <w:sz w:val="20"/>
                <w:szCs w:val="20"/>
              </w:rPr>
              <w:t xml:space="preserve">30 June </w:t>
            </w:r>
          </w:p>
        </w:tc>
      </w:tr>
      <w:tr w:rsidR="000A3AE4" w:rsidRPr="001364EA" w14:paraId="1F92D917" w14:textId="77777777" w:rsidTr="00180361">
        <w:trPr>
          <w:trHeight w:val="207"/>
        </w:trPr>
        <w:tc>
          <w:tcPr>
            <w:tcW w:w="2563" w:type="dxa"/>
            <w:shd w:val="clear" w:color="auto" w:fill="auto"/>
            <w:vAlign w:val="bottom"/>
          </w:tcPr>
          <w:p w14:paraId="35F2ADD3" w14:textId="77777777" w:rsidR="000A3AE4" w:rsidRPr="001364EA" w:rsidRDefault="000A3AE4" w:rsidP="000A3AE4">
            <w:pPr>
              <w:spacing w:line="240" w:lineRule="auto"/>
              <w:ind w:left="-101" w:right="-115"/>
              <w:jc w:val="both"/>
              <w:rPr>
                <w:rFonts w:ascii="Arial" w:eastAsia="Arial" w:hAnsi="Arial" w:cs="Arial"/>
                <w:sz w:val="20"/>
                <w:szCs w:val="20"/>
              </w:rPr>
            </w:pPr>
            <w:r w:rsidRPr="001364EA">
              <w:rPr>
                <w:rFonts w:ascii="Arial" w:eastAsia="Arial" w:hAnsi="Arial" w:cs="Arial"/>
                <w:b/>
                <w:sz w:val="20"/>
                <w:szCs w:val="20"/>
              </w:rPr>
              <w:t xml:space="preserve">   period ended</w:t>
            </w:r>
          </w:p>
        </w:tc>
        <w:tc>
          <w:tcPr>
            <w:tcW w:w="1584" w:type="dxa"/>
            <w:tcBorders>
              <w:bottom w:val="single" w:sz="4" w:space="0" w:color="000000"/>
            </w:tcBorders>
            <w:shd w:val="clear" w:color="auto" w:fill="auto"/>
            <w:vAlign w:val="bottom"/>
          </w:tcPr>
          <w:p w14:paraId="3A03432E" w14:textId="77777777" w:rsidR="000A3AE4" w:rsidRPr="001364EA" w:rsidRDefault="000A3AE4" w:rsidP="000A3AE4">
            <w:pPr>
              <w:spacing w:line="240" w:lineRule="auto"/>
              <w:ind w:right="-72"/>
              <w:jc w:val="right"/>
              <w:rPr>
                <w:rFonts w:ascii="Arial" w:eastAsia="Arial" w:hAnsi="Arial" w:cs="Arial"/>
                <w:b/>
                <w:sz w:val="20"/>
                <w:szCs w:val="20"/>
              </w:rPr>
            </w:pPr>
            <w:r w:rsidRPr="001364EA">
              <w:rPr>
                <w:rFonts w:ascii="Arial" w:eastAsia="Arial" w:hAnsi="Arial" w:cs="Arial"/>
                <w:b/>
                <w:sz w:val="20"/>
                <w:szCs w:val="20"/>
              </w:rPr>
              <w:t>2022</w:t>
            </w:r>
          </w:p>
        </w:tc>
        <w:tc>
          <w:tcPr>
            <w:tcW w:w="1584" w:type="dxa"/>
            <w:tcBorders>
              <w:bottom w:val="single" w:sz="4" w:space="0" w:color="000000"/>
            </w:tcBorders>
            <w:shd w:val="clear" w:color="auto" w:fill="auto"/>
            <w:vAlign w:val="bottom"/>
          </w:tcPr>
          <w:p w14:paraId="2A351926" w14:textId="77777777" w:rsidR="000A3AE4" w:rsidRPr="001364EA" w:rsidRDefault="000A3AE4" w:rsidP="000A3AE4">
            <w:pPr>
              <w:tabs>
                <w:tab w:val="center" w:pos="720"/>
                <w:tab w:val="right" w:pos="1440"/>
              </w:tabs>
              <w:spacing w:line="240" w:lineRule="auto"/>
              <w:ind w:right="-72"/>
              <w:jc w:val="right"/>
              <w:rPr>
                <w:rFonts w:ascii="Arial" w:eastAsia="Arial" w:hAnsi="Arial" w:cs="Arial"/>
                <w:b/>
                <w:sz w:val="20"/>
                <w:szCs w:val="20"/>
              </w:rPr>
            </w:pPr>
            <w:r w:rsidRPr="001364EA">
              <w:rPr>
                <w:rFonts w:ascii="Arial" w:eastAsia="Arial" w:hAnsi="Arial" w:cs="Arial"/>
                <w:b/>
                <w:sz w:val="20"/>
                <w:szCs w:val="20"/>
              </w:rPr>
              <w:t>2021</w:t>
            </w:r>
          </w:p>
        </w:tc>
        <w:tc>
          <w:tcPr>
            <w:tcW w:w="1584" w:type="dxa"/>
            <w:tcBorders>
              <w:bottom w:val="single" w:sz="4" w:space="0" w:color="000000"/>
            </w:tcBorders>
            <w:shd w:val="clear" w:color="auto" w:fill="auto"/>
            <w:vAlign w:val="bottom"/>
          </w:tcPr>
          <w:p w14:paraId="52128DB0" w14:textId="77777777" w:rsidR="000A3AE4" w:rsidRPr="001364EA" w:rsidRDefault="000A3AE4" w:rsidP="000A3AE4">
            <w:pPr>
              <w:spacing w:line="240" w:lineRule="auto"/>
              <w:ind w:right="-72"/>
              <w:jc w:val="right"/>
              <w:rPr>
                <w:rFonts w:ascii="Arial" w:eastAsia="Arial" w:hAnsi="Arial" w:cs="Arial"/>
                <w:b/>
                <w:sz w:val="20"/>
                <w:szCs w:val="20"/>
              </w:rPr>
            </w:pPr>
            <w:r w:rsidRPr="001364EA">
              <w:rPr>
                <w:rFonts w:ascii="Arial" w:eastAsia="Arial" w:hAnsi="Arial" w:cs="Arial"/>
                <w:b/>
                <w:sz w:val="20"/>
                <w:szCs w:val="20"/>
              </w:rPr>
              <w:t>2022</w:t>
            </w:r>
          </w:p>
        </w:tc>
        <w:tc>
          <w:tcPr>
            <w:tcW w:w="1584" w:type="dxa"/>
            <w:tcBorders>
              <w:bottom w:val="single" w:sz="4" w:space="0" w:color="000000"/>
            </w:tcBorders>
            <w:shd w:val="clear" w:color="auto" w:fill="auto"/>
            <w:vAlign w:val="bottom"/>
          </w:tcPr>
          <w:p w14:paraId="2CD26C56" w14:textId="77777777" w:rsidR="000A3AE4" w:rsidRPr="001364EA" w:rsidRDefault="000A3AE4" w:rsidP="000A3AE4">
            <w:pPr>
              <w:tabs>
                <w:tab w:val="center" w:pos="720"/>
                <w:tab w:val="right" w:pos="1440"/>
              </w:tabs>
              <w:spacing w:line="240" w:lineRule="auto"/>
              <w:ind w:right="-72"/>
              <w:jc w:val="right"/>
              <w:rPr>
                <w:rFonts w:ascii="Arial" w:eastAsia="Arial" w:hAnsi="Arial" w:cs="Arial"/>
                <w:b/>
                <w:sz w:val="20"/>
                <w:szCs w:val="20"/>
              </w:rPr>
            </w:pPr>
            <w:r w:rsidRPr="001364EA">
              <w:rPr>
                <w:rFonts w:ascii="Arial" w:eastAsia="Arial" w:hAnsi="Arial" w:cs="Arial"/>
                <w:b/>
                <w:sz w:val="20"/>
                <w:szCs w:val="20"/>
              </w:rPr>
              <w:t>2021</w:t>
            </w:r>
          </w:p>
        </w:tc>
      </w:tr>
      <w:tr w:rsidR="000A3AE4" w:rsidRPr="00CF378A" w14:paraId="7221533B" w14:textId="77777777" w:rsidTr="00180361">
        <w:trPr>
          <w:trHeight w:val="20"/>
        </w:trPr>
        <w:tc>
          <w:tcPr>
            <w:tcW w:w="2563" w:type="dxa"/>
            <w:shd w:val="clear" w:color="auto" w:fill="auto"/>
            <w:vAlign w:val="bottom"/>
          </w:tcPr>
          <w:p w14:paraId="5F9F0385" w14:textId="77777777" w:rsidR="000A3AE4" w:rsidRPr="00CF378A" w:rsidRDefault="000A3AE4" w:rsidP="000A3AE4">
            <w:pPr>
              <w:spacing w:line="240" w:lineRule="auto"/>
              <w:ind w:left="-101" w:right="-115"/>
              <w:jc w:val="both"/>
              <w:rPr>
                <w:rFonts w:ascii="Arial" w:eastAsia="Arial" w:hAnsi="Arial" w:cs="Arial"/>
                <w:sz w:val="8"/>
                <w:szCs w:val="8"/>
              </w:rPr>
            </w:pPr>
          </w:p>
        </w:tc>
        <w:tc>
          <w:tcPr>
            <w:tcW w:w="1584" w:type="dxa"/>
            <w:tcBorders>
              <w:top w:val="single" w:sz="4" w:space="0" w:color="000000"/>
            </w:tcBorders>
            <w:shd w:val="clear" w:color="auto" w:fill="FAFAFA"/>
            <w:vAlign w:val="bottom"/>
          </w:tcPr>
          <w:p w14:paraId="7257000C" w14:textId="77777777" w:rsidR="000A3AE4" w:rsidRPr="00CF378A" w:rsidRDefault="000A3AE4" w:rsidP="000A3AE4">
            <w:pPr>
              <w:spacing w:line="240" w:lineRule="auto"/>
              <w:ind w:right="-72"/>
              <w:jc w:val="right"/>
              <w:rPr>
                <w:rFonts w:ascii="Arial" w:eastAsia="Arial" w:hAnsi="Arial" w:cs="Arial"/>
                <w:sz w:val="8"/>
                <w:szCs w:val="8"/>
              </w:rPr>
            </w:pPr>
          </w:p>
        </w:tc>
        <w:tc>
          <w:tcPr>
            <w:tcW w:w="1584" w:type="dxa"/>
            <w:tcBorders>
              <w:top w:val="single" w:sz="4" w:space="0" w:color="000000"/>
            </w:tcBorders>
            <w:vAlign w:val="bottom"/>
          </w:tcPr>
          <w:p w14:paraId="0EA9BA6F" w14:textId="77777777" w:rsidR="000A3AE4" w:rsidRPr="00CF378A" w:rsidRDefault="000A3AE4" w:rsidP="000A3AE4">
            <w:pPr>
              <w:spacing w:line="240" w:lineRule="auto"/>
              <w:ind w:right="-72"/>
              <w:jc w:val="right"/>
              <w:rPr>
                <w:rFonts w:ascii="Arial" w:eastAsia="Arial" w:hAnsi="Arial" w:cs="Arial"/>
                <w:sz w:val="8"/>
                <w:szCs w:val="8"/>
              </w:rPr>
            </w:pPr>
          </w:p>
        </w:tc>
        <w:tc>
          <w:tcPr>
            <w:tcW w:w="1584" w:type="dxa"/>
            <w:tcBorders>
              <w:top w:val="single" w:sz="4" w:space="0" w:color="000000"/>
            </w:tcBorders>
            <w:shd w:val="clear" w:color="auto" w:fill="FAFAFA"/>
            <w:vAlign w:val="bottom"/>
          </w:tcPr>
          <w:p w14:paraId="2061E15C" w14:textId="77777777" w:rsidR="000A3AE4" w:rsidRPr="00CF378A" w:rsidRDefault="000A3AE4" w:rsidP="000A3AE4">
            <w:pPr>
              <w:spacing w:line="240" w:lineRule="auto"/>
              <w:ind w:right="-72"/>
              <w:jc w:val="right"/>
              <w:rPr>
                <w:rFonts w:ascii="Arial" w:eastAsia="Arial" w:hAnsi="Arial" w:cs="Arial"/>
                <w:sz w:val="8"/>
                <w:szCs w:val="8"/>
              </w:rPr>
            </w:pPr>
          </w:p>
        </w:tc>
        <w:tc>
          <w:tcPr>
            <w:tcW w:w="1584" w:type="dxa"/>
            <w:tcBorders>
              <w:top w:val="single" w:sz="4" w:space="0" w:color="000000"/>
            </w:tcBorders>
            <w:vAlign w:val="bottom"/>
          </w:tcPr>
          <w:p w14:paraId="660F4044" w14:textId="77777777" w:rsidR="000A3AE4" w:rsidRPr="00CF378A" w:rsidRDefault="000A3AE4" w:rsidP="000A3AE4">
            <w:pPr>
              <w:spacing w:line="240" w:lineRule="auto"/>
              <w:ind w:right="-72"/>
              <w:jc w:val="right"/>
              <w:rPr>
                <w:rFonts w:ascii="Arial" w:eastAsia="Arial" w:hAnsi="Arial" w:cs="Arial"/>
                <w:sz w:val="8"/>
                <w:szCs w:val="8"/>
              </w:rPr>
            </w:pPr>
          </w:p>
        </w:tc>
      </w:tr>
      <w:tr w:rsidR="000A3AE4" w:rsidRPr="001364EA" w14:paraId="2E84007A" w14:textId="77777777" w:rsidTr="00180361">
        <w:trPr>
          <w:trHeight w:val="126"/>
        </w:trPr>
        <w:tc>
          <w:tcPr>
            <w:tcW w:w="2563" w:type="dxa"/>
            <w:shd w:val="clear" w:color="auto" w:fill="auto"/>
          </w:tcPr>
          <w:p w14:paraId="3A19E796" w14:textId="77777777" w:rsidR="00180361" w:rsidRPr="001364EA" w:rsidRDefault="000A3AE4" w:rsidP="000A3AE4">
            <w:pPr>
              <w:tabs>
                <w:tab w:val="left" w:pos="1254"/>
              </w:tabs>
              <w:spacing w:line="240" w:lineRule="auto"/>
              <w:ind w:left="-101" w:right="-115"/>
              <w:jc w:val="both"/>
              <w:rPr>
                <w:rFonts w:ascii="Arial" w:eastAsia="Arial" w:hAnsi="Arial" w:cs="Arial"/>
                <w:sz w:val="20"/>
                <w:szCs w:val="20"/>
              </w:rPr>
            </w:pPr>
            <w:r w:rsidRPr="001364EA">
              <w:rPr>
                <w:rFonts w:ascii="Arial" w:eastAsia="Arial" w:hAnsi="Arial" w:cs="Arial"/>
                <w:sz w:val="20"/>
                <w:szCs w:val="20"/>
              </w:rPr>
              <w:t xml:space="preserve">- Salaries and other </w:t>
            </w:r>
          </w:p>
          <w:p w14:paraId="0382F92C" w14:textId="334D6C4D" w:rsidR="000A3AE4" w:rsidRPr="001364EA" w:rsidRDefault="00180361" w:rsidP="00180361">
            <w:pPr>
              <w:tabs>
                <w:tab w:val="left" w:pos="1254"/>
              </w:tabs>
              <w:spacing w:line="240" w:lineRule="auto"/>
              <w:ind w:left="-101" w:right="-115"/>
              <w:jc w:val="both"/>
              <w:rPr>
                <w:rFonts w:ascii="Arial" w:eastAsia="Arial" w:hAnsi="Arial" w:cs="Arial"/>
                <w:sz w:val="20"/>
                <w:szCs w:val="20"/>
              </w:rPr>
            </w:pPr>
            <w:r w:rsidRPr="001364EA">
              <w:rPr>
                <w:rFonts w:ascii="Arial" w:eastAsia="Arial" w:hAnsi="Arial" w:cs="Arial"/>
                <w:sz w:val="20"/>
                <w:szCs w:val="20"/>
              </w:rPr>
              <w:t xml:space="preserve">     </w:t>
            </w:r>
            <w:r w:rsidR="000A3AE4" w:rsidRPr="001364EA">
              <w:rPr>
                <w:rFonts w:ascii="Arial" w:eastAsia="Arial" w:hAnsi="Arial" w:cs="Arial"/>
                <w:sz w:val="20"/>
                <w:szCs w:val="20"/>
              </w:rPr>
              <w:t xml:space="preserve">short-term </w:t>
            </w:r>
          </w:p>
        </w:tc>
        <w:tc>
          <w:tcPr>
            <w:tcW w:w="1584" w:type="dxa"/>
            <w:shd w:val="clear" w:color="auto" w:fill="FAFAFA"/>
            <w:vAlign w:val="bottom"/>
          </w:tcPr>
          <w:p w14:paraId="529DAE7A" w14:textId="77777777" w:rsidR="000A3AE4" w:rsidRPr="001364EA" w:rsidRDefault="000A3AE4" w:rsidP="000A3AE4">
            <w:pPr>
              <w:spacing w:line="240" w:lineRule="auto"/>
              <w:ind w:right="-72"/>
              <w:jc w:val="right"/>
              <w:rPr>
                <w:rFonts w:ascii="Arial" w:eastAsia="Arial" w:hAnsi="Arial" w:cs="Arial"/>
                <w:sz w:val="20"/>
                <w:szCs w:val="20"/>
              </w:rPr>
            </w:pPr>
          </w:p>
        </w:tc>
        <w:tc>
          <w:tcPr>
            <w:tcW w:w="1584" w:type="dxa"/>
            <w:vAlign w:val="bottom"/>
          </w:tcPr>
          <w:p w14:paraId="063B5F95" w14:textId="77777777" w:rsidR="000A3AE4" w:rsidRPr="001364EA" w:rsidRDefault="000A3AE4" w:rsidP="000A3AE4">
            <w:pPr>
              <w:spacing w:line="240" w:lineRule="auto"/>
              <w:ind w:right="-72"/>
              <w:jc w:val="right"/>
              <w:rPr>
                <w:rFonts w:ascii="Arial" w:eastAsia="Arial" w:hAnsi="Arial" w:cs="Arial"/>
                <w:sz w:val="20"/>
                <w:szCs w:val="20"/>
              </w:rPr>
            </w:pPr>
          </w:p>
        </w:tc>
        <w:tc>
          <w:tcPr>
            <w:tcW w:w="1584" w:type="dxa"/>
            <w:shd w:val="clear" w:color="auto" w:fill="FAFAFA"/>
            <w:vAlign w:val="bottom"/>
          </w:tcPr>
          <w:p w14:paraId="2ECE81C4" w14:textId="77777777" w:rsidR="000A3AE4" w:rsidRPr="001364EA" w:rsidRDefault="000A3AE4" w:rsidP="000A3AE4">
            <w:pPr>
              <w:spacing w:line="240" w:lineRule="auto"/>
              <w:ind w:right="-72"/>
              <w:jc w:val="right"/>
              <w:rPr>
                <w:rFonts w:ascii="Arial" w:eastAsia="Arial" w:hAnsi="Arial" w:cs="Arial"/>
                <w:sz w:val="20"/>
                <w:szCs w:val="20"/>
              </w:rPr>
            </w:pPr>
          </w:p>
        </w:tc>
        <w:tc>
          <w:tcPr>
            <w:tcW w:w="1584" w:type="dxa"/>
            <w:vAlign w:val="bottom"/>
          </w:tcPr>
          <w:p w14:paraId="4354FD3E" w14:textId="77777777" w:rsidR="000A3AE4" w:rsidRPr="001364EA" w:rsidRDefault="000A3AE4" w:rsidP="000A3AE4">
            <w:pPr>
              <w:spacing w:line="240" w:lineRule="auto"/>
              <w:ind w:right="-72"/>
              <w:jc w:val="right"/>
              <w:rPr>
                <w:rFonts w:ascii="Arial" w:eastAsia="Arial" w:hAnsi="Arial" w:cs="Arial"/>
                <w:sz w:val="20"/>
                <w:szCs w:val="20"/>
              </w:rPr>
            </w:pPr>
          </w:p>
        </w:tc>
      </w:tr>
      <w:tr w:rsidR="000A3AE4" w:rsidRPr="001364EA" w14:paraId="5CF3CBC2" w14:textId="77777777" w:rsidTr="00180361">
        <w:trPr>
          <w:trHeight w:val="117"/>
        </w:trPr>
        <w:tc>
          <w:tcPr>
            <w:tcW w:w="2563" w:type="dxa"/>
            <w:shd w:val="clear" w:color="auto" w:fill="auto"/>
          </w:tcPr>
          <w:p w14:paraId="191310B4" w14:textId="77777777" w:rsidR="000A3AE4" w:rsidRPr="001364EA" w:rsidRDefault="000A3AE4" w:rsidP="000A3AE4">
            <w:pPr>
              <w:tabs>
                <w:tab w:val="left" w:pos="1254"/>
              </w:tabs>
              <w:spacing w:line="240" w:lineRule="auto"/>
              <w:ind w:left="-101" w:right="-115"/>
              <w:jc w:val="both"/>
              <w:rPr>
                <w:rFonts w:ascii="Arial" w:eastAsia="Arial" w:hAnsi="Arial" w:cs="Arial"/>
                <w:sz w:val="20"/>
                <w:szCs w:val="20"/>
              </w:rPr>
            </w:pPr>
            <w:r w:rsidRPr="001364EA">
              <w:rPr>
                <w:rFonts w:ascii="Arial" w:eastAsia="Arial" w:hAnsi="Arial" w:cs="Arial"/>
                <w:sz w:val="20"/>
                <w:szCs w:val="20"/>
              </w:rPr>
              <w:t xml:space="preserve">     employee benefits</w:t>
            </w:r>
          </w:p>
        </w:tc>
        <w:tc>
          <w:tcPr>
            <w:tcW w:w="1584" w:type="dxa"/>
            <w:shd w:val="clear" w:color="auto" w:fill="FAFAFA"/>
            <w:vAlign w:val="bottom"/>
          </w:tcPr>
          <w:p w14:paraId="0B748EB4" w14:textId="2A8D78B9" w:rsidR="000A3AE4" w:rsidRPr="001364EA" w:rsidRDefault="000240C0" w:rsidP="000A3AE4">
            <w:pPr>
              <w:spacing w:line="240" w:lineRule="auto"/>
              <w:ind w:right="-72"/>
              <w:jc w:val="right"/>
              <w:rPr>
                <w:rFonts w:ascii="Arial" w:eastAsia="Arial" w:hAnsi="Arial" w:cs="Arial"/>
                <w:sz w:val="20"/>
                <w:szCs w:val="20"/>
              </w:rPr>
            </w:pPr>
            <w:r w:rsidRPr="001364EA">
              <w:rPr>
                <w:rFonts w:ascii="Arial" w:eastAsia="Arial" w:hAnsi="Arial" w:cs="Arial"/>
                <w:sz w:val="20"/>
                <w:szCs w:val="20"/>
              </w:rPr>
              <w:t>3,156,45</w:t>
            </w:r>
            <w:r w:rsidR="006413CF" w:rsidRPr="001364EA">
              <w:rPr>
                <w:rFonts w:ascii="Arial" w:eastAsia="Arial" w:hAnsi="Arial" w:cs="Arial"/>
                <w:sz w:val="20"/>
                <w:szCs w:val="20"/>
              </w:rPr>
              <w:t>8</w:t>
            </w:r>
          </w:p>
        </w:tc>
        <w:tc>
          <w:tcPr>
            <w:tcW w:w="1584" w:type="dxa"/>
            <w:vAlign w:val="bottom"/>
          </w:tcPr>
          <w:p w14:paraId="1193438B" w14:textId="3896F191" w:rsidR="000A3AE4" w:rsidRPr="001364EA" w:rsidRDefault="000A3AE4" w:rsidP="000A3AE4">
            <w:pPr>
              <w:spacing w:line="240" w:lineRule="auto"/>
              <w:ind w:right="-72"/>
              <w:jc w:val="right"/>
              <w:rPr>
                <w:rFonts w:ascii="Arial" w:eastAsia="Arial" w:hAnsi="Arial" w:cs="Arial"/>
                <w:sz w:val="20"/>
                <w:szCs w:val="20"/>
              </w:rPr>
            </w:pPr>
            <w:r w:rsidRPr="001364EA">
              <w:rPr>
                <w:rFonts w:ascii="Arial" w:hAnsi="Arial" w:cs="Arial"/>
                <w:sz w:val="20"/>
                <w:lang w:val="en-US"/>
              </w:rPr>
              <w:t>2,808,039</w:t>
            </w:r>
          </w:p>
        </w:tc>
        <w:tc>
          <w:tcPr>
            <w:tcW w:w="1584" w:type="dxa"/>
            <w:shd w:val="clear" w:color="auto" w:fill="FAFAFA"/>
            <w:vAlign w:val="bottom"/>
          </w:tcPr>
          <w:p w14:paraId="5992EF28" w14:textId="5B157AD8" w:rsidR="000A3AE4" w:rsidRPr="001364EA" w:rsidRDefault="000240C0" w:rsidP="000A3AE4">
            <w:pPr>
              <w:spacing w:line="240" w:lineRule="auto"/>
              <w:ind w:right="-72"/>
              <w:jc w:val="right"/>
              <w:rPr>
                <w:rFonts w:ascii="Arial" w:eastAsia="Arial" w:hAnsi="Arial" w:cs="Arial"/>
                <w:sz w:val="20"/>
                <w:szCs w:val="20"/>
              </w:rPr>
            </w:pPr>
            <w:r w:rsidRPr="001364EA">
              <w:rPr>
                <w:rFonts w:ascii="Arial" w:eastAsia="Arial" w:hAnsi="Arial" w:cs="Arial"/>
                <w:sz w:val="20"/>
                <w:szCs w:val="20"/>
              </w:rPr>
              <w:t>106,844,341</w:t>
            </w:r>
          </w:p>
        </w:tc>
        <w:tc>
          <w:tcPr>
            <w:tcW w:w="1584" w:type="dxa"/>
            <w:vAlign w:val="bottom"/>
          </w:tcPr>
          <w:p w14:paraId="74EDAC31" w14:textId="0B8B1B7A" w:rsidR="000A3AE4" w:rsidRPr="001364EA" w:rsidRDefault="000A3AE4" w:rsidP="000A3AE4">
            <w:pPr>
              <w:spacing w:line="240" w:lineRule="auto"/>
              <w:ind w:right="-72"/>
              <w:jc w:val="right"/>
              <w:rPr>
                <w:rFonts w:ascii="Arial" w:eastAsia="Arial" w:hAnsi="Arial" w:cs="Arial"/>
                <w:sz w:val="20"/>
                <w:szCs w:val="20"/>
              </w:rPr>
            </w:pPr>
            <w:r w:rsidRPr="001364EA">
              <w:rPr>
                <w:rFonts w:ascii="Arial" w:hAnsi="Arial" w:cs="Arial"/>
                <w:sz w:val="20"/>
              </w:rPr>
              <w:t>86,791,693</w:t>
            </w:r>
          </w:p>
        </w:tc>
      </w:tr>
      <w:tr w:rsidR="000A3AE4" w:rsidRPr="001364EA" w14:paraId="31E9FE00" w14:textId="77777777" w:rsidTr="00180361">
        <w:trPr>
          <w:trHeight w:val="20"/>
        </w:trPr>
        <w:tc>
          <w:tcPr>
            <w:tcW w:w="2563" w:type="dxa"/>
            <w:shd w:val="clear" w:color="auto" w:fill="auto"/>
          </w:tcPr>
          <w:p w14:paraId="0FDCCA57" w14:textId="77777777" w:rsidR="000A3AE4" w:rsidRPr="001364EA" w:rsidRDefault="000A3AE4" w:rsidP="000A3AE4">
            <w:pPr>
              <w:tabs>
                <w:tab w:val="left" w:pos="1254"/>
              </w:tabs>
              <w:spacing w:line="240" w:lineRule="auto"/>
              <w:ind w:left="-101" w:right="-115"/>
              <w:jc w:val="both"/>
              <w:rPr>
                <w:rFonts w:ascii="Arial" w:eastAsia="Arial" w:hAnsi="Arial" w:cs="Arial"/>
                <w:sz w:val="20"/>
                <w:szCs w:val="20"/>
              </w:rPr>
            </w:pPr>
            <w:r w:rsidRPr="001364EA">
              <w:rPr>
                <w:rFonts w:ascii="Arial" w:eastAsia="Arial" w:hAnsi="Arial" w:cs="Arial"/>
                <w:sz w:val="20"/>
                <w:szCs w:val="20"/>
              </w:rPr>
              <w:t>- Retirement benefits</w:t>
            </w:r>
          </w:p>
        </w:tc>
        <w:tc>
          <w:tcPr>
            <w:tcW w:w="1584" w:type="dxa"/>
            <w:tcBorders>
              <w:bottom w:val="single" w:sz="4" w:space="0" w:color="000000"/>
            </w:tcBorders>
            <w:shd w:val="clear" w:color="auto" w:fill="FAFAFA"/>
            <w:vAlign w:val="bottom"/>
          </w:tcPr>
          <w:p w14:paraId="244B1E8F" w14:textId="5534DB35" w:rsidR="000A3AE4" w:rsidRPr="001364EA" w:rsidRDefault="000240C0" w:rsidP="000A3AE4">
            <w:pPr>
              <w:spacing w:line="240" w:lineRule="auto"/>
              <w:ind w:right="-72"/>
              <w:jc w:val="right"/>
              <w:rPr>
                <w:rFonts w:ascii="Arial" w:eastAsia="Arial" w:hAnsi="Arial" w:cs="Arial"/>
                <w:sz w:val="20"/>
                <w:szCs w:val="20"/>
              </w:rPr>
            </w:pPr>
            <w:r w:rsidRPr="001364EA">
              <w:rPr>
                <w:rFonts w:ascii="Arial" w:eastAsia="Arial" w:hAnsi="Arial" w:cs="Arial"/>
                <w:sz w:val="20"/>
                <w:szCs w:val="20"/>
              </w:rPr>
              <w:t>73,950</w:t>
            </w:r>
          </w:p>
        </w:tc>
        <w:tc>
          <w:tcPr>
            <w:tcW w:w="1584" w:type="dxa"/>
            <w:tcBorders>
              <w:bottom w:val="single" w:sz="4" w:space="0" w:color="000000"/>
            </w:tcBorders>
            <w:vAlign w:val="bottom"/>
          </w:tcPr>
          <w:p w14:paraId="70E01B34" w14:textId="7787FDC3" w:rsidR="000A3AE4" w:rsidRPr="001364EA" w:rsidRDefault="000A3AE4" w:rsidP="000A3AE4">
            <w:pPr>
              <w:spacing w:line="240" w:lineRule="auto"/>
              <w:ind w:right="-72"/>
              <w:jc w:val="right"/>
              <w:rPr>
                <w:rFonts w:ascii="Arial" w:eastAsia="Arial" w:hAnsi="Arial" w:cs="Arial"/>
                <w:sz w:val="20"/>
                <w:szCs w:val="20"/>
              </w:rPr>
            </w:pPr>
            <w:r w:rsidRPr="001364EA">
              <w:rPr>
                <w:rFonts w:ascii="Arial" w:hAnsi="Arial" w:cs="Arial"/>
                <w:sz w:val="20"/>
                <w:lang w:val="en-US"/>
              </w:rPr>
              <w:t>501,336</w:t>
            </w:r>
          </w:p>
        </w:tc>
        <w:tc>
          <w:tcPr>
            <w:tcW w:w="1584" w:type="dxa"/>
            <w:tcBorders>
              <w:bottom w:val="single" w:sz="4" w:space="0" w:color="000000"/>
            </w:tcBorders>
            <w:shd w:val="clear" w:color="auto" w:fill="FAFAFA"/>
            <w:vAlign w:val="bottom"/>
          </w:tcPr>
          <w:p w14:paraId="60809020" w14:textId="3E70BFB1" w:rsidR="000A3AE4" w:rsidRPr="001364EA" w:rsidRDefault="000240C0" w:rsidP="000A3AE4">
            <w:pPr>
              <w:spacing w:line="240" w:lineRule="auto"/>
              <w:ind w:right="-72"/>
              <w:jc w:val="right"/>
              <w:rPr>
                <w:rFonts w:ascii="Arial" w:eastAsia="Arial" w:hAnsi="Arial" w:cs="Arial"/>
                <w:sz w:val="20"/>
                <w:szCs w:val="20"/>
              </w:rPr>
            </w:pPr>
            <w:r w:rsidRPr="001364EA">
              <w:rPr>
                <w:rFonts w:ascii="Arial" w:eastAsia="Arial" w:hAnsi="Arial" w:cs="Arial"/>
                <w:sz w:val="20"/>
                <w:szCs w:val="20"/>
              </w:rPr>
              <w:t>2,507,547</w:t>
            </w:r>
          </w:p>
        </w:tc>
        <w:tc>
          <w:tcPr>
            <w:tcW w:w="1584" w:type="dxa"/>
            <w:tcBorders>
              <w:bottom w:val="single" w:sz="4" w:space="0" w:color="000000"/>
            </w:tcBorders>
            <w:vAlign w:val="bottom"/>
          </w:tcPr>
          <w:p w14:paraId="3F260DBE" w14:textId="4F2D21F4" w:rsidR="000A3AE4" w:rsidRPr="001364EA" w:rsidRDefault="000A3AE4" w:rsidP="000A3AE4">
            <w:pPr>
              <w:spacing w:line="240" w:lineRule="auto"/>
              <w:ind w:right="-72"/>
              <w:jc w:val="right"/>
              <w:rPr>
                <w:rFonts w:ascii="Arial" w:eastAsia="Arial" w:hAnsi="Arial" w:cs="Arial"/>
                <w:sz w:val="20"/>
                <w:szCs w:val="20"/>
              </w:rPr>
            </w:pPr>
            <w:r w:rsidRPr="001364EA">
              <w:rPr>
                <w:rFonts w:ascii="Arial" w:hAnsi="Arial" w:cs="Arial"/>
                <w:sz w:val="20"/>
              </w:rPr>
              <w:t>15,768,082</w:t>
            </w:r>
          </w:p>
        </w:tc>
      </w:tr>
      <w:tr w:rsidR="000A3AE4" w:rsidRPr="00CF378A" w14:paraId="0923E442" w14:textId="77777777" w:rsidTr="00180361">
        <w:trPr>
          <w:trHeight w:val="87"/>
        </w:trPr>
        <w:tc>
          <w:tcPr>
            <w:tcW w:w="2563" w:type="dxa"/>
            <w:shd w:val="clear" w:color="auto" w:fill="auto"/>
            <w:vAlign w:val="bottom"/>
          </w:tcPr>
          <w:p w14:paraId="78C226E1" w14:textId="77777777" w:rsidR="000A3AE4" w:rsidRPr="00CF378A" w:rsidRDefault="000A3AE4" w:rsidP="000A3AE4">
            <w:pPr>
              <w:tabs>
                <w:tab w:val="center" w:pos="3402"/>
                <w:tab w:val="center" w:pos="4536"/>
                <w:tab w:val="center" w:pos="5670"/>
                <w:tab w:val="center" w:pos="6804"/>
                <w:tab w:val="right" w:pos="7655"/>
              </w:tabs>
              <w:spacing w:line="240" w:lineRule="auto"/>
              <w:ind w:left="-101" w:right="-115"/>
              <w:jc w:val="both"/>
              <w:rPr>
                <w:rFonts w:ascii="Arial" w:eastAsia="Arial" w:hAnsi="Arial" w:cs="Arial"/>
                <w:sz w:val="8"/>
                <w:szCs w:val="8"/>
              </w:rPr>
            </w:pPr>
          </w:p>
        </w:tc>
        <w:tc>
          <w:tcPr>
            <w:tcW w:w="1584" w:type="dxa"/>
            <w:tcBorders>
              <w:top w:val="single" w:sz="4" w:space="0" w:color="000000"/>
            </w:tcBorders>
            <w:shd w:val="clear" w:color="auto" w:fill="FAFAFA"/>
            <w:vAlign w:val="bottom"/>
          </w:tcPr>
          <w:p w14:paraId="4B5A809F" w14:textId="77777777" w:rsidR="000A3AE4" w:rsidRPr="00CF378A" w:rsidRDefault="000A3AE4" w:rsidP="000A3AE4">
            <w:pPr>
              <w:spacing w:line="240" w:lineRule="auto"/>
              <w:ind w:right="-72"/>
              <w:jc w:val="right"/>
              <w:rPr>
                <w:rFonts w:ascii="Arial" w:eastAsia="Arial" w:hAnsi="Arial" w:cs="Arial"/>
                <w:sz w:val="8"/>
                <w:szCs w:val="8"/>
              </w:rPr>
            </w:pPr>
          </w:p>
        </w:tc>
        <w:tc>
          <w:tcPr>
            <w:tcW w:w="1584" w:type="dxa"/>
            <w:tcBorders>
              <w:top w:val="single" w:sz="4" w:space="0" w:color="000000"/>
            </w:tcBorders>
            <w:vAlign w:val="bottom"/>
          </w:tcPr>
          <w:p w14:paraId="6A052967" w14:textId="77777777" w:rsidR="000A3AE4" w:rsidRPr="00CF378A" w:rsidRDefault="000A3AE4" w:rsidP="000A3AE4">
            <w:pPr>
              <w:spacing w:line="240" w:lineRule="auto"/>
              <w:ind w:right="-72"/>
              <w:jc w:val="right"/>
              <w:rPr>
                <w:rFonts w:ascii="Arial" w:eastAsia="Arial" w:hAnsi="Arial" w:cs="Arial"/>
                <w:sz w:val="8"/>
                <w:szCs w:val="8"/>
              </w:rPr>
            </w:pPr>
          </w:p>
        </w:tc>
        <w:tc>
          <w:tcPr>
            <w:tcW w:w="1584" w:type="dxa"/>
            <w:tcBorders>
              <w:top w:val="single" w:sz="4" w:space="0" w:color="000000"/>
            </w:tcBorders>
            <w:shd w:val="clear" w:color="auto" w:fill="FAFAFA"/>
            <w:vAlign w:val="bottom"/>
          </w:tcPr>
          <w:p w14:paraId="631245DC" w14:textId="77777777" w:rsidR="000A3AE4" w:rsidRPr="00CF378A" w:rsidRDefault="000A3AE4" w:rsidP="000A3AE4">
            <w:pPr>
              <w:spacing w:line="240" w:lineRule="auto"/>
              <w:ind w:right="-72"/>
              <w:jc w:val="right"/>
              <w:rPr>
                <w:rFonts w:ascii="Arial" w:eastAsia="Arial" w:hAnsi="Arial" w:cs="Arial"/>
                <w:sz w:val="8"/>
                <w:szCs w:val="8"/>
              </w:rPr>
            </w:pPr>
          </w:p>
        </w:tc>
        <w:tc>
          <w:tcPr>
            <w:tcW w:w="1584" w:type="dxa"/>
            <w:tcBorders>
              <w:top w:val="single" w:sz="4" w:space="0" w:color="000000"/>
            </w:tcBorders>
            <w:vAlign w:val="bottom"/>
          </w:tcPr>
          <w:p w14:paraId="4F0EE2E9" w14:textId="77777777" w:rsidR="000A3AE4" w:rsidRPr="00CF378A" w:rsidRDefault="000A3AE4" w:rsidP="000A3AE4">
            <w:pPr>
              <w:spacing w:line="240" w:lineRule="auto"/>
              <w:ind w:right="-72"/>
              <w:jc w:val="right"/>
              <w:rPr>
                <w:rFonts w:ascii="Arial" w:eastAsia="Arial" w:hAnsi="Arial" w:cs="Arial"/>
                <w:sz w:val="8"/>
                <w:szCs w:val="8"/>
              </w:rPr>
            </w:pPr>
          </w:p>
        </w:tc>
      </w:tr>
      <w:tr w:rsidR="000A3AE4" w:rsidRPr="001364EA" w14:paraId="20C24E40" w14:textId="77777777" w:rsidTr="00180361">
        <w:trPr>
          <w:trHeight w:val="20"/>
        </w:trPr>
        <w:tc>
          <w:tcPr>
            <w:tcW w:w="2563" w:type="dxa"/>
            <w:shd w:val="clear" w:color="auto" w:fill="auto"/>
            <w:vAlign w:val="bottom"/>
          </w:tcPr>
          <w:p w14:paraId="40F862C3" w14:textId="77777777" w:rsidR="000A3AE4" w:rsidRPr="001364EA" w:rsidRDefault="000A3AE4" w:rsidP="000A3AE4">
            <w:pPr>
              <w:tabs>
                <w:tab w:val="center" w:pos="3402"/>
                <w:tab w:val="center" w:pos="4536"/>
                <w:tab w:val="center" w:pos="5670"/>
                <w:tab w:val="center" w:pos="6804"/>
                <w:tab w:val="right" w:pos="7655"/>
              </w:tabs>
              <w:spacing w:line="240" w:lineRule="auto"/>
              <w:ind w:left="-101" w:right="-115"/>
              <w:rPr>
                <w:rFonts w:ascii="Arial" w:eastAsia="Arial" w:hAnsi="Arial" w:cs="Arial"/>
                <w:sz w:val="20"/>
                <w:szCs w:val="20"/>
              </w:rPr>
            </w:pPr>
          </w:p>
        </w:tc>
        <w:tc>
          <w:tcPr>
            <w:tcW w:w="1584" w:type="dxa"/>
            <w:tcBorders>
              <w:bottom w:val="single" w:sz="4" w:space="0" w:color="000000"/>
            </w:tcBorders>
            <w:shd w:val="clear" w:color="auto" w:fill="FAFAFA"/>
          </w:tcPr>
          <w:p w14:paraId="13F1A1D1" w14:textId="60DC01F2" w:rsidR="000A3AE4" w:rsidRPr="001364EA" w:rsidRDefault="000240C0" w:rsidP="000A3AE4">
            <w:pPr>
              <w:spacing w:line="240" w:lineRule="auto"/>
              <w:ind w:right="-72"/>
              <w:jc w:val="right"/>
              <w:rPr>
                <w:rFonts w:ascii="Arial" w:eastAsia="Arial" w:hAnsi="Arial" w:cs="Arial"/>
                <w:sz w:val="20"/>
                <w:szCs w:val="20"/>
                <w:lang w:val="en-US"/>
              </w:rPr>
            </w:pPr>
            <w:r w:rsidRPr="001364EA">
              <w:rPr>
                <w:rFonts w:ascii="Arial" w:eastAsia="Arial" w:hAnsi="Arial" w:cs="Arial"/>
                <w:sz w:val="20"/>
                <w:szCs w:val="20"/>
              </w:rPr>
              <w:t>3,230,40</w:t>
            </w:r>
            <w:r w:rsidR="006413CF" w:rsidRPr="001364EA">
              <w:rPr>
                <w:rFonts w:ascii="Arial" w:eastAsia="Arial" w:hAnsi="Arial" w:cs="Arial"/>
                <w:sz w:val="20"/>
                <w:szCs w:val="20"/>
              </w:rPr>
              <w:t>8</w:t>
            </w:r>
          </w:p>
        </w:tc>
        <w:tc>
          <w:tcPr>
            <w:tcW w:w="1584" w:type="dxa"/>
            <w:tcBorders>
              <w:bottom w:val="single" w:sz="4" w:space="0" w:color="000000"/>
            </w:tcBorders>
          </w:tcPr>
          <w:p w14:paraId="37D993A3" w14:textId="6DDF7CBD" w:rsidR="000A3AE4" w:rsidRPr="001364EA" w:rsidRDefault="000A3AE4" w:rsidP="000A3AE4">
            <w:pPr>
              <w:spacing w:line="240" w:lineRule="auto"/>
              <w:ind w:right="-72"/>
              <w:jc w:val="right"/>
              <w:rPr>
                <w:rFonts w:ascii="Arial" w:eastAsia="Arial" w:hAnsi="Arial" w:cs="Arial"/>
                <w:sz w:val="20"/>
                <w:szCs w:val="20"/>
              </w:rPr>
            </w:pPr>
            <w:r w:rsidRPr="001364EA">
              <w:rPr>
                <w:rFonts w:ascii="Arial" w:hAnsi="Arial" w:cs="Arial"/>
                <w:sz w:val="20"/>
                <w:lang w:val="en-US"/>
              </w:rPr>
              <w:t>3,309,375</w:t>
            </w:r>
          </w:p>
        </w:tc>
        <w:tc>
          <w:tcPr>
            <w:tcW w:w="1584" w:type="dxa"/>
            <w:tcBorders>
              <w:bottom w:val="single" w:sz="4" w:space="0" w:color="000000"/>
            </w:tcBorders>
            <w:shd w:val="clear" w:color="auto" w:fill="FAFAFA"/>
          </w:tcPr>
          <w:p w14:paraId="31019D59" w14:textId="2717523A" w:rsidR="000A3AE4" w:rsidRPr="001364EA" w:rsidRDefault="000240C0" w:rsidP="000A3AE4">
            <w:pPr>
              <w:spacing w:line="240" w:lineRule="auto"/>
              <w:ind w:right="-72"/>
              <w:jc w:val="right"/>
              <w:rPr>
                <w:rFonts w:ascii="Arial" w:eastAsia="Arial" w:hAnsi="Arial" w:cs="Arial"/>
                <w:sz w:val="20"/>
                <w:szCs w:val="20"/>
              </w:rPr>
            </w:pPr>
            <w:r w:rsidRPr="001364EA">
              <w:rPr>
                <w:rFonts w:ascii="Arial" w:eastAsia="Arial" w:hAnsi="Arial" w:cs="Arial"/>
                <w:sz w:val="20"/>
                <w:szCs w:val="20"/>
              </w:rPr>
              <w:t>109,351,888</w:t>
            </w:r>
          </w:p>
        </w:tc>
        <w:tc>
          <w:tcPr>
            <w:tcW w:w="1584" w:type="dxa"/>
            <w:tcBorders>
              <w:bottom w:val="single" w:sz="4" w:space="0" w:color="000000"/>
            </w:tcBorders>
            <w:vAlign w:val="bottom"/>
          </w:tcPr>
          <w:p w14:paraId="25FE1D99" w14:textId="4BD07216" w:rsidR="000A3AE4" w:rsidRPr="001364EA" w:rsidRDefault="000A3AE4" w:rsidP="000A3AE4">
            <w:pPr>
              <w:spacing w:line="240" w:lineRule="auto"/>
              <w:ind w:right="-72"/>
              <w:jc w:val="right"/>
              <w:rPr>
                <w:rFonts w:ascii="Arial" w:eastAsia="Arial" w:hAnsi="Arial" w:cs="Arial"/>
                <w:sz w:val="20"/>
                <w:szCs w:val="20"/>
              </w:rPr>
            </w:pPr>
            <w:r w:rsidRPr="001364EA">
              <w:rPr>
                <w:rFonts w:ascii="Arial" w:hAnsi="Arial" w:cs="Arial"/>
                <w:sz w:val="20"/>
              </w:rPr>
              <w:t>102,559,775</w:t>
            </w:r>
          </w:p>
        </w:tc>
      </w:tr>
    </w:tbl>
    <w:p w14:paraId="5092FFDA" w14:textId="58395FFA" w:rsidR="00CF378A" w:rsidRDefault="00CF378A">
      <w:pPr>
        <w:spacing w:line="240" w:lineRule="auto"/>
        <w:rPr>
          <w:rFonts w:ascii="Arial" w:eastAsia="Arial" w:hAnsi="Arial" w:cs="Arial"/>
          <w:sz w:val="20"/>
          <w:szCs w:val="20"/>
        </w:rPr>
      </w:pPr>
    </w:p>
    <w:p w14:paraId="2C23E9C4" w14:textId="77777777" w:rsidR="00CF378A" w:rsidRDefault="00CF378A">
      <w:pPr>
        <w:spacing w:line="240" w:lineRule="auto"/>
        <w:rPr>
          <w:rFonts w:ascii="Arial" w:eastAsia="Arial" w:hAnsi="Arial" w:cs="Arial"/>
          <w:sz w:val="20"/>
          <w:szCs w:val="20"/>
        </w:rPr>
      </w:pPr>
      <w:r>
        <w:rPr>
          <w:rFonts w:ascii="Arial" w:eastAsia="Arial" w:hAnsi="Arial" w:cs="Arial"/>
          <w:sz w:val="20"/>
          <w:szCs w:val="20"/>
        </w:rPr>
        <w:br w:type="page"/>
      </w:r>
    </w:p>
    <w:tbl>
      <w:tblPr>
        <w:tblStyle w:val="af7"/>
        <w:tblW w:w="9461" w:type="dxa"/>
        <w:tblLayout w:type="fixed"/>
        <w:tblLook w:val="0400" w:firstRow="0" w:lastRow="0" w:firstColumn="0" w:lastColumn="0" w:noHBand="0" w:noVBand="1"/>
      </w:tblPr>
      <w:tblGrid>
        <w:gridCol w:w="9461"/>
      </w:tblGrid>
      <w:tr w:rsidR="0041340C" w:rsidRPr="001364EA" w14:paraId="266BFDB6" w14:textId="77777777">
        <w:trPr>
          <w:trHeight w:val="386"/>
        </w:trPr>
        <w:tc>
          <w:tcPr>
            <w:tcW w:w="9461" w:type="dxa"/>
            <w:shd w:val="clear" w:color="auto" w:fill="FFA543"/>
            <w:vAlign w:val="center"/>
          </w:tcPr>
          <w:p w14:paraId="00F732FE" w14:textId="77777777" w:rsidR="0041340C" w:rsidRPr="001364EA" w:rsidRDefault="00CD2157">
            <w:pPr>
              <w:tabs>
                <w:tab w:val="left" w:pos="432"/>
                <w:tab w:val="left" w:pos="532"/>
              </w:tabs>
              <w:ind w:left="590" w:hanging="590"/>
              <w:jc w:val="both"/>
              <w:rPr>
                <w:rFonts w:ascii="Arial" w:eastAsia="Arial" w:hAnsi="Arial" w:cs="Arial"/>
                <w:b/>
                <w:color w:val="FFFFFF"/>
                <w:sz w:val="20"/>
                <w:szCs w:val="20"/>
              </w:rPr>
            </w:pPr>
            <w:r w:rsidRPr="001364EA">
              <w:rPr>
                <w:rFonts w:ascii="Arial" w:eastAsia="Arial" w:hAnsi="Arial" w:cs="Arial"/>
                <w:b/>
                <w:color w:val="FFFFFF"/>
                <w:sz w:val="20"/>
                <w:szCs w:val="20"/>
              </w:rPr>
              <w:lastRenderedPageBreak/>
              <w:t>10</w:t>
            </w:r>
            <w:r w:rsidRPr="001364EA">
              <w:rPr>
                <w:rFonts w:ascii="Arial" w:eastAsia="Arial" w:hAnsi="Arial" w:cs="Arial"/>
                <w:b/>
                <w:color w:val="FFFFFF"/>
                <w:sz w:val="20"/>
                <w:szCs w:val="20"/>
              </w:rPr>
              <w:tab/>
              <w:t xml:space="preserve">Bank guarantees </w:t>
            </w:r>
          </w:p>
        </w:tc>
      </w:tr>
    </w:tbl>
    <w:p w14:paraId="17F0F4E1" w14:textId="77777777" w:rsidR="0041340C" w:rsidRPr="001364EA" w:rsidRDefault="0041340C">
      <w:pPr>
        <w:spacing w:line="240" w:lineRule="auto"/>
        <w:jc w:val="both"/>
        <w:rPr>
          <w:rFonts w:ascii="Arial" w:eastAsia="Arial" w:hAnsi="Arial" w:cs="Arial"/>
          <w:sz w:val="20"/>
          <w:szCs w:val="20"/>
        </w:rPr>
      </w:pPr>
      <w:bookmarkStart w:id="8" w:name="bookmark=id.4d34og8" w:colFirst="0" w:colLast="0"/>
      <w:bookmarkEnd w:id="8"/>
    </w:p>
    <w:p w14:paraId="7E457B4E" w14:textId="77777777" w:rsidR="00822A6C" w:rsidRPr="001364EA" w:rsidRDefault="00CD2157" w:rsidP="00822A6C">
      <w:pPr>
        <w:spacing w:line="240" w:lineRule="auto"/>
        <w:jc w:val="both"/>
        <w:rPr>
          <w:rFonts w:ascii="Arial" w:eastAsia="Arial" w:hAnsi="Arial" w:cs="Arial"/>
          <w:sz w:val="20"/>
          <w:szCs w:val="20"/>
        </w:rPr>
      </w:pPr>
      <w:r w:rsidRPr="001364EA">
        <w:rPr>
          <w:rFonts w:ascii="Arial" w:eastAsia="Arial" w:hAnsi="Arial" w:cs="Arial"/>
          <w:sz w:val="20"/>
          <w:szCs w:val="20"/>
        </w:rPr>
        <w:t xml:space="preserve">As </w:t>
      </w:r>
      <w:proofErr w:type="gramStart"/>
      <w:r w:rsidRPr="001364EA">
        <w:rPr>
          <w:rFonts w:ascii="Arial" w:eastAsia="Arial" w:hAnsi="Arial" w:cs="Arial"/>
          <w:sz w:val="20"/>
          <w:szCs w:val="20"/>
        </w:rPr>
        <w:t>at</w:t>
      </w:r>
      <w:proofErr w:type="gramEnd"/>
      <w:r w:rsidRPr="001364EA">
        <w:rPr>
          <w:rFonts w:ascii="Arial" w:eastAsia="Arial" w:hAnsi="Arial" w:cs="Arial"/>
          <w:sz w:val="20"/>
          <w:szCs w:val="20"/>
        </w:rPr>
        <w:t xml:space="preserve"> </w:t>
      </w:r>
      <w:r w:rsidR="00A50E1D" w:rsidRPr="001364EA">
        <w:rPr>
          <w:rFonts w:ascii="Arial" w:eastAsia="Arial" w:hAnsi="Arial" w:cs="Arial"/>
          <w:sz w:val="20"/>
          <w:szCs w:val="20"/>
        </w:rPr>
        <w:t>30 June</w:t>
      </w:r>
      <w:r w:rsidRPr="001364EA">
        <w:rPr>
          <w:rFonts w:ascii="Arial" w:eastAsia="Arial" w:hAnsi="Arial" w:cs="Arial"/>
          <w:sz w:val="20"/>
          <w:szCs w:val="20"/>
        </w:rPr>
        <w:t xml:space="preserve"> </w:t>
      </w:r>
      <w:r w:rsidR="00A15CA7" w:rsidRPr="001364EA">
        <w:rPr>
          <w:rFonts w:ascii="Arial" w:eastAsia="Arial" w:hAnsi="Arial" w:cs="Arial"/>
          <w:sz w:val="20"/>
          <w:szCs w:val="20"/>
        </w:rPr>
        <w:t>2022</w:t>
      </w:r>
      <w:r w:rsidRPr="001364EA">
        <w:rPr>
          <w:rFonts w:ascii="Arial" w:eastAsia="Arial" w:hAnsi="Arial" w:cs="Arial"/>
          <w:sz w:val="20"/>
          <w:szCs w:val="20"/>
        </w:rPr>
        <w:t xml:space="preserve">, the Company has bank guarantees issued on the Company’s behalf relating to land </w:t>
      </w:r>
      <w:r w:rsidRPr="001364EA">
        <w:rPr>
          <w:rFonts w:ascii="Arial" w:eastAsia="Arial" w:hAnsi="Arial" w:cs="Arial"/>
          <w:spacing w:val="-4"/>
          <w:sz w:val="20"/>
          <w:szCs w:val="20"/>
        </w:rPr>
        <w:t xml:space="preserve">use in Map Ta Phut Industrial Estate, electricity, value-added tax and others </w:t>
      </w:r>
      <w:bookmarkStart w:id="9" w:name="_Hlk100655127"/>
      <w:r w:rsidRPr="001364EA">
        <w:rPr>
          <w:rFonts w:ascii="Arial" w:eastAsia="Arial" w:hAnsi="Arial" w:cs="Arial"/>
          <w:spacing w:val="-4"/>
          <w:sz w:val="20"/>
          <w:szCs w:val="20"/>
        </w:rPr>
        <w:t xml:space="preserve">amounting to </w:t>
      </w:r>
      <w:r w:rsidR="00D20463" w:rsidRPr="001364EA">
        <w:rPr>
          <w:rFonts w:ascii="Arial" w:eastAsia="Arial" w:hAnsi="Arial" w:cs="Arial"/>
          <w:spacing w:val="-4"/>
          <w:sz w:val="20"/>
          <w:szCs w:val="20"/>
        </w:rPr>
        <w:t xml:space="preserve">US Dollar </w:t>
      </w:r>
      <w:r w:rsidR="00A46BC2" w:rsidRPr="001364EA">
        <w:rPr>
          <w:rFonts w:ascii="Arial" w:eastAsia="Arial" w:hAnsi="Arial" w:cs="Arial"/>
          <w:sz w:val="20"/>
          <w:szCs w:val="25"/>
        </w:rPr>
        <w:t>2.85</w:t>
      </w:r>
      <w:r w:rsidRPr="001364EA">
        <w:rPr>
          <w:rFonts w:ascii="Arial" w:eastAsia="Arial" w:hAnsi="Arial" w:cs="Arial"/>
          <w:spacing w:val="-4"/>
          <w:sz w:val="20"/>
          <w:szCs w:val="20"/>
        </w:rPr>
        <w:t xml:space="preserve"> million</w:t>
      </w:r>
      <w:r w:rsidRPr="001364EA">
        <w:rPr>
          <w:rFonts w:ascii="Arial" w:eastAsia="Arial" w:hAnsi="Arial" w:cs="Arial"/>
          <w:sz w:val="20"/>
          <w:szCs w:val="20"/>
        </w:rPr>
        <w:t xml:space="preserve"> or Baht </w:t>
      </w:r>
      <w:r w:rsidR="00A46BC2" w:rsidRPr="001364EA">
        <w:rPr>
          <w:rFonts w:ascii="Arial" w:eastAsia="Arial" w:hAnsi="Arial" w:cs="Arial"/>
          <w:sz w:val="20"/>
          <w:szCs w:val="25"/>
        </w:rPr>
        <w:t>101.09</w:t>
      </w:r>
      <w:r w:rsidR="00F149FC" w:rsidRPr="001364EA">
        <w:rPr>
          <w:rFonts w:ascii="Arial" w:eastAsia="Arial" w:hAnsi="Arial" w:cs="Arial"/>
          <w:sz w:val="20"/>
          <w:szCs w:val="20"/>
        </w:rPr>
        <w:t xml:space="preserve"> </w:t>
      </w:r>
      <w:r w:rsidRPr="001364EA">
        <w:rPr>
          <w:rFonts w:ascii="Arial" w:eastAsia="Arial" w:hAnsi="Arial" w:cs="Arial"/>
          <w:sz w:val="20"/>
          <w:szCs w:val="20"/>
        </w:rPr>
        <w:t>million.</w:t>
      </w:r>
    </w:p>
    <w:p w14:paraId="372AFA38" w14:textId="4A985D4A" w:rsidR="00822A6C" w:rsidRPr="001364EA" w:rsidRDefault="00822A6C" w:rsidP="00822A6C">
      <w:pPr>
        <w:spacing w:line="240" w:lineRule="auto"/>
        <w:rPr>
          <w:rFonts w:ascii="Arial" w:eastAsia="Arial" w:hAnsi="Arial" w:cs="Arial"/>
          <w:sz w:val="20"/>
          <w:szCs w:val="20"/>
        </w:rPr>
      </w:pPr>
    </w:p>
    <w:p w14:paraId="523FC6C2" w14:textId="77777777" w:rsidR="00822A6C" w:rsidRPr="001364EA" w:rsidRDefault="00822A6C" w:rsidP="00822A6C">
      <w:pPr>
        <w:spacing w:line="240" w:lineRule="auto"/>
        <w:rPr>
          <w:rFonts w:ascii="Arial" w:eastAsia="Arial" w:hAnsi="Arial" w:cs="Arial"/>
          <w:sz w:val="20"/>
          <w:szCs w:val="20"/>
        </w:rPr>
      </w:pPr>
    </w:p>
    <w:tbl>
      <w:tblPr>
        <w:tblStyle w:val="af8"/>
        <w:tblW w:w="9461" w:type="dxa"/>
        <w:tblLayout w:type="fixed"/>
        <w:tblLook w:val="0400" w:firstRow="0" w:lastRow="0" w:firstColumn="0" w:lastColumn="0" w:noHBand="0" w:noVBand="1"/>
      </w:tblPr>
      <w:tblGrid>
        <w:gridCol w:w="9461"/>
      </w:tblGrid>
      <w:tr w:rsidR="00822A6C" w:rsidRPr="001364EA" w14:paraId="269277D0" w14:textId="77777777" w:rsidTr="00646706">
        <w:trPr>
          <w:trHeight w:val="386"/>
        </w:trPr>
        <w:tc>
          <w:tcPr>
            <w:tcW w:w="9461" w:type="dxa"/>
            <w:shd w:val="clear" w:color="auto" w:fill="FFA543"/>
            <w:vAlign w:val="center"/>
          </w:tcPr>
          <w:p w14:paraId="06CDF73C" w14:textId="7EAE96E1" w:rsidR="00822A6C" w:rsidRPr="001364EA" w:rsidRDefault="00822A6C" w:rsidP="00646706">
            <w:pPr>
              <w:tabs>
                <w:tab w:val="left" w:pos="432"/>
                <w:tab w:val="left" w:pos="532"/>
              </w:tabs>
              <w:ind w:left="590" w:hanging="590"/>
              <w:jc w:val="both"/>
              <w:rPr>
                <w:rFonts w:ascii="Arial" w:eastAsia="Arial" w:hAnsi="Arial" w:cs="Arial"/>
                <w:b/>
                <w:color w:val="FFFFFF"/>
                <w:sz w:val="20"/>
                <w:szCs w:val="20"/>
              </w:rPr>
            </w:pPr>
            <w:r w:rsidRPr="001364EA">
              <w:rPr>
                <w:rFonts w:ascii="Arial" w:eastAsia="Arial" w:hAnsi="Arial" w:cs="Arial"/>
                <w:b/>
                <w:color w:val="FFFFFF"/>
                <w:sz w:val="20"/>
                <w:szCs w:val="20"/>
              </w:rPr>
              <w:t>11</w:t>
            </w:r>
            <w:r w:rsidRPr="001364EA">
              <w:rPr>
                <w:rFonts w:ascii="Arial" w:eastAsia="Arial" w:hAnsi="Arial" w:cs="Arial"/>
                <w:b/>
                <w:color w:val="FFFFFF"/>
                <w:sz w:val="20"/>
                <w:szCs w:val="20"/>
              </w:rPr>
              <w:tab/>
              <w:t>Dividend paid</w:t>
            </w:r>
          </w:p>
        </w:tc>
      </w:tr>
    </w:tbl>
    <w:p w14:paraId="6CD6F5C4" w14:textId="77777777" w:rsidR="00822A6C" w:rsidRPr="001364EA" w:rsidRDefault="00822A6C">
      <w:pPr>
        <w:spacing w:line="240" w:lineRule="auto"/>
        <w:jc w:val="both"/>
        <w:rPr>
          <w:rFonts w:ascii="Arial" w:eastAsia="Arial" w:hAnsi="Arial" w:cs="Arial"/>
          <w:sz w:val="20"/>
          <w:szCs w:val="20"/>
        </w:rPr>
      </w:pPr>
    </w:p>
    <w:p w14:paraId="267974E8" w14:textId="3DAC1DDD" w:rsidR="00646706" w:rsidRPr="001364EA" w:rsidRDefault="00646706" w:rsidP="00646706">
      <w:pPr>
        <w:spacing w:line="240" w:lineRule="auto"/>
        <w:jc w:val="thaiDistribute"/>
        <w:rPr>
          <w:rFonts w:ascii="Arial" w:eastAsia="Arial" w:hAnsi="Arial" w:cs="Arial"/>
          <w:sz w:val="20"/>
          <w:szCs w:val="20"/>
        </w:rPr>
      </w:pPr>
      <w:bookmarkStart w:id="10" w:name="_Hlk109653130"/>
      <w:bookmarkEnd w:id="9"/>
      <w:r w:rsidRPr="001364EA">
        <w:rPr>
          <w:rFonts w:ascii="Arial" w:eastAsia="Arial" w:hAnsi="Arial" w:cs="Arial"/>
          <w:sz w:val="20"/>
          <w:szCs w:val="20"/>
        </w:rPr>
        <w:t xml:space="preserve">At the Annual General Meeting of Shareholders for 2022 held on 8 April 2022, the shareholders </w:t>
      </w:r>
      <w:r w:rsidRPr="001364EA">
        <w:rPr>
          <w:rFonts w:ascii="Arial" w:hAnsi="Arial" w:cs="Arial"/>
          <w:sz w:val="20"/>
          <w:szCs w:val="20"/>
          <w:lang w:val="en-US"/>
        </w:rPr>
        <w:t xml:space="preserve">approved </w:t>
      </w:r>
      <w:r w:rsidR="00CF378A">
        <w:rPr>
          <w:rFonts w:ascii="Arial" w:hAnsi="Arial" w:cs="Arial"/>
          <w:sz w:val="20"/>
          <w:szCs w:val="20"/>
          <w:lang w:val="en-US"/>
        </w:rPr>
        <w:br/>
      </w:r>
      <w:r w:rsidRPr="00CF378A">
        <w:rPr>
          <w:rFonts w:ascii="Arial" w:hAnsi="Arial" w:cs="Arial"/>
          <w:spacing w:val="-4"/>
          <w:sz w:val="20"/>
          <w:szCs w:val="20"/>
          <w:lang w:val="en-US"/>
        </w:rPr>
        <w:t>a resolution to declare</w:t>
      </w:r>
      <w:r w:rsidRPr="00CF378A">
        <w:rPr>
          <w:rFonts w:ascii="Arial" w:eastAsia="Arial" w:hAnsi="Arial" w:cs="Arial"/>
          <w:spacing w:val="-4"/>
          <w:sz w:val="20"/>
          <w:szCs w:val="20"/>
        </w:rPr>
        <w:t xml:space="preserve"> the annual dividend payment from the 2021 net profit in the amount of USD 23.39 million</w:t>
      </w:r>
      <w:r w:rsidRPr="001364EA">
        <w:rPr>
          <w:rFonts w:ascii="Arial" w:eastAsia="Arial" w:hAnsi="Arial" w:cs="Arial"/>
          <w:sz w:val="20"/>
          <w:szCs w:val="20"/>
        </w:rPr>
        <w:t xml:space="preserve"> </w:t>
      </w:r>
      <w:r w:rsidRPr="00CF378A">
        <w:rPr>
          <w:rFonts w:ascii="Arial" w:eastAsia="Arial" w:hAnsi="Arial" w:cs="Arial"/>
          <w:spacing w:val="-2"/>
          <w:sz w:val="20"/>
          <w:szCs w:val="20"/>
        </w:rPr>
        <w:t xml:space="preserve">or an equivalent of Baht 0.1785 per share, </w:t>
      </w:r>
      <w:proofErr w:type="spellStart"/>
      <w:r w:rsidRPr="00CF378A">
        <w:rPr>
          <w:rFonts w:ascii="Arial" w:eastAsia="Arial" w:hAnsi="Arial" w:cs="Arial"/>
          <w:spacing w:val="-2"/>
          <w:sz w:val="20"/>
          <w:szCs w:val="20"/>
        </w:rPr>
        <w:t>totaling</w:t>
      </w:r>
      <w:proofErr w:type="spellEnd"/>
      <w:r w:rsidRPr="00CF378A">
        <w:rPr>
          <w:rFonts w:ascii="Arial" w:eastAsia="Arial" w:hAnsi="Arial" w:cs="Arial"/>
          <w:spacing w:val="-2"/>
          <w:sz w:val="20"/>
          <w:szCs w:val="20"/>
        </w:rPr>
        <w:t xml:space="preserve"> Baht 773.96 million. The dividend was paid to shareholders</w:t>
      </w:r>
      <w:r w:rsidRPr="001364EA">
        <w:rPr>
          <w:rFonts w:ascii="Arial" w:eastAsia="Arial" w:hAnsi="Arial" w:cs="Arial"/>
          <w:sz w:val="20"/>
          <w:szCs w:val="20"/>
        </w:rPr>
        <w:t xml:space="preserve"> on 6 May 2022.</w:t>
      </w:r>
    </w:p>
    <w:p w14:paraId="2BBED5C2" w14:textId="77777777" w:rsidR="00646706" w:rsidRPr="001364EA" w:rsidRDefault="00646706" w:rsidP="00822A6C">
      <w:pPr>
        <w:spacing w:line="240" w:lineRule="auto"/>
        <w:jc w:val="thaiDistribute"/>
        <w:rPr>
          <w:rFonts w:ascii="Arial" w:eastAsia="Arial" w:hAnsi="Arial" w:cs="Arial"/>
          <w:sz w:val="20"/>
          <w:szCs w:val="20"/>
        </w:rPr>
      </w:pPr>
    </w:p>
    <w:bookmarkEnd w:id="10"/>
    <w:p w14:paraId="5E10E5AA" w14:textId="77777777" w:rsidR="00091B70" w:rsidRPr="001364EA" w:rsidRDefault="00091B70" w:rsidP="00822A6C">
      <w:pPr>
        <w:spacing w:line="240" w:lineRule="auto"/>
        <w:jc w:val="thaiDistribute"/>
        <w:rPr>
          <w:rFonts w:ascii="Arial" w:eastAsia="Arial" w:hAnsi="Arial" w:cs="Arial"/>
          <w:sz w:val="20"/>
          <w:szCs w:val="20"/>
        </w:rPr>
      </w:pPr>
    </w:p>
    <w:tbl>
      <w:tblPr>
        <w:tblStyle w:val="af8"/>
        <w:tblW w:w="9461" w:type="dxa"/>
        <w:tblLayout w:type="fixed"/>
        <w:tblLook w:val="0400" w:firstRow="0" w:lastRow="0" w:firstColumn="0" w:lastColumn="0" w:noHBand="0" w:noVBand="1"/>
      </w:tblPr>
      <w:tblGrid>
        <w:gridCol w:w="9461"/>
      </w:tblGrid>
      <w:tr w:rsidR="0041340C" w:rsidRPr="001364EA" w14:paraId="03FE440A" w14:textId="77777777">
        <w:trPr>
          <w:trHeight w:val="386"/>
        </w:trPr>
        <w:tc>
          <w:tcPr>
            <w:tcW w:w="9461" w:type="dxa"/>
            <w:shd w:val="clear" w:color="auto" w:fill="FFA543"/>
            <w:vAlign w:val="center"/>
          </w:tcPr>
          <w:p w14:paraId="01B7D1F5" w14:textId="31758118" w:rsidR="0041340C" w:rsidRPr="001364EA" w:rsidRDefault="00CD2157">
            <w:pPr>
              <w:tabs>
                <w:tab w:val="left" w:pos="432"/>
                <w:tab w:val="left" w:pos="532"/>
              </w:tabs>
              <w:ind w:left="590" w:hanging="590"/>
              <w:jc w:val="both"/>
              <w:rPr>
                <w:rFonts w:ascii="Arial" w:eastAsia="Arial" w:hAnsi="Arial" w:cs="Arial"/>
                <w:b/>
                <w:color w:val="FFFFFF"/>
                <w:sz w:val="20"/>
                <w:szCs w:val="20"/>
              </w:rPr>
            </w:pPr>
            <w:r w:rsidRPr="001364EA">
              <w:rPr>
                <w:rFonts w:ascii="Arial" w:eastAsia="Arial" w:hAnsi="Arial" w:cs="Arial"/>
                <w:b/>
                <w:color w:val="FFFFFF"/>
                <w:sz w:val="20"/>
                <w:szCs w:val="20"/>
              </w:rPr>
              <w:t>1</w:t>
            </w:r>
            <w:r w:rsidR="00822A6C" w:rsidRPr="001364EA">
              <w:rPr>
                <w:rFonts w:ascii="Arial" w:eastAsia="Arial" w:hAnsi="Arial" w:cs="Arial"/>
                <w:b/>
                <w:color w:val="FFFFFF"/>
                <w:sz w:val="20"/>
                <w:szCs w:val="20"/>
              </w:rPr>
              <w:t>2</w:t>
            </w:r>
            <w:r w:rsidRPr="001364EA">
              <w:rPr>
                <w:rFonts w:ascii="Arial" w:eastAsia="Arial" w:hAnsi="Arial" w:cs="Arial"/>
                <w:b/>
                <w:color w:val="FFFFFF"/>
                <w:sz w:val="20"/>
                <w:szCs w:val="20"/>
              </w:rPr>
              <w:tab/>
              <w:t>Commitments</w:t>
            </w:r>
          </w:p>
        </w:tc>
      </w:tr>
    </w:tbl>
    <w:p w14:paraId="4C84ECEB" w14:textId="77777777" w:rsidR="0041340C" w:rsidRPr="001364EA" w:rsidRDefault="0041340C">
      <w:pPr>
        <w:spacing w:line="240" w:lineRule="auto"/>
        <w:rPr>
          <w:rFonts w:ascii="Arial" w:eastAsia="Arial" w:hAnsi="Arial" w:cs="Arial"/>
          <w:sz w:val="20"/>
          <w:szCs w:val="20"/>
        </w:rPr>
      </w:pPr>
    </w:p>
    <w:p w14:paraId="2281CBD1" w14:textId="26357337" w:rsidR="0041340C" w:rsidRPr="001364EA" w:rsidRDefault="00CD2157">
      <w:pPr>
        <w:spacing w:line="240" w:lineRule="auto"/>
        <w:jc w:val="both"/>
        <w:rPr>
          <w:rFonts w:ascii="Arial" w:eastAsia="Arial" w:hAnsi="Arial" w:cs="Arial"/>
          <w:sz w:val="20"/>
          <w:szCs w:val="20"/>
        </w:rPr>
      </w:pPr>
      <w:bookmarkStart w:id="11" w:name="bookmark=id.2s8eyo1" w:colFirst="0" w:colLast="0"/>
      <w:bookmarkEnd w:id="11"/>
      <w:r w:rsidRPr="001364EA">
        <w:rPr>
          <w:rFonts w:ascii="Arial" w:eastAsia="Arial" w:hAnsi="Arial" w:cs="Arial"/>
          <w:sz w:val="20"/>
          <w:szCs w:val="20"/>
        </w:rPr>
        <w:t xml:space="preserve">As </w:t>
      </w:r>
      <w:proofErr w:type="gramStart"/>
      <w:r w:rsidRPr="001364EA">
        <w:rPr>
          <w:rFonts w:ascii="Arial" w:eastAsia="Arial" w:hAnsi="Arial" w:cs="Arial"/>
          <w:sz w:val="20"/>
          <w:szCs w:val="20"/>
        </w:rPr>
        <w:t>at</w:t>
      </w:r>
      <w:proofErr w:type="gramEnd"/>
      <w:r w:rsidRPr="001364EA">
        <w:rPr>
          <w:rFonts w:ascii="Arial" w:eastAsia="Arial" w:hAnsi="Arial" w:cs="Arial"/>
          <w:sz w:val="20"/>
          <w:szCs w:val="20"/>
        </w:rPr>
        <w:t xml:space="preserve"> </w:t>
      </w:r>
      <w:r w:rsidR="00A50E1D" w:rsidRPr="001364EA">
        <w:rPr>
          <w:rFonts w:ascii="Arial" w:eastAsia="Arial" w:hAnsi="Arial" w:cs="Arial"/>
          <w:sz w:val="20"/>
          <w:szCs w:val="20"/>
        </w:rPr>
        <w:t>30 June</w:t>
      </w:r>
      <w:r w:rsidRPr="001364EA">
        <w:rPr>
          <w:rFonts w:ascii="Arial" w:eastAsia="Arial" w:hAnsi="Arial" w:cs="Arial"/>
          <w:sz w:val="20"/>
          <w:szCs w:val="20"/>
        </w:rPr>
        <w:t xml:space="preserve"> </w:t>
      </w:r>
      <w:r w:rsidR="00A15CA7" w:rsidRPr="001364EA">
        <w:rPr>
          <w:rFonts w:ascii="Arial" w:eastAsia="Arial" w:hAnsi="Arial" w:cs="Arial"/>
          <w:sz w:val="20"/>
          <w:szCs w:val="20"/>
        </w:rPr>
        <w:t>2022</w:t>
      </w:r>
      <w:r w:rsidRPr="001364EA">
        <w:rPr>
          <w:rFonts w:ascii="Arial" w:eastAsia="Arial" w:hAnsi="Arial" w:cs="Arial"/>
          <w:sz w:val="20"/>
          <w:szCs w:val="20"/>
        </w:rPr>
        <w:t>, the Company ha</w:t>
      </w:r>
      <w:r w:rsidR="00D54B9C" w:rsidRPr="001364EA">
        <w:rPr>
          <w:rFonts w:ascii="Arial" w:eastAsia="Arial" w:hAnsi="Arial" w:cs="Arial"/>
          <w:sz w:val="20"/>
          <w:szCs w:val="25"/>
        </w:rPr>
        <w:t>s</w:t>
      </w:r>
      <w:r w:rsidRPr="001364EA">
        <w:rPr>
          <w:rFonts w:ascii="Arial" w:eastAsia="Arial" w:hAnsi="Arial" w:cs="Arial"/>
          <w:sz w:val="20"/>
          <w:szCs w:val="20"/>
        </w:rPr>
        <w:t xml:space="preserve"> commitments as follows:</w:t>
      </w:r>
    </w:p>
    <w:p w14:paraId="6874D8B4" w14:textId="77777777" w:rsidR="0041340C" w:rsidRPr="001364EA" w:rsidRDefault="0041340C">
      <w:pPr>
        <w:spacing w:line="240" w:lineRule="auto"/>
        <w:ind w:left="360" w:hanging="360"/>
        <w:jc w:val="both"/>
        <w:rPr>
          <w:rFonts w:ascii="Arial" w:eastAsia="Arial" w:hAnsi="Arial" w:cs="Arial"/>
          <w:sz w:val="20"/>
          <w:szCs w:val="20"/>
        </w:rPr>
      </w:pPr>
    </w:p>
    <w:p w14:paraId="65AA720A" w14:textId="0687601F" w:rsidR="0041340C" w:rsidRPr="001364EA" w:rsidRDefault="00CD2157" w:rsidP="00BD1F96">
      <w:pPr>
        <w:numPr>
          <w:ilvl w:val="0"/>
          <w:numId w:val="1"/>
        </w:numPr>
        <w:spacing w:line="240" w:lineRule="auto"/>
        <w:ind w:left="540" w:hanging="540"/>
        <w:jc w:val="thaiDistribute"/>
        <w:rPr>
          <w:rFonts w:ascii="Arial" w:eastAsia="Arial" w:hAnsi="Arial" w:cs="Arial"/>
          <w:sz w:val="20"/>
          <w:szCs w:val="20"/>
        </w:rPr>
      </w:pPr>
      <w:r w:rsidRPr="001364EA">
        <w:rPr>
          <w:rFonts w:ascii="Arial" w:eastAsia="Arial" w:hAnsi="Arial" w:cs="Arial"/>
          <w:spacing w:val="-4"/>
          <w:sz w:val="20"/>
          <w:szCs w:val="20"/>
        </w:rPr>
        <w:t>Purchase of machinery, equipment, repair and maintenance and installations in progress of</w:t>
      </w:r>
      <w:r w:rsidR="00BD1F96" w:rsidRPr="001364EA">
        <w:rPr>
          <w:rFonts w:ascii="Arial" w:eastAsia="Arial" w:hAnsi="Arial" w:cs="Arial"/>
          <w:spacing w:val="-4"/>
          <w:sz w:val="20"/>
          <w:szCs w:val="20"/>
        </w:rPr>
        <w:t xml:space="preserve"> </w:t>
      </w:r>
      <w:r w:rsidRPr="001364EA">
        <w:rPr>
          <w:rFonts w:ascii="Arial" w:eastAsia="Arial" w:hAnsi="Arial" w:cs="Arial"/>
          <w:spacing w:val="-4"/>
          <w:sz w:val="20"/>
          <w:szCs w:val="20"/>
        </w:rPr>
        <w:t>approximately</w:t>
      </w:r>
      <w:r w:rsidRPr="001364EA">
        <w:rPr>
          <w:rFonts w:ascii="Arial" w:eastAsia="Arial" w:hAnsi="Arial" w:cs="Arial"/>
          <w:sz w:val="20"/>
          <w:szCs w:val="20"/>
        </w:rPr>
        <w:t xml:space="preserve"> </w:t>
      </w:r>
      <w:r w:rsidR="00F60C8E" w:rsidRPr="001364EA">
        <w:rPr>
          <w:rFonts w:ascii="Arial" w:eastAsia="Arial" w:hAnsi="Arial" w:cs="Arial"/>
          <w:sz w:val="20"/>
          <w:szCs w:val="20"/>
        </w:rPr>
        <w:t>US Dollar</w:t>
      </w:r>
      <w:r w:rsidRPr="001364EA">
        <w:rPr>
          <w:rFonts w:ascii="Arial" w:eastAsia="Arial" w:hAnsi="Arial" w:cs="Arial"/>
          <w:sz w:val="20"/>
          <w:szCs w:val="20"/>
        </w:rPr>
        <w:t xml:space="preserve"> </w:t>
      </w:r>
      <w:r w:rsidR="00300E35" w:rsidRPr="001364EA">
        <w:rPr>
          <w:rFonts w:ascii="Arial" w:eastAsia="Arial" w:hAnsi="Arial" w:cs="Arial"/>
          <w:sz w:val="20"/>
          <w:szCs w:val="25"/>
        </w:rPr>
        <w:t>10.11</w:t>
      </w:r>
      <w:r w:rsidR="00F149FC" w:rsidRPr="001364EA">
        <w:rPr>
          <w:rFonts w:ascii="Arial" w:eastAsia="Arial" w:hAnsi="Arial" w:cs="Arial"/>
          <w:sz w:val="20"/>
          <w:szCs w:val="20"/>
        </w:rPr>
        <w:t xml:space="preserve"> </w:t>
      </w:r>
      <w:r w:rsidRPr="001364EA">
        <w:rPr>
          <w:rFonts w:ascii="Arial" w:eastAsia="Arial" w:hAnsi="Arial" w:cs="Arial"/>
          <w:sz w:val="20"/>
          <w:szCs w:val="20"/>
        </w:rPr>
        <w:t xml:space="preserve">million or Baht </w:t>
      </w:r>
      <w:r w:rsidR="00300E35" w:rsidRPr="001364EA">
        <w:rPr>
          <w:rFonts w:ascii="Arial" w:eastAsia="Arial" w:hAnsi="Arial" w:cs="Arial"/>
          <w:sz w:val="20"/>
          <w:szCs w:val="25"/>
        </w:rPr>
        <w:t>358.43</w:t>
      </w:r>
      <w:r w:rsidR="00F149FC" w:rsidRPr="001364EA">
        <w:rPr>
          <w:rFonts w:ascii="Arial" w:eastAsia="Arial" w:hAnsi="Arial" w:cs="Arial"/>
          <w:sz w:val="20"/>
          <w:szCs w:val="20"/>
        </w:rPr>
        <w:t xml:space="preserve"> </w:t>
      </w:r>
      <w:r w:rsidRPr="001364EA">
        <w:rPr>
          <w:rFonts w:ascii="Arial" w:eastAsia="Arial" w:hAnsi="Arial" w:cs="Arial"/>
          <w:sz w:val="20"/>
          <w:szCs w:val="20"/>
        </w:rPr>
        <w:t>million.</w:t>
      </w:r>
    </w:p>
    <w:p w14:paraId="56E5E51D" w14:textId="77777777" w:rsidR="0041340C" w:rsidRPr="001364EA" w:rsidRDefault="0041340C">
      <w:pPr>
        <w:spacing w:line="240" w:lineRule="auto"/>
        <w:ind w:left="540" w:hanging="540"/>
        <w:jc w:val="both"/>
        <w:rPr>
          <w:rFonts w:ascii="Arial" w:eastAsia="Arial" w:hAnsi="Arial" w:cs="Arial"/>
          <w:sz w:val="20"/>
          <w:szCs w:val="20"/>
        </w:rPr>
      </w:pPr>
    </w:p>
    <w:p w14:paraId="4C937090" w14:textId="3097ECAE" w:rsidR="0041340C" w:rsidRPr="001364EA" w:rsidRDefault="00CD2157">
      <w:pPr>
        <w:numPr>
          <w:ilvl w:val="0"/>
          <w:numId w:val="1"/>
        </w:numPr>
        <w:spacing w:line="240" w:lineRule="auto"/>
        <w:ind w:left="540" w:hanging="540"/>
        <w:jc w:val="both"/>
        <w:rPr>
          <w:rFonts w:ascii="Arial" w:eastAsia="Arial" w:hAnsi="Arial" w:cs="Arial"/>
          <w:sz w:val="20"/>
          <w:szCs w:val="20"/>
        </w:rPr>
      </w:pPr>
      <w:r w:rsidRPr="001364EA">
        <w:rPr>
          <w:rFonts w:ascii="Arial" w:eastAsia="Arial" w:hAnsi="Arial" w:cs="Arial"/>
          <w:sz w:val="20"/>
          <w:szCs w:val="20"/>
        </w:rPr>
        <w:t xml:space="preserve">Purchase of raw materials and utilities which include crude oil, hydrogen, natural </w:t>
      </w:r>
      <w:proofErr w:type="gramStart"/>
      <w:r w:rsidRPr="001364EA">
        <w:rPr>
          <w:rFonts w:ascii="Arial" w:eastAsia="Arial" w:hAnsi="Arial" w:cs="Arial"/>
          <w:sz w:val="20"/>
          <w:szCs w:val="20"/>
        </w:rPr>
        <w:t>gas</w:t>
      </w:r>
      <w:proofErr w:type="gramEnd"/>
      <w:r w:rsidRPr="001364EA">
        <w:rPr>
          <w:rFonts w:ascii="Arial" w:eastAsia="Arial" w:hAnsi="Arial" w:cs="Arial"/>
          <w:sz w:val="20"/>
          <w:szCs w:val="20"/>
        </w:rPr>
        <w:t xml:space="preserve"> and backup electricity of approximately </w:t>
      </w:r>
      <w:r w:rsidR="00F60C8E" w:rsidRPr="001364EA">
        <w:rPr>
          <w:rFonts w:ascii="Arial" w:eastAsia="Arial" w:hAnsi="Arial" w:cs="Arial"/>
          <w:sz w:val="20"/>
          <w:szCs w:val="20"/>
        </w:rPr>
        <w:t xml:space="preserve">US Dollar </w:t>
      </w:r>
      <w:r w:rsidR="00300E35" w:rsidRPr="001364EA">
        <w:rPr>
          <w:rFonts w:ascii="Arial" w:eastAsia="Arial" w:hAnsi="Arial" w:cs="Arial"/>
          <w:sz w:val="20"/>
          <w:szCs w:val="25"/>
        </w:rPr>
        <w:t>1,779.40</w:t>
      </w:r>
      <w:r w:rsidR="00F149FC" w:rsidRPr="001364EA">
        <w:rPr>
          <w:rFonts w:ascii="Arial" w:eastAsia="Arial" w:hAnsi="Arial" w:cs="Arial"/>
          <w:sz w:val="20"/>
          <w:szCs w:val="20"/>
        </w:rPr>
        <w:t xml:space="preserve"> </w:t>
      </w:r>
      <w:r w:rsidRPr="001364EA">
        <w:rPr>
          <w:rFonts w:ascii="Arial" w:eastAsia="Arial" w:hAnsi="Arial" w:cs="Arial"/>
          <w:sz w:val="20"/>
          <w:szCs w:val="20"/>
        </w:rPr>
        <w:t xml:space="preserve">million or Baht </w:t>
      </w:r>
      <w:r w:rsidR="00300E35" w:rsidRPr="001364EA">
        <w:rPr>
          <w:rFonts w:ascii="Arial" w:eastAsia="Arial" w:hAnsi="Arial" w:cs="Arial"/>
          <w:sz w:val="20"/>
          <w:szCs w:val="25"/>
        </w:rPr>
        <w:t>63,104.15</w:t>
      </w:r>
      <w:r w:rsidR="00F149FC" w:rsidRPr="001364EA">
        <w:rPr>
          <w:rFonts w:ascii="Arial" w:eastAsia="Arial" w:hAnsi="Arial" w:cs="Arial"/>
          <w:sz w:val="20"/>
          <w:szCs w:val="20"/>
        </w:rPr>
        <w:t xml:space="preserve"> </w:t>
      </w:r>
      <w:r w:rsidRPr="001364EA">
        <w:rPr>
          <w:rFonts w:ascii="Arial" w:eastAsia="Arial" w:hAnsi="Arial" w:cs="Arial"/>
          <w:sz w:val="20"/>
          <w:szCs w:val="20"/>
        </w:rPr>
        <w:t>million.</w:t>
      </w:r>
    </w:p>
    <w:p w14:paraId="4F5214C9" w14:textId="19F4FE31" w:rsidR="0041340C" w:rsidRPr="001364EA" w:rsidRDefault="0041340C">
      <w:pPr>
        <w:spacing w:line="240" w:lineRule="auto"/>
        <w:jc w:val="both"/>
        <w:rPr>
          <w:rFonts w:ascii="Arial" w:eastAsia="Arial" w:hAnsi="Arial" w:cs="Arial"/>
          <w:sz w:val="20"/>
          <w:szCs w:val="20"/>
        </w:rPr>
      </w:pPr>
    </w:p>
    <w:p w14:paraId="1AF44002" w14:textId="77777777" w:rsidR="0041340C" w:rsidRPr="001364EA" w:rsidRDefault="0041340C">
      <w:pPr>
        <w:spacing w:line="240" w:lineRule="auto"/>
        <w:rPr>
          <w:rFonts w:ascii="Arial" w:eastAsia="Arial" w:hAnsi="Arial" w:cs="Arial"/>
          <w:sz w:val="20"/>
          <w:szCs w:val="20"/>
        </w:rPr>
      </w:pPr>
    </w:p>
    <w:tbl>
      <w:tblPr>
        <w:tblStyle w:val="af9"/>
        <w:tblW w:w="9461" w:type="dxa"/>
        <w:tblLayout w:type="fixed"/>
        <w:tblLook w:val="0400" w:firstRow="0" w:lastRow="0" w:firstColumn="0" w:lastColumn="0" w:noHBand="0" w:noVBand="1"/>
      </w:tblPr>
      <w:tblGrid>
        <w:gridCol w:w="9461"/>
      </w:tblGrid>
      <w:tr w:rsidR="0041340C" w:rsidRPr="001364EA" w14:paraId="1C382105" w14:textId="77777777">
        <w:trPr>
          <w:trHeight w:val="386"/>
        </w:trPr>
        <w:tc>
          <w:tcPr>
            <w:tcW w:w="9461" w:type="dxa"/>
            <w:shd w:val="clear" w:color="auto" w:fill="FFA543"/>
            <w:vAlign w:val="center"/>
          </w:tcPr>
          <w:p w14:paraId="2748502A" w14:textId="32313908" w:rsidR="0041340C" w:rsidRPr="001364EA" w:rsidRDefault="00CD2157">
            <w:pPr>
              <w:tabs>
                <w:tab w:val="left" w:pos="432"/>
                <w:tab w:val="left" w:pos="532"/>
              </w:tabs>
              <w:ind w:left="590" w:hanging="590"/>
              <w:jc w:val="both"/>
              <w:rPr>
                <w:rFonts w:ascii="Arial" w:eastAsia="Arial" w:hAnsi="Arial" w:cs="Arial"/>
                <w:b/>
                <w:color w:val="FFFFFF"/>
                <w:sz w:val="20"/>
                <w:szCs w:val="20"/>
              </w:rPr>
            </w:pPr>
            <w:r w:rsidRPr="001364EA">
              <w:rPr>
                <w:rFonts w:ascii="Arial" w:eastAsia="Arial" w:hAnsi="Arial" w:cs="Arial"/>
                <w:b/>
                <w:color w:val="FFFFFF"/>
                <w:sz w:val="20"/>
                <w:szCs w:val="20"/>
              </w:rPr>
              <w:t>1</w:t>
            </w:r>
            <w:r w:rsidR="00822A6C" w:rsidRPr="001364EA">
              <w:rPr>
                <w:rFonts w:ascii="Arial" w:eastAsia="Arial" w:hAnsi="Arial" w:cs="Arial"/>
                <w:b/>
                <w:color w:val="FFFFFF"/>
                <w:sz w:val="20"/>
                <w:szCs w:val="20"/>
              </w:rPr>
              <w:t>3</w:t>
            </w:r>
            <w:r w:rsidRPr="001364EA">
              <w:rPr>
                <w:rFonts w:ascii="Arial" w:eastAsia="Arial" w:hAnsi="Arial" w:cs="Arial"/>
                <w:b/>
                <w:color w:val="FFFFFF"/>
                <w:sz w:val="20"/>
                <w:szCs w:val="20"/>
              </w:rPr>
              <w:tab/>
              <w:t>Authorization of financial information</w:t>
            </w:r>
          </w:p>
        </w:tc>
      </w:tr>
    </w:tbl>
    <w:p w14:paraId="3057746A" w14:textId="77777777" w:rsidR="0041340C" w:rsidRPr="001364EA" w:rsidRDefault="0041340C">
      <w:pPr>
        <w:tabs>
          <w:tab w:val="left" w:pos="432"/>
          <w:tab w:val="left" w:pos="532"/>
        </w:tabs>
        <w:spacing w:line="240" w:lineRule="auto"/>
        <w:ind w:left="590" w:hanging="590"/>
        <w:jc w:val="both"/>
        <w:rPr>
          <w:rFonts w:ascii="Arial" w:eastAsia="Arial" w:hAnsi="Arial" w:cs="Arial"/>
          <w:sz w:val="20"/>
          <w:szCs w:val="20"/>
        </w:rPr>
      </w:pPr>
    </w:p>
    <w:p w14:paraId="2619D7CF" w14:textId="3B289C4E" w:rsidR="0041340C" w:rsidRPr="001364EA" w:rsidRDefault="00CD2157">
      <w:pPr>
        <w:spacing w:line="240" w:lineRule="auto"/>
        <w:jc w:val="both"/>
        <w:rPr>
          <w:rFonts w:ascii="Arial" w:eastAsia="Arial" w:hAnsi="Arial" w:cs="Arial"/>
          <w:sz w:val="20"/>
          <w:szCs w:val="20"/>
        </w:rPr>
      </w:pPr>
      <w:r w:rsidRPr="001364EA">
        <w:rPr>
          <w:rFonts w:ascii="Arial" w:eastAsia="Arial" w:hAnsi="Arial" w:cs="Arial"/>
          <w:sz w:val="20"/>
          <w:szCs w:val="20"/>
        </w:rPr>
        <w:t xml:space="preserve">The interim financial information was authorized for issue by the Board of Directors on </w:t>
      </w:r>
      <w:r w:rsidR="00F149FC" w:rsidRPr="001364EA">
        <w:rPr>
          <w:rFonts w:ascii="Arial" w:eastAsia="Arial" w:hAnsi="Arial" w:cs="Arial"/>
          <w:sz w:val="20"/>
          <w:szCs w:val="20"/>
          <w:lang w:val="en-US"/>
        </w:rPr>
        <w:t>11 August</w:t>
      </w:r>
      <w:r w:rsidR="003630DC" w:rsidRPr="001364EA">
        <w:rPr>
          <w:rFonts w:ascii="Arial" w:eastAsia="Arial" w:hAnsi="Arial" w:cs="Arial"/>
          <w:sz w:val="20"/>
          <w:szCs w:val="20"/>
          <w:lang w:val="en-US"/>
        </w:rPr>
        <w:t xml:space="preserve"> </w:t>
      </w:r>
      <w:r w:rsidR="00A15CA7" w:rsidRPr="001364EA">
        <w:rPr>
          <w:rFonts w:ascii="Arial" w:eastAsia="Arial" w:hAnsi="Arial" w:cs="Arial"/>
          <w:sz w:val="20"/>
          <w:szCs w:val="20"/>
        </w:rPr>
        <w:t>2022</w:t>
      </w:r>
      <w:r w:rsidRPr="001364EA">
        <w:rPr>
          <w:rFonts w:ascii="Arial" w:eastAsia="Arial" w:hAnsi="Arial" w:cs="Arial"/>
          <w:sz w:val="20"/>
          <w:szCs w:val="20"/>
        </w:rPr>
        <w:t>.</w:t>
      </w:r>
    </w:p>
    <w:p w14:paraId="380BC796" w14:textId="07688494" w:rsidR="005C48E4" w:rsidRPr="001364EA" w:rsidRDefault="005C48E4" w:rsidP="005C48E4">
      <w:pPr>
        <w:spacing w:line="240" w:lineRule="auto"/>
        <w:rPr>
          <w:rFonts w:ascii="Arial" w:eastAsia="Arial" w:hAnsi="Arial" w:cs="Arial"/>
          <w:sz w:val="20"/>
          <w:szCs w:val="20"/>
        </w:rPr>
      </w:pPr>
    </w:p>
    <w:p w14:paraId="4FB2D611" w14:textId="77777777" w:rsidR="006D7E0B" w:rsidRPr="001364EA" w:rsidRDefault="006D7E0B" w:rsidP="005C48E4">
      <w:pPr>
        <w:spacing w:line="240" w:lineRule="auto"/>
        <w:rPr>
          <w:rFonts w:ascii="Arial" w:eastAsia="Arial" w:hAnsi="Arial" w:cs="Arial"/>
          <w:sz w:val="20"/>
          <w:szCs w:val="20"/>
        </w:rPr>
      </w:pPr>
    </w:p>
    <w:tbl>
      <w:tblPr>
        <w:tblStyle w:val="af9"/>
        <w:tblW w:w="9461" w:type="dxa"/>
        <w:tblLayout w:type="fixed"/>
        <w:tblLook w:val="0400" w:firstRow="0" w:lastRow="0" w:firstColumn="0" w:lastColumn="0" w:noHBand="0" w:noVBand="1"/>
      </w:tblPr>
      <w:tblGrid>
        <w:gridCol w:w="9461"/>
      </w:tblGrid>
      <w:tr w:rsidR="005C48E4" w:rsidRPr="001364EA" w14:paraId="5DA33ED0" w14:textId="77777777" w:rsidTr="00B05C90">
        <w:trPr>
          <w:trHeight w:val="386"/>
        </w:trPr>
        <w:tc>
          <w:tcPr>
            <w:tcW w:w="9461" w:type="dxa"/>
            <w:shd w:val="clear" w:color="auto" w:fill="FFA543"/>
            <w:vAlign w:val="center"/>
          </w:tcPr>
          <w:p w14:paraId="36F4851B" w14:textId="4B28752C" w:rsidR="005C48E4" w:rsidRPr="001364EA" w:rsidRDefault="005C48E4" w:rsidP="00B05C90">
            <w:pPr>
              <w:tabs>
                <w:tab w:val="left" w:pos="432"/>
                <w:tab w:val="left" w:pos="532"/>
              </w:tabs>
              <w:ind w:left="590" w:hanging="590"/>
              <w:jc w:val="both"/>
              <w:rPr>
                <w:rFonts w:ascii="Arial" w:eastAsia="Arial" w:hAnsi="Arial" w:cs="Arial"/>
                <w:b/>
                <w:color w:val="FFFFFF"/>
                <w:sz w:val="20"/>
                <w:szCs w:val="20"/>
              </w:rPr>
            </w:pPr>
            <w:r w:rsidRPr="001364EA">
              <w:rPr>
                <w:rFonts w:ascii="Arial" w:eastAsia="Arial" w:hAnsi="Arial" w:cs="Arial"/>
                <w:b/>
                <w:color w:val="FFFFFF"/>
                <w:sz w:val="20"/>
                <w:szCs w:val="20"/>
              </w:rPr>
              <w:t>1</w:t>
            </w:r>
            <w:r w:rsidR="00822A6C" w:rsidRPr="001364EA">
              <w:rPr>
                <w:rFonts w:ascii="Arial" w:eastAsia="Arial" w:hAnsi="Arial" w:cs="Arial"/>
                <w:b/>
                <w:color w:val="FFFFFF"/>
                <w:sz w:val="20"/>
                <w:szCs w:val="20"/>
              </w:rPr>
              <w:t>4</w:t>
            </w:r>
            <w:r w:rsidRPr="001364EA">
              <w:rPr>
                <w:rFonts w:ascii="Arial" w:eastAsia="Arial" w:hAnsi="Arial" w:cs="Arial"/>
                <w:b/>
                <w:color w:val="FFFFFF"/>
                <w:sz w:val="20"/>
                <w:szCs w:val="20"/>
              </w:rPr>
              <w:tab/>
            </w:r>
            <w:r w:rsidR="00BA5E4F" w:rsidRPr="001364EA">
              <w:rPr>
                <w:rFonts w:ascii="Arial" w:eastAsia="Arial" w:hAnsi="Arial" w:cs="Arial"/>
                <w:b/>
                <w:color w:val="FFFFFF"/>
                <w:sz w:val="20"/>
                <w:szCs w:val="20"/>
              </w:rPr>
              <w:t>Event after reporting date</w:t>
            </w:r>
          </w:p>
        </w:tc>
      </w:tr>
    </w:tbl>
    <w:p w14:paraId="5AADA1E1" w14:textId="206D0D76" w:rsidR="005C48E4" w:rsidRPr="001364EA" w:rsidRDefault="005C48E4" w:rsidP="005C48E4">
      <w:pPr>
        <w:tabs>
          <w:tab w:val="left" w:pos="432"/>
          <w:tab w:val="left" w:pos="532"/>
        </w:tabs>
        <w:spacing w:line="240" w:lineRule="auto"/>
        <w:ind w:left="590" w:hanging="590"/>
        <w:jc w:val="both"/>
        <w:rPr>
          <w:rFonts w:ascii="Arial" w:eastAsia="Arial" w:hAnsi="Arial" w:cs="Arial"/>
          <w:sz w:val="20"/>
          <w:szCs w:val="20"/>
        </w:rPr>
      </w:pPr>
    </w:p>
    <w:p w14:paraId="24F65313" w14:textId="7DCA2018" w:rsidR="00D16027" w:rsidRPr="001364EA" w:rsidRDefault="00646706" w:rsidP="000A2AB9">
      <w:pPr>
        <w:tabs>
          <w:tab w:val="left" w:pos="0"/>
        </w:tabs>
        <w:spacing w:line="240" w:lineRule="auto"/>
        <w:jc w:val="both"/>
        <w:rPr>
          <w:rFonts w:ascii="Arial" w:hAnsi="Arial" w:cs="Arial"/>
          <w:sz w:val="20"/>
          <w:szCs w:val="20"/>
          <w:highlight w:val="yellow"/>
          <w:lang w:val="en-US"/>
        </w:rPr>
      </w:pPr>
      <w:r w:rsidRPr="001364EA">
        <w:rPr>
          <w:rFonts w:ascii="Arial" w:hAnsi="Arial" w:cs="Arial"/>
          <w:sz w:val="20"/>
          <w:szCs w:val="20"/>
          <w:lang w:val="en-US"/>
        </w:rPr>
        <w:t xml:space="preserve">At the Board of Director Meeting No. 3 held on 11 August 2022, the Board approved a resolution to declare interim dividend payment from the net profit of the period from 1 January 2022 to 30 June 2022 in the amount of USD </w:t>
      </w:r>
      <w:r w:rsidR="00A82F30" w:rsidRPr="00A82F30">
        <w:rPr>
          <w:rFonts w:ascii="Arial" w:hAnsi="Arial" w:cs="Arial"/>
          <w:sz w:val="20"/>
          <w:szCs w:val="20"/>
          <w:lang w:val="en-US"/>
        </w:rPr>
        <w:t xml:space="preserve">112.85 </w:t>
      </w:r>
      <w:r w:rsidRPr="001364EA">
        <w:rPr>
          <w:rFonts w:ascii="Arial" w:hAnsi="Arial" w:cs="Arial"/>
          <w:sz w:val="20"/>
          <w:szCs w:val="20"/>
          <w:lang w:val="en-US"/>
        </w:rPr>
        <w:t xml:space="preserve">million or an equivalent of Baht </w:t>
      </w:r>
      <w:r w:rsidR="00A82F30" w:rsidRPr="00A82F30">
        <w:rPr>
          <w:rFonts w:ascii="Arial" w:hAnsi="Arial" w:cs="Arial"/>
          <w:sz w:val="20"/>
          <w:szCs w:val="20"/>
          <w:lang w:val="en-US"/>
        </w:rPr>
        <w:t>0.96</w:t>
      </w:r>
      <w:r w:rsidRPr="001364EA">
        <w:rPr>
          <w:rFonts w:ascii="Arial" w:hAnsi="Arial" w:cs="Arial"/>
          <w:sz w:val="20"/>
          <w:szCs w:val="20"/>
          <w:lang w:val="en-US"/>
        </w:rPr>
        <w:t xml:space="preserve"> per share, totaling Baht </w:t>
      </w:r>
      <w:r w:rsidR="00A82F30" w:rsidRPr="00A82F30">
        <w:rPr>
          <w:rFonts w:ascii="Arial" w:hAnsi="Arial" w:cs="Arial"/>
          <w:sz w:val="20"/>
          <w:szCs w:val="20"/>
          <w:lang w:val="en-US"/>
        </w:rPr>
        <w:t xml:space="preserve">4,162.47 </w:t>
      </w:r>
      <w:r w:rsidRPr="001364EA">
        <w:rPr>
          <w:rFonts w:ascii="Arial" w:hAnsi="Arial" w:cs="Arial"/>
          <w:sz w:val="20"/>
          <w:szCs w:val="20"/>
          <w:lang w:val="en-US"/>
        </w:rPr>
        <w:t xml:space="preserve">million. The dividend will be paid to shareholders on </w:t>
      </w:r>
      <w:r w:rsidR="00A82F30">
        <w:rPr>
          <w:rFonts w:ascii="Arial" w:hAnsi="Arial" w:cs="Arial"/>
          <w:sz w:val="20"/>
          <w:szCs w:val="20"/>
          <w:lang w:val="en-US"/>
        </w:rPr>
        <w:t>8</w:t>
      </w:r>
      <w:r w:rsidRPr="001364EA">
        <w:rPr>
          <w:rFonts w:ascii="Arial" w:hAnsi="Arial" w:cs="Arial"/>
          <w:sz w:val="20"/>
          <w:szCs w:val="20"/>
          <w:lang w:val="en-US"/>
        </w:rPr>
        <w:t xml:space="preserve"> September 2022.</w:t>
      </w:r>
    </w:p>
    <w:sectPr w:rsidR="00D16027" w:rsidRPr="001364EA" w:rsidSect="004362CA">
      <w:headerReference w:type="default" r:id="rId9"/>
      <w:footerReference w:type="default" r:id="rId10"/>
      <w:pgSz w:w="11907" w:h="16840" w:code="9"/>
      <w:pgMar w:top="1440" w:right="720" w:bottom="720" w:left="1728" w:header="706" w:footer="706" w:gutter="0"/>
      <w:pgNumType w:start="1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9BA1A0" w14:textId="77777777" w:rsidR="00AE237B" w:rsidRDefault="00AE237B">
      <w:pPr>
        <w:spacing w:line="240" w:lineRule="auto"/>
      </w:pPr>
      <w:r>
        <w:separator/>
      </w:r>
    </w:p>
  </w:endnote>
  <w:endnote w:type="continuationSeparator" w:id="0">
    <w:p w14:paraId="2CD6D4BD" w14:textId="77777777" w:rsidR="00AE237B" w:rsidRDefault="00AE23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Univers 55">
    <w:panose1 w:val="00000000000000000000"/>
    <w:charset w:val="00"/>
    <w:family w:val="swiss"/>
    <w:notTrueType/>
    <w:pitch w:val="variable"/>
    <w:sig w:usb0="00000003" w:usb1="00000000" w:usb2="00000000" w:usb3="00000000" w:csb0="00000001" w:csb1="00000000"/>
  </w:font>
  <w:font w:name="Univers 45 Light">
    <w:charset w:val="00"/>
    <w:family w:val="auto"/>
    <w:pitch w:val="variable"/>
    <w:sig w:usb0="80000023" w:usb1="00000000" w:usb2="00000000" w:usb3="00000000" w:csb0="00000001" w:csb1="00000000"/>
  </w:font>
  <w:font w:name="BrowalliaUPC">
    <w:panose1 w:val="020B06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03DEF7" w14:textId="77777777" w:rsidR="00646706" w:rsidRDefault="00646706">
    <w:pPr>
      <w:pBdr>
        <w:top w:val="single" w:sz="8" w:space="1" w:color="000000"/>
        <w:left w:val="nil"/>
        <w:bottom w:val="nil"/>
        <w:right w:val="nil"/>
        <w:between w:val="nil"/>
      </w:pBdr>
      <w:tabs>
        <w:tab w:val="right" w:pos="8505"/>
      </w:tabs>
      <w:spacing w:line="240" w:lineRule="auto"/>
      <w:jc w:val="right"/>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Pr>
        <w:rFonts w:ascii="Arial" w:eastAsia="Arial" w:hAnsi="Arial" w:cs="Arial"/>
        <w:noProof/>
        <w:color w:val="000000"/>
        <w:sz w:val="20"/>
        <w:szCs w:val="20"/>
      </w:rPr>
      <w:t>10</w:t>
    </w:r>
    <w:r>
      <w:rPr>
        <w:rFonts w:ascii="Arial" w:eastAsia="Arial" w:hAnsi="Arial" w:cs="Arial"/>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CF3028" w14:textId="77777777" w:rsidR="00AE237B" w:rsidRDefault="00AE237B">
      <w:pPr>
        <w:spacing w:line="240" w:lineRule="auto"/>
      </w:pPr>
      <w:r>
        <w:separator/>
      </w:r>
    </w:p>
  </w:footnote>
  <w:footnote w:type="continuationSeparator" w:id="0">
    <w:p w14:paraId="53AC364C" w14:textId="77777777" w:rsidR="00AE237B" w:rsidRDefault="00AE237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813795" w14:textId="77777777" w:rsidR="00646706" w:rsidRPr="000A3AE4" w:rsidRDefault="00646706">
    <w:pPr>
      <w:spacing w:line="240" w:lineRule="auto"/>
      <w:jc w:val="both"/>
      <w:rPr>
        <w:rFonts w:ascii="Arial" w:eastAsia="Arial" w:hAnsi="Arial" w:cs="Arial"/>
        <w:b/>
        <w:sz w:val="20"/>
        <w:szCs w:val="20"/>
      </w:rPr>
    </w:pPr>
    <w:r w:rsidRPr="000A3AE4">
      <w:rPr>
        <w:rFonts w:ascii="Arial" w:eastAsia="Arial" w:hAnsi="Arial" w:cs="Arial"/>
        <w:b/>
        <w:sz w:val="20"/>
        <w:szCs w:val="20"/>
      </w:rPr>
      <w:t>Star Petroleum Refining Public Company Limited</w:t>
    </w:r>
  </w:p>
  <w:p w14:paraId="4B3E4032" w14:textId="77777777" w:rsidR="00646706" w:rsidRPr="000A3AE4" w:rsidRDefault="00646706">
    <w:pPr>
      <w:spacing w:line="240" w:lineRule="auto"/>
      <w:jc w:val="both"/>
      <w:rPr>
        <w:rFonts w:ascii="Arial" w:eastAsia="Arial" w:hAnsi="Arial" w:cs="Arial"/>
        <w:b/>
        <w:sz w:val="20"/>
        <w:szCs w:val="20"/>
      </w:rPr>
    </w:pPr>
    <w:r w:rsidRPr="000A3AE4">
      <w:rPr>
        <w:rFonts w:ascii="Arial" w:eastAsia="Arial" w:hAnsi="Arial" w:cs="Arial"/>
        <w:b/>
        <w:sz w:val="20"/>
        <w:szCs w:val="20"/>
      </w:rPr>
      <w:t>Condensed Notes to the Interim Financial Information (Unaudited)</w:t>
    </w:r>
  </w:p>
  <w:p w14:paraId="2E319BC0" w14:textId="7FA36039" w:rsidR="00646706" w:rsidRPr="000A3AE4" w:rsidRDefault="00646706">
    <w:pPr>
      <w:pBdr>
        <w:bottom w:val="single" w:sz="8" w:space="1" w:color="000000"/>
      </w:pBdr>
      <w:spacing w:line="240" w:lineRule="auto"/>
      <w:jc w:val="both"/>
      <w:rPr>
        <w:rFonts w:ascii="Arial" w:eastAsia="Arial" w:hAnsi="Arial" w:cs="Arial"/>
        <w:b/>
        <w:sz w:val="20"/>
        <w:szCs w:val="20"/>
      </w:rPr>
    </w:pPr>
    <w:r w:rsidRPr="000A3AE4">
      <w:rPr>
        <w:rFonts w:ascii="Arial" w:eastAsia="Arial" w:hAnsi="Arial" w:cs="Arial"/>
        <w:b/>
        <w:sz w:val="20"/>
        <w:szCs w:val="20"/>
      </w:rPr>
      <w:t>For the Interim period ended 30 June 2022</w:t>
    </w:r>
  </w:p>
  <w:p w14:paraId="4030E992" w14:textId="77777777" w:rsidR="00646706" w:rsidRPr="000A3AE4" w:rsidRDefault="00646706">
    <w:pPr>
      <w:spacing w:line="240" w:lineRule="auto"/>
      <w:jc w:val="both"/>
      <w:rPr>
        <w:rFonts w:ascii="Arial" w:eastAsia="Arial" w:hAnsi="Arial" w:cs="Arial"/>
        <w:b/>
        <w:sz w:val="20"/>
        <w:szCs w:val="20"/>
      </w:rPr>
    </w:pPr>
  </w:p>
  <w:p w14:paraId="2F7D5132" w14:textId="77777777" w:rsidR="00646706" w:rsidRPr="000A3AE4" w:rsidRDefault="00646706">
    <w:pPr>
      <w:spacing w:line="240" w:lineRule="auto"/>
      <w:jc w:val="both"/>
      <w:rPr>
        <w:rFonts w:ascii="Arial" w:eastAsia="Arial" w:hAnsi="Arial" w:cs="Arial"/>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DE0BD6"/>
    <w:multiLevelType w:val="multilevel"/>
    <w:tmpl w:val="62C6AE3C"/>
    <w:lvl w:ilvl="0">
      <w:start w:val="1"/>
      <w:numFmt w:val="lowerLetter"/>
      <w:pStyle w:val="Heading1"/>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 w15:restartNumberingAfterBreak="0">
    <w:nsid w:val="643F22A4"/>
    <w:multiLevelType w:val="multilevel"/>
    <w:tmpl w:val="3D66F968"/>
    <w:lvl w:ilvl="0">
      <w:start w:val="1"/>
      <w:numFmt w:val="lowerRoman"/>
      <w:pStyle w:val="Heading2"/>
      <w:lvlText w:val="%1)"/>
      <w:lvlJc w:val="left"/>
      <w:pPr>
        <w:ind w:left="720" w:hanging="720"/>
      </w:pPr>
      <w:rPr>
        <w:rFonts w:ascii="Arial" w:hAnsi="Arial" w:cs="Arial" w:hint="default"/>
        <w:i w:val="0"/>
        <w:iCs/>
        <w:color w:val="CF4A02"/>
        <w:sz w:val="20"/>
        <w:szCs w:val="20"/>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340C"/>
    <w:rsid w:val="00006F99"/>
    <w:rsid w:val="000240C0"/>
    <w:rsid w:val="0002528A"/>
    <w:rsid w:val="000369A9"/>
    <w:rsid w:val="00050A4B"/>
    <w:rsid w:val="00051511"/>
    <w:rsid w:val="00054C34"/>
    <w:rsid w:val="000557BE"/>
    <w:rsid w:val="000838AC"/>
    <w:rsid w:val="00091B70"/>
    <w:rsid w:val="00097F15"/>
    <w:rsid w:val="000A2AB9"/>
    <w:rsid w:val="000A3AE4"/>
    <w:rsid w:val="000B05D0"/>
    <w:rsid w:val="000C4617"/>
    <w:rsid w:val="000C5F6A"/>
    <w:rsid w:val="000F2837"/>
    <w:rsid w:val="00107C46"/>
    <w:rsid w:val="0011259F"/>
    <w:rsid w:val="00131616"/>
    <w:rsid w:val="00132D76"/>
    <w:rsid w:val="0013496C"/>
    <w:rsid w:val="001364EA"/>
    <w:rsid w:val="00136653"/>
    <w:rsid w:val="00174BD5"/>
    <w:rsid w:val="00176128"/>
    <w:rsid w:val="001771E1"/>
    <w:rsid w:val="00180361"/>
    <w:rsid w:val="00192FF5"/>
    <w:rsid w:val="001A62BF"/>
    <w:rsid w:val="001B0BD5"/>
    <w:rsid w:val="001B1CDE"/>
    <w:rsid w:val="001D3E31"/>
    <w:rsid w:val="001E2B7A"/>
    <w:rsid w:val="001F4879"/>
    <w:rsid w:val="001F5D0A"/>
    <w:rsid w:val="0020691F"/>
    <w:rsid w:val="00210ADE"/>
    <w:rsid w:val="00240616"/>
    <w:rsid w:val="002427CD"/>
    <w:rsid w:val="00294B65"/>
    <w:rsid w:val="002A0809"/>
    <w:rsid w:val="002B2480"/>
    <w:rsid w:val="002B3194"/>
    <w:rsid w:val="002B5B5B"/>
    <w:rsid w:val="002D3AB2"/>
    <w:rsid w:val="002F2F6D"/>
    <w:rsid w:val="00300E35"/>
    <w:rsid w:val="00301EA8"/>
    <w:rsid w:val="00303518"/>
    <w:rsid w:val="00307B88"/>
    <w:rsid w:val="00321543"/>
    <w:rsid w:val="00345B27"/>
    <w:rsid w:val="00353AD3"/>
    <w:rsid w:val="00355047"/>
    <w:rsid w:val="00360AE0"/>
    <w:rsid w:val="003630DC"/>
    <w:rsid w:val="003647E3"/>
    <w:rsid w:val="00366A71"/>
    <w:rsid w:val="0037419B"/>
    <w:rsid w:val="0039269D"/>
    <w:rsid w:val="00397F79"/>
    <w:rsid w:val="003C734D"/>
    <w:rsid w:val="003D5141"/>
    <w:rsid w:val="003D6610"/>
    <w:rsid w:val="003E6122"/>
    <w:rsid w:val="003E6F03"/>
    <w:rsid w:val="003F32BC"/>
    <w:rsid w:val="0041340C"/>
    <w:rsid w:val="004171A0"/>
    <w:rsid w:val="00424728"/>
    <w:rsid w:val="0042523E"/>
    <w:rsid w:val="00427291"/>
    <w:rsid w:val="00430264"/>
    <w:rsid w:val="00430569"/>
    <w:rsid w:val="004362CA"/>
    <w:rsid w:val="00440A3A"/>
    <w:rsid w:val="004609A3"/>
    <w:rsid w:val="004643D6"/>
    <w:rsid w:val="0047421D"/>
    <w:rsid w:val="00477F73"/>
    <w:rsid w:val="004E3037"/>
    <w:rsid w:val="004E41BE"/>
    <w:rsid w:val="004E7E61"/>
    <w:rsid w:val="004F1F97"/>
    <w:rsid w:val="004F73B3"/>
    <w:rsid w:val="00503827"/>
    <w:rsid w:val="00563DAE"/>
    <w:rsid w:val="00565495"/>
    <w:rsid w:val="00571AB7"/>
    <w:rsid w:val="005744DC"/>
    <w:rsid w:val="005811BF"/>
    <w:rsid w:val="005847C4"/>
    <w:rsid w:val="005A6CB5"/>
    <w:rsid w:val="005C48E4"/>
    <w:rsid w:val="005D2B52"/>
    <w:rsid w:val="005E35CB"/>
    <w:rsid w:val="005E4CAF"/>
    <w:rsid w:val="00602FE5"/>
    <w:rsid w:val="0061253A"/>
    <w:rsid w:val="006128D3"/>
    <w:rsid w:val="006246AC"/>
    <w:rsid w:val="006413CF"/>
    <w:rsid w:val="00646706"/>
    <w:rsid w:val="006545B9"/>
    <w:rsid w:val="006567E0"/>
    <w:rsid w:val="00657A49"/>
    <w:rsid w:val="00664D83"/>
    <w:rsid w:val="00667280"/>
    <w:rsid w:val="00684495"/>
    <w:rsid w:val="006858DA"/>
    <w:rsid w:val="00686D56"/>
    <w:rsid w:val="006953D2"/>
    <w:rsid w:val="006B4615"/>
    <w:rsid w:val="006B66E4"/>
    <w:rsid w:val="006C3EC5"/>
    <w:rsid w:val="006D7E0B"/>
    <w:rsid w:val="006E373C"/>
    <w:rsid w:val="006E5728"/>
    <w:rsid w:val="006E6909"/>
    <w:rsid w:val="006F0517"/>
    <w:rsid w:val="006F1923"/>
    <w:rsid w:val="006F6C5C"/>
    <w:rsid w:val="006F7582"/>
    <w:rsid w:val="007274E8"/>
    <w:rsid w:val="00750031"/>
    <w:rsid w:val="00762D99"/>
    <w:rsid w:val="00774F04"/>
    <w:rsid w:val="0079165E"/>
    <w:rsid w:val="007B07CF"/>
    <w:rsid w:val="007B49CE"/>
    <w:rsid w:val="007B6E67"/>
    <w:rsid w:val="007C211D"/>
    <w:rsid w:val="007C3829"/>
    <w:rsid w:val="007D44BC"/>
    <w:rsid w:val="007D7107"/>
    <w:rsid w:val="007E537A"/>
    <w:rsid w:val="007F10D4"/>
    <w:rsid w:val="008003C4"/>
    <w:rsid w:val="00822A6C"/>
    <w:rsid w:val="00845F5F"/>
    <w:rsid w:val="008608AC"/>
    <w:rsid w:val="008B2FBA"/>
    <w:rsid w:val="008D15F4"/>
    <w:rsid w:val="008D19DE"/>
    <w:rsid w:val="008E5D19"/>
    <w:rsid w:val="008F00DA"/>
    <w:rsid w:val="008F4261"/>
    <w:rsid w:val="00906FD9"/>
    <w:rsid w:val="00932D9F"/>
    <w:rsid w:val="00941AE9"/>
    <w:rsid w:val="00943C51"/>
    <w:rsid w:val="009459A1"/>
    <w:rsid w:val="00946753"/>
    <w:rsid w:val="00972018"/>
    <w:rsid w:val="0097619D"/>
    <w:rsid w:val="00986CC9"/>
    <w:rsid w:val="009977DC"/>
    <w:rsid w:val="009B098D"/>
    <w:rsid w:val="009B42EF"/>
    <w:rsid w:val="009C3468"/>
    <w:rsid w:val="009F0D33"/>
    <w:rsid w:val="00A01195"/>
    <w:rsid w:val="00A12E27"/>
    <w:rsid w:val="00A13874"/>
    <w:rsid w:val="00A15CA7"/>
    <w:rsid w:val="00A20987"/>
    <w:rsid w:val="00A404C9"/>
    <w:rsid w:val="00A46BC2"/>
    <w:rsid w:val="00A50E1D"/>
    <w:rsid w:val="00A82F30"/>
    <w:rsid w:val="00A931F4"/>
    <w:rsid w:val="00AC6CE7"/>
    <w:rsid w:val="00AE02F2"/>
    <w:rsid w:val="00AE237B"/>
    <w:rsid w:val="00AE2A79"/>
    <w:rsid w:val="00AE3862"/>
    <w:rsid w:val="00B0008D"/>
    <w:rsid w:val="00B035E7"/>
    <w:rsid w:val="00B05C90"/>
    <w:rsid w:val="00B07D93"/>
    <w:rsid w:val="00B45530"/>
    <w:rsid w:val="00B57B1E"/>
    <w:rsid w:val="00B629D1"/>
    <w:rsid w:val="00B71164"/>
    <w:rsid w:val="00BA5E4F"/>
    <w:rsid w:val="00BB57BB"/>
    <w:rsid w:val="00BB6FFC"/>
    <w:rsid w:val="00BD1225"/>
    <w:rsid w:val="00BD1F96"/>
    <w:rsid w:val="00C11AFF"/>
    <w:rsid w:val="00C120F9"/>
    <w:rsid w:val="00C162F1"/>
    <w:rsid w:val="00C17267"/>
    <w:rsid w:val="00C24A10"/>
    <w:rsid w:val="00C312DB"/>
    <w:rsid w:val="00C82BA2"/>
    <w:rsid w:val="00C931E5"/>
    <w:rsid w:val="00CD2157"/>
    <w:rsid w:val="00CD7F6A"/>
    <w:rsid w:val="00CE2BD5"/>
    <w:rsid w:val="00CE5FA0"/>
    <w:rsid w:val="00CF378A"/>
    <w:rsid w:val="00CF4474"/>
    <w:rsid w:val="00D16027"/>
    <w:rsid w:val="00D20463"/>
    <w:rsid w:val="00D36056"/>
    <w:rsid w:val="00D54B9C"/>
    <w:rsid w:val="00D92C7F"/>
    <w:rsid w:val="00DA6AE3"/>
    <w:rsid w:val="00DB0BD1"/>
    <w:rsid w:val="00DB411E"/>
    <w:rsid w:val="00DC3893"/>
    <w:rsid w:val="00DC555D"/>
    <w:rsid w:val="00E03544"/>
    <w:rsid w:val="00E0450B"/>
    <w:rsid w:val="00E202A3"/>
    <w:rsid w:val="00E33BB0"/>
    <w:rsid w:val="00E3470F"/>
    <w:rsid w:val="00E47BB9"/>
    <w:rsid w:val="00E5036D"/>
    <w:rsid w:val="00E5371C"/>
    <w:rsid w:val="00E54BD2"/>
    <w:rsid w:val="00E915D7"/>
    <w:rsid w:val="00E95E37"/>
    <w:rsid w:val="00EA3CC4"/>
    <w:rsid w:val="00EA4977"/>
    <w:rsid w:val="00EE20D6"/>
    <w:rsid w:val="00EF465B"/>
    <w:rsid w:val="00EF6964"/>
    <w:rsid w:val="00EF6BF2"/>
    <w:rsid w:val="00F00304"/>
    <w:rsid w:val="00F027C9"/>
    <w:rsid w:val="00F04644"/>
    <w:rsid w:val="00F149FC"/>
    <w:rsid w:val="00F21CE3"/>
    <w:rsid w:val="00F60C8E"/>
    <w:rsid w:val="00F72F9D"/>
    <w:rsid w:val="00F81ACA"/>
    <w:rsid w:val="00F9124B"/>
    <w:rsid w:val="00F96F91"/>
    <w:rsid w:val="00F9751C"/>
    <w:rsid w:val="00FA1E79"/>
    <w:rsid w:val="00FA4473"/>
    <w:rsid w:val="00FB4142"/>
    <w:rsid w:val="00FC49D6"/>
    <w:rsid w:val="00FC7991"/>
    <w:rsid w:val="00FD0BFF"/>
    <w:rsid w:val="00FE135D"/>
    <w:rsid w:val="00FF00C8"/>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466727"/>
  <w15:docId w15:val="{77BE5AFF-0AFC-439C-9CCA-BC005C92F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GB"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30F3"/>
    <w:pPr>
      <w:spacing w:line="260" w:lineRule="atLeast"/>
    </w:pPr>
    <w:rPr>
      <w:lang w:eastAsia="en-US"/>
    </w:rPr>
  </w:style>
  <w:style w:type="paragraph" w:styleId="Heading1">
    <w:name w:val="heading 1"/>
    <w:basedOn w:val="Heading2"/>
    <w:next w:val="BodyText"/>
    <w:link w:val="Heading1Char"/>
    <w:uiPriority w:val="9"/>
    <w:qFormat/>
    <w:rsid w:val="001A77A5"/>
    <w:pPr>
      <w:numPr>
        <w:numId w:val="1"/>
      </w:numPr>
      <w:outlineLvl w:val="0"/>
    </w:pPr>
    <w:rPr>
      <w:i w:val="0"/>
    </w:rPr>
  </w:style>
  <w:style w:type="paragraph" w:styleId="Heading2">
    <w:name w:val="heading 2"/>
    <w:basedOn w:val="Heading3"/>
    <w:next w:val="BodyText"/>
    <w:link w:val="Heading2Char"/>
    <w:uiPriority w:val="9"/>
    <w:unhideWhenUsed/>
    <w:qFormat/>
    <w:rsid w:val="001A77A5"/>
    <w:pPr>
      <w:numPr>
        <w:numId w:val="2"/>
      </w:numPr>
      <w:spacing w:line="280" w:lineRule="atLeast"/>
      <w:outlineLvl w:val="1"/>
    </w:pPr>
    <w:rPr>
      <w:b/>
      <w:sz w:val="24"/>
    </w:rPr>
  </w:style>
  <w:style w:type="paragraph" w:styleId="Heading3">
    <w:name w:val="heading 3"/>
    <w:basedOn w:val="BodyText"/>
    <w:next w:val="BodyText"/>
    <w:link w:val="Heading3Char"/>
    <w:uiPriority w:val="9"/>
    <w:semiHidden/>
    <w:unhideWhenUsed/>
    <w:qFormat/>
    <w:rsid w:val="001A77A5"/>
    <w:pPr>
      <w:keepNext/>
      <w:keepLines/>
      <w:spacing w:after="130"/>
      <w:outlineLvl w:val="2"/>
    </w:pPr>
    <w:rPr>
      <w:i/>
    </w:rPr>
  </w:style>
  <w:style w:type="paragraph" w:styleId="Heading4">
    <w:name w:val="heading 4"/>
    <w:basedOn w:val="BodyText"/>
    <w:next w:val="BodyText"/>
    <w:link w:val="Heading4Char"/>
    <w:uiPriority w:val="9"/>
    <w:semiHidden/>
    <w:unhideWhenUsed/>
    <w:qFormat/>
    <w:rsid w:val="001A77A5"/>
    <w:pPr>
      <w:outlineLvl w:val="3"/>
    </w:pPr>
  </w:style>
  <w:style w:type="paragraph" w:styleId="Heading5">
    <w:name w:val="heading 5"/>
    <w:basedOn w:val="Normal"/>
    <w:next w:val="Normal"/>
    <w:link w:val="Heading5Char"/>
    <w:uiPriority w:val="9"/>
    <w:semiHidden/>
    <w:unhideWhenUsed/>
    <w:qFormat/>
    <w:rsid w:val="001A77A5"/>
    <w:pPr>
      <w:outlineLvl w:val="4"/>
    </w:pPr>
  </w:style>
  <w:style w:type="paragraph" w:styleId="Heading6">
    <w:name w:val="heading 6"/>
    <w:basedOn w:val="Normal"/>
    <w:next w:val="Normal"/>
    <w:link w:val="Heading6Char"/>
    <w:uiPriority w:val="9"/>
    <w:semiHidden/>
    <w:unhideWhenUsed/>
    <w:qFormat/>
    <w:rsid w:val="001A77A5"/>
    <w:pPr>
      <w:outlineLvl w:val="5"/>
    </w:pPr>
  </w:style>
  <w:style w:type="paragraph" w:styleId="Heading7">
    <w:name w:val="heading 7"/>
    <w:basedOn w:val="Normal"/>
    <w:next w:val="Normal"/>
    <w:link w:val="Heading7Char"/>
    <w:uiPriority w:val="99"/>
    <w:qFormat/>
    <w:rsid w:val="001A77A5"/>
    <w:pPr>
      <w:outlineLvl w:val="6"/>
    </w:pPr>
  </w:style>
  <w:style w:type="paragraph" w:styleId="Heading8">
    <w:name w:val="heading 8"/>
    <w:basedOn w:val="Normal"/>
    <w:next w:val="Normal"/>
    <w:link w:val="Heading8Char"/>
    <w:uiPriority w:val="99"/>
    <w:qFormat/>
    <w:rsid w:val="001A77A5"/>
    <w:pPr>
      <w:outlineLvl w:val="7"/>
    </w:pPr>
  </w:style>
  <w:style w:type="paragraph" w:styleId="Heading9">
    <w:name w:val="heading 9"/>
    <w:basedOn w:val="Normal"/>
    <w:next w:val="Normal"/>
    <w:link w:val="Heading9Char"/>
    <w:uiPriority w:val="99"/>
    <w:qFormat/>
    <w:rsid w:val="001A77A5"/>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1A77A5"/>
    <w:pPr>
      <w:spacing w:line="240" w:lineRule="auto"/>
      <w:ind w:left="540" w:right="749"/>
      <w:jc w:val="center"/>
    </w:pPr>
    <w:rPr>
      <w:rFonts w:ascii="Cordia New" w:hAnsi="Cordia New"/>
      <w:sz w:val="24"/>
      <w:u w:val="single"/>
      <w:lang w:val="th-TH"/>
    </w:rPr>
  </w:style>
  <w:style w:type="character" w:customStyle="1" w:styleId="Heading1Char">
    <w:name w:val="Heading 1 Char"/>
    <w:link w:val="Heading1"/>
    <w:uiPriority w:val="99"/>
    <w:locked/>
    <w:rsid w:val="00AF0CBB"/>
    <w:rPr>
      <w:rFonts w:ascii="Times New Roman" w:hAnsi="Times New Roman"/>
      <w:b/>
      <w:sz w:val="24"/>
      <w:lang w:eastAsia="en-US"/>
    </w:rPr>
  </w:style>
  <w:style w:type="character" w:customStyle="1" w:styleId="Heading2Char">
    <w:name w:val="Heading 2 Char"/>
    <w:link w:val="Heading2"/>
    <w:uiPriority w:val="99"/>
    <w:locked/>
    <w:rsid w:val="00AF0CBB"/>
    <w:rPr>
      <w:rFonts w:ascii="Times New Roman" w:hAnsi="Times New Roman"/>
      <w:b/>
      <w:i/>
      <w:sz w:val="24"/>
      <w:lang w:eastAsia="en-US"/>
    </w:rPr>
  </w:style>
  <w:style w:type="character" w:customStyle="1" w:styleId="Heading3Char">
    <w:name w:val="Heading 3 Char"/>
    <w:link w:val="Heading3"/>
    <w:uiPriority w:val="99"/>
    <w:semiHidden/>
    <w:locked/>
    <w:rsid w:val="00AF0CBB"/>
    <w:rPr>
      <w:rFonts w:ascii="Cambria" w:hAnsi="Cambria" w:cs="Angsana New"/>
      <w:b/>
      <w:bCs/>
      <w:sz w:val="33"/>
      <w:szCs w:val="33"/>
      <w:lang w:val="en-GB"/>
    </w:rPr>
  </w:style>
  <w:style w:type="character" w:customStyle="1" w:styleId="Heading4Char">
    <w:name w:val="Heading 4 Char"/>
    <w:link w:val="Heading4"/>
    <w:uiPriority w:val="99"/>
    <w:semiHidden/>
    <w:locked/>
    <w:rsid w:val="00AF0CBB"/>
    <w:rPr>
      <w:rFonts w:ascii="Calibri" w:hAnsi="Calibri" w:cs="Cordia New"/>
      <w:b/>
      <w:bCs/>
      <w:sz w:val="35"/>
      <w:szCs w:val="35"/>
      <w:lang w:val="en-GB"/>
    </w:rPr>
  </w:style>
  <w:style w:type="character" w:customStyle="1" w:styleId="Heading5Char">
    <w:name w:val="Heading 5 Char"/>
    <w:link w:val="Heading5"/>
    <w:uiPriority w:val="99"/>
    <w:semiHidden/>
    <w:locked/>
    <w:rsid w:val="00AF0CBB"/>
    <w:rPr>
      <w:rFonts w:ascii="Calibri" w:hAnsi="Calibri" w:cs="Cordia New"/>
      <w:b/>
      <w:bCs/>
      <w:i/>
      <w:iCs/>
      <w:sz w:val="33"/>
      <w:szCs w:val="33"/>
      <w:lang w:val="en-GB"/>
    </w:rPr>
  </w:style>
  <w:style w:type="character" w:customStyle="1" w:styleId="Heading6Char">
    <w:name w:val="Heading 6 Char"/>
    <w:link w:val="Heading6"/>
    <w:uiPriority w:val="99"/>
    <w:semiHidden/>
    <w:locked/>
    <w:rsid w:val="00AF0CBB"/>
    <w:rPr>
      <w:rFonts w:ascii="Calibri" w:hAnsi="Calibri" w:cs="Cordia New"/>
      <w:b/>
      <w:bCs/>
      <w:lang w:val="en-GB"/>
    </w:rPr>
  </w:style>
  <w:style w:type="character" w:customStyle="1" w:styleId="Heading7Char">
    <w:name w:val="Heading 7 Char"/>
    <w:link w:val="Heading7"/>
    <w:uiPriority w:val="99"/>
    <w:semiHidden/>
    <w:locked/>
    <w:rsid w:val="00AF0CBB"/>
    <w:rPr>
      <w:rFonts w:ascii="Calibri" w:hAnsi="Calibri" w:cs="Cordia New"/>
      <w:sz w:val="30"/>
      <w:szCs w:val="30"/>
      <w:lang w:val="en-GB"/>
    </w:rPr>
  </w:style>
  <w:style w:type="character" w:customStyle="1" w:styleId="Heading8Char">
    <w:name w:val="Heading 8 Char"/>
    <w:link w:val="Heading8"/>
    <w:uiPriority w:val="99"/>
    <w:semiHidden/>
    <w:locked/>
    <w:rsid w:val="00AF0CBB"/>
    <w:rPr>
      <w:rFonts w:ascii="Calibri" w:hAnsi="Calibri" w:cs="Cordia New"/>
      <w:i/>
      <w:iCs/>
      <w:sz w:val="30"/>
      <w:szCs w:val="30"/>
      <w:lang w:val="en-GB"/>
    </w:rPr>
  </w:style>
  <w:style w:type="character" w:customStyle="1" w:styleId="Heading9Char">
    <w:name w:val="Heading 9 Char"/>
    <w:link w:val="Heading9"/>
    <w:uiPriority w:val="99"/>
    <w:semiHidden/>
    <w:locked/>
    <w:rsid w:val="00AF0CBB"/>
    <w:rPr>
      <w:rFonts w:ascii="Cambria" w:hAnsi="Cambria" w:cs="Angsana New"/>
      <w:lang w:val="en-GB"/>
    </w:rPr>
  </w:style>
  <w:style w:type="paragraph" w:styleId="BodyText">
    <w:name w:val="Body Text"/>
    <w:basedOn w:val="Normal"/>
    <w:link w:val="BodyTextChar"/>
    <w:uiPriority w:val="99"/>
    <w:rsid w:val="001A77A5"/>
    <w:pPr>
      <w:spacing w:after="260"/>
    </w:pPr>
  </w:style>
  <w:style w:type="character" w:customStyle="1" w:styleId="BodyTextChar">
    <w:name w:val="Body Text Char"/>
    <w:link w:val="BodyText"/>
    <w:uiPriority w:val="99"/>
    <w:semiHidden/>
    <w:locked/>
    <w:rsid w:val="00AF0CBB"/>
    <w:rPr>
      <w:rFonts w:ascii="Times New Roman" w:hAnsi="Times New Roman" w:cs="Times New Roman"/>
      <w:sz w:val="20"/>
      <w:szCs w:val="20"/>
      <w:lang w:val="en-GB"/>
    </w:rPr>
  </w:style>
  <w:style w:type="paragraph" w:styleId="Footer">
    <w:name w:val="footer"/>
    <w:basedOn w:val="Normal"/>
    <w:link w:val="FooterChar"/>
    <w:uiPriority w:val="99"/>
    <w:rsid w:val="001A77A5"/>
    <w:pPr>
      <w:tabs>
        <w:tab w:val="right" w:pos="8505"/>
      </w:tabs>
    </w:pPr>
    <w:rPr>
      <w:sz w:val="18"/>
    </w:rPr>
  </w:style>
  <w:style w:type="character" w:customStyle="1" w:styleId="FooterChar">
    <w:name w:val="Footer Char"/>
    <w:link w:val="Footer"/>
    <w:uiPriority w:val="99"/>
    <w:semiHidden/>
    <w:locked/>
    <w:rsid w:val="00AF0CBB"/>
    <w:rPr>
      <w:rFonts w:ascii="Times New Roman" w:hAnsi="Times New Roman" w:cs="Times New Roman"/>
      <w:sz w:val="20"/>
      <w:szCs w:val="20"/>
      <w:lang w:val="en-GB"/>
    </w:rPr>
  </w:style>
  <w:style w:type="paragraph" w:styleId="Header">
    <w:name w:val="header"/>
    <w:basedOn w:val="Normal"/>
    <w:link w:val="HeaderChar"/>
    <w:rsid w:val="001A77A5"/>
    <w:pPr>
      <w:spacing w:line="220" w:lineRule="exact"/>
      <w:jc w:val="right"/>
    </w:pPr>
    <w:rPr>
      <w:i/>
      <w:sz w:val="18"/>
    </w:rPr>
  </w:style>
  <w:style w:type="character" w:customStyle="1" w:styleId="HeaderChar">
    <w:name w:val="Header Char"/>
    <w:link w:val="Header"/>
    <w:locked/>
    <w:rsid w:val="00AF0CBB"/>
    <w:rPr>
      <w:rFonts w:ascii="Times New Roman" w:hAnsi="Times New Roman" w:cs="Times New Roman"/>
      <w:sz w:val="20"/>
      <w:szCs w:val="20"/>
      <w:lang w:val="en-GB"/>
    </w:rPr>
  </w:style>
  <w:style w:type="paragraph" w:styleId="ListBullet">
    <w:name w:val="List Bullet"/>
    <w:basedOn w:val="BodyText"/>
    <w:uiPriority w:val="99"/>
    <w:rsid w:val="001A77A5"/>
    <w:pPr>
      <w:ind w:left="340" w:hanging="340"/>
    </w:pPr>
  </w:style>
  <w:style w:type="paragraph" w:styleId="ListBullet2">
    <w:name w:val="List Bullet 2"/>
    <w:basedOn w:val="ListBullet"/>
    <w:uiPriority w:val="99"/>
    <w:rsid w:val="001A77A5"/>
    <w:pPr>
      <w:ind w:left="680"/>
    </w:pPr>
  </w:style>
  <w:style w:type="paragraph" w:styleId="BodyTextIndent">
    <w:name w:val="Body Text Indent"/>
    <w:basedOn w:val="BodyText"/>
    <w:link w:val="BodyTextIndentChar"/>
    <w:uiPriority w:val="99"/>
    <w:rsid w:val="001A77A5"/>
    <w:pPr>
      <w:ind w:left="340"/>
    </w:pPr>
  </w:style>
  <w:style w:type="character" w:customStyle="1" w:styleId="BodyTextIndentChar">
    <w:name w:val="Body Text Indent Char"/>
    <w:link w:val="BodyTextIndent"/>
    <w:uiPriority w:val="99"/>
    <w:semiHidden/>
    <w:locked/>
    <w:rsid w:val="00AF0CBB"/>
    <w:rPr>
      <w:rFonts w:ascii="Times New Roman" w:hAnsi="Times New Roman" w:cs="Times New Roman"/>
      <w:sz w:val="20"/>
      <w:szCs w:val="20"/>
      <w:lang w:val="en-GB"/>
    </w:rPr>
  </w:style>
  <w:style w:type="paragraph" w:customStyle="1" w:styleId="zfaxdetails">
    <w:name w:val="zfax details"/>
    <w:basedOn w:val="Normal"/>
    <w:uiPriority w:val="99"/>
    <w:rsid w:val="001A77A5"/>
    <w:rPr>
      <w:rFonts w:ascii="Univers 55" w:hAnsi="Univers 55"/>
      <w:sz w:val="18"/>
    </w:rPr>
  </w:style>
  <w:style w:type="paragraph" w:customStyle="1" w:styleId="zdisclaimer">
    <w:name w:val="zdisclaimer"/>
    <w:basedOn w:val="Normal"/>
    <w:next w:val="Footer"/>
    <w:uiPriority w:val="99"/>
    <w:rsid w:val="001A77A5"/>
    <w:pPr>
      <w:framePr w:wrap="auto" w:vAnchor="page" w:hAnchor="page" w:x="3238" w:y="14685"/>
      <w:spacing w:line="240" w:lineRule="exact"/>
    </w:pPr>
    <w:rPr>
      <w:rFonts w:ascii="Univers 55" w:hAnsi="Univers 55"/>
      <w:sz w:val="20"/>
    </w:rPr>
  </w:style>
  <w:style w:type="paragraph" w:styleId="FootnoteText">
    <w:name w:val="footnote text"/>
    <w:basedOn w:val="Normal"/>
    <w:link w:val="FootnoteTextChar"/>
    <w:uiPriority w:val="99"/>
    <w:semiHidden/>
    <w:rsid w:val="001A77A5"/>
    <w:rPr>
      <w:sz w:val="18"/>
    </w:rPr>
  </w:style>
  <w:style w:type="character" w:customStyle="1" w:styleId="FootnoteTextChar">
    <w:name w:val="Footnote Text Char"/>
    <w:link w:val="FootnoteText"/>
    <w:uiPriority w:val="99"/>
    <w:semiHidden/>
    <w:locked/>
    <w:rsid w:val="00AF0CBB"/>
    <w:rPr>
      <w:rFonts w:ascii="Times New Roman" w:hAnsi="Times New Roman" w:cs="Times New Roman"/>
      <w:sz w:val="25"/>
      <w:szCs w:val="25"/>
      <w:lang w:val="en-GB"/>
    </w:rPr>
  </w:style>
  <w:style w:type="paragraph" w:customStyle="1" w:styleId="zsubject">
    <w:name w:val="zsubject"/>
    <w:basedOn w:val="Normal"/>
    <w:uiPriority w:val="99"/>
    <w:rsid w:val="001A77A5"/>
    <w:pPr>
      <w:spacing w:after="520"/>
    </w:pPr>
    <w:rPr>
      <w:b/>
    </w:rPr>
  </w:style>
  <w:style w:type="paragraph" w:customStyle="1" w:styleId="zDistnHeader">
    <w:name w:val="zDistnHeader"/>
    <w:basedOn w:val="Normal"/>
    <w:next w:val="Normal"/>
    <w:uiPriority w:val="99"/>
    <w:rsid w:val="001A77A5"/>
    <w:pPr>
      <w:keepNext/>
      <w:spacing w:before="520"/>
    </w:pPr>
  </w:style>
  <w:style w:type="paragraph" w:customStyle="1" w:styleId="Graphic">
    <w:name w:val="Graphic"/>
    <w:basedOn w:val="Signature"/>
    <w:uiPriority w:val="99"/>
    <w:rsid w:val="001A77A5"/>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uiPriority w:val="99"/>
    <w:rsid w:val="001A77A5"/>
    <w:pPr>
      <w:spacing w:line="240" w:lineRule="auto"/>
    </w:pPr>
  </w:style>
  <w:style w:type="character" w:customStyle="1" w:styleId="SignatureChar">
    <w:name w:val="Signature Char"/>
    <w:link w:val="Signature"/>
    <w:uiPriority w:val="99"/>
    <w:semiHidden/>
    <w:locked/>
    <w:rsid w:val="00AF0CBB"/>
    <w:rPr>
      <w:rFonts w:ascii="Times New Roman" w:hAnsi="Times New Roman" w:cs="Times New Roman"/>
      <w:sz w:val="20"/>
      <w:szCs w:val="20"/>
      <w:lang w:val="en-GB"/>
    </w:rPr>
  </w:style>
  <w:style w:type="paragraph" w:customStyle="1" w:styleId="zdetails">
    <w:name w:val="zdetails"/>
    <w:basedOn w:val="Normal"/>
    <w:uiPriority w:val="99"/>
    <w:rsid w:val="001A77A5"/>
    <w:pPr>
      <w:spacing w:line="240" w:lineRule="exact"/>
    </w:pPr>
    <w:rPr>
      <w:rFonts w:ascii="Univers 45 Light" w:hAnsi="Univers 45 Light"/>
      <w:sz w:val="16"/>
    </w:rPr>
  </w:style>
  <w:style w:type="paragraph" w:customStyle="1" w:styleId="zbrand">
    <w:name w:val="zbrand"/>
    <w:basedOn w:val="Normal"/>
    <w:uiPriority w:val="99"/>
    <w:rsid w:val="001A77A5"/>
    <w:pPr>
      <w:keepLines/>
      <w:framePr w:wrap="around" w:vAnchor="page" w:hAnchor="page" w:x="3063" w:y="1458"/>
      <w:spacing w:line="240" w:lineRule="atLeast"/>
    </w:pPr>
    <w:rPr>
      <w:rFonts w:ascii="Univers 55" w:hAnsi="Univers 55"/>
      <w:noProof/>
    </w:rPr>
  </w:style>
  <w:style w:type="character" w:styleId="PageNumber">
    <w:name w:val="page number"/>
    <w:uiPriority w:val="99"/>
    <w:rsid w:val="001A77A5"/>
    <w:rPr>
      <w:rFonts w:cs="Times New Roman"/>
      <w:sz w:val="22"/>
    </w:rPr>
  </w:style>
  <w:style w:type="character" w:customStyle="1" w:styleId="TitleChar">
    <w:name w:val="Title Char"/>
    <w:link w:val="Title"/>
    <w:uiPriority w:val="99"/>
    <w:locked/>
    <w:rsid w:val="00AF0CBB"/>
    <w:rPr>
      <w:rFonts w:ascii="Cambria" w:hAnsi="Cambria" w:cs="Angsana New"/>
      <w:b/>
      <w:bCs/>
      <w:kern w:val="28"/>
      <w:sz w:val="40"/>
      <w:szCs w:val="40"/>
      <w:lang w:val="en-GB"/>
    </w:rPr>
  </w:style>
  <w:style w:type="paragraph" w:styleId="BlockText">
    <w:name w:val="Block Text"/>
    <w:basedOn w:val="Normal"/>
    <w:uiPriority w:val="99"/>
    <w:rsid w:val="001A77A5"/>
    <w:pPr>
      <w:spacing w:before="240" w:line="240" w:lineRule="auto"/>
      <w:ind w:left="547" w:right="749" w:firstLine="1440"/>
      <w:jc w:val="both"/>
    </w:pPr>
    <w:rPr>
      <w:rFonts w:ascii="Cordia New" w:hAnsi="Cordia New"/>
      <w:sz w:val="28"/>
      <w:lang w:val="th-TH"/>
    </w:rPr>
  </w:style>
  <w:style w:type="paragraph" w:styleId="BodyText2">
    <w:name w:val="Body Text 2"/>
    <w:basedOn w:val="Normal"/>
    <w:link w:val="BodyText2Char"/>
    <w:uiPriority w:val="99"/>
    <w:rsid w:val="001A77A5"/>
    <w:pPr>
      <w:spacing w:before="120" w:line="200" w:lineRule="atLeast"/>
      <w:jc w:val="center"/>
    </w:pPr>
    <w:rPr>
      <w:sz w:val="20"/>
      <w:lang w:val="en-US"/>
    </w:rPr>
  </w:style>
  <w:style w:type="character" w:customStyle="1" w:styleId="BodyText2Char">
    <w:name w:val="Body Text 2 Char"/>
    <w:link w:val="BodyText2"/>
    <w:uiPriority w:val="99"/>
    <w:semiHidden/>
    <w:locked/>
    <w:rsid w:val="00AF0CBB"/>
    <w:rPr>
      <w:rFonts w:ascii="Times New Roman" w:hAnsi="Times New Roman" w:cs="Times New Roman"/>
      <w:sz w:val="20"/>
      <w:szCs w:val="20"/>
      <w:lang w:val="en-GB"/>
    </w:rPr>
  </w:style>
  <w:style w:type="paragraph" w:styleId="BodyText3">
    <w:name w:val="Body Text 3"/>
    <w:basedOn w:val="Normal"/>
    <w:link w:val="BodyText3Char"/>
    <w:uiPriority w:val="99"/>
    <w:rsid w:val="001A77A5"/>
    <w:pPr>
      <w:jc w:val="both"/>
    </w:pPr>
    <w:rPr>
      <w:lang w:val="en-US"/>
    </w:rPr>
  </w:style>
  <w:style w:type="character" w:customStyle="1" w:styleId="BodyText3Char">
    <w:name w:val="Body Text 3 Char"/>
    <w:link w:val="BodyText3"/>
    <w:uiPriority w:val="99"/>
    <w:semiHidden/>
    <w:locked/>
    <w:rsid w:val="00AF0CBB"/>
    <w:rPr>
      <w:rFonts w:ascii="Times New Roman" w:hAnsi="Times New Roman" w:cs="Times New Roman"/>
      <w:sz w:val="20"/>
      <w:szCs w:val="20"/>
      <w:lang w:val="en-GB"/>
    </w:rPr>
  </w:style>
  <w:style w:type="paragraph" w:customStyle="1" w:styleId="a">
    <w:name w:val="เนื้อเรื่อง"/>
    <w:basedOn w:val="Normal"/>
    <w:rsid w:val="001A77A5"/>
    <w:pPr>
      <w:spacing w:line="240" w:lineRule="auto"/>
      <w:ind w:right="386"/>
    </w:pPr>
    <w:rPr>
      <w:rFonts w:ascii="Arial" w:hAnsi="Arial"/>
      <w:b/>
      <w:sz w:val="28"/>
      <w:lang w:val="th-TH"/>
    </w:rPr>
  </w:style>
  <w:style w:type="paragraph" w:styleId="EnvelopeReturn">
    <w:name w:val="envelope return"/>
    <w:basedOn w:val="Normal"/>
    <w:uiPriority w:val="99"/>
    <w:rsid w:val="001A77A5"/>
    <w:pPr>
      <w:spacing w:line="240" w:lineRule="auto"/>
      <w:jc w:val="both"/>
    </w:pPr>
    <w:rPr>
      <w:sz w:val="24"/>
    </w:rPr>
  </w:style>
  <w:style w:type="paragraph" w:styleId="Caption">
    <w:name w:val="caption"/>
    <w:basedOn w:val="Normal"/>
    <w:next w:val="Normal"/>
    <w:uiPriority w:val="99"/>
    <w:qFormat/>
    <w:rsid w:val="001A77A5"/>
    <w:pPr>
      <w:ind w:left="720"/>
      <w:jc w:val="both"/>
    </w:pPr>
    <w:rPr>
      <w:u w:val="single"/>
      <w:lang w:val="en-US"/>
    </w:rPr>
  </w:style>
  <w:style w:type="paragraph" w:customStyle="1" w:styleId="a0">
    <w:name w:val="¢éÍ¤ÇÒÁ"/>
    <w:basedOn w:val="Normal"/>
    <w:uiPriority w:val="99"/>
    <w:rsid w:val="001A77A5"/>
    <w:pPr>
      <w:tabs>
        <w:tab w:val="left" w:pos="1080"/>
      </w:tabs>
      <w:spacing w:line="240" w:lineRule="auto"/>
    </w:pPr>
    <w:rPr>
      <w:rFonts w:cs="BrowalliaUPC"/>
      <w:sz w:val="30"/>
      <w:szCs w:val="30"/>
      <w:lang w:val="th-TH"/>
    </w:rPr>
  </w:style>
  <w:style w:type="paragraph" w:styleId="BodyTextIndent2">
    <w:name w:val="Body Text Indent 2"/>
    <w:basedOn w:val="Normal"/>
    <w:link w:val="BodyTextIndent2Char"/>
    <w:uiPriority w:val="99"/>
    <w:rsid w:val="001A77A5"/>
    <w:pPr>
      <w:spacing w:line="240" w:lineRule="auto"/>
      <w:ind w:left="540"/>
      <w:jc w:val="both"/>
    </w:pPr>
    <w:rPr>
      <w:color w:val="000000"/>
      <w:lang w:val="en-US"/>
    </w:rPr>
  </w:style>
  <w:style w:type="character" w:customStyle="1" w:styleId="BodyTextIndent2Char">
    <w:name w:val="Body Text Indent 2 Char"/>
    <w:link w:val="BodyTextIndent2"/>
    <w:uiPriority w:val="99"/>
    <w:semiHidden/>
    <w:locked/>
    <w:rsid w:val="00AF0CBB"/>
    <w:rPr>
      <w:rFonts w:ascii="Times New Roman" w:hAnsi="Times New Roman" w:cs="Times New Roman"/>
      <w:sz w:val="20"/>
      <w:szCs w:val="20"/>
      <w:lang w:val="en-GB"/>
    </w:rPr>
  </w:style>
  <w:style w:type="paragraph" w:styleId="BodyTextIndent3">
    <w:name w:val="Body Text Indent 3"/>
    <w:basedOn w:val="Normal"/>
    <w:link w:val="BodyTextIndent3Char"/>
    <w:uiPriority w:val="99"/>
    <w:rsid w:val="001A77A5"/>
    <w:pPr>
      <w:spacing w:line="240" w:lineRule="auto"/>
      <w:ind w:left="720"/>
      <w:jc w:val="both"/>
    </w:pPr>
    <w:rPr>
      <w:lang w:val="en-US"/>
    </w:rPr>
  </w:style>
  <w:style w:type="character" w:customStyle="1" w:styleId="BodyTextIndent3Char">
    <w:name w:val="Body Text Indent 3 Char"/>
    <w:link w:val="BodyTextIndent3"/>
    <w:uiPriority w:val="99"/>
    <w:semiHidden/>
    <w:locked/>
    <w:rsid w:val="00AF0CBB"/>
    <w:rPr>
      <w:rFonts w:ascii="Times New Roman" w:hAnsi="Times New Roman" w:cs="Times New Roman"/>
      <w:sz w:val="20"/>
      <w:szCs w:val="20"/>
      <w:lang w:val="en-GB"/>
    </w:rPr>
  </w:style>
  <w:style w:type="paragraph" w:styleId="TOC9">
    <w:name w:val="toc 9"/>
    <w:basedOn w:val="Normal"/>
    <w:next w:val="Normal"/>
    <w:autoRedefine/>
    <w:uiPriority w:val="99"/>
    <w:semiHidden/>
    <w:rsid w:val="001A77A5"/>
    <w:pPr>
      <w:spacing w:line="240" w:lineRule="auto"/>
      <w:ind w:left="1600"/>
      <w:jc w:val="both"/>
    </w:pPr>
    <w:rPr>
      <w:rFonts w:ascii="Arial" w:eastAsia="MS Mincho" w:hAnsi="Arial"/>
      <w:sz w:val="20"/>
      <w:lang w:val="en-US"/>
    </w:rPr>
  </w:style>
  <w:style w:type="paragraph" w:customStyle="1" w:styleId="1">
    <w:name w:val="???????????1"/>
    <w:basedOn w:val="Normal"/>
    <w:uiPriority w:val="99"/>
    <w:rsid w:val="001A77A5"/>
    <w:pPr>
      <w:spacing w:line="240" w:lineRule="auto"/>
      <w:ind w:right="386"/>
    </w:pPr>
    <w:rPr>
      <w:b/>
      <w:sz w:val="28"/>
      <w:lang w:val="th-TH"/>
    </w:rPr>
  </w:style>
  <w:style w:type="paragraph" w:styleId="BalloonText">
    <w:name w:val="Balloon Text"/>
    <w:basedOn w:val="Normal"/>
    <w:link w:val="BalloonTextChar"/>
    <w:uiPriority w:val="99"/>
    <w:semiHidden/>
    <w:rsid w:val="004A6A3A"/>
    <w:rPr>
      <w:rFonts w:ascii="Tahoma" w:hAnsi="Tahoma"/>
      <w:sz w:val="16"/>
      <w:szCs w:val="18"/>
    </w:rPr>
  </w:style>
  <w:style w:type="character" w:customStyle="1" w:styleId="BalloonTextChar">
    <w:name w:val="Balloon Text Char"/>
    <w:link w:val="BalloonText"/>
    <w:uiPriority w:val="99"/>
    <w:semiHidden/>
    <w:locked/>
    <w:rsid w:val="00AF0CBB"/>
    <w:rPr>
      <w:rFonts w:ascii="Times New Roman" w:hAnsi="Times New Roman" w:cs="Times New Roman"/>
      <w:sz w:val="2"/>
      <w:lang w:val="en-GB"/>
    </w:rPr>
  </w:style>
  <w:style w:type="table" w:styleId="TableGrid">
    <w:name w:val="Table Grid"/>
    <w:basedOn w:val="TableNormal"/>
    <w:uiPriority w:val="59"/>
    <w:rsid w:val="00683989"/>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1E44"/>
    <w:pPr>
      <w:spacing w:after="200" w:line="276" w:lineRule="auto"/>
      <w:ind w:left="720"/>
      <w:contextualSpacing/>
    </w:pPr>
    <w:rPr>
      <w:rFonts w:ascii="Calibri" w:eastAsia="Calibri" w:hAnsi="Calibri" w:cs="Cordia New"/>
      <w:szCs w:val="28"/>
      <w:lang w:val="en-US"/>
    </w:rPr>
  </w:style>
  <w:style w:type="character" w:styleId="Emphasis">
    <w:name w:val="Emphasis"/>
    <w:qFormat/>
    <w:rsid w:val="009F0AE7"/>
    <w:rPr>
      <w:i/>
      <w:iCs/>
    </w:rPr>
  </w:style>
  <w:style w:type="character" w:styleId="Strong">
    <w:name w:val="Strong"/>
    <w:qFormat/>
    <w:rsid w:val="009F0AE7"/>
    <w:rPr>
      <w:b/>
      <w:bCs/>
    </w:rPr>
  </w:style>
  <w:style w:type="paragraph" w:styleId="Subtitle">
    <w:name w:val="Subtitle"/>
    <w:basedOn w:val="Normal"/>
    <w:next w:val="Normal"/>
    <w:link w:val="SubtitleChar"/>
    <w:uiPriority w:val="11"/>
    <w:qFormat/>
    <w:rPr>
      <w:rFonts w:ascii="Cambria" w:eastAsia="Cambria" w:hAnsi="Cambria" w:cs="Cambria"/>
      <w:i/>
      <w:color w:val="4F81BD"/>
      <w:sz w:val="24"/>
      <w:szCs w:val="24"/>
    </w:rPr>
  </w:style>
  <w:style w:type="character" w:customStyle="1" w:styleId="SubtitleChar">
    <w:name w:val="Subtitle Char"/>
    <w:link w:val="Subtitle"/>
    <w:rsid w:val="009F0AE7"/>
    <w:rPr>
      <w:rFonts w:ascii="Cambria" w:eastAsia="Times New Roman" w:hAnsi="Cambria" w:cs="Angsana New"/>
      <w:i/>
      <w:iCs/>
      <w:color w:val="4F81BD"/>
      <w:spacing w:val="15"/>
      <w:sz w:val="24"/>
      <w:szCs w:val="30"/>
      <w:lang w:val="en-GB"/>
    </w:rPr>
  </w:style>
  <w:style w:type="paragraph" w:styleId="NoSpacing">
    <w:name w:val="No Spacing"/>
    <w:uiPriority w:val="1"/>
    <w:qFormat/>
    <w:rsid w:val="009F0AE7"/>
    <w:rPr>
      <w:lang w:eastAsia="en-US"/>
    </w:rPr>
  </w:style>
  <w:style w:type="character" w:styleId="SubtleEmphasis">
    <w:name w:val="Subtle Emphasis"/>
    <w:uiPriority w:val="19"/>
    <w:qFormat/>
    <w:rsid w:val="009F0AE7"/>
    <w:rPr>
      <w:i/>
      <w:iCs/>
      <w:color w:val="808080"/>
    </w:rPr>
  </w:style>
  <w:style w:type="character" w:styleId="IntenseEmphasis">
    <w:name w:val="Intense Emphasis"/>
    <w:uiPriority w:val="21"/>
    <w:qFormat/>
    <w:rsid w:val="009F0AE7"/>
    <w:rPr>
      <w:b/>
      <w:bCs/>
      <w:i/>
      <w:iCs/>
      <w:color w:val="4F81BD"/>
    </w:rPr>
  </w:style>
  <w:style w:type="paragraph" w:styleId="MacroText">
    <w:name w:val="macro"/>
    <w:link w:val="MacroTextChar"/>
    <w:locked/>
    <w:rsid w:val="00D6722E"/>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MS Mincho" w:hAnsi="Courier New"/>
      <w:lang w:val="en-AU" w:eastAsia="en-US"/>
    </w:rPr>
  </w:style>
  <w:style w:type="character" w:customStyle="1" w:styleId="MacroTextChar">
    <w:name w:val="Macro Text Char"/>
    <w:link w:val="MacroText"/>
    <w:rsid w:val="00D6722E"/>
    <w:rPr>
      <w:rFonts w:ascii="Courier New" w:eastAsia="MS Mincho" w:hAnsi="Courier New"/>
      <w:sz w:val="20"/>
      <w:szCs w:val="20"/>
      <w:lang w:val="en-AU"/>
    </w:rPr>
  </w:style>
  <w:style w:type="character" w:styleId="CommentReference">
    <w:name w:val="annotation reference"/>
    <w:uiPriority w:val="99"/>
    <w:semiHidden/>
    <w:unhideWhenUsed/>
    <w:locked/>
    <w:rsid w:val="00422F48"/>
    <w:rPr>
      <w:sz w:val="16"/>
      <w:szCs w:val="16"/>
    </w:rPr>
  </w:style>
  <w:style w:type="paragraph" w:styleId="CommentText">
    <w:name w:val="annotation text"/>
    <w:basedOn w:val="Normal"/>
    <w:link w:val="CommentTextChar"/>
    <w:uiPriority w:val="99"/>
    <w:semiHidden/>
    <w:unhideWhenUsed/>
    <w:locked/>
    <w:rsid w:val="00422F48"/>
    <w:pPr>
      <w:spacing w:after="200" w:line="240" w:lineRule="auto"/>
    </w:pPr>
    <w:rPr>
      <w:rFonts w:ascii="Calibri" w:eastAsia="Calibri" w:hAnsi="Calibri" w:cs="Cordia New"/>
      <w:sz w:val="20"/>
      <w:szCs w:val="25"/>
    </w:rPr>
  </w:style>
  <w:style w:type="character" w:customStyle="1" w:styleId="CommentTextChar">
    <w:name w:val="Comment Text Char"/>
    <w:link w:val="CommentText"/>
    <w:uiPriority w:val="99"/>
    <w:semiHidden/>
    <w:rsid w:val="00422F48"/>
    <w:rPr>
      <w:rFonts w:ascii="Calibri" w:eastAsia="Calibri" w:hAnsi="Calibri" w:cs="Cordia New"/>
      <w:sz w:val="20"/>
      <w:szCs w:val="25"/>
      <w:lang w:val="en-GB"/>
    </w:rPr>
  </w:style>
  <w:style w:type="paragraph" w:customStyle="1" w:styleId="a1">
    <w:name w:val="à¹×éÍàÃ×èÍ§"/>
    <w:basedOn w:val="Normal"/>
    <w:rsid w:val="002857B9"/>
    <w:pPr>
      <w:autoSpaceDE w:val="0"/>
      <w:autoSpaceDN w:val="0"/>
      <w:spacing w:line="240" w:lineRule="auto"/>
      <w:ind w:right="386"/>
    </w:pPr>
    <w:rPr>
      <w:rFonts w:ascii="Cordia New" w:hAnsi="Arial" w:cs="Cordia New"/>
      <w:sz w:val="28"/>
      <w:szCs w:val="28"/>
      <w:lang w:val="en-US"/>
    </w:rPr>
  </w:style>
  <w:style w:type="paragraph" w:styleId="CommentSubject">
    <w:name w:val="annotation subject"/>
    <w:basedOn w:val="CommentText"/>
    <w:next w:val="CommentText"/>
    <w:link w:val="CommentSubjectChar"/>
    <w:uiPriority w:val="99"/>
    <w:semiHidden/>
    <w:unhideWhenUsed/>
    <w:locked/>
    <w:rsid w:val="00D4480F"/>
    <w:pPr>
      <w:spacing w:after="0"/>
    </w:pPr>
    <w:rPr>
      <w:rFonts w:ascii="Times New Roman" w:eastAsia="Times New Roman" w:hAnsi="Times New Roman" w:cs="Angsana New"/>
      <w:b/>
      <w:bCs/>
    </w:rPr>
  </w:style>
  <w:style w:type="character" w:customStyle="1" w:styleId="CommentSubjectChar">
    <w:name w:val="Comment Subject Char"/>
    <w:link w:val="CommentSubject"/>
    <w:uiPriority w:val="99"/>
    <w:semiHidden/>
    <w:rsid w:val="00D4480F"/>
    <w:rPr>
      <w:rFonts w:ascii="Times New Roman" w:eastAsia="Calibri" w:hAnsi="Times New Roman" w:cs="Cordia New"/>
      <w:b/>
      <w:bCs/>
      <w:sz w:val="20"/>
      <w:szCs w:val="25"/>
      <w:lang w:val="en-GB"/>
    </w:rPr>
  </w:style>
  <w:style w:type="paragraph" w:styleId="Revision">
    <w:name w:val="Revision"/>
    <w:hidden/>
    <w:uiPriority w:val="99"/>
    <w:semiHidden/>
    <w:rsid w:val="004E3423"/>
    <w:rPr>
      <w:lang w:eastAsia="en-US"/>
    </w:rPr>
  </w:style>
  <w:style w:type="character" w:customStyle="1" w:styleId="left">
    <w:name w:val="left"/>
    <w:rsid w:val="00F33BB6"/>
  </w:style>
  <w:style w:type="paragraph" w:customStyle="1" w:styleId="Default">
    <w:name w:val="Default"/>
    <w:rsid w:val="00BD5252"/>
    <w:pPr>
      <w:autoSpaceDE w:val="0"/>
      <w:autoSpaceDN w:val="0"/>
      <w:adjustRightInd w:val="0"/>
    </w:pPr>
    <w:rPr>
      <w:rFonts w:ascii="Arial" w:eastAsia="Calibri" w:hAnsi="Arial" w:cs="Arial"/>
      <w:color w:val="000000"/>
      <w:sz w:val="24"/>
      <w:szCs w:val="24"/>
      <w:lang w:eastAsia="en-US"/>
    </w:r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9141823">
      <w:bodyDiv w:val="1"/>
      <w:marLeft w:val="0"/>
      <w:marRight w:val="0"/>
      <w:marTop w:val="0"/>
      <w:marBottom w:val="0"/>
      <w:divBdr>
        <w:top w:val="none" w:sz="0" w:space="0" w:color="auto"/>
        <w:left w:val="none" w:sz="0" w:space="0" w:color="auto"/>
        <w:bottom w:val="none" w:sz="0" w:space="0" w:color="auto"/>
        <w:right w:val="none" w:sz="0" w:space="0" w:color="auto"/>
      </w:divBdr>
    </w:div>
    <w:div w:id="810097415">
      <w:bodyDiv w:val="1"/>
      <w:marLeft w:val="0"/>
      <w:marRight w:val="0"/>
      <w:marTop w:val="0"/>
      <w:marBottom w:val="0"/>
      <w:divBdr>
        <w:top w:val="none" w:sz="0" w:space="0" w:color="auto"/>
        <w:left w:val="none" w:sz="0" w:space="0" w:color="auto"/>
        <w:bottom w:val="none" w:sz="0" w:space="0" w:color="auto"/>
        <w:right w:val="none" w:sz="0" w:space="0" w:color="auto"/>
      </w:divBdr>
    </w:div>
    <w:div w:id="918750496">
      <w:bodyDiv w:val="1"/>
      <w:marLeft w:val="0"/>
      <w:marRight w:val="0"/>
      <w:marTop w:val="0"/>
      <w:marBottom w:val="0"/>
      <w:divBdr>
        <w:top w:val="none" w:sz="0" w:space="0" w:color="auto"/>
        <w:left w:val="none" w:sz="0" w:space="0" w:color="auto"/>
        <w:bottom w:val="none" w:sz="0" w:space="0" w:color="auto"/>
        <w:right w:val="none" w:sz="0" w:space="0" w:color="auto"/>
      </w:divBdr>
    </w:div>
    <w:div w:id="1243562197">
      <w:bodyDiv w:val="1"/>
      <w:marLeft w:val="0"/>
      <w:marRight w:val="0"/>
      <w:marTop w:val="0"/>
      <w:marBottom w:val="0"/>
      <w:divBdr>
        <w:top w:val="none" w:sz="0" w:space="0" w:color="auto"/>
        <w:left w:val="none" w:sz="0" w:space="0" w:color="auto"/>
        <w:bottom w:val="none" w:sz="0" w:space="0" w:color="auto"/>
        <w:right w:val="none" w:sz="0" w:space="0" w:color="auto"/>
      </w:divBdr>
    </w:div>
    <w:div w:id="1317340087">
      <w:bodyDiv w:val="1"/>
      <w:marLeft w:val="0"/>
      <w:marRight w:val="0"/>
      <w:marTop w:val="0"/>
      <w:marBottom w:val="0"/>
      <w:divBdr>
        <w:top w:val="none" w:sz="0" w:space="0" w:color="auto"/>
        <w:left w:val="none" w:sz="0" w:space="0" w:color="auto"/>
        <w:bottom w:val="none" w:sz="0" w:space="0" w:color="auto"/>
        <w:right w:val="none" w:sz="0" w:space="0" w:color="auto"/>
      </w:divBdr>
    </w:div>
    <w:div w:id="15438994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5z0AUeKgPXBaxd/muq6GMaNqEQ==">AMUW2mXtnW6l4HzfGD5FAI3HMELUzACXFJ2FUxmgmWXqwfSwkK8enBdXiQCWTeNZyh0JqK230/L4Ojcn9hzaad8IrBjmVuuca/eoFWLsH1Y9W/+QEwRqVyk7pUAD4jduQTqe2DsgxjSvlxytiymXoSpa65YiYz9Drd4usHw+k32WBhf60aqEwNLNvsxwGZRhHXxK1s0af9VUEHItB2lArPfcpMjB8O17w6urOUYJRg0OKTQHFp0ZWMUXl+gnRvAEkdYrOa2y+Rmx</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AB72A65-E0ED-466D-AF28-9B5D33E4A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6</Pages>
  <Words>2185</Words>
  <Characters>12456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พีคมาร์วิค สุธี</dc:creator>
  <cp:lastModifiedBy>Kamonporn Pathompornwiwat (TH)</cp:lastModifiedBy>
  <cp:revision>21</cp:revision>
  <cp:lastPrinted>2022-08-04T02:52:00Z</cp:lastPrinted>
  <dcterms:created xsi:type="dcterms:W3CDTF">2022-07-18T09:34:00Z</dcterms:created>
  <dcterms:modified xsi:type="dcterms:W3CDTF">2022-08-11T07:48:00Z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-1938192431</vt:i4>
  </property>
</Properties>
</file>