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1" w:type="dxa"/>
        <w:shd w:val="clear" w:color="auto" w:fill="FFA543"/>
        <w:tblLook w:val="04A0" w:firstRow="1" w:lastRow="0" w:firstColumn="1" w:lastColumn="0" w:noHBand="0" w:noVBand="1"/>
      </w:tblPr>
      <w:tblGrid>
        <w:gridCol w:w="9461"/>
      </w:tblGrid>
      <w:tr w:rsidR="00A26E8F" w:rsidRPr="00E94757" w14:paraId="0F376A6E" w14:textId="77777777" w:rsidTr="007A09B7">
        <w:trPr>
          <w:trHeight w:val="386"/>
        </w:trPr>
        <w:tc>
          <w:tcPr>
            <w:tcW w:w="9461" w:type="dxa"/>
            <w:shd w:val="clear" w:color="auto" w:fill="FFA543"/>
            <w:vAlign w:val="center"/>
          </w:tcPr>
          <w:p w14:paraId="3D80BF4B" w14:textId="77777777" w:rsidR="00A26E8F" w:rsidRPr="00E94757" w:rsidRDefault="00B92B40" w:rsidP="0034677F">
            <w:pPr>
              <w:tabs>
                <w:tab w:val="left" w:pos="432"/>
                <w:tab w:val="left" w:pos="532"/>
              </w:tabs>
              <w:ind w:left="590" w:hanging="590"/>
              <w:jc w:val="both"/>
              <w:rPr>
                <w:rFonts w:ascii="Arial" w:eastAsia="Arial Unicode MS" w:hAnsi="Arial" w:cs="Arial"/>
                <w:b/>
                <w:bCs/>
                <w:color w:val="FFFFFF"/>
                <w:sz w:val="20"/>
                <w:cs/>
              </w:rPr>
            </w:pPr>
            <w:bookmarkStart w:id="0" w:name="_Hlk38522902"/>
            <w:bookmarkStart w:id="1" w:name="_Hlk38535488"/>
            <w:r>
              <w:rPr>
                <w:rFonts w:ascii="Arial" w:eastAsia="Arial Unicode MS" w:hAnsi="Arial"/>
                <w:b/>
                <w:bCs/>
                <w:color w:val="FFFFFF"/>
                <w:sz w:val="20"/>
              </w:rPr>
              <w:t>1</w:t>
            </w:r>
            <w:r w:rsidR="00A26E8F" w:rsidRPr="00E94757">
              <w:rPr>
                <w:rFonts w:ascii="Arial" w:eastAsia="Arial Unicode MS" w:hAnsi="Arial" w:cs="Arial"/>
                <w:b/>
                <w:bCs/>
                <w:color w:val="FFFFFF"/>
                <w:sz w:val="20"/>
              </w:rPr>
              <w:tab/>
              <w:t xml:space="preserve">Significant </w:t>
            </w:r>
            <w:proofErr w:type="gramStart"/>
            <w:r w:rsidR="00A26E8F" w:rsidRPr="00E94757">
              <w:rPr>
                <w:rFonts w:ascii="Arial" w:eastAsia="Arial Unicode MS" w:hAnsi="Arial" w:cs="Arial"/>
                <w:b/>
                <w:bCs/>
                <w:color w:val="FFFFFF"/>
                <w:sz w:val="20"/>
              </w:rPr>
              <w:t>events</w:t>
            </w:r>
            <w:proofErr w:type="gramEnd"/>
            <w:r w:rsidR="00A26E8F" w:rsidRPr="00E94757">
              <w:rPr>
                <w:rFonts w:ascii="Arial" w:eastAsia="Arial Unicode MS" w:hAnsi="Arial" w:cs="Arial"/>
                <w:b/>
                <w:bCs/>
                <w:color w:val="FFFFFF"/>
                <w:sz w:val="20"/>
              </w:rPr>
              <w:t xml:space="preserve"> during the current period</w:t>
            </w:r>
          </w:p>
        </w:tc>
      </w:tr>
    </w:tbl>
    <w:p w14:paraId="5BFAAAB1" w14:textId="77777777" w:rsidR="00A26E8F" w:rsidRPr="00312C3E" w:rsidRDefault="00A26E8F" w:rsidP="00A26E8F">
      <w:pPr>
        <w:spacing w:line="240" w:lineRule="auto"/>
        <w:jc w:val="both"/>
        <w:rPr>
          <w:rFonts w:ascii="Arial" w:hAnsi="Arial" w:cs="Arial"/>
          <w:bCs/>
          <w:sz w:val="18"/>
          <w:szCs w:val="18"/>
        </w:rPr>
      </w:pPr>
    </w:p>
    <w:bookmarkEnd w:id="0"/>
    <w:bookmarkEnd w:id="1"/>
    <w:p w14:paraId="3A733300" w14:textId="77777777" w:rsidR="0044466B" w:rsidRPr="00204AC8" w:rsidRDefault="0044466B" w:rsidP="0044466B">
      <w:pPr>
        <w:spacing w:line="240" w:lineRule="auto"/>
        <w:ind w:hanging="2"/>
        <w:jc w:val="both"/>
        <w:rPr>
          <w:rFonts w:ascii="Arial" w:eastAsia="Arial" w:hAnsi="Arial" w:cs="Arial"/>
          <w:b/>
          <w:bCs/>
          <w:color w:val="CF4A02"/>
          <w:sz w:val="20"/>
        </w:rPr>
      </w:pPr>
      <w:r w:rsidRPr="00204AC8">
        <w:rPr>
          <w:rFonts w:ascii="Arial" w:eastAsia="Arial" w:hAnsi="Arial" w:cs="Arial"/>
          <w:b/>
          <w:bCs/>
          <w:color w:val="CF4A02"/>
          <w:sz w:val="20"/>
        </w:rPr>
        <w:t>Coronavirus outbreak 2019</w:t>
      </w:r>
    </w:p>
    <w:p w14:paraId="707853A6" w14:textId="77777777" w:rsidR="0044466B" w:rsidRPr="00312C3E" w:rsidRDefault="0044466B" w:rsidP="0044466B">
      <w:pPr>
        <w:spacing w:line="240" w:lineRule="auto"/>
        <w:ind w:hanging="2"/>
        <w:jc w:val="both"/>
        <w:rPr>
          <w:rFonts w:ascii="Arial" w:eastAsia="Arial" w:hAnsi="Arial" w:cs="Arial"/>
          <w:sz w:val="18"/>
          <w:szCs w:val="18"/>
        </w:rPr>
      </w:pPr>
    </w:p>
    <w:p w14:paraId="403B9C2D" w14:textId="77777777" w:rsidR="00344E7F" w:rsidRDefault="00344E7F" w:rsidP="00344E7F">
      <w:pPr>
        <w:spacing w:line="240" w:lineRule="auto"/>
        <w:ind w:hanging="2"/>
        <w:jc w:val="both"/>
        <w:rPr>
          <w:rFonts w:ascii="Arial" w:eastAsia="Arial" w:hAnsi="Arial" w:cs="Arial"/>
          <w:color w:val="000000"/>
          <w:sz w:val="20"/>
        </w:rPr>
      </w:pPr>
      <w:r>
        <w:rPr>
          <w:rFonts w:ascii="Arial" w:eastAsia="Arial" w:hAnsi="Arial" w:cs="Arial"/>
          <w:color w:val="000000"/>
          <w:sz w:val="20"/>
        </w:rPr>
        <w:t>The Coronavirus outbreak (“COVID-19 Disease”), has resulted in lower global and local energy demand impacting the Company’s operating results for the six-month period ended 30 June 2021.</w:t>
      </w:r>
    </w:p>
    <w:p w14:paraId="49E33653" w14:textId="77777777" w:rsidR="00344E7F" w:rsidRDefault="00344E7F" w:rsidP="00344E7F">
      <w:pPr>
        <w:spacing w:line="240" w:lineRule="auto"/>
        <w:ind w:hanging="2"/>
        <w:jc w:val="both"/>
        <w:rPr>
          <w:rFonts w:ascii="Arial" w:eastAsia="Arial" w:hAnsi="Arial" w:cs="Arial"/>
          <w:color w:val="000000"/>
          <w:sz w:val="18"/>
          <w:szCs w:val="18"/>
        </w:rPr>
      </w:pPr>
    </w:p>
    <w:p w14:paraId="2CA7EF09" w14:textId="55F90B03" w:rsidR="00344E7F" w:rsidRPr="003F574F" w:rsidRDefault="00344E7F" w:rsidP="00344E7F">
      <w:pPr>
        <w:spacing w:line="240" w:lineRule="auto"/>
        <w:ind w:hanging="2"/>
        <w:jc w:val="both"/>
        <w:rPr>
          <w:rFonts w:ascii="Arial" w:eastAsia="Arial" w:hAnsi="Arial" w:cstheme="minorBidi"/>
          <w:color w:val="000000"/>
          <w:spacing w:val="-2"/>
          <w:sz w:val="20"/>
        </w:rPr>
      </w:pPr>
      <w:r w:rsidRPr="003F574F">
        <w:rPr>
          <w:rFonts w:ascii="Arial" w:eastAsia="Arial" w:hAnsi="Arial" w:cs="Arial"/>
          <w:color w:val="000000"/>
          <w:spacing w:val="-2"/>
          <w:sz w:val="20"/>
        </w:rPr>
        <w:t xml:space="preserve">The spread of the COVID-19 Disease that is still carried over to 2021 has maintained the demand for petroleum products in the first half of 2021 at low level which is </w:t>
      </w:r>
      <w:proofErr w:type="gramStart"/>
      <w:r w:rsidRPr="003F574F">
        <w:rPr>
          <w:rFonts w:ascii="Arial" w:eastAsia="Arial" w:hAnsi="Arial" w:cs="Arial"/>
          <w:color w:val="000000"/>
          <w:spacing w:val="-2"/>
          <w:sz w:val="20"/>
        </w:rPr>
        <w:t>similar to</w:t>
      </w:r>
      <w:proofErr w:type="gramEnd"/>
      <w:r w:rsidRPr="003F574F">
        <w:rPr>
          <w:rFonts w:ascii="Arial" w:eastAsia="Arial" w:hAnsi="Arial" w:cs="Arial"/>
          <w:color w:val="000000"/>
          <w:spacing w:val="-2"/>
          <w:sz w:val="20"/>
        </w:rPr>
        <w:t xml:space="preserve"> that of 2020.</w:t>
      </w:r>
      <w:r w:rsidRPr="003F574F">
        <w:rPr>
          <w:rFonts w:ascii="Arial" w:eastAsia="Arial" w:hAnsi="Arial" w:cstheme="minorBidi"/>
          <w:color w:val="000000"/>
          <w:spacing w:val="-2"/>
          <w:sz w:val="20"/>
          <w:cs/>
        </w:rPr>
        <w:t xml:space="preserve"> </w:t>
      </w:r>
      <w:r w:rsidRPr="003F574F">
        <w:rPr>
          <w:rFonts w:ascii="Arial" w:eastAsia="Arial" w:hAnsi="Arial" w:cstheme="minorBidi"/>
          <w:color w:val="000000"/>
          <w:spacing w:val="-2"/>
          <w:sz w:val="20"/>
        </w:rPr>
        <w:t>However</w:t>
      </w:r>
      <w:r w:rsidRPr="003F574F">
        <w:rPr>
          <w:rFonts w:ascii="Arial" w:eastAsia="Arial" w:hAnsi="Arial" w:cs="Arial"/>
          <w:color w:val="000000"/>
          <w:spacing w:val="-2"/>
          <w:sz w:val="20"/>
        </w:rPr>
        <w:t xml:space="preserve">, the oil price has recovered since beginning of 2021 and resulted to the increase in revenue from sales in the first half of 2021 by </w:t>
      </w:r>
      <w:r w:rsidR="00477010">
        <w:rPr>
          <w:rFonts w:ascii="Arial" w:eastAsia="Arial" w:hAnsi="Arial" w:cs="Arial"/>
          <w:color w:val="000000"/>
          <w:spacing w:val="-2"/>
          <w:sz w:val="20"/>
        </w:rPr>
        <w:br/>
      </w:r>
      <w:r w:rsidRPr="003F574F">
        <w:rPr>
          <w:rFonts w:ascii="Arial" w:eastAsia="Arial" w:hAnsi="Arial" w:cs="Arial"/>
          <w:color w:val="000000"/>
          <w:spacing w:val="-2"/>
          <w:sz w:val="20"/>
        </w:rPr>
        <w:t>USD 452 million or Baht 12,808 million, equivalent to 22% compared with that of 2020.</w:t>
      </w:r>
    </w:p>
    <w:p w14:paraId="418A00CA" w14:textId="77777777" w:rsidR="00344E7F" w:rsidRPr="005852BE" w:rsidRDefault="00344E7F" w:rsidP="00344E7F">
      <w:pPr>
        <w:spacing w:line="240" w:lineRule="auto"/>
        <w:ind w:hanging="2"/>
        <w:jc w:val="both"/>
        <w:rPr>
          <w:rFonts w:ascii="Arial" w:eastAsia="Arial" w:hAnsi="Arial" w:cs="Arial"/>
          <w:color w:val="000000"/>
          <w:sz w:val="18"/>
          <w:szCs w:val="18"/>
        </w:rPr>
      </w:pPr>
    </w:p>
    <w:p w14:paraId="664D1B06" w14:textId="77777777" w:rsidR="00344E7F" w:rsidRDefault="00344E7F" w:rsidP="00344E7F">
      <w:pPr>
        <w:spacing w:line="240" w:lineRule="auto"/>
        <w:ind w:hanging="2"/>
        <w:jc w:val="both"/>
        <w:rPr>
          <w:rFonts w:ascii="Arial" w:eastAsia="Arial" w:hAnsi="Arial" w:cstheme="minorBidi"/>
          <w:color w:val="000000"/>
          <w:sz w:val="20"/>
        </w:rPr>
      </w:pPr>
      <w:r w:rsidRPr="003F574F">
        <w:rPr>
          <w:rFonts w:ascii="Arial" w:eastAsia="Arial" w:hAnsi="Arial" w:cs="Arial"/>
          <w:color w:val="000000"/>
          <w:sz w:val="20"/>
        </w:rPr>
        <w:t xml:space="preserve">The decreased demands in petroleum products caused by the COVID-19 Disease in </w:t>
      </w:r>
      <w:r w:rsidRPr="003F574F">
        <w:rPr>
          <w:rFonts w:ascii="Arial" w:eastAsia="Arial" w:hAnsi="Arial" w:cs="Browallia New"/>
          <w:color w:val="000000"/>
          <w:sz w:val="20"/>
          <w:szCs w:val="25"/>
        </w:rPr>
        <w:t xml:space="preserve">the first half of </w:t>
      </w:r>
      <w:r w:rsidRPr="003F574F">
        <w:rPr>
          <w:rFonts w:ascii="Arial" w:eastAsia="Arial" w:hAnsi="Arial" w:cs="Arial"/>
          <w:color w:val="000000"/>
          <w:sz w:val="20"/>
        </w:rPr>
        <w:t>2021 may carry over into the coming period. The Company has continued to operate to minimize the impact of lower customer demands.</w:t>
      </w:r>
    </w:p>
    <w:p w14:paraId="3712A69F" w14:textId="77777777" w:rsidR="00344E7F" w:rsidRDefault="00344E7F" w:rsidP="00344E7F">
      <w:pPr>
        <w:spacing w:line="240" w:lineRule="auto"/>
        <w:ind w:hanging="2"/>
        <w:jc w:val="both"/>
        <w:rPr>
          <w:rFonts w:ascii="Arial" w:eastAsia="Arial" w:hAnsi="Arial" w:cstheme="minorBidi"/>
          <w:color w:val="000000"/>
          <w:sz w:val="18"/>
          <w:szCs w:val="18"/>
        </w:rPr>
      </w:pPr>
    </w:p>
    <w:p w14:paraId="5CF88063" w14:textId="7F2711DA" w:rsidR="00344E7F" w:rsidRPr="003F574F" w:rsidRDefault="00344E7F">
      <w:pPr>
        <w:spacing w:line="240" w:lineRule="auto"/>
        <w:ind w:hanging="2"/>
        <w:jc w:val="both"/>
        <w:rPr>
          <w:rFonts w:ascii="Arial" w:eastAsia="Arial" w:hAnsi="Arial" w:cs="Arial"/>
          <w:sz w:val="16"/>
          <w:szCs w:val="16"/>
        </w:rPr>
      </w:pPr>
      <w:r>
        <w:rPr>
          <w:rFonts w:ascii="Arial" w:eastAsia="Arial" w:hAnsi="Arial" w:cs="Arial"/>
          <w:color w:val="000000"/>
          <w:sz w:val="20"/>
        </w:rPr>
        <w:t>In response to the unprecedented global impacts of the COVID-19 Disease, the Company has developed and executed robust Business Continuity Plans that comply to all regulations. The Company continues to assess the impact to the operation and to take proactive remediation to minimize any impacts.</w:t>
      </w:r>
    </w:p>
    <w:p w14:paraId="257F9788" w14:textId="77777777" w:rsidR="009D6912" w:rsidRPr="00312C3E" w:rsidRDefault="009D6912" w:rsidP="003F574F">
      <w:pPr>
        <w:spacing w:line="240" w:lineRule="auto"/>
        <w:jc w:val="both"/>
        <w:rPr>
          <w:rFonts w:ascii="Arial" w:hAnsi="Arial" w:cs="Arial"/>
          <w:bCs/>
          <w:color w:val="000000"/>
          <w:sz w:val="18"/>
          <w:szCs w:val="18"/>
        </w:rPr>
      </w:pPr>
    </w:p>
    <w:p w14:paraId="2AE50BD5" w14:textId="77777777" w:rsidR="00C80FB3" w:rsidRPr="00312C3E" w:rsidRDefault="00C80FB3" w:rsidP="00364D71">
      <w:pPr>
        <w:spacing w:line="240" w:lineRule="auto"/>
        <w:jc w:val="both"/>
        <w:rPr>
          <w:rFonts w:ascii="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364D71" w:rsidRPr="00E94757" w14:paraId="18E5088A" w14:textId="77777777" w:rsidTr="007A09B7">
        <w:trPr>
          <w:trHeight w:val="386"/>
        </w:trPr>
        <w:tc>
          <w:tcPr>
            <w:tcW w:w="9461" w:type="dxa"/>
            <w:shd w:val="clear" w:color="auto" w:fill="FFA543"/>
            <w:vAlign w:val="center"/>
          </w:tcPr>
          <w:p w14:paraId="3003B289" w14:textId="77777777" w:rsidR="00364D71" w:rsidRPr="00E94757" w:rsidRDefault="00B92B40" w:rsidP="009D6912">
            <w:pPr>
              <w:tabs>
                <w:tab w:val="left" w:pos="432"/>
                <w:tab w:val="left" w:pos="532"/>
              </w:tabs>
              <w:jc w:val="both"/>
              <w:rPr>
                <w:rFonts w:ascii="Arial" w:eastAsia="Arial Unicode MS" w:hAnsi="Arial" w:cs="Arial"/>
                <w:b/>
                <w:bCs/>
                <w:color w:val="FFFFFF"/>
                <w:sz w:val="20"/>
                <w:cs/>
              </w:rPr>
            </w:pPr>
            <w:bookmarkStart w:id="2" w:name="_Hlk38368892"/>
            <w:r>
              <w:rPr>
                <w:rFonts w:ascii="Arial" w:eastAsia="Arial Unicode MS" w:hAnsi="Arial"/>
                <w:b/>
                <w:bCs/>
                <w:color w:val="FFFFFF"/>
                <w:sz w:val="20"/>
              </w:rPr>
              <w:t>2</w:t>
            </w:r>
            <w:r w:rsidR="00364D71" w:rsidRPr="00E94757">
              <w:rPr>
                <w:rFonts w:ascii="Arial" w:eastAsia="Arial Unicode MS" w:hAnsi="Arial" w:cs="Arial"/>
                <w:b/>
                <w:bCs/>
                <w:color w:val="FFFFFF"/>
                <w:sz w:val="20"/>
              </w:rPr>
              <w:tab/>
            </w:r>
            <w:r w:rsidR="00711C95" w:rsidRPr="00E94757">
              <w:rPr>
                <w:rFonts w:ascii="Arial" w:eastAsia="Arial Unicode MS" w:hAnsi="Arial" w:cs="Arial"/>
                <w:b/>
                <w:bCs/>
                <w:color w:val="FFFFFF"/>
                <w:sz w:val="20"/>
              </w:rPr>
              <w:t>Accounting policies</w:t>
            </w:r>
          </w:p>
        </w:tc>
      </w:tr>
      <w:bookmarkEnd w:id="2"/>
    </w:tbl>
    <w:p w14:paraId="258556A6" w14:textId="77777777" w:rsidR="009B002B" w:rsidRPr="00312C3E" w:rsidRDefault="009B002B" w:rsidP="00364D71">
      <w:pPr>
        <w:spacing w:line="240" w:lineRule="auto"/>
        <w:jc w:val="both"/>
        <w:rPr>
          <w:rFonts w:ascii="Arial" w:hAnsi="Arial" w:cs="Arial"/>
          <w:bCs/>
          <w:sz w:val="18"/>
          <w:szCs w:val="18"/>
        </w:rPr>
      </w:pPr>
    </w:p>
    <w:p w14:paraId="0759E0D8" w14:textId="77777777" w:rsidR="00711C95" w:rsidRPr="00E94757" w:rsidRDefault="00711C95" w:rsidP="0044466B">
      <w:pPr>
        <w:rPr>
          <w:rFonts w:ascii="Arial" w:hAnsi="Arial" w:cs="Arial"/>
          <w:b/>
          <w:bCs/>
          <w:color w:val="CF4A02"/>
          <w:sz w:val="20"/>
        </w:rPr>
      </w:pPr>
      <w:r w:rsidRPr="00E94757">
        <w:rPr>
          <w:rFonts w:ascii="Arial" w:hAnsi="Arial" w:cs="Arial"/>
          <w:b/>
          <w:bCs/>
          <w:color w:val="CF4A02"/>
          <w:sz w:val="20"/>
        </w:rPr>
        <w:t>Basis of preparation</w:t>
      </w:r>
    </w:p>
    <w:p w14:paraId="1E137D56" w14:textId="77777777" w:rsidR="00711C95" w:rsidRPr="00312C3E" w:rsidRDefault="00711C95" w:rsidP="00312C3E">
      <w:pPr>
        <w:spacing w:line="240" w:lineRule="auto"/>
        <w:jc w:val="both"/>
        <w:rPr>
          <w:rFonts w:ascii="Arial" w:hAnsi="Arial" w:cs="Arial"/>
          <w:sz w:val="18"/>
          <w:szCs w:val="18"/>
        </w:rPr>
      </w:pPr>
    </w:p>
    <w:p w14:paraId="6CBC0EED" w14:textId="0BB0DDA4" w:rsidR="00711C95" w:rsidRPr="00E94757" w:rsidRDefault="00711C95" w:rsidP="0044466B">
      <w:pPr>
        <w:spacing w:line="240" w:lineRule="auto"/>
        <w:jc w:val="both"/>
        <w:rPr>
          <w:rFonts w:ascii="Arial" w:hAnsi="Arial" w:cs="Arial"/>
          <w:sz w:val="20"/>
        </w:rPr>
      </w:pPr>
      <w:r w:rsidRPr="00E94757">
        <w:rPr>
          <w:rFonts w:ascii="Arial" w:hAnsi="Arial" w:cs="Arial"/>
          <w:sz w:val="20"/>
        </w:rPr>
        <w:t xml:space="preserve">The interim financial information has been prepared in accordance with Thai Accounting Standard </w:t>
      </w:r>
      <w:r w:rsidR="00275BBF">
        <w:rPr>
          <w:rFonts w:ascii="Arial" w:hAnsi="Arial" w:cs="Arial"/>
          <w:sz w:val="20"/>
        </w:rPr>
        <w:t>n</w:t>
      </w:r>
      <w:r w:rsidRPr="00E94757">
        <w:rPr>
          <w:rFonts w:ascii="Arial" w:hAnsi="Arial" w:cs="Arial"/>
          <w:sz w:val="20"/>
        </w:rPr>
        <w:t xml:space="preserve">o. </w:t>
      </w:r>
      <w:r w:rsidR="000D0207" w:rsidRPr="000D0207">
        <w:rPr>
          <w:rFonts w:ascii="Arial" w:hAnsi="Arial"/>
          <w:sz w:val="20"/>
        </w:rPr>
        <w:t>34</w:t>
      </w:r>
      <w:r w:rsidRPr="00E94757">
        <w:rPr>
          <w:rFonts w:ascii="Arial" w:hAnsi="Arial" w:cs="Arial"/>
          <w:sz w:val="20"/>
        </w:rPr>
        <w:t xml:space="preserve"> Interim Financial Reporting and other financial reporting requirements issued under the Securities and Exchange Act.</w:t>
      </w:r>
    </w:p>
    <w:p w14:paraId="05958D44" w14:textId="77777777" w:rsidR="00017E99" w:rsidRPr="00312C3E" w:rsidRDefault="00017E99" w:rsidP="00312C3E">
      <w:pPr>
        <w:spacing w:line="240" w:lineRule="auto"/>
        <w:jc w:val="both"/>
        <w:rPr>
          <w:rFonts w:ascii="Arial" w:hAnsi="Arial" w:cs="Arial"/>
          <w:sz w:val="18"/>
          <w:szCs w:val="18"/>
        </w:rPr>
      </w:pPr>
    </w:p>
    <w:p w14:paraId="55592439" w14:textId="595F93ED" w:rsidR="0009786D" w:rsidRPr="00E94757" w:rsidRDefault="00711C95" w:rsidP="0044466B">
      <w:pPr>
        <w:spacing w:line="240" w:lineRule="auto"/>
        <w:jc w:val="both"/>
        <w:rPr>
          <w:rFonts w:ascii="Arial" w:hAnsi="Arial" w:cs="Arial"/>
          <w:sz w:val="20"/>
        </w:rPr>
      </w:pPr>
      <w:r w:rsidRPr="00E94757">
        <w:rPr>
          <w:rFonts w:ascii="Arial" w:hAnsi="Arial" w:cs="Arial"/>
          <w:sz w:val="20"/>
        </w:rPr>
        <w:t xml:space="preserve">The interim financial information should be read in conjunction with the annual financial statements for the year ended </w:t>
      </w:r>
      <w:r w:rsidR="000D0207" w:rsidRPr="000D0207">
        <w:rPr>
          <w:rFonts w:ascii="Arial" w:hAnsi="Arial"/>
          <w:sz w:val="20"/>
        </w:rPr>
        <w:t>31</w:t>
      </w:r>
      <w:r w:rsidRPr="00E94757">
        <w:rPr>
          <w:rFonts w:ascii="Arial" w:hAnsi="Arial" w:cs="Arial"/>
          <w:sz w:val="20"/>
        </w:rPr>
        <w:t xml:space="preserve"> December </w:t>
      </w:r>
      <w:r w:rsidR="000D0207" w:rsidRPr="000D0207">
        <w:rPr>
          <w:rFonts w:ascii="Arial" w:hAnsi="Arial"/>
          <w:sz w:val="20"/>
        </w:rPr>
        <w:t>20</w:t>
      </w:r>
      <w:r w:rsidR="00623DE0">
        <w:rPr>
          <w:rFonts w:ascii="Arial" w:hAnsi="Arial"/>
          <w:sz w:val="20"/>
        </w:rPr>
        <w:t>20</w:t>
      </w:r>
      <w:r w:rsidRPr="00E94757">
        <w:rPr>
          <w:rFonts w:ascii="Arial" w:hAnsi="Arial" w:cs="Arial"/>
          <w:sz w:val="20"/>
        </w:rPr>
        <w:t>.</w:t>
      </w:r>
    </w:p>
    <w:p w14:paraId="57CF733A" w14:textId="77777777" w:rsidR="0009786D" w:rsidRPr="00312C3E" w:rsidRDefault="0009786D" w:rsidP="00312C3E">
      <w:pPr>
        <w:spacing w:line="240" w:lineRule="auto"/>
        <w:jc w:val="both"/>
        <w:rPr>
          <w:rFonts w:ascii="Arial" w:hAnsi="Arial" w:cs="Arial"/>
          <w:sz w:val="18"/>
          <w:szCs w:val="18"/>
        </w:rPr>
      </w:pPr>
    </w:p>
    <w:p w14:paraId="4C844DB7" w14:textId="77777777" w:rsidR="008A4930" w:rsidRPr="00E94757" w:rsidRDefault="008A4930" w:rsidP="0044466B">
      <w:pPr>
        <w:spacing w:line="240" w:lineRule="auto"/>
        <w:jc w:val="both"/>
        <w:rPr>
          <w:rFonts w:ascii="Arial" w:hAnsi="Arial" w:cs="Arial"/>
          <w:sz w:val="20"/>
        </w:rPr>
      </w:pPr>
      <w:r w:rsidRPr="00312C3E">
        <w:rPr>
          <w:rFonts w:ascii="Arial" w:hAnsi="Arial" w:cs="Arial"/>
          <w:spacing w:val="-4"/>
          <w:sz w:val="20"/>
        </w:rPr>
        <w:t>An English version of the interim financial information has been prepared from the interim financial information</w:t>
      </w:r>
      <w:r w:rsidRPr="00E94757">
        <w:rPr>
          <w:rFonts w:ascii="Arial" w:hAnsi="Arial" w:cs="Arial"/>
          <w:spacing w:val="-2"/>
          <w:sz w:val="20"/>
        </w:rPr>
        <w:t xml:space="preserve"> that is in the Thai language. In the event of a conflict or a difference in interpretation between</w:t>
      </w:r>
      <w:r w:rsidRPr="00E94757">
        <w:rPr>
          <w:rFonts w:ascii="Arial" w:hAnsi="Arial" w:cs="Arial"/>
          <w:sz w:val="20"/>
        </w:rPr>
        <w:t xml:space="preserve"> the two languages, the Thai language interim financial information shall prevail.</w:t>
      </w:r>
    </w:p>
    <w:p w14:paraId="0AA63090" w14:textId="77777777" w:rsidR="008A4930" w:rsidRPr="00312C3E" w:rsidRDefault="008A4930" w:rsidP="00312C3E">
      <w:pPr>
        <w:spacing w:line="240" w:lineRule="auto"/>
        <w:jc w:val="both"/>
        <w:rPr>
          <w:rFonts w:ascii="Arial" w:hAnsi="Arial" w:cs="Arial"/>
          <w:sz w:val="18"/>
          <w:szCs w:val="18"/>
        </w:rPr>
      </w:pPr>
    </w:p>
    <w:p w14:paraId="24A1B7F1" w14:textId="25F1BF99" w:rsidR="000F1D93" w:rsidRDefault="00711C95" w:rsidP="0044466B">
      <w:pPr>
        <w:spacing w:line="240" w:lineRule="auto"/>
        <w:jc w:val="both"/>
        <w:rPr>
          <w:rFonts w:ascii="Arial" w:hAnsi="Arial" w:cs="Arial"/>
          <w:sz w:val="20"/>
        </w:rPr>
      </w:pPr>
      <w:r w:rsidRPr="00E94757">
        <w:rPr>
          <w:rFonts w:ascii="Arial" w:hAnsi="Arial" w:cs="Arial"/>
          <w:sz w:val="20"/>
        </w:rPr>
        <w:t xml:space="preserve">The accounting policies used in the preparation of the interim financial information are consistent with those used in the annual financial statements for the year ended </w:t>
      </w:r>
      <w:r w:rsidR="000D0207" w:rsidRPr="000D0207">
        <w:rPr>
          <w:rFonts w:ascii="Arial" w:hAnsi="Arial"/>
          <w:sz w:val="20"/>
        </w:rPr>
        <w:t>31</w:t>
      </w:r>
      <w:r w:rsidRPr="00E94757">
        <w:rPr>
          <w:rFonts w:ascii="Arial" w:hAnsi="Arial" w:cs="Arial"/>
          <w:sz w:val="20"/>
        </w:rPr>
        <w:t xml:space="preserve"> December </w:t>
      </w:r>
      <w:r w:rsidR="000D0207" w:rsidRPr="000D0207">
        <w:rPr>
          <w:rFonts w:ascii="Arial" w:hAnsi="Arial"/>
          <w:sz w:val="20"/>
        </w:rPr>
        <w:t>20</w:t>
      </w:r>
      <w:r w:rsidR="00623DE0">
        <w:rPr>
          <w:rFonts w:ascii="Arial" w:hAnsi="Arial"/>
          <w:sz w:val="20"/>
        </w:rPr>
        <w:t>20</w:t>
      </w:r>
      <w:r w:rsidR="00646A14">
        <w:rPr>
          <w:rFonts w:ascii="Arial" w:hAnsi="Arial" w:cs="Arial"/>
          <w:sz w:val="20"/>
        </w:rPr>
        <w:t xml:space="preserve"> and the Company has not early adopted the amended financial reporting standards that are effective for accounting period beginning </w:t>
      </w:r>
      <w:r w:rsidR="00646A14">
        <w:rPr>
          <w:rFonts w:ascii="Arial" w:hAnsi="Arial" w:cs="Browallia New"/>
          <w:sz w:val="20"/>
          <w:szCs w:val="25"/>
        </w:rPr>
        <w:t xml:space="preserve">on </w:t>
      </w:r>
      <w:r w:rsidR="00646A14">
        <w:rPr>
          <w:rFonts w:ascii="Arial" w:hAnsi="Arial" w:cs="Arial"/>
          <w:sz w:val="20"/>
        </w:rPr>
        <w:t>or after 1 January 2022.</w:t>
      </w:r>
    </w:p>
    <w:p w14:paraId="2259841E" w14:textId="77777777" w:rsidR="00C80FB3" w:rsidRPr="00312C3E" w:rsidRDefault="00C80FB3" w:rsidP="00711C95">
      <w:pPr>
        <w:spacing w:line="240" w:lineRule="auto"/>
        <w:jc w:val="both"/>
        <w:rPr>
          <w:rFonts w:ascii="Arial" w:hAnsi="Arial" w:cs="Arial"/>
          <w:sz w:val="18"/>
          <w:szCs w:val="18"/>
        </w:rPr>
      </w:pPr>
    </w:p>
    <w:p w14:paraId="5F2E4A3A" w14:textId="77777777" w:rsidR="009F0564" w:rsidRPr="00312C3E" w:rsidRDefault="009F0564" w:rsidP="00711C95">
      <w:pPr>
        <w:spacing w:line="240" w:lineRule="auto"/>
        <w:jc w:val="both"/>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364D71" w:rsidRPr="00E94757" w14:paraId="4B54546F" w14:textId="77777777" w:rsidTr="007A09B7">
        <w:trPr>
          <w:trHeight w:val="386"/>
        </w:trPr>
        <w:tc>
          <w:tcPr>
            <w:tcW w:w="9461" w:type="dxa"/>
            <w:shd w:val="clear" w:color="auto" w:fill="FFA543"/>
            <w:vAlign w:val="center"/>
          </w:tcPr>
          <w:p w14:paraId="43A27AF8" w14:textId="4676646F" w:rsidR="00364D71" w:rsidRPr="00E94757" w:rsidRDefault="00B61677" w:rsidP="00EC07F5">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003B730A"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3</w:t>
            </w:r>
            <w:r w:rsidR="00364D71" w:rsidRPr="00E94757">
              <w:rPr>
                <w:rFonts w:ascii="Arial" w:eastAsia="Arial Unicode MS" w:hAnsi="Arial" w:cs="Arial"/>
                <w:b/>
                <w:bCs/>
                <w:color w:val="FFFFFF"/>
                <w:sz w:val="20"/>
              </w:rPr>
              <w:tab/>
              <w:t>Segment information</w:t>
            </w:r>
          </w:p>
        </w:tc>
      </w:tr>
    </w:tbl>
    <w:p w14:paraId="7D380614" w14:textId="77777777" w:rsidR="00364D71" w:rsidRPr="00312C3E" w:rsidRDefault="00364D71" w:rsidP="00FA6D86">
      <w:pPr>
        <w:spacing w:line="240" w:lineRule="auto"/>
        <w:jc w:val="both"/>
        <w:rPr>
          <w:rFonts w:ascii="Arial" w:hAnsi="Arial" w:cs="Arial"/>
          <w:bCs/>
          <w:sz w:val="18"/>
          <w:szCs w:val="18"/>
        </w:rPr>
      </w:pPr>
    </w:p>
    <w:p w14:paraId="2793AC50" w14:textId="2A73E340" w:rsidR="0044466B" w:rsidRDefault="00CF5A1E" w:rsidP="00E45C87">
      <w:pPr>
        <w:spacing w:line="240" w:lineRule="auto"/>
        <w:jc w:val="both"/>
        <w:rPr>
          <w:rFonts w:ascii="Arial" w:eastAsia="MS Mincho" w:hAnsi="Arial" w:cs="Arial"/>
          <w:sz w:val="20"/>
          <w:lang w:eastAsia="ja-JP"/>
        </w:rPr>
      </w:pPr>
      <w:r w:rsidRPr="00E94757">
        <w:rPr>
          <w:rFonts w:ascii="Arial" w:eastAsia="MS Mincho" w:hAnsi="Arial" w:cs="Arial"/>
          <w:sz w:val="20"/>
          <w:lang w:eastAsia="ja-JP"/>
        </w:rPr>
        <w:t xml:space="preserve">The Company produces petroleum products in Thailand for both domestic and export markets, utilising the </w:t>
      </w:r>
      <w:r w:rsidRPr="00E94757">
        <w:rPr>
          <w:rFonts w:ascii="Arial" w:eastAsia="MS Mincho" w:hAnsi="Arial" w:cs="Arial"/>
          <w:spacing w:val="-2"/>
          <w:sz w:val="20"/>
          <w:lang w:eastAsia="ja-JP"/>
        </w:rPr>
        <w:t>same assets. The Company has one reportable segment which is the refinery. The chief operating decision</w:t>
      </w:r>
      <w:r w:rsidRPr="00E94757">
        <w:rPr>
          <w:rFonts w:ascii="Arial" w:eastAsia="MS Mincho" w:hAnsi="Arial" w:cs="Arial"/>
          <w:sz w:val="20"/>
          <w:lang w:eastAsia="ja-JP"/>
        </w:rPr>
        <w:t xml:space="preserve"> maker reviews the internal management report which reported the performance of the Company </w:t>
      </w:r>
      <w:proofErr w:type="gramStart"/>
      <w:r w:rsidRPr="00E94757">
        <w:rPr>
          <w:rFonts w:ascii="Arial" w:eastAsia="MS Mincho" w:hAnsi="Arial" w:cs="Arial"/>
          <w:sz w:val="20"/>
          <w:lang w:eastAsia="ja-JP"/>
        </w:rPr>
        <w:t xml:space="preserve">as a </w:t>
      </w:r>
      <w:r w:rsidRPr="00E94757">
        <w:rPr>
          <w:rFonts w:ascii="Arial" w:eastAsia="MS Mincho" w:hAnsi="Arial" w:cs="Arial"/>
          <w:spacing w:val="-2"/>
          <w:sz w:val="20"/>
          <w:lang w:eastAsia="ja-JP"/>
        </w:rPr>
        <w:t>whole in</w:t>
      </w:r>
      <w:proofErr w:type="gramEnd"/>
      <w:r w:rsidRPr="00E94757">
        <w:rPr>
          <w:rFonts w:ascii="Arial" w:eastAsia="MS Mincho" w:hAnsi="Arial" w:cs="Arial"/>
          <w:spacing w:val="-2"/>
          <w:sz w:val="20"/>
          <w:lang w:eastAsia="ja-JP"/>
        </w:rPr>
        <w:t xml:space="preserve"> order to assess perf</w:t>
      </w:r>
      <w:r w:rsidR="00D47D2B" w:rsidRPr="00E94757">
        <w:rPr>
          <w:rFonts w:ascii="Arial" w:eastAsia="MS Mincho" w:hAnsi="Arial" w:cs="Arial"/>
          <w:spacing w:val="-2"/>
          <w:sz w:val="20"/>
          <w:lang w:eastAsia="ja-JP"/>
        </w:rPr>
        <w:t xml:space="preserve">ormance and allocate resources. </w:t>
      </w:r>
      <w:r w:rsidRPr="00E94757">
        <w:rPr>
          <w:rFonts w:ascii="Arial" w:eastAsia="MS Mincho" w:hAnsi="Arial" w:cs="Arial"/>
          <w:spacing w:val="-2"/>
          <w:sz w:val="20"/>
          <w:lang w:eastAsia="ja-JP"/>
        </w:rPr>
        <w:t>The chief operating decision maker assesses</w:t>
      </w:r>
      <w:r w:rsidRPr="00E94757">
        <w:rPr>
          <w:rFonts w:ascii="Arial" w:eastAsia="MS Mincho" w:hAnsi="Arial" w:cs="Arial"/>
          <w:sz w:val="20"/>
          <w:lang w:eastAsia="ja-JP"/>
        </w:rPr>
        <w:t xml:space="preserve"> the performance of the reportable segment based on a measure of revenue, cost of goods sold, gross margin and earnings before interest income and expense, tax, depreciation and amort</w:t>
      </w:r>
      <w:r w:rsidR="00DE5AE5">
        <w:rPr>
          <w:rFonts w:ascii="Arial" w:eastAsia="MS Mincho" w:hAnsi="Arial" w:cs="Arial"/>
          <w:sz w:val="20"/>
          <w:lang w:eastAsia="ja-JP"/>
        </w:rPr>
        <w:t>ization</w:t>
      </w:r>
      <w:r w:rsidR="002A2642" w:rsidRPr="00E94757">
        <w:rPr>
          <w:rFonts w:ascii="Arial" w:eastAsia="MS Mincho" w:hAnsi="Arial" w:cs="Arial"/>
          <w:sz w:val="20"/>
          <w:lang w:eastAsia="ja-JP"/>
        </w:rPr>
        <w:t xml:space="preserve"> which are the same information as </w:t>
      </w:r>
      <w:proofErr w:type="gramStart"/>
      <w:r w:rsidR="002A2642" w:rsidRPr="00E94757">
        <w:rPr>
          <w:rFonts w:ascii="Arial" w:eastAsia="MS Mincho" w:hAnsi="Arial" w:cs="Arial"/>
          <w:sz w:val="20"/>
          <w:lang w:eastAsia="ja-JP"/>
        </w:rPr>
        <w:t xml:space="preserve">these financial </w:t>
      </w:r>
      <w:r w:rsidR="00855C66">
        <w:rPr>
          <w:rFonts w:ascii="Arial" w:eastAsia="MS Mincho" w:hAnsi="Arial" w:cs="Arial"/>
          <w:sz w:val="20"/>
          <w:lang w:eastAsia="ja-JP"/>
        </w:rPr>
        <w:t>information</w:t>
      </w:r>
      <w:proofErr w:type="gramEnd"/>
      <w:r w:rsidRPr="00E94757">
        <w:rPr>
          <w:rFonts w:ascii="Arial" w:eastAsia="MS Mincho" w:hAnsi="Arial" w:cs="Arial"/>
          <w:sz w:val="20"/>
          <w:lang w:eastAsia="ja-JP"/>
        </w:rPr>
        <w:t>.</w:t>
      </w:r>
    </w:p>
    <w:p w14:paraId="67463707" w14:textId="77777777" w:rsidR="0044466B" w:rsidRPr="00312C3E" w:rsidRDefault="0044466B" w:rsidP="00E45C87">
      <w:pPr>
        <w:spacing w:line="240" w:lineRule="auto"/>
        <w:jc w:val="both"/>
        <w:rPr>
          <w:rFonts w:ascii="Arial" w:eastAsia="MS Mincho" w:hAnsi="Arial" w:cs="Arial"/>
          <w:sz w:val="18"/>
          <w:szCs w:val="18"/>
          <w:lang w:eastAsia="ja-JP"/>
        </w:rPr>
      </w:pPr>
    </w:p>
    <w:p w14:paraId="0BB9E9B4" w14:textId="77777777" w:rsidR="00E45C87" w:rsidRPr="00E94757" w:rsidRDefault="00E45C87" w:rsidP="00E45C87">
      <w:pPr>
        <w:spacing w:line="240" w:lineRule="auto"/>
        <w:jc w:val="both"/>
        <w:rPr>
          <w:rFonts w:ascii="Arial" w:eastAsia="MS Mincho" w:hAnsi="Arial" w:cs="Arial"/>
          <w:spacing w:val="-4"/>
          <w:sz w:val="20"/>
          <w:lang w:eastAsia="ja-JP"/>
        </w:rPr>
      </w:pPr>
      <w:r w:rsidRPr="00E94757">
        <w:rPr>
          <w:rFonts w:ascii="Arial" w:eastAsia="MS Mincho" w:hAnsi="Arial" w:cs="Arial"/>
          <w:sz w:val="20"/>
          <w:lang w:eastAsia="ja-JP"/>
        </w:rPr>
        <w:t xml:space="preserve">The majority of the Company’s revenue came from sale of petroleum products to customers by lifting </w:t>
      </w:r>
      <w:r w:rsidR="00C3681E" w:rsidRPr="00E94757">
        <w:rPr>
          <w:rFonts w:ascii="Arial" w:eastAsia="MS Mincho" w:hAnsi="Arial" w:cs="Arial"/>
          <w:sz w:val="20"/>
          <w:cs/>
          <w:lang w:eastAsia="ja-JP"/>
        </w:rPr>
        <w:br/>
      </w:r>
      <w:r w:rsidRPr="00E94757">
        <w:rPr>
          <w:rFonts w:ascii="Arial" w:eastAsia="MS Mincho" w:hAnsi="Arial" w:cs="Arial"/>
          <w:sz w:val="20"/>
          <w:lang w:eastAsia="ja-JP"/>
        </w:rPr>
        <w:t xml:space="preserve">the petroleum products, which includes LPG, gasoline, jet fuel, diesel, fuel oil, asphalt, </w:t>
      </w:r>
      <w:r w:rsidR="009B05EB" w:rsidRPr="00E94757">
        <w:rPr>
          <w:rFonts w:ascii="Arial" w:eastAsia="MS Mincho" w:hAnsi="Arial" w:cs="Arial"/>
          <w:sz w:val="20"/>
          <w:lang w:eastAsia="ja-JP"/>
        </w:rPr>
        <w:t>and</w:t>
      </w:r>
      <w:r w:rsidRPr="00E94757">
        <w:rPr>
          <w:rFonts w:ascii="Arial" w:eastAsia="MS Mincho" w:hAnsi="Arial" w:cs="Arial"/>
          <w:sz w:val="20"/>
          <w:lang w:eastAsia="ja-JP"/>
        </w:rPr>
        <w:t xml:space="preserve"> other products </w:t>
      </w:r>
      <w:r w:rsidRPr="00E94757">
        <w:rPr>
          <w:rFonts w:ascii="Arial" w:eastAsia="MS Mincho" w:hAnsi="Arial" w:cs="Arial"/>
          <w:spacing w:val="-4"/>
          <w:sz w:val="20"/>
          <w:lang w:eastAsia="ja-JP"/>
        </w:rPr>
        <w:t>t</w:t>
      </w:r>
      <w:r w:rsidR="003726F8" w:rsidRPr="00E94757">
        <w:rPr>
          <w:rFonts w:ascii="Arial" w:eastAsia="MS Mincho" w:hAnsi="Arial" w:cs="Arial"/>
          <w:spacing w:val="-4"/>
          <w:sz w:val="20"/>
          <w:lang w:eastAsia="ja-JP"/>
        </w:rPr>
        <w:t>o customers via vessel, truck, or</w:t>
      </w:r>
      <w:r w:rsidR="00E17BBE" w:rsidRPr="00E94757">
        <w:rPr>
          <w:rFonts w:ascii="Arial" w:eastAsia="MS Mincho" w:hAnsi="Arial" w:cs="Arial"/>
          <w:spacing w:val="-4"/>
          <w:sz w:val="20"/>
          <w:lang w:eastAsia="ja-JP"/>
        </w:rPr>
        <w:t xml:space="preserve"> pipeline and the Company </w:t>
      </w:r>
      <w:r w:rsidRPr="00E94757">
        <w:rPr>
          <w:rFonts w:ascii="Arial" w:eastAsia="MS Mincho" w:hAnsi="Arial" w:cs="Arial"/>
          <w:spacing w:val="-4"/>
          <w:sz w:val="20"/>
          <w:lang w:eastAsia="ja-JP"/>
        </w:rPr>
        <w:t xml:space="preserve">satisfied its </w:t>
      </w:r>
      <w:r w:rsidR="00E17BBE" w:rsidRPr="00E94757">
        <w:rPr>
          <w:rFonts w:ascii="Arial" w:eastAsia="MS Mincho" w:hAnsi="Arial" w:cs="Arial"/>
          <w:spacing w:val="-4"/>
          <w:sz w:val="20"/>
          <w:lang w:eastAsia="ja-JP"/>
        </w:rPr>
        <w:t>performance obligation at a point in time.</w:t>
      </w:r>
    </w:p>
    <w:p w14:paraId="76474FEA" w14:textId="77777777" w:rsidR="00E17BBE" w:rsidRPr="00312C3E" w:rsidRDefault="00E17BBE" w:rsidP="00E45C87">
      <w:pPr>
        <w:spacing w:line="240" w:lineRule="auto"/>
        <w:jc w:val="both"/>
        <w:rPr>
          <w:rFonts w:ascii="Arial" w:eastAsia="MS Mincho" w:hAnsi="Arial" w:cs="Arial"/>
          <w:spacing w:val="-6"/>
          <w:sz w:val="18"/>
          <w:szCs w:val="18"/>
          <w:lang w:eastAsia="ja-JP"/>
        </w:rPr>
      </w:pPr>
    </w:p>
    <w:p w14:paraId="69C11FA9" w14:textId="1003D128" w:rsidR="00C80FB3" w:rsidRPr="00646A14" w:rsidRDefault="00CF5A1E" w:rsidP="002330F3">
      <w:pPr>
        <w:spacing w:line="240" w:lineRule="auto"/>
        <w:jc w:val="both"/>
        <w:rPr>
          <w:rFonts w:ascii="Arial" w:eastAsia="MS Mincho" w:hAnsi="Arial" w:cs="Arial"/>
          <w:spacing w:val="-2"/>
          <w:sz w:val="20"/>
          <w:lang w:eastAsia="ja-JP"/>
        </w:rPr>
      </w:pPr>
      <w:r w:rsidRPr="00E94757">
        <w:rPr>
          <w:rFonts w:ascii="Arial" w:eastAsia="MS Mincho" w:hAnsi="Arial" w:cs="Arial"/>
          <w:spacing w:val="-2"/>
          <w:sz w:val="20"/>
          <w:lang w:eastAsia="ja-JP"/>
        </w:rPr>
        <w:t>The Company derived</w:t>
      </w:r>
      <w:r w:rsidR="000112B9" w:rsidRPr="00E94757">
        <w:rPr>
          <w:rFonts w:ascii="Arial" w:eastAsia="MS Mincho" w:hAnsi="Arial" w:cs="Arial"/>
          <w:spacing w:val="-2"/>
          <w:sz w:val="20"/>
          <w:lang w:eastAsia="ja-JP"/>
        </w:rPr>
        <w:t xml:space="preserve"> </w:t>
      </w:r>
      <w:r w:rsidR="00770D0C" w:rsidRPr="003F574F">
        <w:rPr>
          <w:rFonts w:ascii="Arial" w:eastAsia="Arial" w:hAnsi="Arial" w:cs="Arial"/>
          <w:color w:val="000000"/>
          <w:sz w:val="20"/>
        </w:rPr>
        <w:t>46</w:t>
      </w:r>
      <w:r w:rsidR="00636AA5" w:rsidRPr="00770D0C">
        <w:rPr>
          <w:rFonts w:ascii="Arial" w:eastAsia="MS Mincho" w:hAnsi="Arial" w:cs="Arial"/>
          <w:spacing w:val="-2"/>
          <w:sz w:val="20"/>
          <w:lang w:eastAsia="ja-JP"/>
        </w:rPr>
        <w:t>%</w:t>
      </w:r>
      <w:r w:rsidRPr="00E94757">
        <w:rPr>
          <w:rFonts w:ascii="Arial" w:eastAsia="MS Mincho" w:hAnsi="Arial" w:cs="Arial"/>
          <w:spacing w:val="-2"/>
          <w:sz w:val="20"/>
          <w:lang w:eastAsia="ja-JP"/>
        </w:rPr>
        <w:t xml:space="preserve"> of its revenue </w:t>
      </w:r>
      <w:r w:rsidR="00D4480F" w:rsidRPr="00E94757">
        <w:rPr>
          <w:rFonts w:ascii="Arial" w:eastAsia="MS Mincho" w:hAnsi="Arial" w:cs="Arial"/>
          <w:spacing w:val="-2"/>
          <w:sz w:val="20"/>
          <w:lang w:eastAsia="ja-JP"/>
        </w:rPr>
        <w:t>(</w:t>
      </w:r>
      <w:r w:rsidR="000D0207" w:rsidRPr="000D0207">
        <w:rPr>
          <w:rFonts w:ascii="Arial" w:eastAsia="MS Mincho" w:hAnsi="Arial"/>
          <w:spacing w:val="-2"/>
          <w:sz w:val="20"/>
          <w:lang w:eastAsia="ja-JP"/>
        </w:rPr>
        <w:t>20</w:t>
      </w:r>
      <w:r w:rsidR="0044466B">
        <w:rPr>
          <w:rFonts w:ascii="Arial" w:eastAsia="MS Mincho" w:hAnsi="Arial"/>
          <w:spacing w:val="-2"/>
          <w:sz w:val="20"/>
          <w:lang w:eastAsia="ja-JP"/>
        </w:rPr>
        <w:t>20</w:t>
      </w:r>
      <w:r w:rsidR="00D4480F" w:rsidRPr="00E94757">
        <w:rPr>
          <w:rFonts w:ascii="Arial" w:eastAsia="MS Mincho" w:hAnsi="Arial" w:cs="Arial"/>
          <w:spacing w:val="-2"/>
          <w:sz w:val="20"/>
          <w:lang w:eastAsia="ja-JP"/>
        </w:rPr>
        <w:t xml:space="preserve">: </w:t>
      </w:r>
      <w:r w:rsidR="000D0207" w:rsidRPr="003F574F">
        <w:rPr>
          <w:rFonts w:ascii="Arial" w:eastAsia="MS Mincho" w:hAnsi="Arial"/>
          <w:spacing w:val="-2"/>
          <w:sz w:val="20"/>
          <w:lang w:eastAsia="ja-JP"/>
        </w:rPr>
        <w:t>5</w:t>
      </w:r>
      <w:r w:rsidR="00F21ECD" w:rsidRPr="003F574F">
        <w:rPr>
          <w:rFonts w:ascii="Arial" w:eastAsia="MS Mincho" w:hAnsi="Arial"/>
          <w:spacing w:val="-2"/>
          <w:sz w:val="20"/>
          <w:lang w:eastAsia="ja-JP"/>
        </w:rPr>
        <w:t>3</w:t>
      </w:r>
      <w:r w:rsidR="00D4480F" w:rsidRPr="003F574F">
        <w:rPr>
          <w:rFonts w:ascii="Arial" w:eastAsia="MS Mincho" w:hAnsi="Arial" w:cs="Arial"/>
          <w:spacing w:val="-2"/>
          <w:sz w:val="20"/>
          <w:lang w:eastAsia="ja-JP"/>
        </w:rPr>
        <w:t>%</w:t>
      </w:r>
      <w:r w:rsidR="00D4480F" w:rsidRPr="004C21D2">
        <w:rPr>
          <w:rFonts w:ascii="Arial" w:eastAsia="MS Mincho" w:hAnsi="Arial" w:cs="Arial"/>
          <w:spacing w:val="-2"/>
          <w:sz w:val="20"/>
          <w:lang w:eastAsia="ja-JP"/>
        </w:rPr>
        <w:t>)</w:t>
      </w:r>
      <w:r w:rsidR="00D4480F" w:rsidRPr="00E94757">
        <w:rPr>
          <w:rFonts w:ascii="Arial" w:eastAsia="MS Mincho" w:hAnsi="Arial" w:cs="Arial"/>
          <w:spacing w:val="-2"/>
          <w:sz w:val="20"/>
          <w:lang w:eastAsia="ja-JP"/>
        </w:rPr>
        <w:t xml:space="preserve"> </w:t>
      </w:r>
      <w:r w:rsidRPr="00E94757">
        <w:rPr>
          <w:rFonts w:ascii="Arial" w:eastAsia="MS Mincho" w:hAnsi="Arial" w:cs="Arial"/>
          <w:spacing w:val="-2"/>
          <w:sz w:val="20"/>
          <w:lang w:eastAsia="ja-JP"/>
        </w:rPr>
        <w:t xml:space="preserve">from its related parties. Refer to </w:t>
      </w:r>
      <w:r w:rsidR="00726915">
        <w:rPr>
          <w:rFonts w:ascii="Arial" w:eastAsia="MS Mincho" w:hAnsi="Arial" w:cs="Arial"/>
          <w:spacing w:val="-2"/>
          <w:sz w:val="20"/>
          <w:lang w:eastAsia="ja-JP"/>
        </w:rPr>
        <w:t>N</w:t>
      </w:r>
      <w:r w:rsidRPr="00E94757">
        <w:rPr>
          <w:rFonts w:ascii="Arial" w:eastAsia="MS Mincho" w:hAnsi="Arial" w:cs="Arial"/>
          <w:spacing w:val="-2"/>
          <w:sz w:val="20"/>
          <w:lang w:eastAsia="ja-JP"/>
        </w:rPr>
        <w:t xml:space="preserve">ote </w:t>
      </w:r>
      <w:r w:rsidR="00A117F4">
        <w:rPr>
          <w:rFonts w:ascii="Arial" w:eastAsia="MS Mincho" w:hAnsi="Arial"/>
          <w:spacing w:val="-2"/>
          <w:sz w:val="20"/>
          <w:szCs w:val="25"/>
          <w:lang w:eastAsia="ja-JP"/>
        </w:rPr>
        <w:t>9</w:t>
      </w:r>
      <w:r w:rsidR="00D4480F" w:rsidRPr="00E94757">
        <w:rPr>
          <w:rFonts w:ascii="Arial" w:eastAsia="MS Mincho" w:hAnsi="Arial" w:cs="Arial"/>
          <w:spacing w:val="-2"/>
          <w:sz w:val="20"/>
          <w:lang w:eastAsia="ja-JP"/>
        </w:rPr>
        <w:t xml:space="preserve"> </w:t>
      </w:r>
      <w:proofErr w:type="gramStart"/>
      <w:r w:rsidR="00017D60" w:rsidRPr="00E94757">
        <w:rPr>
          <w:rFonts w:ascii="Arial" w:eastAsia="MS Mincho" w:hAnsi="Arial" w:cs="Arial"/>
          <w:spacing w:val="-2"/>
          <w:sz w:val="20"/>
          <w:lang w:eastAsia="ja-JP"/>
        </w:rPr>
        <w:t>for the amount of</w:t>
      </w:r>
      <w:proofErr w:type="gramEnd"/>
      <w:r w:rsidR="00017D60" w:rsidRPr="00E94757">
        <w:rPr>
          <w:rFonts w:ascii="Arial" w:eastAsia="MS Mincho" w:hAnsi="Arial" w:cs="Arial"/>
          <w:spacing w:val="-2"/>
          <w:sz w:val="20"/>
          <w:lang w:eastAsia="ja-JP"/>
        </w:rPr>
        <w:t xml:space="preserve"> revenue from </w:t>
      </w:r>
      <w:r w:rsidRPr="00E94757">
        <w:rPr>
          <w:rFonts w:ascii="Arial" w:eastAsia="MS Mincho" w:hAnsi="Arial" w:cs="Arial"/>
          <w:spacing w:val="-2"/>
          <w:sz w:val="20"/>
          <w:lang w:eastAsia="ja-JP"/>
        </w:rPr>
        <w:t>related part</w:t>
      </w:r>
      <w:r w:rsidR="00017D60" w:rsidRPr="00E94757">
        <w:rPr>
          <w:rFonts w:ascii="Arial" w:eastAsia="MS Mincho" w:hAnsi="Arial" w:cs="Arial"/>
          <w:spacing w:val="-2"/>
          <w:sz w:val="20"/>
          <w:lang w:eastAsia="ja-JP"/>
        </w:rPr>
        <w:t>ies</w:t>
      </w:r>
      <w:r w:rsidRPr="00E94757">
        <w:rPr>
          <w:rFonts w:ascii="Arial" w:eastAsia="MS Mincho" w:hAnsi="Arial" w:cs="Arial"/>
          <w:spacing w:val="-2"/>
          <w:sz w:val="20"/>
          <w:lang w:eastAsia="ja-JP"/>
        </w:rPr>
        <w:t>.</w:t>
      </w:r>
      <w:r w:rsidR="006128C0" w:rsidRPr="00E94757">
        <w:rPr>
          <w:rFonts w:ascii="Arial" w:eastAsia="MS Mincho" w:hAnsi="Arial" w:cs="Arial"/>
          <w:spacing w:val="-2"/>
          <w:sz w:val="20"/>
          <w:lang w:eastAsia="ja-JP"/>
        </w:rPr>
        <w:t xml:space="preserve"> </w:t>
      </w:r>
    </w:p>
    <w:p w14:paraId="3EC6C042" w14:textId="1B338F9B" w:rsidR="00312C3E" w:rsidRDefault="00312C3E">
      <w:pPr>
        <w:spacing w:line="240" w:lineRule="auto"/>
        <w:rPr>
          <w:rFonts w:ascii="Arial" w:hAnsi="Arial" w:cs="Arial"/>
          <w:sz w:val="20"/>
        </w:rPr>
      </w:pPr>
      <w:r>
        <w:rPr>
          <w:rFonts w:ascii="Arial" w:hAnsi="Arial" w:cs="Arial"/>
          <w:sz w:val="20"/>
        </w:rPr>
        <w:br w:type="page"/>
      </w:r>
    </w:p>
    <w:tbl>
      <w:tblPr>
        <w:tblW w:w="9461" w:type="dxa"/>
        <w:shd w:val="clear" w:color="auto" w:fill="FFA543"/>
        <w:tblLook w:val="04A0" w:firstRow="1" w:lastRow="0" w:firstColumn="1" w:lastColumn="0" w:noHBand="0" w:noVBand="1"/>
      </w:tblPr>
      <w:tblGrid>
        <w:gridCol w:w="9461"/>
      </w:tblGrid>
      <w:tr w:rsidR="002330F3" w:rsidRPr="00E94757" w14:paraId="6602FBF5" w14:textId="77777777" w:rsidTr="00160E53">
        <w:trPr>
          <w:trHeight w:val="386"/>
        </w:trPr>
        <w:tc>
          <w:tcPr>
            <w:tcW w:w="9461" w:type="dxa"/>
            <w:shd w:val="clear" w:color="auto" w:fill="FFA543"/>
            <w:vAlign w:val="center"/>
          </w:tcPr>
          <w:p w14:paraId="30E89759" w14:textId="59C8F136" w:rsidR="002330F3" w:rsidRPr="00E94757" w:rsidRDefault="002330F3" w:rsidP="006004A7">
            <w:pPr>
              <w:tabs>
                <w:tab w:val="left" w:pos="432"/>
                <w:tab w:val="left" w:pos="532"/>
              </w:tabs>
              <w:ind w:left="590" w:hanging="590"/>
              <w:jc w:val="both"/>
              <w:rPr>
                <w:rFonts w:ascii="Arial" w:eastAsia="Arial Unicode MS" w:hAnsi="Arial" w:cs="Arial"/>
                <w:b/>
                <w:bCs/>
                <w:color w:val="FFFFFF"/>
                <w:sz w:val="20"/>
                <w:cs/>
              </w:rPr>
            </w:pPr>
            <w:bookmarkStart w:id="3" w:name="_Hlk44680743"/>
            <w:r w:rsidRPr="00E94757">
              <w:rPr>
                <w:rFonts w:ascii="Arial" w:eastAsia="Arial Unicode MS" w:hAnsi="Arial" w:cs="Arial"/>
                <w:b/>
                <w:bCs/>
                <w:color w:val="FFFFFF"/>
                <w:sz w:val="20"/>
              </w:rPr>
              <w:lastRenderedPageBreak/>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4</w:t>
            </w:r>
            <w:r w:rsidRPr="00E94757">
              <w:rPr>
                <w:rFonts w:ascii="Arial" w:eastAsia="Arial Unicode MS" w:hAnsi="Arial" w:cs="Arial"/>
                <w:b/>
                <w:bCs/>
                <w:color w:val="FFFFFF"/>
                <w:sz w:val="20"/>
              </w:rPr>
              <w:tab/>
            </w:r>
            <w:r w:rsidR="009F0564" w:rsidRPr="009F0564">
              <w:rPr>
                <w:rFonts w:ascii="Arial" w:eastAsia="Arial Unicode MS" w:hAnsi="Arial" w:cs="Arial"/>
                <w:b/>
                <w:bCs/>
                <w:color w:val="FFFFFF"/>
                <w:sz w:val="20"/>
              </w:rPr>
              <w:t>Financial assets and liabilities</w:t>
            </w:r>
          </w:p>
        </w:tc>
      </w:tr>
    </w:tbl>
    <w:p w14:paraId="1B88E2E9" w14:textId="77777777" w:rsidR="002330F3" w:rsidRPr="00312C3E" w:rsidRDefault="002330F3" w:rsidP="002330F3">
      <w:pPr>
        <w:spacing w:line="240" w:lineRule="auto"/>
        <w:jc w:val="both"/>
        <w:rPr>
          <w:rFonts w:ascii="Arial" w:hAnsi="Arial" w:cs="Arial"/>
          <w:bCs/>
          <w:sz w:val="16"/>
          <w:szCs w:val="16"/>
        </w:rPr>
      </w:pPr>
    </w:p>
    <w:p w14:paraId="6D75D69D" w14:textId="309B05BD" w:rsidR="009F0564" w:rsidRPr="009F0564" w:rsidRDefault="009F0564" w:rsidP="009F0564">
      <w:pPr>
        <w:spacing w:line="240" w:lineRule="auto"/>
        <w:jc w:val="both"/>
        <w:rPr>
          <w:rFonts w:ascii="Arial" w:eastAsia="MS Mincho" w:hAnsi="Arial" w:cs="Arial"/>
          <w:color w:val="000000"/>
          <w:spacing w:val="-2"/>
          <w:sz w:val="20"/>
          <w:lang w:eastAsia="ja-JP"/>
        </w:rPr>
      </w:pPr>
      <w:r w:rsidRPr="009F0564">
        <w:rPr>
          <w:rFonts w:ascii="Arial" w:eastAsia="MS Mincho" w:hAnsi="Arial" w:cs="Arial"/>
          <w:color w:val="000000"/>
          <w:spacing w:val="-2"/>
          <w:sz w:val="20"/>
          <w:lang w:eastAsia="ja-JP"/>
        </w:rPr>
        <w:t>Financial assets which comprise cash and cash equivalents and trade and other receivables and financial liabilities which comprise borrowings from financial institutions and other current liabilities are presented at amort</w:t>
      </w:r>
      <w:r w:rsidR="00DE5AE5">
        <w:rPr>
          <w:rFonts w:ascii="Arial" w:eastAsia="MS Mincho" w:hAnsi="Arial" w:cs="Arial"/>
          <w:color w:val="000000"/>
          <w:spacing w:val="-2"/>
          <w:sz w:val="20"/>
          <w:lang w:eastAsia="ja-JP"/>
        </w:rPr>
        <w:t>ized</w:t>
      </w:r>
      <w:r w:rsidRPr="009F0564">
        <w:rPr>
          <w:rFonts w:ascii="Arial" w:eastAsia="MS Mincho" w:hAnsi="Arial" w:cs="Arial"/>
          <w:color w:val="000000"/>
          <w:spacing w:val="-2"/>
          <w:sz w:val="20"/>
          <w:lang w:eastAsia="ja-JP"/>
        </w:rPr>
        <w:t xml:space="preserve"> costs. The fair values of such financial assets and liabilities is not significantly different from the carrying amount.</w:t>
      </w:r>
    </w:p>
    <w:p w14:paraId="5CB73A4C" w14:textId="77777777" w:rsidR="009F0564" w:rsidRPr="00312C3E" w:rsidRDefault="009F0564" w:rsidP="009F0564">
      <w:pPr>
        <w:spacing w:line="240" w:lineRule="auto"/>
        <w:jc w:val="both"/>
        <w:rPr>
          <w:rFonts w:ascii="Arial" w:eastAsia="MS Mincho" w:hAnsi="Arial" w:cs="Arial"/>
          <w:color w:val="000000"/>
          <w:spacing w:val="-2"/>
          <w:sz w:val="16"/>
          <w:szCs w:val="16"/>
          <w:lang w:eastAsia="ja-JP"/>
        </w:rPr>
      </w:pPr>
    </w:p>
    <w:p w14:paraId="7C4459C9" w14:textId="3EFA2EB8" w:rsidR="009F0564" w:rsidRPr="009F0564" w:rsidRDefault="009F0564" w:rsidP="009F0564">
      <w:pPr>
        <w:spacing w:line="240" w:lineRule="auto"/>
        <w:jc w:val="both"/>
        <w:rPr>
          <w:rFonts w:ascii="Arial" w:eastAsia="MS Mincho" w:hAnsi="Arial" w:cs="Arial"/>
          <w:color w:val="000000"/>
          <w:spacing w:val="-2"/>
          <w:sz w:val="20"/>
          <w:lang w:eastAsia="ja-JP"/>
        </w:rPr>
      </w:pPr>
      <w:r w:rsidRPr="009F0564">
        <w:rPr>
          <w:rFonts w:ascii="Arial" w:eastAsia="MS Mincho" w:hAnsi="Arial" w:cs="Arial"/>
          <w:color w:val="000000"/>
          <w:spacing w:val="-2"/>
          <w:sz w:val="20"/>
          <w:lang w:eastAsia="ja-JP"/>
        </w:rPr>
        <w:t>A</w:t>
      </w:r>
      <w:r w:rsidR="005C3C3C">
        <w:rPr>
          <w:rFonts w:ascii="Arial" w:eastAsia="MS Mincho" w:hAnsi="Arial" w:cs="Arial"/>
          <w:color w:val="000000"/>
          <w:spacing w:val="-2"/>
          <w:sz w:val="20"/>
          <w:lang w:eastAsia="ja-JP"/>
        </w:rPr>
        <w:t>s a</w:t>
      </w:r>
      <w:r w:rsidRPr="009F0564">
        <w:rPr>
          <w:rFonts w:ascii="Arial" w:eastAsia="MS Mincho" w:hAnsi="Arial" w:cs="Arial"/>
          <w:color w:val="000000"/>
          <w:spacing w:val="-2"/>
          <w:sz w:val="20"/>
          <w:lang w:eastAsia="ja-JP"/>
        </w:rPr>
        <w:t>t</w:t>
      </w:r>
      <w:r w:rsidR="00F21ECD">
        <w:rPr>
          <w:rFonts w:ascii="Arial" w:hAnsi="Arial" w:cs="Arial"/>
          <w:sz w:val="20"/>
          <w:lang w:val="en-US"/>
        </w:rPr>
        <w:t xml:space="preserve"> </w:t>
      </w:r>
      <w:r w:rsidR="003220B5">
        <w:rPr>
          <w:rFonts w:ascii="Arial" w:hAnsi="Arial"/>
          <w:sz w:val="20"/>
        </w:rPr>
        <w:t>30 June</w:t>
      </w:r>
      <w:r w:rsidR="003220B5" w:rsidRPr="00E94757">
        <w:rPr>
          <w:rFonts w:ascii="Arial" w:hAnsi="Arial" w:cs="Arial"/>
          <w:sz w:val="20"/>
          <w:lang w:val="en-US"/>
        </w:rPr>
        <w:t xml:space="preserve"> </w:t>
      </w:r>
      <w:r>
        <w:rPr>
          <w:rFonts w:ascii="Arial" w:eastAsia="MS Mincho" w:hAnsi="Arial" w:cs="Arial"/>
          <w:color w:val="000000"/>
          <w:spacing w:val="-2"/>
          <w:sz w:val="20"/>
          <w:lang w:eastAsia="ja-JP"/>
        </w:rPr>
        <w:t>2021</w:t>
      </w:r>
      <w:r w:rsidRPr="009F0564">
        <w:rPr>
          <w:rFonts w:ascii="Arial" w:eastAsia="MS Mincho" w:hAnsi="Arial" w:cs="Arial"/>
          <w:color w:val="000000"/>
          <w:spacing w:val="-2"/>
          <w:sz w:val="20"/>
          <w:lang w:eastAsia="ja-JP"/>
        </w:rPr>
        <w:t xml:space="preserve">, the Company has derivative </w:t>
      </w:r>
      <w:r w:rsidR="00214FA1">
        <w:rPr>
          <w:rFonts w:ascii="Arial" w:eastAsia="MS Mincho" w:hAnsi="Arial" w:cs="Arial"/>
          <w:color w:val="000000"/>
          <w:spacing w:val="-2"/>
          <w:sz w:val="20"/>
          <w:lang w:eastAsia="ja-JP"/>
        </w:rPr>
        <w:t xml:space="preserve">liabilities </w:t>
      </w:r>
      <w:r w:rsidRPr="009F0564">
        <w:rPr>
          <w:rFonts w:ascii="Arial" w:eastAsia="MS Mincho" w:hAnsi="Arial" w:cs="Arial"/>
          <w:color w:val="000000"/>
          <w:spacing w:val="-2"/>
          <w:sz w:val="20"/>
          <w:lang w:eastAsia="ja-JP"/>
        </w:rPr>
        <w:t>measured at fair value through profit or loss which comprise cross-currency and interest rate swap contract in amount of USD</w:t>
      </w:r>
      <w:bookmarkStart w:id="4" w:name="_Hlk69734929"/>
      <w:r w:rsidR="00425D85" w:rsidRPr="00425D85">
        <w:rPr>
          <w:rFonts w:ascii="Arial" w:eastAsia="MS Mincho" w:hAnsi="Arial" w:cs="Arial"/>
          <w:color w:val="000000"/>
          <w:spacing w:val="-2"/>
          <w:sz w:val="20"/>
          <w:lang w:eastAsia="ja-JP"/>
        </w:rPr>
        <w:t xml:space="preserve"> 4,761,204</w:t>
      </w:r>
      <w:r w:rsidR="00204AC8">
        <w:rPr>
          <w:rFonts w:ascii="Arial" w:eastAsia="MS Mincho" w:hAnsi="Arial" w:cs="Arial"/>
          <w:color w:val="000000"/>
          <w:spacing w:val="-2"/>
          <w:sz w:val="20"/>
          <w:lang w:eastAsia="ja-JP"/>
        </w:rPr>
        <w:t xml:space="preserve"> </w:t>
      </w:r>
      <w:bookmarkEnd w:id="4"/>
      <w:r w:rsidRPr="009F0564">
        <w:rPr>
          <w:rFonts w:ascii="Arial" w:eastAsia="MS Mincho" w:hAnsi="Arial" w:cs="Arial"/>
          <w:color w:val="000000"/>
          <w:spacing w:val="-2"/>
          <w:sz w:val="20"/>
          <w:lang w:eastAsia="ja-JP"/>
        </w:rPr>
        <w:t xml:space="preserve">or Baht </w:t>
      </w:r>
      <w:r w:rsidR="00425D85" w:rsidRPr="00425D85">
        <w:rPr>
          <w:rFonts w:ascii="Arial" w:eastAsia="MS Mincho" w:hAnsi="Arial" w:cs="Arial"/>
          <w:color w:val="000000"/>
          <w:spacing w:val="-2"/>
          <w:sz w:val="20"/>
          <w:lang w:eastAsia="ja-JP"/>
        </w:rPr>
        <w:t>153,415,041</w:t>
      </w:r>
      <w:r w:rsidR="00184D47">
        <w:rPr>
          <w:rFonts w:ascii="Arial" w:eastAsia="MS Mincho" w:hAnsi="Arial" w:cs="Arial"/>
          <w:color w:val="000000"/>
          <w:spacing w:val="-2"/>
          <w:sz w:val="20"/>
          <w:lang w:eastAsia="ja-JP"/>
        </w:rPr>
        <w:t xml:space="preserve"> </w:t>
      </w:r>
      <w:r w:rsidR="003220B5">
        <w:rPr>
          <w:rFonts w:ascii="Arial" w:eastAsia="MS Mincho" w:hAnsi="Arial" w:cs="Arial"/>
          <w:color w:val="000000"/>
          <w:spacing w:val="-2"/>
          <w:sz w:val="20"/>
          <w:lang w:eastAsia="ja-JP"/>
        </w:rPr>
        <w:br/>
      </w:r>
      <w:r w:rsidR="00184D47">
        <w:rPr>
          <w:rFonts w:ascii="Arial" w:eastAsia="MS Mincho" w:hAnsi="Arial" w:cs="Arial"/>
          <w:color w:val="000000"/>
          <w:spacing w:val="-2"/>
          <w:sz w:val="20"/>
          <w:lang w:eastAsia="ja-JP"/>
        </w:rPr>
        <w:t>(31 December 2020: derivative assets of USD 4,595,786 or Baht 138,838,484)</w:t>
      </w:r>
      <w:r w:rsidR="00204AC8">
        <w:rPr>
          <w:rFonts w:ascii="Arial" w:eastAsia="MS Mincho" w:hAnsi="Arial" w:cs="Arial"/>
          <w:color w:val="000000"/>
          <w:spacing w:val="-2"/>
          <w:sz w:val="20"/>
          <w:lang w:eastAsia="ja-JP"/>
        </w:rPr>
        <w:t>.</w:t>
      </w:r>
      <w:r w:rsidR="00204AC8" w:rsidRPr="00204AC8">
        <w:rPr>
          <w:rFonts w:ascii="Arial" w:eastAsia="MS Mincho" w:hAnsi="Arial" w:cs="Arial"/>
          <w:color w:val="000000"/>
          <w:spacing w:val="-2"/>
          <w:sz w:val="20"/>
          <w:lang w:eastAsia="ja-JP"/>
        </w:rPr>
        <w:t xml:space="preserve"> </w:t>
      </w:r>
      <w:r w:rsidRPr="009F0564">
        <w:rPr>
          <w:rFonts w:ascii="Arial" w:eastAsia="MS Mincho" w:hAnsi="Arial" w:cs="Arial"/>
          <w:color w:val="000000"/>
          <w:spacing w:val="-2"/>
          <w:sz w:val="20"/>
          <w:lang w:eastAsia="ja-JP"/>
        </w:rPr>
        <w:t>The valuation technique used to measure fair value is at level 2 which is determined using forward exchange rates that are quoted in an active market and forward interests extracted from observable yield curves.</w:t>
      </w:r>
    </w:p>
    <w:p w14:paraId="65356E9A" w14:textId="77777777" w:rsidR="009F0564" w:rsidRPr="00312C3E" w:rsidRDefault="009F0564" w:rsidP="009F0564">
      <w:pPr>
        <w:spacing w:line="240" w:lineRule="auto"/>
        <w:jc w:val="both"/>
        <w:rPr>
          <w:rFonts w:ascii="Arial" w:eastAsia="MS Mincho" w:hAnsi="Arial" w:cs="Arial"/>
          <w:color w:val="000000"/>
          <w:spacing w:val="-2"/>
          <w:sz w:val="16"/>
          <w:szCs w:val="16"/>
          <w:lang w:eastAsia="ja-JP"/>
        </w:rPr>
      </w:pPr>
    </w:p>
    <w:p w14:paraId="4CA2906A" w14:textId="7AE6022C" w:rsidR="00FA60B5" w:rsidRPr="00FA60B5" w:rsidRDefault="009F0564" w:rsidP="00FA60B5">
      <w:pPr>
        <w:spacing w:line="240" w:lineRule="auto"/>
        <w:jc w:val="both"/>
        <w:rPr>
          <w:rFonts w:ascii="Arial" w:eastAsia="MS Mincho" w:hAnsi="Arial" w:cs="Arial"/>
          <w:color w:val="000000"/>
          <w:spacing w:val="-2"/>
          <w:sz w:val="20"/>
          <w:lang w:eastAsia="ja-JP"/>
        </w:rPr>
      </w:pPr>
      <w:r w:rsidRPr="00312C3E">
        <w:rPr>
          <w:rFonts w:ascii="Arial" w:eastAsia="MS Mincho" w:hAnsi="Arial" w:cs="Arial"/>
          <w:color w:val="000000"/>
          <w:spacing w:val="4"/>
          <w:sz w:val="20"/>
          <w:lang w:eastAsia="ja-JP"/>
        </w:rPr>
        <w:t xml:space="preserve">The fair values of </w:t>
      </w:r>
      <w:r w:rsidR="00717F9F" w:rsidRPr="00312C3E">
        <w:rPr>
          <w:rFonts w:ascii="Arial" w:eastAsia="MS Mincho" w:hAnsi="Arial" w:cs="Arial"/>
          <w:color w:val="000000"/>
          <w:spacing w:val="4"/>
          <w:sz w:val="20"/>
          <w:lang w:eastAsia="ja-JP"/>
        </w:rPr>
        <w:t xml:space="preserve">non-current portion of </w:t>
      </w:r>
      <w:r w:rsidRPr="00312C3E">
        <w:rPr>
          <w:rFonts w:ascii="Arial" w:eastAsia="MS Mincho" w:hAnsi="Arial" w:cs="Arial"/>
          <w:color w:val="000000"/>
          <w:spacing w:val="4"/>
          <w:sz w:val="20"/>
          <w:lang w:eastAsia="ja-JP"/>
        </w:rPr>
        <w:t>long-term borrowings from financial institutions is based on the discounted</w:t>
      </w:r>
      <w:r w:rsidRPr="009F0564">
        <w:rPr>
          <w:rFonts w:ascii="Arial" w:eastAsia="MS Mincho" w:hAnsi="Arial" w:cs="Arial"/>
          <w:color w:val="000000"/>
          <w:spacing w:val="-2"/>
          <w:sz w:val="20"/>
          <w:lang w:eastAsia="ja-JP"/>
        </w:rPr>
        <w:t xml:space="preserve"> future cash flows </w:t>
      </w:r>
      <w:r w:rsidRPr="00204AC8">
        <w:rPr>
          <w:rFonts w:ascii="Arial" w:eastAsia="MS Mincho" w:hAnsi="Arial" w:cs="Arial"/>
          <w:color w:val="000000"/>
          <w:spacing w:val="-4"/>
          <w:sz w:val="20"/>
          <w:lang w:eastAsia="ja-JP"/>
        </w:rPr>
        <w:t>using a discount rate based on the current lending rate as the reporting date and classified as fair value level 2.</w:t>
      </w:r>
      <w:bookmarkEnd w:id="3"/>
    </w:p>
    <w:p w14:paraId="138B1D35" w14:textId="3240AC57" w:rsidR="00160E53" w:rsidRPr="00312C3E" w:rsidRDefault="00160E53" w:rsidP="00017E99">
      <w:pPr>
        <w:spacing w:line="240" w:lineRule="auto"/>
        <w:jc w:val="both"/>
        <w:rPr>
          <w:rFonts w:ascii="Arial" w:eastAsia="MS Mincho" w:hAnsi="Arial" w:cs="Arial"/>
          <w:color w:val="000000"/>
          <w:spacing w:val="-2"/>
          <w:sz w:val="16"/>
          <w:szCs w:val="16"/>
          <w:lang w:eastAsia="ja-JP"/>
        </w:rPr>
      </w:pPr>
    </w:p>
    <w:p w14:paraId="76204D4F" w14:textId="77777777" w:rsidR="00312C3E" w:rsidRPr="00312C3E" w:rsidRDefault="00312C3E" w:rsidP="00017E99">
      <w:pPr>
        <w:spacing w:line="240" w:lineRule="auto"/>
        <w:jc w:val="both"/>
        <w:rPr>
          <w:rFonts w:ascii="Arial" w:eastAsia="MS Mincho" w:hAnsi="Arial" w:cs="Arial"/>
          <w:color w:val="000000"/>
          <w:spacing w:val="-2"/>
          <w:sz w:val="16"/>
          <w:szCs w:val="16"/>
          <w:lang w:eastAsia="ja-JP"/>
        </w:rPr>
      </w:pPr>
    </w:p>
    <w:tbl>
      <w:tblPr>
        <w:tblW w:w="9461" w:type="dxa"/>
        <w:shd w:val="clear" w:color="auto" w:fill="FFA543"/>
        <w:tblLook w:val="04A0" w:firstRow="1" w:lastRow="0" w:firstColumn="1" w:lastColumn="0" w:noHBand="0" w:noVBand="1"/>
      </w:tblPr>
      <w:tblGrid>
        <w:gridCol w:w="9461"/>
      </w:tblGrid>
      <w:tr w:rsidR="00FA6D86" w:rsidRPr="00E94757" w14:paraId="35690527" w14:textId="77777777" w:rsidTr="00160E53">
        <w:trPr>
          <w:trHeight w:val="386"/>
        </w:trPr>
        <w:tc>
          <w:tcPr>
            <w:tcW w:w="9461" w:type="dxa"/>
            <w:shd w:val="clear" w:color="auto" w:fill="FFA543"/>
            <w:vAlign w:val="center"/>
          </w:tcPr>
          <w:p w14:paraId="5AEC46E7" w14:textId="7BC6B594" w:rsidR="00FA6D86" w:rsidRPr="00E94757" w:rsidRDefault="00030459" w:rsidP="00EC07F5">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00FA6D86"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5</w:t>
            </w:r>
            <w:r w:rsidR="00FA6D86" w:rsidRPr="00E94757">
              <w:rPr>
                <w:rFonts w:ascii="Arial" w:eastAsia="Arial Unicode MS" w:hAnsi="Arial" w:cs="Arial"/>
                <w:b/>
                <w:bCs/>
                <w:color w:val="FFFFFF"/>
                <w:sz w:val="20"/>
              </w:rPr>
              <w:tab/>
              <w:t>Trade receivables</w:t>
            </w:r>
          </w:p>
        </w:tc>
      </w:tr>
    </w:tbl>
    <w:p w14:paraId="18F77EF7" w14:textId="77777777" w:rsidR="00FA6D86" w:rsidRPr="00312C3E" w:rsidRDefault="00FA6D86" w:rsidP="00FA6D86">
      <w:pPr>
        <w:spacing w:line="240" w:lineRule="auto"/>
        <w:jc w:val="both"/>
        <w:rPr>
          <w:rFonts w:ascii="Arial" w:hAnsi="Arial" w:cs="Arial"/>
          <w:sz w:val="16"/>
          <w:szCs w:val="16"/>
          <w:lang w:val="en-US"/>
        </w:rPr>
      </w:pPr>
    </w:p>
    <w:p w14:paraId="69CE7C61" w14:textId="4AA82E5C" w:rsidR="009C4765" w:rsidRPr="00E94757" w:rsidRDefault="002373F2" w:rsidP="00FA6D86">
      <w:pPr>
        <w:tabs>
          <w:tab w:val="left" w:pos="1134"/>
          <w:tab w:val="left" w:pos="1276"/>
          <w:tab w:val="center" w:pos="3402"/>
          <w:tab w:val="center" w:pos="4536"/>
          <w:tab w:val="center" w:pos="5670"/>
          <w:tab w:val="center" w:pos="6804"/>
          <w:tab w:val="right" w:pos="7655"/>
        </w:tabs>
        <w:spacing w:line="240" w:lineRule="auto"/>
        <w:jc w:val="both"/>
        <w:rPr>
          <w:rFonts w:ascii="Arial" w:hAnsi="Arial" w:cs="Arial"/>
          <w:sz w:val="20"/>
          <w:shd w:val="clear" w:color="auto" w:fill="FFFFFF"/>
        </w:rPr>
      </w:pPr>
      <w:r w:rsidRPr="00E94757">
        <w:rPr>
          <w:rFonts w:ascii="Arial" w:hAnsi="Arial" w:cs="Arial"/>
          <w:sz w:val="20"/>
          <w:shd w:val="clear" w:color="auto" w:fill="FFFFFF"/>
        </w:rPr>
        <w:t>Outstanding trade</w:t>
      </w:r>
      <w:r w:rsidR="009C4765" w:rsidRPr="00E94757">
        <w:rPr>
          <w:rFonts w:ascii="Arial" w:hAnsi="Arial" w:cs="Arial"/>
          <w:sz w:val="20"/>
          <w:shd w:val="clear" w:color="auto" w:fill="FFFFFF"/>
        </w:rPr>
        <w:t xml:space="preserve"> receivable</w:t>
      </w:r>
      <w:r w:rsidRPr="00E94757">
        <w:rPr>
          <w:rFonts w:ascii="Arial" w:hAnsi="Arial" w:cs="Arial"/>
          <w:sz w:val="20"/>
          <w:shd w:val="clear" w:color="auto" w:fill="FFFFFF"/>
        </w:rPr>
        <w:t>s</w:t>
      </w:r>
      <w:r w:rsidR="009C4765" w:rsidRPr="00E94757">
        <w:rPr>
          <w:rFonts w:ascii="Arial" w:hAnsi="Arial" w:cs="Arial"/>
          <w:sz w:val="20"/>
          <w:shd w:val="clear" w:color="auto" w:fill="FFFFFF"/>
        </w:rPr>
        <w:t xml:space="preserve"> can be </w:t>
      </w:r>
      <w:proofErr w:type="spellStart"/>
      <w:r w:rsidR="009C4765" w:rsidRPr="00E94757">
        <w:rPr>
          <w:rFonts w:ascii="Arial" w:hAnsi="Arial" w:cs="Arial"/>
          <w:sz w:val="20"/>
          <w:shd w:val="clear" w:color="auto" w:fill="FFFFFF"/>
        </w:rPr>
        <w:t>analy</w:t>
      </w:r>
      <w:r w:rsidR="005E5E36">
        <w:rPr>
          <w:rFonts w:ascii="Arial" w:hAnsi="Arial" w:cs="Arial"/>
          <w:sz w:val="20"/>
          <w:shd w:val="clear" w:color="auto" w:fill="FFFFFF"/>
        </w:rPr>
        <w:t>z</w:t>
      </w:r>
      <w:r w:rsidR="009C4765" w:rsidRPr="00E94757">
        <w:rPr>
          <w:rFonts w:ascii="Arial" w:hAnsi="Arial" w:cs="Arial"/>
          <w:sz w:val="20"/>
          <w:shd w:val="clear" w:color="auto" w:fill="FFFFFF"/>
        </w:rPr>
        <w:t>ed</w:t>
      </w:r>
      <w:proofErr w:type="spellEnd"/>
      <w:r w:rsidR="009C4765" w:rsidRPr="00E94757">
        <w:rPr>
          <w:rFonts w:ascii="Arial" w:hAnsi="Arial" w:cs="Arial"/>
          <w:sz w:val="20"/>
          <w:shd w:val="clear" w:color="auto" w:fill="FFFFFF"/>
        </w:rPr>
        <w:t xml:space="preserve"> as follows:</w:t>
      </w:r>
    </w:p>
    <w:p w14:paraId="31868D59" w14:textId="77777777" w:rsidR="009C4765" w:rsidRPr="00312C3E" w:rsidRDefault="009C4765" w:rsidP="00FA6D86">
      <w:pPr>
        <w:spacing w:line="240" w:lineRule="auto"/>
        <w:jc w:val="both"/>
        <w:rPr>
          <w:rFonts w:ascii="Arial" w:hAnsi="Arial" w:cs="Arial"/>
          <w:spacing w:val="-2"/>
          <w:sz w:val="16"/>
          <w:szCs w:val="16"/>
          <w:lang w:val="en-US"/>
        </w:rPr>
      </w:pPr>
    </w:p>
    <w:tbl>
      <w:tblPr>
        <w:tblW w:w="9453" w:type="dxa"/>
        <w:tblInd w:w="9" w:type="dxa"/>
        <w:tblLayout w:type="fixed"/>
        <w:tblLook w:val="0000" w:firstRow="0" w:lastRow="0" w:firstColumn="0" w:lastColumn="0" w:noHBand="0" w:noVBand="0"/>
      </w:tblPr>
      <w:tblGrid>
        <w:gridCol w:w="3159"/>
        <w:gridCol w:w="1584"/>
        <w:gridCol w:w="1584"/>
        <w:gridCol w:w="1584"/>
        <w:gridCol w:w="1542"/>
      </w:tblGrid>
      <w:tr w:rsidR="00A51D89" w:rsidRPr="00E94757" w14:paraId="6819EB19" w14:textId="77777777" w:rsidTr="00160E53">
        <w:tc>
          <w:tcPr>
            <w:tcW w:w="3159" w:type="dxa"/>
            <w:shd w:val="clear" w:color="auto" w:fill="auto"/>
            <w:vAlign w:val="bottom"/>
          </w:tcPr>
          <w:p w14:paraId="11E96FB1" w14:textId="77777777" w:rsidR="00A71286" w:rsidRPr="00E94757" w:rsidRDefault="00A71286" w:rsidP="003B7038">
            <w:pPr>
              <w:spacing w:line="240" w:lineRule="auto"/>
              <w:ind w:left="-101"/>
              <w:rPr>
                <w:rFonts w:ascii="Arial" w:hAnsi="Arial" w:cs="Arial"/>
                <w:sz w:val="20"/>
              </w:rPr>
            </w:pPr>
          </w:p>
        </w:tc>
        <w:tc>
          <w:tcPr>
            <w:tcW w:w="3168" w:type="dxa"/>
            <w:gridSpan w:val="2"/>
            <w:tcBorders>
              <w:top w:val="single" w:sz="4" w:space="0" w:color="auto"/>
              <w:bottom w:val="single" w:sz="4" w:space="0" w:color="auto"/>
            </w:tcBorders>
            <w:shd w:val="clear" w:color="auto" w:fill="auto"/>
            <w:vAlign w:val="bottom"/>
          </w:tcPr>
          <w:p w14:paraId="436EA368" w14:textId="77777777" w:rsidR="00A71286" w:rsidRPr="00E94757" w:rsidRDefault="009427DE" w:rsidP="00FA6D86">
            <w:pPr>
              <w:spacing w:line="240" w:lineRule="auto"/>
              <w:ind w:right="-72"/>
              <w:jc w:val="center"/>
              <w:rPr>
                <w:rFonts w:ascii="Arial" w:hAnsi="Arial" w:cs="Arial"/>
                <w:b/>
                <w:sz w:val="20"/>
                <w:lang w:val="en-US"/>
              </w:rPr>
            </w:pPr>
            <w:r w:rsidRPr="00E94757">
              <w:rPr>
                <w:rFonts w:ascii="Arial" w:hAnsi="Arial" w:cs="Arial"/>
                <w:b/>
                <w:sz w:val="20"/>
                <w:lang w:val="en-US"/>
              </w:rPr>
              <w:t>Unit</w:t>
            </w:r>
            <w:r w:rsidR="00A71286" w:rsidRPr="00E94757">
              <w:rPr>
                <w:rFonts w:ascii="Arial" w:hAnsi="Arial" w:cs="Arial"/>
                <w:b/>
                <w:sz w:val="20"/>
                <w:lang w:val="en-US"/>
              </w:rPr>
              <w:t>: US Dollar</w:t>
            </w:r>
          </w:p>
        </w:tc>
        <w:tc>
          <w:tcPr>
            <w:tcW w:w="3126" w:type="dxa"/>
            <w:gridSpan w:val="2"/>
            <w:tcBorders>
              <w:top w:val="single" w:sz="4" w:space="0" w:color="auto"/>
              <w:bottom w:val="single" w:sz="4" w:space="0" w:color="auto"/>
            </w:tcBorders>
            <w:shd w:val="clear" w:color="auto" w:fill="auto"/>
            <w:vAlign w:val="bottom"/>
          </w:tcPr>
          <w:p w14:paraId="067F98EA" w14:textId="77777777" w:rsidR="00A71286" w:rsidRPr="00E94757" w:rsidRDefault="009427DE" w:rsidP="00FA6D86">
            <w:pPr>
              <w:spacing w:line="240" w:lineRule="auto"/>
              <w:ind w:right="-72"/>
              <w:jc w:val="center"/>
              <w:rPr>
                <w:rFonts w:ascii="Arial" w:hAnsi="Arial" w:cs="Arial"/>
                <w:b/>
                <w:spacing w:val="-6"/>
                <w:sz w:val="20"/>
                <w:lang w:val="en-US"/>
              </w:rPr>
            </w:pPr>
            <w:r w:rsidRPr="00E94757">
              <w:rPr>
                <w:rFonts w:ascii="Arial" w:hAnsi="Arial" w:cs="Arial"/>
                <w:b/>
                <w:spacing w:val="-6"/>
                <w:sz w:val="20"/>
                <w:lang w:val="en-US"/>
              </w:rPr>
              <w:t>Unit</w:t>
            </w:r>
            <w:r w:rsidR="00A71286" w:rsidRPr="00E94757">
              <w:rPr>
                <w:rFonts w:ascii="Arial" w:hAnsi="Arial" w:cs="Arial"/>
                <w:b/>
                <w:spacing w:val="-6"/>
                <w:sz w:val="20"/>
                <w:lang w:val="en-US"/>
              </w:rPr>
              <w:t>: Baht</w:t>
            </w:r>
          </w:p>
        </w:tc>
      </w:tr>
      <w:tr w:rsidR="005C70C2" w:rsidRPr="00E94757" w14:paraId="651F4CAB" w14:textId="77777777" w:rsidTr="00160E53">
        <w:tc>
          <w:tcPr>
            <w:tcW w:w="3159" w:type="dxa"/>
            <w:shd w:val="clear" w:color="auto" w:fill="auto"/>
            <w:vAlign w:val="bottom"/>
          </w:tcPr>
          <w:p w14:paraId="455D10B9" w14:textId="77777777" w:rsidR="005C70C2" w:rsidRPr="00E94757" w:rsidRDefault="005C70C2" w:rsidP="005C70C2">
            <w:pPr>
              <w:spacing w:line="240" w:lineRule="auto"/>
              <w:ind w:left="-101"/>
              <w:rPr>
                <w:rFonts w:ascii="Arial" w:hAnsi="Arial" w:cs="Arial"/>
                <w:sz w:val="20"/>
              </w:rPr>
            </w:pPr>
          </w:p>
        </w:tc>
        <w:tc>
          <w:tcPr>
            <w:tcW w:w="1584" w:type="dxa"/>
            <w:tcBorders>
              <w:top w:val="single" w:sz="4" w:space="0" w:color="auto"/>
            </w:tcBorders>
            <w:shd w:val="clear" w:color="auto" w:fill="auto"/>
            <w:vAlign w:val="bottom"/>
          </w:tcPr>
          <w:p w14:paraId="1E575F9A" w14:textId="0D70E610" w:rsidR="005C70C2" w:rsidRPr="00E94757" w:rsidRDefault="005C70C2" w:rsidP="005C70C2">
            <w:pPr>
              <w:spacing w:line="240" w:lineRule="auto"/>
              <w:ind w:right="-72"/>
              <w:jc w:val="right"/>
              <w:rPr>
                <w:rFonts w:ascii="Arial" w:hAnsi="Arial" w:cs="Arial"/>
                <w:b/>
                <w:sz w:val="20"/>
                <w:lang w:val="en-US"/>
              </w:rPr>
            </w:pPr>
            <w:r>
              <w:rPr>
                <w:rFonts w:ascii="Arial" w:hAnsi="Arial"/>
                <w:b/>
                <w:sz w:val="20"/>
              </w:rPr>
              <w:t>30 June</w:t>
            </w:r>
          </w:p>
        </w:tc>
        <w:tc>
          <w:tcPr>
            <w:tcW w:w="1584" w:type="dxa"/>
            <w:tcBorders>
              <w:top w:val="single" w:sz="4" w:space="0" w:color="auto"/>
            </w:tcBorders>
            <w:shd w:val="clear" w:color="auto" w:fill="auto"/>
            <w:vAlign w:val="bottom"/>
          </w:tcPr>
          <w:p w14:paraId="18FB5AFC" w14:textId="77777777" w:rsidR="005C70C2" w:rsidRPr="00E94757" w:rsidRDefault="005C70C2" w:rsidP="005C70C2">
            <w:pPr>
              <w:spacing w:line="240" w:lineRule="auto"/>
              <w:ind w:right="-72"/>
              <w:jc w:val="right"/>
              <w:rPr>
                <w:rFonts w:ascii="Arial" w:hAnsi="Arial" w:cs="Arial"/>
                <w:b/>
                <w:spacing w:val="-6"/>
                <w:sz w:val="20"/>
                <w:lang w:val="en-US"/>
              </w:rPr>
            </w:pPr>
            <w:r w:rsidRPr="000D0207">
              <w:rPr>
                <w:rFonts w:ascii="Arial" w:hAnsi="Arial"/>
                <w:b/>
                <w:spacing w:val="-6"/>
                <w:sz w:val="20"/>
              </w:rPr>
              <w:t>31</w:t>
            </w:r>
            <w:r w:rsidRPr="00E94757">
              <w:rPr>
                <w:rFonts w:ascii="Arial" w:hAnsi="Arial" w:cs="Arial"/>
                <w:b/>
                <w:spacing w:val="-6"/>
                <w:sz w:val="20"/>
                <w:lang w:val="en-US"/>
              </w:rPr>
              <w:t xml:space="preserve"> Decembe</w:t>
            </w:r>
            <w:r w:rsidRPr="00E94757">
              <w:rPr>
                <w:rFonts w:ascii="Arial" w:hAnsi="Arial" w:cs="Arial"/>
                <w:b/>
                <w:sz w:val="20"/>
                <w:lang w:val="en-US"/>
              </w:rPr>
              <w:t>r</w:t>
            </w:r>
          </w:p>
        </w:tc>
        <w:tc>
          <w:tcPr>
            <w:tcW w:w="1584" w:type="dxa"/>
            <w:tcBorders>
              <w:top w:val="single" w:sz="4" w:space="0" w:color="auto"/>
            </w:tcBorders>
            <w:shd w:val="clear" w:color="auto" w:fill="auto"/>
            <w:vAlign w:val="bottom"/>
          </w:tcPr>
          <w:p w14:paraId="7DDE2652" w14:textId="0922921E" w:rsidR="005C70C2" w:rsidRPr="00E94757" w:rsidRDefault="005C70C2" w:rsidP="005C70C2">
            <w:pPr>
              <w:spacing w:line="240" w:lineRule="auto"/>
              <w:ind w:right="-72"/>
              <w:jc w:val="right"/>
              <w:rPr>
                <w:rFonts w:ascii="Arial" w:hAnsi="Arial" w:cs="Arial"/>
                <w:b/>
                <w:sz w:val="20"/>
                <w:lang w:val="en-US"/>
              </w:rPr>
            </w:pPr>
            <w:r>
              <w:rPr>
                <w:rFonts w:ascii="Arial" w:hAnsi="Arial"/>
                <w:b/>
                <w:sz w:val="20"/>
              </w:rPr>
              <w:t>30 June</w:t>
            </w:r>
          </w:p>
        </w:tc>
        <w:tc>
          <w:tcPr>
            <w:tcW w:w="1542" w:type="dxa"/>
            <w:tcBorders>
              <w:top w:val="single" w:sz="4" w:space="0" w:color="auto"/>
            </w:tcBorders>
            <w:shd w:val="clear" w:color="auto" w:fill="auto"/>
            <w:vAlign w:val="bottom"/>
          </w:tcPr>
          <w:p w14:paraId="4E712182" w14:textId="77777777" w:rsidR="005C70C2" w:rsidRPr="00E94757" w:rsidRDefault="005C70C2" w:rsidP="005C70C2">
            <w:pPr>
              <w:spacing w:line="240" w:lineRule="auto"/>
              <w:ind w:right="-72"/>
              <w:jc w:val="right"/>
              <w:rPr>
                <w:rFonts w:ascii="Arial" w:hAnsi="Arial" w:cs="Arial"/>
                <w:b/>
                <w:spacing w:val="-6"/>
                <w:sz w:val="20"/>
                <w:lang w:val="en-US"/>
              </w:rPr>
            </w:pPr>
            <w:r w:rsidRPr="000D0207">
              <w:rPr>
                <w:rFonts w:ascii="Arial" w:hAnsi="Arial"/>
                <w:b/>
                <w:spacing w:val="-6"/>
                <w:sz w:val="20"/>
              </w:rPr>
              <w:t>31</w:t>
            </w:r>
            <w:r w:rsidRPr="00E94757">
              <w:rPr>
                <w:rFonts w:ascii="Arial" w:hAnsi="Arial" w:cs="Arial"/>
                <w:b/>
                <w:spacing w:val="-6"/>
                <w:sz w:val="20"/>
                <w:lang w:val="en-US"/>
              </w:rPr>
              <w:t xml:space="preserve"> Decembe</w:t>
            </w:r>
            <w:r w:rsidRPr="00E94757">
              <w:rPr>
                <w:rFonts w:ascii="Arial" w:hAnsi="Arial" w:cs="Arial"/>
                <w:b/>
                <w:sz w:val="20"/>
                <w:lang w:val="en-US"/>
              </w:rPr>
              <w:t>r</w:t>
            </w:r>
          </w:p>
        </w:tc>
      </w:tr>
      <w:tr w:rsidR="00321918" w:rsidRPr="00E94757" w14:paraId="12DB20FE" w14:textId="77777777" w:rsidTr="00160E53">
        <w:tc>
          <w:tcPr>
            <w:tcW w:w="3159" w:type="dxa"/>
            <w:shd w:val="clear" w:color="auto" w:fill="auto"/>
            <w:vAlign w:val="bottom"/>
          </w:tcPr>
          <w:p w14:paraId="7CCD3128" w14:textId="77777777" w:rsidR="00321918" w:rsidRPr="00E94757" w:rsidRDefault="00321918" w:rsidP="003B7038">
            <w:pPr>
              <w:spacing w:line="240" w:lineRule="auto"/>
              <w:ind w:left="-101"/>
              <w:rPr>
                <w:rFonts w:ascii="Arial" w:hAnsi="Arial" w:cs="Arial"/>
                <w:sz w:val="20"/>
              </w:rPr>
            </w:pPr>
          </w:p>
        </w:tc>
        <w:tc>
          <w:tcPr>
            <w:tcW w:w="1584" w:type="dxa"/>
            <w:tcBorders>
              <w:bottom w:val="single" w:sz="4" w:space="0" w:color="auto"/>
            </w:tcBorders>
            <w:shd w:val="clear" w:color="auto" w:fill="auto"/>
            <w:vAlign w:val="bottom"/>
          </w:tcPr>
          <w:p w14:paraId="66E3C117" w14:textId="77777777" w:rsidR="00321918" w:rsidRPr="00E94757" w:rsidRDefault="000D0207" w:rsidP="00FA6D86">
            <w:pPr>
              <w:spacing w:line="240" w:lineRule="auto"/>
              <w:ind w:right="-72"/>
              <w:jc w:val="right"/>
              <w:rPr>
                <w:rFonts w:ascii="Arial" w:hAnsi="Arial" w:cs="Arial"/>
                <w:b/>
                <w:sz w:val="20"/>
              </w:rPr>
            </w:pPr>
            <w:r w:rsidRPr="000D0207">
              <w:rPr>
                <w:rFonts w:ascii="Arial" w:hAnsi="Arial"/>
                <w:b/>
                <w:sz w:val="20"/>
              </w:rPr>
              <w:t>2021</w:t>
            </w:r>
          </w:p>
        </w:tc>
        <w:tc>
          <w:tcPr>
            <w:tcW w:w="1584" w:type="dxa"/>
            <w:tcBorders>
              <w:bottom w:val="single" w:sz="4" w:space="0" w:color="auto"/>
            </w:tcBorders>
            <w:shd w:val="clear" w:color="auto" w:fill="auto"/>
            <w:vAlign w:val="bottom"/>
          </w:tcPr>
          <w:p w14:paraId="4A738F68" w14:textId="77777777" w:rsidR="00321918" w:rsidRPr="00E94757" w:rsidRDefault="000D0207" w:rsidP="00FA6D86">
            <w:pPr>
              <w:tabs>
                <w:tab w:val="center" w:pos="720"/>
                <w:tab w:val="right" w:pos="1440"/>
              </w:tabs>
              <w:spacing w:line="240" w:lineRule="auto"/>
              <w:ind w:right="-72"/>
              <w:jc w:val="right"/>
              <w:rPr>
                <w:rFonts w:ascii="Arial" w:hAnsi="Arial" w:cs="Arial"/>
                <w:b/>
                <w:sz w:val="20"/>
              </w:rPr>
            </w:pPr>
            <w:r w:rsidRPr="000D0207">
              <w:rPr>
                <w:rFonts w:ascii="Arial" w:hAnsi="Arial"/>
                <w:b/>
                <w:sz w:val="20"/>
              </w:rPr>
              <w:t>2020</w:t>
            </w:r>
          </w:p>
        </w:tc>
        <w:tc>
          <w:tcPr>
            <w:tcW w:w="1584" w:type="dxa"/>
            <w:tcBorders>
              <w:bottom w:val="single" w:sz="4" w:space="0" w:color="auto"/>
            </w:tcBorders>
            <w:shd w:val="clear" w:color="auto" w:fill="auto"/>
            <w:vAlign w:val="bottom"/>
          </w:tcPr>
          <w:p w14:paraId="4E5172E1" w14:textId="77777777" w:rsidR="00321918" w:rsidRPr="00E94757" w:rsidRDefault="000D0207" w:rsidP="00FA6D86">
            <w:pPr>
              <w:spacing w:line="240" w:lineRule="auto"/>
              <w:ind w:right="-72"/>
              <w:jc w:val="right"/>
              <w:rPr>
                <w:rFonts w:ascii="Arial" w:hAnsi="Arial" w:cs="Arial"/>
                <w:b/>
                <w:sz w:val="20"/>
              </w:rPr>
            </w:pPr>
            <w:r w:rsidRPr="000D0207">
              <w:rPr>
                <w:rFonts w:ascii="Arial" w:hAnsi="Arial"/>
                <w:b/>
                <w:sz w:val="20"/>
              </w:rPr>
              <w:t>2021</w:t>
            </w:r>
          </w:p>
        </w:tc>
        <w:tc>
          <w:tcPr>
            <w:tcW w:w="1542" w:type="dxa"/>
            <w:tcBorders>
              <w:bottom w:val="single" w:sz="4" w:space="0" w:color="auto"/>
            </w:tcBorders>
            <w:shd w:val="clear" w:color="auto" w:fill="auto"/>
            <w:vAlign w:val="bottom"/>
          </w:tcPr>
          <w:p w14:paraId="25B1035F" w14:textId="77777777" w:rsidR="00321918" w:rsidRPr="00E94757" w:rsidRDefault="000D0207" w:rsidP="00FA6D86">
            <w:pPr>
              <w:tabs>
                <w:tab w:val="center" w:pos="720"/>
                <w:tab w:val="right" w:pos="1440"/>
              </w:tabs>
              <w:spacing w:line="240" w:lineRule="auto"/>
              <w:ind w:right="-72"/>
              <w:jc w:val="right"/>
              <w:rPr>
                <w:rFonts w:ascii="Arial" w:hAnsi="Arial" w:cs="Arial"/>
                <w:b/>
                <w:sz w:val="20"/>
              </w:rPr>
            </w:pPr>
            <w:r w:rsidRPr="000D0207">
              <w:rPr>
                <w:rFonts w:ascii="Arial" w:hAnsi="Arial"/>
                <w:b/>
                <w:sz w:val="20"/>
              </w:rPr>
              <w:t>2020</w:t>
            </w:r>
          </w:p>
        </w:tc>
      </w:tr>
      <w:tr w:rsidR="00321918" w:rsidRPr="00810F11" w14:paraId="79BC2670" w14:textId="77777777" w:rsidTr="00160E53">
        <w:tc>
          <w:tcPr>
            <w:tcW w:w="3159" w:type="dxa"/>
            <w:shd w:val="clear" w:color="auto" w:fill="auto"/>
            <w:vAlign w:val="bottom"/>
          </w:tcPr>
          <w:p w14:paraId="7B8D5CB4" w14:textId="77777777" w:rsidR="00321918" w:rsidRPr="00810F11" w:rsidRDefault="00321918" w:rsidP="003B7038">
            <w:pPr>
              <w:tabs>
                <w:tab w:val="left" w:pos="3240"/>
              </w:tabs>
              <w:spacing w:line="240" w:lineRule="auto"/>
              <w:ind w:left="-101"/>
              <w:rPr>
                <w:rFonts w:ascii="Arial" w:hAnsi="Arial" w:cs="Arial"/>
                <w:sz w:val="8"/>
                <w:szCs w:val="8"/>
                <w:lang w:val="en-US"/>
              </w:rPr>
            </w:pPr>
          </w:p>
        </w:tc>
        <w:tc>
          <w:tcPr>
            <w:tcW w:w="1584" w:type="dxa"/>
            <w:tcBorders>
              <w:top w:val="single" w:sz="4" w:space="0" w:color="auto"/>
            </w:tcBorders>
            <w:shd w:val="clear" w:color="auto" w:fill="FAFAFA"/>
            <w:vAlign w:val="bottom"/>
          </w:tcPr>
          <w:p w14:paraId="792A5A93" w14:textId="77777777" w:rsidR="00321918" w:rsidRPr="00810F11" w:rsidRDefault="00321918" w:rsidP="00FA6D86">
            <w:pPr>
              <w:autoSpaceDE w:val="0"/>
              <w:autoSpaceDN w:val="0"/>
              <w:spacing w:line="240" w:lineRule="auto"/>
              <w:ind w:right="-72"/>
              <w:jc w:val="right"/>
              <w:rPr>
                <w:rFonts w:ascii="Arial" w:hAnsi="Arial" w:cs="Arial"/>
                <w:sz w:val="8"/>
                <w:szCs w:val="8"/>
                <w:lang w:val="en-US"/>
              </w:rPr>
            </w:pPr>
          </w:p>
        </w:tc>
        <w:tc>
          <w:tcPr>
            <w:tcW w:w="1584" w:type="dxa"/>
            <w:tcBorders>
              <w:top w:val="single" w:sz="4" w:space="0" w:color="auto"/>
            </w:tcBorders>
            <w:shd w:val="clear" w:color="auto" w:fill="auto"/>
            <w:vAlign w:val="bottom"/>
          </w:tcPr>
          <w:p w14:paraId="68E1BCE6" w14:textId="77777777" w:rsidR="00321918" w:rsidRPr="00810F11" w:rsidRDefault="00321918" w:rsidP="00FA6D86">
            <w:pPr>
              <w:autoSpaceDE w:val="0"/>
              <w:autoSpaceDN w:val="0"/>
              <w:spacing w:line="240" w:lineRule="auto"/>
              <w:ind w:right="-72"/>
              <w:jc w:val="right"/>
              <w:rPr>
                <w:rFonts w:ascii="Arial" w:hAnsi="Arial" w:cs="Arial"/>
                <w:sz w:val="8"/>
                <w:szCs w:val="8"/>
                <w:lang w:val="en-US"/>
              </w:rPr>
            </w:pPr>
          </w:p>
        </w:tc>
        <w:tc>
          <w:tcPr>
            <w:tcW w:w="1584" w:type="dxa"/>
            <w:tcBorders>
              <w:top w:val="single" w:sz="4" w:space="0" w:color="auto"/>
            </w:tcBorders>
            <w:shd w:val="clear" w:color="auto" w:fill="FAFAFA"/>
            <w:vAlign w:val="bottom"/>
          </w:tcPr>
          <w:p w14:paraId="3718BB5E" w14:textId="77777777" w:rsidR="00321918" w:rsidRPr="00810F11" w:rsidRDefault="00321918" w:rsidP="00FA6D86">
            <w:pPr>
              <w:autoSpaceDE w:val="0"/>
              <w:autoSpaceDN w:val="0"/>
              <w:spacing w:line="240" w:lineRule="auto"/>
              <w:ind w:right="-72"/>
              <w:jc w:val="right"/>
              <w:rPr>
                <w:rFonts w:ascii="Arial" w:hAnsi="Arial" w:cs="Arial"/>
                <w:sz w:val="8"/>
                <w:szCs w:val="8"/>
                <w:lang w:val="en-US"/>
              </w:rPr>
            </w:pPr>
          </w:p>
        </w:tc>
        <w:tc>
          <w:tcPr>
            <w:tcW w:w="1542" w:type="dxa"/>
            <w:tcBorders>
              <w:top w:val="single" w:sz="4" w:space="0" w:color="auto"/>
            </w:tcBorders>
            <w:shd w:val="clear" w:color="auto" w:fill="auto"/>
            <w:vAlign w:val="bottom"/>
          </w:tcPr>
          <w:p w14:paraId="4AD8C9A2" w14:textId="77777777" w:rsidR="00321918" w:rsidRPr="00810F11" w:rsidRDefault="00321918" w:rsidP="00FA6D86">
            <w:pPr>
              <w:autoSpaceDE w:val="0"/>
              <w:autoSpaceDN w:val="0"/>
              <w:spacing w:line="240" w:lineRule="auto"/>
              <w:ind w:right="-72"/>
              <w:jc w:val="right"/>
              <w:rPr>
                <w:rFonts w:ascii="Arial" w:hAnsi="Arial" w:cs="Arial"/>
                <w:sz w:val="8"/>
                <w:szCs w:val="8"/>
                <w:lang w:val="en-US"/>
              </w:rPr>
            </w:pPr>
          </w:p>
        </w:tc>
      </w:tr>
      <w:tr w:rsidR="00810F11" w:rsidRPr="00E94757" w14:paraId="5D970813" w14:textId="77777777" w:rsidTr="00160E53">
        <w:tc>
          <w:tcPr>
            <w:tcW w:w="3159" w:type="dxa"/>
            <w:shd w:val="clear" w:color="auto" w:fill="auto"/>
            <w:vAlign w:val="bottom"/>
          </w:tcPr>
          <w:p w14:paraId="421B87AE" w14:textId="77777777" w:rsidR="00810F11" w:rsidRPr="00E94757" w:rsidRDefault="00810F11" w:rsidP="00810F11">
            <w:pPr>
              <w:spacing w:line="240" w:lineRule="auto"/>
              <w:ind w:left="-101"/>
              <w:rPr>
                <w:rFonts w:ascii="Arial" w:hAnsi="Arial" w:cs="Arial"/>
                <w:sz w:val="20"/>
                <w:lang w:val="en-US" w:bidi="ar-SA"/>
              </w:rPr>
            </w:pPr>
            <w:r w:rsidRPr="00E94757">
              <w:rPr>
                <w:rFonts w:ascii="Arial" w:hAnsi="Arial" w:cs="Arial"/>
                <w:sz w:val="20"/>
                <w:lang w:val="en-US" w:bidi="ar-SA"/>
              </w:rPr>
              <w:t xml:space="preserve">Up to </w:t>
            </w:r>
            <w:r w:rsidRPr="000D0207">
              <w:rPr>
                <w:rFonts w:ascii="Arial" w:hAnsi="Arial"/>
                <w:sz w:val="20"/>
              </w:rPr>
              <w:t>3</w:t>
            </w:r>
            <w:r w:rsidRPr="00E94757">
              <w:rPr>
                <w:rFonts w:ascii="Arial" w:hAnsi="Arial" w:cs="Arial"/>
                <w:sz w:val="20"/>
                <w:lang w:val="en-US" w:bidi="ar-SA"/>
              </w:rPr>
              <w:t xml:space="preserve"> months</w:t>
            </w:r>
          </w:p>
        </w:tc>
        <w:tc>
          <w:tcPr>
            <w:tcW w:w="1584" w:type="dxa"/>
            <w:shd w:val="clear" w:color="auto" w:fill="FAFAFA"/>
            <w:vAlign w:val="bottom"/>
          </w:tcPr>
          <w:p w14:paraId="3530F4C1" w14:textId="6ED6C9DB" w:rsidR="00810F11" w:rsidRPr="00810F11" w:rsidRDefault="00B02E16" w:rsidP="00810F11">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306,584,32</w:t>
            </w:r>
            <w:r>
              <w:rPr>
                <w:rFonts w:ascii="Arial" w:hAnsi="Arial" w:cs="Arial"/>
                <w:spacing w:val="-4"/>
                <w:sz w:val="20"/>
                <w:lang w:val="en-US"/>
              </w:rPr>
              <w:t>9</w:t>
            </w:r>
          </w:p>
        </w:tc>
        <w:tc>
          <w:tcPr>
            <w:tcW w:w="1584" w:type="dxa"/>
            <w:shd w:val="clear" w:color="auto" w:fill="auto"/>
            <w:vAlign w:val="bottom"/>
          </w:tcPr>
          <w:p w14:paraId="322A6216"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rPr>
              <w:t>268</w:t>
            </w:r>
            <w:r w:rsidRPr="00810F11">
              <w:rPr>
                <w:rFonts w:ascii="Arial" w:hAnsi="Arial" w:cs="Arial"/>
                <w:spacing w:val="-4"/>
                <w:sz w:val="20"/>
                <w:lang w:val="en-US"/>
              </w:rPr>
              <w:t>,</w:t>
            </w:r>
            <w:r w:rsidRPr="00810F11">
              <w:rPr>
                <w:rFonts w:ascii="Arial" w:hAnsi="Arial" w:cs="Arial"/>
                <w:spacing w:val="-4"/>
                <w:sz w:val="20"/>
              </w:rPr>
              <w:t>733</w:t>
            </w:r>
            <w:r w:rsidRPr="00810F11">
              <w:rPr>
                <w:rFonts w:ascii="Arial" w:hAnsi="Arial" w:cs="Arial"/>
                <w:spacing w:val="-4"/>
                <w:sz w:val="20"/>
                <w:lang w:val="en-US"/>
              </w:rPr>
              <w:t>,</w:t>
            </w:r>
            <w:r w:rsidRPr="00810F11">
              <w:rPr>
                <w:rFonts w:ascii="Arial" w:hAnsi="Arial" w:cs="Arial"/>
                <w:spacing w:val="-4"/>
                <w:sz w:val="20"/>
              </w:rPr>
              <w:t>332</w:t>
            </w:r>
          </w:p>
        </w:tc>
        <w:tc>
          <w:tcPr>
            <w:tcW w:w="1584" w:type="dxa"/>
            <w:shd w:val="clear" w:color="auto" w:fill="FAFAFA"/>
            <w:vAlign w:val="bottom"/>
          </w:tcPr>
          <w:p w14:paraId="1F01B4E5" w14:textId="4BFB437C" w:rsidR="00810F11" w:rsidRPr="00810F11" w:rsidRDefault="00B02E16" w:rsidP="00810F11">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9,877,763,00</w:t>
            </w:r>
            <w:r>
              <w:rPr>
                <w:rFonts w:ascii="Arial" w:hAnsi="Arial" w:cs="Arial"/>
                <w:spacing w:val="-4"/>
                <w:sz w:val="20"/>
                <w:lang w:val="en-US"/>
              </w:rPr>
              <w:t>5</w:t>
            </w:r>
          </w:p>
        </w:tc>
        <w:tc>
          <w:tcPr>
            <w:tcW w:w="1542" w:type="dxa"/>
            <w:shd w:val="clear" w:color="auto" w:fill="auto"/>
            <w:vAlign w:val="bottom"/>
          </w:tcPr>
          <w:p w14:paraId="1F8572EF"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rPr>
              <w:t>8</w:t>
            </w:r>
            <w:r w:rsidRPr="00810F11">
              <w:rPr>
                <w:rFonts w:ascii="Arial" w:hAnsi="Arial" w:cs="Arial"/>
                <w:spacing w:val="-4"/>
                <w:sz w:val="20"/>
                <w:lang w:val="en-US"/>
              </w:rPr>
              <w:t>,</w:t>
            </w:r>
            <w:r w:rsidRPr="00810F11">
              <w:rPr>
                <w:rFonts w:ascii="Arial" w:hAnsi="Arial" w:cs="Arial"/>
                <w:spacing w:val="-4"/>
                <w:sz w:val="20"/>
              </w:rPr>
              <w:t>108</w:t>
            </w:r>
            <w:r w:rsidRPr="00810F11">
              <w:rPr>
                <w:rFonts w:ascii="Arial" w:hAnsi="Arial" w:cs="Arial"/>
                <w:spacing w:val="-4"/>
                <w:sz w:val="20"/>
                <w:lang w:val="en-US"/>
              </w:rPr>
              <w:t>,</w:t>
            </w:r>
            <w:r w:rsidRPr="00810F11">
              <w:rPr>
                <w:rFonts w:ascii="Arial" w:hAnsi="Arial" w:cs="Arial"/>
                <w:spacing w:val="-4"/>
                <w:sz w:val="20"/>
              </w:rPr>
              <w:t>292</w:t>
            </w:r>
            <w:r w:rsidRPr="00810F11">
              <w:rPr>
                <w:rFonts w:ascii="Arial" w:hAnsi="Arial" w:cs="Arial"/>
                <w:spacing w:val="-4"/>
                <w:sz w:val="20"/>
                <w:lang w:val="en-US"/>
              </w:rPr>
              <w:t>,</w:t>
            </w:r>
            <w:r w:rsidRPr="00810F11">
              <w:rPr>
                <w:rFonts w:ascii="Arial" w:hAnsi="Arial" w:cs="Arial"/>
                <w:spacing w:val="-4"/>
                <w:sz w:val="20"/>
              </w:rPr>
              <w:t>169</w:t>
            </w:r>
          </w:p>
        </w:tc>
      </w:tr>
      <w:tr w:rsidR="00810F11" w:rsidRPr="00E94757" w14:paraId="7F1212E5" w14:textId="77777777" w:rsidTr="00160E53">
        <w:tc>
          <w:tcPr>
            <w:tcW w:w="3159" w:type="dxa"/>
            <w:shd w:val="clear" w:color="auto" w:fill="auto"/>
            <w:vAlign w:val="bottom"/>
          </w:tcPr>
          <w:p w14:paraId="061DA529" w14:textId="77777777" w:rsidR="00810F11" w:rsidRPr="00E94757" w:rsidRDefault="00810F11" w:rsidP="00810F11">
            <w:pPr>
              <w:spacing w:line="240" w:lineRule="auto"/>
              <w:ind w:left="-101"/>
              <w:rPr>
                <w:rFonts w:ascii="Arial" w:hAnsi="Arial" w:cs="Arial"/>
                <w:sz w:val="20"/>
                <w:lang w:val="en-US" w:bidi="ar-SA"/>
              </w:rPr>
            </w:pPr>
            <w:r w:rsidRPr="000D0207">
              <w:rPr>
                <w:rFonts w:ascii="Arial" w:hAnsi="Arial"/>
                <w:sz w:val="20"/>
              </w:rPr>
              <w:t>3</w:t>
            </w:r>
            <w:r w:rsidRPr="00E94757">
              <w:rPr>
                <w:rFonts w:ascii="Arial" w:hAnsi="Arial" w:cs="Arial"/>
                <w:sz w:val="20"/>
                <w:lang w:val="en-US" w:bidi="ar-SA"/>
              </w:rPr>
              <w:t xml:space="preserve"> - </w:t>
            </w:r>
            <w:r w:rsidRPr="000D0207">
              <w:rPr>
                <w:rFonts w:ascii="Arial" w:hAnsi="Arial"/>
                <w:sz w:val="20"/>
              </w:rPr>
              <w:t>6</w:t>
            </w:r>
            <w:r w:rsidRPr="00E94757">
              <w:rPr>
                <w:rFonts w:ascii="Arial" w:hAnsi="Arial" w:cs="Arial"/>
                <w:sz w:val="20"/>
                <w:lang w:val="en-US" w:bidi="ar-SA"/>
              </w:rPr>
              <w:t xml:space="preserve"> months</w:t>
            </w:r>
          </w:p>
        </w:tc>
        <w:tc>
          <w:tcPr>
            <w:tcW w:w="1584" w:type="dxa"/>
            <w:shd w:val="clear" w:color="auto" w:fill="FAFAFA"/>
            <w:vAlign w:val="bottom"/>
          </w:tcPr>
          <w:p w14:paraId="3A55CAB8" w14:textId="0158D3AD" w:rsidR="00810F11" w:rsidRPr="00810F11" w:rsidRDefault="00B02E16" w:rsidP="00810F11">
            <w:pPr>
              <w:autoSpaceDE w:val="0"/>
              <w:autoSpaceDN w:val="0"/>
              <w:ind w:right="-72"/>
              <w:jc w:val="right"/>
              <w:rPr>
                <w:rFonts w:ascii="Arial" w:hAnsi="Arial" w:cs="Arial"/>
                <w:spacing w:val="-4"/>
                <w:sz w:val="20"/>
              </w:rPr>
            </w:pPr>
            <w:r>
              <w:rPr>
                <w:rFonts w:ascii="Arial" w:hAnsi="Arial" w:cs="Arial"/>
                <w:spacing w:val="-4"/>
                <w:sz w:val="20"/>
              </w:rPr>
              <w:t>-</w:t>
            </w:r>
          </w:p>
        </w:tc>
        <w:tc>
          <w:tcPr>
            <w:tcW w:w="1584" w:type="dxa"/>
            <w:shd w:val="clear" w:color="auto" w:fill="auto"/>
            <w:vAlign w:val="bottom"/>
          </w:tcPr>
          <w:p w14:paraId="084ED0DC"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c>
          <w:tcPr>
            <w:tcW w:w="1584" w:type="dxa"/>
            <w:shd w:val="clear" w:color="auto" w:fill="FAFAFA"/>
            <w:vAlign w:val="bottom"/>
          </w:tcPr>
          <w:p w14:paraId="52AF3D7F" w14:textId="47BD4F57"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42" w:type="dxa"/>
            <w:shd w:val="clear" w:color="auto" w:fill="auto"/>
            <w:vAlign w:val="bottom"/>
          </w:tcPr>
          <w:p w14:paraId="27D7061B"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r>
      <w:tr w:rsidR="00810F11" w:rsidRPr="00E94757" w14:paraId="7648A21D" w14:textId="77777777" w:rsidTr="00160E53">
        <w:tc>
          <w:tcPr>
            <w:tcW w:w="3159" w:type="dxa"/>
            <w:shd w:val="clear" w:color="auto" w:fill="auto"/>
            <w:vAlign w:val="bottom"/>
          </w:tcPr>
          <w:p w14:paraId="736BDA44" w14:textId="77777777" w:rsidR="00810F11" w:rsidRPr="00E94757" w:rsidRDefault="00810F11" w:rsidP="00810F11">
            <w:pPr>
              <w:spacing w:line="240" w:lineRule="auto"/>
              <w:ind w:left="-101"/>
              <w:rPr>
                <w:rFonts w:ascii="Arial" w:hAnsi="Arial" w:cs="Arial"/>
                <w:sz w:val="20"/>
                <w:lang w:val="en-US" w:bidi="ar-SA"/>
              </w:rPr>
            </w:pPr>
            <w:r w:rsidRPr="000D0207">
              <w:rPr>
                <w:rFonts w:ascii="Arial" w:hAnsi="Arial"/>
                <w:sz w:val="20"/>
              </w:rPr>
              <w:t>6</w:t>
            </w:r>
            <w:r w:rsidRPr="00E94757">
              <w:rPr>
                <w:rFonts w:ascii="Arial" w:hAnsi="Arial" w:cs="Arial"/>
                <w:sz w:val="20"/>
                <w:lang w:val="en-US" w:bidi="ar-SA"/>
              </w:rPr>
              <w:t xml:space="preserve"> - </w:t>
            </w:r>
            <w:r w:rsidRPr="000D0207">
              <w:rPr>
                <w:rFonts w:ascii="Arial" w:hAnsi="Arial"/>
                <w:sz w:val="20"/>
              </w:rPr>
              <w:t>12</w:t>
            </w:r>
            <w:r w:rsidRPr="00E94757">
              <w:rPr>
                <w:rFonts w:ascii="Arial" w:hAnsi="Arial" w:cs="Arial"/>
                <w:sz w:val="20"/>
                <w:lang w:val="en-US" w:bidi="ar-SA"/>
              </w:rPr>
              <w:t xml:space="preserve"> months</w:t>
            </w:r>
          </w:p>
        </w:tc>
        <w:tc>
          <w:tcPr>
            <w:tcW w:w="1584" w:type="dxa"/>
            <w:shd w:val="clear" w:color="auto" w:fill="FAFAFA"/>
            <w:vAlign w:val="bottom"/>
          </w:tcPr>
          <w:p w14:paraId="0BA1654F" w14:textId="2C9ECA22"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84" w:type="dxa"/>
            <w:shd w:val="clear" w:color="auto" w:fill="auto"/>
            <w:vAlign w:val="bottom"/>
          </w:tcPr>
          <w:p w14:paraId="49B82BE4"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c>
          <w:tcPr>
            <w:tcW w:w="1584" w:type="dxa"/>
            <w:shd w:val="clear" w:color="auto" w:fill="FAFAFA"/>
            <w:vAlign w:val="bottom"/>
          </w:tcPr>
          <w:p w14:paraId="39789967" w14:textId="44999EFD"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42" w:type="dxa"/>
            <w:shd w:val="clear" w:color="auto" w:fill="auto"/>
            <w:vAlign w:val="bottom"/>
          </w:tcPr>
          <w:p w14:paraId="62A1DA82"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r>
      <w:tr w:rsidR="00810F11" w:rsidRPr="00E94757" w14:paraId="755ED808" w14:textId="77777777" w:rsidTr="00160E53">
        <w:tc>
          <w:tcPr>
            <w:tcW w:w="3159" w:type="dxa"/>
            <w:shd w:val="clear" w:color="auto" w:fill="auto"/>
            <w:vAlign w:val="bottom"/>
          </w:tcPr>
          <w:p w14:paraId="5B801A29" w14:textId="77777777" w:rsidR="00810F11" w:rsidRPr="00E94757" w:rsidRDefault="00810F11" w:rsidP="00810F11">
            <w:pPr>
              <w:spacing w:line="240" w:lineRule="auto"/>
              <w:ind w:left="-101"/>
              <w:rPr>
                <w:rFonts w:ascii="Arial" w:hAnsi="Arial" w:cs="Arial"/>
                <w:sz w:val="20"/>
                <w:lang w:val="en-US" w:bidi="ar-SA"/>
              </w:rPr>
            </w:pPr>
            <w:r w:rsidRPr="00E94757">
              <w:rPr>
                <w:rFonts w:ascii="Arial" w:hAnsi="Arial" w:cs="Arial"/>
                <w:sz w:val="20"/>
                <w:lang w:val="en-US" w:bidi="ar-SA"/>
              </w:rPr>
              <w:t xml:space="preserve">Over </w:t>
            </w:r>
            <w:r w:rsidRPr="000D0207">
              <w:rPr>
                <w:rFonts w:ascii="Arial" w:hAnsi="Arial"/>
                <w:sz w:val="20"/>
              </w:rPr>
              <w:t>12</w:t>
            </w:r>
            <w:r w:rsidRPr="00E94757">
              <w:rPr>
                <w:rFonts w:ascii="Arial" w:hAnsi="Arial" w:cs="Arial"/>
                <w:sz w:val="20"/>
                <w:lang w:val="en-US" w:bidi="ar-SA"/>
              </w:rPr>
              <w:t xml:space="preserve"> months</w:t>
            </w:r>
          </w:p>
        </w:tc>
        <w:tc>
          <w:tcPr>
            <w:tcW w:w="1584" w:type="dxa"/>
            <w:tcBorders>
              <w:bottom w:val="single" w:sz="4" w:space="0" w:color="auto"/>
            </w:tcBorders>
            <w:shd w:val="clear" w:color="auto" w:fill="FAFAFA"/>
            <w:vAlign w:val="bottom"/>
          </w:tcPr>
          <w:p w14:paraId="5C7878D3" w14:textId="62BD3C36"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84" w:type="dxa"/>
            <w:tcBorders>
              <w:bottom w:val="single" w:sz="4" w:space="0" w:color="auto"/>
            </w:tcBorders>
            <w:shd w:val="clear" w:color="auto" w:fill="auto"/>
            <w:vAlign w:val="bottom"/>
          </w:tcPr>
          <w:p w14:paraId="14C02001"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c>
          <w:tcPr>
            <w:tcW w:w="1584" w:type="dxa"/>
            <w:tcBorders>
              <w:bottom w:val="single" w:sz="4" w:space="0" w:color="auto"/>
            </w:tcBorders>
            <w:shd w:val="clear" w:color="auto" w:fill="FAFAFA"/>
            <w:vAlign w:val="bottom"/>
          </w:tcPr>
          <w:p w14:paraId="299888AD" w14:textId="547521CE"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42" w:type="dxa"/>
            <w:tcBorders>
              <w:bottom w:val="single" w:sz="4" w:space="0" w:color="auto"/>
            </w:tcBorders>
            <w:shd w:val="clear" w:color="auto" w:fill="auto"/>
            <w:vAlign w:val="bottom"/>
          </w:tcPr>
          <w:p w14:paraId="5BC0252B"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r>
      <w:tr w:rsidR="00810F11" w:rsidRPr="00810F11" w14:paraId="0797375A" w14:textId="77777777" w:rsidTr="00160E53">
        <w:tc>
          <w:tcPr>
            <w:tcW w:w="3159" w:type="dxa"/>
            <w:shd w:val="clear" w:color="auto" w:fill="auto"/>
            <w:vAlign w:val="bottom"/>
          </w:tcPr>
          <w:p w14:paraId="52929CF2" w14:textId="77777777" w:rsidR="00810F11" w:rsidRPr="00810F11" w:rsidRDefault="00810F11" w:rsidP="00810F11">
            <w:pPr>
              <w:spacing w:line="240" w:lineRule="auto"/>
              <w:ind w:left="-101" w:right="-108"/>
              <w:rPr>
                <w:rFonts w:ascii="Arial" w:hAnsi="Arial" w:cs="Arial"/>
                <w:sz w:val="8"/>
                <w:szCs w:val="8"/>
              </w:rPr>
            </w:pPr>
          </w:p>
        </w:tc>
        <w:tc>
          <w:tcPr>
            <w:tcW w:w="1584" w:type="dxa"/>
            <w:tcBorders>
              <w:top w:val="single" w:sz="4" w:space="0" w:color="auto"/>
            </w:tcBorders>
            <w:shd w:val="clear" w:color="auto" w:fill="FAFAFA"/>
            <w:vAlign w:val="bottom"/>
          </w:tcPr>
          <w:p w14:paraId="5D9BDB6F" w14:textId="77777777" w:rsidR="00810F11" w:rsidRPr="00810F11" w:rsidRDefault="00810F11" w:rsidP="00810F11">
            <w:pPr>
              <w:autoSpaceDE w:val="0"/>
              <w:autoSpaceDN w:val="0"/>
              <w:spacing w:line="240" w:lineRule="auto"/>
              <w:ind w:right="-72"/>
              <w:jc w:val="right"/>
              <w:rPr>
                <w:rFonts w:ascii="Arial" w:hAnsi="Arial" w:cs="Arial"/>
                <w:sz w:val="8"/>
                <w:szCs w:val="8"/>
              </w:rPr>
            </w:pPr>
          </w:p>
        </w:tc>
        <w:tc>
          <w:tcPr>
            <w:tcW w:w="1584" w:type="dxa"/>
            <w:tcBorders>
              <w:top w:val="single" w:sz="4" w:space="0" w:color="auto"/>
            </w:tcBorders>
            <w:shd w:val="clear" w:color="auto" w:fill="auto"/>
            <w:vAlign w:val="bottom"/>
          </w:tcPr>
          <w:p w14:paraId="3F3E2444" w14:textId="77777777" w:rsidR="00810F11" w:rsidRPr="00810F11" w:rsidRDefault="00810F11" w:rsidP="00810F11">
            <w:pPr>
              <w:spacing w:line="240" w:lineRule="auto"/>
              <w:ind w:right="-72"/>
              <w:jc w:val="right"/>
              <w:rPr>
                <w:rFonts w:ascii="Arial" w:hAnsi="Arial" w:cs="Arial"/>
                <w:sz w:val="8"/>
                <w:szCs w:val="8"/>
              </w:rPr>
            </w:pPr>
          </w:p>
        </w:tc>
        <w:tc>
          <w:tcPr>
            <w:tcW w:w="1584" w:type="dxa"/>
            <w:tcBorders>
              <w:top w:val="single" w:sz="4" w:space="0" w:color="auto"/>
            </w:tcBorders>
            <w:shd w:val="clear" w:color="auto" w:fill="FAFAFA"/>
            <w:vAlign w:val="bottom"/>
          </w:tcPr>
          <w:p w14:paraId="4E02109B" w14:textId="77777777" w:rsidR="00810F11" w:rsidRPr="00810F11" w:rsidRDefault="00810F11" w:rsidP="00810F11">
            <w:pPr>
              <w:spacing w:line="240" w:lineRule="auto"/>
              <w:ind w:right="-72"/>
              <w:jc w:val="right"/>
              <w:rPr>
                <w:rFonts w:ascii="Arial" w:hAnsi="Arial" w:cs="Arial"/>
                <w:sz w:val="8"/>
                <w:szCs w:val="8"/>
              </w:rPr>
            </w:pPr>
          </w:p>
        </w:tc>
        <w:tc>
          <w:tcPr>
            <w:tcW w:w="1542" w:type="dxa"/>
            <w:tcBorders>
              <w:top w:val="single" w:sz="4" w:space="0" w:color="auto"/>
            </w:tcBorders>
            <w:shd w:val="clear" w:color="auto" w:fill="auto"/>
            <w:vAlign w:val="bottom"/>
          </w:tcPr>
          <w:p w14:paraId="4043E439" w14:textId="77777777" w:rsidR="00810F11" w:rsidRPr="00810F11" w:rsidRDefault="00810F11" w:rsidP="00810F11">
            <w:pPr>
              <w:spacing w:line="240" w:lineRule="auto"/>
              <w:ind w:right="-72"/>
              <w:jc w:val="right"/>
              <w:rPr>
                <w:rFonts w:ascii="Arial" w:hAnsi="Arial" w:cs="Arial"/>
                <w:sz w:val="8"/>
                <w:szCs w:val="8"/>
              </w:rPr>
            </w:pPr>
          </w:p>
        </w:tc>
      </w:tr>
      <w:tr w:rsidR="003B3265" w:rsidRPr="00E94757" w14:paraId="06F94B73" w14:textId="77777777" w:rsidTr="00160E53">
        <w:tc>
          <w:tcPr>
            <w:tcW w:w="3159" w:type="dxa"/>
            <w:shd w:val="clear" w:color="auto" w:fill="auto"/>
            <w:vAlign w:val="bottom"/>
          </w:tcPr>
          <w:p w14:paraId="4F33269A" w14:textId="77777777" w:rsidR="003B3265" w:rsidRPr="00E94757" w:rsidRDefault="003B3265" w:rsidP="003B3265">
            <w:pPr>
              <w:spacing w:line="240" w:lineRule="auto"/>
              <w:ind w:left="-101"/>
              <w:rPr>
                <w:rFonts w:ascii="Arial" w:hAnsi="Arial" w:cs="Arial"/>
                <w:sz w:val="20"/>
                <w:lang w:val="en-US" w:bidi="ar-SA"/>
              </w:rPr>
            </w:pPr>
            <w:r w:rsidRPr="00E94757">
              <w:rPr>
                <w:rFonts w:ascii="Arial" w:hAnsi="Arial" w:cs="Arial"/>
                <w:sz w:val="20"/>
                <w:lang w:val="en-US" w:bidi="ar-SA"/>
              </w:rPr>
              <w:t>Total trade receivables</w:t>
            </w:r>
          </w:p>
        </w:tc>
        <w:tc>
          <w:tcPr>
            <w:tcW w:w="1584" w:type="dxa"/>
            <w:shd w:val="clear" w:color="auto" w:fill="FAFAFA"/>
            <w:vAlign w:val="bottom"/>
          </w:tcPr>
          <w:p w14:paraId="785CB08B" w14:textId="15EF5A5D" w:rsidR="003B3265" w:rsidRPr="00810F11" w:rsidRDefault="00B02E16" w:rsidP="003B3265">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306,584,329</w:t>
            </w:r>
          </w:p>
        </w:tc>
        <w:tc>
          <w:tcPr>
            <w:tcW w:w="1584" w:type="dxa"/>
            <w:shd w:val="clear" w:color="auto" w:fill="auto"/>
            <w:vAlign w:val="bottom"/>
          </w:tcPr>
          <w:p w14:paraId="16EDB318" w14:textId="77777777" w:rsidR="003B3265" w:rsidRPr="00810F11" w:rsidRDefault="003B3265" w:rsidP="003B3265">
            <w:pPr>
              <w:autoSpaceDE w:val="0"/>
              <w:autoSpaceDN w:val="0"/>
              <w:ind w:right="-72"/>
              <w:jc w:val="right"/>
              <w:rPr>
                <w:rFonts w:ascii="Arial" w:hAnsi="Arial" w:cs="Arial"/>
                <w:spacing w:val="-4"/>
                <w:sz w:val="20"/>
                <w:lang w:val="en-US"/>
              </w:rPr>
            </w:pPr>
            <w:r w:rsidRPr="00810F11">
              <w:rPr>
                <w:rFonts w:ascii="Arial" w:hAnsi="Arial" w:cs="Arial"/>
                <w:spacing w:val="-4"/>
                <w:sz w:val="20"/>
              </w:rPr>
              <w:t>268</w:t>
            </w:r>
            <w:r w:rsidRPr="00810F11">
              <w:rPr>
                <w:rFonts w:ascii="Arial" w:hAnsi="Arial" w:cs="Arial"/>
                <w:spacing w:val="-4"/>
                <w:sz w:val="20"/>
                <w:lang w:val="en-US"/>
              </w:rPr>
              <w:t>,</w:t>
            </w:r>
            <w:r w:rsidRPr="00810F11">
              <w:rPr>
                <w:rFonts w:ascii="Arial" w:hAnsi="Arial" w:cs="Arial"/>
                <w:spacing w:val="-4"/>
                <w:sz w:val="20"/>
              </w:rPr>
              <w:t>733</w:t>
            </w:r>
            <w:r w:rsidRPr="00810F11">
              <w:rPr>
                <w:rFonts w:ascii="Arial" w:hAnsi="Arial" w:cs="Arial"/>
                <w:spacing w:val="-4"/>
                <w:sz w:val="20"/>
                <w:lang w:val="en-US"/>
              </w:rPr>
              <w:t>,</w:t>
            </w:r>
            <w:r w:rsidRPr="00810F11">
              <w:rPr>
                <w:rFonts w:ascii="Arial" w:hAnsi="Arial" w:cs="Arial"/>
                <w:spacing w:val="-4"/>
                <w:sz w:val="20"/>
              </w:rPr>
              <w:t>332</w:t>
            </w:r>
          </w:p>
        </w:tc>
        <w:tc>
          <w:tcPr>
            <w:tcW w:w="1584" w:type="dxa"/>
            <w:shd w:val="clear" w:color="auto" w:fill="FAFAFA"/>
            <w:vAlign w:val="bottom"/>
          </w:tcPr>
          <w:p w14:paraId="37FC5717" w14:textId="125CE59D" w:rsidR="003B3265" w:rsidRPr="00810F11" w:rsidRDefault="00B02E16" w:rsidP="003B3265">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9,877,763,005</w:t>
            </w:r>
          </w:p>
        </w:tc>
        <w:tc>
          <w:tcPr>
            <w:tcW w:w="1542" w:type="dxa"/>
            <w:shd w:val="clear" w:color="auto" w:fill="auto"/>
            <w:vAlign w:val="bottom"/>
          </w:tcPr>
          <w:p w14:paraId="66A5F01C" w14:textId="77777777" w:rsidR="003B3265" w:rsidRPr="00810F11" w:rsidRDefault="003B3265" w:rsidP="003B3265">
            <w:pPr>
              <w:autoSpaceDE w:val="0"/>
              <w:autoSpaceDN w:val="0"/>
              <w:ind w:right="-72"/>
              <w:jc w:val="right"/>
              <w:rPr>
                <w:rFonts w:ascii="Arial" w:hAnsi="Arial" w:cs="Arial"/>
                <w:spacing w:val="-4"/>
                <w:sz w:val="20"/>
                <w:lang w:val="en-US"/>
              </w:rPr>
            </w:pPr>
            <w:r w:rsidRPr="00810F11">
              <w:rPr>
                <w:rFonts w:ascii="Arial" w:hAnsi="Arial" w:cs="Arial"/>
                <w:spacing w:val="-4"/>
                <w:sz w:val="20"/>
              </w:rPr>
              <w:t>8</w:t>
            </w:r>
            <w:r w:rsidRPr="00810F11">
              <w:rPr>
                <w:rFonts w:ascii="Arial" w:hAnsi="Arial" w:cs="Arial"/>
                <w:spacing w:val="-4"/>
                <w:sz w:val="20"/>
                <w:lang w:val="en-US"/>
              </w:rPr>
              <w:t>,</w:t>
            </w:r>
            <w:r w:rsidRPr="00810F11">
              <w:rPr>
                <w:rFonts w:ascii="Arial" w:hAnsi="Arial" w:cs="Arial"/>
                <w:spacing w:val="-4"/>
                <w:sz w:val="20"/>
              </w:rPr>
              <w:t>108</w:t>
            </w:r>
            <w:r w:rsidRPr="00810F11">
              <w:rPr>
                <w:rFonts w:ascii="Arial" w:hAnsi="Arial" w:cs="Arial"/>
                <w:spacing w:val="-4"/>
                <w:sz w:val="20"/>
                <w:lang w:val="en-US"/>
              </w:rPr>
              <w:t>,</w:t>
            </w:r>
            <w:r w:rsidRPr="00810F11">
              <w:rPr>
                <w:rFonts w:ascii="Arial" w:hAnsi="Arial" w:cs="Arial"/>
                <w:spacing w:val="-4"/>
                <w:sz w:val="20"/>
              </w:rPr>
              <w:t>292</w:t>
            </w:r>
            <w:r w:rsidRPr="00810F11">
              <w:rPr>
                <w:rFonts w:ascii="Arial" w:hAnsi="Arial" w:cs="Arial"/>
                <w:spacing w:val="-4"/>
                <w:sz w:val="20"/>
                <w:lang w:val="en-US"/>
              </w:rPr>
              <w:t>,</w:t>
            </w:r>
            <w:r w:rsidRPr="00810F11">
              <w:rPr>
                <w:rFonts w:ascii="Arial" w:hAnsi="Arial" w:cs="Arial"/>
                <w:spacing w:val="-4"/>
                <w:sz w:val="20"/>
              </w:rPr>
              <w:t>169</w:t>
            </w:r>
          </w:p>
        </w:tc>
      </w:tr>
      <w:tr w:rsidR="00810F11" w:rsidRPr="00E94757" w14:paraId="7730D439" w14:textId="77777777" w:rsidTr="00160E53">
        <w:tc>
          <w:tcPr>
            <w:tcW w:w="3159" w:type="dxa"/>
            <w:shd w:val="clear" w:color="auto" w:fill="auto"/>
            <w:vAlign w:val="bottom"/>
          </w:tcPr>
          <w:p w14:paraId="24D0361F" w14:textId="77777777" w:rsidR="00810F11" w:rsidRPr="00E94757" w:rsidRDefault="00810F11" w:rsidP="00810F11">
            <w:pPr>
              <w:tabs>
                <w:tab w:val="left" w:pos="438"/>
              </w:tabs>
              <w:spacing w:line="240" w:lineRule="auto"/>
              <w:ind w:left="-101"/>
              <w:rPr>
                <w:rFonts w:ascii="Arial" w:hAnsi="Arial" w:cs="Arial"/>
                <w:sz w:val="20"/>
                <w:lang w:val="en-US" w:bidi="ar-SA"/>
              </w:rPr>
            </w:pPr>
            <w:r w:rsidRPr="00E94757">
              <w:rPr>
                <w:rFonts w:ascii="Arial" w:hAnsi="Arial" w:cs="Arial"/>
                <w:sz w:val="20"/>
                <w:u w:val="single"/>
                <w:lang w:val="en-US" w:bidi="ar-SA"/>
              </w:rPr>
              <w:t>Less</w:t>
            </w:r>
            <w:r w:rsidRPr="00E94757">
              <w:rPr>
                <w:rFonts w:ascii="Arial" w:hAnsi="Arial" w:cs="Arial"/>
                <w:sz w:val="20"/>
                <w:cs/>
                <w:lang w:val="en-US" w:bidi="ar-SA"/>
              </w:rPr>
              <w:tab/>
            </w:r>
            <w:r w:rsidRPr="00E94757">
              <w:rPr>
                <w:rFonts w:ascii="Arial" w:hAnsi="Arial" w:cs="Arial"/>
                <w:sz w:val="20"/>
                <w:lang w:val="en-US" w:bidi="ar-SA"/>
              </w:rPr>
              <w:t>Provision for impairment</w:t>
            </w:r>
          </w:p>
        </w:tc>
        <w:tc>
          <w:tcPr>
            <w:tcW w:w="1584" w:type="dxa"/>
            <w:shd w:val="clear" w:color="auto" w:fill="FAFAFA"/>
            <w:vAlign w:val="bottom"/>
          </w:tcPr>
          <w:p w14:paraId="62B917B4" w14:textId="77777777" w:rsidR="00810F11" w:rsidRPr="00810F11" w:rsidRDefault="00810F11" w:rsidP="00810F11">
            <w:pPr>
              <w:autoSpaceDE w:val="0"/>
              <w:autoSpaceDN w:val="0"/>
              <w:spacing w:line="240" w:lineRule="auto"/>
              <w:ind w:right="-72"/>
              <w:jc w:val="right"/>
              <w:rPr>
                <w:rFonts w:ascii="Arial" w:hAnsi="Arial" w:cs="Arial"/>
                <w:sz w:val="20"/>
              </w:rPr>
            </w:pPr>
          </w:p>
        </w:tc>
        <w:tc>
          <w:tcPr>
            <w:tcW w:w="1584" w:type="dxa"/>
            <w:shd w:val="clear" w:color="auto" w:fill="auto"/>
            <w:vAlign w:val="bottom"/>
          </w:tcPr>
          <w:p w14:paraId="71CF496D" w14:textId="77777777" w:rsidR="00810F11" w:rsidRPr="00810F11" w:rsidRDefault="00810F11" w:rsidP="00810F11">
            <w:pPr>
              <w:autoSpaceDE w:val="0"/>
              <w:autoSpaceDN w:val="0"/>
              <w:spacing w:line="240" w:lineRule="auto"/>
              <w:ind w:right="-72"/>
              <w:jc w:val="right"/>
              <w:rPr>
                <w:rFonts w:ascii="Arial" w:hAnsi="Arial" w:cs="Arial"/>
                <w:sz w:val="20"/>
              </w:rPr>
            </w:pPr>
          </w:p>
        </w:tc>
        <w:tc>
          <w:tcPr>
            <w:tcW w:w="1584" w:type="dxa"/>
            <w:shd w:val="clear" w:color="auto" w:fill="FAFAFA"/>
            <w:vAlign w:val="bottom"/>
          </w:tcPr>
          <w:p w14:paraId="3840D029" w14:textId="77777777" w:rsidR="00810F11" w:rsidRPr="00810F11" w:rsidRDefault="00810F11" w:rsidP="00810F11">
            <w:pPr>
              <w:spacing w:line="240" w:lineRule="auto"/>
              <w:ind w:right="-72"/>
              <w:jc w:val="right"/>
              <w:rPr>
                <w:rFonts w:ascii="Arial" w:hAnsi="Arial" w:cs="Arial"/>
                <w:sz w:val="20"/>
              </w:rPr>
            </w:pPr>
          </w:p>
        </w:tc>
        <w:tc>
          <w:tcPr>
            <w:tcW w:w="1542" w:type="dxa"/>
            <w:shd w:val="clear" w:color="auto" w:fill="auto"/>
            <w:vAlign w:val="bottom"/>
          </w:tcPr>
          <w:p w14:paraId="297E8E96" w14:textId="77777777" w:rsidR="00810F11" w:rsidRPr="00810F11" w:rsidRDefault="00810F11" w:rsidP="00810F11">
            <w:pPr>
              <w:spacing w:line="240" w:lineRule="auto"/>
              <w:ind w:right="-72"/>
              <w:jc w:val="right"/>
              <w:rPr>
                <w:rFonts w:ascii="Arial" w:hAnsi="Arial" w:cs="Arial"/>
                <w:sz w:val="20"/>
              </w:rPr>
            </w:pPr>
          </w:p>
        </w:tc>
      </w:tr>
      <w:tr w:rsidR="00810F11" w:rsidRPr="00E94757" w14:paraId="166C3822" w14:textId="77777777" w:rsidTr="00160E53">
        <w:tc>
          <w:tcPr>
            <w:tcW w:w="3159" w:type="dxa"/>
            <w:shd w:val="clear" w:color="auto" w:fill="auto"/>
            <w:vAlign w:val="bottom"/>
          </w:tcPr>
          <w:p w14:paraId="274A96B4" w14:textId="77777777" w:rsidR="00810F11" w:rsidRPr="00E94757" w:rsidRDefault="00810F11" w:rsidP="00810F11">
            <w:pPr>
              <w:tabs>
                <w:tab w:val="left" w:pos="438"/>
              </w:tabs>
              <w:spacing w:line="240" w:lineRule="auto"/>
              <w:ind w:left="-101"/>
              <w:rPr>
                <w:rFonts w:ascii="Arial" w:hAnsi="Arial" w:cs="Arial"/>
                <w:sz w:val="20"/>
                <w:lang w:val="en-US" w:bidi="ar-SA"/>
              </w:rPr>
            </w:pPr>
            <w:r w:rsidRPr="00E94757">
              <w:rPr>
                <w:rFonts w:ascii="Arial" w:hAnsi="Arial" w:cs="Arial"/>
                <w:sz w:val="20"/>
                <w:cs/>
                <w:lang w:val="en-US" w:bidi="ar-SA"/>
              </w:rPr>
              <w:tab/>
            </w:r>
            <w:r w:rsidRPr="00E94757">
              <w:rPr>
                <w:rFonts w:ascii="Arial" w:hAnsi="Arial" w:cs="Arial"/>
                <w:sz w:val="20"/>
                <w:szCs w:val="25"/>
                <w:lang w:val="en-US"/>
              </w:rPr>
              <w:t xml:space="preserve">   </w:t>
            </w:r>
            <w:r w:rsidRPr="00E94757">
              <w:rPr>
                <w:rFonts w:ascii="Arial" w:hAnsi="Arial" w:cs="Arial"/>
                <w:sz w:val="20"/>
                <w:lang w:val="en-US" w:bidi="ar-SA"/>
              </w:rPr>
              <w:t>of trade receivables</w:t>
            </w:r>
          </w:p>
        </w:tc>
        <w:tc>
          <w:tcPr>
            <w:tcW w:w="1584" w:type="dxa"/>
            <w:tcBorders>
              <w:bottom w:val="single" w:sz="4" w:space="0" w:color="auto"/>
            </w:tcBorders>
            <w:shd w:val="clear" w:color="auto" w:fill="FAFAFA"/>
            <w:vAlign w:val="bottom"/>
          </w:tcPr>
          <w:p w14:paraId="738444F0" w14:textId="61EBF06D"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84" w:type="dxa"/>
            <w:tcBorders>
              <w:bottom w:val="single" w:sz="4" w:space="0" w:color="auto"/>
            </w:tcBorders>
            <w:shd w:val="clear" w:color="auto" w:fill="auto"/>
            <w:vAlign w:val="bottom"/>
          </w:tcPr>
          <w:p w14:paraId="3455AB51" w14:textId="77777777" w:rsidR="00810F11" w:rsidRPr="00810F11" w:rsidRDefault="00810F11" w:rsidP="00810F11">
            <w:pPr>
              <w:autoSpaceDE w:val="0"/>
              <w:autoSpaceDN w:val="0"/>
              <w:ind w:right="-72"/>
              <w:jc w:val="right"/>
              <w:rPr>
                <w:rFonts w:ascii="Arial" w:hAnsi="Arial" w:cs="Arial"/>
                <w:spacing w:val="-4"/>
                <w:sz w:val="20"/>
                <w:lang w:val="en-US"/>
              </w:rPr>
            </w:pPr>
            <w:r w:rsidRPr="00810F11">
              <w:rPr>
                <w:rFonts w:ascii="Arial" w:hAnsi="Arial" w:cs="Arial"/>
                <w:spacing w:val="-4"/>
                <w:sz w:val="20"/>
                <w:lang w:val="en-US"/>
              </w:rPr>
              <w:t>-</w:t>
            </w:r>
          </w:p>
        </w:tc>
        <w:tc>
          <w:tcPr>
            <w:tcW w:w="1584" w:type="dxa"/>
            <w:tcBorders>
              <w:bottom w:val="single" w:sz="4" w:space="0" w:color="auto"/>
            </w:tcBorders>
            <w:shd w:val="clear" w:color="auto" w:fill="FAFAFA"/>
            <w:vAlign w:val="bottom"/>
          </w:tcPr>
          <w:p w14:paraId="559A0D47" w14:textId="28FF36F4" w:rsidR="00810F11" w:rsidRPr="00810F11" w:rsidRDefault="00B02E16"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c>
          <w:tcPr>
            <w:tcW w:w="1542" w:type="dxa"/>
            <w:tcBorders>
              <w:bottom w:val="single" w:sz="4" w:space="0" w:color="auto"/>
            </w:tcBorders>
            <w:shd w:val="clear" w:color="auto" w:fill="auto"/>
            <w:vAlign w:val="bottom"/>
          </w:tcPr>
          <w:p w14:paraId="11FC483E" w14:textId="2742AC6A" w:rsidR="00810F11" w:rsidRPr="00810F11" w:rsidRDefault="00204AC8" w:rsidP="00810F11">
            <w:pPr>
              <w:autoSpaceDE w:val="0"/>
              <w:autoSpaceDN w:val="0"/>
              <w:ind w:right="-72"/>
              <w:jc w:val="right"/>
              <w:rPr>
                <w:rFonts w:ascii="Arial" w:hAnsi="Arial" w:cs="Arial"/>
                <w:spacing w:val="-4"/>
                <w:sz w:val="20"/>
                <w:lang w:val="en-US"/>
              </w:rPr>
            </w:pPr>
            <w:r>
              <w:rPr>
                <w:rFonts w:ascii="Arial" w:hAnsi="Arial" w:cs="Arial"/>
                <w:spacing w:val="-4"/>
                <w:sz w:val="20"/>
                <w:lang w:val="en-US"/>
              </w:rPr>
              <w:t>-</w:t>
            </w:r>
          </w:p>
        </w:tc>
      </w:tr>
      <w:tr w:rsidR="00810F11" w:rsidRPr="00810F11" w14:paraId="52E063A0" w14:textId="77777777" w:rsidTr="00160E53">
        <w:tc>
          <w:tcPr>
            <w:tcW w:w="3159" w:type="dxa"/>
            <w:shd w:val="clear" w:color="auto" w:fill="auto"/>
            <w:vAlign w:val="bottom"/>
          </w:tcPr>
          <w:p w14:paraId="50B24060" w14:textId="77777777" w:rsidR="00810F11" w:rsidRPr="00810F11" w:rsidRDefault="00810F11" w:rsidP="00810F11">
            <w:pPr>
              <w:spacing w:line="240" w:lineRule="auto"/>
              <w:ind w:left="-101" w:right="-108"/>
              <w:jc w:val="both"/>
              <w:rPr>
                <w:rFonts w:ascii="Arial" w:hAnsi="Arial" w:cs="Arial"/>
                <w:sz w:val="8"/>
                <w:szCs w:val="8"/>
              </w:rPr>
            </w:pPr>
          </w:p>
        </w:tc>
        <w:tc>
          <w:tcPr>
            <w:tcW w:w="1584" w:type="dxa"/>
            <w:tcBorders>
              <w:top w:val="single" w:sz="4" w:space="0" w:color="auto"/>
            </w:tcBorders>
            <w:shd w:val="clear" w:color="auto" w:fill="FAFAFA"/>
            <w:vAlign w:val="bottom"/>
          </w:tcPr>
          <w:p w14:paraId="615C7C6A" w14:textId="77777777" w:rsidR="00810F11" w:rsidRPr="00810F11" w:rsidRDefault="00810F11" w:rsidP="00810F11">
            <w:pPr>
              <w:spacing w:line="240" w:lineRule="auto"/>
              <w:ind w:right="-72"/>
              <w:jc w:val="right"/>
              <w:rPr>
                <w:rFonts w:ascii="Arial" w:hAnsi="Arial" w:cs="Arial"/>
                <w:sz w:val="8"/>
                <w:szCs w:val="8"/>
              </w:rPr>
            </w:pPr>
          </w:p>
        </w:tc>
        <w:tc>
          <w:tcPr>
            <w:tcW w:w="1584" w:type="dxa"/>
            <w:tcBorders>
              <w:top w:val="single" w:sz="4" w:space="0" w:color="auto"/>
            </w:tcBorders>
            <w:shd w:val="clear" w:color="auto" w:fill="auto"/>
            <w:vAlign w:val="bottom"/>
          </w:tcPr>
          <w:p w14:paraId="341DCAAC" w14:textId="77777777" w:rsidR="00810F11" w:rsidRPr="00810F11" w:rsidRDefault="00810F11" w:rsidP="00810F11">
            <w:pPr>
              <w:spacing w:line="240" w:lineRule="auto"/>
              <w:ind w:right="-72"/>
              <w:jc w:val="right"/>
              <w:rPr>
                <w:rFonts w:ascii="Arial" w:hAnsi="Arial" w:cs="Arial"/>
                <w:sz w:val="8"/>
                <w:szCs w:val="8"/>
              </w:rPr>
            </w:pPr>
          </w:p>
        </w:tc>
        <w:tc>
          <w:tcPr>
            <w:tcW w:w="1584" w:type="dxa"/>
            <w:tcBorders>
              <w:top w:val="single" w:sz="4" w:space="0" w:color="auto"/>
            </w:tcBorders>
            <w:shd w:val="clear" w:color="auto" w:fill="FAFAFA"/>
            <w:vAlign w:val="bottom"/>
          </w:tcPr>
          <w:p w14:paraId="75F4EBFE" w14:textId="77777777" w:rsidR="00810F11" w:rsidRPr="00810F11" w:rsidRDefault="00810F11" w:rsidP="00810F11">
            <w:pPr>
              <w:spacing w:line="240" w:lineRule="auto"/>
              <w:ind w:right="-72"/>
              <w:jc w:val="right"/>
              <w:rPr>
                <w:rFonts w:ascii="Arial" w:hAnsi="Arial" w:cs="Arial"/>
                <w:sz w:val="8"/>
                <w:szCs w:val="8"/>
              </w:rPr>
            </w:pPr>
          </w:p>
        </w:tc>
        <w:tc>
          <w:tcPr>
            <w:tcW w:w="1542" w:type="dxa"/>
            <w:tcBorders>
              <w:top w:val="single" w:sz="4" w:space="0" w:color="auto"/>
            </w:tcBorders>
            <w:shd w:val="clear" w:color="auto" w:fill="auto"/>
            <w:vAlign w:val="bottom"/>
          </w:tcPr>
          <w:p w14:paraId="500E625D" w14:textId="77777777" w:rsidR="00810F11" w:rsidRPr="00810F11" w:rsidRDefault="00810F11" w:rsidP="00810F11">
            <w:pPr>
              <w:spacing w:line="240" w:lineRule="auto"/>
              <w:ind w:right="-72"/>
              <w:jc w:val="right"/>
              <w:rPr>
                <w:rFonts w:ascii="Arial" w:hAnsi="Arial" w:cs="Arial"/>
                <w:sz w:val="8"/>
                <w:szCs w:val="8"/>
              </w:rPr>
            </w:pPr>
          </w:p>
        </w:tc>
      </w:tr>
      <w:tr w:rsidR="003B3265" w:rsidRPr="00E94757" w14:paraId="56CEC2DF" w14:textId="77777777" w:rsidTr="00160E53">
        <w:trPr>
          <w:trHeight w:val="62"/>
        </w:trPr>
        <w:tc>
          <w:tcPr>
            <w:tcW w:w="3159" w:type="dxa"/>
            <w:shd w:val="clear" w:color="auto" w:fill="auto"/>
            <w:vAlign w:val="bottom"/>
          </w:tcPr>
          <w:p w14:paraId="055AC2CD" w14:textId="77777777" w:rsidR="003B3265" w:rsidRPr="00E94757" w:rsidRDefault="003B3265" w:rsidP="005C70C2">
            <w:pPr>
              <w:spacing w:line="240" w:lineRule="auto"/>
              <w:ind w:left="-101"/>
              <w:rPr>
                <w:rFonts w:ascii="Arial" w:hAnsi="Arial" w:cs="Arial"/>
                <w:sz w:val="20"/>
                <w:lang w:val="en-US" w:bidi="ar-SA"/>
              </w:rPr>
            </w:pPr>
          </w:p>
        </w:tc>
        <w:tc>
          <w:tcPr>
            <w:tcW w:w="1584" w:type="dxa"/>
            <w:tcBorders>
              <w:bottom w:val="single" w:sz="4" w:space="0" w:color="auto"/>
            </w:tcBorders>
            <w:shd w:val="clear" w:color="auto" w:fill="FAFAFA"/>
            <w:vAlign w:val="bottom"/>
          </w:tcPr>
          <w:p w14:paraId="05EFE581" w14:textId="0AA8449A" w:rsidR="003B3265" w:rsidRPr="00810F11" w:rsidRDefault="00B02E16" w:rsidP="003B3265">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306,584,329</w:t>
            </w:r>
          </w:p>
        </w:tc>
        <w:tc>
          <w:tcPr>
            <w:tcW w:w="1584" w:type="dxa"/>
            <w:tcBorders>
              <w:bottom w:val="single" w:sz="4" w:space="0" w:color="auto"/>
            </w:tcBorders>
            <w:shd w:val="clear" w:color="auto" w:fill="auto"/>
            <w:vAlign w:val="bottom"/>
          </w:tcPr>
          <w:p w14:paraId="5F442DB9" w14:textId="77777777" w:rsidR="003B3265" w:rsidRPr="00810F11" w:rsidRDefault="003B3265" w:rsidP="003B3265">
            <w:pPr>
              <w:autoSpaceDE w:val="0"/>
              <w:autoSpaceDN w:val="0"/>
              <w:ind w:right="-72"/>
              <w:jc w:val="right"/>
              <w:rPr>
                <w:rFonts w:ascii="Arial" w:hAnsi="Arial" w:cs="Arial"/>
                <w:spacing w:val="-4"/>
                <w:sz w:val="20"/>
                <w:lang w:val="en-US"/>
              </w:rPr>
            </w:pPr>
            <w:r w:rsidRPr="00810F11">
              <w:rPr>
                <w:rFonts w:ascii="Arial" w:hAnsi="Arial" w:cs="Arial"/>
                <w:spacing w:val="-4"/>
                <w:sz w:val="20"/>
              </w:rPr>
              <w:t>268</w:t>
            </w:r>
            <w:r w:rsidRPr="00810F11">
              <w:rPr>
                <w:rFonts w:ascii="Arial" w:hAnsi="Arial" w:cs="Arial"/>
                <w:spacing w:val="-4"/>
                <w:sz w:val="20"/>
                <w:lang w:val="en-US"/>
              </w:rPr>
              <w:t>,</w:t>
            </w:r>
            <w:r w:rsidRPr="00810F11">
              <w:rPr>
                <w:rFonts w:ascii="Arial" w:hAnsi="Arial" w:cs="Arial"/>
                <w:spacing w:val="-4"/>
                <w:sz w:val="20"/>
              </w:rPr>
              <w:t>733</w:t>
            </w:r>
            <w:r w:rsidRPr="00810F11">
              <w:rPr>
                <w:rFonts w:ascii="Arial" w:hAnsi="Arial" w:cs="Arial"/>
                <w:spacing w:val="-4"/>
                <w:sz w:val="20"/>
                <w:lang w:val="en-US"/>
              </w:rPr>
              <w:t>,</w:t>
            </w:r>
            <w:r w:rsidRPr="00810F11">
              <w:rPr>
                <w:rFonts w:ascii="Arial" w:hAnsi="Arial" w:cs="Arial"/>
                <w:spacing w:val="-4"/>
                <w:sz w:val="20"/>
              </w:rPr>
              <w:t>332</w:t>
            </w:r>
          </w:p>
        </w:tc>
        <w:tc>
          <w:tcPr>
            <w:tcW w:w="1584" w:type="dxa"/>
            <w:tcBorders>
              <w:bottom w:val="single" w:sz="4" w:space="0" w:color="auto"/>
            </w:tcBorders>
            <w:shd w:val="clear" w:color="auto" w:fill="FAFAFA"/>
            <w:vAlign w:val="bottom"/>
          </w:tcPr>
          <w:p w14:paraId="559B0452" w14:textId="32169FDA" w:rsidR="003B3265" w:rsidRPr="00810F11" w:rsidRDefault="00B02E16" w:rsidP="003B3265">
            <w:pPr>
              <w:autoSpaceDE w:val="0"/>
              <w:autoSpaceDN w:val="0"/>
              <w:ind w:right="-72"/>
              <w:jc w:val="right"/>
              <w:rPr>
                <w:rFonts w:ascii="Arial" w:hAnsi="Arial" w:cs="Arial"/>
                <w:spacing w:val="-4"/>
                <w:sz w:val="20"/>
                <w:lang w:val="en-US"/>
              </w:rPr>
            </w:pPr>
            <w:r w:rsidRPr="00B02E16">
              <w:rPr>
                <w:rFonts w:ascii="Arial" w:hAnsi="Arial" w:cs="Arial"/>
                <w:spacing w:val="-4"/>
                <w:sz w:val="20"/>
                <w:lang w:val="en-US"/>
              </w:rPr>
              <w:t>9,877,763,005</w:t>
            </w:r>
          </w:p>
        </w:tc>
        <w:tc>
          <w:tcPr>
            <w:tcW w:w="1542" w:type="dxa"/>
            <w:tcBorders>
              <w:bottom w:val="single" w:sz="4" w:space="0" w:color="auto"/>
            </w:tcBorders>
            <w:shd w:val="clear" w:color="auto" w:fill="auto"/>
            <w:vAlign w:val="bottom"/>
          </w:tcPr>
          <w:p w14:paraId="3701B021" w14:textId="77777777" w:rsidR="003B3265" w:rsidRPr="00810F11" w:rsidRDefault="003B3265" w:rsidP="003B3265">
            <w:pPr>
              <w:autoSpaceDE w:val="0"/>
              <w:autoSpaceDN w:val="0"/>
              <w:ind w:right="-72"/>
              <w:jc w:val="right"/>
              <w:rPr>
                <w:rFonts w:ascii="Arial" w:hAnsi="Arial" w:cs="Arial"/>
                <w:spacing w:val="-4"/>
                <w:sz w:val="20"/>
                <w:lang w:val="en-US"/>
              </w:rPr>
            </w:pPr>
            <w:r w:rsidRPr="00810F11">
              <w:rPr>
                <w:rFonts w:ascii="Arial" w:hAnsi="Arial" w:cs="Arial"/>
                <w:spacing w:val="-4"/>
                <w:sz w:val="20"/>
              </w:rPr>
              <w:t>8</w:t>
            </w:r>
            <w:r w:rsidRPr="00810F11">
              <w:rPr>
                <w:rFonts w:ascii="Arial" w:hAnsi="Arial" w:cs="Arial"/>
                <w:spacing w:val="-4"/>
                <w:sz w:val="20"/>
                <w:lang w:val="en-US"/>
              </w:rPr>
              <w:t>,</w:t>
            </w:r>
            <w:r w:rsidRPr="00810F11">
              <w:rPr>
                <w:rFonts w:ascii="Arial" w:hAnsi="Arial" w:cs="Arial"/>
                <w:spacing w:val="-4"/>
                <w:sz w:val="20"/>
              </w:rPr>
              <w:t>108</w:t>
            </w:r>
            <w:r w:rsidRPr="00810F11">
              <w:rPr>
                <w:rFonts w:ascii="Arial" w:hAnsi="Arial" w:cs="Arial"/>
                <w:spacing w:val="-4"/>
                <w:sz w:val="20"/>
                <w:lang w:val="en-US"/>
              </w:rPr>
              <w:t>,</w:t>
            </w:r>
            <w:r w:rsidRPr="00810F11">
              <w:rPr>
                <w:rFonts w:ascii="Arial" w:hAnsi="Arial" w:cs="Arial"/>
                <w:spacing w:val="-4"/>
                <w:sz w:val="20"/>
              </w:rPr>
              <w:t>292</w:t>
            </w:r>
            <w:r w:rsidRPr="00810F11">
              <w:rPr>
                <w:rFonts w:ascii="Arial" w:hAnsi="Arial" w:cs="Arial"/>
                <w:spacing w:val="-4"/>
                <w:sz w:val="20"/>
                <w:lang w:val="en-US"/>
              </w:rPr>
              <w:t>,</w:t>
            </w:r>
            <w:r w:rsidRPr="00810F11">
              <w:rPr>
                <w:rFonts w:ascii="Arial" w:hAnsi="Arial" w:cs="Arial"/>
                <w:spacing w:val="-4"/>
                <w:sz w:val="20"/>
              </w:rPr>
              <w:t>169</w:t>
            </w:r>
          </w:p>
        </w:tc>
      </w:tr>
    </w:tbl>
    <w:p w14:paraId="5516B988" w14:textId="77777777" w:rsidR="00FA60B5" w:rsidRPr="00312C3E" w:rsidRDefault="00FA60B5" w:rsidP="00C46EAE">
      <w:pPr>
        <w:spacing w:line="240" w:lineRule="auto"/>
        <w:jc w:val="both"/>
        <w:rPr>
          <w:rFonts w:ascii="Arial" w:eastAsia="Arial Unicode MS" w:hAnsi="Arial" w:cs="Arial"/>
          <w:spacing w:val="2"/>
          <w:sz w:val="16"/>
          <w:szCs w:val="16"/>
        </w:rPr>
      </w:pPr>
    </w:p>
    <w:p w14:paraId="63D86C0C" w14:textId="77777777" w:rsidR="00FA60B5" w:rsidRPr="00312C3E" w:rsidRDefault="00FA60B5" w:rsidP="00FA60B5">
      <w:pPr>
        <w:spacing w:line="240" w:lineRule="auto"/>
        <w:rPr>
          <w:rFonts w:ascii="Arial" w:eastAsia="Arial" w:hAnsi="Arial" w:cs="Arial"/>
          <w:sz w:val="16"/>
          <w:szCs w:val="16"/>
        </w:rPr>
      </w:pPr>
    </w:p>
    <w:tbl>
      <w:tblPr>
        <w:tblW w:w="9461" w:type="dxa"/>
        <w:tblLayout w:type="fixed"/>
        <w:tblLook w:val="0000" w:firstRow="0" w:lastRow="0" w:firstColumn="0" w:lastColumn="0" w:noHBand="0" w:noVBand="0"/>
      </w:tblPr>
      <w:tblGrid>
        <w:gridCol w:w="9461"/>
      </w:tblGrid>
      <w:tr w:rsidR="00FA60B5" w:rsidRPr="00F94763" w14:paraId="34554CC8" w14:textId="77777777" w:rsidTr="004C21D2">
        <w:trPr>
          <w:trHeight w:val="386"/>
        </w:trPr>
        <w:tc>
          <w:tcPr>
            <w:tcW w:w="9461" w:type="dxa"/>
            <w:shd w:val="clear" w:color="auto" w:fill="FFA543"/>
            <w:vAlign w:val="center"/>
          </w:tcPr>
          <w:p w14:paraId="556239EE" w14:textId="1D49920C" w:rsidR="00FA60B5" w:rsidRPr="00F94763" w:rsidRDefault="00A117F4" w:rsidP="004C21D2">
            <w:pPr>
              <w:tabs>
                <w:tab w:val="left" w:pos="432"/>
              </w:tabs>
              <w:jc w:val="both"/>
              <w:rPr>
                <w:rFonts w:ascii="Arial" w:eastAsia="Arial" w:hAnsi="Arial" w:cs="Arial"/>
                <w:color w:val="FFFFFF"/>
                <w:sz w:val="18"/>
                <w:szCs w:val="18"/>
              </w:rPr>
            </w:pPr>
            <w:r>
              <w:rPr>
                <w:rFonts w:ascii="Arial" w:eastAsia="Arial" w:hAnsi="Arial" w:cs="Arial"/>
                <w:b/>
                <w:color w:val="FFFFFF"/>
                <w:sz w:val="18"/>
                <w:szCs w:val="18"/>
              </w:rPr>
              <w:t>6</w:t>
            </w:r>
            <w:r w:rsidR="00FA60B5" w:rsidRPr="00F94763">
              <w:rPr>
                <w:rFonts w:ascii="Arial" w:eastAsia="Arial" w:hAnsi="Arial" w:cs="Arial"/>
                <w:b/>
                <w:color w:val="FFFFFF"/>
                <w:sz w:val="18"/>
                <w:szCs w:val="18"/>
              </w:rPr>
              <w:tab/>
              <w:t>Inventories</w:t>
            </w:r>
          </w:p>
        </w:tc>
      </w:tr>
    </w:tbl>
    <w:p w14:paraId="476F6F05" w14:textId="77777777" w:rsidR="00FA60B5" w:rsidRPr="00312C3E" w:rsidRDefault="00FA60B5" w:rsidP="00FA60B5">
      <w:pPr>
        <w:spacing w:line="240" w:lineRule="auto"/>
        <w:ind w:hanging="2"/>
        <w:jc w:val="both"/>
        <w:rPr>
          <w:rFonts w:ascii="Arial" w:eastAsia="Arial" w:hAnsi="Arial" w:cs="Arial"/>
          <w:sz w:val="16"/>
          <w:szCs w:val="16"/>
        </w:rPr>
      </w:pPr>
    </w:p>
    <w:tbl>
      <w:tblPr>
        <w:tblW w:w="9469" w:type="dxa"/>
        <w:tblLayout w:type="fixed"/>
        <w:tblLook w:val="0000" w:firstRow="0" w:lastRow="0" w:firstColumn="0" w:lastColumn="0" w:noHBand="0" w:noVBand="0"/>
      </w:tblPr>
      <w:tblGrid>
        <w:gridCol w:w="3119"/>
        <w:gridCol w:w="1587"/>
        <w:gridCol w:w="1588"/>
        <w:gridCol w:w="1587"/>
        <w:gridCol w:w="1588"/>
      </w:tblGrid>
      <w:tr w:rsidR="00FA60B5" w:rsidRPr="009F0564" w14:paraId="6D8880F6" w14:textId="77777777" w:rsidTr="00204AC8">
        <w:tc>
          <w:tcPr>
            <w:tcW w:w="3119" w:type="dxa"/>
          </w:tcPr>
          <w:p w14:paraId="1902EEE8" w14:textId="77777777" w:rsidR="00FA60B5" w:rsidRPr="00204AC8" w:rsidRDefault="00FA60B5" w:rsidP="004C21D2">
            <w:pPr>
              <w:spacing w:line="240" w:lineRule="auto"/>
              <w:ind w:right="-72" w:hanging="2"/>
              <w:jc w:val="both"/>
              <w:rPr>
                <w:rFonts w:ascii="Arial" w:eastAsia="Arial" w:hAnsi="Arial" w:cs="Arial"/>
                <w:sz w:val="20"/>
              </w:rPr>
            </w:pPr>
          </w:p>
        </w:tc>
        <w:tc>
          <w:tcPr>
            <w:tcW w:w="3175" w:type="dxa"/>
            <w:gridSpan w:val="2"/>
            <w:tcBorders>
              <w:top w:val="single" w:sz="4" w:space="0" w:color="000000"/>
              <w:bottom w:val="single" w:sz="4" w:space="0" w:color="000000"/>
            </w:tcBorders>
          </w:tcPr>
          <w:p w14:paraId="2093F6D3" w14:textId="77777777" w:rsidR="00FA60B5" w:rsidRPr="00204AC8" w:rsidRDefault="00FA60B5" w:rsidP="004C21D2">
            <w:pPr>
              <w:spacing w:line="240" w:lineRule="auto"/>
              <w:ind w:right="-72" w:hanging="2"/>
              <w:jc w:val="center"/>
              <w:rPr>
                <w:rFonts w:ascii="Arial" w:eastAsia="Arial" w:hAnsi="Arial" w:cs="Arial"/>
                <w:sz w:val="20"/>
              </w:rPr>
            </w:pPr>
            <w:r w:rsidRPr="00204AC8">
              <w:rPr>
                <w:rFonts w:ascii="Arial" w:eastAsia="Arial" w:hAnsi="Arial" w:cs="Arial"/>
                <w:b/>
                <w:sz w:val="20"/>
              </w:rPr>
              <w:t>Unit: US Dollar</w:t>
            </w:r>
          </w:p>
        </w:tc>
        <w:tc>
          <w:tcPr>
            <w:tcW w:w="3175" w:type="dxa"/>
            <w:gridSpan w:val="2"/>
            <w:tcBorders>
              <w:top w:val="single" w:sz="4" w:space="0" w:color="000000"/>
              <w:bottom w:val="single" w:sz="4" w:space="0" w:color="000000"/>
            </w:tcBorders>
          </w:tcPr>
          <w:p w14:paraId="6770CD7F" w14:textId="77777777" w:rsidR="00FA60B5" w:rsidRPr="00204AC8" w:rsidRDefault="00FA60B5" w:rsidP="004C21D2">
            <w:pPr>
              <w:spacing w:line="240" w:lineRule="auto"/>
              <w:ind w:right="-72" w:hanging="2"/>
              <w:jc w:val="center"/>
              <w:rPr>
                <w:rFonts w:ascii="Arial" w:eastAsia="Arial" w:hAnsi="Arial" w:cs="Arial"/>
                <w:sz w:val="20"/>
              </w:rPr>
            </w:pPr>
            <w:r w:rsidRPr="00204AC8">
              <w:rPr>
                <w:rFonts w:ascii="Arial" w:eastAsia="Arial" w:hAnsi="Arial" w:cs="Arial"/>
                <w:b/>
                <w:sz w:val="20"/>
              </w:rPr>
              <w:t>Unit: Baht</w:t>
            </w:r>
          </w:p>
        </w:tc>
      </w:tr>
      <w:tr w:rsidR="005C70C2" w:rsidRPr="009F0564" w14:paraId="6CAA7056" w14:textId="77777777" w:rsidTr="004C21D2">
        <w:trPr>
          <w:trHeight w:val="125"/>
        </w:trPr>
        <w:tc>
          <w:tcPr>
            <w:tcW w:w="3119" w:type="dxa"/>
          </w:tcPr>
          <w:p w14:paraId="28C858ED" w14:textId="77777777" w:rsidR="005C70C2" w:rsidRPr="00204AC8" w:rsidRDefault="005C70C2" w:rsidP="005C70C2">
            <w:pPr>
              <w:spacing w:line="240" w:lineRule="auto"/>
              <w:ind w:right="-72" w:hanging="2"/>
              <w:jc w:val="both"/>
              <w:rPr>
                <w:rFonts w:ascii="Arial" w:eastAsia="Arial" w:hAnsi="Arial" w:cs="Arial"/>
                <w:sz w:val="20"/>
              </w:rPr>
            </w:pPr>
          </w:p>
        </w:tc>
        <w:tc>
          <w:tcPr>
            <w:tcW w:w="1587" w:type="dxa"/>
            <w:tcBorders>
              <w:top w:val="single" w:sz="4" w:space="0" w:color="000000"/>
            </w:tcBorders>
            <w:vAlign w:val="bottom"/>
          </w:tcPr>
          <w:p w14:paraId="290843CE" w14:textId="5FADDE4E" w:rsidR="005C70C2" w:rsidRPr="00204AC8" w:rsidRDefault="005C70C2" w:rsidP="005C70C2">
            <w:pPr>
              <w:spacing w:line="240" w:lineRule="auto"/>
              <w:ind w:right="-72" w:hanging="2"/>
              <w:jc w:val="right"/>
              <w:rPr>
                <w:rFonts w:ascii="Arial" w:eastAsia="Arial" w:hAnsi="Arial" w:cs="Arial"/>
                <w:sz w:val="20"/>
              </w:rPr>
            </w:pPr>
            <w:r>
              <w:rPr>
                <w:rFonts w:ascii="Arial" w:hAnsi="Arial"/>
                <w:b/>
                <w:sz w:val="20"/>
              </w:rPr>
              <w:t>30 June</w:t>
            </w:r>
          </w:p>
        </w:tc>
        <w:tc>
          <w:tcPr>
            <w:tcW w:w="1588" w:type="dxa"/>
            <w:tcBorders>
              <w:top w:val="single" w:sz="4" w:space="0" w:color="000000"/>
            </w:tcBorders>
          </w:tcPr>
          <w:p w14:paraId="3D1E0928"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31 December</w:t>
            </w:r>
          </w:p>
        </w:tc>
        <w:tc>
          <w:tcPr>
            <w:tcW w:w="1587" w:type="dxa"/>
            <w:tcBorders>
              <w:top w:val="single" w:sz="4" w:space="0" w:color="000000"/>
            </w:tcBorders>
            <w:vAlign w:val="bottom"/>
          </w:tcPr>
          <w:p w14:paraId="44521CC5" w14:textId="3D1D1112" w:rsidR="005C70C2" w:rsidRPr="00204AC8" w:rsidRDefault="005C70C2" w:rsidP="005C70C2">
            <w:pPr>
              <w:spacing w:line="240" w:lineRule="auto"/>
              <w:ind w:right="-72" w:hanging="2"/>
              <w:jc w:val="right"/>
              <w:rPr>
                <w:rFonts w:ascii="Arial" w:eastAsia="Arial" w:hAnsi="Arial" w:cs="Arial"/>
                <w:sz w:val="20"/>
              </w:rPr>
            </w:pPr>
            <w:r>
              <w:rPr>
                <w:rFonts w:ascii="Arial" w:hAnsi="Arial"/>
                <w:b/>
                <w:sz w:val="20"/>
              </w:rPr>
              <w:t>30 June</w:t>
            </w:r>
          </w:p>
        </w:tc>
        <w:tc>
          <w:tcPr>
            <w:tcW w:w="1588" w:type="dxa"/>
            <w:tcBorders>
              <w:top w:val="single" w:sz="4" w:space="0" w:color="000000"/>
            </w:tcBorders>
          </w:tcPr>
          <w:p w14:paraId="1D269838"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31 December</w:t>
            </w:r>
          </w:p>
        </w:tc>
      </w:tr>
      <w:tr w:rsidR="005C70C2" w:rsidRPr="009F0564" w14:paraId="7F240A91" w14:textId="77777777" w:rsidTr="00204AC8">
        <w:tc>
          <w:tcPr>
            <w:tcW w:w="3119" w:type="dxa"/>
          </w:tcPr>
          <w:p w14:paraId="61A484D5" w14:textId="77777777" w:rsidR="005C70C2" w:rsidRPr="00204AC8" w:rsidRDefault="005C70C2" w:rsidP="005C70C2">
            <w:pPr>
              <w:spacing w:line="240" w:lineRule="auto"/>
              <w:ind w:right="-72" w:hanging="2"/>
              <w:jc w:val="both"/>
              <w:rPr>
                <w:rFonts w:ascii="Arial" w:eastAsia="Arial" w:hAnsi="Arial" w:cs="Arial"/>
                <w:sz w:val="20"/>
              </w:rPr>
            </w:pPr>
          </w:p>
        </w:tc>
        <w:tc>
          <w:tcPr>
            <w:tcW w:w="1587" w:type="dxa"/>
            <w:tcBorders>
              <w:bottom w:val="single" w:sz="4" w:space="0" w:color="000000"/>
            </w:tcBorders>
          </w:tcPr>
          <w:p w14:paraId="7F88C74D"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2021</w:t>
            </w:r>
          </w:p>
        </w:tc>
        <w:tc>
          <w:tcPr>
            <w:tcW w:w="1588" w:type="dxa"/>
            <w:tcBorders>
              <w:bottom w:val="single" w:sz="4" w:space="0" w:color="000000"/>
            </w:tcBorders>
          </w:tcPr>
          <w:p w14:paraId="3D52D2B4"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2020</w:t>
            </w:r>
          </w:p>
        </w:tc>
        <w:tc>
          <w:tcPr>
            <w:tcW w:w="1587" w:type="dxa"/>
            <w:tcBorders>
              <w:bottom w:val="single" w:sz="4" w:space="0" w:color="000000"/>
            </w:tcBorders>
          </w:tcPr>
          <w:p w14:paraId="2D6A1570"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2021</w:t>
            </w:r>
          </w:p>
        </w:tc>
        <w:tc>
          <w:tcPr>
            <w:tcW w:w="1588" w:type="dxa"/>
            <w:tcBorders>
              <w:bottom w:val="single" w:sz="4" w:space="0" w:color="000000"/>
            </w:tcBorders>
          </w:tcPr>
          <w:p w14:paraId="59C53F8E"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b/>
                <w:sz w:val="20"/>
              </w:rPr>
              <w:t>2020</w:t>
            </w:r>
          </w:p>
        </w:tc>
      </w:tr>
      <w:tr w:rsidR="005C70C2" w:rsidRPr="009F0564" w14:paraId="70EE5FC4" w14:textId="77777777" w:rsidTr="00204AC8">
        <w:trPr>
          <w:trHeight w:val="68"/>
        </w:trPr>
        <w:tc>
          <w:tcPr>
            <w:tcW w:w="3119" w:type="dxa"/>
            <w:shd w:val="clear" w:color="auto" w:fill="auto"/>
          </w:tcPr>
          <w:p w14:paraId="24B650AB" w14:textId="77777777" w:rsidR="005C70C2" w:rsidRPr="00204AC8" w:rsidRDefault="005C70C2" w:rsidP="005C70C2">
            <w:pPr>
              <w:spacing w:line="240" w:lineRule="auto"/>
              <w:ind w:leftChars="-51" w:left="-110" w:right="-72" w:hanging="2"/>
              <w:jc w:val="both"/>
              <w:rPr>
                <w:rFonts w:ascii="Arial" w:eastAsia="Arial" w:hAnsi="Arial" w:cs="Arial"/>
                <w:sz w:val="8"/>
                <w:szCs w:val="8"/>
              </w:rPr>
            </w:pPr>
          </w:p>
        </w:tc>
        <w:tc>
          <w:tcPr>
            <w:tcW w:w="1587" w:type="dxa"/>
            <w:tcBorders>
              <w:top w:val="single" w:sz="4" w:space="0" w:color="000000"/>
            </w:tcBorders>
            <w:shd w:val="clear" w:color="auto" w:fill="FAFAFA"/>
          </w:tcPr>
          <w:p w14:paraId="01416A7F"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tcPr>
          <w:p w14:paraId="459F2A5B"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7" w:type="dxa"/>
            <w:tcBorders>
              <w:top w:val="single" w:sz="4" w:space="0" w:color="000000"/>
              <w:left w:val="nil"/>
              <w:bottom w:val="nil"/>
              <w:right w:val="nil"/>
            </w:tcBorders>
            <w:shd w:val="clear" w:color="auto" w:fill="FAFAFA"/>
          </w:tcPr>
          <w:p w14:paraId="0628C2F3"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tcPr>
          <w:p w14:paraId="64CB93B4" w14:textId="77777777" w:rsidR="005C70C2" w:rsidRPr="00204AC8" w:rsidRDefault="005C70C2" w:rsidP="005C70C2">
            <w:pPr>
              <w:spacing w:line="240" w:lineRule="auto"/>
              <w:ind w:right="-72" w:hanging="2"/>
              <w:jc w:val="right"/>
              <w:rPr>
                <w:rFonts w:ascii="Arial" w:eastAsia="Arial" w:hAnsi="Arial" w:cs="Arial"/>
                <w:sz w:val="8"/>
                <w:szCs w:val="8"/>
              </w:rPr>
            </w:pPr>
          </w:p>
        </w:tc>
      </w:tr>
      <w:tr w:rsidR="005C70C2" w:rsidRPr="009F0564" w14:paraId="6D4A8CC2" w14:textId="77777777" w:rsidTr="00204AC8">
        <w:trPr>
          <w:trHeight w:val="223"/>
        </w:trPr>
        <w:tc>
          <w:tcPr>
            <w:tcW w:w="3119" w:type="dxa"/>
            <w:shd w:val="clear" w:color="auto" w:fill="auto"/>
          </w:tcPr>
          <w:p w14:paraId="03DCDA51" w14:textId="77777777" w:rsidR="005C70C2" w:rsidRPr="00204AC8" w:rsidRDefault="005C70C2" w:rsidP="005C70C2">
            <w:pPr>
              <w:spacing w:line="240" w:lineRule="auto"/>
              <w:ind w:leftChars="-51" w:left="-110" w:right="-72" w:hanging="2"/>
              <w:jc w:val="both"/>
              <w:rPr>
                <w:rFonts w:ascii="Arial" w:eastAsia="Arial" w:hAnsi="Arial" w:cs="Arial"/>
                <w:sz w:val="20"/>
              </w:rPr>
            </w:pPr>
            <w:r w:rsidRPr="00204AC8">
              <w:rPr>
                <w:rFonts w:ascii="Arial" w:eastAsia="Arial" w:hAnsi="Arial" w:cs="Arial"/>
                <w:sz w:val="20"/>
              </w:rPr>
              <w:t>Crude oil</w:t>
            </w:r>
          </w:p>
        </w:tc>
        <w:tc>
          <w:tcPr>
            <w:tcW w:w="1587" w:type="dxa"/>
            <w:shd w:val="clear" w:color="auto" w:fill="FAFAFA"/>
          </w:tcPr>
          <w:p w14:paraId="4AB00F7F" w14:textId="0AA94021" w:rsidR="005C70C2" w:rsidRPr="00204AC8" w:rsidRDefault="00B70BE2" w:rsidP="005C70C2">
            <w:pPr>
              <w:spacing w:line="240" w:lineRule="auto"/>
              <w:ind w:right="-72" w:hanging="2"/>
              <w:jc w:val="right"/>
              <w:rPr>
                <w:rFonts w:ascii="Arial" w:eastAsia="Arial" w:hAnsi="Arial" w:cs="Arial"/>
                <w:sz w:val="20"/>
              </w:rPr>
            </w:pPr>
            <w:r w:rsidRPr="00B70BE2">
              <w:rPr>
                <w:rFonts w:ascii="Arial" w:eastAsia="Arial" w:hAnsi="Arial" w:cs="Arial"/>
                <w:sz w:val="20"/>
              </w:rPr>
              <w:t>188,996,247</w:t>
            </w:r>
          </w:p>
        </w:tc>
        <w:tc>
          <w:tcPr>
            <w:tcW w:w="1588" w:type="dxa"/>
            <w:shd w:val="clear" w:color="auto" w:fill="auto"/>
          </w:tcPr>
          <w:p w14:paraId="5F4F4C35"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119,506,945</w:t>
            </w:r>
          </w:p>
        </w:tc>
        <w:tc>
          <w:tcPr>
            <w:tcW w:w="1587" w:type="dxa"/>
            <w:tcBorders>
              <w:top w:val="nil"/>
              <w:left w:val="nil"/>
              <w:bottom w:val="nil"/>
              <w:right w:val="nil"/>
            </w:tcBorders>
            <w:shd w:val="clear" w:color="auto" w:fill="FAFAFA"/>
          </w:tcPr>
          <w:p w14:paraId="002B7BA1" w14:textId="1627AED5" w:rsidR="005C70C2" w:rsidRPr="00204AC8" w:rsidRDefault="00B70BE2" w:rsidP="005C70C2">
            <w:pPr>
              <w:spacing w:line="240" w:lineRule="auto"/>
              <w:ind w:right="-72" w:hanging="2"/>
              <w:jc w:val="right"/>
              <w:rPr>
                <w:rFonts w:ascii="Arial" w:eastAsia="Arial" w:hAnsi="Arial" w:cs="Arial"/>
                <w:sz w:val="20"/>
              </w:rPr>
            </w:pPr>
            <w:r w:rsidRPr="00B70BE2">
              <w:rPr>
                <w:rFonts w:ascii="Arial" w:eastAsia="Arial" w:hAnsi="Arial" w:cs="Arial"/>
                <w:sz w:val="20"/>
              </w:rPr>
              <w:t>6,089,818,18</w:t>
            </w:r>
            <w:r>
              <w:rPr>
                <w:rFonts w:ascii="Arial" w:eastAsia="Arial" w:hAnsi="Arial" w:cs="Arial"/>
                <w:sz w:val="20"/>
              </w:rPr>
              <w:t>2</w:t>
            </w:r>
          </w:p>
        </w:tc>
        <w:tc>
          <w:tcPr>
            <w:tcW w:w="1588" w:type="dxa"/>
          </w:tcPr>
          <w:p w14:paraId="1F3271F5"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3,609,922,381</w:t>
            </w:r>
          </w:p>
        </w:tc>
      </w:tr>
      <w:tr w:rsidR="005C70C2" w:rsidRPr="009F0564" w14:paraId="550CABE6" w14:textId="77777777" w:rsidTr="009F0564">
        <w:tc>
          <w:tcPr>
            <w:tcW w:w="3119" w:type="dxa"/>
            <w:shd w:val="clear" w:color="auto" w:fill="auto"/>
          </w:tcPr>
          <w:p w14:paraId="6006E503" w14:textId="77777777" w:rsidR="005C70C2" w:rsidRPr="009F0564" w:rsidRDefault="005C70C2" w:rsidP="005C70C2">
            <w:pPr>
              <w:spacing w:line="240" w:lineRule="auto"/>
              <w:ind w:leftChars="-51" w:left="-110" w:right="-72" w:hanging="2"/>
              <w:rPr>
                <w:rFonts w:ascii="Arial" w:eastAsia="Arial" w:hAnsi="Arial" w:cs="Arial"/>
                <w:sz w:val="20"/>
              </w:rPr>
            </w:pPr>
            <w:r w:rsidRPr="001D00C9">
              <w:rPr>
                <w:rFonts w:ascii="Arial" w:eastAsia="Arial" w:hAnsi="Arial" w:cs="Arial"/>
                <w:sz w:val="20"/>
              </w:rPr>
              <w:t>Petroleum products</w:t>
            </w:r>
          </w:p>
        </w:tc>
        <w:tc>
          <w:tcPr>
            <w:tcW w:w="1587" w:type="dxa"/>
            <w:shd w:val="clear" w:color="auto" w:fill="FAFAFA"/>
          </w:tcPr>
          <w:p w14:paraId="038C8BB8" w14:textId="4B53B5B4" w:rsidR="005C70C2" w:rsidRPr="009F0564" w:rsidRDefault="00B70BE2" w:rsidP="005C70C2">
            <w:pPr>
              <w:spacing w:line="240" w:lineRule="auto"/>
              <w:ind w:right="-72" w:hanging="2"/>
              <w:jc w:val="right"/>
              <w:rPr>
                <w:rFonts w:ascii="Arial" w:eastAsia="Arial" w:hAnsi="Arial" w:cs="Arial"/>
                <w:sz w:val="20"/>
              </w:rPr>
            </w:pPr>
            <w:r>
              <w:rPr>
                <w:rFonts w:ascii="Arial" w:eastAsia="Arial" w:hAnsi="Arial" w:cs="Arial"/>
                <w:sz w:val="20"/>
              </w:rPr>
              <w:t>116,790,377</w:t>
            </w:r>
          </w:p>
        </w:tc>
        <w:tc>
          <w:tcPr>
            <w:tcW w:w="1588" w:type="dxa"/>
            <w:shd w:val="clear" w:color="auto" w:fill="auto"/>
          </w:tcPr>
          <w:p w14:paraId="41D8CD56" w14:textId="6F1959B8" w:rsidR="005C70C2" w:rsidRPr="009F0564"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71,918,935</w:t>
            </w:r>
          </w:p>
        </w:tc>
        <w:tc>
          <w:tcPr>
            <w:tcW w:w="1587" w:type="dxa"/>
            <w:tcBorders>
              <w:top w:val="nil"/>
              <w:left w:val="nil"/>
              <w:right w:val="nil"/>
            </w:tcBorders>
            <w:shd w:val="clear" w:color="auto" w:fill="FAFAFA"/>
          </w:tcPr>
          <w:p w14:paraId="354A3EA0" w14:textId="4D5C06A9" w:rsidR="005C70C2" w:rsidRPr="009F0564" w:rsidRDefault="00B70BE2" w:rsidP="005C70C2">
            <w:pPr>
              <w:spacing w:line="240" w:lineRule="auto"/>
              <w:ind w:right="-72" w:hanging="2"/>
              <w:jc w:val="right"/>
              <w:rPr>
                <w:rFonts w:ascii="Arial" w:eastAsia="Arial" w:hAnsi="Arial" w:cs="Arial"/>
                <w:sz w:val="20"/>
              </w:rPr>
            </w:pPr>
            <w:r>
              <w:rPr>
                <w:rFonts w:ascii="Arial" w:eastAsia="Arial" w:hAnsi="Arial" w:cs="Arial"/>
                <w:sz w:val="20"/>
              </w:rPr>
              <w:t>3,763,207,83</w:t>
            </w:r>
            <w:r w:rsidR="00F21058">
              <w:rPr>
                <w:rFonts w:ascii="Arial" w:eastAsia="Arial" w:hAnsi="Arial" w:cs="Arial"/>
                <w:sz w:val="20"/>
              </w:rPr>
              <w:t>5</w:t>
            </w:r>
          </w:p>
        </w:tc>
        <w:tc>
          <w:tcPr>
            <w:tcW w:w="1588" w:type="dxa"/>
          </w:tcPr>
          <w:p w14:paraId="7C51468E" w14:textId="54E40101" w:rsidR="005C70C2" w:rsidRPr="009F0564"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2,172,440,875</w:t>
            </w:r>
          </w:p>
        </w:tc>
      </w:tr>
      <w:tr w:rsidR="005C70C2" w:rsidRPr="009F0564" w14:paraId="0DAE9AC8" w14:textId="77777777" w:rsidTr="00312C3E">
        <w:tc>
          <w:tcPr>
            <w:tcW w:w="3119" w:type="dxa"/>
            <w:shd w:val="clear" w:color="auto" w:fill="auto"/>
          </w:tcPr>
          <w:p w14:paraId="01A06F86" w14:textId="5DC73336" w:rsidR="005C70C2" w:rsidRPr="001D00C9" w:rsidRDefault="005C70C2" w:rsidP="005C70C2">
            <w:pPr>
              <w:spacing w:line="240" w:lineRule="auto"/>
              <w:ind w:leftChars="-51" w:left="-110" w:right="-72" w:hanging="2"/>
              <w:rPr>
                <w:rFonts w:ascii="Arial" w:eastAsia="Arial" w:hAnsi="Arial" w:cs="Arial"/>
                <w:sz w:val="20"/>
              </w:rPr>
            </w:pPr>
            <w:r w:rsidRPr="001D00C9">
              <w:rPr>
                <w:rFonts w:ascii="Arial" w:eastAsia="Arial" w:hAnsi="Arial" w:cs="Arial"/>
                <w:sz w:val="20"/>
              </w:rPr>
              <w:t>Materials and supplies</w:t>
            </w:r>
          </w:p>
        </w:tc>
        <w:tc>
          <w:tcPr>
            <w:tcW w:w="1587" w:type="dxa"/>
            <w:shd w:val="clear" w:color="auto" w:fill="FAFAFA"/>
          </w:tcPr>
          <w:p w14:paraId="02E3208E" w14:textId="77777777" w:rsidR="005C70C2" w:rsidRPr="003B3265" w:rsidRDefault="005C70C2" w:rsidP="005C70C2">
            <w:pPr>
              <w:spacing w:line="240" w:lineRule="auto"/>
              <w:ind w:right="-72" w:hanging="2"/>
              <w:jc w:val="right"/>
              <w:rPr>
                <w:rFonts w:ascii="Arial" w:eastAsia="Arial" w:hAnsi="Arial" w:cs="Arial"/>
                <w:sz w:val="20"/>
              </w:rPr>
            </w:pPr>
          </w:p>
        </w:tc>
        <w:tc>
          <w:tcPr>
            <w:tcW w:w="1588" w:type="dxa"/>
            <w:shd w:val="clear" w:color="auto" w:fill="auto"/>
          </w:tcPr>
          <w:p w14:paraId="5E6495E4" w14:textId="77777777" w:rsidR="005C70C2" w:rsidRPr="00204AC8" w:rsidRDefault="005C70C2" w:rsidP="005C70C2">
            <w:pPr>
              <w:spacing w:line="240" w:lineRule="auto"/>
              <w:ind w:right="-72" w:hanging="2"/>
              <w:jc w:val="right"/>
              <w:rPr>
                <w:rFonts w:ascii="Arial" w:eastAsia="Arial" w:hAnsi="Arial" w:cs="Arial"/>
                <w:sz w:val="20"/>
              </w:rPr>
            </w:pPr>
          </w:p>
        </w:tc>
        <w:tc>
          <w:tcPr>
            <w:tcW w:w="1587" w:type="dxa"/>
            <w:tcBorders>
              <w:left w:val="nil"/>
              <w:right w:val="nil"/>
            </w:tcBorders>
            <w:shd w:val="clear" w:color="auto" w:fill="FAFAFA"/>
          </w:tcPr>
          <w:p w14:paraId="53D73AE8" w14:textId="77777777" w:rsidR="005C70C2" w:rsidRPr="003B3265" w:rsidRDefault="005C70C2" w:rsidP="005C70C2">
            <w:pPr>
              <w:spacing w:line="240" w:lineRule="auto"/>
              <w:ind w:right="-72" w:hanging="2"/>
              <w:jc w:val="right"/>
              <w:rPr>
                <w:rFonts w:ascii="Arial" w:eastAsia="Arial" w:hAnsi="Arial" w:cs="Arial"/>
                <w:sz w:val="20"/>
              </w:rPr>
            </w:pPr>
          </w:p>
        </w:tc>
        <w:tc>
          <w:tcPr>
            <w:tcW w:w="1588" w:type="dxa"/>
          </w:tcPr>
          <w:p w14:paraId="02FBB72B" w14:textId="77777777" w:rsidR="005C70C2" w:rsidRPr="00204AC8" w:rsidRDefault="005C70C2" w:rsidP="005C70C2">
            <w:pPr>
              <w:spacing w:line="240" w:lineRule="auto"/>
              <w:ind w:right="-72" w:hanging="2"/>
              <w:jc w:val="right"/>
              <w:rPr>
                <w:rFonts w:ascii="Arial" w:eastAsia="Arial" w:hAnsi="Arial" w:cs="Arial"/>
                <w:sz w:val="20"/>
              </w:rPr>
            </w:pPr>
          </w:p>
        </w:tc>
      </w:tr>
      <w:tr w:rsidR="005C70C2" w:rsidRPr="009F0564" w14:paraId="46445D90" w14:textId="77777777" w:rsidTr="00312C3E">
        <w:tc>
          <w:tcPr>
            <w:tcW w:w="3119" w:type="dxa"/>
            <w:shd w:val="clear" w:color="auto" w:fill="auto"/>
          </w:tcPr>
          <w:p w14:paraId="1CF9A60A" w14:textId="04B59176" w:rsidR="005C70C2" w:rsidRPr="00204AC8" w:rsidRDefault="005C70C2" w:rsidP="005C70C2">
            <w:pPr>
              <w:spacing w:line="240" w:lineRule="auto"/>
              <w:ind w:leftChars="18" w:left="194" w:right="-72" w:hanging="154"/>
              <w:rPr>
                <w:rFonts w:ascii="Arial" w:eastAsia="Arial" w:hAnsi="Arial" w:cs="Arial"/>
                <w:sz w:val="20"/>
              </w:rPr>
            </w:pPr>
            <w:r>
              <w:rPr>
                <w:rFonts w:ascii="Arial" w:eastAsia="Arial" w:hAnsi="Arial" w:cs="Arial"/>
                <w:sz w:val="20"/>
              </w:rPr>
              <w:t>(net with allowance)</w:t>
            </w:r>
          </w:p>
        </w:tc>
        <w:tc>
          <w:tcPr>
            <w:tcW w:w="1587" w:type="dxa"/>
            <w:tcBorders>
              <w:bottom w:val="single" w:sz="4" w:space="0" w:color="000000"/>
            </w:tcBorders>
            <w:shd w:val="clear" w:color="auto" w:fill="FAFAFA"/>
          </w:tcPr>
          <w:p w14:paraId="30638EF9" w14:textId="6FA9A0BE" w:rsidR="005C70C2" w:rsidRPr="00204AC8" w:rsidRDefault="00B70BE2" w:rsidP="005C70C2">
            <w:pPr>
              <w:spacing w:line="240" w:lineRule="auto"/>
              <w:ind w:right="-72" w:hanging="2"/>
              <w:jc w:val="right"/>
              <w:rPr>
                <w:rFonts w:ascii="Arial" w:eastAsia="Arial" w:hAnsi="Arial" w:cs="Arial"/>
                <w:sz w:val="20"/>
              </w:rPr>
            </w:pPr>
            <w:r>
              <w:rPr>
                <w:rFonts w:ascii="Arial" w:eastAsia="Arial" w:hAnsi="Arial" w:cs="Arial"/>
                <w:sz w:val="20"/>
              </w:rPr>
              <w:t>22,443,147</w:t>
            </w:r>
          </w:p>
        </w:tc>
        <w:tc>
          <w:tcPr>
            <w:tcW w:w="1588" w:type="dxa"/>
            <w:tcBorders>
              <w:bottom w:val="single" w:sz="4" w:space="0" w:color="000000"/>
            </w:tcBorders>
            <w:shd w:val="clear" w:color="auto" w:fill="auto"/>
          </w:tcPr>
          <w:p w14:paraId="7670A8EA"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22,874,170</w:t>
            </w:r>
          </w:p>
        </w:tc>
        <w:tc>
          <w:tcPr>
            <w:tcW w:w="1587" w:type="dxa"/>
            <w:tcBorders>
              <w:left w:val="nil"/>
              <w:bottom w:val="single" w:sz="4" w:space="0" w:color="000000"/>
              <w:right w:val="nil"/>
            </w:tcBorders>
            <w:shd w:val="clear" w:color="auto" w:fill="FAFAFA"/>
          </w:tcPr>
          <w:p w14:paraId="5B0D1DA1" w14:textId="6AFDC1B1" w:rsidR="005C70C2" w:rsidRPr="00204AC8" w:rsidRDefault="00B70BE2" w:rsidP="005C70C2">
            <w:pPr>
              <w:spacing w:line="240" w:lineRule="auto"/>
              <w:ind w:right="-72" w:hanging="2"/>
              <w:jc w:val="right"/>
              <w:rPr>
                <w:rFonts w:ascii="Arial" w:eastAsia="Arial" w:hAnsi="Arial" w:cs="Arial"/>
                <w:sz w:val="20"/>
              </w:rPr>
            </w:pPr>
            <w:r>
              <w:rPr>
                <w:rFonts w:ascii="Arial" w:eastAsia="Arial" w:hAnsi="Arial" w:cs="Arial"/>
                <w:sz w:val="20"/>
              </w:rPr>
              <w:t>723,160,843</w:t>
            </w:r>
          </w:p>
        </w:tc>
        <w:tc>
          <w:tcPr>
            <w:tcW w:w="1588" w:type="dxa"/>
            <w:tcBorders>
              <w:bottom w:val="single" w:sz="4" w:space="0" w:color="000000"/>
            </w:tcBorders>
          </w:tcPr>
          <w:p w14:paraId="213696D0"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690,955,494</w:t>
            </w:r>
          </w:p>
        </w:tc>
      </w:tr>
      <w:tr w:rsidR="005C70C2" w:rsidRPr="009F0564" w14:paraId="3FDB7F4E" w14:textId="77777777" w:rsidTr="00204AC8">
        <w:tc>
          <w:tcPr>
            <w:tcW w:w="3119" w:type="dxa"/>
            <w:shd w:val="clear" w:color="auto" w:fill="auto"/>
          </w:tcPr>
          <w:p w14:paraId="47C63966" w14:textId="77777777" w:rsidR="005C70C2" w:rsidRPr="00204AC8" w:rsidRDefault="005C70C2" w:rsidP="005C70C2">
            <w:pPr>
              <w:spacing w:line="240" w:lineRule="auto"/>
              <w:ind w:leftChars="-51" w:left="-110" w:right="-72" w:hanging="2"/>
              <w:jc w:val="both"/>
              <w:rPr>
                <w:rFonts w:ascii="Arial" w:eastAsia="Arial" w:hAnsi="Arial" w:cs="Arial"/>
                <w:sz w:val="8"/>
                <w:szCs w:val="8"/>
              </w:rPr>
            </w:pPr>
          </w:p>
        </w:tc>
        <w:tc>
          <w:tcPr>
            <w:tcW w:w="1587" w:type="dxa"/>
            <w:tcBorders>
              <w:top w:val="single" w:sz="4" w:space="0" w:color="000000"/>
            </w:tcBorders>
            <w:shd w:val="clear" w:color="auto" w:fill="FAFAFA"/>
          </w:tcPr>
          <w:p w14:paraId="1A94E0F6"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tcPr>
          <w:p w14:paraId="5C870E37"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7" w:type="dxa"/>
            <w:tcBorders>
              <w:top w:val="single" w:sz="4" w:space="0" w:color="000000"/>
            </w:tcBorders>
            <w:shd w:val="clear" w:color="auto" w:fill="FAFAFA"/>
          </w:tcPr>
          <w:p w14:paraId="44392D72"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tcPr>
          <w:p w14:paraId="6091439B" w14:textId="77777777" w:rsidR="005C70C2" w:rsidRPr="00204AC8" w:rsidRDefault="005C70C2" w:rsidP="005C70C2">
            <w:pPr>
              <w:spacing w:line="240" w:lineRule="auto"/>
              <w:ind w:right="-72" w:hanging="2"/>
              <w:jc w:val="right"/>
              <w:rPr>
                <w:rFonts w:ascii="Arial" w:eastAsia="Arial" w:hAnsi="Arial" w:cs="Arial"/>
                <w:sz w:val="8"/>
                <w:szCs w:val="8"/>
              </w:rPr>
            </w:pPr>
          </w:p>
        </w:tc>
      </w:tr>
      <w:tr w:rsidR="005C70C2" w:rsidRPr="009F0564" w14:paraId="76DB4881" w14:textId="77777777" w:rsidTr="00204AC8">
        <w:tc>
          <w:tcPr>
            <w:tcW w:w="3119" w:type="dxa"/>
            <w:shd w:val="clear" w:color="auto" w:fill="auto"/>
          </w:tcPr>
          <w:p w14:paraId="62AF9FB0" w14:textId="77777777" w:rsidR="005C70C2" w:rsidRPr="00204AC8" w:rsidRDefault="005C70C2" w:rsidP="005C70C2">
            <w:pPr>
              <w:spacing w:line="240" w:lineRule="auto"/>
              <w:ind w:leftChars="-51" w:left="-110" w:right="-72" w:hanging="2"/>
              <w:jc w:val="both"/>
              <w:rPr>
                <w:rFonts w:ascii="Arial" w:eastAsia="Arial" w:hAnsi="Arial" w:cs="Arial"/>
                <w:sz w:val="20"/>
              </w:rPr>
            </w:pPr>
          </w:p>
        </w:tc>
        <w:tc>
          <w:tcPr>
            <w:tcW w:w="1587" w:type="dxa"/>
            <w:shd w:val="clear" w:color="auto" w:fill="FAFAFA"/>
          </w:tcPr>
          <w:p w14:paraId="068E004D" w14:textId="79EA85BA" w:rsidR="005C70C2" w:rsidRPr="00204AC8" w:rsidRDefault="00B70BE2" w:rsidP="005C70C2">
            <w:pPr>
              <w:spacing w:line="240" w:lineRule="auto"/>
              <w:ind w:right="-72" w:hanging="2"/>
              <w:jc w:val="right"/>
              <w:rPr>
                <w:rFonts w:ascii="Arial" w:eastAsia="Arial" w:hAnsi="Arial" w:cs="Arial"/>
                <w:sz w:val="20"/>
              </w:rPr>
            </w:pPr>
            <w:r>
              <w:rPr>
                <w:rFonts w:ascii="Arial" w:eastAsia="Arial" w:hAnsi="Arial" w:cs="Arial"/>
                <w:sz w:val="20"/>
              </w:rPr>
              <w:t>328,229,771</w:t>
            </w:r>
          </w:p>
        </w:tc>
        <w:tc>
          <w:tcPr>
            <w:tcW w:w="1588" w:type="dxa"/>
            <w:shd w:val="clear" w:color="auto" w:fill="auto"/>
          </w:tcPr>
          <w:p w14:paraId="10AE49E4"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214,300,050</w:t>
            </w:r>
          </w:p>
        </w:tc>
        <w:tc>
          <w:tcPr>
            <w:tcW w:w="1587" w:type="dxa"/>
            <w:tcBorders>
              <w:top w:val="nil"/>
              <w:left w:val="nil"/>
              <w:right w:val="nil"/>
            </w:tcBorders>
            <w:shd w:val="clear" w:color="auto" w:fill="FAFAFA"/>
          </w:tcPr>
          <w:p w14:paraId="095560FC" w14:textId="573CF140" w:rsidR="005C70C2" w:rsidRPr="00204AC8" w:rsidRDefault="00F21058" w:rsidP="005C70C2">
            <w:pPr>
              <w:spacing w:line="240" w:lineRule="auto"/>
              <w:ind w:right="-72" w:hanging="2"/>
              <w:jc w:val="right"/>
              <w:rPr>
                <w:rFonts w:ascii="Arial" w:eastAsia="Arial" w:hAnsi="Arial" w:cs="Arial"/>
                <w:sz w:val="20"/>
              </w:rPr>
            </w:pPr>
            <w:r>
              <w:rPr>
                <w:rFonts w:ascii="Arial" w:eastAsia="Arial" w:hAnsi="Arial" w:cs="Arial"/>
                <w:sz w:val="20"/>
              </w:rPr>
              <w:t>10,576,186,860</w:t>
            </w:r>
          </w:p>
        </w:tc>
        <w:tc>
          <w:tcPr>
            <w:tcW w:w="1588" w:type="dxa"/>
          </w:tcPr>
          <w:p w14:paraId="2B765D05"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6,473,318,750</w:t>
            </w:r>
          </w:p>
        </w:tc>
      </w:tr>
      <w:tr w:rsidR="005C70C2" w:rsidRPr="009F0564" w14:paraId="64070C1D" w14:textId="77777777" w:rsidTr="00204AC8">
        <w:trPr>
          <w:trHeight w:val="74"/>
        </w:trPr>
        <w:tc>
          <w:tcPr>
            <w:tcW w:w="3119" w:type="dxa"/>
            <w:shd w:val="clear" w:color="auto" w:fill="auto"/>
          </w:tcPr>
          <w:p w14:paraId="557965D6" w14:textId="77777777" w:rsidR="005C70C2" w:rsidRPr="00204AC8" w:rsidRDefault="005C70C2" w:rsidP="005C70C2">
            <w:pPr>
              <w:spacing w:line="240" w:lineRule="auto"/>
              <w:ind w:leftChars="-51" w:left="-110" w:right="-72" w:hanging="2"/>
              <w:jc w:val="both"/>
              <w:rPr>
                <w:rFonts w:ascii="Arial" w:eastAsia="Arial" w:hAnsi="Arial" w:cs="Arial"/>
                <w:sz w:val="20"/>
              </w:rPr>
            </w:pPr>
            <w:r w:rsidRPr="00204AC8">
              <w:rPr>
                <w:rFonts w:ascii="Arial" w:eastAsia="Arial" w:hAnsi="Arial" w:cs="Arial"/>
                <w:sz w:val="20"/>
              </w:rPr>
              <w:t>Crude oil in transit</w:t>
            </w:r>
          </w:p>
        </w:tc>
        <w:tc>
          <w:tcPr>
            <w:tcW w:w="1587" w:type="dxa"/>
            <w:tcBorders>
              <w:bottom w:val="single" w:sz="4" w:space="0" w:color="000000"/>
            </w:tcBorders>
            <w:shd w:val="clear" w:color="auto" w:fill="FAFAFA"/>
          </w:tcPr>
          <w:p w14:paraId="2D44AF04" w14:textId="0D3AEEF6" w:rsidR="005C70C2" w:rsidRPr="00204AC8" w:rsidRDefault="00B70BE2" w:rsidP="005C70C2">
            <w:pPr>
              <w:spacing w:line="240" w:lineRule="auto"/>
              <w:ind w:right="-72" w:hanging="2"/>
              <w:jc w:val="right"/>
              <w:rPr>
                <w:rFonts w:ascii="Arial" w:eastAsia="Arial" w:hAnsi="Arial" w:cs="Arial"/>
                <w:sz w:val="20"/>
              </w:rPr>
            </w:pPr>
            <w:r w:rsidRPr="00B70BE2">
              <w:rPr>
                <w:rFonts w:ascii="Arial" w:eastAsia="Arial" w:hAnsi="Arial" w:cs="Arial"/>
                <w:sz w:val="20"/>
              </w:rPr>
              <w:t>120,122,52</w:t>
            </w:r>
            <w:r>
              <w:rPr>
                <w:rFonts w:ascii="Arial" w:eastAsia="Arial" w:hAnsi="Arial" w:cs="Arial"/>
                <w:sz w:val="20"/>
              </w:rPr>
              <w:t>7</w:t>
            </w:r>
          </w:p>
        </w:tc>
        <w:tc>
          <w:tcPr>
            <w:tcW w:w="1588" w:type="dxa"/>
            <w:tcBorders>
              <w:bottom w:val="single" w:sz="4" w:space="0" w:color="000000"/>
            </w:tcBorders>
            <w:shd w:val="clear" w:color="auto" w:fill="auto"/>
          </w:tcPr>
          <w:p w14:paraId="3EFAF1FD"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85,357,509</w:t>
            </w:r>
          </w:p>
        </w:tc>
        <w:tc>
          <w:tcPr>
            <w:tcW w:w="1587" w:type="dxa"/>
            <w:tcBorders>
              <w:top w:val="nil"/>
              <w:left w:val="nil"/>
              <w:bottom w:val="single" w:sz="4" w:space="0" w:color="000000"/>
              <w:right w:val="nil"/>
            </w:tcBorders>
            <w:shd w:val="clear" w:color="auto" w:fill="FAFAFA"/>
          </w:tcPr>
          <w:p w14:paraId="3C223FF7" w14:textId="30A38743" w:rsidR="005C70C2" w:rsidRPr="00204AC8" w:rsidRDefault="00B70BE2" w:rsidP="005C70C2">
            <w:pPr>
              <w:spacing w:line="240" w:lineRule="auto"/>
              <w:ind w:right="-72" w:hanging="2"/>
              <w:jc w:val="right"/>
              <w:rPr>
                <w:rFonts w:ascii="Arial" w:eastAsia="Arial" w:hAnsi="Arial" w:cs="Arial"/>
                <w:color w:val="000000"/>
                <w:sz w:val="20"/>
              </w:rPr>
            </w:pPr>
            <w:r w:rsidRPr="00B70BE2">
              <w:rPr>
                <w:rFonts w:ascii="Arial" w:eastAsia="Arial" w:hAnsi="Arial" w:cs="Arial"/>
                <w:color w:val="000000"/>
                <w:sz w:val="20"/>
              </w:rPr>
              <w:t>3,870,576,04</w:t>
            </w:r>
            <w:r>
              <w:rPr>
                <w:rFonts w:ascii="Arial" w:eastAsia="Arial" w:hAnsi="Arial" w:cs="Arial"/>
                <w:color w:val="000000"/>
                <w:sz w:val="20"/>
              </w:rPr>
              <w:t>8</w:t>
            </w:r>
          </w:p>
        </w:tc>
        <w:tc>
          <w:tcPr>
            <w:tcW w:w="1588" w:type="dxa"/>
            <w:tcBorders>
              <w:bottom w:val="single" w:sz="4" w:space="0" w:color="000000"/>
            </w:tcBorders>
          </w:tcPr>
          <w:p w14:paraId="08FCC465" w14:textId="77777777" w:rsidR="005C70C2" w:rsidRPr="00204AC8" w:rsidRDefault="005C70C2" w:rsidP="005C70C2">
            <w:pPr>
              <w:spacing w:line="240" w:lineRule="auto"/>
              <w:ind w:right="-72" w:hanging="2"/>
              <w:jc w:val="right"/>
              <w:rPr>
                <w:rFonts w:ascii="Arial" w:eastAsia="Arial" w:hAnsi="Arial" w:cs="Arial"/>
                <w:color w:val="000000"/>
                <w:sz w:val="20"/>
              </w:rPr>
            </w:pPr>
            <w:r w:rsidRPr="00204AC8">
              <w:rPr>
                <w:rFonts w:ascii="Arial" w:eastAsia="Arial" w:hAnsi="Arial" w:cs="Arial"/>
                <w:color w:val="000000"/>
                <w:sz w:val="20"/>
              </w:rPr>
              <w:t>2,578,377,190</w:t>
            </w:r>
          </w:p>
        </w:tc>
      </w:tr>
      <w:tr w:rsidR="005C70C2" w:rsidRPr="009F0564" w14:paraId="3884CAAA" w14:textId="77777777" w:rsidTr="00204AC8">
        <w:tc>
          <w:tcPr>
            <w:tcW w:w="3119" w:type="dxa"/>
            <w:shd w:val="clear" w:color="auto" w:fill="auto"/>
          </w:tcPr>
          <w:p w14:paraId="7D68A1ED" w14:textId="77777777" w:rsidR="005C70C2" w:rsidRPr="00204AC8" w:rsidRDefault="005C70C2" w:rsidP="005C70C2">
            <w:pPr>
              <w:spacing w:line="240" w:lineRule="auto"/>
              <w:ind w:leftChars="-51" w:left="-110" w:right="-72" w:hanging="2"/>
              <w:jc w:val="both"/>
              <w:rPr>
                <w:rFonts w:ascii="Arial" w:eastAsia="Arial" w:hAnsi="Arial" w:cs="Arial"/>
                <w:sz w:val="8"/>
                <w:szCs w:val="8"/>
              </w:rPr>
            </w:pPr>
          </w:p>
        </w:tc>
        <w:tc>
          <w:tcPr>
            <w:tcW w:w="1587" w:type="dxa"/>
            <w:tcBorders>
              <w:top w:val="single" w:sz="4" w:space="0" w:color="000000"/>
            </w:tcBorders>
            <w:shd w:val="clear" w:color="auto" w:fill="FAFAFA"/>
          </w:tcPr>
          <w:p w14:paraId="321908CB"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tcPr>
          <w:p w14:paraId="05732BCA"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7" w:type="dxa"/>
            <w:tcBorders>
              <w:top w:val="single" w:sz="4" w:space="0" w:color="000000"/>
            </w:tcBorders>
            <w:shd w:val="clear" w:color="auto" w:fill="FAFAFA"/>
          </w:tcPr>
          <w:p w14:paraId="2E63A845" w14:textId="77777777" w:rsidR="005C70C2" w:rsidRPr="00204AC8" w:rsidRDefault="005C70C2" w:rsidP="005C70C2">
            <w:pPr>
              <w:spacing w:line="240" w:lineRule="auto"/>
              <w:ind w:right="-72" w:hanging="2"/>
              <w:jc w:val="right"/>
              <w:rPr>
                <w:rFonts w:ascii="Arial" w:eastAsia="Arial" w:hAnsi="Arial" w:cs="Arial"/>
                <w:sz w:val="8"/>
                <w:szCs w:val="8"/>
              </w:rPr>
            </w:pPr>
          </w:p>
        </w:tc>
        <w:tc>
          <w:tcPr>
            <w:tcW w:w="1588" w:type="dxa"/>
            <w:tcBorders>
              <w:top w:val="single" w:sz="4" w:space="0" w:color="000000"/>
            </w:tcBorders>
          </w:tcPr>
          <w:p w14:paraId="403B2846" w14:textId="77777777" w:rsidR="005C70C2" w:rsidRPr="00204AC8" w:rsidRDefault="005C70C2" w:rsidP="005C70C2">
            <w:pPr>
              <w:spacing w:line="240" w:lineRule="auto"/>
              <w:ind w:right="-72" w:hanging="2"/>
              <w:jc w:val="right"/>
              <w:rPr>
                <w:rFonts w:ascii="Arial" w:eastAsia="Arial" w:hAnsi="Arial" w:cs="Arial"/>
                <w:sz w:val="8"/>
                <w:szCs w:val="8"/>
              </w:rPr>
            </w:pPr>
          </w:p>
        </w:tc>
      </w:tr>
      <w:tr w:rsidR="005C70C2" w:rsidRPr="009F0564" w14:paraId="69C37B82" w14:textId="77777777" w:rsidTr="00204AC8">
        <w:tc>
          <w:tcPr>
            <w:tcW w:w="3119" w:type="dxa"/>
            <w:shd w:val="clear" w:color="auto" w:fill="auto"/>
          </w:tcPr>
          <w:p w14:paraId="595FAF4D" w14:textId="77777777" w:rsidR="005C70C2" w:rsidRPr="00204AC8" w:rsidRDefault="005C70C2" w:rsidP="005C70C2">
            <w:pPr>
              <w:spacing w:line="240" w:lineRule="auto"/>
              <w:ind w:leftChars="-51" w:left="-110" w:right="-72" w:hanging="2"/>
              <w:jc w:val="both"/>
              <w:rPr>
                <w:rFonts w:ascii="Arial" w:eastAsia="Arial" w:hAnsi="Arial" w:cs="Arial"/>
                <w:sz w:val="20"/>
              </w:rPr>
            </w:pPr>
            <w:r w:rsidRPr="00204AC8">
              <w:rPr>
                <w:rFonts w:ascii="Arial" w:eastAsia="Arial" w:hAnsi="Arial" w:cs="Arial"/>
                <w:sz w:val="20"/>
              </w:rPr>
              <w:t>Inventories, net</w:t>
            </w:r>
          </w:p>
        </w:tc>
        <w:tc>
          <w:tcPr>
            <w:tcW w:w="1587" w:type="dxa"/>
            <w:tcBorders>
              <w:bottom w:val="single" w:sz="4" w:space="0" w:color="000000"/>
            </w:tcBorders>
            <w:shd w:val="clear" w:color="auto" w:fill="FAFAFA"/>
          </w:tcPr>
          <w:p w14:paraId="46D50B1E" w14:textId="7251C973" w:rsidR="005C70C2" w:rsidRPr="00204AC8" w:rsidRDefault="00B70BE2" w:rsidP="005C70C2">
            <w:pPr>
              <w:spacing w:line="240" w:lineRule="auto"/>
              <w:ind w:right="-72" w:hanging="2"/>
              <w:jc w:val="right"/>
              <w:rPr>
                <w:rFonts w:ascii="Arial" w:eastAsia="Arial" w:hAnsi="Arial" w:cs="Arial"/>
                <w:sz w:val="20"/>
              </w:rPr>
            </w:pPr>
            <w:r w:rsidRPr="00B70BE2">
              <w:rPr>
                <w:rFonts w:ascii="Arial" w:eastAsia="Arial" w:hAnsi="Arial" w:cs="Arial"/>
                <w:sz w:val="20"/>
              </w:rPr>
              <w:t>448,352,29</w:t>
            </w:r>
            <w:r>
              <w:rPr>
                <w:rFonts w:ascii="Arial" w:eastAsia="Arial" w:hAnsi="Arial" w:cs="Arial"/>
                <w:sz w:val="20"/>
              </w:rPr>
              <w:t>8</w:t>
            </w:r>
          </w:p>
        </w:tc>
        <w:tc>
          <w:tcPr>
            <w:tcW w:w="1588" w:type="dxa"/>
            <w:tcBorders>
              <w:bottom w:val="single" w:sz="4" w:space="0" w:color="000000"/>
            </w:tcBorders>
            <w:shd w:val="clear" w:color="auto" w:fill="auto"/>
          </w:tcPr>
          <w:p w14:paraId="7618582F"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299,657,559</w:t>
            </w:r>
          </w:p>
        </w:tc>
        <w:tc>
          <w:tcPr>
            <w:tcW w:w="1587" w:type="dxa"/>
            <w:tcBorders>
              <w:bottom w:val="single" w:sz="4" w:space="0" w:color="000000"/>
            </w:tcBorders>
            <w:shd w:val="clear" w:color="auto" w:fill="FAFAFA"/>
          </w:tcPr>
          <w:p w14:paraId="1EFBFE8F" w14:textId="3B870262" w:rsidR="005C70C2" w:rsidRPr="00204AC8" w:rsidRDefault="00B70BE2" w:rsidP="005C70C2">
            <w:pPr>
              <w:spacing w:line="240" w:lineRule="auto"/>
              <w:ind w:right="-72" w:hanging="2"/>
              <w:jc w:val="right"/>
              <w:rPr>
                <w:rFonts w:ascii="Arial" w:eastAsia="Arial" w:hAnsi="Arial" w:cs="Arial"/>
                <w:sz w:val="20"/>
              </w:rPr>
            </w:pPr>
            <w:r w:rsidRPr="00B70BE2">
              <w:rPr>
                <w:rFonts w:ascii="Arial" w:eastAsia="Arial" w:hAnsi="Arial" w:cs="Arial"/>
                <w:sz w:val="20"/>
              </w:rPr>
              <w:t>14,446,762,90</w:t>
            </w:r>
            <w:r w:rsidR="00F21058">
              <w:rPr>
                <w:rFonts w:ascii="Arial" w:eastAsia="Arial" w:hAnsi="Arial" w:cs="Arial"/>
                <w:sz w:val="20"/>
              </w:rPr>
              <w:t>8</w:t>
            </w:r>
          </w:p>
        </w:tc>
        <w:tc>
          <w:tcPr>
            <w:tcW w:w="1588" w:type="dxa"/>
            <w:tcBorders>
              <w:bottom w:val="single" w:sz="4" w:space="0" w:color="000000"/>
            </w:tcBorders>
          </w:tcPr>
          <w:p w14:paraId="4461749D" w14:textId="77777777" w:rsidR="005C70C2" w:rsidRPr="00204AC8" w:rsidRDefault="005C70C2" w:rsidP="005C70C2">
            <w:pPr>
              <w:spacing w:line="240" w:lineRule="auto"/>
              <w:ind w:right="-72" w:hanging="2"/>
              <w:jc w:val="right"/>
              <w:rPr>
                <w:rFonts w:ascii="Arial" w:eastAsia="Arial" w:hAnsi="Arial" w:cs="Arial"/>
                <w:sz w:val="20"/>
              </w:rPr>
            </w:pPr>
            <w:r w:rsidRPr="00204AC8">
              <w:rPr>
                <w:rFonts w:ascii="Arial" w:eastAsia="Arial" w:hAnsi="Arial" w:cs="Arial"/>
                <w:sz w:val="20"/>
              </w:rPr>
              <w:t>9,051,695,940</w:t>
            </w:r>
          </w:p>
        </w:tc>
      </w:tr>
    </w:tbl>
    <w:p w14:paraId="0B660737" w14:textId="77777777" w:rsidR="00FA60B5" w:rsidRPr="00312C3E" w:rsidRDefault="00FA60B5" w:rsidP="00FA60B5">
      <w:pPr>
        <w:spacing w:line="240" w:lineRule="auto"/>
        <w:ind w:hanging="2"/>
        <w:jc w:val="both"/>
        <w:rPr>
          <w:rFonts w:ascii="Arial" w:eastAsia="Arial" w:hAnsi="Arial" w:cs="Arial"/>
          <w:sz w:val="16"/>
          <w:szCs w:val="16"/>
        </w:rPr>
      </w:pPr>
    </w:p>
    <w:p w14:paraId="4C4D2506" w14:textId="42BAD8F1" w:rsidR="00FA60B5" w:rsidRDefault="00FA60B5" w:rsidP="00FA60B5">
      <w:pPr>
        <w:spacing w:line="240" w:lineRule="auto"/>
        <w:ind w:hanging="2"/>
        <w:jc w:val="both"/>
        <w:rPr>
          <w:rFonts w:ascii="Arial" w:eastAsia="Arial" w:hAnsi="Arial" w:cs="Arial"/>
          <w:sz w:val="20"/>
        </w:rPr>
      </w:pPr>
      <w:r w:rsidRPr="00204AC8">
        <w:rPr>
          <w:rFonts w:ascii="Arial" w:eastAsia="Arial" w:hAnsi="Arial" w:cs="Arial"/>
          <w:sz w:val="20"/>
        </w:rPr>
        <w:t>According to the Ministry of Energy, the Company is required to maintain a minimum oil reserve of</w:t>
      </w:r>
      <w:r w:rsidR="003B3265">
        <w:rPr>
          <w:rFonts w:ascii="Arial" w:eastAsia="Arial" w:hAnsi="Arial" w:cs="Arial"/>
          <w:sz w:val="20"/>
        </w:rPr>
        <w:t xml:space="preserve"> </w:t>
      </w:r>
      <w:r w:rsidR="00C64BF4">
        <w:rPr>
          <w:rFonts w:ascii="Arial" w:eastAsia="Arial" w:hAnsi="Arial" w:cs="Arial"/>
          <w:color w:val="000000"/>
          <w:sz w:val="20"/>
        </w:rPr>
        <w:t>4</w:t>
      </w:r>
      <w:r w:rsidRPr="00204AC8">
        <w:rPr>
          <w:rFonts w:ascii="Arial" w:eastAsia="Arial" w:hAnsi="Arial" w:cs="Arial"/>
          <w:sz w:val="20"/>
        </w:rPr>
        <w:t xml:space="preserve">% of total finished products produced for domestic sales (2020: 4%) and maintain a minimum finished products reserve of </w:t>
      </w:r>
      <w:r w:rsidR="00C64BF4">
        <w:rPr>
          <w:rFonts w:ascii="Arial" w:eastAsia="Arial" w:hAnsi="Arial" w:cs="Arial"/>
          <w:color w:val="000000"/>
          <w:sz w:val="20"/>
        </w:rPr>
        <w:t>5</w:t>
      </w:r>
      <w:r w:rsidR="003B3265">
        <w:rPr>
          <w:rFonts w:ascii="Arial" w:eastAsia="Arial" w:hAnsi="Arial" w:cs="Arial"/>
          <w:color w:val="000000"/>
          <w:sz w:val="20"/>
        </w:rPr>
        <w:t>%</w:t>
      </w:r>
      <w:r w:rsidRPr="00204AC8">
        <w:rPr>
          <w:rFonts w:ascii="Arial" w:eastAsia="Arial" w:hAnsi="Arial" w:cs="Arial"/>
          <w:sz w:val="20"/>
        </w:rPr>
        <w:t xml:space="preserve"> of total imported finished products (2020: 5%). The reserve fluctuates upon production plan </w:t>
      </w:r>
      <w:r w:rsidRPr="00534898">
        <w:rPr>
          <w:rFonts w:ascii="Arial" w:eastAsia="Arial" w:hAnsi="Arial" w:cs="Arial"/>
          <w:spacing w:val="-6"/>
          <w:sz w:val="20"/>
        </w:rPr>
        <w:t xml:space="preserve">and volume produced. As at </w:t>
      </w:r>
      <w:r w:rsidR="005C70C2">
        <w:rPr>
          <w:rFonts w:ascii="Arial" w:eastAsia="Arial" w:hAnsi="Arial" w:cs="Arial"/>
          <w:spacing w:val="-6"/>
          <w:sz w:val="20"/>
        </w:rPr>
        <w:t>30 June</w:t>
      </w:r>
      <w:r w:rsidRPr="00534898">
        <w:rPr>
          <w:rFonts w:ascii="Arial" w:eastAsia="Arial" w:hAnsi="Arial" w:cs="Arial"/>
          <w:spacing w:val="-6"/>
          <w:sz w:val="20"/>
        </w:rPr>
        <w:t xml:space="preserve"> 2021, the above inventories include USD</w:t>
      </w:r>
      <w:r w:rsidR="002C53D4" w:rsidRPr="002C53D4">
        <w:rPr>
          <w:rFonts w:ascii="Arial" w:eastAsia="Arial" w:hAnsi="Arial" w:cs="Arial"/>
          <w:spacing w:val="-6"/>
          <w:sz w:val="20"/>
        </w:rPr>
        <w:t xml:space="preserve"> 119,568,42</w:t>
      </w:r>
      <w:r w:rsidR="002C53D4">
        <w:rPr>
          <w:rFonts w:ascii="Arial" w:eastAsia="Arial" w:hAnsi="Arial" w:cs="Arial"/>
          <w:spacing w:val="-6"/>
          <w:sz w:val="20"/>
        </w:rPr>
        <w:t>9</w:t>
      </w:r>
      <w:r w:rsidR="003B3265" w:rsidRPr="00534898">
        <w:rPr>
          <w:rFonts w:ascii="Arial" w:eastAsia="Arial" w:hAnsi="Arial" w:cs="Arial"/>
          <w:color w:val="000000"/>
          <w:spacing w:val="-6"/>
          <w:sz w:val="20"/>
        </w:rPr>
        <w:t xml:space="preserve"> </w:t>
      </w:r>
      <w:r w:rsidRPr="00534898">
        <w:rPr>
          <w:rFonts w:ascii="Arial" w:eastAsia="Arial" w:hAnsi="Arial" w:cs="Arial"/>
          <w:spacing w:val="-6"/>
          <w:sz w:val="20"/>
        </w:rPr>
        <w:t>or Baht</w:t>
      </w:r>
      <w:r w:rsidR="003B3265" w:rsidRPr="00534898">
        <w:rPr>
          <w:rFonts w:ascii="Arial" w:eastAsia="Arial" w:hAnsi="Arial" w:cs="Arial"/>
          <w:color w:val="000000"/>
          <w:spacing w:val="-6"/>
          <w:sz w:val="20"/>
        </w:rPr>
        <w:t xml:space="preserve"> </w:t>
      </w:r>
      <w:r w:rsidR="002C53D4" w:rsidRPr="002C53D4">
        <w:rPr>
          <w:rFonts w:ascii="Arial" w:eastAsia="Arial" w:hAnsi="Arial" w:cs="Arial"/>
          <w:color w:val="000000"/>
          <w:spacing w:val="-6"/>
          <w:sz w:val="20"/>
        </w:rPr>
        <w:t>3,852,721,94</w:t>
      </w:r>
      <w:r w:rsidR="002C53D4">
        <w:rPr>
          <w:rFonts w:ascii="Arial" w:eastAsia="Arial" w:hAnsi="Arial" w:cs="Arial"/>
          <w:color w:val="000000"/>
          <w:spacing w:val="-6"/>
          <w:sz w:val="20"/>
        </w:rPr>
        <w:t>7</w:t>
      </w:r>
      <w:r w:rsidRPr="00204AC8">
        <w:rPr>
          <w:rFonts w:ascii="Arial" w:eastAsia="Arial" w:hAnsi="Arial" w:cs="Arial"/>
          <w:sz w:val="20"/>
        </w:rPr>
        <w:t xml:space="preserve"> of crude oil</w:t>
      </w:r>
      <w:r w:rsidR="00556C48">
        <w:rPr>
          <w:rFonts w:ascii="Arial" w:eastAsia="Arial" w:hAnsi="Arial" w:cstheme="minorBidi" w:hint="cs"/>
          <w:sz w:val="20"/>
          <w:cs/>
        </w:rPr>
        <w:t xml:space="preserve"> </w:t>
      </w:r>
      <w:r w:rsidRPr="005C70C2">
        <w:rPr>
          <w:rFonts w:ascii="Arial" w:eastAsia="Arial" w:hAnsi="Arial" w:cs="Arial"/>
          <w:spacing w:val="-4"/>
          <w:sz w:val="20"/>
        </w:rPr>
        <w:t>set aside as minimum reserve (</w:t>
      </w:r>
      <w:bookmarkStart w:id="5" w:name="_Hlk70078805"/>
      <w:r w:rsidR="00646A14" w:rsidRPr="005C70C2">
        <w:rPr>
          <w:rFonts w:ascii="Arial" w:eastAsia="Arial" w:hAnsi="Arial" w:cs="Arial"/>
          <w:spacing w:val="-4"/>
          <w:sz w:val="20"/>
        </w:rPr>
        <w:t xml:space="preserve">31 December </w:t>
      </w:r>
      <w:r w:rsidRPr="005C70C2">
        <w:rPr>
          <w:rFonts w:ascii="Arial" w:eastAsia="Arial" w:hAnsi="Arial" w:cs="Arial"/>
          <w:spacing w:val="-4"/>
          <w:sz w:val="20"/>
        </w:rPr>
        <w:t>2020</w:t>
      </w:r>
      <w:bookmarkEnd w:id="5"/>
      <w:r w:rsidRPr="005C70C2">
        <w:rPr>
          <w:rFonts w:ascii="Arial" w:eastAsia="Arial" w:hAnsi="Arial" w:cs="Arial"/>
          <w:spacing w:val="-4"/>
          <w:sz w:val="20"/>
        </w:rPr>
        <w:t>: USD 83,664,552 or Baht 2,527,238,377).</w:t>
      </w:r>
    </w:p>
    <w:p w14:paraId="4B1F2EE3" w14:textId="77777777" w:rsidR="00FA60B5" w:rsidRPr="00312C3E" w:rsidRDefault="00FA60B5" w:rsidP="00204AC8">
      <w:pPr>
        <w:spacing w:line="240" w:lineRule="auto"/>
        <w:jc w:val="both"/>
        <w:rPr>
          <w:rFonts w:ascii="Arial" w:eastAsia="Arial" w:hAnsi="Arial" w:cs="Arial"/>
          <w:sz w:val="16"/>
          <w:szCs w:val="16"/>
        </w:rPr>
      </w:pPr>
    </w:p>
    <w:p w14:paraId="44E88A76" w14:textId="446C2D9F" w:rsidR="00FA60B5" w:rsidRDefault="008F3B57" w:rsidP="00534898">
      <w:pPr>
        <w:spacing w:line="240" w:lineRule="auto"/>
        <w:jc w:val="both"/>
        <w:rPr>
          <w:rFonts w:ascii="Arial" w:eastAsia="Arial Unicode MS" w:hAnsi="Arial" w:cs="Arial"/>
          <w:spacing w:val="2"/>
          <w:sz w:val="16"/>
          <w:szCs w:val="16"/>
        </w:rPr>
      </w:pPr>
      <w:r w:rsidRPr="008F3B57">
        <w:rPr>
          <w:rFonts w:ascii="Arial" w:eastAsia="Arial" w:hAnsi="Arial" w:cs="Arial"/>
          <w:sz w:val="20"/>
        </w:rPr>
        <w:t xml:space="preserve">During the </w:t>
      </w:r>
      <w:r w:rsidR="00F21ECD">
        <w:rPr>
          <w:rFonts w:ascii="Arial" w:eastAsia="Arial" w:hAnsi="Arial" w:cs="Arial"/>
          <w:sz w:val="20"/>
        </w:rPr>
        <w:t>six</w:t>
      </w:r>
      <w:r w:rsidRPr="008F3B57">
        <w:rPr>
          <w:rFonts w:ascii="Arial" w:eastAsia="Arial" w:hAnsi="Arial" w:cs="Arial"/>
          <w:sz w:val="20"/>
        </w:rPr>
        <w:t xml:space="preserve">-month period ended </w:t>
      </w:r>
      <w:r w:rsidR="005C70C2">
        <w:rPr>
          <w:rFonts w:ascii="Arial" w:eastAsia="Arial" w:hAnsi="Arial" w:cs="Arial"/>
          <w:sz w:val="20"/>
        </w:rPr>
        <w:t>30 June</w:t>
      </w:r>
      <w:r w:rsidRPr="008F3B57">
        <w:rPr>
          <w:rFonts w:ascii="Arial" w:eastAsia="Arial" w:hAnsi="Arial" w:cs="Arial"/>
          <w:sz w:val="20"/>
        </w:rPr>
        <w:t xml:space="preserve"> 2021, USD</w:t>
      </w:r>
      <w:r w:rsidR="00871EE0">
        <w:rPr>
          <w:rFonts w:ascii="Arial" w:eastAsia="Arial" w:hAnsi="Arial" w:cs="Arial"/>
          <w:sz w:val="20"/>
        </w:rPr>
        <w:t xml:space="preserve"> </w:t>
      </w:r>
      <w:r w:rsidR="00871EE0" w:rsidRPr="00871EE0">
        <w:rPr>
          <w:rFonts w:ascii="Arial" w:eastAsia="Arial" w:hAnsi="Arial" w:cs="Arial"/>
          <w:sz w:val="20"/>
        </w:rPr>
        <w:t>817,782</w:t>
      </w:r>
      <w:r w:rsidRPr="008F3B57">
        <w:rPr>
          <w:rFonts w:ascii="Arial" w:eastAsia="Arial" w:hAnsi="Arial" w:cs="Arial"/>
          <w:sz w:val="20"/>
        </w:rPr>
        <w:t xml:space="preserve"> or Baht </w:t>
      </w:r>
      <w:r w:rsidR="00871EE0" w:rsidRPr="00871EE0">
        <w:rPr>
          <w:rFonts w:ascii="Arial" w:eastAsia="Arial" w:hAnsi="Arial" w:cs="Arial"/>
          <w:sz w:val="20"/>
        </w:rPr>
        <w:t>25,661,46</w:t>
      </w:r>
      <w:r w:rsidR="00450425">
        <w:rPr>
          <w:rFonts w:ascii="Arial" w:eastAsia="Arial" w:hAnsi="Arial" w:cs="Arial"/>
          <w:sz w:val="20"/>
        </w:rPr>
        <w:t>0</w:t>
      </w:r>
      <w:r w:rsidRPr="008F3B57">
        <w:rPr>
          <w:rFonts w:ascii="Arial" w:eastAsia="Arial" w:hAnsi="Arial" w:cs="Arial"/>
          <w:sz w:val="20"/>
        </w:rPr>
        <w:t xml:space="preserve"> was debited to the statement of comprehensive income with respect to loss on obsolete materials and supplies.</w:t>
      </w:r>
      <w:r w:rsidR="00184D47">
        <w:rPr>
          <w:rFonts w:ascii="Arial" w:eastAsia="Arial" w:hAnsi="Arial" w:cs="Arial"/>
          <w:sz w:val="20"/>
        </w:rPr>
        <w:br w:type="page"/>
      </w:r>
    </w:p>
    <w:tbl>
      <w:tblPr>
        <w:tblW w:w="9461" w:type="dxa"/>
        <w:shd w:val="clear" w:color="auto" w:fill="FFA543"/>
        <w:tblLook w:val="04A0" w:firstRow="1" w:lastRow="0" w:firstColumn="1" w:lastColumn="0" w:noHBand="0" w:noVBand="1"/>
      </w:tblPr>
      <w:tblGrid>
        <w:gridCol w:w="9461"/>
      </w:tblGrid>
      <w:tr w:rsidR="00C46EAE" w:rsidRPr="00E94757" w14:paraId="2886344A" w14:textId="77777777" w:rsidTr="00160E53">
        <w:trPr>
          <w:trHeight w:val="386"/>
        </w:trPr>
        <w:tc>
          <w:tcPr>
            <w:tcW w:w="9461" w:type="dxa"/>
            <w:shd w:val="clear" w:color="auto" w:fill="FFA543"/>
            <w:vAlign w:val="center"/>
          </w:tcPr>
          <w:p w14:paraId="2741F5FA" w14:textId="567C2A05" w:rsidR="00C46EAE" w:rsidRPr="00E94757" w:rsidRDefault="00C46EAE" w:rsidP="00EC07F5">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lastRenderedPageBreak/>
              <w:br w:type="page"/>
            </w:r>
            <w:r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7</w:t>
            </w:r>
            <w:r w:rsidRPr="00E94757">
              <w:rPr>
                <w:rFonts w:ascii="Arial" w:eastAsia="Arial Unicode MS" w:hAnsi="Arial" w:cs="Arial"/>
                <w:b/>
                <w:bCs/>
                <w:color w:val="FFFFFF"/>
                <w:sz w:val="20"/>
              </w:rPr>
              <w:tab/>
              <w:t>Property, plant and equipment</w:t>
            </w:r>
          </w:p>
        </w:tc>
      </w:tr>
    </w:tbl>
    <w:p w14:paraId="3F90C4C3" w14:textId="77777777" w:rsidR="00C46EAE" w:rsidRPr="00534898" w:rsidRDefault="00C46EAE" w:rsidP="00C46EAE">
      <w:pPr>
        <w:spacing w:line="240" w:lineRule="auto"/>
        <w:rPr>
          <w:rFonts w:ascii="Arial" w:hAnsi="Arial" w:cs="Arial"/>
          <w:b/>
          <w:bCs/>
          <w:sz w:val="18"/>
          <w:szCs w:val="18"/>
        </w:rPr>
      </w:pPr>
    </w:p>
    <w:p w14:paraId="2FD94A6D" w14:textId="52315EEB" w:rsidR="00C46EAE" w:rsidRPr="00E94757" w:rsidRDefault="00C46EAE" w:rsidP="003A62F9">
      <w:pPr>
        <w:spacing w:line="240" w:lineRule="auto"/>
        <w:jc w:val="both"/>
        <w:rPr>
          <w:rFonts w:ascii="Arial" w:hAnsi="Arial" w:cs="Arial"/>
          <w:spacing w:val="-2"/>
          <w:sz w:val="20"/>
        </w:rPr>
      </w:pPr>
      <w:r w:rsidRPr="00E94757">
        <w:rPr>
          <w:rFonts w:ascii="Arial" w:hAnsi="Arial" w:cs="Arial"/>
          <w:spacing w:val="-2"/>
          <w:sz w:val="20"/>
        </w:rPr>
        <w:t xml:space="preserve">Movements of property, plant and equipment for </w:t>
      </w:r>
      <w:r w:rsidR="00F21ECD">
        <w:rPr>
          <w:rFonts w:ascii="Arial" w:hAnsi="Arial" w:cs="Arial"/>
          <w:spacing w:val="-2"/>
          <w:sz w:val="20"/>
        </w:rPr>
        <w:t>six</w:t>
      </w:r>
      <w:r w:rsidR="003B7038" w:rsidRPr="00E94757">
        <w:rPr>
          <w:rFonts w:ascii="Arial" w:hAnsi="Arial" w:cs="Arial"/>
          <w:spacing w:val="-2"/>
          <w:sz w:val="20"/>
        </w:rPr>
        <w:t>-month</w:t>
      </w:r>
      <w:r w:rsidR="00F97725" w:rsidRPr="00E94757">
        <w:rPr>
          <w:rFonts w:ascii="Arial" w:hAnsi="Arial" w:cs="Arial"/>
          <w:spacing w:val="-2"/>
          <w:sz w:val="20"/>
        </w:rPr>
        <w:t xml:space="preserve"> period ended </w:t>
      </w:r>
      <w:r w:rsidR="005C70C2">
        <w:rPr>
          <w:rFonts w:ascii="Arial" w:hAnsi="Arial"/>
          <w:spacing w:val="-2"/>
          <w:sz w:val="20"/>
        </w:rPr>
        <w:t>30 June</w:t>
      </w:r>
      <w:r w:rsidRPr="00E94757">
        <w:rPr>
          <w:rFonts w:ascii="Arial" w:hAnsi="Arial" w:cs="Arial"/>
          <w:spacing w:val="-2"/>
          <w:sz w:val="20"/>
        </w:rPr>
        <w:t xml:space="preserve"> </w:t>
      </w:r>
      <w:r w:rsidR="000D0207" w:rsidRPr="000D0207">
        <w:rPr>
          <w:rFonts w:ascii="Arial" w:hAnsi="Arial"/>
          <w:spacing w:val="-2"/>
          <w:sz w:val="20"/>
        </w:rPr>
        <w:t>2021</w:t>
      </w:r>
      <w:r w:rsidRPr="00E94757">
        <w:rPr>
          <w:rFonts w:ascii="Arial" w:hAnsi="Arial" w:cs="Arial"/>
          <w:spacing w:val="-2"/>
          <w:sz w:val="20"/>
        </w:rPr>
        <w:t xml:space="preserve"> are as follows:</w:t>
      </w:r>
    </w:p>
    <w:p w14:paraId="3E090C6B" w14:textId="77777777" w:rsidR="00C46EAE" w:rsidRPr="00534898" w:rsidRDefault="00C46EAE" w:rsidP="00C46EAE">
      <w:pPr>
        <w:spacing w:line="240" w:lineRule="auto"/>
        <w:rPr>
          <w:rFonts w:ascii="Arial" w:hAnsi="Arial" w:cs="Arial"/>
          <w:b/>
          <w:bCs/>
          <w:sz w:val="18"/>
          <w:szCs w:val="18"/>
        </w:rPr>
      </w:pPr>
    </w:p>
    <w:tbl>
      <w:tblPr>
        <w:tblW w:w="9455" w:type="dxa"/>
        <w:tblLayout w:type="fixed"/>
        <w:tblLook w:val="0000" w:firstRow="0" w:lastRow="0" w:firstColumn="0" w:lastColumn="0" w:noHBand="0" w:noVBand="0"/>
      </w:tblPr>
      <w:tblGrid>
        <w:gridCol w:w="6336"/>
        <w:gridCol w:w="1559"/>
        <w:gridCol w:w="1560"/>
      </w:tblGrid>
      <w:tr w:rsidR="00C46EAE" w:rsidRPr="00E94757" w14:paraId="15ACFD28" w14:textId="77777777" w:rsidTr="00160E53">
        <w:tc>
          <w:tcPr>
            <w:tcW w:w="6336" w:type="dxa"/>
            <w:shd w:val="clear" w:color="auto" w:fill="auto"/>
            <w:vAlign w:val="bottom"/>
          </w:tcPr>
          <w:p w14:paraId="7C2E3005" w14:textId="77777777" w:rsidR="00C46EAE" w:rsidRPr="00E94757" w:rsidRDefault="00C46EAE" w:rsidP="000B5FDF">
            <w:pPr>
              <w:spacing w:line="240" w:lineRule="auto"/>
              <w:ind w:left="-101" w:right="-72"/>
              <w:jc w:val="both"/>
              <w:rPr>
                <w:rFonts w:ascii="Arial" w:hAnsi="Arial" w:cs="Arial"/>
                <w:sz w:val="20"/>
              </w:rPr>
            </w:pPr>
          </w:p>
        </w:tc>
        <w:tc>
          <w:tcPr>
            <w:tcW w:w="1559" w:type="dxa"/>
            <w:tcBorders>
              <w:top w:val="single" w:sz="4" w:space="0" w:color="auto"/>
              <w:bottom w:val="single" w:sz="4" w:space="0" w:color="auto"/>
            </w:tcBorders>
            <w:shd w:val="clear" w:color="auto" w:fill="auto"/>
            <w:vAlign w:val="bottom"/>
          </w:tcPr>
          <w:p w14:paraId="12F53724" w14:textId="77777777" w:rsidR="00C46EAE" w:rsidRPr="00E94757" w:rsidRDefault="00C46EAE" w:rsidP="009527A0">
            <w:pPr>
              <w:spacing w:line="240" w:lineRule="auto"/>
              <w:ind w:right="-72"/>
              <w:jc w:val="right"/>
              <w:rPr>
                <w:rFonts w:ascii="Arial" w:hAnsi="Arial" w:cs="Arial"/>
                <w:b/>
                <w:sz w:val="20"/>
                <w:lang w:val="en-US"/>
              </w:rPr>
            </w:pPr>
            <w:r w:rsidRPr="00E94757">
              <w:rPr>
                <w:rFonts w:ascii="Arial" w:hAnsi="Arial" w:cs="Arial"/>
                <w:b/>
                <w:sz w:val="20"/>
                <w:lang w:val="en-US"/>
              </w:rPr>
              <w:t>Unit: US Dollar</w:t>
            </w:r>
          </w:p>
        </w:tc>
        <w:tc>
          <w:tcPr>
            <w:tcW w:w="1560" w:type="dxa"/>
            <w:tcBorders>
              <w:top w:val="single" w:sz="4" w:space="0" w:color="auto"/>
              <w:bottom w:val="single" w:sz="4" w:space="0" w:color="auto"/>
            </w:tcBorders>
            <w:shd w:val="clear" w:color="auto" w:fill="auto"/>
            <w:vAlign w:val="bottom"/>
          </w:tcPr>
          <w:p w14:paraId="6451155A" w14:textId="77777777" w:rsidR="00C46EAE" w:rsidRPr="00E94757" w:rsidRDefault="00C46EAE" w:rsidP="009527A0">
            <w:pPr>
              <w:spacing w:line="240" w:lineRule="auto"/>
              <w:ind w:right="-72"/>
              <w:jc w:val="right"/>
              <w:rPr>
                <w:rFonts w:ascii="Arial" w:hAnsi="Arial" w:cs="Arial"/>
                <w:b/>
                <w:spacing w:val="-6"/>
                <w:sz w:val="20"/>
                <w:lang w:val="en-US"/>
              </w:rPr>
            </w:pPr>
            <w:r w:rsidRPr="00E94757">
              <w:rPr>
                <w:rFonts w:ascii="Arial" w:hAnsi="Arial" w:cs="Arial"/>
                <w:b/>
                <w:spacing w:val="-6"/>
                <w:sz w:val="20"/>
                <w:lang w:val="en-US"/>
              </w:rPr>
              <w:t>Unit: Baht</w:t>
            </w:r>
          </w:p>
        </w:tc>
      </w:tr>
      <w:tr w:rsidR="00C46EAE" w:rsidRPr="00810F11" w14:paraId="68E19D38" w14:textId="77777777" w:rsidTr="00160E53">
        <w:tc>
          <w:tcPr>
            <w:tcW w:w="6336" w:type="dxa"/>
            <w:shd w:val="clear" w:color="auto" w:fill="auto"/>
            <w:vAlign w:val="bottom"/>
          </w:tcPr>
          <w:p w14:paraId="2878AABE" w14:textId="77777777" w:rsidR="00C46EAE" w:rsidRPr="00810F11" w:rsidRDefault="00C46EAE" w:rsidP="000B5FDF">
            <w:pPr>
              <w:spacing w:line="240" w:lineRule="auto"/>
              <w:ind w:left="-101" w:right="-72"/>
              <w:jc w:val="both"/>
              <w:rPr>
                <w:rFonts w:ascii="Arial" w:hAnsi="Arial" w:cs="Arial"/>
                <w:sz w:val="8"/>
                <w:szCs w:val="8"/>
              </w:rPr>
            </w:pPr>
          </w:p>
        </w:tc>
        <w:tc>
          <w:tcPr>
            <w:tcW w:w="1559" w:type="dxa"/>
            <w:tcBorders>
              <w:top w:val="single" w:sz="4" w:space="0" w:color="auto"/>
            </w:tcBorders>
            <w:shd w:val="clear" w:color="auto" w:fill="FAFAFA"/>
            <w:vAlign w:val="bottom"/>
          </w:tcPr>
          <w:p w14:paraId="383B123E" w14:textId="77777777" w:rsidR="00C46EAE" w:rsidRPr="00810F11" w:rsidRDefault="00C46EAE" w:rsidP="000B5FDF">
            <w:pPr>
              <w:spacing w:line="240" w:lineRule="auto"/>
              <w:ind w:right="-72"/>
              <w:jc w:val="right"/>
              <w:rPr>
                <w:rFonts w:ascii="Arial" w:hAnsi="Arial" w:cs="Arial"/>
                <w:sz w:val="8"/>
                <w:szCs w:val="8"/>
              </w:rPr>
            </w:pPr>
          </w:p>
        </w:tc>
        <w:tc>
          <w:tcPr>
            <w:tcW w:w="1560" w:type="dxa"/>
            <w:tcBorders>
              <w:top w:val="single" w:sz="4" w:space="0" w:color="auto"/>
            </w:tcBorders>
            <w:shd w:val="clear" w:color="auto" w:fill="FAFAFA"/>
            <w:vAlign w:val="bottom"/>
          </w:tcPr>
          <w:p w14:paraId="4D37987C" w14:textId="77777777" w:rsidR="00C46EAE" w:rsidRPr="00810F11" w:rsidRDefault="00C46EAE" w:rsidP="000B5FDF">
            <w:pPr>
              <w:spacing w:line="240" w:lineRule="auto"/>
              <w:ind w:right="-72"/>
              <w:jc w:val="right"/>
              <w:rPr>
                <w:rFonts w:ascii="Arial" w:hAnsi="Arial" w:cs="Arial"/>
                <w:sz w:val="8"/>
                <w:szCs w:val="8"/>
              </w:rPr>
            </w:pPr>
          </w:p>
        </w:tc>
      </w:tr>
      <w:tr w:rsidR="00123172" w:rsidRPr="00E94757" w14:paraId="49865C6C" w14:textId="77777777" w:rsidTr="00160E53">
        <w:tc>
          <w:tcPr>
            <w:tcW w:w="6336" w:type="dxa"/>
            <w:shd w:val="clear" w:color="auto" w:fill="auto"/>
            <w:vAlign w:val="bottom"/>
          </w:tcPr>
          <w:p w14:paraId="325954D2" w14:textId="77777777" w:rsidR="00123172" w:rsidRPr="00E94757" w:rsidRDefault="00123172" w:rsidP="00123172">
            <w:pPr>
              <w:spacing w:line="240" w:lineRule="auto"/>
              <w:ind w:left="-101" w:right="-72"/>
              <w:rPr>
                <w:rFonts w:ascii="Arial" w:hAnsi="Arial" w:cs="Arial"/>
                <w:sz w:val="20"/>
                <w:lang w:val="en-US"/>
              </w:rPr>
            </w:pPr>
            <w:r w:rsidRPr="00E94757">
              <w:rPr>
                <w:rFonts w:ascii="Arial" w:hAnsi="Arial" w:cs="Arial"/>
                <w:sz w:val="20"/>
                <w:lang w:val="en-US"/>
              </w:rPr>
              <w:t>Opening net book amount</w:t>
            </w:r>
          </w:p>
        </w:tc>
        <w:tc>
          <w:tcPr>
            <w:tcW w:w="1559" w:type="dxa"/>
            <w:tcBorders>
              <w:top w:val="nil"/>
              <w:left w:val="nil"/>
              <w:bottom w:val="nil"/>
              <w:right w:val="nil"/>
            </w:tcBorders>
            <w:shd w:val="clear" w:color="auto" w:fill="FAFAFA"/>
          </w:tcPr>
          <w:p w14:paraId="2817D036" w14:textId="25ED749E" w:rsidR="00123172" w:rsidRPr="00E94757" w:rsidRDefault="0018179D" w:rsidP="00123172">
            <w:pPr>
              <w:autoSpaceDE w:val="0"/>
              <w:autoSpaceDN w:val="0"/>
              <w:spacing w:line="240" w:lineRule="auto"/>
              <w:ind w:right="-72"/>
              <w:jc w:val="right"/>
              <w:rPr>
                <w:rFonts w:ascii="Arial" w:hAnsi="Arial" w:cs="Arial"/>
                <w:sz w:val="20"/>
              </w:rPr>
            </w:pPr>
            <w:r w:rsidRPr="0018179D">
              <w:rPr>
                <w:rFonts w:ascii="Arial" w:hAnsi="Arial" w:cs="Arial"/>
                <w:sz w:val="20"/>
              </w:rPr>
              <w:t>799,694,980</w:t>
            </w:r>
          </w:p>
        </w:tc>
        <w:tc>
          <w:tcPr>
            <w:tcW w:w="1560" w:type="dxa"/>
            <w:tcBorders>
              <w:top w:val="nil"/>
              <w:left w:val="nil"/>
              <w:bottom w:val="nil"/>
              <w:right w:val="nil"/>
            </w:tcBorders>
            <w:shd w:val="clear" w:color="auto" w:fill="FAFAFA"/>
          </w:tcPr>
          <w:p w14:paraId="349B6BE1" w14:textId="21F42C87" w:rsidR="00123172" w:rsidRPr="00E94757" w:rsidRDefault="0018179D" w:rsidP="00123172">
            <w:pPr>
              <w:autoSpaceDE w:val="0"/>
              <w:autoSpaceDN w:val="0"/>
              <w:spacing w:line="240" w:lineRule="auto"/>
              <w:ind w:right="-72"/>
              <w:jc w:val="right"/>
              <w:rPr>
                <w:rFonts w:ascii="Arial" w:hAnsi="Arial" w:cs="Arial"/>
                <w:sz w:val="20"/>
              </w:rPr>
            </w:pPr>
            <w:r w:rsidRPr="0018179D">
              <w:rPr>
                <w:rFonts w:ascii="Arial" w:hAnsi="Arial" w:cs="Arial"/>
                <w:sz w:val="20"/>
              </w:rPr>
              <w:t>24,156,226,332</w:t>
            </w:r>
          </w:p>
        </w:tc>
      </w:tr>
      <w:tr w:rsidR="00123172" w:rsidRPr="00E94757" w14:paraId="03DF7545" w14:textId="77777777" w:rsidTr="00160E53">
        <w:tc>
          <w:tcPr>
            <w:tcW w:w="6336" w:type="dxa"/>
            <w:shd w:val="clear" w:color="auto" w:fill="auto"/>
            <w:vAlign w:val="bottom"/>
          </w:tcPr>
          <w:p w14:paraId="4294723A" w14:textId="77777777" w:rsidR="00123172" w:rsidRPr="00E94757" w:rsidRDefault="00123172" w:rsidP="00123172">
            <w:pPr>
              <w:tabs>
                <w:tab w:val="left" w:pos="618"/>
              </w:tabs>
              <w:spacing w:line="240" w:lineRule="auto"/>
              <w:ind w:left="-101" w:right="-72"/>
              <w:jc w:val="both"/>
              <w:rPr>
                <w:rFonts w:ascii="Arial" w:hAnsi="Arial" w:cs="Arial"/>
                <w:sz w:val="20"/>
              </w:rPr>
            </w:pPr>
            <w:r w:rsidRPr="00E94757">
              <w:rPr>
                <w:rFonts w:ascii="Arial" w:hAnsi="Arial" w:cs="Arial"/>
                <w:sz w:val="20"/>
              </w:rPr>
              <w:t>Additions</w:t>
            </w:r>
          </w:p>
        </w:tc>
        <w:tc>
          <w:tcPr>
            <w:tcW w:w="1559" w:type="dxa"/>
            <w:shd w:val="clear" w:color="auto" w:fill="FAFAFA"/>
            <w:vAlign w:val="bottom"/>
          </w:tcPr>
          <w:p w14:paraId="53EEF07D" w14:textId="3E7EF333" w:rsidR="00123172" w:rsidRPr="00E94757" w:rsidRDefault="0018179D" w:rsidP="00123172">
            <w:pPr>
              <w:autoSpaceDE w:val="0"/>
              <w:autoSpaceDN w:val="0"/>
              <w:spacing w:line="240" w:lineRule="auto"/>
              <w:ind w:right="-72"/>
              <w:jc w:val="right"/>
              <w:rPr>
                <w:rFonts w:ascii="Arial" w:hAnsi="Arial" w:cs="Arial"/>
                <w:sz w:val="20"/>
              </w:rPr>
            </w:pPr>
            <w:r w:rsidRPr="0018179D">
              <w:rPr>
                <w:rFonts w:ascii="Arial" w:hAnsi="Arial" w:cs="Arial"/>
                <w:sz w:val="20"/>
              </w:rPr>
              <w:t>820,45</w:t>
            </w:r>
            <w:r>
              <w:rPr>
                <w:rFonts w:ascii="Arial" w:hAnsi="Arial" w:cs="Arial"/>
                <w:sz w:val="20"/>
              </w:rPr>
              <w:t>7</w:t>
            </w:r>
          </w:p>
        </w:tc>
        <w:tc>
          <w:tcPr>
            <w:tcW w:w="1560" w:type="dxa"/>
            <w:shd w:val="clear" w:color="auto" w:fill="FAFAFA"/>
            <w:vAlign w:val="bottom"/>
          </w:tcPr>
          <w:p w14:paraId="108CC7F3" w14:textId="033CF4AE" w:rsidR="00123172" w:rsidRPr="00E94757" w:rsidRDefault="004F0E15" w:rsidP="00123172">
            <w:pPr>
              <w:autoSpaceDE w:val="0"/>
              <w:autoSpaceDN w:val="0"/>
              <w:spacing w:line="240" w:lineRule="auto"/>
              <w:ind w:right="-72"/>
              <w:jc w:val="right"/>
              <w:rPr>
                <w:rFonts w:ascii="Arial" w:hAnsi="Arial" w:cs="Arial"/>
                <w:sz w:val="20"/>
              </w:rPr>
            </w:pPr>
            <w:r w:rsidRPr="004F0E15">
              <w:rPr>
                <w:rFonts w:ascii="Arial" w:hAnsi="Arial" w:cs="Arial"/>
                <w:sz w:val="20"/>
              </w:rPr>
              <w:t>25,455,2</w:t>
            </w:r>
            <w:r>
              <w:rPr>
                <w:rFonts w:ascii="Arial" w:hAnsi="Arial" w:cs="Arial"/>
                <w:sz w:val="20"/>
              </w:rPr>
              <w:t>20</w:t>
            </w:r>
          </w:p>
        </w:tc>
      </w:tr>
      <w:tr w:rsidR="00123172" w:rsidRPr="00E94757" w14:paraId="133FC631" w14:textId="77777777" w:rsidTr="00160E53">
        <w:tc>
          <w:tcPr>
            <w:tcW w:w="6336" w:type="dxa"/>
            <w:shd w:val="clear" w:color="auto" w:fill="auto"/>
            <w:vAlign w:val="bottom"/>
          </w:tcPr>
          <w:p w14:paraId="73015134" w14:textId="77777777" w:rsidR="00123172" w:rsidRPr="00E94757" w:rsidRDefault="00123172" w:rsidP="00123172">
            <w:pPr>
              <w:spacing w:line="240" w:lineRule="auto"/>
              <w:ind w:left="-101" w:right="-72"/>
              <w:jc w:val="both"/>
              <w:rPr>
                <w:rFonts w:ascii="Arial" w:hAnsi="Arial" w:cs="Arial"/>
                <w:sz w:val="20"/>
              </w:rPr>
            </w:pPr>
            <w:r w:rsidRPr="00E94757">
              <w:rPr>
                <w:rFonts w:ascii="Arial" w:hAnsi="Arial" w:cs="Arial"/>
                <w:sz w:val="20"/>
              </w:rPr>
              <w:t>Depreciation</w:t>
            </w:r>
          </w:p>
        </w:tc>
        <w:tc>
          <w:tcPr>
            <w:tcW w:w="1559" w:type="dxa"/>
            <w:shd w:val="clear" w:color="auto" w:fill="FAFAFA"/>
            <w:vAlign w:val="bottom"/>
          </w:tcPr>
          <w:p w14:paraId="14952CA2" w14:textId="1C43DCD8" w:rsidR="00123172" w:rsidRPr="00312C3E" w:rsidRDefault="0018179D">
            <w:pPr>
              <w:autoSpaceDE w:val="0"/>
              <w:autoSpaceDN w:val="0"/>
              <w:spacing w:line="240" w:lineRule="auto"/>
              <w:ind w:right="-72"/>
              <w:jc w:val="right"/>
              <w:rPr>
                <w:rFonts w:ascii="Arial" w:hAnsi="Arial" w:cs="Browallia New"/>
                <w:sz w:val="20"/>
                <w:szCs w:val="25"/>
              </w:rPr>
            </w:pPr>
            <w:r w:rsidRPr="0018179D">
              <w:rPr>
                <w:rFonts w:ascii="Arial" w:hAnsi="Arial" w:cs="Browallia New"/>
                <w:sz w:val="20"/>
                <w:szCs w:val="25"/>
              </w:rPr>
              <w:t>(44,410,504)</w:t>
            </w:r>
          </w:p>
        </w:tc>
        <w:tc>
          <w:tcPr>
            <w:tcW w:w="1560" w:type="dxa"/>
            <w:shd w:val="clear" w:color="auto" w:fill="FAFAFA"/>
            <w:vAlign w:val="bottom"/>
          </w:tcPr>
          <w:p w14:paraId="39DDF654" w14:textId="715BBAFF" w:rsidR="00123172" w:rsidRPr="00E94757" w:rsidRDefault="004F0E15" w:rsidP="00123172">
            <w:pPr>
              <w:autoSpaceDE w:val="0"/>
              <w:autoSpaceDN w:val="0"/>
              <w:spacing w:line="240" w:lineRule="auto"/>
              <w:ind w:right="-72"/>
              <w:jc w:val="right"/>
              <w:rPr>
                <w:rFonts w:ascii="Arial" w:hAnsi="Arial" w:cs="Arial"/>
                <w:sz w:val="20"/>
                <w:lang w:val="en-US"/>
              </w:rPr>
            </w:pPr>
            <w:r w:rsidRPr="004F0E15">
              <w:rPr>
                <w:rFonts w:ascii="Arial" w:hAnsi="Arial" w:cs="Arial"/>
                <w:sz w:val="20"/>
                <w:lang w:val="en-US"/>
              </w:rPr>
              <w:t>(1,375,674,</w:t>
            </w:r>
            <w:r w:rsidR="002900AF">
              <w:rPr>
                <w:rFonts w:ascii="Arial" w:hAnsi="Arial" w:cs="Arial"/>
                <w:sz w:val="20"/>
                <w:lang w:val="en-US"/>
              </w:rPr>
              <w:t>204</w:t>
            </w:r>
            <w:r w:rsidRPr="004F0E15">
              <w:rPr>
                <w:rFonts w:ascii="Arial" w:hAnsi="Arial" w:cs="Arial"/>
                <w:sz w:val="20"/>
                <w:lang w:val="en-US"/>
              </w:rPr>
              <w:t>)</w:t>
            </w:r>
          </w:p>
        </w:tc>
      </w:tr>
      <w:tr w:rsidR="00123172" w:rsidRPr="00E94757" w14:paraId="31D6B0C5" w14:textId="77777777" w:rsidTr="00160E53">
        <w:tc>
          <w:tcPr>
            <w:tcW w:w="6336" w:type="dxa"/>
            <w:shd w:val="clear" w:color="auto" w:fill="auto"/>
            <w:vAlign w:val="bottom"/>
          </w:tcPr>
          <w:p w14:paraId="10A2F8D5" w14:textId="77777777" w:rsidR="00123172" w:rsidRPr="00E94757" w:rsidRDefault="00123172" w:rsidP="00123172">
            <w:pPr>
              <w:spacing w:line="240" w:lineRule="auto"/>
              <w:ind w:left="-101" w:right="-72"/>
              <w:rPr>
                <w:rFonts w:ascii="Arial" w:hAnsi="Arial" w:cs="Arial"/>
                <w:sz w:val="20"/>
              </w:rPr>
            </w:pPr>
            <w:r w:rsidRPr="00E94757">
              <w:rPr>
                <w:rFonts w:ascii="Arial" w:hAnsi="Arial" w:cs="Arial"/>
                <w:sz w:val="20"/>
                <w:lang w:val="en-US"/>
              </w:rPr>
              <w:t>Exchange differences on translating financial information</w:t>
            </w:r>
          </w:p>
        </w:tc>
        <w:tc>
          <w:tcPr>
            <w:tcW w:w="1559" w:type="dxa"/>
            <w:tcBorders>
              <w:bottom w:val="single" w:sz="4" w:space="0" w:color="auto"/>
            </w:tcBorders>
            <w:shd w:val="clear" w:color="auto" w:fill="FAFAFA"/>
            <w:vAlign w:val="bottom"/>
          </w:tcPr>
          <w:p w14:paraId="5730AB3D" w14:textId="727C0343" w:rsidR="00123172" w:rsidRPr="00E94757" w:rsidRDefault="0018179D" w:rsidP="00123172">
            <w:pPr>
              <w:autoSpaceDE w:val="0"/>
              <w:autoSpaceDN w:val="0"/>
              <w:spacing w:line="240" w:lineRule="auto"/>
              <w:ind w:right="-72"/>
              <w:jc w:val="right"/>
              <w:rPr>
                <w:rFonts w:ascii="Arial" w:hAnsi="Arial" w:cs="Arial"/>
                <w:sz w:val="20"/>
                <w:lang w:val="en-US"/>
              </w:rPr>
            </w:pPr>
            <w:r>
              <w:rPr>
                <w:rFonts w:ascii="Arial" w:hAnsi="Arial" w:cs="Arial"/>
                <w:sz w:val="20"/>
                <w:lang w:val="en-US"/>
              </w:rPr>
              <w:t>-</w:t>
            </w:r>
          </w:p>
        </w:tc>
        <w:tc>
          <w:tcPr>
            <w:tcW w:w="1560" w:type="dxa"/>
            <w:tcBorders>
              <w:bottom w:val="single" w:sz="4" w:space="0" w:color="auto"/>
            </w:tcBorders>
            <w:shd w:val="clear" w:color="auto" w:fill="FAFAFA"/>
            <w:vAlign w:val="bottom"/>
          </w:tcPr>
          <w:p w14:paraId="01263548" w14:textId="33D1E518" w:rsidR="00123172" w:rsidRPr="00E94757" w:rsidRDefault="004F0E15" w:rsidP="00123172">
            <w:pPr>
              <w:autoSpaceDE w:val="0"/>
              <w:autoSpaceDN w:val="0"/>
              <w:spacing w:line="240" w:lineRule="auto"/>
              <w:ind w:right="-72"/>
              <w:jc w:val="right"/>
              <w:rPr>
                <w:rFonts w:ascii="Arial" w:hAnsi="Arial" w:cs="Arial"/>
                <w:sz w:val="20"/>
                <w:lang w:val="en-US"/>
              </w:rPr>
            </w:pPr>
            <w:r w:rsidRPr="004F0E15">
              <w:rPr>
                <w:rFonts w:ascii="Arial" w:hAnsi="Arial" w:cs="Arial"/>
                <w:sz w:val="20"/>
                <w:lang w:val="en-US"/>
              </w:rPr>
              <w:t>1,557,130,</w:t>
            </w:r>
            <w:r w:rsidR="002900AF">
              <w:rPr>
                <w:rFonts w:ascii="Arial" w:hAnsi="Arial" w:cs="Arial"/>
                <w:sz w:val="20"/>
                <w:lang w:val="en-US"/>
              </w:rPr>
              <w:t>193</w:t>
            </w:r>
          </w:p>
        </w:tc>
      </w:tr>
      <w:tr w:rsidR="00123172" w:rsidRPr="00810F11" w14:paraId="6195F9F2" w14:textId="77777777" w:rsidTr="00160E53">
        <w:tc>
          <w:tcPr>
            <w:tcW w:w="6336" w:type="dxa"/>
            <w:shd w:val="clear" w:color="auto" w:fill="auto"/>
            <w:vAlign w:val="bottom"/>
          </w:tcPr>
          <w:p w14:paraId="14485674" w14:textId="77777777" w:rsidR="00123172" w:rsidRPr="00810F11" w:rsidRDefault="00123172" w:rsidP="00123172">
            <w:pPr>
              <w:spacing w:line="240" w:lineRule="auto"/>
              <w:ind w:left="-101" w:right="-108"/>
              <w:jc w:val="both"/>
              <w:rPr>
                <w:rFonts w:ascii="Arial" w:hAnsi="Arial" w:cs="Arial"/>
                <w:sz w:val="8"/>
                <w:szCs w:val="8"/>
              </w:rPr>
            </w:pPr>
          </w:p>
        </w:tc>
        <w:tc>
          <w:tcPr>
            <w:tcW w:w="1559" w:type="dxa"/>
            <w:tcBorders>
              <w:top w:val="single" w:sz="4" w:space="0" w:color="auto"/>
            </w:tcBorders>
            <w:shd w:val="clear" w:color="auto" w:fill="FAFAFA"/>
            <w:vAlign w:val="bottom"/>
          </w:tcPr>
          <w:p w14:paraId="362959CD" w14:textId="77777777" w:rsidR="00123172" w:rsidRPr="00810F11" w:rsidRDefault="00123172" w:rsidP="00123172">
            <w:pPr>
              <w:autoSpaceDE w:val="0"/>
              <w:autoSpaceDN w:val="0"/>
              <w:spacing w:line="240" w:lineRule="auto"/>
              <w:ind w:right="-72"/>
              <w:jc w:val="right"/>
              <w:rPr>
                <w:rFonts w:ascii="Arial" w:hAnsi="Arial" w:cs="Arial"/>
                <w:sz w:val="8"/>
                <w:szCs w:val="8"/>
              </w:rPr>
            </w:pPr>
          </w:p>
        </w:tc>
        <w:tc>
          <w:tcPr>
            <w:tcW w:w="1560" w:type="dxa"/>
            <w:tcBorders>
              <w:top w:val="single" w:sz="4" w:space="0" w:color="auto"/>
            </w:tcBorders>
            <w:shd w:val="clear" w:color="auto" w:fill="FAFAFA"/>
            <w:vAlign w:val="bottom"/>
          </w:tcPr>
          <w:p w14:paraId="6B66CB66" w14:textId="77777777" w:rsidR="00123172" w:rsidRPr="00810F11" w:rsidRDefault="00123172" w:rsidP="00123172">
            <w:pPr>
              <w:autoSpaceDE w:val="0"/>
              <w:autoSpaceDN w:val="0"/>
              <w:spacing w:line="240" w:lineRule="auto"/>
              <w:ind w:right="-72"/>
              <w:jc w:val="right"/>
              <w:rPr>
                <w:rFonts w:ascii="Arial" w:hAnsi="Arial" w:cs="Arial"/>
                <w:sz w:val="8"/>
                <w:szCs w:val="8"/>
              </w:rPr>
            </w:pPr>
          </w:p>
        </w:tc>
      </w:tr>
      <w:tr w:rsidR="00123172" w:rsidRPr="00E94757" w14:paraId="1062EB1B" w14:textId="77777777" w:rsidTr="00160E53">
        <w:tc>
          <w:tcPr>
            <w:tcW w:w="6336" w:type="dxa"/>
            <w:shd w:val="clear" w:color="auto" w:fill="auto"/>
            <w:vAlign w:val="bottom"/>
          </w:tcPr>
          <w:p w14:paraId="51A29659" w14:textId="77777777" w:rsidR="00123172" w:rsidRPr="00E94757" w:rsidRDefault="00123172" w:rsidP="00123172">
            <w:pPr>
              <w:spacing w:line="240" w:lineRule="auto"/>
              <w:ind w:left="-101" w:right="-72"/>
              <w:jc w:val="both"/>
              <w:rPr>
                <w:rFonts w:ascii="Arial" w:hAnsi="Arial" w:cs="Arial"/>
                <w:sz w:val="20"/>
              </w:rPr>
            </w:pPr>
            <w:bookmarkStart w:id="6" w:name="OLE_LINK42"/>
            <w:r w:rsidRPr="00E94757">
              <w:rPr>
                <w:rFonts w:ascii="Arial" w:hAnsi="Arial" w:cs="Arial"/>
                <w:sz w:val="20"/>
              </w:rPr>
              <w:t xml:space="preserve">Closing net book amount </w:t>
            </w:r>
            <w:bookmarkEnd w:id="6"/>
          </w:p>
        </w:tc>
        <w:tc>
          <w:tcPr>
            <w:tcW w:w="1559" w:type="dxa"/>
            <w:tcBorders>
              <w:bottom w:val="single" w:sz="4" w:space="0" w:color="auto"/>
            </w:tcBorders>
            <w:shd w:val="clear" w:color="auto" w:fill="FAFAFA"/>
            <w:vAlign w:val="bottom"/>
          </w:tcPr>
          <w:p w14:paraId="656EC193" w14:textId="1C5CC484" w:rsidR="00123172" w:rsidRPr="00E94757" w:rsidRDefault="0018179D" w:rsidP="00123172">
            <w:pPr>
              <w:spacing w:line="240" w:lineRule="auto"/>
              <w:ind w:right="-72"/>
              <w:jc w:val="right"/>
              <w:rPr>
                <w:rFonts w:ascii="Arial" w:hAnsi="Arial" w:cs="Arial"/>
                <w:sz w:val="20"/>
              </w:rPr>
            </w:pPr>
            <w:r w:rsidRPr="0018179D">
              <w:rPr>
                <w:rFonts w:ascii="Arial" w:hAnsi="Arial" w:cs="Arial"/>
                <w:sz w:val="20"/>
              </w:rPr>
              <w:t>756,104,933</w:t>
            </w:r>
          </w:p>
        </w:tc>
        <w:tc>
          <w:tcPr>
            <w:tcW w:w="1560" w:type="dxa"/>
            <w:tcBorders>
              <w:bottom w:val="single" w:sz="4" w:space="0" w:color="auto"/>
            </w:tcBorders>
            <w:shd w:val="clear" w:color="auto" w:fill="FAFAFA"/>
            <w:vAlign w:val="bottom"/>
          </w:tcPr>
          <w:p w14:paraId="65051E29" w14:textId="2260A540" w:rsidR="00123172" w:rsidRPr="00E94757" w:rsidRDefault="004F0E15" w:rsidP="00123172">
            <w:pPr>
              <w:spacing w:line="240" w:lineRule="auto"/>
              <w:ind w:right="-72"/>
              <w:jc w:val="right"/>
              <w:rPr>
                <w:rFonts w:ascii="Arial" w:hAnsi="Arial" w:cs="Arial"/>
                <w:sz w:val="20"/>
              </w:rPr>
            </w:pPr>
            <w:r w:rsidRPr="004F0E15">
              <w:rPr>
                <w:rFonts w:ascii="Arial" w:hAnsi="Arial" w:cs="Arial"/>
                <w:sz w:val="20"/>
              </w:rPr>
              <w:t>24,363,137,54</w:t>
            </w:r>
            <w:r w:rsidR="004562A7">
              <w:rPr>
                <w:rFonts w:ascii="Arial" w:hAnsi="Arial" w:cs="Arial"/>
                <w:sz w:val="20"/>
              </w:rPr>
              <w:t>1</w:t>
            </w:r>
          </w:p>
        </w:tc>
      </w:tr>
    </w:tbl>
    <w:p w14:paraId="3DE226FA" w14:textId="77777777" w:rsidR="008443CB" w:rsidRPr="00534898" w:rsidRDefault="008443CB" w:rsidP="00B20FAF">
      <w:pPr>
        <w:spacing w:line="240" w:lineRule="auto"/>
        <w:jc w:val="both"/>
        <w:rPr>
          <w:rFonts w:ascii="Arial" w:hAnsi="Arial" w:cs="Arial"/>
          <w:sz w:val="18"/>
          <w:szCs w:val="18"/>
        </w:rPr>
      </w:pPr>
    </w:p>
    <w:p w14:paraId="1400328D" w14:textId="77777777" w:rsidR="00FA60B5" w:rsidRPr="00534898" w:rsidRDefault="00FA60B5" w:rsidP="00B20FAF">
      <w:pPr>
        <w:spacing w:line="240" w:lineRule="auto"/>
        <w:jc w:val="both"/>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B20FAF" w:rsidRPr="00E94757" w14:paraId="22E3EBBC" w14:textId="77777777" w:rsidTr="00160E53">
        <w:trPr>
          <w:trHeight w:val="386"/>
        </w:trPr>
        <w:tc>
          <w:tcPr>
            <w:tcW w:w="9461" w:type="dxa"/>
            <w:shd w:val="clear" w:color="auto" w:fill="FFA543"/>
            <w:vAlign w:val="center"/>
          </w:tcPr>
          <w:p w14:paraId="669FFE19" w14:textId="6092BC6E" w:rsidR="00B20FAF" w:rsidRPr="00E94757" w:rsidRDefault="00B20FAF" w:rsidP="00B20FAF">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8</w:t>
            </w:r>
            <w:r w:rsidRPr="00E94757">
              <w:rPr>
                <w:rFonts w:ascii="Arial" w:eastAsia="Arial Unicode MS" w:hAnsi="Arial" w:cs="Arial"/>
                <w:b/>
                <w:bCs/>
                <w:color w:val="FFFFFF"/>
                <w:sz w:val="20"/>
              </w:rPr>
              <w:tab/>
            </w:r>
            <w:r w:rsidR="008443CB" w:rsidRPr="00E94757">
              <w:rPr>
                <w:rFonts w:ascii="Arial" w:eastAsia="Arial Unicode MS" w:hAnsi="Arial" w:cs="Arial"/>
                <w:b/>
                <w:bCs/>
                <w:color w:val="FFFFFF"/>
                <w:sz w:val="20"/>
              </w:rPr>
              <w:t>B</w:t>
            </w:r>
            <w:r w:rsidRPr="00E94757">
              <w:rPr>
                <w:rFonts w:ascii="Arial" w:eastAsia="Arial Unicode MS" w:hAnsi="Arial" w:cs="Arial"/>
                <w:b/>
                <w:bCs/>
                <w:color w:val="FFFFFF"/>
                <w:sz w:val="20"/>
              </w:rPr>
              <w:t>orrowings</w:t>
            </w:r>
          </w:p>
        </w:tc>
      </w:tr>
    </w:tbl>
    <w:p w14:paraId="1CD75F4B" w14:textId="77777777" w:rsidR="008F3A1E" w:rsidRPr="00534898" w:rsidRDefault="008F3A1E" w:rsidP="00534898">
      <w:pPr>
        <w:spacing w:line="240" w:lineRule="auto"/>
        <w:jc w:val="both"/>
        <w:rPr>
          <w:rFonts w:ascii="Arial" w:hAnsi="Arial" w:cs="Arial"/>
          <w:color w:val="CF4A02"/>
          <w:sz w:val="18"/>
          <w:szCs w:val="18"/>
        </w:rPr>
      </w:pPr>
    </w:p>
    <w:p w14:paraId="7D8A9645" w14:textId="0AFC3DE1" w:rsidR="008443CB" w:rsidRPr="00E94757" w:rsidRDefault="008443CB" w:rsidP="00204AC8">
      <w:pPr>
        <w:spacing w:line="240" w:lineRule="auto"/>
        <w:jc w:val="both"/>
        <w:rPr>
          <w:rFonts w:ascii="Arial" w:hAnsi="Arial" w:cs="Arial"/>
          <w:sz w:val="20"/>
          <w:lang w:val="en-US"/>
        </w:rPr>
      </w:pPr>
      <w:r w:rsidRPr="00E94757">
        <w:rPr>
          <w:rFonts w:ascii="Arial" w:hAnsi="Arial" w:cs="Arial"/>
          <w:sz w:val="20"/>
          <w:lang w:val="en-US"/>
        </w:rPr>
        <w:t xml:space="preserve">Movements of borrowings for </w:t>
      </w:r>
      <w:r w:rsidR="005C70C2">
        <w:rPr>
          <w:rFonts w:ascii="Arial" w:hAnsi="Arial" w:cs="Arial"/>
          <w:sz w:val="20"/>
          <w:lang w:val="en-US"/>
        </w:rPr>
        <w:t>six</w:t>
      </w:r>
      <w:r w:rsidR="003B7038" w:rsidRPr="00E94757">
        <w:rPr>
          <w:rFonts w:ascii="Arial" w:hAnsi="Arial" w:cs="Arial"/>
          <w:sz w:val="20"/>
          <w:lang w:val="en-US"/>
        </w:rPr>
        <w:t>-month</w:t>
      </w:r>
      <w:r w:rsidRPr="00E94757">
        <w:rPr>
          <w:rFonts w:ascii="Arial" w:hAnsi="Arial" w:cs="Arial"/>
          <w:sz w:val="20"/>
          <w:lang w:val="en-US"/>
        </w:rPr>
        <w:t xml:space="preserve"> period ended </w:t>
      </w:r>
      <w:r w:rsidR="005C70C2">
        <w:rPr>
          <w:rFonts w:ascii="Arial" w:hAnsi="Arial"/>
          <w:sz w:val="20"/>
        </w:rPr>
        <w:t>30 June</w:t>
      </w:r>
      <w:r w:rsidRPr="00E94757">
        <w:rPr>
          <w:rFonts w:ascii="Arial" w:hAnsi="Arial" w:cs="Arial"/>
          <w:sz w:val="20"/>
          <w:lang w:val="en-US"/>
        </w:rPr>
        <w:t xml:space="preserve"> </w:t>
      </w:r>
      <w:r w:rsidR="000D0207" w:rsidRPr="000D0207">
        <w:rPr>
          <w:rFonts w:ascii="Arial" w:hAnsi="Arial"/>
          <w:sz w:val="20"/>
        </w:rPr>
        <w:t>2021</w:t>
      </w:r>
      <w:r w:rsidRPr="00E94757">
        <w:rPr>
          <w:rFonts w:ascii="Arial" w:hAnsi="Arial" w:cs="Arial"/>
          <w:sz w:val="20"/>
          <w:lang w:val="en-US"/>
        </w:rPr>
        <w:t xml:space="preserve"> are as follows:</w:t>
      </w:r>
    </w:p>
    <w:p w14:paraId="48B3E35B" w14:textId="77777777" w:rsidR="008443CB" w:rsidRPr="00534898" w:rsidRDefault="008443CB" w:rsidP="00534898">
      <w:pPr>
        <w:spacing w:line="240" w:lineRule="auto"/>
        <w:jc w:val="both"/>
        <w:rPr>
          <w:rFonts w:ascii="Arial" w:hAnsi="Arial" w:cs="Arial"/>
          <w:sz w:val="18"/>
          <w:szCs w:val="18"/>
          <w:lang w:val="en-US"/>
        </w:rPr>
      </w:pPr>
    </w:p>
    <w:tbl>
      <w:tblPr>
        <w:tblW w:w="9446" w:type="dxa"/>
        <w:tblLayout w:type="fixed"/>
        <w:tblLook w:val="0000" w:firstRow="0" w:lastRow="0" w:firstColumn="0" w:lastColumn="0" w:noHBand="0" w:noVBand="0"/>
      </w:tblPr>
      <w:tblGrid>
        <w:gridCol w:w="6327"/>
        <w:gridCol w:w="1559"/>
        <w:gridCol w:w="1560"/>
      </w:tblGrid>
      <w:tr w:rsidR="008443CB" w:rsidRPr="00E94757" w14:paraId="7A7EA89A" w14:textId="77777777" w:rsidTr="00204AC8">
        <w:tc>
          <w:tcPr>
            <w:tcW w:w="6327" w:type="dxa"/>
            <w:shd w:val="clear" w:color="auto" w:fill="auto"/>
            <w:vAlign w:val="bottom"/>
          </w:tcPr>
          <w:p w14:paraId="3825F180" w14:textId="77777777" w:rsidR="008443CB" w:rsidRPr="00E94757" w:rsidRDefault="008443CB" w:rsidP="00160E53">
            <w:pPr>
              <w:spacing w:line="240" w:lineRule="auto"/>
              <w:ind w:left="-24" w:right="-72"/>
              <w:jc w:val="both"/>
              <w:rPr>
                <w:rFonts w:ascii="Arial" w:hAnsi="Arial" w:cs="Arial"/>
                <w:sz w:val="20"/>
              </w:rPr>
            </w:pPr>
            <w:bookmarkStart w:id="7" w:name="_Hlk45013473"/>
          </w:p>
        </w:tc>
        <w:tc>
          <w:tcPr>
            <w:tcW w:w="1559" w:type="dxa"/>
            <w:tcBorders>
              <w:top w:val="single" w:sz="4" w:space="0" w:color="auto"/>
              <w:bottom w:val="single" w:sz="4" w:space="0" w:color="auto"/>
            </w:tcBorders>
            <w:shd w:val="clear" w:color="auto" w:fill="auto"/>
            <w:vAlign w:val="bottom"/>
          </w:tcPr>
          <w:p w14:paraId="22AE945E" w14:textId="77777777" w:rsidR="008443CB" w:rsidRPr="00E94757" w:rsidRDefault="008443CB" w:rsidP="008443CB">
            <w:pPr>
              <w:spacing w:line="240" w:lineRule="auto"/>
              <w:ind w:right="-72"/>
              <w:jc w:val="right"/>
              <w:rPr>
                <w:rFonts w:ascii="Arial" w:hAnsi="Arial" w:cs="Arial"/>
                <w:b/>
                <w:sz w:val="20"/>
                <w:lang w:val="en-US"/>
              </w:rPr>
            </w:pPr>
            <w:r w:rsidRPr="00E94757">
              <w:rPr>
                <w:rFonts w:ascii="Arial" w:hAnsi="Arial" w:cs="Arial"/>
                <w:b/>
                <w:sz w:val="20"/>
                <w:lang w:val="en-US"/>
              </w:rPr>
              <w:t>Unit: US Dollar</w:t>
            </w:r>
          </w:p>
        </w:tc>
        <w:tc>
          <w:tcPr>
            <w:tcW w:w="1560" w:type="dxa"/>
            <w:tcBorders>
              <w:top w:val="single" w:sz="4" w:space="0" w:color="auto"/>
              <w:bottom w:val="single" w:sz="4" w:space="0" w:color="auto"/>
            </w:tcBorders>
            <w:shd w:val="clear" w:color="auto" w:fill="auto"/>
            <w:vAlign w:val="bottom"/>
          </w:tcPr>
          <w:p w14:paraId="1E7E9DF6" w14:textId="77777777" w:rsidR="008443CB" w:rsidRPr="00E94757" w:rsidRDefault="008443CB" w:rsidP="008443CB">
            <w:pPr>
              <w:spacing w:line="240" w:lineRule="auto"/>
              <w:ind w:right="-72"/>
              <w:jc w:val="right"/>
              <w:rPr>
                <w:rFonts w:ascii="Arial" w:hAnsi="Arial" w:cs="Arial"/>
                <w:b/>
                <w:spacing w:val="-6"/>
                <w:sz w:val="20"/>
                <w:lang w:val="en-US"/>
              </w:rPr>
            </w:pPr>
            <w:r w:rsidRPr="00E94757">
              <w:rPr>
                <w:rFonts w:ascii="Arial" w:hAnsi="Arial" w:cs="Arial"/>
                <w:b/>
                <w:spacing w:val="-6"/>
                <w:sz w:val="20"/>
                <w:lang w:val="en-US"/>
              </w:rPr>
              <w:t>Unit: Baht</w:t>
            </w:r>
          </w:p>
        </w:tc>
      </w:tr>
      <w:tr w:rsidR="008443CB" w:rsidRPr="00810F11" w14:paraId="00A1F5A1" w14:textId="77777777" w:rsidTr="00204AC8">
        <w:tc>
          <w:tcPr>
            <w:tcW w:w="6327" w:type="dxa"/>
            <w:shd w:val="clear" w:color="auto" w:fill="auto"/>
            <w:vAlign w:val="bottom"/>
          </w:tcPr>
          <w:p w14:paraId="68170BA9" w14:textId="77777777" w:rsidR="008443CB" w:rsidRPr="00810F11" w:rsidRDefault="008443CB" w:rsidP="00160E53">
            <w:pPr>
              <w:spacing w:line="240" w:lineRule="auto"/>
              <w:ind w:left="-24" w:right="-72"/>
              <w:jc w:val="both"/>
              <w:rPr>
                <w:rFonts w:ascii="Arial" w:hAnsi="Arial" w:cs="Arial"/>
                <w:sz w:val="8"/>
                <w:szCs w:val="8"/>
              </w:rPr>
            </w:pPr>
          </w:p>
        </w:tc>
        <w:tc>
          <w:tcPr>
            <w:tcW w:w="1559" w:type="dxa"/>
            <w:tcBorders>
              <w:top w:val="single" w:sz="4" w:space="0" w:color="auto"/>
            </w:tcBorders>
            <w:shd w:val="clear" w:color="auto" w:fill="FAFAFA"/>
            <w:vAlign w:val="bottom"/>
          </w:tcPr>
          <w:p w14:paraId="57274C01" w14:textId="77777777" w:rsidR="008443CB" w:rsidRPr="00810F11" w:rsidRDefault="008443CB" w:rsidP="008443CB">
            <w:pPr>
              <w:spacing w:line="240" w:lineRule="auto"/>
              <w:ind w:right="-72"/>
              <w:jc w:val="right"/>
              <w:rPr>
                <w:rFonts w:ascii="Arial" w:hAnsi="Arial" w:cs="Arial"/>
                <w:sz w:val="8"/>
                <w:szCs w:val="8"/>
              </w:rPr>
            </w:pPr>
          </w:p>
        </w:tc>
        <w:tc>
          <w:tcPr>
            <w:tcW w:w="1560" w:type="dxa"/>
            <w:tcBorders>
              <w:top w:val="single" w:sz="4" w:space="0" w:color="auto"/>
            </w:tcBorders>
            <w:shd w:val="clear" w:color="auto" w:fill="FAFAFA"/>
            <w:vAlign w:val="bottom"/>
          </w:tcPr>
          <w:p w14:paraId="199B94A3" w14:textId="77777777" w:rsidR="008443CB" w:rsidRPr="00810F11" w:rsidRDefault="008443CB" w:rsidP="008443CB">
            <w:pPr>
              <w:spacing w:line="240" w:lineRule="auto"/>
              <w:ind w:right="-72"/>
              <w:jc w:val="right"/>
              <w:rPr>
                <w:rFonts w:ascii="Arial" w:hAnsi="Arial" w:cs="Arial"/>
                <w:sz w:val="8"/>
                <w:szCs w:val="8"/>
              </w:rPr>
            </w:pPr>
          </w:p>
        </w:tc>
      </w:tr>
      <w:tr w:rsidR="008443CB" w:rsidRPr="00E94757" w14:paraId="29D927CF" w14:textId="77777777" w:rsidTr="00204AC8">
        <w:tc>
          <w:tcPr>
            <w:tcW w:w="6327" w:type="dxa"/>
            <w:shd w:val="clear" w:color="auto" w:fill="auto"/>
            <w:vAlign w:val="bottom"/>
          </w:tcPr>
          <w:p w14:paraId="6058CEBE" w14:textId="77777777" w:rsidR="008443CB" w:rsidRPr="00E94757" w:rsidRDefault="008443CB" w:rsidP="00204AC8">
            <w:pPr>
              <w:spacing w:line="240" w:lineRule="auto"/>
              <w:ind w:left="-105" w:right="-72"/>
              <w:rPr>
                <w:rFonts w:ascii="Arial" w:hAnsi="Arial" w:cs="Arial"/>
                <w:sz w:val="20"/>
                <w:lang w:val="en-US"/>
              </w:rPr>
            </w:pPr>
            <w:r w:rsidRPr="00E94757">
              <w:rPr>
                <w:rFonts w:ascii="Arial" w:hAnsi="Arial" w:cs="Arial"/>
                <w:sz w:val="20"/>
                <w:lang w:val="en-US"/>
              </w:rPr>
              <w:t>Opening net book amount</w:t>
            </w:r>
          </w:p>
        </w:tc>
        <w:tc>
          <w:tcPr>
            <w:tcW w:w="1559" w:type="dxa"/>
            <w:tcBorders>
              <w:top w:val="nil"/>
              <w:left w:val="nil"/>
              <w:bottom w:val="nil"/>
              <w:right w:val="nil"/>
            </w:tcBorders>
            <w:shd w:val="clear" w:color="auto" w:fill="FAFAFA"/>
          </w:tcPr>
          <w:p w14:paraId="4A004423" w14:textId="725BEEDE" w:rsidR="008443CB" w:rsidRPr="00E94757" w:rsidRDefault="008B07CB" w:rsidP="008443CB">
            <w:pPr>
              <w:autoSpaceDE w:val="0"/>
              <w:autoSpaceDN w:val="0"/>
              <w:spacing w:line="240" w:lineRule="auto"/>
              <w:ind w:right="-72"/>
              <w:jc w:val="right"/>
              <w:rPr>
                <w:rFonts w:ascii="Arial" w:hAnsi="Arial" w:cs="Arial"/>
                <w:sz w:val="20"/>
              </w:rPr>
            </w:pPr>
            <w:r w:rsidRPr="008B07CB">
              <w:rPr>
                <w:rFonts w:ascii="Arial" w:hAnsi="Arial" w:cs="Arial"/>
                <w:sz w:val="20"/>
              </w:rPr>
              <w:t>338,896,413</w:t>
            </w:r>
          </w:p>
        </w:tc>
        <w:tc>
          <w:tcPr>
            <w:tcW w:w="1560" w:type="dxa"/>
            <w:tcBorders>
              <w:top w:val="nil"/>
              <w:left w:val="nil"/>
              <w:bottom w:val="nil"/>
              <w:right w:val="nil"/>
            </w:tcBorders>
            <w:shd w:val="clear" w:color="auto" w:fill="FAFAFA"/>
          </w:tcPr>
          <w:p w14:paraId="0742D45A" w14:textId="3E0D9B2D" w:rsidR="008443CB" w:rsidRPr="00E94757" w:rsidRDefault="008B07CB" w:rsidP="008443CB">
            <w:pPr>
              <w:autoSpaceDE w:val="0"/>
              <w:autoSpaceDN w:val="0"/>
              <w:spacing w:line="240" w:lineRule="auto"/>
              <w:ind w:right="-72"/>
              <w:jc w:val="right"/>
              <w:rPr>
                <w:rFonts w:ascii="Arial" w:hAnsi="Arial" w:cs="Arial"/>
                <w:sz w:val="20"/>
              </w:rPr>
            </w:pPr>
            <w:r w:rsidRPr="008B07CB">
              <w:rPr>
                <w:rFonts w:ascii="Arial" w:hAnsi="Arial" w:cs="Arial"/>
                <w:sz w:val="20"/>
              </w:rPr>
              <w:t>10,236,990,305</w:t>
            </w:r>
          </w:p>
        </w:tc>
      </w:tr>
      <w:tr w:rsidR="00D16498" w:rsidRPr="00E94757" w14:paraId="74FD1CF0" w14:textId="77777777" w:rsidTr="00715F64">
        <w:trPr>
          <w:trHeight w:val="95"/>
        </w:trPr>
        <w:tc>
          <w:tcPr>
            <w:tcW w:w="6327" w:type="dxa"/>
            <w:shd w:val="clear" w:color="auto" w:fill="auto"/>
            <w:vAlign w:val="bottom"/>
          </w:tcPr>
          <w:p w14:paraId="45BBB317" w14:textId="166B8B35" w:rsidR="00D16498" w:rsidRPr="00E94757" w:rsidRDefault="00D16498" w:rsidP="00204AC8">
            <w:pPr>
              <w:tabs>
                <w:tab w:val="left" w:pos="618"/>
              </w:tabs>
              <w:spacing w:line="240" w:lineRule="auto"/>
              <w:ind w:left="-105" w:right="-72"/>
              <w:jc w:val="both"/>
              <w:rPr>
                <w:rFonts w:ascii="Arial" w:hAnsi="Arial" w:cs="Arial"/>
                <w:sz w:val="20"/>
                <w:lang w:val="en-US"/>
              </w:rPr>
            </w:pPr>
            <w:r>
              <w:rPr>
                <w:rFonts w:ascii="Arial" w:hAnsi="Arial" w:cs="Arial"/>
                <w:sz w:val="20"/>
                <w:lang w:val="en-US"/>
              </w:rPr>
              <w:t>Repayment</w:t>
            </w:r>
          </w:p>
        </w:tc>
        <w:tc>
          <w:tcPr>
            <w:tcW w:w="1559" w:type="dxa"/>
            <w:shd w:val="clear" w:color="auto" w:fill="FAFAFA"/>
            <w:vAlign w:val="bottom"/>
          </w:tcPr>
          <w:p w14:paraId="4CD24B1A" w14:textId="265F9077" w:rsidR="00D16498" w:rsidRPr="00567B29" w:rsidRDefault="00F749FB" w:rsidP="008443CB">
            <w:pPr>
              <w:autoSpaceDE w:val="0"/>
              <w:autoSpaceDN w:val="0"/>
              <w:spacing w:line="240" w:lineRule="auto"/>
              <w:ind w:right="-72"/>
              <w:jc w:val="right"/>
              <w:rPr>
                <w:rFonts w:ascii="Arial" w:hAnsi="Arial" w:cs="Arial"/>
                <w:sz w:val="20"/>
              </w:rPr>
            </w:pPr>
            <w:r>
              <w:rPr>
                <w:rFonts w:ascii="Arial" w:hAnsi="Arial" w:cs="Arial"/>
                <w:sz w:val="20"/>
              </w:rPr>
              <w:t>(7,500,000)</w:t>
            </w:r>
          </w:p>
        </w:tc>
        <w:tc>
          <w:tcPr>
            <w:tcW w:w="1560" w:type="dxa"/>
            <w:shd w:val="clear" w:color="auto" w:fill="FAFAFA"/>
            <w:vAlign w:val="bottom"/>
          </w:tcPr>
          <w:p w14:paraId="3A9804CE" w14:textId="43EE3E1C" w:rsidR="00D16498" w:rsidRPr="00567B29" w:rsidRDefault="00F749FB" w:rsidP="008443CB">
            <w:pPr>
              <w:autoSpaceDE w:val="0"/>
              <w:autoSpaceDN w:val="0"/>
              <w:spacing w:line="240" w:lineRule="auto"/>
              <w:ind w:right="-72"/>
              <w:jc w:val="right"/>
              <w:rPr>
                <w:rFonts w:ascii="Arial" w:hAnsi="Arial" w:cs="Arial"/>
                <w:sz w:val="20"/>
              </w:rPr>
            </w:pPr>
            <w:r>
              <w:rPr>
                <w:rFonts w:ascii="Arial" w:hAnsi="Arial" w:cs="Arial"/>
                <w:sz w:val="20"/>
              </w:rPr>
              <w:t>(23</w:t>
            </w:r>
            <w:r w:rsidR="00476DE0">
              <w:rPr>
                <w:rFonts w:ascii="Arial" w:hAnsi="Arial" w:cs="Arial"/>
                <w:sz w:val="20"/>
              </w:rPr>
              <w:t>9</w:t>
            </w:r>
            <w:r>
              <w:rPr>
                <w:rFonts w:ascii="Arial" w:hAnsi="Arial" w:cs="Arial"/>
                <w:sz w:val="20"/>
              </w:rPr>
              <w:t>,</w:t>
            </w:r>
            <w:r w:rsidR="00476DE0">
              <w:rPr>
                <w:rFonts w:ascii="Arial" w:hAnsi="Arial" w:cs="Arial"/>
                <w:sz w:val="20"/>
              </w:rPr>
              <w:t>722</w:t>
            </w:r>
            <w:r>
              <w:rPr>
                <w:rFonts w:ascii="Arial" w:hAnsi="Arial" w:cs="Arial"/>
                <w:sz w:val="20"/>
              </w:rPr>
              <w:t>,</w:t>
            </w:r>
            <w:r w:rsidR="00476DE0">
              <w:rPr>
                <w:rFonts w:ascii="Arial" w:hAnsi="Arial" w:cs="Arial"/>
                <w:sz w:val="20"/>
              </w:rPr>
              <w:t>5</w:t>
            </w:r>
            <w:r>
              <w:rPr>
                <w:rFonts w:ascii="Arial" w:hAnsi="Arial" w:cs="Arial"/>
                <w:sz w:val="20"/>
              </w:rPr>
              <w:t>00)</w:t>
            </w:r>
          </w:p>
        </w:tc>
      </w:tr>
      <w:tr w:rsidR="00BD1EB6" w:rsidRPr="00E94757" w14:paraId="47159774" w14:textId="77777777" w:rsidTr="00715F64">
        <w:trPr>
          <w:trHeight w:val="95"/>
        </w:trPr>
        <w:tc>
          <w:tcPr>
            <w:tcW w:w="6327" w:type="dxa"/>
            <w:shd w:val="clear" w:color="auto" w:fill="auto"/>
            <w:vAlign w:val="bottom"/>
          </w:tcPr>
          <w:p w14:paraId="15C0722E" w14:textId="77777777" w:rsidR="00BD1EB6" w:rsidRPr="00E94757" w:rsidRDefault="00BD1EB6" w:rsidP="00204AC8">
            <w:pPr>
              <w:tabs>
                <w:tab w:val="left" w:pos="618"/>
              </w:tabs>
              <w:spacing w:line="240" w:lineRule="auto"/>
              <w:ind w:left="-105" w:right="-72"/>
              <w:jc w:val="both"/>
              <w:rPr>
                <w:rFonts w:ascii="Arial" w:hAnsi="Arial" w:cs="Arial"/>
                <w:sz w:val="20"/>
              </w:rPr>
            </w:pPr>
            <w:r w:rsidRPr="00E94757">
              <w:rPr>
                <w:rFonts w:ascii="Arial" w:hAnsi="Arial" w:cs="Arial"/>
                <w:sz w:val="20"/>
                <w:lang w:val="en-US"/>
              </w:rPr>
              <w:t>Exchange differences on foreign currency</w:t>
            </w:r>
          </w:p>
        </w:tc>
        <w:tc>
          <w:tcPr>
            <w:tcW w:w="1559" w:type="dxa"/>
            <w:shd w:val="clear" w:color="auto" w:fill="FAFAFA"/>
            <w:vAlign w:val="bottom"/>
          </w:tcPr>
          <w:p w14:paraId="12E9070F" w14:textId="0A72DBCB" w:rsidR="00BD1EB6" w:rsidRPr="00E94757" w:rsidRDefault="00F749FB" w:rsidP="008443CB">
            <w:pPr>
              <w:autoSpaceDE w:val="0"/>
              <w:autoSpaceDN w:val="0"/>
              <w:spacing w:line="240" w:lineRule="auto"/>
              <w:ind w:right="-72"/>
              <w:jc w:val="right"/>
              <w:rPr>
                <w:rFonts w:ascii="Arial" w:hAnsi="Arial" w:cs="Arial"/>
                <w:sz w:val="20"/>
              </w:rPr>
            </w:pPr>
            <w:r w:rsidRPr="00F749FB">
              <w:rPr>
                <w:rFonts w:ascii="Arial" w:hAnsi="Arial" w:cs="Arial"/>
                <w:sz w:val="20"/>
              </w:rPr>
              <w:t>(9,362,604)</w:t>
            </w:r>
          </w:p>
        </w:tc>
        <w:tc>
          <w:tcPr>
            <w:tcW w:w="1560" w:type="dxa"/>
            <w:shd w:val="clear" w:color="auto" w:fill="FAFAFA"/>
            <w:vAlign w:val="bottom"/>
          </w:tcPr>
          <w:p w14:paraId="10C094B5" w14:textId="574C0508" w:rsidR="00BD1EB6" w:rsidRPr="00E94757" w:rsidRDefault="00D648E5" w:rsidP="008443CB">
            <w:pPr>
              <w:autoSpaceDE w:val="0"/>
              <w:autoSpaceDN w:val="0"/>
              <w:spacing w:line="240" w:lineRule="auto"/>
              <w:ind w:right="-72"/>
              <w:jc w:val="right"/>
              <w:rPr>
                <w:rFonts w:ascii="Arial" w:hAnsi="Arial" w:cs="Arial"/>
                <w:sz w:val="20"/>
              </w:rPr>
            </w:pPr>
            <w:r w:rsidRPr="00D648E5">
              <w:rPr>
                <w:rFonts w:ascii="Arial" w:hAnsi="Arial" w:cs="Arial"/>
                <w:sz w:val="20"/>
              </w:rPr>
              <w:t>(290,035,68</w:t>
            </w:r>
            <w:r>
              <w:rPr>
                <w:rFonts w:ascii="Arial" w:hAnsi="Arial" w:cs="Arial"/>
                <w:sz w:val="20"/>
              </w:rPr>
              <w:t>3</w:t>
            </w:r>
            <w:r w:rsidRPr="00D648E5">
              <w:rPr>
                <w:rFonts w:ascii="Arial" w:hAnsi="Arial" w:cs="Arial"/>
                <w:sz w:val="20"/>
              </w:rPr>
              <w:t>)</w:t>
            </w:r>
          </w:p>
        </w:tc>
      </w:tr>
      <w:tr w:rsidR="008443CB" w:rsidRPr="00E94757" w14:paraId="799008F8" w14:textId="77777777" w:rsidTr="00204AC8">
        <w:tc>
          <w:tcPr>
            <w:tcW w:w="6327" w:type="dxa"/>
            <w:shd w:val="clear" w:color="auto" w:fill="auto"/>
            <w:vAlign w:val="bottom"/>
          </w:tcPr>
          <w:p w14:paraId="226023B8" w14:textId="77777777" w:rsidR="008443CB" w:rsidRPr="00E94757" w:rsidRDefault="008443CB" w:rsidP="00204AC8">
            <w:pPr>
              <w:spacing w:line="240" w:lineRule="auto"/>
              <w:ind w:left="-105" w:right="-72"/>
              <w:rPr>
                <w:rFonts w:ascii="Arial" w:hAnsi="Arial" w:cs="Arial"/>
                <w:sz w:val="20"/>
              </w:rPr>
            </w:pPr>
            <w:r w:rsidRPr="00E94757">
              <w:rPr>
                <w:rFonts w:ascii="Arial" w:hAnsi="Arial" w:cs="Arial"/>
                <w:sz w:val="20"/>
                <w:lang w:val="en-US"/>
              </w:rPr>
              <w:t>Exchange differences on translating financial information</w:t>
            </w:r>
          </w:p>
        </w:tc>
        <w:tc>
          <w:tcPr>
            <w:tcW w:w="1559" w:type="dxa"/>
            <w:shd w:val="clear" w:color="auto" w:fill="FAFAFA"/>
            <w:vAlign w:val="bottom"/>
          </w:tcPr>
          <w:p w14:paraId="5D4716DE" w14:textId="278B65ED" w:rsidR="008443CB" w:rsidRPr="00E94757" w:rsidRDefault="00F749FB" w:rsidP="008443CB">
            <w:pPr>
              <w:autoSpaceDE w:val="0"/>
              <w:autoSpaceDN w:val="0"/>
              <w:spacing w:line="240" w:lineRule="auto"/>
              <w:ind w:right="-72"/>
              <w:jc w:val="right"/>
              <w:rPr>
                <w:rFonts w:ascii="Arial" w:hAnsi="Arial" w:cs="Arial"/>
                <w:sz w:val="20"/>
                <w:lang w:val="en-US"/>
              </w:rPr>
            </w:pPr>
            <w:r>
              <w:rPr>
                <w:rFonts w:ascii="Arial" w:hAnsi="Arial" w:cs="Arial"/>
                <w:sz w:val="20"/>
                <w:lang w:val="en-US"/>
              </w:rPr>
              <w:t>-</w:t>
            </w:r>
          </w:p>
        </w:tc>
        <w:tc>
          <w:tcPr>
            <w:tcW w:w="1560" w:type="dxa"/>
            <w:shd w:val="clear" w:color="auto" w:fill="FAFAFA"/>
            <w:vAlign w:val="bottom"/>
          </w:tcPr>
          <w:p w14:paraId="0B45385D" w14:textId="0B9B7921" w:rsidR="008443CB" w:rsidRPr="00E94757" w:rsidRDefault="00D648E5" w:rsidP="008443CB">
            <w:pPr>
              <w:autoSpaceDE w:val="0"/>
              <w:autoSpaceDN w:val="0"/>
              <w:spacing w:line="240" w:lineRule="auto"/>
              <w:ind w:right="-72"/>
              <w:jc w:val="right"/>
              <w:rPr>
                <w:rFonts w:ascii="Arial" w:hAnsi="Arial" w:cs="Arial"/>
                <w:sz w:val="20"/>
                <w:lang w:val="en-US"/>
              </w:rPr>
            </w:pPr>
            <w:r w:rsidRPr="00D648E5">
              <w:rPr>
                <w:rFonts w:ascii="Arial" w:hAnsi="Arial" w:cs="Arial"/>
                <w:sz w:val="20"/>
                <w:lang w:val="en-US"/>
              </w:rPr>
              <w:t>66</w:t>
            </w:r>
            <w:r w:rsidR="00476DE0">
              <w:rPr>
                <w:rFonts w:ascii="Arial" w:hAnsi="Arial" w:cs="Arial"/>
                <w:sz w:val="20"/>
                <w:lang w:val="en-US"/>
              </w:rPr>
              <w:t>9</w:t>
            </w:r>
            <w:r w:rsidRPr="00D648E5">
              <w:rPr>
                <w:rFonts w:ascii="Arial" w:hAnsi="Arial" w:cs="Arial"/>
                <w:sz w:val="20"/>
                <w:lang w:val="en-US"/>
              </w:rPr>
              <w:t>,</w:t>
            </w:r>
            <w:r w:rsidR="00476DE0">
              <w:rPr>
                <w:rFonts w:ascii="Arial" w:hAnsi="Arial" w:cs="Arial"/>
                <w:sz w:val="20"/>
                <w:lang w:val="en-US"/>
              </w:rPr>
              <w:t>308</w:t>
            </w:r>
            <w:r w:rsidRPr="00D648E5">
              <w:rPr>
                <w:rFonts w:ascii="Arial" w:hAnsi="Arial" w:cs="Arial"/>
                <w:sz w:val="20"/>
                <w:lang w:val="en-US"/>
              </w:rPr>
              <w:t>,</w:t>
            </w:r>
            <w:r w:rsidR="00476DE0">
              <w:rPr>
                <w:rFonts w:ascii="Arial" w:hAnsi="Arial" w:cs="Arial"/>
                <w:sz w:val="20"/>
                <w:lang w:val="en-US"/>
              </w:rPr>
              <w:t>219</w:t>
            </w:r>
          </w:p>
        </w:tc>
      </w:tr>
      <w:tr w:rsidR="00160E53" w:rsidRPr="00810F11" w14:paraId="4A18C3D0" w14:textId="77777777" w:rsidTr="00204AC8">
        <w:tc>
          <w:tcPr>
            <w:tcW w:w="6327" w:type="dxa"/>
            <w:shd w:val="clear" w:color="auto" w:fill="auto"/>
            <w:vAlign w:val="bottom"/>
          </w:tcPr>
          <w:p w14:paraId="25B51359" w14:textId="77777777" w:rsidR="00160E53" w:rsidRPr="00810F11" w:rsidRDefault="00160E53" w:rsidP="00204AC8">
            <w:pPr>
              <w:spacing w:line="240" w:lineRule="auto"/>
              <w:ind w:left="-105" w:right="-72"/>
              <w:jc w:val="both"/>
              <w:rPr>
                <w:rFonts w:ascii="Arial" w:hAnsi="Arial" w:cs="Arial"/>
                <w:sz w:val="8"/>
                <w:szCs w:val="8"/>
              </w:rPr>
            </w:pPr>
          </w:p>
        </w:tc>
        <w:tc>
          <w:tcPr>
            <w:tcW w:w="1559" w:type="dxa"/>
            <w:tcBorders>
              <w:top w:val="single" w:sz="4" w:space="0" w:color="auto"/>
            </w:tcBorders>
            <w:shd w:val="clear" w:color="auto" w:fill="FAFAFA"/>
            <w:vAlign w:val="bottom"/>
          </w:tcPr>
          <w:p w14:paraId="2EB3FD8C" w14:textId="77777777" w:rsidR="00160E53" w:rsidRPr="00810F11" w:rsidRDefault="00160E53" w:rsidP="00160E53">
            <w:pPr>
              <w:spacing w:line="240" w:lineRule="auto"/>
              <w:ind w:right="-72"/>
              <w:jc w:val="right"/>
              <w:rPr>
                <w:rFonts w:ascii="Arial" w:hAnsi="Arial" w:cs="Arial"/>
                <w:sz w:val="8"/>
                <w:szCs w:val="8"/>
              </w:rPr>
            </w:pPr>
          </w:p>
        </w:tc>
        <w:tc>
          <w:tcPr>
            <w:tcW w:w="1560" w:type="dxa"/>
            <w:tcBorders>
              <w:top w:val="single" w:sz="4" w:space="0" w:color="auto"/>
            </w:tcBorders>
            <w:shd w:val="clear" w:color="auto" w:fill="FAFAFA"/>
            <w:vAlign w:val="bottom"/>
          </w:tcPr>
          <w:p w14:paraId="4A12B0E3" w14:textId="77777777" w:rsidR="00160E53" w:rsidRPr="00810F11" w:rsidRDefault="00160E53" w:rsidP="00160E53">
            <w:pPr>
              <w:spacing w:line="240" w:lineRule="auto"/>
              <w:ind w:right="-72"/>
              <w:jc w:val="right"/>
              <w:rPr>
                <w:rFonts w:ascii="Arial" w:hAnsi="Arial" w:cs="Arial"/>
                <w:sz w:val="8"/>
                <w:szCs w:val="8"/>
              </w:rPr>
            </w:pPr>
          </w:p>
        </w:tc>
      </w:tr>
      <w:tr w:rsidR="001D1F04" w:rsidRPr="00E94757" w14:paraId="3A6056B8" w14:textId="77777777" w:rsidTr="00204AC8">
        <w:tc>
          <w:tcPr>
            <w:tcW w:w="6327" w:type="dxa"/>
            <w:shd w:val="clear" w:color="auto" w:fill="auto"/>
            <w:vAlign w:val="bottom"/>
          </w:tcPr>
          <w:p w14:paraId="331CEA1D" w14:textId="77777777" w:rsidR="001D1F04" w:rsidRPr="00E94757" w:rsidRDefault="001D1F04" w:rsidP="00204AC8">
            <w:pPr>
              <w:spacing w:line="240" w:lineRule="auto"/>
              <w:ind w:left="-105" w:right="-108"/>
              <w:jc w:val="both"/>
              <w:rPr>
                <w:rFonts w:ascii="Arial" w:hAnsi="Arial" w:cs="Arial"/>
                <w:sz w:val="20"/>
              </w:rPr>
            </w:pPr>
            <w:r w:rsidRPr="00E94757">
              <w:rPr>
                <w:rFonts w:ascii="Arial" w:hAnsi="Arial" w:cs="Arial"/>
                <w:sz w:val="20"/>
                <w:lang w:val="en-US"/>
              </w:rPr>
              <w:t>Closing</w:t>
            </w:r>
            <w:r w:rsidRPr="00E94757">
              <w:rPr>
                <w:rFonts w:ascii="Arial" w:hAnsi="Arial" w:cs="Arial"/>
                <w:sz w:val="20"/>
              </w:rPr>
              <w:t xml:space="preserve"> net book amount </w:t>
            </w:r>
          </w:p>
        </w:tc>
        <w:tc>
          <w:tcPr>
            <w:tcW w:w="1559" w:type="dxa"/>
            <w:tcBorders>
              <w:bottom w:val="single" w:sz="4" w:space="0" w:color="auto"/>
            </w:tcBorders>
            <w:shd w:val="clear" w:color="auto" w:fill="FAFAFA"/>
            <w:vAlign w:val="bottom"/>
          </w:tcPr>
          <w:p w14:paraId="774E356C" w14:textId="7C0F0119" w:rsidR="001D1F04" w:rsidRPr="00E94757" w:rsidRDefault="004842EF" w:rsidP="008443CB">
            <w:pPr>
              <w:autoSpaceDE w:val="0"/>
              <w:autoSpaceDN w:val="0"/>
              <w:spacing w:line="240" w:lineRule="auto"/>
              <w:ind w:right="-72"/>
              <w:jc w:val="right"/>
              <w:rPr>
                <w:rFonts w:ascii="Arial" w:hAnsi="Arial" w:cs="Arial"/>
                <w:sz w:val="20"/>
              </w:rPr>
            </w:pPr>
            <w:r w:rsidRPr="004842EF">
              <w:rPr>
                <w:rFonts w:ascii="Arial" w:hAnsi="Arial" w:cs="Arial"/>
                <w:sz w:val="20"/>
              </w:rPr>
              <w:t>322,033,809</w:t>
            </w:r>
          </w:p>
        </w:tc>
        <w:tc>
          <w:tcPr>
            <w:tcW w:w="1560" w:type="dxa"/>
            <w:tcBorders>
              <w:bottom w:val="single" w:sz="4" w:space="0" w:color="auto"/>
            </w:tcBorders>
            <w:shd w:val="clear" w:color="auto" w:fill="FAFAFA"/>
            <w:vAlign w:val="bottom"/>
          </w:tcPr>
          <w:p w14:paraId="0E6456BD" w14:textId="6682A10E" w:rsidR="001D1F04" w:rsidRPr="00E94757" w:rsidRDefault="004842EF" w:rsidP="008443CB">
            <w:pPr>
              <w:autoSpaceDE w:val="0"/>
              <w:autoSpaceDN w:val="0"/>
              <w:spacing w:line="240" w:lineRule="auto"/>
              <w:ind w:right="-72"/>
              <w:jc w:val="right"/>
              <w:rPr>
                <w:rFonts w:ascii="Arial" w:hAnsi="Arial" w:cs="Arial"/>
                <w:sz w:val="20"/>
              </w:rPr>
            </w:pPr>
            <w:r w:rsidRPr="004842EF">
              <w:rPr>
                <w:rFonts w:ascii="Arial" w:hAnsi="Arial" w:cs="Arial"/>
                <w:sz w:val="20"/>
              </w:rPr>
              <w:t>10,376,540,34</w:t>
            </w:r>
            <w:r w:rsidR="004C21D2">
              <w:rPr>
                <w:rFonts w:ascii="Arial" w:hAnsi="Arial" w:cs="Arial"/>
                <w:sz w:val="20"/>
              </w:rPr>
              <w:t>1</w:t>
            </w:r>
          </w:p>
        </w:tc>
      </w:tr>
      <w:bookmarkEnd w:id="7"/>
    </w:tbl>
    <w:p w14:paraId="170B783E" w14:textId="77777777" w:rsidR="0044466B" w:rsidRPr="00534898" w:rsidRDefault="0044466B" w:rsidP="00534898">
      <w:pPr>
        <w:spacing w:line="240" w:lineRule="auto"/>
        <w:jc w:val="both"/>
        <w:rPr>
          <w:rFonts w:ascii="Arial" w:hAnsi="Arial" w:cs="Arial"/>
          <w:sz w:val="18"/>
          <w:szCs w:val="18"/>
          <w:lang w:val="en-US"/>
        </w:rPr>
      </w:pPr>
    </w:p>
    <w:p w14:paraId="4E06A7C8" w14:textId="7705CD5F" w:rsidR="00733CBB" w:rsidRDefault="00733CBB" w:rsidP="00733CBB">
      <w:pPr>
        <w:spacing w:line="240" w:lineRule="auto"/>
        <w:jc w:val="both"/>
        <w:rPr>
          <w:rFonts w:ascii="Arial" w:hAnsi="Arial" w:cs="Arial"/>
          <w:sz w:val="20"/>
          <w:lang w:val="en-US"/>
        </w:rPr>
      </w:pPr>
      <w:r>
        <w:rPr>
          <w:rFonts w:ascii="Arial" w:hAnsi="Arial" w:cs="Arial"/>
          <w:sz w:val="20"/>
          <w:lang w:val="en-US"/>
        </w:rPr>
        <w:t xml:space="preserve">The </w:t>
      </w:r>
      <w:r w:rsidR="00577EA5" w:rsidRPr="00E94757">
        <w:rPr>
          <w:rFonts w:ascii="Arial" w:hAnsi="Arial" w:cs="Arial"/>
          <w:sz w:val="20"/>
          <w:lang w:val="en-US"/>
        </w:rPr>
        <w:t xml:space="preserve">Company </w:t>
      </w:r>
      <w:r>
        <w:rPr>
          <w:rFonts w:ascii="Arial" w:hAnsi="Arial" w:cs="Arial"/>
          <w:sz w:val="20"/>
          <w:lang w:val="en-US"/>
        </w:rPr>
        <w:t xml:space="preserve">has </w:t>
      </w:r>
      <w:r w:rsidR="00577EA5" w:rsidRPr="00E94757">
        <w:rPr>
          <w:rFonts w:ascii="Arial" w:hAnsi="Arial" w:cs="Arial"/>
          <w:sz w:val="20"/>
          <w:lang w:val="en-US"/>
        </w:rPr>
        <w:t xml:space="preserve">long-term borrowing agreements with financial institutions dominated in US Dollar at interest rate of </w:t>
      </w:r>
      <w:r w:rsidR="000D0207" w:rsidRPr="000D0207">
        <w:rPr>
          <w:rFonts w:ascii="Arial" w:hAnsi="Arial"/>
          <w:sz w:val="20"/>
        </w:rPr>
        <w:t>3</w:t>
      </w:r>
      <w:r w:rsidR="00C11CA0" w:rsidRPr="00E94757">
        <w:rPr>
          <w:rFonts w:ascii="Arial" w:hAnsi="Arial" w:cs="Arial"/>
          <w:sz w:val="20"/>
          <w:lang w:val="en-US"/>
        </w:rPr>
        <w:t xml:space="preserve">-month </w:t>
      </w:r>
      <w:r w:rsidR="00577EA5" w:rsidRPr="00E94757">
        <w:rPr>
          <w:rFonts w:ascii="Arial" w:hAnsi="Arial" w:cs="Arial"/>
          <w:sz w:val="20"/>
          <w:lang w:val="en-US"/>
        </w:rPr>
        <w:t xml:space="preserve">LIBOR plus </w:t>
      </w:r>
      <w:r w:rsidR="000D0207" w:rsidRPr="000D0207">
        <w:rPr>
          <w:rFonts w:ascii="Arial" w:hAnsi="Arial"/>
          <w:sz w:val="20"/>
        </w:rPr>
        <w:t>1</w:t>
      </w:r>
      <w:r w:rsidR="00577EA5" w:rsidRPr="00E94757">
        <w:rPr>
          <w:rFonts w:ascii="Arial" w:hAnsi="Arial" w:cs="Arial"/>
          <w:sz w:val="20"/>
          <w:lang w:val="en-US"/>
        </w:rPr>
        <w:t>.</w:t>
      </w:r>
      <w:r w:rsidR="000D0207" w:rsidRPr="000D0207">
        <w:rPr>
          <w:rFonts w:ascii="Arial" w:hAnsi="Arial"/>
          <w:sz w:val="20"/>
        </w:rPr>
        <w:t>70</w:t>
      </w:r>
      <w:r w:rsidR="00577EA5" w:rsidRPr="00E94757">
        <w:rPr>
          <w:rFonts w:ascii="Arial" w:hAnsi="Arial" w:cs="Arial"/>
          <w:sz w:val="20"/>
          <w:lang w:val="en-US"/>
        </w:rPr>
        <w:t xml:space="preserve">% and </w:t>
      </w:r>
      <w:r w:rsidR="000D0207" w:rsidRPr="000D0207">
        <w:rPr>
          <w:rFonts w:ascii="Arial" w:hAnsi="Arial"/>
          <w:sz w:val="20"/>
        </w:rPr>
        <w:t>1</w:t>
      </w:r>
      <w:r w:rsidR="00577EA5" w:rsidRPr="00E94757">
        <w:rPr>
          <w:rFonts w:ascii="Arial" w:hAnsi="Arial" w:cs="Arial"/>
          <w:sz w:val="20"/>
          <w:lang w:val="en-US"/>
        </w:rPr>
        <w:t>.</w:t>
      </w:r>
      <w:r w:rsidR="000D0207" w:rsidRPr="000D0207">
        <w:rPr>
          <w:rFonts w:ascii="Arial" w:hAnsi="Arial"/>
          <w:sz w:val="20"/>
        </w:rPr>
        <w:t>75</w:t>
      </w:r>
      <w:r w:rsidR="00577EA5" w:rsidRPr="00E94757">
        <w:rPr>
          <w:rFonts w:ascii="Arial" w:hAnsi="Arial" w:cs="Arial"/>
          <w:sz w:val="20"/>
          <w:lang w:val="en-US"/>
        </w:rPr>
        <w:t>%</w:t>
      </w:r>
      <w:r w:rsidR="00C82EB7">
        <w:rPr>
          <w:rFonts w:ascii="Arial" w:hAnsi="Arial" w:cs="Arial"/>
          <w:sz w:val="20"/>
          <w:lang w:val="en-US"/>
        </w:rPr>
        <w:t xml:space="preserve"> </w:t>
      </w:r>
      <w:r w:rsidR="00577EA5" w:rsidRPr="00E94757">
        <w:rPr>
          <w:rFonts w:ascii="Arial" w:hAnsi="Arial" w:cs="Arial"/>
          <w:sz w:val="20"/>
          <w:lang w:val="en-US"/>
        </w:rPr>
        <w:t xml:space="preserve">and dominated in Japanese Yen at interest rate of </w:t>
      </w:r>
      <w:r w:rsidR="00726915">
        <w:rPr>
          <w:rFonts w:ascii="Arial" w:hAnsi="Arial" w:cs="Arial"/>
          <w:sz w:val="20"/>
          <w:lang w:val="en-US"/>
        </w:rPr>
        <w:br/>
      </w:r>
      <w:r w:rsidR="000D0207" w:rsidRPr="000D0207">
        <w:rPr>
          <w:rFonts w:ascii="Arial" w:hAnsi="Arial"/>
          <w:sz w:val="20"/>
        </w:rPr>
        <w:t>3</w:t>
      </w:r>
      <w:r w:rsidR="00C11CA0" w:rsidRPr="00E94757">
        <w:rPr>
          <w:rFonts w:ascii="Arial" w:hAnsi="Arial" w:cs="Arial"/>
          <w:sz w:val="20"/>
          <w:lang w:val="en-US"/>
        </w:rPr>
        <w:t xml:space="preserve">-month </w:t>
      </w:r>
      <w:r w:rsidR="00577EA5" w:rsidRPr="00E94757">
        <w:rPr>
          <w:rFonts w:ascii="Arial" w:hAnsi="Arial" w:cs="Arial"/>
          <w:sz w:val="20"/>
          <w:lang w:val="en-US"/>
        </w:rPr>
        <w:t xml:space="preserve">LIBOR plus </w:t>
      </w:r>
      <w:r w:rsidR="000D0207" w:rsidRPr="000D0207">
        <w:rPr>
          <w:rFonts w:ascii="Arial" w:hAnsi="Arial"/>
          <w:sz w:val="20"/>
        </w:rPr>
        <w:t>0</w:t>
      </w:r>
      <w:r w:rsidR="00577EA5" w:rsidRPr="00E94757">
        <w:rPr>
          <w:rFonts w:ascii="Arial" w:hAnsi="Arial" w:cs="Arial"/>
          <w:sz w:val="20"/>
          <w:lang w:val="en-US"/>
        </w:rPr>
        <w:t>.</w:t>
      </w:r>
      <w:r w:rsidR="000D0207" w:rsidRPr="000D0207">
        <w:rPr>
          <w:rFonts w:ascii="Arial" w:hAnsi="Arial"/>
          <w:sz w:val="20"/>
        </w:rPr>
        <w:t>73</w:t>
      </w:r>
      <w:r w:rsidR="00577EA5" w:rsidRPr="00E94757">
        <w:rPr>
          <w:rFonts w:ascii="Arial" w:hAnsi="Arial" w:cs="Arial"/>
          <w:sz w:val="20"/>
          <w:lang w:val="en-US"/>
        </w:rPr>
        <w:t>%.</w:t>
      </w:r>
    </w:p>
    <w:p w14:paraId="705F8E34" w14:textId="77777777" w:rsidR="00733CBB" w:rsidRDefault="00733CBB" w:rsidP="00733CBB">
      <w:pPr>
        <w:spacing w:line="240" w:lineRule="auto"/>
        <w:jc w:val="both"/>
        <w:rPr>
          <w:rFonts w:ascii="Arial" w:hAnsi="Arial" w:cs="Arial"/>
          <w:sz w:val="20"/>
          <w:lang w:val="en-US"/>
        </w:rPr>
      </w:pPr>
    </w:p>
    <w:p w14:paraId="1CDF45F9" w14:textId="65B7C9C4" w:rsidR="00733CBB" w:rsidRPr="00204AC8" w:rsidRDefault="00733CBB" w:rsidP="00204AC8">
      <w:pPr>
        <w:spacing w:line="240" w:lineRule="auto"/>
        <w:jc w:val="both"/>
        <w:rPr>
          <w:rFonts w:ascii="Arial" w:hAnsi="Arial" w:cstheme="minorBidi"/>
          <w:sz w:val="20"/>
        </w:rPr>
      </w:pPr>
      <w:r w:rsidRPr="00733CBB">
        <w:rPr>
          <w:rFonts w:ascii="Arial" w:hAnsi="Arial" w:cstheme="minorBidi"/>
          <w:sz w:val="20"/>
        </w:rPr>
        <w:t xml:space="preserve">The fair values of current portion of long-term borrowings is equal to their carrying amount, as the impact of discounting is not significant and the fair values of non-current portion of long-term borrowings from financial institutions </w:t>
      </w:r>
      <w:r w:rsidR="00855C66">
        <w:rPr>
          <w:rFonts w:ascii="Arial" w:hAnsi="Arial" w:cstheme="minorBidi"/>
          <w:sz w:val="20"/>
        </w:rPr>
        <w:t>are</w:t>
      </w:r>
      <w:r w:rsidRPr="00733CBB">
        <w:rPr>
          <w:rFonts w:ascii="Arial" w:hAnsi="Arial" w:cstheme="minorBidi"/>
          <w:sz w:val="20"/>
        </w:rPr>
        <w:t xml:space="preserve"> not significantly different from the carrying amount, which the fair value method was disclosed in Note </w:t>
      </w:r>
      <w:r w:rsidR="00A117F4">
        <w:rPr>
          <w:rFonts w:ascii="Arial" w:hAnsi="Arial" w:cstheme="minorBidi"/>
          <w:sz w:val="20"/>
        </w:rPr>
        <w:t>4</w:t>
      </w:r>
      <w:r w:rsidRPr="00733CBB">
        <w:rPr>
          <w:rFonts w:ascii="Arial" w:hAnsi="Arial" w:cstheme="minorBidi"/>
          <w:sz w:val="20"/>
        </w:rPr>
        <w:t>.</w:t>
      </w:r>
    </w:p>
    <w:p w14:paraId="3C8C1648" w14:textId="77777777" w:rsidR="00C80FB3" w:rsidRPr="00534898" w:rsidRDefault="00C80FB3" w:rsidP="00017E99">
      <w:pPr>
        <w:spacing w:line="240" w:lineRule="auto"/>
        <w:rPr>
          <w:rFonts w:ascii="Arial" w:hAnsi="Arial" w:cs="Arial"/>
          <w:b/>
          <w:bCs/>
          <w:sz w:val="18"/>
          <w:szCs w:val="18"/>
          <w:lang w:val="en-US"/>
        </w:rPr>
      </w:pPr>
    </w:p>
    <w:p w14:paraId="653FA42B" w14:textId="77777777" w:rsidR="00C80FB3" w:rsidRPr="00534898" w:rsidRDefault="00C80FB3" w:rsidP="00017E99">
      <w:pPr>
        <w:spacing w:line="240" w:lineRule="auto"/>
        <w:rPr>
          <w:rFonts w:ascii="Arial" w:hAnsi="Arial" w:cs="Arial"/>
          <w:b/>
          <w:bCs/>
          <w:sz w:val="18"/>
          <w:szCs w:val="18"/>
          <w:lang w:val="en-US"/>
        </w:rPr>
      </w:pPr>
    </w:p>
    <w:tbl>
      <w:tblPr>
        <w:tblW w:w="9461" w:type="dxa"/>
        <w:shd w:val="clear" w:color="auto" w:fill="FFA543"/>
        <w:tblLook w:val="04A0" w:firstRow="1" w:lastRow="0" w:firstColumn="1" w:lastColumn="0" w:noHBand="0" w:noVBand="1"/>
      </w:tblPr>
      <w:tblGrid>
        <w:gridCol w:w="9461"/>
      </w:tblGrid>
      <w:tr w:rsidR="001177FE" w:rsidRPr="00E94757" w14:paraId="259EFFEB" w14:textId="77777777" w:rsidTr="00C368E9">
        <w:trPr>
          <w:trHeight w:val="386"/>
        </w:trPr>
        <w:tc>
          <w:tcPr>
            <w:tcW w:w="9461" w:type="dxa"/>
            <w:shd w:val="clear" w:color="auto" w:fill="FFA543"/>
            <w:vAlign w:val="center"/>
          </w:tcPr>
          <w:p w14:paraId="5589E18F" w14:textId="0FB32C7C" w:rsidR="001177FE" w:rsidRPr="00E94757" w:rsidRDefault="00C46EAE" w:rsidP="00EC07F5">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00E45C87" w:rsidRPr="00E94757">
              <w:rPr>
                <w:rFonts w:ascii="Arial" w:eastAsia="Arial Unicode MS" w:hAnsi="Arial" w:cs="Arial"/>
                <w:b/>
                <w:bCs/>
                <w:color w:val="FFFFFF"/>
                <w:sz w:val="20"/>
              </w:rPr>
              <w:br w:type="page"/>
            </w:r>
            <w:r w:rsidR="00E45C87" w:rsidRPr="00E94757">
              <w:rPr>
                <w:rFonts w:ascii="Arial" w:eastAsia="Arial Unicode MS" w:hAnsi="Arial" w:cs="Arial"/>
                <w:b/>
                <w:bCs/>
                <w:color w:val="FFFFFF"/>
                <w:sz w:val="20"/>
              </w:rPr>
              <w:br w:type="page"/>
            </w:r>
            <w:r w:rsidR="001177FE" w:rsidRPr="00E94757">
              <w:rPr>
                <w:rFonts w:ascii="Arial" w:eastAsia="Arial Unicode MS" w:hAnsi="Arial" w:cs="Arial"/>
                <w:b/>
                <w:bCs/>
                <w:color w:val="FFFFFF"/>
                <w:sz w:val="20"/>
              </w:rPr>
              <w:br w:type="page"/>
            </w:r>
            <w:r w:rsidR="00A117F4">
              <w:rPr>
                <w:rFonts w:ascii="Arial" w:eastAsia="Arial Unicode MS" w:hAnsi="Arial" w:cs="Arial"/>
                <w:b/>
                <w:bCs/>
                <w:color w:val="FFFFFF"/>
                <w:sz w:val="20"/>
              </w:rPr>
              <w:t>9</w:t>
            </w:r>
            <w:r w:rsidR="001177FE" w:rsidRPr="00E94757">
              <w:rPr>
                <w:rFonts w:ascii="Arial" w:eastAsia="Arial Unicode MS" w:hAnsi="Arial" w:cs="Arial"/>
                <w:b/>
                <w:bCs/>
                <w:color w:val="FFFFFF"/>
                <w:sz w:val="20"/>
              </w:rPr>
              <w:tab/>
              <w:t xml:space="preserve">Related </w:t>
            </w:r>
            <w:proofErr w:type="gramStart"/>
            <w:r w:rsidR="001177FE" w:rsidRPr="00E94757">
              <w:rPr>
                <w:rFonts w:ascii="Arial" w:eastAsia="Arial Unicode MS" w:hAnsi="Arial" w:cs="Arial"/>
                <w:b/>
                <w:bCs/>
                <w:color w:val="FFFFFF"/>
                <w:sz w:val="20"/>
              </w:rPr>
              <w:t>parties</w:t>
            </w:r>
            <w:proofErr w:type="gramEnd"/>
            <w:r w:rsidR="001177FE" w:rsidRPr="00E94757">
              <w:rPr>
                <w:rFonts w:ascii="Arial" w:eastAsia="Arial Unicode MS" w:hAnsi="Arial" w:cs="Arial"/>
                <w:b/>
                <w:bCs/>
                <w:color w:val="FFFFFF"/>
                <w:sz w:val="20"/>
              </w:rPr>
              <w:t xml:space="preserve"> transactions</w:t>
            </w:r>
          </w:p>
        </w:tc>
      </w:tr>
    </w:tbl>
    <w:p w14:paraId="5FCCB376" w14:textId="77777777" w:rsidR="001177FE" w:rsidRPr="00534898" w:rsidRDefault="001177FE" w:rsidP="001177FE">
      <w:pPr>
        <w:spacing w:line="240" w:lineRule="auto"/>
        <w:jc w:val="both"/>
        <w:rPr>
          <w:rFonts w:ascii="Arial" w:hAnsi="Arial" w:cs="Arial"/>
          <w:b/>
          <w:bCs/>
          <w:sz w:val="18"/>
          <w:szCs w:val="18"/>
          <w:lang w:val="en-US"/>
        </w:rPr>
      </w:pPr>
    </w:p>
    <w:p w14:paraId="4B0D8E95" w14:textId="77777777" w:rsidR="00535A66" w:rsidRPr="00E94757" w:rsidRDefault="00CE1BC9" w:rsidP="001177FE">
      <w:pPr>
        <w:spacing w:line="240" w:lineRule="auto"/>
        <w:jc w:val="both"/>
        <w:rPr>
          <w:rFonts w:ascii="Arial" w:hAnsi="Arial" w:cs="Arial"/>
          <w:sz w:val="20"/>
          <w:lang w:val="en-US"/>
        </w:rPr>
      </w:pPr>
      <w:r w:rsidRPr="00E94757">
        <w:rPr>
          <w:rFonts w:ascii="Arial" w:hAnsi="Arial" w:cs="Arial"/>
          <w:sz w:val="20"/>
          <w:lang w:val="en-US"/>
        </w:rPr>
        <w:t xml:space="preserve">Enterprises and individuals that directly, or indirectly through one or more intermediaries, control, or are controlled by, or are under common control with, the </w:t>
      </w:r>
      <w:r w:rsidR="00B66EA5" w:rsidRPr="00E94757">
        <w:rPr>
          <w:rFonts w:ascii="Arial" w:hAnsi="Arial" w:cs="Arial"/>
          <w:sz w:val="20"/>
          <w:lang w:val="en-US"/>
        </w:rPr>
        <w:t>C</w:t>
      </w:r>
      <w:r w:rsidRPr="00E94757">
        <w:rPr>
          <w:rFonts w:ascii="Arial" w:hAnsi="Arial" w:cs="Arial"/>
          <w:sz w:val="20"/>
          <w:lang w:val="en-US"/>
        </w:rPr>
        <w:t xml:space="preserve">ompany, including holding companies, subsidiaries and </w:t>
      </w:r>
      <w:r w:rsidR="007A78A1" w:rsidRPr="00E94757">
        <w:rPr>
          <w:rFonts w:ascii="Arial" w:hAnsi="Arial" w:cs="Arial"/>
          <w:sz w:val="20"/>
          <w:lang w:val="en-US"/>
        </w:rPr>
        <w:t>affiliates</w:t>
      </w:r>
      <w:r w:rsidRPr="00E94757">
        <w:rPr>
          <w:rFonts w:ascii="Arial" w:hAnsi="Arial" w:cs="Arial"/>
          <w:sz w:val="20"/>
          <w:lang w:val="en-US"/>
        </w:rPr>
        <w:t xml:space="preserve"> are </w:t>
      </w:r>
      <w:r w:rsidR="00F86CC8" w:rsidRPr="00E94757">
        <w:rPr>
          <w:rFonts w:ascii="Arial" w:hAnsi="Arial" w:cs="Arial"/>
          <w:sz w:val="20"/>
          <w:lang w:val="en-US"/>
        </w:rPr>
        <w:t xml:space="preserve">related parties of the </w:t>
      </w:r>
      <w:r w:rsidR="00776D27" w:rsidRPr="00E94757">
        <w:rPr>
          <w:rFonts w:ascii="Arial" w:hAnsi="Arial" w:cs="Arial"/>
          <w:sz w:val="20"/>
          <w:lang w:val="en-US"/>
        </w:rPr>
        <w:t>C</w:t>
      </w:r>
      <w:r w:rsidR="00F86CC8" w:rsidRPr="00E94757">
        <w:rPr>
          <w:rFonts w:ascii="Arial" w:hAnsi="Arial" w:cs="Arial"/>
          <w:sz w:val="20"/>
          <w:lang w:val="en-US"/>
        </w:rPr>
        <w:t>ompany.</w:t>
      </w:r>
      <w:r w:rsidRPr="00E94757">
        <w:rPr>
          <w:rFonts w:ascii="Arial" w:hAnsi="Arial" w:cs="Arial"/>
          <w:sz w:val="20"/>
          <w:lang w:val="en-US"/>
        </w:rPr>
        <w:t xml:space="preserve"> Associates and individuals owning, directly or indirectly, an interest in the voting power of the </w:t>
      </w:r>
      <w:r w:rsidR="00776D27" w:rsidRPr="00E94757">
        <w:rPr>
          <w:rFonts w:ascii="Arial" w:hAnsi="Arial" w:cs="Arial"/>
          <w:sz w:val="20"/>
          <w:lang w:val="en-US"/>
        </w:rPr>
        <w:t>C</w:t>
      </w:r>
      <w:r w:rsidRPr="00E94757">
        <w:rPr>
          <w:rFonts w:ascii="Arial" w:hAnsi="Arial" w:cs="Arial"/>
          <w:sz w:val="20"/>
          <w:lang w:val="en-US"/>
        </w:rPr>
        <w:t xml:space="preserve">ompany that gives them significant influence over the enterprise, key management personnel, including directors and officers of the </w:t>
      </w:r>
      <w:r w:rsidR="00776D27" w:rsidRPr="00E94757">
        <w:rPr>
          <w:rFonts w:ascii="Arial" w:hAnsi="Arial" w:cs="Arial"/>
          <w:sz w:val="20"/>
          <w:lang w:val="en-US"/>
        </w:rPr>
        <w:t>C</w:t>
      </w:r>
      <w:r w:rsidRPr="00E94757">
        <w:rPr>
          <w:rFonts w:ascii="Arial" w:hAnsi="Arial" w:cs="Arial"/>
          <w:sz w:val="20"/>
          <w:lang w:val="en-US"/>
        </w:rPr>
        <w:t>ompany and close members of the family of these individuals and companies associated with these individuals also constitute related parties.</w:t>
      </w:r>
    </w:p>
    <w:p w14:paraId="6223C65D" w14:textId="77777777" w:rsidR="0096701D" w:rsidRPr="00534898" w:rsidRDefault="0096701D" w:rsidP="001177FE">
      <w:pPr>
        <w:spacing w:line="240" w:lineRule="auto"/>
        <w:jc w:val="both"/>
        <w:rPr>
          <w:rFonts w:ascii="Arial" w:hAnsi="Arial" w:cs="Arial"/>
          <w:sz w:val="18"/>
          <w:szCs w:val="18"/>
          <w:lang w:val="en-US"/>
        </w:rPr>
      </w:pPr>
    </w:p>
    <w:p w14:paraId="117DCEA1" w14:textId="77777777" w:rsidR="009D6912" w:rsidRPr="00E94757" w:rsidRDefault="00CE1BC9" w:rsidP="009D6912">
      <w:pPr>
        <w:spacing w:line="240" w:lineRule="auto"/>
        <w:jc w:val="both"/>
        <w:rPr>
          <w:rFonts w:ascii="Arial" w:hAnsi="Arial" w:cs="Arial"/>
          <w:sz w:val="20"/>
          <w:lang w:val="en-US"/>
        </w:rPr>
      </w:pPr>
      <w:r w:rsidRPr="00E94757">
        <w:rPr>
          <w:rFonts w:ascii="Arial" w:hAnsi="Arial" w:cs="Arial"/>
          <w:spacing w:val="-4"/>
          <w:sz w:val="20"/>
          <w:lang w:val="en-US"/>
        </w:rPr>
        <w:t>In considering each possible related party relationship, attention is directed to the substance of the relationship,</w:t>
      </w:r>
      <w:r w:rsidRPr="00E94757">
        <w:rPr>
          <w:rFonts w:ascii="Arial" w:hAnsi="Arial" w:cs="Arial"/>
          <w:sz w:val="20"/>
          <w:lang w:val="en-US"/>
        </w:rPr>
        <w:t xml:space="preserve"> and not merely the legal form.</w:t>
      </w:r>
    </w:p>
    <w:p w14:paraId="33F7B005" w14:textId="77777777" w:rsidR="005D25D0" w:rsidRPr="00534898" w:rsidRDefault="005D25D0" w:rsidP="005D25D0">
      <w:pPr>
        <w:spacing w:line="240" w:lineRule="auto"/>
        <w:rPr>
          <w:rFonts w:ascii="Arial" w:hAnsi="Arial" w:cs="Arial"/>
          <w:sz w:val="18"/>
          <w:szCs w:val="18"/>
          <w:lang w:val="en-US"/>
        </w:rPr>
      </w:pPr>
    </w:p>
    <w:p w14:paraId="40EBD5EF" w14:textId="40486D5D" w:rsidR="005D25D0" w:rsidRDefault="00EC54F6" w:rsidP="00312C3E">
      <w:pPr>
        <w:spacing w:line="240" w:lineRule="auto"/>
        <w:jc w:val="thaiDistribute"/>
        <w:rPr>
          <w:rFonts w:ascii="Arial" w:hAnsi="Arial" w:cs="Arial"/>
          <w:sz w:val="20"/>
        </w:rPr>
      </w:pPr>
      <w:r w:rsidRPr="00E94757">
        <w:rPr>
          <w:rFonts w:ascii="Arial" w:hAnsi="Arial" w:cs="Arial"/>
          <w:sz w:val="20"/>
        </w:rPr>
        <w:t>The major shareholder of the Co</w:t>
      </w:r>
      <w:r w:rsidR="008E4AE5" w:rsidRPr="00E94757">
        <w:rPr>
          <w:rFonts w:ascii="Arial" w:hAnsi="Arial" w:cs="Arial"/>
          <w:sz w:val="20"/>
        </w:rPr>
        <w:t>mpany is Chevron South Asia H</w:t>
      </w:r>
      <w:r w:rsidRPr="00E94757">
        <w:rPr>
          <w:rFonts w:ascii="Arial" w:hAnsi="Arial" w:cs="Arial"/>
          <w:sz w:val="20"/>
        </w:rPr>
        <w:t>olding Pte</w:t>
      </w:r>
      <w:r w:rsidR="0090329B" w:rsidRPr="00E94757">
        <w:rPr>
          <w:rFonts w:ascii="Arial" w:hAnsi="Arial" w:cs="Arial"/>
          <w:sz w:val="20"/>
        </w:rPr>
        <w:t xml:space="preserve"> </w:t>
      </w:r>
      <w:r w:rsidRPr="00E94757">
        <w:rPr>
          <w:rFonts w:ascii="Arial" w:hAnsi="Arial" w:cs="Arial"/>
          <w:sz w:val="20"/>
        </w:rPr>
        <w:t xml:space="preserve">Ltd. </w:t>
      </w:r>
      <w:r w:rsidR="001A5B41" w:rsidRPr="00E94757">
        <w:rPr>
          <w:rFonts w:ascii="Arial" w:hAnsi="Arial" w:cs="Arial"/>
          <w:sz w:val="20"/>
        </w:rPr>
        <w:t xml:space="preserve">registered </w:t>
      </w:r>
      <w:r w:rsidR="00CF2629" w:rsidRPr="00E94757">
        <w:rPr>
          <w:rFonts w:ascii="Arial" w:hAnsi="Arial" w:cs="Arial"/>
          <w:sz w:val="20"/>
        </w:rPr>
        <w:t>in Singapore, which owns</w:t>
      </w:r>
      <w:r w:rsidRPr="00E94757">
        <w:rPr>
          <w:rFonts w:ascii="Arial" w:hAnsi="Arial" w:cs="Arial"/>
          <w:sz w:val="20"/>
        </w:rPr>
        <w:t xml:space="preserve"> </w:t>
      </w:r>
      <w:r w:rsidR="000D0207" w:rsidRPr="000D0207">
        <w:rPr>
          <w:rFonts w:ascii="Arial" w:hAnsi="Arial"/>
          <w:sz w:val="20"/>
        </w:rPr>
        <w:t>60</w:t>
      </w:r>
      <w:r w:rsidRPr="00E94757">
        <w:rPr>
          <w:rFonts w:ascii="Arial" w:hAnsi="Arial" w:cs="Arial"/>
          <w:sz w:val="20"/>
        </w:rPr>
        <w:t>.</w:t>
      </w:r>
      <w:r w:rsidR="000D0207" w:rsidRPr="000D0207">
        <w:rPr>
          <w:rFonts w:ascii="Arial" w:hAnsi="Arial"/>
          <w:sz w:val="20"/>
        </w:rPr>
        <w:t>56</w:t>
      </w:r>
      <w:r w:rsidRPr="00E94757">
        <w:rPr>
          <w:rFonts w:ascii="Arial" w:hAnsi="Arial" w:cs="Arial"/>
          <w:sz w:val="20"/>
        </w:rPr>
        <w:t>%</w:t>
      </w:r>
      <w:r w:rsidR="00CF2629" w:rsidRPr="00E94757">
        <w:rPr>
          <w:rFonts w:ascii="Arial" w:hAnsi="Arial" w:cs="Arial"/>
          <w:sz w:val="20"/>
        </w:rPr>
        <w:t xml:space="preserve"> of the Company’s shares. The remaining </w:t>
      </w:r>
      <w:r w:rsidR="000D0207" w:rsidRPr="000D0207">
        <w:rPr>
          <w:rFonts w:ascii="Arial" w:hAnsi="Arial"/>
          <w:sz w:val="20"/>
        </w:rPr>
        <w:t>39</w:t>
      </w:r>
      <w:r w:rsidR="00CF2629" w:rsidRPr="00E94757">
        <w:rPr>
          <w:rFonts w:ascii="Arial" w:hAnsi="Arial" w:cs="Arial"/>
          <w:sz w:val="20"/>
        </w:rPr>
        <w:t>.</w:t>
      </w:r>
      <w:r w:rsidR="000D0207" w:rsidRPr="000D0207">
        <w:rPr>
          <w:rFonts w:ascii="Arial" w:hAnsi="Arial"/>
          <w:sz w:val="20"/>
        </w:rPr>
        <w:t>44</w:t>
      </w:r>
      <w:r w:rsidR="00CF2629" w:rsidRPr="00E94757">
        <w:rPr>
          <w:rFonts w:ascii="Arial" w:hAnsi="Arial" w:cs="Arial"/>
          <w:sz w:val="20"/>
        </w:rPr>
        <w:t>% of the shares are widely held.</w:t>
      </w:r>
      <w:r w:rsidR="001A5B41" w:rsidRPr="00E94757">
        <w:rPr>
          <w:rFonts w:ascii="Arial" w:hAnsi="Arial" w:cs="Arial"/>
          <w:sz w:val="20"/>
        </w:rPr>
        <w:t xml:space="preserve"> </w:t>
      </w:r>
      <w:r w:rsidR="00F74A0E">
        <w:rPr>
          <w:rFonts w:ascii="Arial" w:hAnsi="Arial" w:cs="Arial"/>
          <w:sz w:val="20"/>
        </w:rPr>
        <w:br/>
      </w:r>
      <w:r w:rsidR="001A5B41" w:rsidRPr="00E94757">
        <w:rPr>
          <w:rFonts w:ascii="Arial" w:hAnsi="Arial" w:cs="Arial"/>
          <w:sz w:val="20"/>
        </w:rPr>
        <w:t>T</w:t>
      </w:r>
      <w:r w:rsidR="005C6842" w:rsidRPr="00E94757">
        <w:rPr>
          <w:rFonts w:ascii="Arial" w:hAnsi="Arial" w:cs="Arial"/>
          <w:sz w:val="20"/>
        </w:rPr>
        <w:t>he ultimate parent c</w:t>
      </w:r>
      <w:r w:rsidR="001A5B41" w:rsidRPr="00E94757">
        <w:rPr>
          <w:rFonts w:ascii="Arial" w:hAnsi="Arial" w:cs="Arial"/>
          <w:sz w:val="20"/>
        </w:rPr>
        <w:t>ompany is Chevron Corporation register</w:t>
      </w:r>
      <w:r w:rsidR="0009757F" w:rsidRPr="00E94757">
        <w:rPr>
          <w:rFonts w:ascii="Arial" w:hAnsi="Arial" w:cs="Arial"/>
          <w:sz w:val="20"/>
        </w:rPr>
        <w:t>ed in t</w:t>
      </w:r>
      <w:r w:rsidR="001A5B41" w:rsidRPr="00E94757">
        <w:rPr>
          <w:rFonts w:ascii="Arial" w:hAnsi="Arial" w:cs="Arial"/>
          <w:sz w:val="20"/>
        </w:rPr>
        <w:t>he United States of America.</w:t>
      </w:r>
    </w:p>
    <w:p w14:paraId="33BADE9B" w14:textId="77777777" w:rsidR="00470316" w:rsidRPr="00C82EB7" w:rsidRDefault="00470316" w:rsidP="00C82EB7">
      <w:pPr>
        <w:spacing w:line="240" w:lineRule="auto"/>
        <w:rPr>
          <w:rFonts w:ascii="Arial" w:hAnsi="Arial" w:cs="Arial"/>
          <w:b/>
          <w:bCs/>
          <w:sz w:val="18"/>
          <w:szCs w:val="18"/>
          <w:lang w:val="en-US"/>
        </w:rPr>
      </w:pPr>
    </w:p>
    <w:tbl>
      <w:tblPr>
        <w:tblW w:w="9458" w:type="dxa"/>
        <w:tblLook w:val="0000" w:firstRow="0" w:lastRow="0" w:firstColumn="0" w:lastColumn="0" w:noHBand="0" w:noVBand="0"/>
      </w:tblPr>
      <w:tblGrid>
        <w:gridCol w:w="3398"/>
        <w:gridCol w:w="2646"/>
        <w:gridCol w:w="3414"/>
      </w:tblGrid>
      <w:tr w:rsidR="00A51D89" w:rsidRPr="00E94757" w14:paraId="19FE33C1" w14:textId="77777777" w:rsidTr="00C368E9">
        <w:tc>
          <w:tcPr>
            <w:tcW w:w="3398" w:type="dxa"/>
            <w:tcBorders>
              <w:top w:val="single" w:sz="4" w:space="0" w:color="auto"/>
              <w:bottom w:val="single" w:sz="4" w:space="0" w:color="auto"/>
            </w:tcBorders>
            <w:shd w:val="clear" w:color="auto" w:fill="auto"/>
            <w:vAlign w:val="bottom"/>
          </w:tcPr>
          <w:p w14:paraId="22FAB069" w14:textId="77777777" w:rsidR="00857F37" w:rsidRPr="00E94757" w:rsidRDefault="00857F37" w:rsidP="001177FE">
            <w:pPr>
              <w:tabs>
                <w:tab w:val="left" w:pos="615"/>
              </w:tabs>
              <w:spacing w:line="240" w:lineRule="auto"/>
              <w:ind w:left="-101"/>
              <w:jc w:val="center"/>
              <w:rPr>
                <w:rFonts w:ascii="Arial" w:hAnsi="Arial" w:cs="Arial"/>
                <w:b/>
                <w:bCs/>
                <w:sz w:val="20"/>
              </w:rPr>
            </w:pPr>
            <w:r w:rsidRPr="00E94757">
              <w:rPr>
                <w:rFonts w:ascii="Arial" w:hAnsi="Arial" w:cs="Arial"/>
                <w:b/>
                <w:bCs/>
                <w:sz w:val="20"/>
              </w:rPr>
              <w:t>Related parties</w:t>
            </w:r>
          </w:p>
        </w:tc>
        <w:tc>
          <w:tcPr>
            <w:tcW w:w="2646" w:type="dxa"/>
            <w:tcBorders>
              <w:top w:val="single" w:sz="4" w:space="0" w:color="auto"/>
              <w:bottom w:val="single" w:sz="4" w:space="0" w:color="auto"/>
            </w:tcBorders>
            <w:shd w:val="clear" w:color="auto" w:fill="auto"/>
            <w:vAlign w:val="bottom"/>
          </w:tcPr>
          <w:p w14:paraId="064E664B" w14:textId="77777777" w:rsidR="00857F37" w:rsidRPr="00E94757" w:rsidRDefault="00857F37" w:rsidP="001177FE">
            <w:pPr>
              <w:tabs>
                <w:tab w:val="left" w:pos="615"/>
              </w:tabs>
              <w:spacing w:line="240" w:lineRule="auto"/>
              <w:ind w:right="-97"/>
              <w:jc w:val="center"/>
              <w:rPr>
                <w:rFonts w:ascii="Arial" w:hAnsi="Arial" w:cs="Arial"/>
                <w:b/>
                <w:bCs/>
                <w:sz w:val="20"/>
              </w:rPr>
            </w:pPr>
            <w:r w:rsidRPr="00E94757">
              <w:rPr>
                <w:rFonts w:ascii="Arial" w:hAnsi="Arial" w:cs="Arial"/>
                <w:b/>
                <w:bCs/>
                <w:sz w:val="20"/>
              </w:rPr>
              <w:t>Relationship</w:t>
            </w:r>
          </w:p>
        </w:tc>
        <w:tc>
          <w:tcPr>
            <w:tcW w:w="3414" w:type="dxa"/>
            <w:tcBorders>
              <w:top w:val="single" w:sz="4" w:space="0" w:color="auto"/>
              <w:bottom w:val="single" w:sz="4" w:space="0" w:color="auto"/>
            </w:tcBorders>
            <w:shd w:val="clear" w:color="auto" w:fill="auto"/>
            <w:vAlign w:val="bottom"/>
          </w:tcPr>
          <w:p w14:paraId="08B6FCED" w14:textId="77777777" w:rsidR="00B35B1A" w:rsidRPr="00E94757" w:rsidRDefault="00857F37" w:rsidP="001177FE">
            <w:pPr>
              <w:tabs>
                <w:tab w:val="left" w:pos="615"/>
              </w:tabs>
              <w:spacing w:line="240" w:lineRule="auto"/>
              <w:jc w:val="center"/>
              <w:rPr>
                <w:rFonts w:ascii="Arial" w:hAnsi="Arial" w:cs="Arial"/>
                <w:b/>
                <w:bCs/>
                <w:sz w:val="20"/>
              </w:rPr>
            </w:pPr>
            <w:r w:rsidRPr="00E94757">
              <w:rPr>
                <w:rFonts w:ascii="Arial" w:hAnsi="Arial" w:cs="Arial"/>
                <w:b/>
                <w:bCs/>
                <w:sz w:val="20"/>
              </w:rPr>
              <w:t xml:space="preserve">Main transactions relating to </w:t>
            </w:r>
          </w:p>
          <w:p w14:paraId="6F11D3FB" w14:textId="77777777" w:rsidR="00857F37" w:rsidRPr="00E94757" w:rsidRDefault="00857F37" w:rsidP="001177FE">
            <w:pPr>
              <w:tabs>
                <w:tab w:val="left" w:pos="615"/>
              </w:tabs>
              <w:spacing w:line="240" w:lineRule="auto"/>
              <w:jc w:val="center"/>
              <w:rPr>
                <w:rFonts w:ascii="Arial" w:hAnsi="Arial" w:cs="Arial"/>
                <w:b/>
                <w:bCs/>
                <w:sz w:val="20"/>
              </w:rPr>
            </w:pPr>
            <w:r w:rsidRPr="00E94757">
              <w:rPr>
                <w:rFonts w:ascii="Arial" w:hAnsi="Arial" w:cs="Arial"/>
                <w:b/>
                <w:bCs/>
                <w:sz w:val="20"/>
              </w:rPr>
              <w:t>the Company</w:t>
            </w:r>
          </w:p>
        </w:tc>
      </w:tr>
      <w:tr w:rsidR="00857F37" w:rsidRPr="009311B4" w14:paraId="701F84CE" w14:textId="77777777" w:rsidTr="00C368E9">
        <w:tc>
          <w:tcPr>
            <w:tcW w:w="3398" w:type="dxa"/>
            <w:tcBorders>
              <w:top w:val="single" w:sz="4" w:space="0" w:color="auto"/>
            </w:tcBorders>
          </w:tcPr>
          <w:p w14:paraId="4814386C" w14:textId="77777777" w:rsidR="00857F37" w:rsidRPr="003F574F" w:rsidRDefault="00857F37" w:rsidP="001177FE">
            <w:pPr>
              <w:tabs>
                <w:tab w:val="left" w:pos="615"/>
              </w:tabs>
              <w:spacing w:line="240" w:lineRule="auto"/>
              <w:ind w:left="-101"/>
              <w:jc w:val="both"/>
              <w:rPr>
                <w:rFonts w:ascii="Arial" w:hAnsi="Arial" w:cs="Arial"/>
                <w:sz w:val="8"/>
                <w:szCs w:val="8"/>
              </w:rPr>
            </w:pPr>
          </w:p>
        </w:tc>
        <w:tc>
          <w:tcPr>
            <w:tcW w:w="2646" w:type="dxa"/>
            <w:tcBorders>
              <w:top w:val="single" w:sz="4" w:space="0" w:color="auto"/>
            </w:tcBorders>
          </w:tcPr>
          <w:p w14:paraId="4AC561BF" w14:textId="77777777" w:rsidR="00857F37" w:rsidRPr="003F574F" w:rsidRDefault="00857F37" w:rsidP="001177FE">
            <w:pPr>
              <w:tabs>
                <w:tab w:val="left" w:pos="615"/>
              </w:tabs>
              <w:spacing w:line="240" w:lineRule="auto"/>
              <w:rPr>
                <w:rFonts w:ascii="Arial" w:hAnsi="Arial" w:cs="Arial"/>
                <w:sz w:val="8"/>
                <w:szCs w:val="8"/>
              </w:rPr>
            </w:pPr>
          </w:p>
        </w:tc>
        <w:tc>
          <w:tcPr>
            <w:tcW w:w="3414" w:type="dxa"/>
            <w:tcBorders>
              <w:top w:val="single" w:sz="4" w:space="0" w:color="auto"/>
            </w:tcBorders>
          </w:tcPr>
          <w:p w14:paraId="1143C66A" w14:textId="77777777" w:rsidR="00857F37" w:rsidRPr="003F574F" w:rsidRDefault="00857F37" w:rsidP="001177FE">
            <w:pPr>
              <w:tabs>
                <w:tab w:val="left" w:pos="615"/>
              </w:tabs>
              <w:spacing w:line="240" w:lineRule="auto"/>
              <w:rPr>
                <w:rFonts w:ascii="Arial" w:hAnsi="Arial" w:cs="Arial"/>
                <w:sz w:val="8"/>
                <w:szCs w:val="8"/>
              </w:rPr>
            </w:pPr>
          </w:p>
        </w:tc>
      </w:tr>
      <w:tr w:rsidR="00857F37" w:rsidRPr="00E94757" w14:paraId="2CD91E62" w14:textId="77777777" w:rsidTr="00C368E9">
        <w:tc>
          <w:tcPr>
            <w:tcW w:w="3398" w:type="dxa"/>
          </w:tcPr>
          <w:p w14:paraId="0436CACD" w14:textId="77777777" w:rsidR="00857F37" w:rsidRPr="00E94757" w:rsidRDefault="006F5B1C" w:rsidP="001177FE">
            <w:pPr>
              <w:tabs>
                <w:tab w:val="left" w:pos="615"/>
              </w:tabs>
              <w:autoSpaceDE w:val="0"/>
              <w:autoSpaceDN w:val="0"/>
              <w:spacing w:line="240" w:lineRule="auto"/>
              <w:ind w:left="-101"/>
              <w:jc w:val="both"/>
              <w:rPr>
                <w:rFonts w:ascii="Arial" w:hAnsi="Arial" w:cs="Arial"/>
                <w:spacing w:val="-4"/>
                <w:sz w:val="20"/>
              </w:rPr>
            </w:pPr>
            <w:r w:rsidRPr="00E94757">
              <w:rPr>
                <w:rFonts w:ascii="Arial" w:hAnsi="Arial" w:cs="Arial"/>
                <w:spacing w:val="-4"/>
                <w:sz w:val="20"/>
              </w:rPr>
              <w:t xml:space="preserve">Chevron South Asia Holding </w:t>
            </w:r>
            <w:proofErr w:type="spellStart"/>
            <w:r w:rsidRPr="00E94757">
              <w:rPr>
                <w:rFonts w:ascii="Arial" w:hAnsi="Arial" w:cs="Arial"/>
                <w:spacing w:val="-4"/>
                <w:sz w:val="20"/>
              </w:rPr>
              <w:t>Pte</w:t>
            </w:r>
            <w:r w:rsidR="00E66E4E" w:rsidRPr="00E94757">
              <w:rPr>
                <w:rFonts w:ascii="Arial" w:hAnsi="Arial" w:cs="Arial"/>
                <w:spacing w:val="-4"/>
                <w:sz w:val="20"/>
              </w:rPr>
              <w:t>.</w:t>
            </w:r>
            <w:proofErr w:type="spellEnd"/>
            <w:r w:rsidR="00857F37" w:rsidRPr="00E94757">
              <w:rPr>
                <w:rFonts w:ascii="Arial" w:hAnsi="Arial" w:cs="Arial"/>
                <w:spacing w:val="-4"/>
                <w:sz w:val="20"/>
              </w:rPr>
              <w:t xml:space="preserve"> Ltd.</w:t>
            </w:r>
          </w:p>
        </w:tc>
        <w:tc>
          <w:tcPr>
            <w:tcW w:w="2646" w:type="dxa"/>
          </w:tcPr>
          <w:p w14:paraId="450EC69B" w14:textId="77777777" w:rsidR="00857F37" w:rsidRPr="00E94757" w:rsidRDefault="00857F37" w:rsidP="001177FE">
            <w:pPr>
              <w:tabs>
                <w:tab w:val="left" w:pos="615"/>
              </w:tabs>
              <w:spacing w:line="240" w:lineRule="auto"/>
              <w:jc w:val="both"/>
              <w:rPr>
                <w:rFonts w:ascii="Arial" w:hAnsi="Arial" w:cs="Arial"/>
                <w:sz w:val="20"/>
              </w:rPr>
            </w:pPr>
            <w:r w:rsidRPr="00E94757">
              <w:rPr>
                <w:rFonts w:ascii="Arial" w:hAnsi="Arial" w:cs="Arial"/>
                <w:sz w:val="20"/>
              </w:rPr>
              <w:t>Major shareholder</w:t>
            </w:r>
          </w:p>
        </w:tc>
        <w:tc>
          <w:tcPr>
            <w:tcW w:w="3414" w:type="dxa"/>
          </w:tcPr>
          <w:p w14:paraId="62E6019F" w14:textId="77777777" w:rsidR="00857F37" w:rsidRPr="00E94757" w:rsidRDefault="00857F37" w:rsidP="001177FE">
            <w:pPr>
              <w:tabs>
                <w:tab w:val="left" w:pos="615"/>
              </w:tabs>
              <w:spacing w:line="240" w:lineRule="auto"/>
              <w:jc w:val="both"/>
              <w:rPr>
                <w:rFonts w:ascii="Arial" w:hAnsi="Arial" w:cs="Arial"/>
                <w:sz w:val="20"/>
              </w:rPr>
            </w:pPr>
            <w:r w:rsidRPr="00E94757">
              <w:rPr>
                <w:rFonts w:ascii="Arial" w:hAnsi="Arial" w:cs="Arial"/>
                <w:sz w:val="20"/>
              </w:rPr>
              <w:t>Holding the Company’s shares</w:t>
            </w:r>
          </w:p>
        </w:tc>
      </w:tr>
      <w:tr w:rsidR="00857F37" w:rsidRPr="009311B4" w14:paraId="76E805D6" w14:textId="77777777" w:rsidTr="00C368E9">
        <w:tc>
          <w:tcPr>
            <w:tcW w:w="3398" w:type="dxa"/>
          </w:tcPr>
          <w:p w14:paraId="206F657A" w14:textId="77777777" w:rsidR="00857F37" w:rsidRPr="003F574F" w:rsidRDefault="00857F37" w:rsidP="001177FE">
            <w:pPr>
              <w:tabs>
                <w:tab w:val="left" w:pos="615"/>
              </w:tabs>
              <w:spacing w:line="240" w:lineRule="auto"/>
              <w:ind w:left="-101"/>
              <w:jc w:val="both"/>
              <w:rPr>
                <w:rFonts w:ascii="Arial" w:hAnsi="Arial" w:cs="Arial"/>
                <w:sz w:val="8"/>
                <w:szCs w:val="8"/>
              </w:rPr>
            </w:pPr>
          </w:p>
        </w:tc>
        <w:tc>
          <w:tcPr>
            <w:tcW w:w="2646" w:type="dxa"/>
          </w:tcPr>
          <w:p w14:paraId="6C94C4EC" w14:textId="77777777" w:rsidR="00857F37" w:rsidRPr="003F574F" w:rsidRDefault="00857F37" w:rsidP="001177FE">
            <w:pPr>
              <w:tabs>
                <w:tab w:val="left" w:pos="615"/>
              </w:tabs>
              <w:spacing w:line="240" w:lineRule="auto"/>
              <w:jc w:val="both"/>
              <w:rPr>
                <w:rFonts w:ascii="Arial" w:hAnsi="Arial" w:cs="Arial"/>
                <w:sz w:val="8"/>
                <w:szCs w:val="8"/>
              </w:rPr>
            </w:pPr>
          </w:p>
        </w:tc>
        <w:tc>
          <w:tcPr>
            <w:tcW w:w="3414" w:type="dxa"/>
          </w:tcPr>
          <w:p w14:paraId="22537624" w14:textId="77777777" w:rsidR="00857F37" w:rsidRPr="003F574F" w:rsidRDefault="00857F37" w:rsidP="001177FE">
            <w:pPr>
              <w:tabs>
                <w:tab w:val="left" w:pos="615"/>
              </w:tabs>
              <w:spacing w:line="240" w:lineRule="auto"/>
              <w:jc w:val="both"/>
              <w:rPr>
                <w:rFonts w:ascii="Arial" w:hAnsi="Arial" w:cs="Arial"/>
                <w:sz w:val="8"/>
                <w:szCs w:val="8"/>
              </w:rPr>
            </w:pPr>
          </w:p>
        </w:tc>
      </w:tr>
      <w:tr w:rsidR="00A51D89" w:rsidRPr="00E94757" w14:paraId="16578B2F" w14:textId="77777777" w:rsidTr="00C368E9">
        <w:tc>
          <w:tcPr>
            <w:tcW w:w="3398" w:type="dxa"/>
            <w:tcBorders>
              <w:bottom w:val="single" w:sz="4" w:space="0" w:color="auto"/>
            </w:tcBorders>
          </w:tcPr>
          <w:p w14:paraId="3E34DCE0" w14:textId="77777777" w:rsidR="001A5B41" w:rsidRPr="00E94757" w:rsidRDefault="007A78A1" w:rsidP="001177FE">
            <w:pPr>
              <w:tabs>
                <w:tab w:val="left" w:pos="615"/>
              </w:tabs>
              <w:spacing w:line="240" w:lineRule="auto"/>
              <w:ind w:left="-101"/>
              <w:rPr>
                <w:rFonts w:ascii="Arial" w:hAnsi="Arial" w:cs="Arial"/>
                <w:sz w:val="20"/>
                <w:cs/>
              </w:rPr>
            </w:pPr>
            <w:r w:rsidRPr="00E94757">
              <w:rPr>
                <w:rFonts w:ascii="Arial" w:hAnsi="Arial" w:cs="Arial"/>
                <w:sz w:val="20"/>
              </w:rPr>
              <w:t>Affiliates</w:t>
            </w:r>
          </w:p>
        </w:tc>
        <w:tc>
          <w:tcPr>
            <w:tcW w:w="2646" w:type="dxa"/>
            <w:tcBorders>
              <w:bottom w:val="single" w:sz="4" w:space="0" w:color="auto"/>
            </w:tcBorders>
          </w:tcPr>
          <w:p w14:paraId="0D0A5A37" w14:textId="77777777" w:rsidR="001A5B41" w:rsidRPr="00E94757" w:rsidRDefault="001A5B41" w:rsidP="001177FE">
            <w:pPr>
              <w:tabs>
                <w:tab w:val="left" w:pos="615"/>
              </w:tabs>
              <w:spacing w:line="240" w:lineRule="auto"/>
              <w:rPr>
                <w:rFonts w:ascii="Arial" w:hAnsi="Arial" w:cs="Arial"/>
                <w:sz w:val="20"/>
              </w:rPr>
            </w:pPr>
            <w:r w:rsidRPr="00E94757">
              <w:rPr>
                <w:rFonts w:ascii="Arial" w:hAnsi="Arial" w:cs="Arial"/>
                <w:sz w:val="20"/>
              </w:rPr>
              <w:t xml:space="preserve">Related </w:t>
            </w:r>
            <w:r w:rsidR="009E5C57" w:rsidRPr="00E94757">
              <w:rPr>
                <w:rFonts w:ascii="Arial" w:hAnsi="Arial" w:cs="Arial"/>
                <w:sz w:val="20"/>
              </w:rPr>
              <w:t>p</w:t>
            </w:r>
            <w:r w:rsidRPr="00E94757">
              <w:rPr>
                <w:rFonts w:ascii="Arial" w:hAnsi="Arial" w:cs="Arial"/>
                <w:sz w:val="20"/>
              </w:rPr>
              <w:t>art</w:t>
            </w:r>
            <w:r w:rsidR="009E5C57" w:rsidRPr="00E94757">
              <w:rPr>
                <w:rFonts w:ascii="Arial" w:hAnsi="Arial" w:cs="Arial"/>
                <w:sz w:val="20"/>
              </w:rPr>
              <w:t>ies</w:t>
            </w:r>
            <w:r w:rsidRPr="00E94757">
              <w:rPr>
                <w:rFonts w:ascii="Arial" w:hAnsi="Arial" w:cs="Arial"/>
                <w:sz w:val="20"/>
              </w:rPr>
              <w:t xml:space="preserve"> of </w:t>
            </w:r>
            <w:r w:rsidR="005C6842" w:rsidRPr="00E94757">
              <w:rPr>
                <w:rFonts w:ascii="Arial" w:hAnsi="Arial" w:cs="Arial"/>
                <w:sz w:val="20"/>
              </w:rPr>
              <w:t>the ultimate parent company</w:t>
            </w:r>
          </w:p>
        </w:tc>
        <w:tc>
          <w:tcPr>
            <w:tcW w:w="3414" w:type="dxa"/>
            <w:tcBorders>
              <w:bottom w:val="single" w:sz="4" w:space="0" w:color="auto"/>
            </w:tcBorders>
          </w:tcPr>
          <w:p w14:paraId="6133A57A" w14:textId="77777777" w:rsidR="00470316" w:rsidRPr="00E94757" w:rsidRDefault="001A5B41" w:rsidP="001177FE">
            <w:pPr>
              <w:tabs>
                <w:tab w:val="left" w:pos="615"/>
              </w:tabs>
              <w:spacing w:line="240" w:lineRule="auto"/>
              <w:ind w:right="-86"/>
              <w:jc w:val="both"/>
              <w:rPr>
                <w:rFonts w:ascii="Arial" w:hAnsi="Arial" w:cs="Arial"/>
                <w:spacing w:val="-4"/>
                <w:sz w:val="20"/>
              </w:rPr>
            </w:pPr>
            <w:r w:rsidRPr="00E94757">
              <w:rPr>
                <w:rFonts w:ascii="Arial" w:hAnsi="Arial" w:cs="Arial"/>
                <w:spacing w:val="-4"/>
                <w:sz w:val="20"/>
              </w:rPr>
              <w:t>Supplying of crude oil and raw</w:t>
            </w:r>
          </w:p>
          <w:p w14:paraId="15602DB0" w14:textId="77777777" w:rsidR="00470316" w:rsidRPr="00E94757" w:rsidRDefault="001A5B41" w:rsidP="001177FE">
            <w:pPr>
              <w:tabs>
                <w:tab w:val="left" w:pos="615"/>
              </w:tabs>
              <w:spacing w:line="240" w:lineRule="auto"/>
              <w:ind w:right="-86"/>
              <w:jc w:val="both"/>
              <w:rPr>
                <w:rFonts w:ascii="Arial" w:hAnsi="Arial" w:cs="Arial"/>
                <w:spacing w:val="-4"/>
                <w:sz w:val="20"/>
              </w:rPr>
            </w:pPr>
            <w:r w:rsidRPr="00E94757">
              <w:rPr>
                <w:rFonts w:ascii="Arial" w:hAnsi="Arial" w:cs="Arial"/>
                <w:spacing w:val="-4"/>
                <w:sz w:val="20"/>
              </w:rPr>
              <w:t xml:space="preserve">materials to the Company </w:t>
            </w:r>
          </w:p>
          <w:p w14:paraId="25C56FC9" w14:textId="77777777" w:rsidR="00470316" w:rsidRPr="00E94757" w:rsidRDefault="001A5B41" w:rsidP="001177FE">
            <w:pPr>
              <w:tabs>
                <w:tab w:val="left" w:pos="615"/>
              </w:tabs>
              <w:spacing w:line="240" w:lineRule="auto"/>
              <w:ind w:right="-86"/>
              <w:jc w:val="both"/>
              <w:rPr>
                <w:rFonts w:ascii="Arial" w:hAnsi="Arial" w:cs="Arial"/>
                <w:spacing w:val="-4"/>
                <w:sz w:val="20"/>
              </w:rPr>
            </w:pPr>
            <w:r w:rsidRPr="00E94757">
              <w:rPr>
                <w:rFonts w:ascii="Arial" w:hAnsi="Arial" w:cs="Arial"/>
                <w:spacing w:val="-4"/>
                <w:sz w:val="20"/>
              </w:rPr>
              <w:t xml:space="preserve">and purchasing of products from </w:t>
            </w:r>
          </w:p>
          <w:p w14:paraId="225E4A5D" w14:textId="77777777" w:rsidR="001A5B41" w:rsidRPr="00E94757" w:rsidRDefault="001A5B41" w:rsidP="001177FE">
            <w:pPr>
              <w:tabs>
                <w:tab w:val="left" w:pos="615"/>
              </w:tabs>
              <w:spacing w:line="240" w:lineRule="auto"/>
              <w:ind w:right="-86"/>
              <w:jc w:val="both"/>
              <w:rPr>
                <w:rFonts w:ascii="Arial" w:hAnsi="Arial" w:cs="Arial"/>
                <w:spacing w:val="-4"/>
                <w:sz w:val="20"/>
                <w:lang w:val="en-US"/>
              </w:rPr>
            </w:pPr>
            <w:r w:rsidRPr="00E94757">
              <w:rPr>
                <w:rFonts w:ascii="Arial" w:hAnsi="Arial" w:cs="Arial"/>
                <w:spacing w:val="-4"/>
                <w:sz w:val="20"/>
              </w:rPr>
              <w:t>the Company</w:t>
            </w:r>
          </w:p>
        </w:tc>
      </w:tr>
    </w:tbl>
    <w:p w14:paraId="315FC69B" w14:textId="77777777" w:rsidR="009311B4" w:rsidRDefault="009311B4">
      <w:pPr>
        <w:spacing w:line="240" w:lineRule="auto"/>
        <w:rPr>
          <w:rFonts w:ascii="Arial" w:hAnsi="Arial" w:cs="Arial"/>
          <w:sz w:val="16"/>
          <w:szCs w:val="16"/>
        </w:rPr>
      </w:pPr>
      <w:r>
        <w:rPr>
          <w:rFonts w:ascii="Arial" w:hAnsi="Arial" w:cs="Arial"/>
          <w:sz w:val="16"/>
          <w:szCs w:val="16"/>
        </w:rPr>
        <w:br w:type="page"/>
      </w:r>
    </w:p>
    <w:p w14:paraId="24C4EDEE" w14:textId="33C6E057" w:rsidR="0074618E" w:rsidRPr="00FA60B5" w:rsidRDefault="0074618E" w:rsidP="00B35B1A">
      <w:pPr>
        <w:spacing w:line="240" w:lineRule="auto"/>
        <w:rPr>
          <w:rFonts w:ascii="Arial" w:hAnsi="Arial" w:cs="Arial"/>
          <w:sz w:val="20"/>
          <w:cs/>
          <w:lang w:val="en-US"/>
        </w:rPr>
      </w:pPr>
      <w:r w:rsidRPr="00E94757">
        <w:rPr>
          <w:rFonts w:ascii="Arial" w:hAnsi="Arial" w:cs="Arial"/>
          <w:sz w:val="20"/>
        </w:rPr>
        <w:lastRenderedPageBreak/>
        <w:t>The following transactions were carried out with related parties:</w:t>
      </w:r>
    </w:p>
    <w:p w14:paraId="31E8858D" w14:textId="77777777" w:rsidR="0041025E" w:rsidRPr="00E94757" w:rsidRDefault="0041025E" w:rsidP="00A941DC">
      <w:pPr>
        <w:spacing w:line="240" w:lineRule="auto"/>
        <w:rPr>
          <w:rFonts w:ascii="Arial" w:hAnsi="Arial" w:cs="Arial"/>
          <w:i/>
          <w:sz w:val="20"/>
        </w:rPr>
      </w:pPr>
    </w:p>
    <w:p w14:paraId="40582DA4" w14:textId="77777777" w:rsidR="00740494" w:rsidRPr="00E94757" w:rsidRDefault="00740494" w:rsidP="003960BC">
      <w:pPr>
        <w:pStyle w:val="ListParagraph"/>
        <w:numPr>
          <w:ilvl w:val="0"/>
          <w:numId w:val="3"/>
        </w:numPr>
        <w:spacing w:after="0" w:line="240" w:lineRule="auto"/>
        <w:ind w:left="540" w:hanging="540"/>
        <w:jc w:val="both"/>
        <w:rPr>
          <w:rFonts w:ascii="Arial" w:hAnsi="Arial" w:cs="Arial"/>
          <w:b/>
          <w:color w:val="CF4A02"/>
          <w:sz w:val="20"/>
          <w:szCs w:val="20"/>
        </w:rPr>
      </w:pPr>
      <w:r w:rsidRPr="00E94757">
        <w:rPr>
          <w:rFonts w:ascii="Arial" w:hAnsi="Arial" w:cs="Arial"/>
          <w:b/>
          <w:color w:val="CF4A02"/>
          <w:sz w:val="20"/>
          <w:szCs w:val="20"/>
        </w:rPr>
        <w:t>Sales of goods and services</w:t>
      </w:r>
    </w:p>
    <w:p w14:paraId="7FF5AF34" w14:textId="77777777" w:rsidR="005C70C2" w:rsidRPr="007A09B7" w:rsidRDefault="005C70C2" w:rsidP="005C70C2">
      <w:pPr>
        <w:pStyle w:val="ListParagraph"/>
        <w:spacing w:after="0" w:line="240" w:lineRule="auto"/>
        <w:ind w:left="540"/>
        <w:jc w:val="both"/>
        <w:rPr>
          <w:rFonts w:ascii="Arial" w:hAnsi="Arial" w:cs="Arial"/>
          <w:b/>
          <w:color w:val="CF4A02"/>
          <w:sz w:val="20"/>
          <w:szCs w:val="20"/>
        </w:rPr>
      </w:pPr>
    </w:p>
    <w:tbl>
      <w:tblPr>
        <w:tblW w:w="8901" w:type="dxa"/>
        <w:tblInd w:w="567" w:type="dxa"/>
        <w:tblLayout w:type="fixed"/>
        <w:tblLook w:val="0000" w:firstRow="0" w:lastRow="0" w:firstColumn="0" w:lastColumn="0" w:noHBand="0" w:noVBand="0"/>
      </w:tblPr>
      <w:tblGrid>
        <w:gridCol w:w="2664"/>
        <w:gridCol w:w="1488"/>
        <w:gridCol w:w="1488"/>
        <w:gridCol w:w="1701"/>
        <w:gridCol w:w="1560"/>
      </w:tblGrid>
      <w:tr w:rsidR="005C70C2" w:rsidRPr="007A09B7" w14:paraId="7957A382" w14:textId="77777777" w:rsidTr="004C21D2">
        <w:tc>
          <w:tcPr>
            <w:tcW w:w="2664" w:type="dxa"/>
            <w:shd w:val="clear" w:color="auto" w:fill="auto"/>
            <w:vAlign w:val="bottom"/>
          </w:tcPr>
          <w:p w14:paraId="0F4F4B70" w14:textId="77777777" w:rsidR="005C70C2" w:rsidRPr="007A09B7" w:rsidRDefault="005C70C2" w:rsidP="004C21D2">
            <w:pPr>
              <w:spacing w:line="240" w:lineRule="auto"/>
              <w:ind w:left="-101" w:right="-169"/>
              <w:rPr>
                <w:rFonts w:ascii="Arial" w:hAnsi="Arial" w:cs="Arial"/>
                <w:sz w:val="20"/>
              </w:rPr>
            </w:pPr>
          </w:p>
        </w:tc>
        <w:tc>
          <w:tcPr>
            <w:tcW w:w="2976" w:type="dxa"/>
            <w:gridSpan w:val="2"/>
            <w:tcBorders>
              <w:top w:val="single" w:sz="4" w:space="0" w:color="auto"/>
              <w:bottom w:val="single" w:sz="4" w:space="0" w:color="auto"/>
            </w:tcBorders>
            <w:shd w:val="clear" w:color="auto" w:fill="auto"/>
            <w:vAlign w:val="bottom"/>
          </w:tcPr>
          <w:p w14:paraId="700DD0BD" w14:textId="77777777" w:rsidR="005C70C2" w:rsidRPr="007A09B7" w:rsidRDefault="005C70C2" w:rsidP="004C21D2">
            <w:pPr>
              <w:spacing w:line="240" w:lineRule="auto"/>
              <w:ind w:right="-72"/>
              <w:jc w:val="center"/>
              <w:rPr>
                <w:rFonts w:ascii="Arial" w:hAnsi="Arial" w:cs="Arial"/>
                <w:b/>
                <w:sz w:val="20"/>
                <w:lang w:val="en-US"/>
              </w:rPr>
            </w:pPr>
            <w:r w:rsidRPr="007A09B7">
              <w:rPr>
                <w:rFonts w:ascii="Arial" w:hAnsi="Arial" w:cs="Arial"/>
                <w:b/>
                <w:sz w:val="20"/>
                <w:lang w:val="en-US"/>
              </w:rPr>
              <w:t>Unit: US Dollar</w:t>
            </w:r>
          </w:p>
        </w:tc>
        <w:tc>
          <w:tcPr>
            <w:tcW w:w="3261" w:type="dxa"/>
            <w:gridSpan w:val="2"/>
            <w:tcBorders>
              <w:top w:val="single" w:sz="4" w:space="0" w:color="auto"/>
              <w:bottom w:val="single" w:sz="4" w:space="0" w:color="auto"/>
            </w:tcBorders>
            <w:shd w:val="clear" w:color="auto" w:fill="auto"/>
            <w:vAlign w:val="bottom"/>
          </w:tcPr>
          <w:p w14:paraId="5D0DE6AF" w14:textId="77777777" w:rsidR="005C70C2" w:rsidRPr="007A09B7" w:rsidRDefault="005C70C2" w:rsidP="004C21D2">
            <w:pPr>
              <w:spacing w:line="240" w:lineRule="auto"/>
              <w:ind w:right="-72"/>
              <w:jc w:val="center"/>
              <w:rPr>
                <w:rFonts w:ascii="Arial" w:hAnsi="Arial" w:cs="Arial"/>
                <w:b/>
                <w:sz w:val="20"/>
                <w:lang w:val="en-US"/>
              </w:rPr>
            </w:pPr>
            <w:r w:rsidRPr="007A09B7">
              <w:rPr>
                <w:rFonts w:ascii="Arial" w:hAnsi="Arial" w:cs="Arial"/>
                <w:b/>
                <w:sz w:val="20"/>
                <w:lang w:val="en-US"/>
              </w:rPr>
              <w:t>Unit: Baht</w:t>
            </w:r>
          </w:p>
        </w:tc>
      </w:tr>
      <w:tr w:rsidR="005C70C2" w:rsidRPr="007A09B7" w14:paraId="10209EAA" w14:textId="77777777" w:rsidTr="004C21D2">
        <w:tc>
          <w:tcPr>
            <w:tcW w:w="2664" w:type="dxa"/>
            <w:shd w:val="clear" w:color="auto" w:fill="auto"/>
            <w:vAlign w:val="bottom"/>
          </w:tcPr>
          <w:p w14:paraId="3228AD8F" w14:textId="77777777" w:rsidR="005C70C2" w:rsidRPr="007A09B7" w:rsidRDefault="005C70C2" w:rsidP="004C21D2">
            <w:pPr>
              <w:spacing w:line="240" w:lineRule="auto"/>
              <w:ind w:left="-101" w:right="-108"/>
              <w:rPr>
                <w:rFonts w:ascii="Arial" w:hAnsi="Arial" w:cs="Arial"/>
                <w:sz w:val="20"/>
              </w:rPr>
            </w:pPr>
            <w:r w:rsidRPr="007A09B7">
              <w:rPr>
                <w:rFonts w:ascii="Arial" w:hAnsi="Arial" w:cs="Arial"/>
                <w:b/>
                <w:bCs/>
                <w:sz w:val="20"/>
              </w:rPr>
              <w:t>For the three-month</w:t>
            </w:r>
          </w:p>
        </w:tc>
        <w:tc>
          <w:tcPr>
            <w:tcW w:w="1488" w:type="dxa"/>
            <w:tcBorders>
              <w:top w:val="single" w:sz="4" w:space="0" w:color="auto"/>
            </w:tcBorders>
            <w:shd w:val="clear" w:color="auto" w:fill="auto"/>
            <w:vAlign w:val="bottom"/>
          </w:tcPr>
          <w:p w14:paraId="5D972030"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488" w:type="dxa"/>
            <w:tcBorders>
              <w:top w:val="single" w:sz="4" w:space="0" w:color="auto"/>
            </w:tcBorders>
            <w:shd w:val="clear" w:color="auto" w:fill="auto"/>
            <w:vAlign w:val="bottom"/>
          </w:tcPr>
          <w:p w14:paraId="09BAB818"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701" w:type="dxa"/>
            <w:tcBorders>
              <w:top w:val="single" w:sz="4" w:space="0" w:color="auto"/>
            </w:tcBorders>
            <w:shd w:val="clear" w:color="auto" w:fill="auto"/>
            <w:vAlign w:val="bottom"/>
          </w:tcPr>
          <w:p w14:paraId="5B351E59"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560" w:type="dxa"/>
            <w:tcBorders>
              <w:top w:val="single" w:sz="4" w:space="0" w:color="auto"/>
            </w:tcBorders>
            <w:shd w:val="clear" w:color="auto" w:fill="auto"/>
            <w:vAlign w:val="bottom"/>
          </w:tcPr>
          <w:p w14:paraId="1FDA2DED"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r>
      <w:tr w:rsidR="005C70C2" w:rsidRPr="007A09B7" w14:paraId="5814B3A3" w14:textId="77777777" w:rsidTr="004C21D2">
        <w:tc>
          <w:tcPr>
            <w:tcW w:w="2664" w:type="dxa"/>
            <w:shd w:val="clear" w:color="auto" w:fill="auto"/>
            <w:vAlign w:val="bottom"/>
          </w:tcPr>
          <w:p w14:paraId="4E7390C3" w14:textId="4B134213" w:rsidR="005C70C2" w:rsidRPr="007A09B7" w:rsidRDefault="005C70C2" w:rsidP="004C21D2">
            <w:pPr>
              <w:spacing w:line="240" w:lineRule="auto"/>
              <w:ind w:left="-101" w:right="-108"/>
              <w:rPr>
                <w:rFonts w:ascii="Arial" w:hAnsi="Arial" w:cs="Arial"/>
                <w:sz w:val="20"/>
              </w:rPr>
            </w:pPr>
            <w:r w:rsidRPr="007A09B7">
              <w:rPr>
                <w:rFonts w:ascii="Arial" w:hAnsi="Arial" w:cs="Arial"/>
                <w:b/>
                <w:bCs/>
                <w:sz w:val="20"/>
              </w:rPr>
              <w:t xml:space="preserve">   period ended</w:t>
            </w:r>
          </w:p>
        </w:tc>
        <w:tc>
          <w:tcPr>
            <w:tcW w:w="1488" w:type="dxa"/>
            <w:tcBorders>
              <w:bottom w:val="single" w:sz="4" w:space="0" w:color="auto"/>
            </w:tcBorders>
            <w:shd w:val="clear" w:color="auto" w:fill="auto"/>
            <w:vAlign w:val="bottom"/>
          </w:tcPr>
          <w:p w14:paraId="42855ABD" w14:textId="152D910E" w:rsidR="005C70C2" w:rsidRPr="007A09B7" w:rsidRDefault="005C70C2" w:rsidP="004C21D2">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488" w:type="dxa"/>
            <w:tcBorders>
              <w:bottom w:val="single" w:sz="4" w:space="0" w:color="auto"/>
            </w:tcBorders>
            <w:shd w:val="clear" w:color="auto" w:fill="auto"/>
            <w:vAlign w:val="bottom"/>
          </w:tcPr>
          <w:p w14:paraId="10F6CC98" w14:textId="2DD56E08" w:rsidR="005C70C2" w:rsidRPr="007A09B7" w:rsidRDefault="005C70C2" w:rsidP="004C21D2">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701" w:type="dxa"/>
            <w:tcBorders>
              <w:bottom w:val="single" w:sz="4" w:space="0" w:color="auto"/>
            </w:tcBorders>
            <w:shd w:val="clear" w:color="auto" w:fill="auto"/>
            <w:vAlign w:val="bottom"/>
          </w:tcPr>
          <w:p w14:paraId="6713A514" w14:textId="240EFF7E" w:rsidR="005C70C2" w:rsidRPr="007A09B7" w:rsidRDefault="005C70C2" w:rsidP="004C21D2">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60" w:type="dxa"/>
            <w:tcBorders>
              <w:bottom w:val="single" w:sz="4" w:space="0" w:color="auto"/>
            </w:tcBorders>
            <w:shd w:val="clear" w:color="auto" w:fill="auto"/>
            <w:vAlign w:val="bottom"/>
          </w:tcPr>
          <w:p w14:paraId="77B0E381" w14:textId="3DAC385A" w:rsidR="005C70C2" w:rsidRPr="007A09B7" w:rsidRDefault="005C70C2" w:rsidP="004C21D2">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5C70C2" w:rsidRPr="007A09B7" w14:paraId="4A30929B" w14:textId="77777777" w:rsidTr="004C21D2">
        <w:tc>
          <w:tcPr>
            <w:tcW w:w="2664" w:type="dxa"/>
            <w:shd w:val="clear" w:color="auto" w:fill="auto"/>
            <w:vAlign w:val="bottom"/>
          </w:tcPr>
          <w:p w14:paraId="2D3C6416" w14:textId="77777777" w:rsidR="005C70C2" w:rsidRPr="007A09B7" w:rsidRDefault="005C70C2" w:rsidP="004C21D2">
            <w:pPr>
              <w:tabs>
                <w:tab w:val="center" w:pos="4536"/>
                <w:tab w:val="center" w:pos="5670"/>
                <w:tab w:val="center" w:pos="6804"/>
                <w:tab w:val="right" w:pos="7655"/>
              </w:tabs>
              <w:spacing w:line="240" w:lineRule="auto"/>
              <w:ind w:left="-101" w:right="-108"/>
              <w:rPr>
                <w:rFonts w:ascii="Arial" w:hAnsi="Arial" w:cs="Arial"/>
                <w:sz w:val="20"/>
                <w:lang w:val="en-US"/>
              </w:rPr>
            </w:pPr>
          </w:p>
        </w:tc>
        <w:tc>
          <w:tcPr>
            <w:tcW w:w="1488" w:type="dxa"/>
            <w:tcBorders>
              <w:top w:val="single" w:sz="4" w:space="0" w:color="auto"/>
            </w:tcBorders>
            <w:shd w:val="clear" w:color="auto" w:fill="FAFAFA"/>
            <w:vAlign w:val="bottom"/>
          </w:tcPr>
          <w:p w14:paraId="00D85ABD"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071DC7BA"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701" w:type="dxa"/>
            <w:tcBorders>
              <w:top w:val="single" w:sz="4" w:space="0" w:color="auto"/>
            </w:tcBorders>
            <w:shd w:val="clear" w:color="auto" w:fill="FAFAFA"/>
            <w:vAlign w:val="bottom"/>
          </w:tcPr>
          <w:p w14:paraId="1C83CD7E"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076F0C1E" w14:textId="77777777" w:rsidR="005C70C2" w:rsidRPr="007A09B7" w:rsidRDefault="005C70C2" w:rsidP="004C21D2">
            <w:pPr>
              <w:autoSpaceDE w:val="0"/>
              <w:autoSpaceDN w:val="0"/>
              <w:spacing w:line="240" w:lineRule="auto"/>
              <w:ind w:right="-72"/>
              <w:jc w:val="right"/>
              <w:rPr>
                <w:rFonts w:ascii="Arial" w:hAnsi="Arial" w:cs="Arial"/>
                <w:sz w:val="20"/>
              </w:rPr>
            </w:pPr>
          </w:p>
        </w:tc>
      </w:tr>
      <w:tr w:rsidR="005C70C2" w:rsidRPr="007A09B7" w14:paraId="0383C409" w14:textId="77777777" w:rsidTr="004C21D2">
        <w:tc>
          <w:tcPr>
            <w:tcW w:w="2664" w:type="dxa"/>
            <w:shd w:val="clear" w:color="auto" w:fill="auto"/>
            <w:vAlign w:val="bottom"/>
          </w:tcPr>
          <w:p w14:paraId="4475333D" w14:textId="77777777" w:rsidR="005C70C2" w:rsidRPr="007A09B7" w:rsidRDefault="005C70C2" w:rsidP="004C21D2">
            <w:pPr>
              <w:spacing w:line="240" w:lineRule="auto"/>
              <w:ind w:left="-101" w:right="-108"/>
              <w:rPr>
                <w:rFonts w:ascii="Arial" w:hAnsi="Arial" w:cs="Arial"/>
                <w:iCs/>
                <w:sz w:val="20"/>
              </w:rPr>
            </w:pPr>
            <w:r w:rsidRPr="007A09B7">
              <w:rPr>
                <w:rFonts w:ascii="Arial" w:hAnsi="Arial" w:cs="Arial"/>
                <w:sz w:val="20"/>
                <w:lang w:val="en-US"/>
              </w:rPr>
              <w:t>Sales of goods with affiliates:</w:t>
            </w:r>
            <w:r w:rsidRPr="007A09B7">
              <w:rPr>
                <w:rFonts w:ascii="Arial" w:hAnsi="Arial" w:cs="Arial"/>
                <w:iCs/>
                <w:sz w:val="20"/>
              </w:rPr>
              <w:t xml:space="preserve"> </w:t>
            </w:r>
          </w:p>
        </w:tc>
        <w:tc>
          <w:tcPr>
            <w:tcW w:w="1488" w:type="dxa"/>
            <w:shd w:val="clear" w:color="auto" w:fill="FAFAFA"/>
            <w:vAlign w:val="bottom"/>
          </w:tcPr>
          <w:p w14:paraId="5F3B951B"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488" w:type="dxa"/>
            <w:vAlign w:val="bottom"/>
          </w:tcPr>
          <w:p w14:paraId="0BD426DF"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701" w:type="dxa"/>
            <w:shd w:val="clear" w:color="auto" w:fill="FAFAFA"/>
            <w:vAlign w:val="bottom"/>
          </w:tcPr>
          <w:p w14:paraId="64E3E85D"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560" w:type="dxa"/>
            <w:vAlign w:val="bottom"/>
          </w:tcPr>
          <w:p w14:paraId="16563033" w14:textId="77777777" w:rsidR="005C70C2" w:rsidRPr="007A09B7" w:rsidRDefault="005C70C2" w:rsidP="004C21D2">
            <w:pPr>
              <w:autoSpaceDE w:val="0"/>
              <w:autoSpaceDN w:val="0"/>
              <w:spacing w:line="240" w:lineRule="auto"/>
              <w:ind w:right="-72"/>
              <w:jc w:val="right"/>
              <w:rPr>
                <w:rFonts w:ascii="Arial" w:hAnsi="Arial" w:cs="Arial"/>
                <w:sz w:val="20"/>
                <w:lang w:val="en-US"/>
              </w:rPr>
            </w:pPr>
          </w:p>
        </w:tc>
      </w:tr>
      <w:tr w:rsidR="005C70C2" w:rsidRPr="007A09B7" w14:paraId="4F6B9828" w14:textId="77777777" w:rsidTr="004C21D2">
        <w:tc>
          <w:tcPr>
            <w:tcW w:w="2664" w:type="dxa"/>
            <w:shd w:val="clear" w:color="auto" w:fill="auto"/>
            <w:vAlign w:val="bottom"/>
          </w:tcPr>
          <w:p w14:paraId="710446E3" w14:textId="77777777" w:rsidR="005C70C2" w:rsidRPr="007A09B7" w:rsidRDefault="005C70C2" w:rsidP="005C70C2">
            <w:pPr>
              <w:spacing w:line="240" w:lineRule="auto"/>
              <w:ind w:left="-101" w:right="-108"/>
              <w:rPr>
                <w:rFonts w:ascii="Arial" w:hAnsi="Arial" w:cs="Arial"/>
                <w:sz w:val="20"/>
                <w:lang w:val="en-US"/>
              </w:rPr>
            </w:pPr>
            <w:r w:rsidRPr="007A09B7">
              <w:rPr>
                <w:rFonts w:ascii="Arial" w:hAnsi="Arial" w:cs="Arial"/>
                <w:sz w:val="20"/>
                <w:lang w:val="en-US"/>
              </w:rPr>
              <w:t xml:space="preserve">   - </w:t>
            </w:r>
            <w:r w:rsidRPr="007A09B7">
              <w:rPr>
                <w:rFonts w:ascii="Arial" w:hAnsi="Arial" w:cs="Arial"/>
                <w:spacing w:val="-4"/>
                <w:sz w:val="20"/>
                <w:lang w:val="en-US"/>
              </w:rPr>
              <w:t>Chevron (Thailand) Limited</w:t>
            </w:r>
          </w:p>
        </w:tc>
        <w:tc>
          <w:tcPr>
            <w:tcW w:w="1488" w:type="dxa"/>
            <w:shd w:val="clear" w:color="auto" w:fill="FAFAFA"/>
            <w:vAlign w:val="bottom"/>
          </w:tcPr>
          <w:p w14:paraId="4C206674" w14:textId="1125AE20"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581,517,179</w:t>
            </w:r>
          </w:p>
        </w:tc>
        <w:tc>
          <w:tcPr>
            <w:tcW w:w="1488" w:type="dxa"/>
            <w:vAlign w:val="bottom"/>
          </w:tcPr>
          <w:p w14:paraId="120750E0" w14:textId="5D828088"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402,676,298</w:t>
            </w:r>
          </w:p>
        </w:tc>
        <w:tc>
          <w:tcPr>
            <w:tcW w:w="1701" w:type="dxa"/>
            <w:shd w:val="clear" w:color="auto" w:fill="FAFAFA"/>
            <w:vAlign w:val="bottom"/>
          </w:tcPr>
          <w:p w14:paraId="3DB667F5" w14:textId="6154FCBB"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18,335,236,655</w:t>
            </w:r>
          </w:p>
        </w:tc>
        <w:tc>
          <w:tcPr>
            <w:tcW w:w="1560" w:type="dxa"/>
            <w:vAlign w:val="bottom"/>
          </w:tcPr>
          <w:p w14:paraId="19BEFFE4" w14:textId="6D812762"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12,930,459,401</w:t>
            </w:r>
          </w:p>
        </w:tc>
      </w:tr>
      <w:tr w:rsidR="005C70C2" w:rsidRPr="007A09B7" w14:paraId="34800245" w14:textId="77777777" w:rsidTr="004C21D2">
        <w:tc>
          <w:tcPr>
            <w:tcW w:w="2664" w:type="dxa"/>
            <w:shd w:val="clear" w:color="auto" w:fill="auto"/>
            <w:vAlign w:val="bottom"/>
          </w:tcPr>
          <w:p w14:paraId="6DB91790" w14:textId="77777777" w:rsidR="005C70C2" w:rsidRPr="007A09B7" w:rsidRDefault="005C70C2" w:rsidP="005C70C2">
            <w:pPr>
              <w:spacing w:line="240" w:lineRule="auto"/>
              <w:ind w:left="-101"/>
              <w:rPr>
                <w:rFonts w:ascii="Arial" w:hAnsi="Arial" w:cs="Arial"/>
                <w:sz w:val="20"/>
                <w:lang w:val="en-US"/>
              </w:rPr>
            </w:pPr>
            <w:r w:rsidRPr="007A09B7">
              <w:rPr>
                <w:rFonts w:ascii="Arial" w:hAnsi="Arial" w:cs="Arial"/>
                <w:sz w:val="20"/>
                <w:lang w:val="en-US"/>
              </w:rPr>
              <w:t xml:space="preserve">   - Other affiliates</w:t>
            </w:r>
          </w:p>
        </w:tc>
        <w:tc>
          <w:tcPr>
            <w:tcW w:w="1488" w:type="dxa"/>
            <w:tcBorders>
              <w:bottom w:val="single" w:sz="4" w:space="0" w:color="auto"/>
            </w:tcBorders>
            <w:shd w:val="clear" w:color="auto" w:fill="FAFAFA"/>
            <w:vAlign w:val="bottom"/>
          </w:tcPr>
          <w:p w14:paraId="70C9D1C4" w14:textId="7FB3BE5A" w:rsidR="005C70C2" w:rsidRPr="007A09B7" w:rsidRDefault="006E030A" w:rsidP="005C70C2">
            <w:pPr>
              <w:autoSpaceDE w:val="0"/>
              <w:autoSpaceDN w:val="0"/>
              <w:spacing w:line="240" w:lineRule="auto"/>
              <w:ind w:right="-72"/>
              <w:jc w:val="right"/>
              <w:rPr>
                <w:rFonts w:ascii="Arial" w:hAnsi="Arial" w:cs="Arial"/>
                <w:sz w:val="20"/>
                <w:lang w:val="en-US"/>
              </w:rPr>
            </w:pPr>
            <w:r w:rsidRPr="006E030A">
              <w:rPr>
                <w:rFonts w:ascii="Arial" w:hAnsi="Arial" w:cs="Arial"/>
                <w:sz w:val="20"/>
                <w:lang w:val="en-US"/>
              </w:rPr>
              <w:t>35,391,0</w:t>
            </w:r>
            <w:r>
              <w:rPr>
                <w:rFonts w:ascii="Arial" w:hAnsi="Arial" w:cs="Arial"/>
                <w:sz w:val="20"/>
                <w:lang w:val="en-US"/>
              </w:rPr>
              <w:t>40</w:t>
            </w:r>
          </w:p>
        </w:tc>
        <w:tc>
          <w:tcPr>
            <w:tcW w:w="1488" w:type="dxa"/>
            <w:tcBorders>
              <w:bottom w:val="single" w:sz="4" w:space="0" w:color="auto"/>
            </w:tcBorders>
            <w:vAlign w:val="bottom"/>
          </w:tcPr>
          <w:p w14:paraId="0981401F" w14:textId="2A37422C"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lang w:val="en-US"/>
              </w:rPr>
              <w:t>39,672,111</w:t>
            </w:r>
          </w:p>
        </w:tc>
        <w:tc>
          <w:tcPr>
            <w:tcW w:w="1701" w:type="dxa"/>
            <w:tcBorders>
              <w:bottom w:val="single" w:sz="4" w:space="0" w:color="auto"/>
            </w:tcBorders>
            <w:shd w:val="clear" w:color="auto" w:fill="FAFAFA"/>
            <w:vAlign w:val="bottom"/>
          </w:tcPr>
          <w:p w14:paraId="3E8598BD" w14:textId="18D08C06"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1,115,879,478</w:t>
            </w:r>
          </w:p>
        </w:tc>
        <w:tc>
          <w:tcPr>
            <w:tcW w:w="1560" w:type="dxa"/>
            <w:tcBorders>
              <w:bottom w:val="single" w:sz="4" w:space="0" w:color="auto"/>
            </w:tcBorders>
            <w:vAlign w:val="bottom"/>
          </w:tcPr>
          <w:p w14:paraId="26415C55" w14:textId="798A0F11"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1,273,923,062</w:t>
            </w:r>
          </w:p>
        </w:tc>
      </w:tr>
      <w:tr w:rsidR="005C70C2" w:rsidRPr="007A09B7" w14:paraId="75A44B49" w14:textId="77777777" w:rsidTr="004C21D2">
        <w:tc>
          <w:tcPr>
            <w:tcW w:w="2664" w:type="dxa"/>
            <w:shd w:val="clear" w:color="auto" w:fill="auto"/>
            <w:vAlign w:val="bottom"/>
          </w:tcPr>
          <w:p w14:paraId="2DE3DF4B" w14:textId="77777777" w:rsidR="005C70C2" w:rsidRPr="007A09B7" w:rsidRDefault="005C70C2" w:rsidP="005C70C2">
            <w:pPr>
              <w:tabs>
                <w:tab w:val="center" w:pos="4536"/>
                <w:tab w:val="center" w:pos="5670"/>
                <w:tab w:val="center" w:pos="6804"/>
                <w:tab w:val="right" w:pos="7655"/>
              </w:tabs>
              <w:spacing w:line="240" w:lineRule="auto"/>
              <w:ind w:left="-101" w:right="-108"/>
              <w:rPr>
                <w:rFonts w:ascii="Arial" w:hAnsi="Arial" w:cs="Arial"/>
                <w:sz w:val="20"/>
                <w:lang w:val="en-US"/>
              </w:rPr>
            </w:pPr>
          </w:p>
        </w:tc>
        <w:tc>
          <w:tcPr>
            <w:tcW w:w="1488" w:type="dxa"/>
            <w:tcBorders>
              <w:top w:val="single" w:sz="4" w:space="0" w:color="auto"/>
            </w:tcBorders>
            <w:shd w:val="clear" w:color="auto" w:fill="FAFAFA"/>
            <w:vAlign w:val="bottom"/>
          </w:tcPr>
          <w:p w14:paraId="19FA0C00"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28AB27FB"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701" w:type="dxa"/>
            <w:tcBorders>
              <w:top w:val="single" w:sz="4" w:space="0" w:color="auto"/>
            </w:tcBorders>
            <w:shd w:val="clear" w:color="auto" w:fill="FAFAFA"/>
            <w:vAlign w:val="bottom"/>
          </w:tcPr>
          <w:p w14:paraId="492982B4"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588807E9" w14:textId="77777777" w:rsidR="005C70C2" w:rsidRPr="007A09B7" w:rsidRDefault="005C70C2" w:rsidP="005C70C2">
            <w:pPr>
              <w:autoSpaceDE w:val="0"/>
              <w:autoSpaceDN w:val="0"/>
              <w:spacing w:line="240" w:lineRule="auto"/>
              <w:ind w:right="-72"/>
              <w:jc w:val="right"/>
              <w:rPr>
                <w:rFonts w:ascii="Arial" w:hAnsi="Arial" w:cs="Arial"/>
                <w:sz w:val="20"/>
              </w:rPr>
            </w:pPr>
          </w:p>
        </w:tc>
      </w:tr>
      <w:tr w:rsidR="005C70C2" w:rsidRPr="007A09B7" w14:paraId="65973171" w14:textId="77777777" w:rsidTr="003F574F">
        <w:tc>
          <w:tcPr>
            <w:tcW w:w="2664" w:type="dxa"/>
            <w:shd w:val="clear" w:color="auto" w:fill="auto"/>
            <w:vAlign w:val="bottom"/>
          </w:tcPr>
          <w:p w14:paraId="3AE920F6" w14:textId="77777777" w:rsidR="005C70C2" w:rsidRPr="007A09B7" w:rsidRDefault="005C70C2" w:rsidP="005C70C2">
            <w:pPr>
              <w:spacing w:line="240" w:lineRule="auto"/>
              <w:ind w:left="-101" w:right="-108"/>
              <w:rPr>
                <w:rFonts w:ascii="Arial" w:hAnsi="Arial" w:cs="Arial"/>
                <w:sz w:val="20"/>
                <w:lang w:val="en-US" w:bidi="ar-SA"/>
              </w:rPr>
            </w:pPr>
          </w:p>
        </w:tc>
        <w:tc>
          <w:tcPr>
            <w:tcW w:w="1488" w:type="dxa"/>
            <w:tcBorders>
              <w:bottom w:val="single" w:sz="4" w:space="0" w:color="auto"/>
            </w:tcBorders>
            <w:shd w:val="clear" w:color="auto" w:fill="FAFAFA"/>
            <w:vAlign w:val="bottom"/>
          </w:tcPr>
          <w:p w14:paraId="1CA25782" w14:textId="2798F10C" w:rsidR="005C70C2" w:rsidRPr="007A09B7" w:rsidRDefault="006E030A" w:rsidP="005C70C2">
            <w:pPr>
              <w:autoSpaceDE w:val="0"/>
              <w:autoSpaceDN w:val="0"/>
              <w:spacing w:line="240" w:lineRule="auto"/>
              <w:ind w:right="-72"/>
              <w:jc w:val="right"/>
              <w:rPr>
                <w:rFonts w:ascii="Arial" w:hAnsi="Arial" w:cs="Arial"/>
                <w:sz w:val="20"/>
                <w:lang w:val="en-US"/>
              </w:rPr>
            </w:pPr>
            <w:r w:rsidRPr="006E030A">
              <w:rPr>
                <w:rFonts w:ascii="Arial" w:hAnsi="Arial" w:cs="Arial"/>
                <w:sz w:val="20"/>
                <w:lang w:val="en-US"/>
              </w:rPr>
              <w:t>616,908,21</w:t>
            </w:r>
            <w:r>
              <w:rPr>
                <w:rFonts w:ascii="Arial" w:hAnsi="Arial" w:cs="Arial"/>
                <w:sz w:val="20"/>
                <w:lang w:val="en-US"/>
              </w:rPr>
              <w:t>9</w:t>
            </w:r>
          </w:p>
        </w:tc>
        <w:tc>
          <w:tcPr>
            <w:tcW w:w="1488" w:type="dxa"/>
            <w:tcBorders>
              <w:bottom w:val="single" w:sz="4" w:space="0" w:color="auto"/>
            </w:tcBorders>
            <w:vAlign w:val="bottom"/>
          </w:tcPr>
          <w:p w14:paraId="1B03DD69" w14:textId="7E9043D4"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lang w:val="en-US"/>
              </w:rPr>
              <w:t>442,348,409</w:t>
            </w:r>
          </w:p>
        </w:tc>
        <w:tc>
          <w:tcPr>
            <w:tcW w:w="1701" w:type="dxa"/>
            <w:tcBorders>
              <w:bottom w:val="single" w:sz="4" w:space="0" w:color="auto"/>
            </w:tcBorders>
            <w:shd w:val="clear" w:color="auto" w:fill="FAFAFA"/>
            <w:vAlign w:val="bottom"/>
          </w:tcPr>
          <w:p w14:paraId="7E51CE0C" w14:textId="2CA4F39B"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19,451,116,133</w:t>
            </w:r>
          </w:p>
        </w:tc>
        <w:tc>
          <w:tcPr>
            <w:tcW w:w="1560" w:type="dxa"/>
            <w:tcBorders>
              <w:bottom w:val="single" w:sz="4" w:space="0" w:color="auto"/>
            </w:tcBorders>
            <w:vAlign w:val="bottom"/>
          </w:tcPr>
          <w:p w14:paraId="235A9873" w14:textId="4AB715EA"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14,204,382,463</w:t>
            </w:r>
          </w:p>
        </w:tc>
      </w:tr>
      <w:tr w:rsidR="0093252C" w:rsidRPr="007A09B7" w14:paraId="200A14A4" w14:textId="77777777" w:rsidTr="003F574F">
        <w:tc>
          <w:tcPr>
            <w:tcW w:w="2664" w:type="dxa"/>
            <w:shd w:val="clear" w:color="auto" w:fill="auto"/>
            <w:vAlign w:val="bottom"/>
          </w:tcPr>
          <w:p w14:paraId="11A1ACF7" w14:textId="77777777" w:rsidR="0093252C" w:rsidRPr="007A09B7" w:rsidRDefault="0093252C" w:rsidP="005C70C2">
            <w:pPr>
              <w:spacing w:line="240" w:lineRule="auto"/>
              <w:ind w:left="-101" w:right="-108"/>
              <w:rPr>
                <w:rFonts w:ascii="Arial" w:hAnsi="Arial" w:cs="Arial"/>
                <w:sz w:val="20"/>
                <w:lang w:val="en-US" w:bidi="ar-SA"/>
              </w:rPr>
            </w:pPr>
          </w:p>
        </w:tc>
        <w:tc>
          <w:tcPr>
            <w:tcW w:w="1488" w:type="dxa"/>
            <w:tcBorders>
              <w:top w:val="single" w:sz="4" w:space="0" w:color="auto"/>
            </w:tcBorders>
            <w:shd w:val="clear" w:color="auto" w:fill="FAFAFA"/>
            <w:vAlign w:val="bottom"/>
          </w:tcPr>
          <w:p w14:paraId="02752CFE" w14:textId="77777777" w:rsidR="0093252C" w:rsidRPr="006E030A" w:rsidRDefault="0093252C" w:rsidP="005C70C2">
            <w:pPr>
              <w:autoSpaceDE w:val="0"/>
              <w:autoSpaceDN w:val="0"/>
              <w:spacing w:line="240" w:lineRule="auto"/>
              <w:ind w:right="-72"/>
              <w:jc w:val="right"/>
              <w:rPr>
                <w:rFonts w:ascii="Arial" w:hAnsi="Arial" w:cs="Arial"/>
                <w:sz w:val="20"/>
                <w:lang w:val="en-US"/>
              </w:rPr>
            </w:pPr>
          </w:p>
        </w:tc>
        <w:tc>
          <w:tcPr>
            <w:tcW w:w="1488" w:type="dxa"/>
            <w:tcBorders>
              <w:top w:val="single" w:sz="4" w:space="0" w:color="auto"/>
            </w:tcBorders>
            <w:vAlign w:val="bottom"/>
          </w:tcPr>
          <w:p w14:paraId="644BB4A8" w14:textId="77777777" w:rsidR="0093252C" w:rsidRPr="007A09B7" w:rsidRDefault="0093252C" w:rsidP="005C70C2">
            <w:pPr>
              <w:autoSpaceDE w:val="0"/>
              <w:autoSpaceDN w:val="0"/>
              <w:spacing w:line="240" w:lineRule="auto"/>
              <w:ind w:right="-72"/>
              <w:jc w:val="right"/>
              <w:rPr>
                <w:rFonts w:ascii="Arial" w:hAnsi="Arial" w:cs="Arial"/>
                <w:sz w:val="20"/>
                <w:lang w:val="en-US"/>
              </w:rPr>
            </w:pPr>
          </w:p>
        </w:tc>
        <w:tc>
          <w:tcPr>
            <w:tcW w:w="1701" w:type="dxa"/>
            <w:tcBorders>
              <w:top w:val="single" w:sz="4" w:space="0" w:color="auto"/>
            </w:tcBorders>
            <w:shd w:val="clear" w:color="auto" w:fill="FAFAFA"/>
            <w:vAlign w:val="bottom"/>
          </w:tcPr>
          <w:p w14:paraId="475E8D90" w14:textId="77777777" w:rsidR="0093252C" w:rsidRPr="006E030A" w:rsidRDefault="0093252C" w:rsidP="005C70C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1169B9D0" w14:textId="77777777" w:rsidR="0093252C" w:rsidRPr="007A09B7" w:rsidRDefault="0093252C" w:rsidP="005C70C2">
            <w:pPr>
              <w:autoSpaceDE w:val="0"/>
              <w:autoSpaceDN w:val="0"/>
              <w:spacing w:line="240" w:lineRule="auto"/>
              <w:ind w:right="-72"/>
              <w:jc w:val="right"/>
              <w:rPr>
                <w:rFonts w:ascii="Arial" w:hAnsi="Arial" w:cs="Arial"/>
                <w:sz w:val="20"/>
              </w:rPr>
            </w:pPr>
          </w:p>
        </w:tc>
      </w:tr>
      <w:tr w:rsidR="00B70BE2" w:rsidRPr="008E3053" w14:paraId="5D24D776" w14:textId="77777777" w:rsidTr="003F574F">
        <w:tc>
          <w:tcPr>
            <w:tcW w:w="2664" w:type="dxa"/>
            <w:shd w:val="clear" w:color="auto" w:fill="auto"/>
            <w:vAlign w:val="bottom"/>
          </w:tcPr>
          <w:p w14:paraId="54301120" w14:textId="77777777" w:rsidR="00B70BE2" w:rsidRPr="003F574F" w:rsidRDefault="00B70BE2" w:rsidP="004C21D2">
            <w:pPr>
              <w:spacing w:line="240" w:lineRule="auto"/>
              <w:ind w:left="-101" w:right="-108"/>
              <w:rPr>
                <w:rFonts w:ascii="Arial" w:hAnsi="Arial" w:cs="Arial"/>
                <w:spacing w:val="-6"/>
                <w:sz w:val="20"/>
                <w:lang w:val="en-US" w:bidi="ar-SA"/>
              </w:rPr>
            </w:pPr>
            <w:r w:rsidRPr="003F574F">
              <w:rPr>
                <w:rFonts w:ascii="Arial" w:hAnsi="Arial" w:cs="Arial"/>
                <w:spacing w:val="-6"/>
                <w:sz w:val="20"/>
                <w:lang w:val="en-US" w:bidi="ar-SA"/>
              </w:rPr>
              <w:t>Sales of services with affiliates:</w:t>
            </w:r>
          </w:p>
        </w:tc>
        <w:tc>
          <w:tcPr>
            <w:tcW w:w="1488" w:type="dxa"/>
            <w:tcBorders>
              <w:bottom w:val="single" w:sz="4" w:space="0" w:color="auto"/>
            </w:tcBorders>
            <w:shd w:val="clear" w:color="auto" w:fill="FAFAFA"/>
            <w:vAlign w:val="bottom"/>
          </w:tcPr>
          <w:p w14:paraId="530DEB90" w14:textId="11F44C45" w:rsidR="00B70BE2" w:rsidRPr="00607380" w:rsidRDefault="00B70BE2" w:rsidP="004C21D2">
            <w:pPr>
              <w:autoSpaceDE w:val="0"/>
              <w:autoSpaceDN w:val="0"/>
              <w:spacing w:line="240" w:lineRule="auto"/>
              <w:ind w:right="-72"/>
              <w:jc w:val="right"/>
              <w:rPr>
                <w:rFonts w:ascii="Arial" w:hAnsi="Arial" w:cs="Arial"/>
                <w:sz w:val="20"/>
                <w:lang w:val="en-US"/>
              </w:rPr>
            </w:pPr>
            <w:r w:rsidRPr="00B70BE2">
              <w:rPr>
                <w:rFonts w:ascii="Arial" w:hAnsi="Arial" w:cs="Arial"/>
                <w:sz w:val="20"/>
                <w:lang w:val="en-US"/>
              </w:rPr>
              <w:t>209,154</w:t>
            </w:r>
          </w:p>
        </w:tc>
        <w:tc>
          <w:tcPr>
            <w:tcW w:w="1488" w:type="dxa"/>
            <w:tcBorders>
              <w:bottom w:val="single" w:sz="4" w:space="0" w:color="auto"/>
            </w:tcBorders>
            <w:vAlign w:val="bottom"/>
          </w:tcPr>
          <w:p w14:paraId="5812E594" w14:textId="77777777" w:rsidR="00B70BE2" w:rsidRPr="00B70BE2" w:rsidRDefault="00B70BE2" w:rsidP="004C21D2">
            <w:pPr>
              <w:autoSpaceDE w:val="0"/>
              <w:autoSpaceDN w:val="0"/>
              <w:spacing w:line="240" w:lineRule="auto"/>
              <w:ind w:right="-72"/>
              <w:jc w:val="right"/>
              <w:rPr>
                <w:rFonts w:ascii="Arial" w:hAnsi="Arial" w:cs="Arial"/>
                <w:sz w:val="20"/>
                <w:lang w:val="en-US"/>
              </w:rPr>
            </w:pPr>
            <w:r w:rsidRPr="00B70BE2">
              <w:rPr>
                <w:rFonts w:ascii="Arial" w:hAnsi="Arial" w:cs="Arial"/>
                <w:sz w:val="20"/>
                <w:lang w:val="en-US"/>
              </w:rPr>
              <w:t>-</w:t>
            </w:r>
          </w:p>
        </w:tc>
        <w:tc>
          <w:tcPr>
            <w:tcW w:w="1701" w:type="dxa"/>
            <w:tcBorders>
              <w:bottom w:val="single" w:sz="4" w:space="0" w:color="auto"/>
            </w:tcBorders>
            <w:shd w:val="clear" w:color="auto" w:fill="FAFAFA"/>
            <w:vAlign w:val="bottom"/>
          </w:tcPr>
          <w:p w14:paraId="67FE38AD" w14:textId="335ACA00" w:rsidR="00B70BE2" w:rsidRPr="00B70BE2" w:rsidRDefault="00B70BE2" w:rsidP="004C21D2">
            <w:pPr>
              <w:autoSpaceDE w:val="0"/>
              <w:autoSpaceDN w:val="0"/>
              <w:spacing w:line="240" w:lineRule="auto"/>
              <w:ind w:right="-72"/>
              <w:jc w:val="right"/>
              <w:rPr>
                <w:rFonts w:ascii="Arial" w:hAnsi="Arial" w:cs="Arial"/>
                <w:sz w:val="20"/>
              </w:rPr>
            </w:pPr>
            <w:r w:rsidRPr="00B70BE2">
              <w:rPr>
                <w:rFonts w:ascii="Arial" w:hAnsi="Arial" w:cs="Arial"/>
                <w:sz w:val="20"/>
              </w:rPr>
              <w:t>6,594,612</w:t>
            </w:r>
          </w:p>
        </w:tc>
        <w:tc>
          <w:tcPr>
            <w:tcW w:w="1560" w:type="dxa"/>
            <w:tcBorders>
              <w:bottom w:val="single" w:sz="4" w:space="0" w:color="auto"/>
            </w:tcBorders>
            <w:vAlign w:val="bottom"/>
          </w:tcPr>
          <w:p w14:paraId="1ED143DA" w14:textId="77777777" w:rsidR="00B70BE2" w:rsidRPr="00B70BE2" w:rsidRDefault="00B70BE2" w:rsidP="004C21D2">
            <w:pPr>
              <w:autoSpaceDE w:val="0"/>
              <w:autoSpaceDN w:val="0"/>
              <w:spacing w:line="240" w:lineRule="auto"/>
              <w:ind w:right="-72"/>
              <w:jc w:val="right"/>
              <w:rPr>
                <w:rFonts w:ascii="Arial" w:hAnsi="Arial" w:cs="Arial"/>
                <w:sz w:val="20"/>
              </w:rPr>
            </w:pPr>
            <w:r w:rsidRPr="00B70BE2">
              <w:rPr>
                <w:rFonts w:ascii="Arial" w:hAnsi="Arial" w:cs="Arial"/>
                <w:sz w:val="20"/>
              </w:rPr>
              <w:t>-</w:t>
            </w:r>
          </w:p>
        </w:tc>
      </w:tr>
    </w:tbl>
    <w:p w14:paraId="7450A8B2" w14:textId="77777777" w:rsidR="005C70C2" w:rsidRPr="007A09B7" w:rsidRDefault="005C70C2" w:rsidP="005C70C2">
      <w:pPr>
        <w:spacing w:line="240" w:lineRule="auto"/>
        <w:ind w:left="540"/>
        <w:jc w:val="both"/>
        <w:rPr>
          <w:rFonts w:ascii="Arial" w:hAnsi="Arial" w:cs="Arial"/>
          <w:sz w:val="20"/>
        </w:rPr>
      </w:pPr>
    </w:p>
    <w:tbl>
      <w:tblPr>
        <w:tblW w:w="8901" w:type="dxa"/>
        <w:tblInd w:w="567" w:type="dxa"/>
        <w:tblLayout w:type="fixed"/>
        <w:tblLook w:val="0000" w:firstRow="0" w:lastRow="0" w:firstColumn="0" w:lastColumn="0" w:noHBand="0" w:noVBand="0"/>
      </w:tblPr>
      <w:tblGrid>
        <w:gridCol w:w="2664"/>
        <w:gridCol w:w="1488"/>
        <w:gridCol w:w="1488"/>
        <w:gridCol w:w="1701"/>
        <w:gridCol w:w="1560"/>
      </w:tblGrid>
      <w:tr w:rsidR="005C70C2" w:rsidRPr="007A09B7" w14:paraId="7EE6FD58" w14:textId="77777777" w:rsidTr="00C82EB7">
        <w:trPr>
          <w:trHeight w:val="20"/>
        </w:trPr>
        <w:tc>
          <w:tcPr>
            <w:tcW w:w="2664" w:type="dxa"/>
            <w:shd w:val="clear" w:color="auto" w:fill="auto"/>
            <w:vAlign w:val="bottom"/>
          </w:tcPr>
          <w:p w14:paraId="55649D0A" w14:textId="77777777" w:rsidR="005C70C2" w:rsidRPr="007A09B7" w:rsidRDefault="005C70C2" w:rsidP="004C21D2">
            <w:pPr>
              <w:spacing w:line="240" w:lineRule="auto"/>
              <w:ind w:left="-101" w:right="-169"/>
              <w:rPr>
                <w:rFonts w:ascii="Arial" w:hAnsi="Arial" w:cs="Arial"/>
                <w:sz w:val="20"/>
              </w:rPr>
            </w:pPr>
          </w:p>
        </w:tc>
        <w:tc>
          <w:tcPr>
            <w:tcW w:w="2976" w:type="dxa"/>
            <w:gridSpan w:val="2"/>
            <w:tcBorders>
              <w:top w:val="single" w:sz="4" w:space="0" w:color="auto"/>
              <w:bottom w:val="single" w:sz="4" w:space="0" w:color="auto"/>
            </w:tcBorders>
            <w:shd w:val="clear" w:color="auto" w:fill="auto"/>
            <w:vAlign w:val="bottom"/>
          </w:tcPr>
          <w:p w14:paraId="0FE96386" w14:textId="77777777" w:rsidR="005C70C2" w:rsidRPr="007A09B7" w:rsidRDefault="005C70C2" w:rsidP="004C21D2">
            <w:pPr>
              <w:spacing w:line="240" w:lineRule="auto"/>
              <w:ind w:right="-72"/>
              <w:jc w:val="center"/>
              <w:rPr>
                <w:rFonts w:ascii="Arial" w:hAnsi="Arial" w:cs="Arial"/>
                <w:b/>
                <w:sz w:val="20"/>
                <w:lang w:val="en-US"/>
              </w:rPr>
            </w:pPr>
            <w:r w:rsidRPr="007A09B7">
              <w:rPr>
                <w:rFonts w:ascii="Arial" w:hAnsi="Arial" w:cs="Arial"/>
                <w:b/>
                <w:sz w:val="20"/>
                <w:lang w:val="en-US"/>
              </w:rPr>
              <w:t>Unit: US Dollar</w:t>
            </w:r>
          </w:p>
        </w:tc>
        <w:tc>
          <w:tcPr>
            <w:tcW w:w="3261" w:type="dxa"/>
            <w:gridSpan w:val="2"/>
            <w:tcBorders>
              <w:top w:val="single" w:sz="4" w:space="0" w:color="auto"/>
              <w:bottom w:val="single" w:sz="4" w:space="0" w:color="auto"/>
            </w:tcBorders>
            <w:shd w:val="clear" w:color="auto" w:fill="auto"/>
            <w:vAlign w:val="bottom"/>
          </w:tcPr>
          <w:p w14:paraId="079BCBD2" w14:textId="77777777" w:rsidR="005C70C2" w:rsidRPr="007A09B7" w:rsidRDefault="005C70C2" w:rsidP="004C21D2">
            <w:pPr>
              <w:spacing w:line="240" w:lineRule="auto"/>
              <w:ind w:right="-72"/>
              <w:jc w:val="center"/>
              <w:rPr>
                <w:rFonts w:ascii="Arial" w:hAnsi="Arial" w:cs="Arial"/>
                <w:b/>
                <w:sz w:val="20"/>
                <w:lang w:val="en-US"/>
              </w:rPr>
            </w:pPr>
            <w:r w:rsidRPr="007A09B7">
              <w:rPr>
                <w:rFonts w:ascii="Arial" w:hAnsi="Arial" w:cs="Arial"/>
                <w:b/>
                <w:sz w:val="20"/>
                <w:lang w:val="en-US"/>
              </w:rPr>
              <w:t>Unit: Baht</w:t>
            </w:r>
          </w:p>
        </w:tc>
      </w:tr>
      <w:tr w:rsidR="005C70C2" w:rsidRPr="007A09B7" w14:paraId="239B5AA2" w14:textId="77777777" w:rsidTr="00C82EB7">
        <w:trPr>
          <w:trHeight w:val="20"/>
        </w:trPr>
        <w:tc>
          <w:tcPr>
            <w:tcW w:w="2664" w:type="dxa"/>
            <w:shd w:val="clear" w:color="auto" w:fill="auto"/>
            <w:vAlign w:val="bottom"/>
          </w:tcPr>
          <w:p w14:paraId="7E9212CC" w14:textId="77777777" w:rsidR="005C70C2" w:rsidRPr="007A09B7" w:rsidRDefault="005C70C2" w:rsidP="004C21D2">
            <w:pPr>
              <w:spacing w:line="240" w:lineRule="auto"/>
              <w:ind w:left="-101" w:right="-108"/>
              <w:rPr>
                <w:rFonts w:ascii="Arial" w:hAnsi="Arial" w:cs="Arial"/>
                <w:sz w:val="20"/>
              </w:rPr>
            </w:pPr>
            <w:r w:rsidRPr="007A09B7">
              <w:rPr>
                <w:rFonts w:ascii="Arial" w:hAnsi="Arial" w:cs="Arial"/>
                <w:b/>
                <w:bCs/>
                <w:sz w:val="20"/>
              </w:rPr>
              <w:t>For the six-month</w:t>
            </w:r>
          </w:p>
        </w:tc>
        <w:tc>
          <w:tcPr>
            <w:tcW w:w="1488" w:type="dxa"/>
            <w:tcBorders>
              <w:top w:val="single" w:sz="4" w:space="0" w:color="auto"/>
            </w:tcBorders>
            <w:shd w:val="clear" w:color="auto" w:fill="auto"/>
            <w:vAlign w:val="bottom"/>
          </w:tcPr>
          <w:p w14:paraId="44E829CC"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488" w:type="dxa"/>
            <w:tcBorders>
              <w:top w:val="single" w:sz="4" w:space="0" w:color="auto"/>
            </w:tcBorders>
            <w:shd w:val="clear" w:color="auto" w:fill="auto"/>
            <w:vAlign w:val="bottom"/>
          </w:tcPr>
          <w:p w14:paraId="19986389"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701" w:type="dxa"/>
            <w:tcBorders>
              <w:top w:val="single" w:sz="4" w:space="0" w:color="auto"/>
            </w:tcBorders>
            <w:shd w:val="clear" w:color="auto" w:fill="auto"/>
            <w:vAlign w:val="bottom"/>
          </w:tcPr>
          <w:p w14:paraId="062F2BE1"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c>
          <w:tcPr>
            <w:tcW w:w="1560" w:type="dxa"/>
            <w:tcBorders>
              <w:top w:val="single" w:sz="4" w:space="0" w:color="auto"/>
            </w:tcBorders>
            <w:shd w:val="clear" w:color="auto" w:fill="auto"/>
            <w:vAlign w:val="bottom"/>
          </w:tcPr>
          <w:p w14:paraId="5AB3178D" w14:textId="77777777" w:rsidR="005C70C2" w:rsidRPr="007A09B7" w:rsidRDefault="005C70C2" w:rsidP="004C21D2">
            <w:pPr>
              <w:spacing w:line="240" w:lineRule="auto"/>
              <w:ind w:left="-27" w:right="-72"/>
              <w:jc w:val="right"/>
              <w:rPr>
                <w:rFonts w:ascii="Arial" w:hAnsi="Arial" w:cs="Arial"/>
                <w:b/>
                <w:sz w:val="20"/>
                <w:lang w:val="en-US"/>
              </w:rPr>
            </w:pPr>
            <w:r w:rsidRPr="007A09B7">
              <w:rPr>
                <w:rFonts w:ascii="Arial" w:hAnsi="Arial" w:cs="Arial"/>
                <w:b/>
                <w:sz w:val="20"/>
                <w:lang w:val="en-US"/>
              </w:rPr>
              <w:t xml:space="preserve">30 June </w:t>
            </w:r>
          </w:p>
        </w:tc>
      </w:tr>
      <w:tr w:rsidR="005C70C2" w:rsidRPr="007A09B7" w14:paraId="262D393B" w14:textId="77777777" w:rsidTr="00C82EB7">
        <w:trPr>
          <w:trHeight w:val="20"/>
        </w:trPr>
        <w:tc>
          <w:tcPr>
            <w:tcW w:w="2664" w:type="dxa"/>
            <w:shd w:val="clear" w:color="auto" w:fill="auto"/>
            <w:vAlign w:val="bottom"/>
          </w:tcPr>
          <w:p w14:paraId="19F0CD99" w14:textId="3CDAB18A" w:rsidR="005C70C2" w:rsidRPr="007A09B7" w:rsidRDefault="005C70C2" w:rsidP="005C70C2">
            <w:pPr>
              <w:spacing w:line="240" w:lineRule="auto"/>
              <w:ind w:left="-101" w:right="-108"/>
              <w:rPr>
                <w:rFonts w:ascii="Arial" w:hAnsi="Arial" w:cs="Arial"/>
                <w:sz w:val="20"/>
              </w:rPr>
            </w:pPr>
            <w:r w:rsidRPr="007A09B7">
              <w:rPr>
                <w:rFonts w:ascii="Arial" w:hAnsi="Arial" w:cs="Arial"/>
                <w:b/>
                <w:bCs/>
                <w:sz w:val="20"/>
              </w:rPr>
              <w:t xml:space="preserve">   period ended</w:t>
            </w:r>
          </w:p>
        </w:tc>
        <w:tc>
          <w:tcPr>
            <w:tcW w:w="1488" w:type="dxa"/>
            <w:tcBorders>
              <w:bottom w:val="single" w:sz="4" w:space="0" w:color="auto"/>
            </w:tcBorders>
            <w:shd w:val="clear" w:color="auto" w:fill="auto"/>
            <w:vAlign w:val="bottom"/>
          </w:tcPr>
          <w:p w14:paraId="460C2AC4" w14:textId="0CA84FF5" w:rsidR="005C70C2" w:rsidRPr="007A09B7" w:rsidRDefault="005C70C2" w:rsidP="005C70C2">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488" w:type="dxa"/>
            <w:tcBorders>
              <w:bottom w:val="single" w:sz="4" w:space="0" w:color="auto"/>
            </w:tcBorders>
            <w:shd w:val="clear" w:color="auto" w:fill="auto"/>
            <w:vAlign w:val="bottom"/>
          </w:tcPr>
          <w:p w14:paraId="5BD18648" w14:textId="744AD4BC" w:rsidR="005C70C2" w:rsidRPr="007A09B7" w:rsidRDefault="005C70C2" w:rsidP="005C70C2">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701" w:type="dxa"/>
            <w:tcBorders>
              <w:bottom w:val="single" w:sz="4" w:space="0" w:color="auto"/>
            </w:tcBorders>
            <w:shd w:val="clear" w:color="auto" w:fill="auto"/>
            <w:vAlign w:val="bottom"/>
          </w:tcPr>
          <w:p w14:paraId="10195346" w14:textId="4BAB553C" w:rsidR="005C70C2" w:rsidRPr="007A09B7" w:rsidRDefault="005C70C2" w:rsidP="005C70C2">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60" w:type="dxa"/>
            <w:tcBorders>
              <w:bottom w:val="single" w:sz="4" w:space="0" w:color="auto"/>
            </w:tcBorders>
            <w:shd w:val="clear" w:color="auto" w:fill="auto"/>
            <w:vAlign w:val="bottom"/>
          </w:tcPr>
          <w:p w14:paraId="369C531C" w14:textId="01A9DDE0" w:rsidR="005C70C2" w:rsidRPr="007A09B7" w:rsidRDefault="005C70C2" w:rsidP="005C70C2">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5C70C2" w:rsidRPr="007A09B7" w14:paraId="6BF8C05B" w14:textId="77777777" w:rsidTr="00C82EB7">
        <w:trPr>
          <w:trHeight w:val="20"/>
        </w:trPr>
        <w:tc>
          <w:tcPr>
            <w:tcW w:w="2664" w:type="dxa"/>
            <w:shd w:val="clear" w:color="auto" w:fill="auto"/>
            <w:vAlign w:val="bottom"/>
          </w:tcPr>
          <w:p w14:paraId="2FF96107" w14:textId="77777777" w:rsidR="005C70C2" w:rsidRPr="007A09B7" w:rsidRDefault="005C70C2" w:rsidP="004C21D2">
            <w:pPr>
              <w:tabs>
                <w:tab w:val="center" w:pos="4536"/>
                <w:tab w:val="center" w:pos="5670"/>
                <w:tab w:val="center" w:pos="6804"/>
                <w:tab w:val="right" w:pos="7655"/>
              </w:tabs>
              <w:spacing w:line="240" w:lineRule="auto"/>
              <w:ind w:left="-101" w:right="-108"/>
              <w:rPr>
                <w:rFonts w:ascii="Arial" w:hAnsi="Arial" w:cs="Arial"/>
                <w:sz w:val="20"/>
                <w:lang w:val="en-US"/>
              </w:rPr>
            </w:pPr>
          </w:p>
        </w:tc>
        <w:tc>
          <w:tcPr>
            <w:tcW w:w="1488" w:type="dxa"/>
            <w:tcBorders>
              <w:top w:val="single" w:sz="4" w:space="0" w:color="auto"/>
            </w:tcBorders>
            <w:shd w:val="clear" w:color="auto" w:fill="FAFAFA"/>
            <w:vAlign w:val="bottom"/>
          </w:tcPr>
          <w:p w14:paraId="0D0C2628"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2620937E"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701" w:type="dxa"/>
            <w:tcBorders>
              <w:top w:val="single" w:sz="4" w:space="0" w:color="auto"/>
            </w:tcBorders>
            <w:shd w:val="clear" w:color="auto" w:fill="FAFAFA"/>
            <w:vAlign w:val="bottom"/>
          </w:tcPr>
          <w:p w14:paraId="4AC6FCC6"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4EDC1404" w14:textId="77777777" w:rsidR="005C70C2" w:rsidRPr="007A09B7" w:rsidRDefault="005C70C2" w:rsidP="004C21D2">
            <w:pPr>
              <w:autoSpaceDE w:val="0"/>
              <w:autoSpaceDN w:val="0"/>
              <w:spacing w:line="240" w:lineRule="auto"/>
              <w:ind w:right="-72"/>
              <w:jc w:val="right"/>
              <w:rPr>
                <w:rFonts w:ascii="Arial" w:hAnsi="Arial" w:cs="Arial"/>
                <w:sz w:val="20"/>
              </w:rPr>
            </w:pPr>
          </w:p>
        </w:tc>
      </w:tr>
      <w:tr w:rsidR="005C70C2" w:rsidRPr="007A09B7" w14:paraId="7D7088A0" w14:textId="77777777" w:rsidTr="00C82EB7">
        <w:trPr>
          <w:trHeight w:val="20"/>
        </w:trPr>
        <w:tc>
          <w:tcPr>
            <w:tcW w:w="2664" w:type="dxa"/>
            <w:shd w:val="clear" w:color="auto" w:fill="auto"/>
            <w:vAlign w:val="bottom"/>
          </w:tcPr>
          <w:p w14:paraId="40F85A45" w14:textId="77777777" w:rsidR="005C70C2" w:rsidRPr="007A09B7" w:rsidRDefault="005C70C2" w:rsidP="004C21D2">
            <w:pPr>
              <w:spacing w:line="240" w:lineRule="auto"/>
              <w:ind w:left="-101" w:right="-108"/>
              <w:rPr>
                <w:rFonts w:ascii="Arial" w:hAnsi="Arial" w:cs="Arial"/>
                <w:iCs/>
                <w:sz w:val="20"/>
              </w:rPr>
            </w:pPr>
            <w:r w:rsidRPr="007A09B7">
              <w:rPr>
                <w:rFonts w:ascii="Arial" w:hAnsi="Arial" w:cs="Arial"/>
                <w:sz w:val="20"/>
                <w:lang w:val="en-US"/>
              </w:rPr>
              <w:t>Sales of goods with affiliates:</w:t>
            </w:r>
            <w:r w:rsidRPr="007A09B7">
              <w:rPr>
                <w:rFonts w:ascii="Arial" w:hAnsi="Arial" w:cs="Arial"/>
                <w:iCs/>
                <w:sz w:val="20"/>
              </w:rPr>
              <w:t xml:space="preserve"> </w:t>
            </w:r>
          </w:p>
        </w:tc>
        <w:tc>
          <w:tcPr>
            <w:tcW w:w="1488" w:type="dxa"/>
            <w:shd w:val="clear" w:color="auto" w:fill="FAFAFA"/>
            <w:vAlign w:val="bottom"/>
          </w:tcPr>
          <w:p w14:paraId="12ABE29C"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488" w:type="dxa"/>
            <w:vAlign w:val="bottom"/>
          </w:tcPr>
          <w:p w14:paraId="67213078"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701" w:type="dxa"/>
            <w:shd w:val="clear" w:color="auto" w:fill="FAFAFA"/>
            <w:vAlign w:val="bottom"/>
          </w:tcPr>
          <w:p w14:paraId="7F4D5577" w14:textId="77777777" w:rsidR="005C70C2" w:rsidRPr="007A09B7" w:rsidRDefault="005C70C2" w:rsidP="004C21D2">
            <w:pPr>
              <w:autoSpaceDE w:val="0"/>
              <w:autoSpaceDN w:val="0"/>
              <w:spacing w:line="240" w:lineRule="auto"/>
              <w:ind w:right="-72"/>
              <w:jc w:val="right"/>
              <w:rPr>
                <w:rFonts w:ascii="Arial" w:hAnsi="Arial" w:cs="Arial"/>
                <w:sz w:val="20"/>
              </w:rPr>
            </w:pPr>
          </w:p>
        </w:tc>
        <w:tc>
          <w:tcPr>
            <w:tcW w:w="1560" w:type="dxa"/>
            <w:vAlign w:val="bottom"/>
          </w:tcPr>
          <w:p w14:paraId="54D4A952" w14:textId="77777777" w:rsidR="005C70C2" w:rsidRPr="007A09B7" w:rsidRDefault="005C70C2" w:rsidP="004C21D2">
            <w:pPr>
              <w:autoSpaceDE w:val="0"/>
              <w:autoSpaceDN w:val="0"/>
              <w:spacing w:line="240" w:lineRule="auto"/>
              <w:ind w:right="-72"/>
              <w:jc w:val="right"/>
              <w:rPr>
                <w:rFonts w:ascii="Arial" w:hAnsi="Arial" w:cs="Arial"/>
                <w:sz w:val="20"/>
                <w:lang w:val="en-US"/>
              </w:rPr>
            </w:pPr>
          </w:p>
        </w:tc>
      </w:tr>
      <w:tr w:rsidR="005C70C2" w:rsidRPr="007A09B7" w14:paraId="0C46B27E" w14:textId="77777777" w:rsidTr="00C82EB7">
        <w:trPr>
          <w:trHeight w:val="20"/>
        </w:trPr>
        <w:tc>
          <w:tcPr>
            <w:tcW w:w="2664" w:type="dxa"/>
            <w:shd w:val="clear" w:color="auto" w:fill="auto"/>
            <w:vAlign w:val="bottom"/>
          </w:tcPr>
          <w:p w14:paraId="61365A29" w14:textId="77777777" w:rsidR="005C70C2" w:rsidRPr="007A09B7" w:rsidRDefault="005C70C2" w:rsidP="005C70C2">
            <w:pPr>
              <w:spacing w:line="240" w:lineRule="auto"/>
              <w:ind w:left="-101" w:right="-108"/>
              <w:rPr>
                <w:rFonts w:ascii="Arial" w:hAnsi="Arial" w:cs="Arial"/>
                <w:sz w:val="20"/>
                <w:lang w:val="en-US"/>
              </w:rPr>
            </w:pPr>
            <w:r w:rsidRPr="007A09B7">
              <w:rPr>
                <w:rFonts w:ascii="Arial" w:hAnsi="Arial" w:cs="Arial"/>
                <w:spacing w:val="-4"/>
                <w:sz w:val="20"/>
                <w:lang w:val="en-US"/>
              </w:rPr>
              <w:t xml:space="preserve">   - Chevron (Thailand) Limited</w:t>
            </w:r>
          </w:p>
        </w:tc>
        <w:tc>
          <w:tcPr>
            <w:tcW w:w="1488" w:type="dxa"/>
            <w:shd w:val="clear" w:color="auto" w:fill="FAFAFA"/>
            <w:vAlign w:val="bottom"/>
          </w:tcPr>
          <w:p w14:paraId="7D2DB06E" w14:textId="422738D0"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1,103,240,764</w:t>
            </w:r>
          </w:p>
        </w:tc>
        <w:tc>
          <w:tcPr>
            <w:tcW w:w="1488" w:type="dxa"/>
            <w:vAlign w:val="bottom"/>
          </w:tcPr>
          <w:p w14:paraId="5CD66E7C" w14:textId="557317E9"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1,011,586,738</w:t>
            </w:r>
          </w:p>
        </w:tc>
        <w:tc>
          <w:tcPr>
            <w:tcW w:w="1701" w:type="dxa"/>
            <w:shd w:val="clear" w:color="auto" w:fill="FAFAFA"/>
            <w:vAlign w:val="bottom"/>
          </w:tcPr>
          <w:p w14:paraId="29597512" w14:textId="68B48711"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34,228,137,026</w:t>
            </w:r>
          </w:p>
        </w:tc>
        <w:tc>
          <w:tcPr>
            <w:tcW w:w="1560" w:type="dxa"/>
            <w:vAlign w:val="bottom"/>
          </w:tcPr>
          <w:p w14:paraId="67ED0E33" w14:textId="4BE3A8E3"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32,081,301,638</w:t>
            </w:r>
          </w:p>
        </w:tc>
      </w:tr>
      <w:tr w:rsidR="005C70C2" w:rsidRPr="007A09B7" w14:paraId="7AAFA384" w14:textId="77777777" w:rsidTr="00C82EB7">
        <w:trPr>
          <w:trHeight w:val="20"/>
        </w:trPr>
        <w:tc>
          <w:tcPr>
            <w:tcW w:w="2664" w:type="dxa"/>
            <w:shd w:val="clear" w:color="auto" w:fill="auto"/>
            <w:vAlign w:val="bottom"/>
          </w:tcPr>
          <w:p w14:paraId="0F3A37D6" w14:textId="77777777" w:rsidR="005C70C2" w:rsidRPr="007A09B7" w:rsidRDefault="005C70C2" w:rsidP="005C70C2">
            <w:pPr>
              <w:spacing w:line="240" w:lineRule="auto"/>
              <w:ind w:left="-101"/>
              <w:rPr>
                <w:rFonts w:ascii="Arial" w:hAnsi="Arial" w:cs="Arial"/>
                <w:sz w:val="20"/>
                <w:lang w:val="en-US"/>
              </w:rPr>
            </w:pPr>
            <w:r w:rsidRPr="007A09B7">
              <w:rPr>
                <w:rFonts w:ascii="Arial" w:hAnsi="Arial" w:cs="Arial"/>
                <w:sz w:val="20"/>
                <w:lang w:val="en-US"/>
              </w:rPr>
              <w:t xml:space="preserve">   - Other affiliates</w:t>
            </w:r>
          </w:p>
        </w:tc>
        <w:tc>
          <w:tcPr>
            <w:tcW w:w="1488" w:type="dxa"/>
            <w:tcBorders>
              <w:bottom w:val="single" w:sz="4" w:space="0" w:color="auto"/>
            </w:tcBorders>
            <w:shd w:val="clear" w:color="auto" w:fill="FAFAFA"/>
            <w:vAlign w:val="bottom"/>
          </w:tcPr>
          <w:p w14:paraId="477CB8BA" w14:textId="0474676B" w:rsidR="005C70C2" w:rsidRPr="007A09B7" w:rsidRDefault="006E030A" w:rsidP="005C70C2">
            <w:pPr>
              <w:autoSpaceDE w:val="0"/>
              <w:autoSpaceDN w:val="0"/>
              <w:spacing w:line="240" w:lineRule="auto"/>
              <w:ind w:right="-72"/>
              <w:jc w:val="right"/>
              <w:rPr>
                <w:rFonts w:ascii="Arial" w:hAnsi="Arial" w:cs="Arial"/>
                <w:sz w:val="20"/>
                <w:lang w:val="en-US"/>
              </w:rPr>
            </w:pPr>
            <w:r w:rsidRPr="006E030A">
              <w:rPr>
                <w:rFonts w:ascii="Arial" w:hAnsi="Arial" w:cs="Arial"/>
                <w:sz w:val="20"/>
                <w:lang w:val="en-US"/>
              </w:rPr>
              <w:t>65,405,6</w:t>
            </w:r>
            <w:r>
              <w:rPr>
                <w:rFonts w:ascii="Arial" w:hAnsi="Arial" w:cs="Arial"/>
                <w:sz w:val="20"/>
                <w:lang w:val="en-US"/>
              </w:rPr>
              <w:t>60</w:t>
            </w:r>
          </w:p>
        </w:tc>
        <w:tc>
          <w:tcPr>
            <w:tcW w:w="1488" w:type="dxa"/>
            <w:tcBorders>
              <w:bottom w:val="single" w:sz="4" w:space="0" w:color="auto"/>
            </w:tcBorders>
            <w:vAlign w:val="bottom"/>
          </w:tcPr>
          <w:p w14:paraId="16C782F3" w14:textId="4BB8A068"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lang w:val="en-US"/>
              </w:rPr>
              <w:t>88,298,895</w:t>
            </w:r>
          </w:p>
        </w:tc>
        <w:tc>
          <w:tcPr>
            <w:tcW w:w="1701" w:type="dxa"/>
            <w:tcBorders>
              <w:bottom w:val="single" w:sz="4" w:space="0" w:color="auto"/>
            </w:tcBorders>
            <w:shd w:val="clear" w:color="auto" w:fill="FAFAFA"/>
            <w:vAlign w:val="bottom"/>
          </w:tcPr>
          <w:p w14:paraId="7EF773C6" w14:textId="748FDA0D"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2,030,193,84</w:t>
            </w:r>
            <w:r>
              <w:rPr>
                <w:rFonts w:ascii="Arial" w:hAnsi="Arial" w:cs="Arial"/>
                <w:sz w:val="20"/>
              </w:rPr>
              <w:t>4</w:t>
            </w:r>
          </w:p>
        </w:tc>
        <w:tc>
          <w:tcPr>
            <w:tcW w:w="1560" w:type="dxa"/>
            <w:tcBorders>
              <w:bottom w:val="single" w:sz="4" w:space="0" w:color="auto"/>
            </w:tcBorders>
            <w:vAlign w:val="bottom"/>
          </w:tcPr>
          <w:p w14:paraId="7621686A" w14:textId="71C01CA9"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2,803,284,046</w:t>
            </w:r>
          </w:p>
        </w:tc>
      </w:tr>
      <w:tr w:rsidR="005C70C2" w:rsidRPr="007A09B7" w14:paraId="1E087340" w14:textId="77777777" w:rsidTr="00C82EB7">
        <w:trPr>
          <w:trHeight w:val="20"/>
        </w:trPr>
        <w:tc>
          <w:tcPr>
            <w:tcW w:w="2664" w:type="dxa"/>
            <w:shd w:val="clear" w:color="auto" w:fill="auto"/>
            <w:vAlign w:val="bottom"/>
          </w:tcPr>
          <w:p w14:paraId="3F20E648" w14:textId="77777777" w:rsidR="005C70C2" w:rsidRPr="007A09B7" w:rsidRDefault="005C70C2" w:rsidP="005C70C2">
            <w:pPr>
              <w:tabs>
                <w:tab w:val="center" w:pos="4536"/>
                <w:tab w:val="center" w:pos="5670"/>
                <w:tab w:val="center" w:pos="6804"/>
                <w:tab w:val="right" w:pos="7655"/>
              </w:tabs>
              <w:spacing w:line="240" w:lineRule="auto"/>
              <w:ind w:left="-101" w:right="-108"/>
              <w:rPr>
                <w:rFonts w:ascii="Arial" w:hAnsi="Arial" w:cs="Arial"/>
                <w:sz w:val="20"/>
                <w:lang w:val="en-US"/>
              </w:rPr>
            </w:pPr>
          </w:p>
        </w:tc>
        <w:tc>
          <w:tcPr>
            <w:tcW w:w="1488" w:type="dxa"/>
            <w:tcBorders>
              <w:top w:val="single" w:sz="4" w:space="0" w:color="auto"/>
            </w:tcBorders>
            <w:shd w:val="clear" w:color="auto" w:fill="FAFAFA"/>
            <w:vAlign w:val="bottom"/>
          </w:tcPr>
          <w:p w14:paraId="6C2F1E36"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66A6F773"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701" w:type="dxa"/>
            <w:tcBorders>
              <w:top w:val="single" w:sz="4" w:space="0" w:color="auto"/>
            </w:tcBorders>
            <w:shd w:val="clear" w:color="auto" w:fill="FAFAFA"/>
            <w:vAlign w:val="bottom"/>
          </w:tcPr>
          <w:p w14:paraId="2E6FDE1B" w14:textId="77777777" w:rsidR="005C70C2" w:rsidRPr="007A09B7" w:rsidRDefault="005C70C2" w:rsidP="005C70C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14A877CB" w14:textId="77777777" w:rsidR="005C70C2" w:rsidRPr="007A09B7" w:rsidRDefault="005C70C2" w:rsidP="005C70C2">
            <w:pPr>
              <w:autoSpaceDE w:val="0"/>
              <w:autoSpaceDN w:val="0"/>
              <w:spacing w:line="240" w:lineRule="auto"/>
              <w:ind w:right="-72"/>
              <w:jc w:val="right"/>
              <w:rPr>
                <w:rFonts w:ascii="Arial" w:hAnsi="Arial" w:cs="Arial"/>
                <w:sz w:val="20"/>
              </w:rPr>
            </w:pPr>
          </w:p>
        </w:tc>
      </w:tr>
      <w:tr w:rsidR="005C70C2" w:rsidRPr="007A09B7" w14:paraId="44A1DB67" w14:textId="77777777" w:rsidTr="00C82EB7">
        <w:trPr>
          <w:trHeight w:val="20"/>
        </w:trPr>
        <w:tc>
          <w:tcPr>
            <w:tcW w:w="2664" w:type="dxa"/>
            <w:shd w:val="clear" w:color="auto" w:fill="auto"/>
            <w:vAlign w:val="bottom"/>
          </w:tcPr>
          <w:p w14:paraId="453A232F" w14:textId="77777777" w:rsidR="005C70C2" w:rsidRPr="007A09B7" w:rsidRDefault="005C70C2" w:rsidP="005C70C2">
            <w:pPr>
              <w:spacing w:line="240" w:lineRule="auto"/>
              <w:ind w:left="-101" w:right="-108"/>
              <w:rPr>
                <w:rFonts w:ascii="Arial" w:hAnsi="Arial" w:cs="Arial"/>
                <w:sz w:val="20"/>
                <w:lang w:val="en-US" w:bidi="ar-SA"/>
              </w:rPr>
            </w:pPr>
          </w:p>
        </w:tc>
        <w:tc>
          <w:tcPr>
            <w:tcW w:w="1488" w:type="dxa"/>
            <w:tcBorders>
              <w:bottom w:val="single" w:sz="4" w:space="0" w:color="auto"/>
            </w:tcBorders>
            <w:shd w:val="clear" w:color="auto" w:fill="FAFAFA"/>
            <w:vAlign w:val="bottom"/>
          </w:tcPr>
          <w:p w14:paraId="6264A01C" w14:textId="0C69F2E4" w:rsidR="005C70C2" w:rsidRPr="007A09B7" w:rsidRDefault="006E030A" w:rsidP="005C70C2">
            <w:pPr>
              <w:autoSpaceDE w:val="0"/>
              <w:autoSpaceDN w:val="0"/>
              <w:spacing w:line="240" w:lineRule="auto"/>
              <w:ind w:right="-72"/>
              <w:jc w:val="right"/>
              <w:rPr>
                <w:rFonts w:ascii="Arial" w:hAnsi="Arial" w:cs="Arial"/>
                <w:sz w:val="20"/>
                <w:lang w:val="en-US"/>
              </w:rPr>
            </w:pPr>
            <w:r w:rsidRPr="006E030A">
              <w:rPr>
                <w:rFonts w:ascii="Arial" w:hAnsi="Arial" w:cs="Arial"/>
                <w:sz w:val="20"/>
                <w:lang w:val="en-US"/>
              </w:rPr>
              <w:t>1,168,646,424</w:t>
            </w:r>
          </w:p>
        </w:tc>
        <w:tc>
          <w:tcPr>
            <w:tcW w:w="1488" w:type="dxa"/>
            <w:tcBorders>
              <w:bottom w:val="single" w:sz="4" w:space="0" w:color="auto"/>
            </w:tcBorders>
            <w:vAlign w:val="bottom"/>
          </w:tcPr>
          <w:p w14:paraId="495F2A70" w14:textId="507E479F"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lang w:val="en-US"/>
              </w:rPr>
              <w:t>1,099,885,633</w:t>
            </w:r>
          </w:p>
        </w:tc>
        <w:tc>
          <w:tcPr>
            <w:tcW w:w="1701" w:type="dxa"/>
            <w:tcBorders>
              <w:bottom w:val="single" w:sz="4" w:space="0" w:color="auto"/>
            </w:tcBorders>
            <w:shd w:val="clear" w:color="auto" w:fill="FAFAFA"/>
            <w:vAlign w:val="bottom"/>
          </w:tcPr>
          <w:p w14:paraId="62EBE37A" w14:textId="1FC2FB9A" w:rsidR="005C70C2" w:rsidRPr="007A09B7" w:rsidRDefault="006E030A" w:rsidP="005C70C2">
            <w:pPr>
              <w:autoSpaceDE w:val="0"/>
              <w:autoSpaceDN w:val="0"/>
              <w:spacing w:line="240" w:lineRule="auto"/>
              <w:ind w:right="-72"/>
              <w:jc w:val="right"/>
              <w:rPr>
                <w:rFonts w:ascii="Arial" w:hAnsi="Arial" w:cs="Arial"/>
                <w:sz w:val="20"/>
              </w:rPr>
            </w:pPr>
            <w:r w:rsidRPr="006E030A">
              <w:rPr>
                <w:rFonts w:ascii="Arial" w:hAnsi="Arial" w:cs="Arial"/>
                <w:sz w:val="20"/>
              </w:rPr>
              <w:t>36,258,330,8</w:t>
            </w:r>
            <w:r>
              <w:rPr>
                <w:rFonts w:ascii="Arial" w:hAnsi="Arial" w:cs="Arial"/>
                <w:sz w:val="20"/>
              </w:rPr>
              <w:t>70</w:t>
            </w:r>
          </w:p>
        </w:tc>
        <w:tc>
          <w:tcPr>
            <w:tcW w:w="1560" w:type="dxa"/>
            <w:tcBorders>
              <w:bottom w:val="single" w:sz="4" w:space="0" w:color="auto"/>
            </w:tcBorders>
            <w:vAlign w:val="bottom"/>
          </w:tcPr>
          <w:p w14:paraId="0E82A287" w14:textId="31CF97BA" w:rsidR="005C70C2" w:rsidRPr="007A09B7" w:rsidRDefault="005C70C2" w:rsidP="005C70C2">
            <w:pPr>
              <w:autoSpaceDE w:val="0"/>
              <w:autoSpaceDN w:val="0"/>
              <w:spacing w:line="240" w:lineRule="auto"/>
              <w:ind w:right="-72"/>
              <w:jc w:val="right"/>
              <w:rPr>
                <w:rFonts w:ascii="Arial" w:hAnsi="Arial" w:cs="Arial"/>
                <w:sz w:val="20"/>
              </w:rPr>
            </w:pPr>
            <w:r w:rsidRPr="007A09B7">
              <w:rPr>
                <w:rFonts w:ascii="Arial" w:hAnsi="Arial" w:cs="Arial"/>
                <w:sz w:val="20"/>
              </w:rPr>
              <w:t>34,884,585,684</w:t>
            </w:r>
          </w:p>
        </w:tc>
      </w:tr>
      <w:tr w:rsidR="0093252C" w:rsidRPr="007A09B7" w14:paraId="542320A7" w14:textId="77777777" w:rsidTr="00C82EB7">
        <w:trPr>
          <w:trHeight w:val="20"/>
        </w:trPr>
        <w:tc>
          <w:tcPr>
            <w:tcW w:w="2664" w:type="dxa"/>
            <w:shd w:val="clear" w:color="auto" w:fill="auto"/>
            <w:vAlign w:val="bottom"/>
          </w:tcPr>
          <w:p w14:paraId="3DDD8DD1" w14:textId="77777777" w:rsidR="0093252C" w:rsidRPr="007A09B7" w:rsidRDefault="0093252C" w:rsidP="005C70C2">
            <w:pPr>
              <w:spacing w:line="240" w:lineRule="auto"/>
              <w:ind w:left="-101" w:right="-108"/>
              <w:rPr>
                <w:rFonts w:ascii="Arial" w:hAnsi="Arial" w:cs="Arial"/>
                <w:sz w:val="20"/>
                <w:lang w:val="en-US" w:bidi="ar-SA"/>
              </w:rPr>
            </w:pPr>
          </w:p>
        </w:tc>
        <w:tc>
          <w:tcPr>
            <w:tcW w:w="1488" w:type="dxa"/>
            <w:tcBorders>
              <w:top w:val="single" w:sz="4" w:space="0" w:color="auto"/>
            </w:tcBorders>
            <w:shd w:val="clear" w:color="auto" w:fill="FAFAFA"/>
            <w:vAlign w:val="bottom"/>
          </w:tcPr>
          <w:p w14:paraId="77964FDB" w14:textId="77777777" w:rsidR="0093252C" w:rsidRPr="006E030A" w:rsidRDefault="0093252C" w:rsidP="005C70C2">
            <w:pPr>
              <w:autoSpaceDE w:val="0"/>
              <w:autoSpaceDN w:val="0"/>
              <w:spacing w:line="240" w:lineRule="auto"/>
              <w:ind w:right="-72"/>
              <w:jc w:val="right"/>
              <w:rPr>
                <w:rFonts w:ascii="Arial" w:hAnsi="Arial" w:cs="Arial"/>
                <w:sz w:val="20"/>
                <w:lang w:val="en-US"/>
              </w:rPr>
            </w:pPr>
          </w:p>
        </w:tc>
        <w:tc>
          <w:tcPr>
            <w:tcW w:w="1488" w:type="dxa"/>
            <w:tcBorders>
              <w:top w:val="single" w:sz="4" w:space="0" w:color="auto"/>
            </w:tcBorders>
            <w:vAlign w:val="bottom"/>
          </w:tcPr>
          <w:p w14:paraId="5C8288F5" w14:textId="77777777" w:rsidR="0093252C" w:rsidRPr="007A09B7" w:rsidRDefault="0093252C" w:rsidP="005C70C2">
            <w:pPr>
              <w:autoSpaceDE w:val="0"/>
              <w:autoSpaceDN w:val="0"/>
              <w:spacing w:line="240" w:lineRule="auto"/>
              <w:ind w:right="-72"/>
              <w:jc w:val="right"/>
              <w:rPr>
                <w:rFonts w:ascii="Arial" w:hAnsi="Arial" w:cs="Arial"/>
                <w:sz w:val="20"/>
                <w:lang w:val="en-US"/>
              </w:rPr>
            </w:pPr>
          </w:p>
        </w:tc>
        <w:tc>
          <w:tcPr>
            <w:tcW w:w="1701" w:type="dxa"/>
            <w:tcBorders>
              <w:top w:val="single" w:sz="4" w:space="0" w:color="auto"/>
            </w:tcBorders>
            <w:shd w:val="clear" w:color="auto" w:fill="FAFAFA"/>
            <w:vAlign w:val="bottom"/>
          </w:tcPr>
          <w:p w14:paraId="16CCF759" w14:textId="77777777" w:rsidR="0093252C" w:rsidRPr="006E030A" w:rsidRDefault="0093252C" w:rsidP="005C70C2">
            <w:pPr>
              <w:autoSpaceDE w:val="0"/>
              <w:autoSpaceDN w:val="0"/>
              <w:spacing w:line="240" w:lineRule="auto"/>
              <w:ind w:right="-72"/>
              <w:jc w:val="right"/>
              <w:rPr>
                <w:rFonts w:ascii="Arial" w:hAnsi="Arial" w:cs="Arial"/>
                <w:sz w:val="20"/>
              </w:rPr>
            </w:pPr>
          </w:p>
        </w:tc>
        <w:tc>
          <w:tcPr>
            <w:tcW w:w="1560" w:type="dxa"/>
            <w:tcBorders>
              <w:top w:val="single" w:sz="4" w:space="0" w:color="auto"/>
            </w:tcBorders>
            <w:vAlign w:val="bottom"/>
          </w:tcPr>
          <w:p w14:paraId="5039CABA" w14:textId="77777777" w:rsidR="0093252C" w:rsidRPr="007A09B7" w:rsidRDefault="0093252C" w:rsidP="005C70C2">
            <w:pPr>
              <w:autoSpaceDE w:val="0"/>
              <w:autoSpaceDN w:val="0"/>
              <w:spacing w:line="240" w:lineRule="auto"/>
              <w:ind w:right="-72"/>
              <w:jc w:val="right"/>
              <w:rPr>
                <w:rFonts w:ascii="Arial" w:hAnsi="Arial" w:cs="Arial"/>
                <w:sz w:val="20"/>
              </w:rPr>
            </w:pPr>
          </w:p>
        </w:tc>
      </w:tr>
      <w:tr w:rsidR="00B70BE2" w:rsidRPr="008E3053" w14:paraId="48583E70" w14:textId="77777777" w:rsidTr="00C82EB7">
        <w:trPr>
          <w:trHeight w:val="20"/>
        </w:trPr>
        <w:tc>
          <w:tcPr>
            <w:tcW w:w="2664" w:type="dxa"/>
            <w:shd w:val="clear" w:color="auto" w:fill="auto"/>
            <w:vAlign w:val="bottom"/>
          </w:tcPr>
          <w:p w14:paraId="5978F96C" w14:textId="77777777" w:rsidR="00B70BE2" w:rsidRPr="003F574F" w:rsidRDefault="00B70BE2" w:rsidP="004C21D2">
            <w:pPr>
              <w:spacing w:line="240" w:lineRule="auto"/>
              <w:ind w:left="-101" w:right="-108"/>
              <w:rPr>
                <w:rFonts w:ascii="Arial" w:hAnsi="Arial" w:cs="Arial"/>
                <w:spacing w:val="-6"/>
                <w:sz w:val="20"/>
                <w:lang w:val="en-US" w:bidi="ar-SA"/>
              </w:rPr>
            </w:pPr>
            <w:r w:rsidRPr="003F574F">
              <w:rPr>
                <w:rFonts w:ascii="Arial" w:hAnsi="Arial" w:cs="Arial"/>
                <w:spacing w:val="-6"/>
                <w:sz w:val="20"/>
                <w:lang w:val="en-US" w:bidi="ar-SA"/>
              </w:rPr>
              <w:t>Sales of services with affiliates:</w:t>
            </w:r>
          </w:p>
        </w:tc>
        <w:tc>
          <w:tcPr>
            <w:tcW w:w="1488" w:type="dxa"/>
            <w:tcBorders>
              <w:bottom w:val="single" w:sz="4" w:space="0" w:color="auto"/>
            </w:tcBorders>
            <w:shd w:val="clear" w:color="auto" w:fill="FAFAFA"/>
            <w:vAlign w:val="bottom"/>
          </w:tcPr>
          <w:p w14:paraId="110579A8" w14:textId="51B0256B" w:rsidR="00B70BE2" w:rsidRPr="00607380" w:rsidRDefault="00B70BE2" w:rsidP="004C21D2">
            <w:pPr>
              <w:autoSpaceDE w:val="0"/>
              <w:autoSpaceDN w:val="0"/>
              <w:spacing w:line="240" w:lineRule="auto"/>
              <w:ind w:right="-72"/>
              <w:jc w:val="right"/>
              <w:rPr>
                <w:rFonts w:ascii="Arial" w:hAnsi="Arial" w:cs="Arial"/>
                <w:sz w:val="20"/>
                <w:lang w:val="en-US"/>
              </w:rPr>
            </w:pPr>
            <w:r w:rsidRPr="00B70BE2">
              <w:rPr>
                <w:rFonts w:ascii="Arial" w:hAnsi="Arial" w:cs="Arial"/>
                <w:sz w:val="20"/>
                <w:lang w:val="en-US"/>
              </w:rPr>
              <w:t>455,630</w:t>
            </w:r>
          </w:p>
        </w:tc>
        <w:tc>
          <w:tcPr>
            <w:tcW w:w="1488" w:type="dxa"/>
            <w:tcBorders>
              <w:bottom w:val="single" w:sz="4" w:space="0" w:color="auto"/>
            </w:tcBorders>
            <w:vAlign w:val="bottom"/>
          </w:tcPr>
          <w:p w14:paraId="1A18D835" w14:textId="77777777" w:rsidR="00B70BE2" w:rsidRPr="00B70BE2" w:rsidRDefault="00B70BE2" w:rsidP="004C21D2">
            <w:pPr>
              <w:autoSpaceDE w:val="0"/>
              <w:autoSpaceDN w:val="0"/>
              <w:spacing w:line="240" w:lineRule="auto"/>
              <w:ind w:right="-72"/>
              <w:jc w:val="right"/>
              <w:rPr>
                <w:rFonts w:ascii="Arial" w:hAnsi="Arial" w:cs="Arial"/>
                <w:sz w:val="20"/>
                <w:lang w:val="en-US"/>
              </w:rPr>
            </w:pPr>
            <w:r w:rsidRPr="00B70BE2">
              <w:rPr>
                <w:rFonts w:ascii="Arial" w:hAnsi="Arial" w:cs="Arial"/>
                <w:sz w:val="20"/>
                <w:lang w:val="en-US"/>
              </w:rPr>
              <w:t>-</w:t>
            </w:r>
          </w:p>
        </w:tc>
        <w:tc>
          <w:tcPr>
            <w:tcW w:w="1701" w:type="dxa"/>
            <w:tcBorders>
              <w:bottom w:val="single" w:sz="4" w:space="0" w:color="auto"/>
            </w:tcBorders>
            <w:shd w:val="clear" w:color="auto" w:fill="FAFAFA"/>
            <w:vAlign w:val="bottom"/>
          </w:tcPr>
          <w:p w14:paraId="462B293E" w14:textId="59DAF548" w:rsidR="00B70BE2" w:rsidRPr="00B70BE2" w:rsidRDefault="00B70BE2" w:rsidP="004C21D2">
            <w:pPr>
              <w:autoSpaceDE w:val="0"/>
              <w:autoSpaceDN w:val="0"/>
              <w:spacing w:line="240" w:lineRule="auto"/>
              <w:ind w:right="-72"/>
              <w:jc w:val="right"/>
              <w:rPr>
                <w:rFonts w:ascii="Arial" w:hAnsi="Arial" w:cs="Arial"/>
                <w:sz w:val="20"/>
              </w:rPr>
            </w:pPr>
            <w:r w:rsidRPr="00B70BE2">
              <w:rPr>
                <w:rFonts w:ascii="Arial" w:hAnsi="Arial" w:cs="Arial"/>
                <w:sz w:val="20"/>
              </w:rPr>
              <w:t>14,102,845</w:t>
            </w:r>
          </w:p>
        </w:tc>
        <w:tc>
          <w:tcPr>
            <w:tcW w:w="1560" w:type="dxa"/>
            <w:tcBorders>
              <w:bottom w:val="single" w:sz="4" w:space="0" w:color="auto"/>
            </w:tcBorders>
            <w:vAlign w:val="bottom"/>
          </w:tcPr>
          <w:p w14:paraId="00DA0E03" w14:textId="77777777" w:rsidR="00B70BE2" w:rsidRPr="00B70BE2" w:rsidRDefault="00B70BE2" w:rsidP="004C21D2">
            <w:pPr>
              <w:autoSpaceDE w:val="0"/>
              <w:autoSpaceDN w:val="0"/>
              <w:spacing w:line="240" w:lineRule="auto"/>
              <w:ind w:right="-72"/>
              <w:jc w:val="right"/>
              <w:rPr>
                <w:rFonts w:ascii="Arial" w:hAnsi="Arial" w:cs="Arial"/>
                <w:sz w:val="20"/>
              </w:rPr>
            </w:pPr>
            <w:r w:rsidRPr="00B70BE2">
              <w:rPr>
                <w:rFonts w:ascii="Arial" w:hAnsi="Arial" w:cs="Arial"/>
                <w:sz w:val="20"/>
              </w:rPr>
              <w:t>-</w:t>
            </w:r>
          </w:p>
        </w:tc>
      </w:tr>
    </w:tbl>
    <w:p w14:paraId="106AC767" w14:textId="77777777" w:rsidR="005C70C2" w:rsidRPr="007A09B7" w:rsidRDefault="005C70C2" w:rsidP="005C70C2">
      <w:pPr>
        <w:spacing w:line="240" w:lineRule="auto"/>
        <w:ind w:left="540"/>
        <w:jc w:val="both"/>
        <w:rPr>
          <w:rFonts w:ascii="Arial" w:hAnsi="Arial" w:cs="Arial"/>
          <w:sz w:val="20"/>
        </w:rPr>
      </w:pPr>
    </w:p>
    <w:p w14:paraId="38251FF5" w14:textId="24995E1F" w:rsidR="00740494" w:rsidRPr="00E94757" w:rsidRDefault="00740494" w:rsidP="007D2C81">
      <w:pPr>
        <w:spacing w:line="240" w:lineRule="auto"/>
        <w:ind w:left="540"/>
        <w:jc w:val="both"/>
        <w:rPr>
          <w:rFonts w:ascii="Arial" w:hAnsi="Arial" w:cs="Arial"/>
          <w:sz w:val="20"/>
          <w:lang w:val="en-US"/>
        </w:rPr>
      </w:pPr>
      <w:r w:rsidRPr="00E94757">
        <w:rPr>
          <w:rFonts w:ascii="Arial" w:hAnsi="Arial" w:cs="Arial"/>
          <w:sz w:val="20"/>
          <w:lang w:val="en-US"/>
        </w:rPr>
        <w:t>The above transactions were carried out on commercial terms and conditions which are reference from market prices.</w:t>
      </w:r>
    </w:p>
    <w:p w14:paraId="6BB6E195" w14:textId="77777777" w:rsidR="00C80FB3" w:rsidRPr="005C70C2" w:rsidRDefault="00C80FB3" w:rsidP="005C70C2">
      <w:pPr>
        <w:spacing w:line="240" w:lineRule="auto"/>
        <w:ind w:left="540"/>
        <w:jc w:val="both"/>
        <w:rPr>
          <w:rFonts w:ascii="Arial" w:hAnsi="Arial" w:cs="Arial"/>
          <w:sz w:val="20"/>
        </w:rPr>
      </w:pPr>
    </w:p>
    <w:p w14:paraId="61F8FFA5" w14:textId="77777777" w:rsidR="003534B7" w:rsidRPr="00E94757" w:rsidRDefault="003534B7" w:rsidP="003960BC">
      <w:pPr>
        <w:pStyle w:val="ListParagraph"/>
        <w:numPr>
          <w:ilvl w:val="0"/>
          <w:numId w:val="3"/>
        </w:numPr>
        <w:spacing w:after="0" w:line="240" w:lineRule="auto"/>
        <w:ind w:left="540" w:hanging="540"/>
        <w:jc w:val="both"/>
        <w:rPr>
          <w:rFonts w:ascii="Arial" w:hAnsi="Arial" w:cs="Arial"/>
          <w:b/>
          <w:color w:val="CF4A02"/>
          <w:sz w:val="20"/>
          <w:szCs w:val="20"/>
        </w:rPr>
      </w:pPr>
      <w:r w:rsidRPr="00E94757">
        <w:rPr>
          <w:rFonts w:ascii="Arial" w:hAnsi="Arial" w:cs="Arial"/>
          <w:b/>
          <w:color w:val="CF4A02"/>
          <w:sz w:val="20"/>
          <w:szCs w:val="20"/>
        </w:rPr>
        <w:t>Purchases of goods and services</w:t>
      </w:r>
    </w:p>
    <w:p w14:paraId="28745A26" w14:textId="4A62BFF5" w:rsidR="003534B7" w:rsidRDefault="003534B7" w:rsidP="007D2C81">
      <w:pPr>
        <w:spacing w:line="240" w:lineRule="auto"/>
        <w:ind w:left="540"/>
        <w:jc w:val="both"/>
        <w:rPr>
          <w:rFonts w:ascii="Arial" w:hAnsi="Arial" w:cs="Arial"/>
          <w:sz w:val="20"/>
        </w:rPr>
      </w:pPr>
    </w:p>
    <w:tbl>
      <w:tblPr>
        <w:tblW w:w="8901" w:type="dxa"/>
        <w:tblInd w:w="567" w:type="dxa"/>
        <w:tblLayout w:type="fixed"/>
        <w:tblLook w:val="0000" w:firstRow="0" w:lastRow="0" w:firstColumn="0" w:lastColumn="0" w:noHBand="0" w:noVBand="0"/>
      </w:tblPr>
      <w:tblGrid>
        <w:gridCol w:w="2664"/>
        <w:gridCol w:w="1488"/>
        <w:gridCol w:w="1488"/>
        <w:gridCol w:w="1630"/>
        <w:gridCol w:w="1631"/>
      </w:tblGrid>
      <w:tr w:rsidR="003220B5" w:rsidRPr="00017E99" w14:paraId="75648529" w14:textId="77777777" w:rsidTr="004C21D2">
        <w:trPr>
          <w:trHeight w:val="207"/>
        </w:trPr>
        <w:tc>
          <w:tcPr>
            <w:tcW w:w="2664" w:type="dxa"/>
            <w:shd w:val="clear" w:color="auto" w:fill="auto"/>
            <w:vAlign w:val="bottom"/>
          </w:tcPr>
          <w:p w14:paraId="4C974780" w14:textId="77777777" w:rsidR="003220B5" w:rsidRPr="00017E99" w:rsidRDefault="003220B5" w:rsidP="004C21D2">
            <w:pPr>
              <w:spacing w:line="240" w:lineRule="auto"/>
              <w:ind w:left="-101" w:right="-108"/>
              <w:rPr>
                <w:rFonts w:ascii="Arial" w:hAnsi="Arial" w:cs="Arial"/>
                <w:sz w:val="20"/>
              </w:rPr>
            </w:pPr>
          </w:p>
        </w:tc>
        <w:tc>
          <w:tcPr>
            <w:tcW w:w="2976" w:type="dxa"/>
            <w:gridSpan w:val="2"/>
            <w:tcBorders>
              <w:top w:val="single" w:sz="4" w:space="0" w:color="auto"/>
              <w:bottom w:val="single" w:sz="4" w:space="0" w:color="auto"/>
            </w:tcBorders>
            <w:shd w:val="clear" w:color="auto" w:fill="auto"/>
            <w:vAlign w:val="bottom"/>
          </w:tcPr>
          <w:p w14:paraId="629ECDDE" w14:textId="77777777" w:rsidR="003220B5" w:rsidRPr="00017E99" w:rsidRDefault="003220B5" w:rsidP="004C21D2">
            <w:pPr>
              <w:spacing w:line="240" w:lineRule="auto"/>
              <w:ind w:right="-72"/>
              <w:jc w:val="center"/>
              <w:rPr>
                <w:rFonts w:ascii="Arial" w:hAnsi="Arial" w:cs="Arial"/>
                <w:b/>
                <w:sz w:val="20"/>
                <w:lang w:val="en-US"/>
              </w:rPr>
            </w:pPr>
            <w:r w:rsidRPr="00017E99">
              <w:rPr>
                <w:rFonts w:ascii="Arial" w:hAnsi="Arial" w:cs="Arial"/>
                <w:b/>
                <w:sz w:val="20"/>
                <w:lang w:val="en-US"/>
              </w:rPr>
              <w:t>Unit: US Dollar</w:t>
            </w:r>
          </w:p>
        </w:tc>
        <w:tc>
          <w:tcPr>
            <w:tcW w:w="3261" w:type="dxa"/>
            <w:gridSpan w:val="2"/>
            <w:tcBorders>
              <w:top w:val="single" w:sz="4" w:space="0" w:color="auto"/>
              <w:bottom w:val="single" w:sz="4" w:space="0" w:color="auto"/>
            </w:tcBorders>
            <w:shd w:val="clear" w:color="auto" w:fill="auto"/>
            <w:vAlign w:val="bottom"/>
          </w:tcPr>
          <w:p w14:paraId="014CABB9" w14:textId="77777777" w:rsidR="003220B5" w:rsidRPr="00017E99" w:rsidRDefault="003220B5" w:rsidP="004C21D2">
            <w:pPr>
              <w:spacing w:line="240" w:lineRule="auto"/>
              <w:ind w:right="-72"/>
              <w:jc w:val="center"/>
              <w:rPr>
                <w:rFonts w:ascii="Arial" w:hAnsi="Arial" w:cs="Arial"/>
                <w:b/>
                <w:sz w:val="20"/>
                <w:lang w:val="en-US"/>
              </w:rPr>
            </w:pPr>
            <w:r w:rsidRPr="00017E99">
              <w:rPr>
                <w:rFonts w:ascii="Arial" w:hAnsi="Arial" w:cs="Arial"/>
                <w:b/>
                <w:sz w:val="20"/>
                <w:lang w:val="en-US"/>
              </w:rPr>
              <w:t>Unit: Baht</w:t>
            </w:r>
          </w:p>
        </w:tc>
      </w:tr>
      <w:tr w:rsidR="003220B5" w:rsidRPr="00017E99" w14:paraId="0962F518" w14:textId="77777777" w:rsidTr="004C21D2">
        <w:tc>
          <w:tcPr>
            <w:tcW w:w="2664" w:type="dxa"/>
            <w:shd w:val="clear" w:color="auto" w:fill="auto"/>
            <w:vAlign w:val="bottom"/>
          </w:tcPr>
          <w:p w14:paraId="2C557580" w14:textId="77777777" w:rsidR="003220B5" w:rsidRPr="00017E99" w:rsidRDefault="003220B5" w:rsidP="004C21D2">
            <w:pPr>
              <w:spacing w:line="240" w:lineRule="auto"/>
              <w:ind w:left="-101" w:right="-108"/>
              <w:rPr>
                <w:rFonts w:ascii="Arial" w:hAnsi="Arial" w:cs="Arial"/>
                <w:b/>
                <w:bCs/>
                <w:sz w:val="20"/>
              </w:rPr>
            </w:pPr>
            <w:r w:rsidRPr="00017E99">
              <w:rPr>
                <w:rFonts w:ascii="Arial" w:hAnsi="Arial" w:cs="Arial"/>
                <w:b/>
                <w:bCs/>
                <w:sz w:val="20"/>
              </w:rPr>
              <w:t>For the three-month</w:t>
            </w:r>
          </w:p>
        </w:tc>
        <w:tc>
          <w:tcPr>
            <w:tcW w:w="1488" w:type="dxa"/>
            <w:tcBorders>
              <w:top w:val="single" w:sz="4" w:space="0" w:color="auto"/>
            </w:tcBorders>
            <w:shd w:val="clear" w:color="auto" w:fill="auto"/>
            <w:vAlign w:val="bottom"/>
          </w:tcPr>
          <w:p w14:paraId="65897B67"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488" w:type="dxa"/>
            <w:tcBorders>
              <w:top w:val="single" w:sz="4" w:space="0" w:color="auto"/>
            </w:tcBorders>
            <w:shd w:val="clear" w:color="auto" w:fill="auto"/>
            <w:vAlign w:val="bottom"/>
          </w:tcPr>
          <w:p w14:paraId="664FF854"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630" w:type="dxa"/>
            <w:tcBorders>
              <w:top w:val="single" w:sz="4" w:space="0" w:color="auto"/>
            </w:tcBorders>
            <w:shd w:val="clear" w:color="auto" w:fill="auto"/>
            <w:vAlign w:val="bottom"/>
          </w:tcPr>
          <w:p w14:paraId="24F6AD85"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631" w:type="dxa"/>
            <w:tcBorders>
              <w:top w:val="single" w:sz="4" w:space="0" w:color="auto"/>
            </w:tcBorders>
            <w:shd w:val="clear" w:color="auto" w:fill="auto"/>
            <w:vAlign w:val="bottom"/>
          </w:tcPr>
          <w:p w14:paraId="266B9C96"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r>
      <w:tr w:rsidR="003220B5" w:rsidRPr="00017E99" w14:paraId="50C38961" w14:textId="77777777" w:rsidTr="004C21D2">
        <w:tc>
          <w:tcPr>
            <w:tcW w:w="2664" w:type="dxa"/>
            <w:shd w:val="clear" w:color="auto" w:fill="auto"/>
            <w:vAlign w:val="bottom"/>
          </w:tcPr>
          <w:p w14:paraId="346161F3" w14:textId="2CD9BE6B" w:rsidR="003220B5" w:rsidRPr="00017E99" w:rsidRDefault="003220B5" w:rsidP="003220B5">
            <w:pPr>
              <w:spacing w:line="240" w:lineRule="auto"/>
              <w:ind w:left="-101" w:right="-169"/>
              <w:rPr>
                <w:rFonts w:ascii="Arial" w:hAnsi="Arial" w:cs="Arial"/>
                <w:sz w:val="20"/>
              </w:rPr>
            </w:pPr>
            <w:r w:rsidRPr="00017E99">
              <w:rPr>
                <w:rFonts w:ascii="Arial" w:hAnsi="Arial" w:cs="Arial"/>
                <w:b/>
                <w:bCs/>
                <w:sz w:val="20"/>
              </w:rPr>
              <w:t xml:space="preserve">   period ended</w:t>
            </w:r>
          </w:p>
        </w:tc>
        <w:tc>
          <w:tcPr>
            <w:tcW w:w="1488" w:type="dxa"/>
            <w:tcBorders>
              <w:bottom w:val="single" w:sz="4" w:space="0" w:color="auto"/>
            </w:tcBorders>
            <w:shd w:val="clear" w:color="auto" w:fill="auto"/>
            <w:vAlign w:val="bottom"/>
          </w:tcPr>
          <w:p w14:paraId="16F78504" w14:textId="2AE89A04" w:rsidR="003220B5" w:rsidRPr="00017E99"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488" w:type="dxa"/>
            <w:tcBorders>
              <w:bottom w:val="single" w:sz="4" w:space="0" w:color="auto"/>
            </w:tcBorders>
            <w:shd w:val="clear" w:color="auto" w:fill="auto"/>
            <w:vAlign w:val="bottom"/>
          </w:tcPr>
          <w:p w14:paraId="30B6A6D9" w14:textId="3A15B152" w:rsidR="003220B5" w:rsidRPr="00017E99"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630" w:type="dxa"/>
            <w:tcBorders>
              <w:bottom w:val="single" w:sz="4" w:space="0" w:color="auto"/>
            </w:tcBorders>
            <w:shd w:val="clear" w:color="auto" w:fill="auto"/>
            <w:vAlign w:val="bottom"/>
          </w:tcPr>
          <w:p w14:paraId="6A2B95BE" w14:textId="5C50209B" w:rsidR="003220B5" w:rsidRPr="00017E99"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631" w:type="dxa"/>
            <w:tcBorders>
              <w:bottom w:val="single" w:sz="4" w:space="0" w:color="auto"/>
            </w:tcBorders>
            <w:shd w:val="clear" w:color="auto" w:fill="auto"/>
            <w:vAlign w:val="bottom"/>
          </w:tcPr>
          <w:p w14:paraId="251C7BBB" w14:textId="58B9B8EB" w:rsidR="003220B5" w:rsidRPr="00017E99"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3220B5" w:rsidRPr="00017E99" w14:paraId="3B87888E" w14:textId="77777777" w:rsidTr="004C21D2">
        <w:tc>
          <w:tcPr>
            <w:tcW w:w="2664" w:type="dxa"/>
            <w:shd w:val="clear" w:color="auto" w:fill="auto"/>
            <w:vAlign w:val="bottom"/>
          </w:tcPr>
          <w:p w14:paraId="787A1CE9" w14:textId="77777777" w:rsidR="003220B5" w:rsidRPr="00017E99" w:rsidRDefault="003220B5" w:rsidP="004C21D2">
            <w:pPr>
              <w:spacing w:line="240" w:lineRule="auto"/>
              <w:ind w:left="-101" w:right="-169"/>
              <w:rPr>
                <w:rFonts w:ascii="Arial" w:hAnsi="Arial" w:cs="Arial"/>
                <w:sz w:val="20"/>
              </w:rPr>
            </w:pPr>
          </w:p>
        </w:tc>
        <w:tc>
          <w:tcPr>
            <w:tcW w:w="1488" w:type="dxa"/>
            <w:tcBorders>
              <w:top w:val="single" w:sz="4" w:space="0" w:color="auto"/>
            </w:tcBorders>
            <w:shd w:val="clear" w:color="auto" w:fill="FAFAFA"/>
            <w:vAlign w:val="bottom"/>
          </w:tcPr>
          <w:p w14:paraId="7FB40C34" w14:textId="77777777" w:rsidR="003220B5" w:rsidRPr="00017E99" w:rsidRDefault="003220B5" w:rsidP="004C21D2">
            <w:pPr>
              <w:spacing w:line="240" w:lineRule="auto"/>
              <w:ind w:right="-72"/>
              <w:jc w:val="right"/>
              <w:rPr>
                <w:rFonts w:ascii="Arial" w:hAnsi="Arial" w:cs="Arial"/>
                <w:sz w:val="20"/>
              </w:rPr>
            </w:pPr>
          </w:p>
        </w:tc>
        <w:tc>
          <w:tcPr>
            <w:tcW w:w="1488" w:type="dxa"/>
            <w:tcBorders>
              <w:top w:val="single" w:sz="4" w:space="0" w:color="auto"/>
            </w:tcBorders>
            <w:vAlign w:val="bottom"/>
          </w:tcPr>
          <w:p w14:paraId="394526F2" w14:textId="77777777" w:rsidR="003220B5" w:rsidRPr="00017E99" w:rsidRDefault="003220B5" w:rsidP="004C21D2">
            <w:pPr>
              <w:spacing w:line="240" w:lineRule="auto"/>
              <w:ind w:right="-72"/>
              <w:jc w:val="right"/>
              <w:rPr>
                <w:rFonts w:ascii="Arial" w:hAnsi="Arial" w:cs="Arial"/>
                <w:sz w:val="20"/>
              </w:rPr>
            </w:pPr>
          </w:p>
        </w:tc>
        <w:tc>
          <w:tcPr>
            <w:tcW w:w="1630" w:type="dxa"/>
            <w:tcBorders>
              <w:top w:val="single" w:sz="4" w:space="0" w:color="auto"/>
            </w:tcBorders>
            <w:shd w:val="clear" w:color="auto" w:fill="FAFAFA"/>
            <w:vAlign w:val="bottom"/>
          </w:tcPr>
          <w:p w14:paraId="2CF3D5BA" w14:textId="77777777" w:rsidR="003220B5" w:rsidRPr="00017E99" w:rsidRDefault="003220B5" w:rsidP="004C21D2">
            <w:pPr>
              <w:spacing w:line="240" w:lineRule="auto"/>
              <w:ind w:right="-72"/>
              <w:jc w:val="right"/>
              <w:rPr>
                <w:rFonts w:ascii="Arial" w:hAnsi="Arial" w:cs="Arial"/>
                <w:sz w:val="20"/>
              </w:rPr>
            </w:pPr>
          </w:p>
        </w:tc>
        <w:tc>
          <w:tcPr>
            <w:tcW w:w="1631" w:type="dxa"/>
            <w:tcBorders>
              <w:top w:val="single" w:sz="4" w:space="0" w:color="auto"/>
            </w:tcBorders>
            <w:vAlign w:val="bottom"/>
          </w:tcPr>
          <w:p w14:paraId="215B02CF" w14:textId="77777777" w:rsidR="003220B5" w:rsidRPr="00017E99" w:rsidRDefault="003220B5" w:rsidP="004C21D2">
            <w:pPr>
              <w:spacing w:line="240" w:lineRule="auto"/>
              <w:ind w:right="-72"/>
              <w:jc w:val="right"/>
              <w:rPr>
                <w:rFonts w:ascii="Arial" w:hAnsi="Arial" w:cs="Arial"/>
                <w:sz w:val="20"/>
              </w:rPr>
            </w:pPr>
          </w:p>
        </w:tc>
      </w:tr>
      <w:tr w:rsidR="003220B5" w:rsidRPr="00017E99" w14:paraId="31D13625" w14:textId="77777777" w:rsidTr="004C21D2">
        <w:tc>
          <w:tcPr>
            <w:tcW w:w="2664" w:type="dxa"/>
            <w:shd w:val="clear" w:color="auto" w:fill="auto"/>
            <w:vAlign w:val="bottom"/>
          </w:tcPr>
          <w:p w14:paraId="598E82C1"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Purchases of goods </w:t>
            </w:r>
          </w:p>
          <w:p w14:paraId="4B3B17C7"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   with affiliates:</w:t>
            </w:r>
          </w:p>
        </w:tc>
        <w:tc>
          <w:tcPr>
            <w:tcW w:w="1488" w:type="dxa"/>
            <w:tcBorders>
              <w:bottom w:val="single" w:sz="4" w:space="0" w:color="auto"/>
            </w:tcBorders>
            <w:shd w:val="clear" w:color="auto" w:fill="FAFAFA"/>
            <w:vAlign w:val="bottom"/>
          </w:tcPr>
          <w:p w14:paraId="350C1C30" w14:textId="52E400AC" w:rsidR="003220B5" w:rsidRPr="00017E99" w:rsidRDefault="00C0458D" w:rsidP="003220B5">
            <w:pPr>
              <w:autoSpaceDE w:val="0"/>
              <w:autoSpaceDN w:val="0"/>
              <w:spacing w:line="240" w:lineRule="auto"/>
              <w:ind w:right="-72"/>
              <w:jc w:val="right"/>
              <w:rPr>
                <w:rFonts w:ascii="Arial" w:hAnsi="Arial" w:cs="Arial"/>
                <w:noProof/>
                <w:sz w:val="20"/>
              </w:rPr>
            </w:pPr>
            <w:r w:rsidRPr="00C0458D">
              <w:rPr>
                <w:rFonts w:ascii="Arial" w:hAnsi="Arial" w:cs="Arial"/>
                <w:noProof/>
                <w:sz w:val="20"/>
              </w:rPr>
              <w:t>615,847,14</w:t>
            </w:r>
            <w:r>
              <w:rPr>
                <w:rFonts w:ascii="Arial" w:hAnsi="Arial" w:cs="Arial"/>
                <w:noProof/>
                <w:sz w:val="20"/>
              </w:rPr>
              <w:t>2</w:t>
            </w:r>
          </w:p>
        </w:tc>
        <w:tc>
          <w:tcPr>
            <w:tcW w:w="1488" w:type="dxa"/>
            <w:tcBorders>
              <w:bottom w:val="single" w:sz="4" w:space="0" w:color="auto"/>
            </w:tcBorders>
            <w:vAlign w:val="bottom"/>
          </w:tcPr>
          <w:p w14:paraId="2CA230AF" w14:textId="1E50357F"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216,098,115</w:t>
            </w:r>
          </w:p>
        </w:tc>
        <w:tc>
          <w:tcPr>
            <w:tcW w:w="1630" w:type="dxa"/>
            <w:tcBorders>
              <w:bottom w:val="single" w:sz="4" w:space="0" w:color="auto"/>
            </w:tcBorders>
            <w:shd w:val="clear" w:color="auto" w:fill="FAFAFA"/>
            <w:vAlign w:val="bottom"/>
          </w:tcPr>
          <w:p w14:paraId="65327BD8" w14:textId="49954068" w:rsidR="003220B5" w:rsidRPr="00017E99" w:rsidRDefault="00C0458D" w:rsidP="003220B5">
            <w:pPr>
              <w:autoSpaceDE w:val="0"/>
              <w:autoSpaceDN w:val="0"/>
              <w:spacing w:line="240" w:lineRule="auto"/>
              <w:ind w:right="-72"/>
              <w:jc w:val="right"/>
              <w:rPr>
                <w:rFonts w:ascii="Arial" w:hAnsi="Arial" w:cs="Arial"/>
                <w:noProof/>
                <w:sz w:val="20"/>
              </w:rPr>
            </w:pPr>
            <w:r w:rsidRPr="00C0458D">
              <w:rPr>
                <w:rFonts w:ascii="Arial" w:hAnsi="Arial" w:cs="Arial"/>
                <w:noProof/>
                <w:sz w:val="20"/>
              </w:rPr>
              <w:t>19,417,660,38</w:t>
            </w:r>
            <w:r>
              <w:rPr>
                <w:rFonts w:ascii="Arial" w:hAnsi="Arial" w:cs="Arial"/>
                <w:noProof/>
                <w:sz w:val="20"/>
              </w:rPr>
              <w:t>3</w:t>
            </w:r>
          </w:p>
        </w:tc>
        <w:tc>
          <w:tcPr>
            <w:tcW w:w="1631" w:type="dxa"/>
            <w:tcBorders>
              <w:bottom w:val="single" w:sz="4" w:space="0" w:color="auto"/>
            </w:tcBorders>
            <w:vAlign w:val="bottom"/>
          </w:tcPr>
          <w:p w14:paraId="5CC5F83D" w14:textId="3A8043FE"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6,939,191,407</w:t>
            </w:r>
          </w:p>
        </w:tc>
      </w:tr>
      <w:tr w:rsidR="003220B5" w:rsidRPr="00017E99" w14:paraId="1AE43083" w14:textId="77777777" w:rsidTr="004C21D2">
        <w:trPr>
          <w:trHeight w:val="80"/>
        </w:trPr>
        <w:tc>
          <w:tcPr>
            <w:tcW w:w="2664" w:type="dxa"/>
            <w:shd w:val="clear" w:color="auto" w:fill="auto"/>
            <w:vAlign w:val="bottom"/>
          </w:tcPr>
          <w:p w14:paraId="4216F831" w14:textId="77777777" w:rsidR="003220B5" w:rsidRPr="00017E99" w:rsidRDefault="003220B5" w:rsidP="003220B5">
            <w:pPr>
              <w:spacing w:line="240" w:lineRule="auto"/>
              <w:ind w:left="-101" w:right="-169"/>
              <w:rPr>
                <w:rFonts w:ascii="Arial" w:hAnsi="Arial" w:cs="Arial"/>
                <w:sz w:val="20"/>
                <w:lang w:val="en-US"/>
              </w:rPr>
            </w:pPr>
          </w:p>
        </w:tc>
        <w:tc>
          <w:tcPr>
            <w:tcW w:w="1488" w:type="dxa"/>
            <w:tcBorders>
              <w:top w:val="single" w:sz="4" w:space="0" w:color="auto"/>
            </w:tcBorders>
            <w:shd w:val="clear" w:color="auto" w:fill="FAFAFA"/>
            <w:vAlign w:val="bottom"/>
          </w:tcPr>
          <w:p w14:paraId="063C45F9"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51551096"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630" w:type="dxa"/>
            <w:tcBorders>
              <w:top w:val="single" w:sz="4" w:space="0" w:color="auto"/>
            </w:tcBorders>
            <w:shd w:val="clear" w:color="auto" w:fill="FAFAFA"/>
            <w:vAlign w:val="bottom"/>
          </w:tcPr>
          <w:p w14:paraId="476A2DFF"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631" w:type="dxa"/>
            <w:tcBorders>
              <w:top w:val="single" w:sz="4" w:space="0" w:color="auto"/>
            </w:tcBorders>
            <w:vAlign w:val="bottom"/>
          </w:tcPr>
          <w:p w14:paraId="4F7371DE" w14:textId="77777777" w:rsidR="003220B5" w:rsidRPr="00017E99" w:rsidRDefault="003220B5" w:rsidP="003220B5">
            <w:pPr>
              <w:autoSpaceDE w:val="0"/>
              <w:autoSpaceDN w:val="0"/>
              <w:spacing w:line="240" w:lineRule="auto"/>
              <w:ind w:right="-72"/>
              <w:jc w:val="right"/>
              <w:rPr>
                <w:rFonts w:ascii="Arial" w:hAnsi="Arial" w:cs="Arial"/>
                <w:sz w:val="20"/>
              </w:rPr>
            </w:pPr>
          </w:p>
        </w:tc>
      </w:tr>
      <w:tr w:rsidR="003220B5" w:rsidRPr="00017E99" w14:paraId="60AD9382" w14:textId="77777777" w:rsidTr="004C21D2">
        <w:tc>
          <w:tcPr>
            <w:tcW w:w="2664" w:type="dxa"/>
            <w:shd w:val="clear" w:color="auto" w:fill="auto"/>
            <w:vAlign w:val="bottom"/>
          </w:tcPr>
          <w:p w14:paraId="3F25C36B"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Purchases of services  </w:t>
            </w:r>
          </w:p>
          <w:p w14:paraId="26C6B1B2"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   with affiliates</w:t>
            </w:r>
            <w:r w:rsidRPr="00017E99">
              <w:rPr>
                <w:rFonts w:ascii="Arial" w:hAnsi="Arial" w:cs="Arial"/>
                <w:iCs/>
                <w:sz w:val="20"/>
              </w:rPr>
              <w:t>:</w:t>
            </w:r>
          </w:p>
        </w:tc>
        <w:tc>
          <w:tcPr>
            <w:tcW w:w="1488" w:type="dxa"/>
            <w:tcBorders>
              <w:bottom w:val="single" w:sz="4" w:space="0" w:color="auto"/>
            </w:tcBorders>
            <w:shd w:val="clear" w:color="auto" w:fill="FAFAFA"/>
            <w:vAlign w:val="bottom"/>
          </w:tcPr>
          <w:p w14:paraId="2F9BBAA1" w14:textId="18DC8DFC" w:rsidR="003220B5" w:rsidRPr="00017E99" w:rsidRDefault="00992851" w:rsidP="003220B5">
            <w:pPr>
              <w:autoSpaceDE w:val="0"/>
              <w:autoSpaceDN w:val="0"/>
              <w:spacing w:line="240" w:lineRule="auto"/>
              <w:ind w:right="-72"/>
              <w:jc w:val="right"/>
              <w:rPr>
                <w:rFonts w:ascii="Arial" w:hAnsi="Arial" w:cs="Arial"/>
                <w:sz w:val="20"/>
              </w:rPr>
            </w:pPr>
            <w:r w:rsidRPr="00992851">
              <w:rPr>
                <w:rFonts w:ascii="Arial" w:hAnsi="Arial" w:cs="Arial"/>
                <w:sz w:val="20"/>
              </w:rPr>
              <w:t>1,874,193</w:t>
            </w:r>
          </w:p>
        </w:tc>
        <w:tc>
          <w:tcPr>
            <w:tcW w:w="1488" w:type="dxa"/>
            <w:tcBorders>
              <w:bottom w:val="single" w:sz="4" w:space="0" w:color="auto"/>
            </w:tcBorders>
            <w:vAlign w:val="bottom"/>
          </w:tcPr>
          <w:p w14:paraId="0453787A" w14:textId="3AFDBF68"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sz w:val="20"/>
              </w:rPr>
              <w:t>1,373,977</w:t>
            </w:r>
          </w:p>
        </w:tc>
        <w:tc>
          <w:tcPr>
            <w:tcW w:w="1630" w:type="dxa"/>
            <w:tcBorders>
              <w:bottom w:val="single" w:sz="4" w:space="0" w:color="auto"/>
            </w:tcBorders>
            <w:shd w:val="clear" w:color="auto" w:fill="FAFAFA"/>
            <w:vAlign w:val="bottom"/>
          </w:tcPr>
          <w:p w14:paraId="11418676" w14:textId="77E631E1" w:rsidR="003220B5" w:rsidRPr="00017E99" w:rsidDel="0003611F" w:rsidRDefault="00992851" w:rsidP="003220B5">
            <w:pPr>
              <w:autoSpaceDE w:val="0"/>
              <w:autoSpaceDN w:val="0"/>
              <w:spacing w:line="240" w:lineRule="auto"/>
              <w:ind w:right="-72"/>
              <w:jc w:val="right"/>
              <w:rPr>
                <w:rFonts w:ascii="Arial" w:hAnsi="Arial" w:cs="Arial"/>
                <w:noProof/>
                <w:sz w:val="20"/>
              </w:rPr>
            </w:pPr>
            <w:r w:rsidRPr="00992851">
              <w:rPr>
                <w:rFonts w:ascii="Arial" w:hAnsi="Arial" w:cs="Arial"/>
                <w:noProof/>
                <w:sz w:val="20"/>
              </w:rPr>
              <w:t>59,093,311</w:t>
            </w:r>
          </w:p>
        </w:tc>
        <w:tc>
          <w:tcPr>
            <w:tcW w:w="1631" w:type="dxa"/>
            <w:tcBorders>
              <w:bottom w:val="single" w:sz="4" w:space="0" w:color="auto"/>
            </w:tcBorders>
            <w:vAlign w:val="bottom"/>
          </w:tcPr>
          <w:p w14:paraId="19D021CE" w14:textId="26B75B62"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44,120,183</w:t>
            </w:r>
          </w:p>
        </w:tc>
      </w:tr>
    </w:tbl>
    <w:p w14:paraId="7E00BA7D" w14:textId="77777777" w:rsidR="003220B5" w:rsidRPr="00017E99" w:rsidRDefault="003220B5" w:rsidP="003220B5">
      <w:pPr>
        <w:spacing w:line="240" w:lineRule="auto"/>
        <w:ind w:left="540"/>
        <w:jc w:val="both"/>
        <w:rPr>
          <w:rFonts w:ascii="Arial" w:hAnsi="Arial" w:cs="Arial"/>
          <w:sz w:val="20"/>
        </w:rPr>
      </w:pPr>
    </w:p>
    <w:tbl>
      <w:tblPr>
        <w:tblW w:w="8901" w:type="dxa"/>
        <w:tblInd w:w="567" w:type="dxa"/>
        <w:tblLayout w:type="fixed"/>
        <w:tblLook w:val="0000" w:firstRow="0" w:lastRow="0" w:firstColumn="0" w:lastColumn="0" w:noHBand="0" w:noVBand="0"/>
      </w:tblPr>
      <w:tblGrid>
        <w:gridCol w:w="2664"/>
        <w:gridCol w:w="1488"/>
        <w:gridCol w:w="1488"/>
        <w:gridCol w:w="1630"/>
        <w:gridCol w:w="1631"/>
      </w:tblGrid>
      <w:tr w:rsidR="003220B5" w:rsidRPr="00017E99" w14:paraId="50504E97" w14:textId="77777777" w:rsidTr="004C21D2">
        <w:trPr>
          <w:trHeight w:val="207"/>
        </w:trPr>
        <w:tc>
          <w:tcPr>
            <w:tcW w:w="2664" w:type="dxa"/>
            <w:shd w:val="clear" w:color="auto" w:fill="auto"/>
            <w:vAlign w:val="bottom"/>
          </w:tcPr>
          <w:p w14:paraId="7CFF4C8F" w14:textId="77777777" w:rsidR="003220B5" w:rsidRPr="00017E99" w:rsidRDefault="003220B5" w:rsidP="004C21D2">
            <w:pPr>
              <w:spacing w:line="240" w:lineRule="auto"/>
              <w:ind w:left="-101" w:right="-108"/>
              <w:rPr>
                <w:rFonts w:ascii="Arial" w:hAnsi="Arial" w:cs="Arial"/>
                <w:sz w:val="20"/>
              </w:rPr>
            </w:pPr>
          </w:p>
        </w:tc>
        <w:tc>
          <w:tcPr>
            <w:tcW w:w="2976" w:type="dxa"/>
            <w:gridSpan w:val="2"/>
            <w:tcBorders>
              <w:top w:val="single" w:sz="4" w:space="0" w:color="auto"/>
              <w:bottom w:val="single" w:sz="4" w:space="0" w:color="auto"/>
            </w:tcBorders>
            <w:shd w:val="clear" w:color="auto" w:fill="auto"/>
            <w:vAlign w:val="bottom"/>
          </w:tcPr>
          <w:p w14:paraId="69291397" w14:textId="77777777" w:rsidR="003220B5" w:rsidRPr="00017E99" w:rsidRDefault="003220B5" w:rsidP="004C21D2">
            <w:pPr>
              <w:spacing w:line="240" w:lineRule="auto"/>
              <w:ind w:right="-72"/>
              <w:jc w:val="center"/>
              <w:rPr>
                <w:rFonts w:ascii="Arial" w:hAnsi="Arial" w:cs="Arial"/>
                <w:b/>
                <w:sz w:val="20"/>
                <w:lang w:val="en-US"/>
              </w:rPr>
            </w:pPr>
            <w:r w:rsidRPr="00017E99">
              <w:rPr>
                <w:rFonts w:ascii="Arial" w:hAnsi="Arial" w:cs="Arial"/>
                <w:b/>
                <w:sz w:val="20"/>
                <w:lang w:val="en-US"/>
              </w:rPr>
              <w:t>Unit: US Dollar</w:t>
            </w:r>
          </w:p>
        </w:tc>
        <w:tc>
          <w:tcPr>
            <w:tcW w:w="3261" w:type="dxa"/>
            <w:gridSpan w:val="2"/>
            <w:tcBorders>
              <w:top w:val="single" w:sz="4" w:space="0" w:color="auto"/>
              <w:bottom w:val="single" w:sz="4" w:space="0" w:color="auto"/>
            </w:tcBorders>
            <w:shd w:val="clear" w:color="auto" w:fill="auto"/>
            <w:vAlign w:val="bottom"/>
          </w:tcPr>
          <w:p w14:paraId="67E17B9E" w14:textId="77777777" w:rsidR="003220B5" w:rsidRPr="00017E99" w:rsidRDefault="003220B5" w:rsidP="004C21D2">
            <w:pPr>
              <w:spacing w:line="240" w:lineRule="auto"/>
              <w:ind w:right="-72"/>
              <w:jc w:val="center"/>
              <w:rPr>
                <w:rFonts w:ascii="Arial" w:hAnsi="Arial" w:cs="Arial"/>
                <w:b/>
                <w:sz w:val="20"/>
                <w:lang w:val="en-US"/>
              </w:rPr>
            </w:pPr>
            <w:r w:rsidRPr="00017E99">
              <w:rPr>
                <w:rFonts w:ascii="Arial" w:hAnsi="Arial" w:cs="Arial"/>
                <w:b/>
                <w:sz w:val="20"/>
                <w:lang w:val="en-US"/>
              </w:rPr>
              <w:t>Unit: Baht</w:t>
            </w:r>
          </w:p>
        </w:tc>
      </w:tr>
      <w:tr w:rsidR="003220B5" w:rsidRPr="00017E99" w14:paraId="3AC2D67A" w14:textId="77777777" w:rsidTr="004C21D2">
        <w:tc>
          <w:tcPr>
            <w:tcW w:w="2664" w:type="dxa"/>
            <w:shd w:val="clear" w:color="auto" w:fill="auto"/>
            <w:vAlign w:val="bottom"/>
          </w:tcPr>
          <w:p w14:paraId="33E3C9CD" w14:textId="77777777" w:rsidR="003220B5" w:rsidRPr="00017E99" w:rsidRDefault="003220B5" w:rsidP="004C21D2">
            <w:pPr>
              <w:spacing w:line="240" w:lineRule="auto"/>
              <w:ind w:left="-101" w:right="-108"/>
              <w:rPr>
                <w:rFonts w:ascii="Arial" w:hAnsi="Arial" w:cs="Arial"/>
                <w:b/>
                <w:bCs/>
                <w:sz w:val="20"/>
              </w:rPr>
            </w:pPr>
            <w:r w:rsidRPr="00017E99">
              <w:rPr>
                <w:rFonts w:ascii="Arial" w:hAnsi="Arial" w:cs="Arial"/>
                <w:b/>
                <w:bCs/>
                <w:sz w:val="20"/>
              </w:rPr>
              <w:t>For the six-month</w:t>
            </w:r>
          </w:p>
        </w:tc>
        <w:tc>
          <w:tcPr>
            <w:tcW w:w="1488" w:type="dxa"/>
            <w:tcBorders>
              <w:top w:val="single" w:sz="4" w:space="0" w:color="auto"/>
            </w:tcBorders>
            <w:shd w:val="clear" w:color="auto" w:fill="auto"/>
            <w:vAlign w:val="bottom"/>
          </w:tcPr>
          <w:p w14:paraId="44C19A3C"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488" w:type="dxa"/>
            <w:tcBorders>
              <w:top w:val="single" w:sz="4" w:space="0" w:color="auto"/>
            </w:tcBorders>
            <w:shd w:val="clear" w:color="auto" w:fill="auto"/>
            <w:vAlign w:val="bottom"/>
          </w:tcPr>
          <w:p w14:paraId="5246C4B1"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630" w:type="dxa"/>
            <w:tcBorders>
              <w:top w:val="single" w:sz="4" w:space="0" w:color="auto"/>
            </w:tcBorders>
            <w:shd w:val="clear" w:color="auto" w:fill="auto"/>
            <w:vAlign w:val="bottom"/>
          </w:tcPr>
          <w:p w14:paraId="7FF48C6B"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c>
          <w:tcPr>
            <w:tcW w:w="1631" w:type="dxa"/>
            <w:tcBorders>
              <w:top w:val="single" w:sz="4" w:space="0" w:color="auto"/>
            </w:tcBorders>
            <w:shd w:val="clear" w:color="auto" w:fill="auto"/>
            <w:vAlign w:val="bottom"/>
          </w:tcPr>
          <w:p w14:paraId="63BBE812" w14:textId="77777777" w:rsidR="003220B5" w:rsidRPr="00017E99" w:rsidRDefault="003220B5" w:rsidP="004C21D2">
            <w:pPr>
              <w:spacing w:line="240" w:lineRule="auto"/>
              <w:ind w:left="-27" w:right="-72"/>
              <w:jc w:val="right"/>
              <w:rPr>
                <w:rFonts w:ascii="Arial" w:hAnsi="Arial" w:cs="Arial"/>
                <w:b/>
                <w:sz w:val="20"/>
                <w:lang w:val="en-US"/>
              </w:rPr>
            </w:pPr>
            <w:r w:rsidRPr="00017E99">
              <w:rPr>
                <w:rFonts w:ascii="Arial" w:hAnsi="Arial" w:cs="Arial"/>
                <w:b/>
                <w:sz w:val="20"/>
                <w:lang w:val="en-US"/>
              </w:rPr>
              <w:t xml:space="preserve">30 June </w:t>
            </w:r>
          </w:p>
        </w:tc>
      </w:tr>
      <w:tr w:rsidR="003220B5" w:rsidRPr="00017E99" w14:paraId="4E129A0B" w14:textId="77777777" w:rsidTr="004C21D2">
        <w:tc>
          <w:tcPr>
            <w:tcW w:w="2664" w:type="dxa"/>
            <w:shd w:val="clear" w:color="auto" w:fill="auto"/>
            <w:vAlign w:val="bottom"/>
          </w:tcPr>
          <w:p w14:paraId="5FAADB4A" w14:textId="386AED0F" w:rsidR="003220B5" w:rsidRPr="00017E99" w:rsidRDefault="003220B5" w:rsidP="003220B5">
            <w:pPr>
              <w:spacing w:line="240" w:lineRule="auto"/>
              <w:ind w:left="-101" w:right="-169"/>
              <w:rPr>
                <w:rFonts w:ascii="Arial" w:hAnsi="Arial" w:cs="Arial"/>
                <w:sz w:val="20"/>
              </w:rPr>
            </w:pPr>
            <w:r w:rsidRPr="00017E99">
              <w:rPr>
                <w:rFonts w:ascii="Arial" w:hAnsi="Arial" w:cs="Arial"/>
                <w:b/>
                <w:bCs/>
                <w:sz w:val="20"/>
              </w:rPr>
              <w:t xml:space="preserve">   period ended</w:t>
            </w:r>
          </w:p>
        </w:tc>
        <w:tc>
          <w:tcPr>
            <w:tcW w:w="1488" w:type="dxa"/>
            <w:tcBorders>
              <w:bottom w:val="single" w:sz="4" w:space="0" w:color="auto"/>
            </w:tcBorders>
            <w:shd w:val="clear" w:color="auto" w:fill="auto"/>
            <w:vAlign w:val="bottom"/>
          </w:tcPr>
          <w:p w14:paraId="38AB7EF9" w14:textId="368CDAD7" w:rsidR="003220B5" w:rsidRPr="00017E99"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488" w:type="dxa"/>
            <w:tcBorders>
              <w:bottom w:val="single" w:sz="4" w:space="0" w:color="auto"/>
            </w:tcBorders>
            <w:shd w:val="clear" w:color="auto" w:fill="auto"/>
            <w:vAlign w:val="bottom"/>
          </w:tcPr>
          <w:p w14:paraId="2632EF2D" w14:textId="23296661" w:rsidR="003220B5" w:rsidRPr="00017E99"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630" w:type="dxa"/>
            <w:tcBorders>
              <w:bottom w:val="single" w:sz="4" w:space="0" w:color="auto"/>
            </w:tcBorders>
            <w:shd w:val="clear" w:color="auto" w:fill="auto"/>
            <w:vAlign w:val="bottom"/>
          </w:tcPr>
          <w:p w14:paraId="0B0E473A" w14:textId="498CA90F" w:rsidR="003220B5" w:rsidRPr="00017E99"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631" w:type="dxa"/>
            <w:tcBorders>
              <w:bottom w:val="single" w:sz="4" w:space="0" w:color="auto"/>
            </w:tcBorders>
            <w:shd w:val="clear" w:color="auto" w:fill="auto"/>
            <w:vAlign w:val="bottom"/>
          </w:tcPr>
          <w:p w14:paraId="3DCF2030" w14:textId="5DCD1F8D" w:rsidR="003220B5" w:rsidRPr="00017E99"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3220B5" w:rsidRPr="00017E99" w14:paraId="7210AE86" w14:textId="77777777" w:rsidTr="004C21D2">
        <w:tc>
          <w:tcPr>
            <w:tcW w:w="2664" w:type="dxa"/>
            <w:shd w:val="clear" w:color="auto" w:fill="auto"/>
            <w:vAlign w:val="bottom"/>
          </w:tcPr>
          <w:p w14:paraId="3AAC7236" w14:textId="77777777" w:rsidR="003220B5" w:rsidRPr="00017E99" w:rsidRDefault="003220B5" w:rsidP="004C21D2">
            <w:pPr>
              <w:spacing w:line="240" w:lineRule="auto"/>
              <w:ind w:left="-101" w:right="-169"/>
              <w:rPr>
                <w:rFonts w:ascii="Arial" w:hAnsi="Arial" w:cs="Arial"/>
                <w:sz w:val="20"/>
              </w:rPr>
            </w:pPr>
          </w:p>
        </w:tc>
        <w:tc>
          <w:tcPr>
            <w:tcW w:w="1488" w:type="dxa"/>
            <w:tcBorders>
              <w:top w:val="single" w:sz="4" w:space="0" w:color="auto"/>
            </w:tcBorders>
            <w:shd w:val="clear" w:color="auto" w:fill="FAFAFA"/>
            <w:vAlign w:val="bottom"/>
          </w:tcPr>
          <w:p w14:paraId="04A64FC5" w14:textId="77777777" w:rsidR="003220B5" w:rsidRPr="00017E99" w:rsidRDefault="003220B5" w:rsidP="004C21D2">
            <w:pPr>
              <w:spacing w:line="240" w:lineRule="auto"/>
              <w:ind w:right="-72"/>
              <w:jc w:val="right"/>
              <w:rPr>
                <w:rFonts w:ascii="Arial" w:hAnsi="Arial" w:cs="Arial"/>
                <w:sz w:val="20"/>
              </w:rPr>
            </w:pPr>
          </w:p>
        </w:tc>
        <w:tc>
          <w:tcPr>
            <w:tcW w:w="1488" w:type="dxa"/>
            <w:tcBorders>
              <w:top w:val="single" w:sz="4" w:space="0" w:color="auto"/>
            </w:tcBorders>
            <w:vAlign w:val="bottom"/>
          </w:tcPr>
          <w:p w14:paraId="7B4EFD59" w14:textId="77777777" w:rsidR="003220B5" w:rsidRPr="00017E99" w:rsidRDefault="003220B5" w:rsidP="004C21D2">
            <w:pPr>
              <w:spacing w:line="240" w:lineRule="auto"/>
              <w:ind w:right="-72"/>
              <w:jc w:val="right"/>
              <w:rPr>
                <w:rFonts w:ascii="Arial" w:hAnsi="Arial" w:cs="Arial"/>
                <w:sz w:val="20"/>
              </w:rPr>
            </w:pPr>
          </w:p>
        </w:tc>
        <w:tc>
          <w:tcPr>
            <w:tcW w:w="1630" w:type="dxa"/>
            <w:tcBorders>
              <w:top w:val="single" w:sz="4" w:space="0" w:color="auto"/>
            </w:tcBorders>
            <w:shd w:val="clear" w:color="auto" w:fill="FAFAFA"/>
            <w:vAlign w:val="bottom"/>
          </w:tcPr>
          <w:p w14:paraId="205A35CC" w14:textId="77777777" w:rsidR="003220B5" w:rsidRPr="00017E99" w:rsidRDefault="003220B5" w:rsidP="004C21D2">
            <w:pPr>
              <w:spacing w:line="240" w:lineRule="auto"/>
              <w:ind w:right="-72"/>
              <w:jc w:val="right"/>
              <w:rPr>
                <w:rFonts w:ascii="Arial" w:hAnsi="Arial" w:cs="Arial"/>
                <w:sz w:val="20"/>
              </w:rPr>
            </w:pPr>
          </w:p>
        </w:tc>
        <w:tc>
          <w:tcPr>
            <w:tcW w:w="1631" w:type="dxa"/>
            <w:tcBorders>
              <w:top w:val="single" w:sz="4" w:space="0" w:color="auto"/>
            </w:tcBorders>
            <w:vAlign w:val="bottom"/>
          </w:tcPr>
          <w:p w14:paraId="3FCE8D54" w14:textId="77777777" w:rsidR="003220B5" w:rsidRPr="00017E99" w:rsidRDefault="003220B5" w:rsidP="004C21D2">
            <w:pPr>
              <w:spacing w:line="240" w:lineRule="auto"/>
              <w:ind w:right="-72"/>
              <w:jc w:val="right"/>
              <w:rPr>
                <w:rFonts w:ascii="Arial" w:hAnsi="Arial" w:cs="Arial"/>
                <w:sz w:val="20"/>
              </w:rPr>
            </w:pPr>
          </w:p>
        </w:tc>
      </w:tr>
      <w:tr w:rsidR="003220B5" w:rsidRPr="00017E99" w14:paraId="1DB1058C" w14:textId="77777777" w:rsidTr="004C21D2">
        <w:tc>
          <w:tcPr>
            <w:tcW w:w="2664" w:type="dxa"/>
            <w:shd w:val="clear" w:color="auto" w:fill="auto"/>
            <w:vAlign w:val="bottom"/>
          </w:tcPr>
          <w:p w14:paraId="050430D0"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Purchases of goods </w:t>
            </w:r>
          </w:p>
          <w:p w14:paraId="0CD13EDB"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   with affiliates:</w:t>
            </w:r>
          </w:p>
        </w:tc>
        <w:tc>
          <w:tcPr>
            <w:tcW w:w="1488" w:type="dxa"/>
            <w:tcBorders>
              <w:bottom w:val="single" w:sz="4" w:space="0" w:color="auto"/>
            </w:tcBorders>
            <w:shd w:val="clear" w:color="auto" w:fill="FAFAFA"/>
            <w:vAlign w:val="bottom"/>
          </w:tcPr>
          <w:p w14:paraId="5265203D" w14:textId="4C694B86" w:rsidR="003220B5" w:rsidRPr="00017E99" w:rsidRDefault="00C0458D" w:rsidP="003220B5">
            <w:pPr>
              <w:autoSpaceDE w:val="0"/>
              <w:autoSpaceDN w:val="0"/>
              <w:spacing w:line="240" w:lineRule="auto"/>
              <w:ind w:right="-72"/>
              <w:jc w:val="right"/>
              <w:rPr>
                <w:rFonts w:ascii="Arial" w:hAnsi="Arial" w:cs="Arial"/>
                <w:noProof/>
                <w:sz w:val="20"/>
              </w:rPr>
            </w:pPr>
            <w:r w:rsidRPr="00C0458D">
              <w:rPr>
                <w:rFonts w:ascii="Arial" w:hAnsi="Arial" w:cs="Arial"/>
                <w:noProof/>
                <w:sz w:val="20"/>
              </w:rPr>
              <w:t>1,123,632,426</w:t>
            </w:r>
          </w:p>
        </w:tc>
        <w:tc>
          <w:tcPr>
            <w:tcW w:w="1488" w:type="dxa"/>
            <w:tcBorders>
              <w:bottom w:val="single" w:sz="4" w:space="0" w:color="auto"/>
            </w:tcBorders>
            <w:vAlign w:val="bottom"/>
          </w:tcPr>
          <w:p w14:paraId="0C92A558" w14:textId="4482D24A"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739,890,427</w:t>
            </w:r>
          </w:p>
        </w:tc>
        <w:tc>
          <w:tcPr>
            <w:tcW w:w="1630" w:type="dxa"/>
            <w:tcBorders>
              <w:bottom w:val="single" w:sz="4" w:space="0" w:color="auto"/>
            </w:tcBorders>
            <w:shd w:val="clear" w:color="auto" w:fill="FAFAFA"/>
            <w:vAlign w:val="bottom"/>
          </w:tcPr>
          <w:p w14:paraId="70DDEAFF" w14:textId="684EE737" w:rsidR="003220B5" w:rsidRPr="00017E99" w:rsidRDefault="00C0458D" w:rsidP="003220B5">
            <w:pPr>
              <w:autoSpaceDE w:val="0"/>
              <w:autoSpaceDN w:val="0"/>
              <w:spacing w:line="240" w:lineRule="auto"/>
              <w:ind w:right="-72"/>
              <w:jc w:val="right"/>
              <w:rPr>
                <w:rFonts w:ascii="Arial" w:hAnsi="Arial" w:cs="Arial"/>
                <w:noProof/>
                <w:sz w:val="20"/>
              </w:rPr>
            </w:pPr>
            <w:r w:rsidRPr="00C0458D">
              <w:rPr>
                <w:rFonts w:ascii="Arial" w:hAnsi="Arial" w:cs="Arial"/>
                <w:noProof/>
                <w:sz w:val="20"/>
              </w:rPr>
              <w:t>34,885,968,04</w:t>
            </w:r>
            <w:r>
              <w:rPr>
                <w:rFonts w:ascii="Arial" w:hAnsi="Arial" w:cs="Arial"/>
                <w:noProof/>
                <w:sz w:val="20"/>
              </w:rPr>
              <w:t>9</w:t>
            </w:r>
          </w:p>
        </w:tc>
        <w:tc>
          <w:tcPr>
            <w:tcW w:w="1631" w:type="dxa"/>
            <w:tcBorders>
              <w:bottom w:val="single" w:sz="4" w:space="0" w:color="auto"/>
            </w:tcBorders>
            <w:vAlign w:val="bottom"/>
          </w:tcPr>
          <w:p w14:paraId="0C8D242A" w14:textId="587DBBF0"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23,412,983,427</w:t>
            </w:r>
          </w:p>
        </w:tc>
      </w:tr>
      <w:tr w:rsidR="003220B5" w:rsidRPr="00017E99" w14:paraId="5EBE816B" w14:textId="77777777" w:rsidTr="004C21D2">
        <w:trPr>
          <w:trHeight w:val="80"/>
        </w:trPr>
        <w:tc>
          <w:tcPr>
            <w:tcW w:w="2664" w:type="dxa"/>
            <w:shd w:val="clear" w:color="auto" w:fill="auto"/>
            <w:vAlign w:val="bottom"/>
          </w:tcPr>
          <w:p w14:paraId="2B2E9EBB" w14:textId="77777777" w:rsidR="003220B5" w:rsidRPr="00017E99" w:rsidRDefault="003220B5" w:rsidP="003220B5">
            <w:pPr>
              <w:spacing w:line="240" w:lineRule="auto"/>
              <w:ind w:left="-101" w:right="-169"/>
              <w:rPr>
                <w:rFonts w:ascii="Arial" w:hAnsi="Arial" w:cs="Arial"/>
                <w:sz w:val="20"/>
                <w:lang w:val="en-US"/>
              </w:rPr>
            </w:pPr>
          </w:p>
        </w:tc>
        <w:tc>
          <w:tcPr>
            <w:tcW w:w="1488" w:type="dxa"/>
            <w:tcBorders>
              <w:top w:val="single" w:sz="4" w:space="0" w:color="auto"/>
            </w:tcBorders>
            <w:shd w:val="clear" w:color="auto" w:fill="FAFAFA"/>
            <w:vAlign w:val="bottom"/>
          </w:tcPr>
          <w:p w14:paraId="368C41BA"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488" w:type="dxa"/>
            <w:tcBorders>
              <w:top w:val="single" w:sz="4" w:space="0" w:color="auto"/>
            </w:tcBorders>
            <w:vAlign w:val="bottom"/>
          </w:tcPr>
          <w:p w14:paraId="3DC25596"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630" w:type="dxa"/>
            <w:tcBorders>
              <w:top w:val="single" w:sz="4" w:space="0" w:color="auto"/>
            </w:tcBorders>
            <w:shd w:val="clear" w:color="auto" w:fill="FAFAFA"/>
            <w:vAlign w:val="bottom"/>
          </w:tcPr>
          <w:p w14:paraId="635A2D3D" w14:textId="77777777" w:rsidR="003220B5" w:rsidRPr="00017E99" w:rsidRDefault="003220B5" w:rsidP="003220B5">
            <w:pPr>
              <w:autoSpaceDE w:val="0"/>
              <w:autoSpaceDN w:val="0"/>
              <w:spacing w:line="240" w:lineRule="auto"/>
              <w:ind w:right="-72"/>
              <w:jc w:val="right"/>
              <w:rPr>
                <w:rFonts w:ascii="Arial" w:hAnsi="Arial" w:cs="Arial"/>
                <w:sz w:val="20"/>
              </w:rPr>
            </w:pPr>
          </w:p>
        </w:tc>
        <w:tc>
          <w:tcPr>
            <w:tcW w:w="1631" w:type="dxa"/>
            <w:tcBorders>
              <w:top w:val="single" w:sz="4" w:space="0" w:color="auto"/>
            </w:tcBorders>
            <w:vAlign w:val="bottom"/>
          </w:tcPr>
          <w:p w14:paraId="15865D85" w14:textId="77777777" w:rsidR="003220B5" w:rsidRPr="00017E99" w:rsidRDefault="003220B5" w:rsidP="003220B5">
            <w:pPr>
              <w:autoSpaceDE w:val="0"/>
              <w:autoSpaceDN w:val="0"/>
              <w:spacing w:line="240" w:lineRule="auto"/>
              <w:ind w:right="-72"/>
              <w:jc w:val="right"/>
              <w:rPr>
                <w:rFonts w:ascii="Arial" w:hAnsi="Arial" w:cs="Arial"/>
                <w:sz w:val="20"/>
              </w:rPr>
            </w:pPr>
          </w:p>
        </w:tc>
      </w:tr>
      <w:tr w:rsidR="003220B5" w:rsidRPr="00017E99" w14:paraId="578193E9" w14:textId="77777777" w:rsidTr="004C21D2">
        <w:tc>
          <w:tcPr>
            <w:tcW w:w="2664" w:type="dxa"/>
            <w:shd w:val="clear" w:color="auto" w:fill="auto"/>
            <w:vAlign w:val="bottom"/>
          </w:tcPr>
          <w:p w14:paraId="4D77D85C"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Purchases of services  </w:t>
            </w:r>
          </w:p>
          <w:p w14:paraId="09B4303F" w14:textId="77777777" w:rsidR="003220B5" w:rsidRPr="00017E99" w:rsidRDefault="003220B5" w:rsidP="003220B5">
            <w:pPr>
              <w:spacing w:line="240" w:lineRule="auto"/>
              <w:ind w:left="-101" w:right="-108"/>
              <w:rPr>
                <w:rFonts w:ascii="Arial" w:hAnsi="Arial" w:cs="Arial"/>
                <w:sz w:val="20"/>
                <w:lang w:val="en-US"/>
              </w:rPr>
            </w:pPr>
            <w:r w:rsidRPr="00017E99">
              <w:rPr>
                <w:rFonts w:ascii="Arial" w:hAnsi="Arial" w:cs="Arial"/>
                <w:sz w:val="20"/>
                <w:lang w:val="en-US"/>
              </w:rPr>
              <w:t xml:space="preserve">   with affiliates</w:t>
            </w:r>
            <w:r w:rsidRPr="00017E99">
              <w:rPr>
                <w:rFonts w:ascii="Arial" w:hAnsi="Arial" w:cs="Arial"/>
                <w:iCs/>
                <w:sz w:val="20"/>
              </w:rPr>
              <w:t>:</w:t>
            </w:r>
          </w:p>
        </w:tc>
        <w:tc>
          <w:tcPr>
            <w:tcW w:w="1488" w:type="dxa"/>
            <w:tcBorders>
              <w:bottom w:val="single" w:sz="4" w:space="0" w:color="auto"/>
            </w:tcBorders>
            <w:shd w:val="clear" w:color="auto" w:fill="FAFAFA"/>
            <w:vAlign w:val="bottom"/>
          </w:tcPr>
          <w:p w14:paraId="60AB86CC" w14:textId="6358F79A" w:rsidR="003220B5" w:rsidRPr="00017E99" w:rsidRDefault="00992851" w:rsidP="003220B5">
            <w:pPr>
              <w:autoSpaceDE w:val="0"/>
              <w:autoSpaceDN w:val="0"/>
              <w:spacing w:line="240" w:lineRule="auto"/>
              <w:ind w:right="-72"/>
              <w:jc w:val="right"/>
              <w:rPr>
                <w:rFonts w:ascii="Arial" w:hAnsi="Arial" w:cs="Arial"/>
                <w:sz w:val="20"/>
              </w:rPr>
            </w:pPr>
            <w:r w:rsidRPr="00992851">
              <w:rPr>
                <w:rFonts w:ascii="Arial" w:hAnsi="Arial" w:cs="Arial"/>
                <w:sz w:val="20"/>
              </w:rPr>
              <w:t>3,073,497</w:t>
            </w:r>
          </w:p>
        </w:tc>
        <w:tc>
          <w:tcPr>
            <w:tcW w:w="1488" w:type="dxa"/>
            <w:tcBorders>
              <w:bottom w:val="single" w:sz="4" w:space="0" w:color="auto"/>
            </w:tcBorders>
            <w:vAlign w:val="bottom"/>
          </w:tcPr>
          <w:p w14:paraId="2F5F3CDE" w14:textId="0BC05977" w:rsidR="003220B5" w:rsidRPr="00017E99"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sz w:val="20"/>
              </w:rPr>
              <w:t>2,709,596</w:t>
            </w:r>
          </w:p>
        </w:tc>
        <w:tc>
          <w:tcPr>
            <w:tcW w:w="1630" w:type="dxa"/>
            <w:tcBorders>
              <w:bottom w:val="single" w:sz="4" w:space="0" w:color="auto"/>
            </w:tcBorders>
            <w:shd w:val="clear" w:color="auto" w:fill="FAFAFA"/>
            <w:vAlign w:val="bottom"/>
          </w:tcPr>
          <w:p w14:paraId="73AED4AE" w14:textId="66305F5A" w:rsidR="003220B5" w:rsidRPr="00017E99" w:rsidDel="0003611F" w:rsidRDefault="00992851" w:rsidP="003220B5">
            <w:pPr>
              <w:autoSpaceDE w:val="0"/>
              <w:autoSpaceDN w:val="0"/>
              <w:spacing w:line="240" w:lineRule="auto"/>
              <w:ind w:right="-72"/>
              <w:jc w:val="right"/>
              <w:rPr>
                <w:rFonts w:ascii="Arial" w:hAnsi="Arial" w:cs="Arial"/>
                <w:noProof/>
                <w:sz w:val="20"/>
              </w:rPr>
            </w:pPr>
            <w:r w:rsidRPr="00992851">
              <w:rPr>
                <w:rFonts w:ascii="Arial" w:hAnsi="Arial" w:cs="Arial"/>
                <w:noProof/>
                <w:sz w:val="20"/>
              </w:rPr>
              <w:t>95,626,869</w:t>
            </w:r>
          </w:p>
        </w:tc>
        <w:tc>
          <w:tcPr>
            <w:tcW w:w="1631" w:type="dxa"/>
            <w:tcBorders>
              <w:bottom w:val="single" w:sz="4" w:space="0" w:color="auto"/>
            </w:tcBorders>
            <w:vAlign w:val="bottom"/>
          </w:tcPr>
          <w:p w14:paraId="152214B8" w14:textId="0CEFE5B8" w:rsidR="003220B5" w:rsidRPr="00017E99" w:rsidDel="0003611F" w:rsidRDefault="003220B5" w:rsidP="003220B5">
            <w:pPr>
              <w:autoSpaceDE w:val="0"/>
              <w:autoSpaceDN w:val="0"/>
              <w:spacing w:line="240" w:lineRule="auto"/>
              <w:ind w:right="-72"/>
              <w:jc w:val="right"/>
              <w:rPr>
                <w:rFonts w:ascii="Arial" w:hAnsi="Arial" w:cs="Arial"/>
                <w:noProof/>
                <w:sz w:val="20"/>
              </w:rPr>
            </w:pPr>
            <w:r w:rsidRPr="00017E99">
              <w:rPr>
                <w:rFonts w:ascii="Arial" w:hAnsi="Arial" w:cs="Arial"/>
                <w:noProof/>
                <w:sz w:val="20"/>
              </w:rPr>
              <w:t>86,126,739</w:t>
            </w:r>
          </w:p>
        </w:tc>
      </w:tr>
    </w:tbl>
    <w:p w14:paraId="21142CE9" w14:textId="77777777" w:rsidR="003220B5" w:rsidRPr="00017E99" w:rsidRDefault="003220B5" w:rsidP="003220B5">
      <w:pPr>
        <w:spacing w:line="240" w:lineRule="auto"/>
        <w:ind w:left="540"/>
        <w:jc w:val="both"/>
        <w:rPr>
          <w:rFonts w:ascii="Arial" w:hAnsi="Arial" w:cs="Arial"/>
          <w:sz w:val="20"/>
        </w:rPr>
      </w:pPr>
    </w:p>
    <w:p w14:paraId="72BAD188" w14:textId="77777777" w:rsidR="005D1DF0" w:rsidRPr="00E94757" w:rsidRDefault="003534B7" w:rsidP="009D6912">
      <w:pPr>
        <w:spacing w:line="240" w:lineRule="auto"/>
        <w:ind w:left="540"/>
        <w:jc w:val="both"/>
        <w:rPr>
          <w:rFonts w:ascii="Arial" w:hAnsi="Arial" w:cs="Arial"/>
          <w:sz w:val="20"/>
        </w:rPr>
      </w:pPr>
      <w:r w:rsidRPr="00E94757">
        <w:rPr>
          <w:rFonts w:ascii="Arial" w:hAnsi="Arial" w:cs="Arial"/>
          <w:sz w:val="20"/>
        </w:rPr>
        <w:t>The above transactions were carried out on commercial terms and conditions which are reference from market prices.</w:t>
      </w:r>
    </w:p>
    <w:p w14:paraId="040533F0" w14:textId="2140524B" w:rsidR="003220B5" w:rsidRDefault="003220B5">
      <w:pPr>
        <w:spacing w:line="240" w:lineRule="auto"/>
        <w:rPr>
          <w:rFonts w:ascii="Arial" w:eastAsia="Calibri" w:hAnsi="Arial" w:cs="Arial"/>
          <w:b/>
          <w:color w:val="D04A02"/>
          <w:sz w:val="20"/>
        </w:rPr>
      </w:pPr>
      <w:r>
        <w:rPr>
          <w:rFonts w:ascii="Arial" w:hAnsi="Arial" w:cs="Arial"/>
          <w:b/>
          <w:color w:val="D04A02"/>
          <w:sz w:val="20"/>
        </w:rPr>
        <w:br w:type="page"/>
      </w:r>
    </w:p>
    <w:p w14:paraId="41841027" w14:textId="77777777" w:rsidR="002D1CB2" w:rsidRPr="00E94757" w:rsidRDefault="002D1CB2" w:rsidP="003960BC">
      <w:pPr>
        <w:pStyle w:val="ListParagraph"/>
        <w:numPr>
          <w:ilvl w:val="0"/>
          <w:numId w:val="3"/>
        </w:numPr>
        <w:spacing w:after="0" w:line="240" w:lineRule="auto"/>
        <w:ind w:left="540" w:hanging="540"/>
        <w:jc w:val="both"/>
        <w:rPr>
          <w:rFonts w:ascii="Arial" w:hAnsi="Arial" w:cs="Arial"/>
          <w:b/>
          <w:color w:val="CF4A02"/>
          <w:sz w:val="20"/>
          <w:szCs w:val="20"/>
        </w:rPr>
      </w:pPr>
      <w:r w:rsidRPr="00E94757">
        <w:rPr>
          <w:rFonts w:ascii="Arial" w:hAnsi="Arial" w:cs="Arial"/>
          <w:b/>
          <w:color w:val="CF4A02"/>
          <w:sz w:val="20"/>
          <w:szCs w:val="20"/>
        </w:rPr>
        <w:lastRenderedPageBreak/>
        <w:t>Outstanding balances arising from sales</w:t>
      </w:r>
      <w:r w:rsidR="008F3819" w:rsidRPr="00E94757">
        <w:rPr>
          <w:rFonts w:ascii="Arial" w:hAnsi="Arial" w:cs="Arial"/>
          <w:b/>
          <w:color w:val="CF4A02"/>
          <w:sz w:val="20"/>
          <w:szCs w:val="20"/>
        </w:rPr>
        <w:t>/</w:t>
      </w:r>
      <w:r w:rsidRPr="00E94757">
        <w:rPr>
          <w:rFonts w:ascii="Arial" w:hAnsi="Arial" w:cs="Arial"/>
          <w:b/>
          <w:color w:val="CF4A02"/>
          <w:sz w:val="20"/>
          <w:szCs w:val="20"/>
        </w:rPr>
        <w:t>purchases of goods and services</w:t>
      </w:r>
    </w:p>
    <w:p w14:paraId="026C865B" w14:textId="77777777" w:rsidR="002D1CB2" w:rsidRPr="003F574F" w:rsidRDefault="002D1CB2" w:rsidP="006B27D4">
      <w:pPr>
        <w:spacing w:line="240" w:lineRule="auto"/>
        <w:ind w:left="540"/>
        <w:jc w:val="both"/>
        <w:rPr>
          <w:rFonts w:ascii="Arial" w:eastAsia="Arial Unicode MS" w:hAnsi="Arial" w:cs="Arial"/>
          <w:sz w:val="18"/>
          <w:szCs w:val="18"/>
        </w:rPr>
      </w:pPr>
    </w:p>
    <w:p w14:paraId="186B10E6" w14:textId="77777777" w:rsidR="002D1CB2" w:rsidRPr="00E94757" w:rsidRDefault="002D1CB2" w:rsidP="006B27D4">
      <w:pPr>
        <w:spacing w:line="240" w:lineRule="auto"/>
        <w:ind w:left="540"/>
        <w:jc w:val="both"/>
        <w:rPr>
          <w:rFonts w:ascii="Arial" w:hAnsi="Arial" w:cs="Arial"/>
          <w:spacing w:val="-4"/>
          <w:sz w:val="20"/>
        </w:rPr>
      </w:pPr>
      <w:r w:rsidRPr="00E94757">
        <w:rPr>
          <w:rFonts w:ascii="Arial" w:hAnsi="Arial" w:cs="Arial"/>
          <w:spacing w:val="-4"/>
          <w:sz w:val="20"/>
        </w:rPr>
        <w:t xml:space="preserve">The outstanding balances at the end of the reporting period in relation to transactions with </w:t>
      </w:r>
      <w:r w:rsidR="008F3819" w:rsidRPr="00E94757">
        <w:rPr>
          <w:rFonts w:ascii="Arial" w:hAnsi="Arial" w:cs="Arial"/>
          <w:spacing w:val="-4"/>
          <w:sz w:val="20"/>
        </w:rPr>
        <w:t>affiliates</w:t>
      </w:r>
      <w:r w:rsidRPr="00E94757">
        <w:rPr>
          <w:rFonts w:ascii="Arial" w:hAnsi="Arial" w:cs="Arial"/>
          <w:spacing w:val="-4"/>
          <w:sz w:val="20"/>
        </w:rPr>
        <w:t xml:space="preserve"> are as follows:</w:t>
      </w:r>
    </w:p>
    <w:p w14:paraId="5E74181A" w14:textId="77777777" w:rsidR="007346E6" w:rsidRPr="003F574F" w:rsidRDefault="007346E6" w:rsidP="006B27D4">
      <w:pPr>
        <w:spacing w:line="240" w:lineRule="auto"/>
        <w:ind w:left="540"/>
        <w:jc w:val="both"/>
        <w:rPr>
          <w:rFonts w:ascii="Arial" w:hAnsi="Arial" w:cs="Arial"/>
          <w:sz w:val="18"/>
          <w:szCs w:val="18"/>
        </w:rPr>
      </w:pPr>
    </w:p>
    <w:tbl>
      <w:tblPr>
        <w:tblW w:w="8931" w:type="dxa"/>
        <w:tblInd w:w="540" w:type="dxa"/>
        <w:tblLayout w:type="fixed"/>
        <w:tblLook w:val="0000" w:firstRow="0" w:lastRow="0" w:firstColumn="0" w:lastColumn="0" w:noHBand="0" w:noVBand="0"/>
      </w:tblPr>
      <w:tblGrid>
        <w:gridCol w:w="2835"/>
        <w:gridCol w:w="1488"/>
        <w:gridCol w:w="1489"/>
        <w:gridCol w:w="1566"/>
        <w:gridCol w:w="1553"/>
      </w:tblGrid>
      <w:tr w:rsidR="007346E6" w:rsidRPr="00810F11" w14:paraId="0C4F11A7" w14:textId="77777777" w:rsidTr="00642A29">
        <w:trPr>
          <w:trHeight w:val="230"/>
        </w:trPr>
        <w:tc>
          <w:tcPr>
            <w:tcW w:w="2835" w:type="dxa"/>
            <w:shd w:val="clear" w:color="auto" w:fill="auto"/>
            <w:vAlign w:val="bottom"/>
          </w:tcPr>
          <w:p w14:paraId="26CD9868" w14:textId="77777777" w:rsidR="007346E6" w:rsidRPr="00810F11" w:rsidRDefault="007346E6" w:rsidP="00810F11">
            <w:pPr>
              <w:spacing w:line="240" w:lineRule="auto"/>
              <w:ind w:left="-101" w:right="-101"/>
              <w:rPr>
                <w:rFonts w:ascii="Arial" w:hAnsi="Arial" w:cs="Arial"/>
                <w:sz w:val="20"/>
              </w:rPr>
            </w:pPr>
          </w:p>
        </w:tc>
        <w:tc>
          <w:tcPr>
            <w:tcW w:w="2977" w:type="dxa"/>
            <w:gridSpan w:val="2"/>
            <w:tcBorders>
              <w:top w:val="single" w:sz="4" w:space="0" w:color="auto"/>
              <w:bottom w:val="single" w:sz="4" w:space="0" w:color="auto"/>
            </w:tcBorders>
            <w:shd w:val="clear" w:color="auto" w:fill="auto"/>
            <w:vAlign w:val="bottom"/>
          </w:tcPr>
          <w:p w14:paraId="385C8408" w14:textId="77777777" w:rsidR="007346E6" w:rsidRPr="00810F11" w:rsidRDefault="007346E6" w:rsidP="00810F11">
            <w:pPr>
              <w:spacing w:line="240" w:lineRule="auto"/>
              <w:ind w:right="-72"/>
              <w:jc w:val="center"/>
              <w:rPr>
                <w:rFonts w:ascii="Arial" w:hAnsi="Arial" w:cs="Arial"/>
                <w:b/>
                <w:sz w:val="20"/>
                <w:lang w:val="en-US"/>
              </w:rPr>
            </w:pPr>
            <w:r w:rsidRPr="00810F11">
              <w:rPr>
                <w:rFonts w:ascii="Arial" w:hAnsi="Arial" w:cs="Arial"/>
                <w:b/>
                <w:sz w:val="20"/>
                <w:lang w:val="en-US"/>
              </w:rPr>
              <w:t>Unit: US Dollar</w:t>
            </w:r>
          </w:p>
        </w:tc>
        <w:tc>
          <w:tcPr>
            <w:tcW w:w="3119" w:type="dxa"/>
            <w:gridSpan w:val="2"/>
            <w:tcBorders>
              <w:top w:val="single" w:sz="4" w:space="0" w:color="auto"/>
              <w:bottom w:val="single" w:sz="4" w:space="0" w:color="auto"/>
            </w:tcBorders>
            <w:shd w:val="clear" w:color="auto" w:fill="auto"/>
            <w:vAlign w:val="bottom"/>
          </w:tcPr>
          <w:p w14:paraId="5041EDDD" w14:textId="77777777" w:rsidR="007346E6" w:rsidRPr="00810F11" w:rsidRDefault="007346E6" w:rsidP="00810F11">
            <w:pPr>
              <w:spacing w:line="240" w:lineRule="auto"/>
              <w:ind w:right="-72"/>
              <w:jc w:val="center"/>
              <w:rPr>
                <w:rFonts w:ascii="Arial" w:hAnsi="Arial" w:cs="Arial"/>
                <w:b/>
                <w:spacing w:val="-6"/>
                <w:sz w:val="20"/>
                <w:lang w:val="en-US"/>
              </w:rPr>
            </w:pPr>
            <w:r w:rsidRPr="00810F11">
              <w:rPr>
                <w:rFonts w:ascii="Arial" w:hAnsi="Arial" w:cs="Arial"/>
                <w:b/>
                <w:spacing w:val="-6"/>
                <w:sz w:val="20"/>
                <w:lang w:val="en-US"/>
              </w:rPr>
              <w:t>Unit: Baht</w:t>
            </w:r>
          </w:p>
        </w:tc>
      </w:tr>
      <w:tr w:rsidR="007346E6" w:rsidRPr="00810F11" w14:paraId="60A6F573" w14:textId="77777777" w:rsidTr="00642A29">
        <w:trPr>
          <w:trHeight w:val="230"/>
        </w:trPr>
        <w:tc>
          <w:tcPr>
            <w:tcW w:w="2835" w:type="dxa"/>
            <w:shd w:val="clear" w:color="auto" w:fill="auto"/>
            <w:vAlign w:val="bottom"/>
          </w:tcPr>
          <w:p w14:paraId="5064E964" w14:textId="77777777" w:rsidR="007346E6" w:rsidRPr="00810F11" w:rsidRDefault="007346E6" w:rsidP="00810F11">
            <w:pPr>
              <w:spacing w:line="240" w:lineRule="auto"/>
              <w:ind w:left="-101" w:right="-101"/>
              <w:rPr>
                <w:rFonts w:ascii="Arial" w:hAnsi="Arial" w:cs="Arial"/>
                <w:b/>
                <w:bCs/>
                <w:spacing w:val="-6"/>
                <w:sz w:val="20"/>
              </w:rPr>
            </w:pPr>
          </w:p>
        </w:tc>
        <w:tc>
          <w:tcPr>
            <w:tcW w:w="1488" w:type="dxa"/>
            <w:tcBorders>
              <w:top w:val="single" w:sz="4" w:space="0" w:color="auto"/>
            </w:tcBorders>
            <w:shd w:val="clear" w:color="auto" w:fill="auto"/>
            <w:vAlign w:val="bottom"/>
          </w:tcPr>
          <w:p w14:paraId="4A5A843C" w14:textId="415C89D9" w:rsidR="007346E6" w:rsidRPr="00810F11" w:rsidRDefault="003220B5" w:rsidP="00810F11">
            <w:pPr>
              <w:spacing w:line="240" w:lineRule="auto"/>
              <w:ind w:left="-27" w:right="-72"/>
              <w:jc w:val="right"/>
              <w:rPr>
                <w:rFonts w:ascii="Arial" w:hAnsi="Arial" w:cs="Arial"/>
                <w:b/>
                <w:sz w:val="20"/>
                <w:lang w:val="en-US"/>
              </w:rPr>
            </w:pPr>
            <w:r w:rsidRPr="00017E99">
              <w:rPr>
                <w:rFonts w:ascii="Arial" w:hAnsi="Arial" w:cs="Arial"/>
                <w:b/>
                <w:sz w:val="20"/>
                <w:lang w:val="en-US"/>
              </w:rPr>
              <w:t>30 June</w:t>
            </w:r>
          </w:p>
        </w:tc>
        <w:tc>
          <w:tcPr>
            <w:tcW w:w="1489" w:type="dxa"/>
            <w:tcBorders>
              <w:top w:val="single" w:sz="4" w:space="0" w:color="auto"/>
            </w:tcBorders>
            <w:shd w:val="clear" w:color="auto" w:fill="auto"/>
            <w:vAlign w:val="bottom"/>
          </w:tcPr>
          <w:p w14:paraId="0D8FC2A6" w14:textId="77777777" w:rsidR="007346E6" w:rsidRPr="00810F11" w:rsidRDefault="000D0207" w:rsidP="00810F11">
            <w:pPr>
              <w:spacing w:line="240" w:lineRule="auto"/>
              <w:ind w:right="-72"/>
              <w:jc w:val="right"/>
              <w:rPr>
                <w:rFonts w:ascii="Arial" w:hAnsi="Arial" w:cs="Arial"/>
                <w:b/>
                <w:sz w:val="20"/>
                <w:lang w:val="en-US"/>
              </w:rPr>
            </w:pPr>
            <w:r w:rsidRPr="00810F11">
              <w:rPr>
                <w:rFonts w:ascii="Arial" w:hAnsi="Arial" w:cs="Arial"/>
                <w:b/>
                <w:sz w:val="20"/>
              </w:rPr>
              <w:t>31</w:t>
            </w:r>
            <w:r w:rsidR="007346E6" w:rsidRPr="00810F11">
              <w:rPr>
                <w:rFonts w:ascii="Arial" w:hAnsi="Arial" w:cs="Arial"/>
                <w:b/>
                <w:sz w:val="20"/>
                <w:lang w:val="en-US"/>
              </w:rPr>
              <w:t xml:space="preserve"> December</w:t>
            </w:r>
          </w:p>
        </w:tc>
        <w:tc>
          <w:tcPr>
            <w:tcW w:w="1566" w:type="dxa"/>
            <w:tcBorders>
              <w:top w:val="single" w:sz="4" w:space="0" w:color="auto"/>
            </w:tcBorders>
            <w:shd w:val="clear" w:color="auto" w:fill="auto"/>
            <w:vAlign w:val="bottom"/>
          </w:tcPr>
          <w:p w14:paraId="5F2B0D67" w14:textId="0E208927" w:rsidR="007346E6" w:rsidRPr="00810F11" w:rsidRDefault="003220B5" w:rsidP="00810F11">
            <w:pPr>
              <w:spacing w:line="240" w:lineRule="auto"/>
              <w:ind w:right="-72"/>
              <w:jc w:val="right"/>
              <w:rPr>
                <w:rFonts w:ascii="Arial" w:hAnsi="Arial" w:cs="Arial"/>
                <w:b/>
                <w:sz w:val="20"/>
                <w:lang w:val="en-US"/>
              </w:rPr>
            </w:pPr>
            <w:r w:rsidRPr="00017E99">
              <w:rPr>
                <w:rFonts w:ascii="Arial" w:hAnsi="Arial" w:cs="Arial"/>
                <w:b/>
                <w:sz w:val="20"/>
                <w:lang w:val="en-US"/>
              </w:rPr>
              <w:t>30 June</w:t>
            </w:r>
          </w:p>
        </w:tc>
        <w:tc>
          <w:tcPr>
            <w:tcW w:w="1553" w:type="dxa"/>
            <w:tcBorders>
              <w:top w:val="single" w:sz="4" w:space="0" w:color="auto"/>
            </w:tcBorders>
            <w:shd w:val="clear" w:color="auto" w:fill="auto"/>
            <w:vAlign w:val="bottom"/>
          </w:tcPr>
          <w:p w14:paraId="11AE23FA" w14:textId="77777777" w:rsidR="007346E6" w:rsidRPr="00810F11" w:rsidRDefault="000D0207" w:rsidP="00810F11">
            <w:pPr>
              <w:spacing w:line="240" w:lineRule="auto"/>
              <w:ind w:right="-72"/>
              <w:jc w:val="right"/>
              <w:rPr>
                <w:rFonts w:ascii="Arial" w:hAnsi="Arial" w:cs="Arial"/>
                <w:b/>
                <w:sz w:val="20"/>
                <w:lang w:val="en-US"/>
              </w:rPr>
            </w:pPr>
            <w:r w:rsidRPr="00810F11">
              <w:rPr>
                <w:rFonts w:ascii="Arial" w:hAnsi="Arial" w:cs="Arial"/>
                <w:b/>
                <w:sz w:val="20"/>
              </w:rPr>
              <w:t>31</w:t>
            </w:r>
            <w:r w:rsidR="007346E6" w:rsidRPr="00810F11">
              <w:rPr>
                <w:rFonts w:ascii="Arial" w:hAnsi="Arial" w:cs="Arial"/>
                <w:b/>
                <w:sz w:val="20"/>
                <w:lang w:val="en-US"/>
              </w:rPr>
              <w:t xml:space="preserve"> December</w:t>
            </w:r>
          </w:p>
        </w:tc>
      </w:tr>
      <w:tr w:rsidR="007346E6" w:rsidRPr="00810F11" w14:paraId="59461D39" w14:textId="77777777" w:rsidTr="00642A29">
        <w:trPr>
          <w:trHeight w:val="230"/>
        </w:trPr>
        <w:tc>
          <w:tcPr>
            <w:tcW w:w="2835" w:type="dxa"/>
            <w:shd w:val="clear" w:color="auto" w:fill="auto"/>
            <w:vAlign w:val="bottom"/>
          </w:tcPr>
          <w:p w14:paraId="00232F7F" w14:textId="77777777" w:rsidR="007346E6" w:rsidRPr="00810F11" w:rsidRDefault="007346E6" w:rsidP="00810F11">
            <w:pPr>
              <w:spacing w:line="240" w:lineRule="auto"/>
              <w:ind w:left="-101" w:right="-101"/>
              <w:rPr>
                <w:rFonts w:ascii="Arial" w:hAnsi="Arial" w:cs="Arial"/>
                <w:spacing w:val="-4"/>
                <w:sz w:val="20"/>
              </w:rPr>
            </w:pPr>
          </w:p>
        </w:tc>
        <w:tc>
          <w:tcPr>
            <w:tcW w:w="1488" w:type="dxa"/>
            <w:tcBorders>
              <w:bottom w:val="single" w:sz="4" w:space="0" w:color="auto"/>
            </w:tcBorders>
            <w:shd w:val="clear" w:color="auto" w:fill="auto"/>
            <w:vAlign w:val="bottom"/>
          </w:tcPr>
          <w:p w14:paraId="60E1D222" w14:textId="77777777" w:rsidR="007346E6" w:rsidRPr="00810F11" w:rsidRDefault="000D0207" w:rsidP="00810F11">
            <w:pPr>
              <w:spacing w:line="240" w:lineRule="auto"/>
              <w:ind w:right="-72"/>
              <w:jc w:val="right"/>
              <w:rPr>
                <w:rFonts w:ascii="Arial" w:hAnsi="Arial" w:cs="Arial"/>
                <w:b/>
                <w:sz w:val="20"/>
              </w:rPr>
            </w:pPr>
            <w:r w:rsidRPr="00810F11">
              <w:rPr>
                <w:rFonts w:ascii="Arial" w:hAnsi="Arial" w:cs="Arial"/>
                <w:b/>
                <w:sz w:val="20"/>
              </w:rPr>
              <w:t>2021</w:t>
            </w:r>
          </w:p>
        </w:tc>
        <w:tc>
          <w:tcPr>
            <w:tcW w:w="1489" w:type="dxa"/>
            <w:tcBorders>
              <w:bottom w:val="single" w:sz="4" w:space="0" w:color="auto"/>
            </w:tcBorders>
            <w:shd w:val="clear" w:color="auto" w:fill="auto"/>
            <w:vAlign w:val="bottom"/>
          </w:tcPr>
          <w:p w14:paraId="524748A1" w14:textId="77777777" w:rsidR="007346E6" w:rsidRPr="00810F11" w:rsidRDefault="000D0207" w:rsidP="00810F11">
            <w:pPr>
              <w:tabs>
                <w:tab w:val="center" w:pos="720"/>
                <w:tab w:val="right" w:pos="1440"/>
              </w:tabs>
              <w:spacing w:line="240" w:lineRule="auto"/>
              <w:ind w:right="-72"/>
              <w:jc w:val="right"/>
              <w:rPr>
                <w:rFonts w:ascii="Arial" w:hAnsi="Arial" w:cs="Arial"/>
                <w:b/>
                <w:sz w:val="20"/>
              </w:rPr>
            </w:pPr>
            <w:r w:rsidRPr="00810F11">
              <w:rPr>
                <w:rFonts w:ascii="Arial" w:hAnsi="Arial" w:cs="Arial"/>
                <w:b/>
                <w:sz w:val="20"/>
              </w:rPr>
              <w:t>2020</w:t>
            </w:r>
          </w:p>
        </w:tc>
        <w:tc>
          <w:tcPr>
            <w:tcW w:w="1566" w:type="dxa"/>
            <w:tcBorders>
              <w:bottom w:val="single" w:sz="4" w:space="0" w:color="auto"/>
            </w:tcBorders>
            <w:shd w:val="clear" w:color="auto" w:fill="auto"/>
            <w:vAlign w:val="bottom"/>
          </w:tcPr>
          <w:p w14:paraId="13BA2E65" w14:textId="77777777" w:rsidR="007346E6" w:rsidRPr="00810F11" w:rsidRDefault="000D0207" w:rsidP="00810F11">
            <w:pPr>
              <w:spacing w:line="240" w:lineRule="auto"/>
              <w:ind w:right="-72"/>
              <w:jc w:val="right"/>
              <w:rPr>
                <w:rFonts w:ascii="Arial" w:hAnsi="Arial" w:cs="Arial"/>
                <w:b/>
                <w:sz w:val="20"/>
              </w:rPr>
            </w:pPr>
            <w:r w:rsidRPr="00810F11">
              <w:rPr>
                <w:rFonts w:ascii="Arial" w:hAnsi="Arial" w:cs="Arial"/>
                <w:b/>
                <w:sz w:val="20"/>
              </w:rPr>
              <w:t>2021</w:t>
            </w:r>
          </w:p>
        </w:tc>
        <w:tc>
          <w:tcPr>
            <w:tcW w:w="1553" w:type="dxa"/>
            <w:tcBorders>
              <w:bottom w:val="single" w:sz="4" w:space="0" w:color="auto"/>
            </w:tcBorders>
            <w:shd w:val="clear" w:color="auto" w:fill="auto"/>
            <w:vAlign w:val="bottom"/>
          </w:tcPr>
          <w:p w14:paraId="68928D5D" w14:textId="77777777" w:rsidR="007346E6" w:rsidRPr="00810F11" w:rsidRDefault="000D0207" w:rsidP="00810F11">
            <w:pPr>
              <w:tabs>
                <w:tab w:val="center" w:pos="720"/>
                <w:tab w:val="right" w:pos="1440"/>
              </w:tabs>
              <w:spacing w:line="240" w:lineRule="auto"/>
              <w:ind w:right="-72"/>
              <w:jc w:val="right"/>
              <w:rPr>
                <w:rFonts w:ascii="Arial" w:hAnsi="Arial" w:cs="Arial"/>
                <w:b/>
                <w:sz w:val="20"/>
              </w:rPr>
            </w:pPr>
            <w:r w:rsidRPr="00810F11">
              <w:rPr>
                <w:rFonts w:ascii="Arial" w:hAnsi="Arial" w:cs="Arial"/>
                <w:b/>
                <w:sz w:val="20"/>
              </w:rPr>
              <w:t>2020</w:t>
            </w:r>
          </w:p>
        </w:tc>
      </w:tr>
      <w:tr w:rsidR="00184D47" w:rsidRPr="00642A29" w14:paraId="50B1D7B3" w14:textId="77777777" w:rsidTr="00642A29">
        <w:trPr>
          <w:trHeight w:val="64"/>
        </w:trPr>
        <w:tc>
          <w:tcPr>
            <w:tcW w:w="2835" w:type="dxa"/>
            <w:vAlign w:val="bottom"/>
          </w:tcPr>
          <w:p w14:paraId="71DBF7E2" w14:textId="77777777" w:rsidR="007346E6" w:rsidRPr="00642A29" w:rsidRDefault="007346E6" w:rsidP="00810F11">
            <w:pPr>
              <w:spacing w:line="240" w:lineRule="auto"/>
              <w:ind w:left="-101" w:right="-101"/>
              <w:rPr>
                <w:rFonts w:ascii="Arial" w:hAnsi="Arial" w:cs="Arial"/>
                <w:spacing w:val="-4"/>
                <w:sz w:val="16"/>
                <w:szCs w:val="16"/>
              </w:rPr>
            </w:pPr>
          </w:p>
        </w:tc>
        <w:tc>
          <w:tcPr>
            <w:tcW w:w="1488" w:type="dxa"/>
            <w:tcBorders>
              <w:top w:val="single" w:sz="4" w:space="0" w:color="auto"/>
            </w:tcBorders>
            <w:shd w:val="clear" w:color="auto" w:fill="FAFAFA"/>
            <w:vAlign w:val="bottom"/>
          </w:tcPr>
          <w:p w14:paraId="1EC193B0" w14:textId="77777777" w:rsidR="007346E6" w:rsidRPr="00642A29" w:rsidRDefault="007346E6" w:rsidP="00810F11">
            <w:pPr>
              <w:spacing w:line="240" w:lineRule="auto"/>
              <w:ind w:right="-72"/>
              <w:jc w:val="right"/>
              <w:rPr>
                <w:rFonts w:ascii="Arial" w:hAnsi="Arial" w:cs="Arial"/>
                <w:sz w:val="16"/>
                <w:szCs w:val="16"/>
              </w:rPr>
            </w:pPr>
          </w:p>
        </w:tc>
        <w:tc>
          <w:tcPr>
            <w:tcW w:w="1489" w:type="dxa"/>
            <w:tcBorders>
              <w:top w:val="single" w:sz="4" w:space="0" w:color="auto"/>
            </w:tcBorders>
            <w:vAlign w:val="bottom"/>
          </w:tcPr>
          <w:p w14:paraId="034B80B6" w14:textId="77777777" w:rsidR="007346E6" w:rsidRPr="00642A29" w:rsidRDefault="007346E6" w:rsidP="00810F11">
            <w:pPr>
              <w:spacing w:line="240" w:lineRule="auto"/>
              <w:ind w:right="-72"/>
              <w:jc w:val="right"/>
              <w:rPr>
                <w:rFonts w:ascii="Arial" w:hAnsi="Arial" w:cs="Arial"/>
                <w:sz w:val="16"/>
                <w:szCs w:val="16"/>
              </w:rPr>
            </w:pPr>
          </w:p>
        </w:tc>
        <w:tc>
          <w:tcPr>
            <w:tcW w:w="1566" w:type="dxa"/>
            <w:tcBorders>
              <w:top w:val="single" w:sz="4" w:space="0" w:color="auto"/>
            </w:tcBorders>
            <w:shd w:val="clear" w:color="auto" w:fill="FAFAFA"/>
            <w:vAlign w:val="bottom"/>
          </w:tcPr>
          <w:p w14:paraId="02957B52" w14:textId="77777777" w:rsidR="007346E6" w:rsidRPr="00642A29" w:rsidRDefault="007346E6" w:rsidP="00810F11">
            <w:pPr>
              <w:spacing w:line="240" w:lineRule="auto"/>
              <w:ind w:right="-72"/>
              <w:jc w:val="right"/>
              <w:rPr>
                <w:rFonts w:ascii="Arial" w:hAnsi="Arial" w:cs="Arial"/>
                <w:sz w:val="16"/>
                <w:szCs w:val="16"/>
              </w:rPr>
            </w:pPr>
          </w:p>
        </w:tc>
        <w:tc>
          <w:tcPr>
            <w:tcW w:w="1553" w:type="dxa"/>
            <w:tcBorders>
              <w:top w:val="single" w:sz="4" w:space="0" w:color="auto"/>
            </w:tcBorders>
            <w:vAlign w:val="bottom"/>
          </w:tcPr>
          <w:p w14:paraId="3BA8AAEB" w14:textId="77777777" w:rsidR="007346E6" w:rsidRPr="00642A29" w:rsidRDefault="007346E6" w:rsidP="00810F11">
            <w:pPr>
              <w:spacing w:line="240" w:lineRule="auto"/>
              <w:ind w:right="-72"/>
              <w:jc w:val="right"/>
              <w:rPr>
                <w:rFonts w:ascii="Arial" w:hAnsi="Arial" w:cs="Arial"/>
                <w:sz w:val="16"/>
                <w:szCs w:val="16"/>
              </w:rPr>
            </w:pPr>
          </w:p>
        </w:tc>
      </w:tr>
      <w:tr w:rsidR="00184D47" w:rsidRPr="00810F11" w14:paraId="5BFFED03" w14:textId="77777777" w:rsidTr="00642A29">
        <w:trPr>
          <w:trHeight w:val="230"/>
        </w:trPr>
        <w:tc>
          <w:tcPr>
            <w:tcW w:w="2835" w:type="dxa"/>
            <w:vAlign w:val="bottom"/>
          </w:tcPr>
          <w:p w14:paraId="51ACDA86" w14:textId="77777777" w:rsidR="00810F11" w:rsidRPr="00810F11" w:rsidRDefault="00810F11" w:rsidP="00810F11">
            <w:pPr>
              <w:spacing w:line="240" w:lineRule="auto"/>
              <w:ind w:left="-101"/>
              <w:jc w:val="both"/>
              <w:rPr>
                <w:rFonts w:ascii="Arial" w:hAnsi="Arial" w:cs="Arial"/>
                <w:sz w:val="20"/>
                <w:lang w:val="en-US" w:bidi="ar-SA"/>
              </w:rPr>
            </w:pPr>
            <w:r w:rsidRPr="00810F11">
              <w:rPr>
                <w:rFonts w:ascii="Arial" w:hAnsi="Arial" w:cs="Arial"/>
                <w:sz w:val="20"/>
                <w:lang w:val="en-US" w:bidi="ar-SA"/>
              </w:rPr>
              <w:t>Account receivables</w:t>
            </w:r>
          </w:p>
        </w:tc>
        <w:tc>
          <w:tcPr>
            <w:tcW w:w="1488" w:type="dxa"/>
            <w:tcBorders>
              <w:bottom w:val="single" w:sz="4" w:space="0" w:color="auto"/>
            </w:tcBorders>
            <w:shd w:val="clear" w:color="auto" w:fill="FAFAFA"/>
          </w:tcPr>
          <w:p w14:paraId="6F48211E" w14:textId="1B6E1578" w:rsidR="00810F11" w:rsidRPr="00810F11" w:rsidRDefault="00406BA0" w:rsidP="003F574F">
            <w:pPr>
              <w:tabs>
                <w:tab w:val="left" w:pos="1125"/>
              </w:tabs>
              <w:autoSpaceDE w:val="0"/>
              <w:autoSpaceDN w:val="0"/>
              <w:spacing w:line="240" w:lineRule="auto"/>
              <w:ind w:right="-72"/>
              <w:jc w:val="right"/>
              <w:rPr>
                <w:rFonts w:ascii="Arial" w:hAnsi="Arial" w:cs="Arial"/>
                <w:sz w:val="20"/>
                <w:lang w:val="en-US"/>
              </w:rPr>
            </w:pPr>
            <w:r>
              <w:rPr>
                <w:rFonts w:ascii="Arial" w:hAnsi="Arial" w:cs="Arial"/>
                <w:sz w:val="20"/>
                <w:lang w:val="en-US"/>
              </w:rPr>
              <w:t>127,913,325</w:t>
            </w:r>
          </w:p>
        </w:tc>
        <w:tc>
          <w:tcPr>
            <w:tcW w:w="1489" w:type="dxa"/>
            <w:tcBorders>
              <w:bottom w:val="single" w:sz="4" w:space="0" w:color="auto"/>
            </w:tcBorders>
          </w:tcPr>
          <w:p w14:paraId="3D2B5EF4" w14:textId="77777777" w:rsidR="00810F11" w:rsidRPr="00810F11" w:rsidRDefault="00810F11" w:rsidP="003220B5">
            <w:pPr>
              <w:autoSpaceDE w:val="0"/>
              <w:autoSpaceDN w:val="0"/>
              <w:spacing w:line="240" w:lineRule="auto"/>
              <w:ind w:right="-72"/>
              <w:jc w:val="right"/>
              <w:rPr>
                <w:rFonts w:ascii="Arial" w:hAnsi="Arial" w:cs="Arial"/>
                <w:sz w:val="20"/>
                <w:lang w:val="en-US"/>
              </w:rPr>
            </w:pPr>
            <w:r w:rsidRPr="00810F11">
              <w:rPr>
                <w:rFonts w:ascii="Arial" w:hAnsi="Arial" w:cs="Arial"/>
                <w:sz w:val="20"/>
              </w:rPr>
              <w:t>120</w:t>
            </w:r>
            <w:r w:rsidRPr="00810F11">
              <w:rPr>
                <w:rFonts w:ascii="Arial" w:hAnsi="Arial" w:cs="Arial"/>
                <w:sz w:val="20"/>
                <w:lang w:val="en-US"/>
              </w:rPr>
              <w:t>,</w:t>
            </w:r>
            <w:r w:rsidRPr="00810F11">
              <w:rPr>
                <w:rFonts w:ascii="Arial" w:hAnsi="Arial" w:cs="Arial"/>
                <w:sz w:val="20"/>
              </w:rPr>
              <w:t>879</w:t>
            </w:r>
            <w:r w:rsidRPr="00810F11">
              <w:rPr>
                <w:rFonts w:ascii="Arial" w:hAnsi="Arial" w:cs="Arial"/>
                <w:sz w:val="20"/>
                <w:lang w:val="en-US"/>
              </w:rPr>
              <w:t>,</w:t>
            </w:r>
            <w:r w:rsidRPr="00810F11">
              <w:rPr>
                <w:rFonts w:ascii="Arial" w:hAnsi="Arial" w:cs="Arial"/>
                <w:sz w:val="20"/>
              </w:rPr>
              <w:t>859</w:t>
            </w:r>
          </w:p>
        </w:tc>
        <w:tc>
          <w:tcPr>
            <w:tcW w:w="1566" w:type="dxa"/>
            <w:tcBorders>
              <w:bottom w:val="single" w:sz="4" w:space="0" w:color="auto"/>
            </w:tcBorders>
            <w:shd w:val="clear" w:color="auto" w:fill="FAFAFA"/>
          </w:tcPr>
          <w:p w14:paraId="43E69593" w14:textId="4EC1A00C" w:rsidR="00810F11" w:rsidRPr="00810F11" w:rsidRDefault="00406BA0" w:rsidP="003220B5">
            <w:pPr>
              <w:autoSpaceDE w:val="0"/>
              <w:autoSpaceDN w:val="0"/>
              <w:spacing w:line="240" w:lineRule="auto"/>
              <w:ind w:right="-72"/>
              <w:jc w:val="right"/>
              <w:rPr>
                <w:rFonts w:ascii="Arial" w:hAnsi="Arial" w:cs="Arial"/>
                <w:sz w:val="20"/>
                <w:lang w:val="en-US"/>
              </w:rPr>
            </w:pPr>
            <w:r>
              <w:rPr>
                <w:rFonts w:ascii="Arial" w:hAnsi="Arial" w:cs="Arial"/>
                <w:sz w:val="20"/>
                <w:lang w:val="en-US"/>
              </w:rPr>
              <w:t>4,120,804,132</w:t>
            </w:r>
          </w:p>
        </w:tc>
        <w:tc>
          <w:tcPr>
            <w:tcW w:w="1553" w:type="dxa"/>
            <w:tcBorders>
              <w:bottom w:val="single" w:sz="4" w:space="0" w:color="auto"/>
            </w:tcBorders>
          </w:tcPr>
          <w:p w14:paraId="00050791" w14:textId="77777777" w:rsidR="00810F11" w:rsidRPr="00810F11" w:rsidRDefault="00810F11" w:rsidP="003220B5">
            <w:pPr>
              <w:autoSpaceDE w:val="0"/>
              <w:autoSpaceDN w:val="0"/>
              <w:spacing w:line="240" w:lineRule="auto"/>
              <w:ind w:right="-72"/>
              <w:jc w:val="right"/>
              <w:rPr>
                <w:rFonts w:ascii="Arial" w:hAnsi="Arial" w:cs="Arial"/>
                <w:sz w:val="20"/>
                <w:lang w:val="en-US"/>
              </w:rPr>
            </w:pPr>
            <w:r w:rsidRPr="00810F11">
              <w:rPr>
                <w:rFonts w:ascii="Arial" w:hAnsi="Arial" w:cs="Arial"/>
                <w:sz w:val="20"/>
              </w:rPr>
              <w:t>3</w:t>
            </w:r>
            <w:r w:rsidRPr="00810F11">
              <w:rPr>
                <w:rFonts w:ascii="Arial" w:hAnsi="Arial" w:cs="Arial"/>
                <w:sz w:val="20"/>
                <w:lang w:val="en-US"/>
              </w:rPr>
              <w:t>,</w:t>
            </w:r>
            <w:r w:rsidRPr="00810F11">
              <w:rPr>
                <w:rFonts w:ascii="Arial" w:hAnsi="Arial" w:cs="Arial"/>
                <w:sz w:val="20"/>
              </w:rPr>
              <w:t>649</w:t>
            </w:r>
            <w:r w:rsidRPr="00810F11">
              <w:rPr>
                <w:rFonts w:ascii="Arial" w:hAnsi="Arial" w:cs="Arial"/>
                <w:sz w:val="20"/>
                <w:lang w:val="en-US"/>
              </w:rPr>
              <w:t>,</w:t>
            </w:r>
            <w:r w:rsidRPr="00810F11">
              <w:rPr>
                <w:rFonts w:ascii="Arial" w:hAnsi="Arial" w:cs="Arial"/>
                <w:sz w:val="20"/>
              </w:rPr>
              <w:t>596</w:t>
            </w:r>
            <w:r w:rsidRPr="00810F11">
              <w:rPr>
                <w:rFonts w:ascii="Arial" w:hAnsi="Arial" w:cs="Arial"/>
                <w:sz w:val="20"/>
                <w:lang w:val="en-US"/>
              </w:rPr>
              <w:t>,</w:t>
            </w:r>
            <w:r w:rsidRPr="00810F11">
              <w:rPr>
                <w:rFonts w:ascii="Arial" w:hAnsi="Arial" w:cs="Arial"/>
                <w:sz w:val="20"/>
              </w:rPr>
              <w:t>308</w:t>
            </w:r>
          </w:p>
        </w:tc>
      </w:tr>
      <w:tr w:rsidR="00184D47" w:rsidRPr="00642A29" w14:paraId="7CE5812F" w14:textId="77777777" w:rsidTr="00642A29">
        <w:trPr>
          <w:trHeight w:val="64"/>
        </w:trPr>
        <w:tc>
          <w:tcPr>
            <w:tcW w:w="2835" w:type="dxa"/>
            <w:vAlign w:val="bottom"/>
          </w:tcPr>
          <w:p w14:paraId="043473CC" w14:textId="77777777" w:rsidR="00810F11" w:rsidRPr="00642A29" w:rsidRDefault="00810F11" w:rsidP="00810F11">
            <w:pPr>
              <w:spacing w:line="240" w:lineRule="auto"/>
              <w:ind w:left="-101" w:right="-108"/>
              <w:jc w:val="both"/>
              <w:rPr>
                <w:rFonts w:ascii="Arial" w:hAnsi="Arial" w:cs="Arial"/>
                <w:sz w:val="16"/>
                <w:szCs w:val="16"/>
              </w:rPr>
            </w:pPr>
          </w:p>
        </w:tc>
        <w:tc>
          <w:tcPr>
            <w:tcW w:w="1488" w:type="dxa"/>
            <w:tcBorders>
              <w:top w:val="single" w:sz="4" w:space="0" w:color="auto"/>
            </w:tcBorders>
            <w:shd w:val="clear" w:color="auto" w:fill="FAFAFA"/>
          </w:tcPr>
          <w:p w14:paraId="6B4B0311" w14:textId="77777777" w:rsidR="00810F11" w:rsidRPr="00642A29" w:rsidRDefault="00810F11" w:rsidP="003220B5">
            <w:pPr>
              <w:autoSpaceDE w:val="0"/>
              <w:autoSpaceDN w:val="0"/>
              <w:spacing w:line="240" w:lineRule="auto"/>
              <w:ind w:right="-72"/>
              <w:jc w:val="right"/>
              <w:rPr>
                <w:rFonts w:ascii="Arial" w:hAnsi="Arial" w:cs="Arial"/>
                <w:sz w:val="16"/>
                <w:szCs w:val="16"/>
              </w:rPr>
            </w:pPr>
          </w:p>
        </w:tc>
        <w:tc>
          <w:tcPr>
            <w:tcW w:w="1489" w:type="dxa"/>
            <w:tcBorders>
              <w:top w:val="single" w:sz="4" w:space="0" w:color="auto"/>
            </w:tcBorders>
          </w:tcPr>
          <w:p w14:paraId="37C19897" w14:textId="77777777" w:rsidR="00810F11" w:rsidRPr="00642A29" w:rsidRDefault="00810F11" w:rsidP="003220B5">
            <w:pPr>
              <w:autoSpaceDE w:val="0"/>
              <w:autoSpaceDN w:val="0"/>
              <w:spacing w:line="240" w:lineRule="auto"/>
              <w:ind w:right="-72"/>
              <w:jc w:val="right"/>
              <w:rPr>
                <w:rFonts w:ascii="Arial" w:hAnsi="Arial" w:cs="Arial"/>
                <w:sz w:val="16"/>
                <w:szCs w:val="16"/>
              </w:rPr>
            </w:pPr>
          </w:p>
        </w:tc>
        <w:tc>
          <w:tcPr>
            <w:tcW w:w="1566" w:type="dxa"/>
            <w:tcBorders>
              <w:top w:val="single" w:sz="4" w:space="0" w:color="auto"/>
            </w:tcBorders>
            <w:shd w:val="clear" w:color="auto" w:fill="FAFAFA"/>
          </w:tcPr>
          <w:p w14:paraId="1907A49C" w14:textId="77777777" w:rsidR="00810F11" w:rsidRPr="00642A29" w:rsidRDefault="00810F11" w:rsidP="003220B5">
            <w:pPr>
              <w:autoSpaceDE w:val="0"/>
              <w:autoSpaceDN w:val="0"/>
              <w:spacing w:line="240" w:lineRule="auto"/>
              <w:ind w:right="-72"/>
              <w:jc w:val="right"/>
              <w:rPr>
                <w:rFonts w:ascii="Arial" w:hAnsi="Arial" w:cs="Arial"/>
                <w:sz w:val="16"/>
                <w:szCs w:val="16"/>
              </w:rPr>
            </w:pPr>
          </w:p>
        </w:tc>
        <w:tc>
          <w:tcPr>
            <w:tcW w:w="1553" w:type="dxa"/>
            <w:tcBorders>
              <w:top w:val="single" w:sz="4" w:space="0" w:color="auto"/>
            </w:tcBorders>
          </w:tcPr>
          <w:p w14:paraId="5542C0A6" w14:textId="77777777" w:rsidR="00810F11" w:rsidRPr="00642A29" w:rsidRDefault="00810F11" w:rsidP="003220B5">
            <w:pPr>
              <w:autoSpaceDE w:val="0"/>
              <w:autoSpaceDN w:val="0"/>
              <w:spacing w:line="240" w:lineRule="auto"/>
              <w:ind w:right="-72"/>
              <w:jc w:val="right"/>
              <w:rPr>
                <w:rFonts w:ascii="Arial" w:hAnsi="Arial" w:cs="Arial"/>
                <w:sz w:val="16"/>
                <w:szCs w:val="16"/>
              </w:rPr>
            </w:pPr>
          </w:p>
        </w:tc>
      </w:tr>
      <w:tr w:rsidR="00184D47" w:rsidRPr="00810F11" w14:paraId="74519460" w14:textId="77777777" w:rsidTr="00642A29">
        <w:trPr>
          <w:trHeight w:val="230"/>
        </w:trPr>
        <w:tc>
          <w:tcPr>
            <w:tcW w:w="2835" w:type="dxa"/>
          </w:tcPr>
          <w:p w14:paraId="0B99E2F6" w14:textId="77777777" w:rsidR="00810F11" w:rsidRPr="00810F11" w:rsidRDefault="00810F11" w:rsidP="00810F11">
            <w:pPr>
              <w:spacing w:line="240" w:lineRule="auto"/>
              <w:ind w:left="-101"/>
              <w:jc w:val="both"/>
              <w:rPr>
                <w:rFonts w:ascii="Arial" w:hAnsi="Arial" w:cs="Arial"/>
                <w:sz w:val="20"/>
                <w:lang w:val="en-US" w:bidi="ar-SA"/>
              </w:rPr>
            </w:pPr>
            <w:r w:rsidRPr="00810F11">
              <w:rPr>
                <w:rFonts w:ascii="Arial" w:hAnsi="Arial" w:cs="Arial"/>
                <w:sz w:val="20"/>
                <w:lang w:val="en-US" w:bidi="ar-SA"/>
              </w:rPr>
              <w:t>Account payables</w:t>
            </w:r>
          </w:p>
        </w:tc>
        <w:tc>
          <w:tcPr>
            <w:tcW w:w="1488" w:type="dxa"/>
            <w:tcBorders>
              <w:bottom w:val="single" w:sz="4" w:space="0" w:color="auto"/>
            </w:tcBorders>
            <w:shd w:val="clear" w:color="auto" w:fill="FAFAFA"/>
          </w:tcPr>
          <w:p w14:paraId="29A4A6A6" w14:textId="2A025809" w:rsidR="00810F11" w:rsidRPr="00810F11" w:rsidRDefault="00406BA0" w:rsidP="003220B5">
            <w:pPr>
              <w:autoSpaceDE w:val="0"/>
              <w:autoSpaceDN w:val="0"/>
              <w:spacing w:line="240" w:lineRule="auto"/>
              <w:ind w:right="-72"/>
              <w:jc w:val="right"/>
              <w:rPr>
                <w:rFonts w:ascii="Arial" w:hAnsi="Arial" w:cs="Arial"/>
                <w:sz w:val="20"/>
                <w:lang w:val="en-US"/>
              </w:rPr>
            </w:pPr>
            <w:r>
              <w:rPr>
                <w:rFonts w:ascii="Arial" w:hAnsi="Arial" w:cs="Arial"/>
                <w:sz w:val="20"/>
                <w:lang w:val="en-US"/>
              </w:rPr>
              <w:t>228,501,504</w:t>
            </w:r>
          </w:p>
        </w:tc>
        <w:tc>
          <w:tcPr>
            <w:tcW w:w="1489" w:type="dxa"/>
            <w:tcBorders>
              <w:bottom w:val="single" w:sz="4" w:space="0" w:color="auto"/>
            </w:tcBorders>
          </w:tcPr>
          <w:p w14:paraId="2C99F962" w14:textId="77777777" w:rsidR="00810F11" w:rsidRPr="00810F11" w:rsidRDefault="00810F11" w:rsidP="003220B5">
            <w:pPr>
              <w:autoSpaceDE w:val="0"/>
              <w:autoSpaceDN w:val="0"/>
              <w:spacing w:line="240" w:lineRule="auto"/>
              <w:ind w:right="-72"/>
              <w:jc w:val="right"/>
              <w:rPr>
                <w:rFonts w:ascii="Arial" w:hAnsi="Arial" w:cs="Arial"/>
                <w:sz w:val="20"/>
                <w:lang w:val="en-US"/>
              </w:rPr>
            </w:pPr>
            <w:r w:rsidRPr="00810F11">
              <w:rPr>
                <w:rFonts w:ascii="Arial" w:hAnsi="Arial" w:cs="Arial"/>
                <w:sz w:val="20"/>
              </w:rPr>
              <w:t>134</w:t>
            </w:r>
            <w:r w:rsidRPr="00810F11">
              <w:rPr>
                <w:rFonts w:ascii="Arial" w:hAnsi="Arial" w:cs="Arial"/>
                <w:sz w:val="20"/>
                <w:lang w:val="en-US"/>
              </w:rPr>
              <w:t>,</w:t>
            </w:r>
            <w:r w:rsidRPr="00810F11">
              <w:rPr>
                <w:rFonts w:ascii="Arial" w:hAnsi="Arial" w:cs="Arial"/>
                <w:sz w:val="20"/>
              </w:rPr>
              <w:t>068</w:t>
            </w:r>
            <w:r w:rsidRPr="00810F11">
              <w:rPr>
                <w:rFonts w:ascii="Arial" w:hAnsi="Arial" w:cs="Arial"/>
                <w:sz w:val="20"/>
                <w:lang w:val="en-US"/>
              </w:rPr>
              <w:t>,</w:t>
            </w:r>
            <w:r w:rsidRPr="00810F11">
              <w:rPr>
                <w:rFonts w:ascii="Arial" w:hAnsi="Arial" w:cs="Arial"/>
                <w:sz w:val="20"/>
              </w:rPr>
              <w:t>285</w:t>
            </w:r>
          </w:p>
        </w:tc>
        <w:tc>
          <w:tcPr>
            <w:tcW w:w="1566" w:type="dxa"/>
            <w:tcBorders>
              <w:bottom w:val="single" w:sz="4" w:space="0" w:color="auto"/>
            </w:tcBorders>
            <w:shd w:val="clear" w:color="auto" w:fill="FAFAFA"/>
          </w:tcPr>
          <w:p w14:paraId="2A00FE98" w14:textId="5F699993" w:rsidR="00810F11" w:rsidRPr="00810F11" w:rsidRDefault="00406BA0" w:rsidP="003220B5">
            <w:pPr>
              <w:autoSpaceDE w:val="0"/>
              <w:autoSpaceDN w:val="0"/>
              <w:spacing w:line="240" w:lineRule="auto"/>
              <w:ind w:right="-72"/>
              <w:jc w:val="right"/>
              <w:rPr>
                <w:rFonts w:ascii="Arial" w:hAnsi="Arial" w:cs="Arial"/>
                <w:sz w:val="20"/>
              </w:rPr>
            </w:pPr>
            <w:r>
              <w:rPr>
                <w:rFonts w:ascii="Arial" w:hAnsi="Arial" w:cs="Arial"/>
                <w:sz w:val="20"/>
              </w:rPr>
              <w:t>7,362,752,599</w:t>
            </w:r>
          </w:p>
        </w:tc>
        <w:tc>
          <w:tcPr>
            <w:tcW w:w="1553" w:type="dxa"/>
            <w:tcBorders>
              <w:bottom w:val="single" w:sz="4" w:space="0" w:color="auto"/>
            </w:tcBorders>
          </w:tcPr>
          <w:p w14:paraId="0333C678" w14:textId="77777777" w:rsidR="00810F11" w:rsidRPr="00810F11" w:rsidRDefault="00810F11" w:rsidP="003220B5">
            <w:pPr>
              <w:autoSpaceDE w:val="0"/>
              <w:autoSpaceDN w:val="0"/>
              <w:spacing w:line="240" w:lineRule="auto"/>
              <w:ind w:right="-72"/>
              <w:jc w:val="right"/>
              <w:rPr>
                <w:rFonts w:ascii="Arial" w:hAnsi="Arial" w:cs="Arial"/>
                <w:sz w:val="20"/>
                <w:lang w:val="en-US"/>
              </w:rPr>
            </w:pPr>
            <w:r w:rsidRPr="00810F11">
              <w:rPr>
                <w:rFonts w:ascii="Arial" w:hAnsi="Arial" w:cs="Arial"/>
                <w:sz w:val="20"/>
              </w:rPr>
              <w:t>4</w:t>
            </w:r>
            <w:r w:rsidRPr="00810F11">
              <w:rPr>
                <w:rFonts w:ascii="Arial" w:hAnsi="Arial" w:cs="Arial"/>
                <w:sz w:val="20"/>
                <w:lang w:val="en-US"/>
              </w:rPr>
              <w:t>,</w:t>
            </w:r>
            <w:r w:rsidRPr="00810F11">
              <w:rPr>
                <w:rFonts w:ascii="Arial" w:hAnsi="Arial" w:cs="Arial"/>
                <w:sz w:val="20"/>
              </w:rPr>
              <w:t>049</w:t>
            </w:r>
            <w:r w:rsidRPr="00810F11">
              <w:rPr>
                <w:rFonts w:ascii="Arial" w:hAnsi="Arial" w:cs="Arial"/>
                <w:sz w:val="20"/>
                <w:lang w:val="en-US"/>
              </w:rPr>
              <w:t>,</w:t>
            </w:r>
            <w:r w:rsidRPr="00810F11">
              <w:rPr>
                <w:rFonts w:ascii="Arial" w:hAnsi="Arial" w:cs="Arial"/>
                <w:sz w:val="20"/>
              </w:rPr>
              <w:t>773</w:t>
            </w:r>
            <w:r w:rsidRPr="00810F11">
              <w:rPr>
                <w:rFonts w:ascii="Arial" w:hAnsi="Arial" w:cs="Arial"/>
                <w:sz w:val="20"/>
                <w:lang w:val="en-US"/>
              </w:rPr>
              <w:t>,</w:t>
            </w:r>
            <w:r w:rsidRPr="00810F11">
              <w:rPr>
                <w:rFonts w:ascii="Arial" w:hAnsi="Arial" w:cs="Arial"/>
                <w:sz w:val="20"/>
              </w:rPr>
              <w:t>862</w:t>
            </w:r>
          </w:p>
        </w:tc>
      </w:tr>
    </w:tbl>
    <w:p w14:paraId="0201B06E" w14:textId="77777777" w:rsidR="005D25D0" w:rsidRPr="003F574F" w:rsidRDefault="005D25D0" w:rsidP="0050087F">
      <w:pPr>
        <w:spacing w:line="240" w:lineRule="auto"/>
        <w:rPr>
          <w:rFonts w:ascii="Arial" w:eastAsia="Calibri" w:hAnsi="Arial" w:cs="Arial"/>
          <w:b/>
          <w:color w:val="CF4A02"/>
          <w:sz w:val="18"/>
          <w:szCs w:val="18"/>
          <w:lang w:val="en-US"/>
        </w:rPr>
      </w:pPr>
    </w:p>
    <w:p w14:paraId="31325DAD" w14:textId="77777777" w:rsidR="00E734D9" w:rsidRPr="00E94757" w:rsidRDefault="006F651E" w:rsidP="003960BC">
      <w:pPr>
        <w:pStyle w:val="ListParagraph"/>
        <w:numPr>
          <w:ilvl w:val="0"/>
          <w:numId w:val="3"/>
        </w:numPr>
        <w:spacing w:after="0" w:line="240" w:lineRule="auto"/>
        <w:ind w:left="540" w:hanging="540"/>
        <w:jc w:val="both"/>
        <w:rPr>
          <w:rFonts w:ascii="Arial" w:hAnsi="Arial" w:cs="Arial"/>
          <w:b/>
          <w:color w:val="CF4A02"/>
          <w:sz w:val="20"/>
          <w:szCs w:val="20"/>
        </w:rPr>
      </w:pPr>
      <w:r w:rsidRPr="00E94757">
        <w:rPr>
          <w:rFonts w:ascii="Arial" w:hAnsi="Arial" w:cs="Arial"/>
          <w:b/>
          <w:color w:val="CF4A02"/>
          <w:sz w:val="20"/>
          <w:szCs w:val="20"/>
        </w:rPr>
        <w:t>Management remuneration</w:t>
      </w:r>
    </w:p>
    <w:p w14:paraId="744077DB" w14:textId="77777777" w:rsidR="00E734D9" w:rsidRPr="003F574F" w:rsidRDefault="00E734D9" w:rsidP="006B27D4">
      <w:pPr>
        <w:spacing w:line="240" w:lineRule="auto"/>
        <w:ind w:left="540"/>
        <w:jc w:val="both"/>
        <w:rPr>
          <w:rFonts w:ascii="Arial" w:hAnsi="Arial" w:cs="Arial"/>
          <w:spacing w:val="-6"/>
          <w:sz w:val="18"/>
          <w:szCs w:val="18"/>
        </w:rPr>
      </w:pPr>
    </w:p>
    <w:p w14:paraId="68430DBC" w14:textId="77777777" w:rsidR="00E734D9" w:rsidRPr="00E94757" w:rsidRDefault="006F651E" w:rsidP="006B27D4">
      <w:pPr>
        <w:spacing w:line="240" w:lineRule="auto"/>
        <w:ind w:left="540"/>
        <w:jc w:val="both"/>
        <w:rPr>
          <w:rFonts w:ascii="Arial" w:hAnsi="Arial" w:cs="Arial"/>
          <w:sz w:val="20"/>
        </w:rPr>
      </w:pPr>
      <w:bookmarkStart w:id="8" w:name="OLE_LINK75"/>
      <w:r w:rsidRPr="00E94757">
        <w:rPr>
          <w:rFonts w:ascii="Arial" w:hAnsi="Arial" w:cs="Arial"/>
          <w:spacing w:val="-4"/>
          <w:sz w:val="20"/>
        </w:rPr>
        <w:t>The compensations paid or payable</w:t>
      </w:r>
      <w:r w:rsidRPr="00E94757">
        <w:rPr>
          <w:rFonts w:ascii="Arial" w:hAnsi="Arial" w:cs="Arial"/>
          <w:spacing w:val="-2"/>
          <w:sz w:val="20"/>
        </w:rPr>
        <w:t xml:space="preserve"> to </w:t>
      </w:r>
      <w:r w:rsidRPr="00E94757">
        <w:rPr>
          <w:rFonts w:ascii="Arial" w:hAnsi="Arial" w:cs="Arial"/>
          <w:sz w:val="20"/>
        </w:rPr>
        <w:t>management for employment services are as follows:</w:t>
      </w:r>
    </w:p>
    <w:p w14:paraId="585CAFFE" w14:textId="77777777" w:rsidR="003220B5" w:rsidRPr="007A09B7" w:rsidRDefault="003220B5" w:rsidP="003220B5">
      <w:pPr>
        <w:spacing w:line="240" w:lineRule="auto"/>
        <w:ind w:left="540"/>
        <w:jc w:val="both"/>
        <w:rPr>
          <w:rFonts w:ascii="Arial" w:hAnsi="Arial" w:cs="Arial"/>
          <w:spacing w:val="-6"/>
          <w:sz w:val="20"/>
        </w:rPr>
      </w:pPr>
    </w:p>
    <w:tbl>
      <w:tblPr>
        <w:tblW w:w="8883" w:type="dxa"/>
        <w:tblInd w:w="567" w:type="dxa"/>
        <w:tblLayout w:type="fixed"/>
        <w:tblLook w:val="0000" w:firstRow="0" w:lastRow="0" w:firstColumn="0" w:lastColumn="0" w:noHBand="0" w:noVBand="0"/>
      </w:tblPr>
      <w:tblGrid>
        <w:gridCol w:w="2835"/>
        <w:gridCol w:w="1512"/>
        <w:gridCol w:w="1512"/>
        <w:gridCol w:w="1512"/>
        <w:gridCol w:w="1512"/>
      </w:tblGrid>
      <w:tr w:rsidR="003220B5" w:rsidRPr="007A09B7" w14:paraId="248A1255" w14:textId="77777777" w:rsidTr="003F574F">
        <w:trPr>
          <w:trHeight w:val="207"/>
        </w:trPr>
        <w:tc>
          <w:tcPr>
            <w:tcW w:w="2835" w:type="dxa"/>
            <w:shd w:val="clear" w:color="auto" w:fill="auto"/>
            <w:vAlign w:val="bottom"/>
          </w:tcPr>
          <w:p w14:paraId="76D88DD2" w14:textId="77777777" w:rsidR="003220B5" w:rsidRPr="007A09B7" w:rsidRDefault="003220B5" w:rsidP="004C21D2">
            <w:pPr>
              <w:spacing w:line="240" w:lineRule="auto"/>
              <w:ind w:left="-101" w:right="-115"/>
              <w:jc w:val="both"/>
              <w:rPr>
                <w:rFonts w:ascii="Arial" w:hAnsi="Arial" w:cs="Arial"/>
                <w:b/>
                <w:bCs/>
                <w:spacing w:val="-2"/>
                <w:sz w:val="20"/>
              </w:rPr>
            </w:pPr>
          </w:p>
        </w:tc>
        <w:tc>
          <w:tcPr>
            <w:tcW w:w="3024" w:type="dxa"/>
            <w:gridSpan w:val="2"/>
            <w:tcBorders>
              <w:top w:val="single" w:sz="4" w:space="0" w:color="auto"/>
            </w:tcBorders>
            <w:shd w:val="clear" w:color="auto" w:fill="auto"/>
            <w:vAlign w:val="bottom"/>
          </w:tcPr>
          <w:p w14:paraId="6CC5965D" w14:textId="77777777" w:rsidR="003220B5" w:rsidRPr="007A09B7" w:rsidRDefault="003220B5" w:rsidP="004C21D2">
            <w:pPr>
              <w:spacing w:line="240" w:lineRule="auto"/>
              <w:ind w:right="-72"/>
              <w:jc w:val="center"/>
              <w:rPr>
                <w:rFonts w:ascii="Arial" w:hAnsi="Arial" w:cs="Arial"/>
                <w:b/>
                <w:sz w:val="20"/>
                <w:lang w:val="en-US"/>
              </w:rPr>
            </w:pPr>
            <w:r w:rsidRPr="007A09B7">
              <w:rPr>
                <w:rFonts w:ascii="Arial" w:hAnsi="Arial" w:cs="Arial"/>
                <w:b/>
                <w:sz w:val="20"/>
                <w:lang w:val="en-US"/>
              </w:rPr>
              <w:t>Unit: US Dollar</w:t>
            </w:r>
          </w:p>
        </w:tc>
        <w:tc>
          <w:tcPr>
            <w:tcW w:w="3024" w:type="dxa"/>
            <w:gridSpan w:val="2"/>
            <w:tcBorders>
              <w:top w:val="single" w:sz="4" w:space="0" w:color="auto"/>
            </w:tcBorders>
            <w:shd w:val="clear" w:color="auto" w:fill="auto"/>
            <w:vAlign w:val="bottom"/>
          </w:tcPr>
          <w:p w14:paraId="73266F55" w14:textId="77777777" w:rsidR="003220B5" w:rsidRPr="007A09B7" w:rsidRDefault="003220B5" w:rsidP="004C21D2">
            <w:pPr>
              <w:spacing w:line="240" w:lineRule="auto"/>
              <w:ind w:right="-72"/>
              <w:jc w:val="center"/>
              <w:rPr>
                <w:rFonts w:ascii="Arial" w:hAnsi="Arial" w:cs="Arial"/>
                <w:b/>
                <w:spacing w:val="-6"/>
                <w:sz w:val="20"/>
                <w:lang w:val="en-US"/>
              </w:rPr>
            </w:pPr>
            <w:r w:rsidRPr="007A09B7">
              <w:rPr>
                <w:rFonts w:ascii="Arial" w:hAnsi="Arial" w:cs="Arial"/>
                <w:b/>
                <w:spacing w:val="-6"/>
                <w:sz w:val="20"/>
                <w:lang w:val="en-US"/>
              </w:rPr>
              <w:t>Unit: Baht</w:t>
            </w:r>
          </w:p>
        </w:tc>
      </w:tr>
      <w:tr w:rsidR="003220B5" w:rsidRPr="007A09B7" w14:paraId="36233194" w14:textId="77777777" w:rsidTr="003F574F">
        <w:trPr>
          <w:trHeight w:val="207"/>
        </w:trPr>
        <w:tc>
          <w:tcPr>
            <w:tcW w:w="2835" w:type="dxa"/>
            <w:shd w:val="clear" w:color="auto" w:fill="auto"/>
            <w:vAlign w:val="bottom"/>
          </w:tcPr>
          <w:p w14:paraId="5FEE037F" w14:textId="77777777" w:rsidR="003220B5" w:rsidRPr="007A09B7" w:rsidRDefault="003220B5" w:rsidP="004C21D2">
            <w:pPr>
              <w:spacing w:line="240" w:lineRule="auto"/>
              <w:ind w:left="-101" w:right="-115"/>
              <w:jc w:val="both"/>
              <w:rPr>
                <w:rFonts w:ascii="Arial" w:hAnsi="Arial" w:cs="Arial"/>
                <w:sz w:val="20"/>
              </w:rPr>
            </w:pPr>
            <w:r w:rsidRPr="007A09B7">
              <w:rPr>
                <w:rFonts w:ascii="Arial" w:hAnsi="Arial" w:cs="Arial"/>
                <w:b/>
                <w:bCs/>
                <w:spacing w:val="-2"/>
                <w:sz w:val="20"/>
              </w:rPr>
              <w:t>For the three-month</w:t>
            </w:r>
          </w:p>
        </w:tc>
        <w:tc>
          <w:tcPr>
            <w:tcW w:w="1512" w:type="dxa"/>
            <w:tcBorders>
              <w:top w:val="single" w:sz="4" w:space="0" w:color="auto"/>
            </w:tcBorders>
            <w:shd w:val="clear" w:color="auto" w:fill="auto"/>
            <w:vAlign w:val="bottom"/>
          </w:tcPr>
          <w:p w14:paraId="4908F6F4"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77F6C3FB"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50C9701D"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5ADEF328"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r>
      <w:tr w:rsidR="003220B5" w:rsidRPr="007A09B7" w14:paraId="53CBAE0E" w14:textId="77777777" w:rsidTr="003F574F">
        <w:trPr>
          <w:trHeight w:val="207"/>
        </w:trPr>
        <w:tc>
          <w:tcPr>
            <w:tcW w:w="2835" w:type="dxa"/>
            <w:shd w:val="clear" w:color="auto" w:fill="auto"/>
            <w:vAlign w:val="bottom"/>
          </w:tcPr>
          <w:p w14:paraId="7F31D1C1" w14:textId="79151849" w:rsidR="003220B5" w:rsidRPr="007A09B7" w:rsidRDefault="003220B5" w:rsidP="003220B5">
            <w:pPr>
              <w:spacing w:line="240" w:lineRule="auto"/>
              <w:ind w:left="-101" w:right="-115"/>
              <w:jc w:val="both"/>
              <w:rPr>
                <w:rFonts w:ascii="Arial" w:hAnsi="Arial" w:cs="Arial"/>
                <w:sz w:val="20"/>
              </w:rPr>
            </w:pPr>
            <w:r w:rsidRPr="007A09B7">
              <w:rPr>
                <w:rFonts w:ascii="Arial" w:hAnsi="Arial" w:cs="Arial"/>
                <w:b/>
                <w:bCs/>
                <w:spacing w:val="-2"/>
                <w:sz w:val="20"/>
              </w:rPr>
              <w:t xml:space="preserve">   period ended</w:t>
            </w:r>
          </w:p>
        </w:tc>
        <w:tc>
          <w:tcPr>
            <w:tcW w:w="1512" w:type="dxa"/>
            <w:tcBorders>
              <w:bottom w:val="single" w:sz="4" w:space="0" w:color="auto"/>
            </w:tcBorders>
            <w:shd w:val="clear" w:color="auto" w:fill="auto"/>
            <w:vAlign w:val="bottom"/>
          </w:tcPr>
          <w:p w14:paraId="3548D4E5" w14:textId="7E265ACA" w:rsidR="003220B5" w:rsidRPr="007A09B7"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12" w:type="dxa"/>
            <w:tcBorders>
              <w:bottom w:val="single" w:sz="4" w:space="0" w:color="auto"/>
            </w:tcBorders>
            <w:shd w:val="clear" w:color="auto" w:fill="auto"/>
            <w:vAlign w:val="bottom"/>
          </w:tcPr>
          <w:p w14:paraId="461C31BA" w14:textId="7938A019" w:rsidR="003220B5" w:rsidRPr="007A09B7"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512" w:type="dxa"/>
            <w:tcBorders>
              <w:bottom w:val="single" w:sz="4" w:space="0" w:color="auto"/>
            </w:tcBorders>
            <w:shd w:val="clear" w:color="auto" w:fill="auto"/>
            <w:vAlign w:val="bottom"/>
          </w:tcPr>
          <w:p w14:paraId="42AC92EC" w14:textId="6E85282B" w:rsidR="003220B5" w:rsidRPr="007A09B7"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12" w:type="dxa"/>
            <w:tcBorders>
              <w:bottom w:val="single" w:sz="4" w:space="0" w:color="auto"/>
            </w:tcBorders>
            <w:shd w:val="clear" w:color="auto" w:fill="auto"/>
            <w:vAlign w:val="bottom"/>
          </w:tcPr>
          <w:p w14:paraId="718D4637" w14:textId="3DCCAB5E" w:rsidR="003220B5" w:rsidRPr="007A09B7"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3220B5" w:rsidRPr="007A09B7" w14:paraId="440ECCB2" w14:textId="77777777" w:rsidTr="003F574F">
        <w:trPr>
          <w:trHeight w:val="20"/>
        </w:trPr>
        <w:tc>
          <w:tcPr>
            <w:tcW w:w="2835" w:type="dxa"/>
            <w:shd w:val="clear" w:color="auto" w:fill="auto"/>
            <w:vAlign w:val="bottom"/>
          </w:tcPr>
          <w:p w14:paraId="47E13583" w14:textId="77777777" w:rsidR="003220B5" w:rsidRPr="007A09B7" w:rsidRDefault="003220B5" w:rsidP="004C21D2">
            <w:pPr>
              <w:spacing w:line="240" w:lineRule="auto"/>
              <w:ind w:left="-101" w:right="-115"/>
              <w:jc w:val="both"/>
              <w:rPr>
                <w:rFonts w:ascii="Arial" w:hAnsi="Arial" w:cs="Arial"/>
                <w:sz w:val="20"/>
              </w:rPr>
            </w:pPr>
          </w:p>
        </w:tc>
        <w:tc>
          <w:tcPr>
            <w:tcW w:w="1512" w:type="dxa"/>
            <w:tcBorders>
              <w:top w:val="single" w:sz="4" w:space="0" w:color="auto"/>
            </w:tcBorders>
            <w:shd w:val="clear" w:color="auto" w:fill="FAFAFA"/>
            <w:vAlign w:val="bottom"/>
          </w:tcPr>
          <w:p w14:paraId="25CEC80B"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vAlign w:val="bottom"/>
          </w:tcPr>
          <w:p w14:paraId="08DD2597"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shd w:val="clear" w:color="auto" w:fill="FAFAFA"/>
            <w:vAlign w:val="bottom"/>
          </w:tcPr>
          <w:p w14:paraId="26F7D24C"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vAlign w:val="bottom"/>
          </w:tcPr>
          <w:p w14:paraId="0C4B692E" w14:textId="77777777" w:rsidR="003220B5" w:rsidRPr="007A09B7" w:rsidRDefault="003220B5" w:rsidP="004C21D2">
            <w:pPr>
              <w:spacing w:line="240" w:lineRule="auto"/>
              <w:ind w:right="-72"/>
              <w:jc w:val="right"/>
              <w:rPr>
                <w:rFonts w:ascii="Arial" w:hAnsi="Arial" w:cs="Arial"/>
                <w:sz w:val="20"/>
              </w:rPr>
            </w:pPr>
          </w:p>
        </w:tc>
      </w:tr>
      <w:tr w:rsidR="003220B5" w:rsidRPr="007A09B7" w14:paraId="5AB1E1E8" w14:textId="77777777" w:rsidTr="003F574F">
        <w:trPr>
          <w:trHeight w:val="126"/>
        </w:trPr>
        <w:tc>
          <w:tcPr>
            <w:tcW w:w="2835" w:type="dxa"/>
            <w:shd w:val="clear" w:color="auto" w:fill="auto"/>
          </w:tcPr>
          <w:p w14:paraId="06CFB158" w14:textId="77777777" w:rsidR="003220B5" w:rsidRPr="007A09B7" w:rsidRDefault="003220B5" w:rsidP="004C21D2">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xml:space="preserve">- </w:t>
            </w:r>
            <w:r w:rsidRPr="007A09B7">
              <w:rPr>
                <w:rFonts w:ascii="Arial" w:hAnsi="Arial" w:cs="Arial"/>
                <w:spacing w:val="-6"/>
                <w:sz w:val="20"/>
                <w:lang w:val="en-US"/>
              </w:rPr>
              <w:t>Salaries and other short-term</w:t>
            </w:r>
            <w:r w:rsidRPr="007A09B7">
              <w:rPr>
                <w:rFonts w:ascii="Arial" w:hAnsi="Arial" w:cs="Arial"/>
                <w:sz w:val="20"/>
                <w:lang w:val="en-US"/>
              </w:rPr>
              <w:t xml:space="preserve"> </w:t>
            </w:r>
          </w:p>
        </w:tc>
        <w:tc>
          <w:tcPr>
            <w:tcW w:w="1512" w:type="dxa"/>
            <w:shd w:val="clear" w:color="auto" w:fill="FAFAFA"/>
            <w:vAlign w:val="bottom"/>
          </w:tcPr>
          <w:p w14:paraId="68D326ED"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vAlign w:val="bottom"/>
          </w:tcPr>
          <w:p w14:paraId="07894784"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shd w:val="clear" w:color="auto" w:fill="FAFAFA"/>
            <w:vAlign w:val="bottom"/>
          </w:tcPr>
          <w:p w14:paraId="38893845"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vAlign w:val="bottom"/>
          </w:tcPr>
          <w:p w14:paraId="03407414" w14:textId="77777777" w:rsidR="003220B5" w:rsidRPr="007A09B7" w:rsidRDefault="003220B5" w:rsidP="004C21D2">
            <w:pPr>
              <w:autoSpaceDE w:val="0"/>
              <w:autoSpaceDN w:val="0"/>
              <w:spacing w:line="240" w:lineRule="auto"/>
              <w:ind w:right="-72"/>
              <w:jc w:val="right"/>
              <w:rPr>
                <w:rFonts w:ascii="Arial" w:hAnsi="Arial" w:cs="Arial"/>
                <w:sz w:val="20"/>
                <w:lang w:val="en-US"/>
              </w:rPr>
            </w:pPr>
          </w:p>
        </w:tc>
      </w:tr>
      <w:tr w:rsidR="003220B5" w:rsidRPr="007A09B7" w14:paraId="05EA3831" w14:textId="77777777" w:rsidTr="003F574F">
        <w:trPr>
          <w:trHeight w:val="117"/>
        </w:trPr>
        <w:tc>
          <w:tcPr>
            <w:tcW w:w="2835" w:type="dxa"/>
            <w:shd w:val="clear" w:color="auto" w:fill="auto"/>
          </w:tcPr>
          <w:p w14:paraId="7534556D" w14:textId="77777777" w:rsidR="003220B5" w:rsidRPr="007A09B7" w:rsidRDefault="003220B5" w:rsidP="003220B5">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xml:space="preserve">     employee benefits</w:t>
            </w:r>
          </w:p>
        </w:tc>
        <w:tc>
          <w:tcPr>
            <w:tcW w:w="1512" w:type="dxa"/>
            <w:shd w:val="clear" w:color="auto" w:fill="FAFAFA"/>
            <w:vAlign w:val="bottom"/>
          </w:tcPr>
          <w:p w14:paraId="73BE26C3" w14:textId="189640B1" w:rsidR="003220B5" w:rsidRPr="007A09B7" w:rsidRDefault="001B1E97" w:rsidP="003220B5">
            <w:pPr>
              <w:autoSpaceDE w:val="0"/>
              <w:autoSpaceDN w:val="0"/>
              <w:spacing w:line="240" w:lineRule="auto"/>
              <w:ind w:right="-72"/>
              <w:jc w:val="right"/>
              <w:rPr>
                <w:rFonts w:ascii="Arial" w:hAnsi="Arial" w:cs="Arial"/>
                <w:sz w:val="20"/>
                <w:lang w:val="en-US"/>
              </w:rPr>
            </w:pPr>
            <w:r>
              <w:rPr>
                <w:rFonts w:ascii="Arial" w:hAnsi="Arial" w:cs="Arial"/>
                <w:sz w:val="20"/>
                <w:lang w:val="en-US"/>
              </w:rPr>
              <w:t>1,172,957</w:t>
            </w:r>
          </w:p>
        </w:tc>
        <w:tc>
          <w:tcPr>
            <w:tcW w:w="1512" w:type="dxa"/>
            <w:vAlign w:val="bottom"/>
          </w:tcPr>
          <w:p w14:paraId="60E203E5" w14:textId="71CCA3E0"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1,333,788</w:t>
            </w:r>
          </w:p>
        </w:tc>
        <w:tc>
          <w:tcPr>
            <w:tcW w:w="1512" w:type="dxa"/>
            <w:shd w:val="clear" w:color="auto" w:fill="FAFAFA"/>
            <w:vAlign w:val="bottom"/>
          </w:tcPr>
          <w:p w14:paraId="59BC482C" w14:textId="7CC6BCF5" w:rsidR="003220B5" w:rsidRPr="007A09B7" w:rsidRDefault="001B1E97" w:rsidP="003220B5">
            <w:pPr>
              <w:autoSpaceDE w:val="0"/>
              <w:autoSpaceDN w:val="0"/>
              <w:spacing w:line="240" w:lineRule="auto"/>
              <w:ind w:right="-72"/>
              <w:jc w:val="right"/>
              <w:rPr>
                <w:rFonts w:ascii="Arial" w:hAnsi="Arial" w:cs="Arial"/>
                <w:sz w:val="20"/>
              </w:rPr>
            </w:pPr>
            <w:r>
              <w:rPr>
                <w:rFonts w:ascii="Arial" w:hAnsi="Arial" w:cs="Arial"/>
                <w:sz w:val="20"/>
              </w:rPr>
              <w:t>36,983,332</w:t>
            </w:r>
          </w:p>
        </w:tc>
        <w:tc>
          <w:tcPr>
            <w:tcW w:w="1512" w:type="dxa"/>
            <w:vAlign w:val="bottom"/>
          </w:tcPr>
          <w:p w14:paraId="2729B3FA" w14:textId="21589B92"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rPr>
              <w:t>42,829,678</w:t>
            </w:r>
          </w:p>
        </w:tc>
      </w:tr>
      <w:tr w:rsidR="003220B5" w:rsidRPr="007A09B7" w14:paraId="6FB0A706" w14:textId="77777777" w:rsidTr="003F574F">
        <w:trPr>
          <w:trHeight w:val="20"/>
        </w:trPr>
        <w:tc>
          <w:tcPr>
            <w:tcW w:w="2835" w:type="dxa"/>
            <w:shd w:val="clear" w:color="auto" w:fill="auto"/>
          </w:tcPr>
          <w:p w14:paraId="057A7663" w14:textId="77777777" w:rsidR="003220B5" w:rsidRPr="007A09B7" w:rsidRDefault="003220B5" w:rsidP="003220B5">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Retirement benefits</w:t>
            </w:r>
          </w:p>
        </w:tc>
        <w:tc>
          <w:tcPr>
            <w:tcW w:w="1512" w:type="dxa"/>
            <w:tcBorders>
              <w:bottom w:val="single" w:sz="4" w:space="0" w:color="auto"/>
            </w:tcBorders>
            <w:shd w:val="clear" w:color="auto" w:fill="FAFAFA"/>
            <w:vAlign w:val="bottom"/>
          </w:tcPr>
          <w:p w14:paraId="461C6B7D" w14:textId="1A3E58F8" w:rsidR="003220B5" w:rsidRPr="007A09B7" w:rsidRDefault="001B1E97" w:rsidP="003220B5">
            <w:pPr>
              <w:autoSpaceDE w:val="0"/>
              <w:autoSpaceDN w:val="0"/>
              <w:spacing w:line="240" w:lineRule="auto"/>
              <w:ind w:right="-72"/>
              <w:jc w:val="right"/>
              <w:rPr>
                <w:rFonts w:ascii="Arial" w:hAnsi="Arial" w:cs="Arial"/>
                <w:sz w:val="20"/>
                <w:lang w:val="en-US"/>
              </w:rPr>
            </w:pPr>
            <w:r w:rsidRPr="001B1E97">
              <w:rPr>
                <w:rFonts w:ascii="Arial" w:hAnsi="Arial" w:cs="Arial"/>
                <w:sz w:val="20"/>
                <w:lang w:val="en-US"/>
              </w:rPr>
              <w:t>464,77</w:t>
            </w:r>
            <w:r>
              <w:rPr>
                <w:rFonts w:ascii="Arial" w:hAnsi="Arial" w:cs="Arial"/>
                <w:sz w:val="20"/>
                <w:lang w:val="en-US"/>
              </w:rPr>
              <w:t>7</w:t>
            </w:r>
          </w:p>
        </w:tc>
        <w:tc>
          <w:tcPr>
            <w:tcW w:w="1512" w:type="dxa"/>
            <w:tcBorders>
              <w:bottom w:val="single" w:sz="4" w:space="0" w:color="auto"/>
            </w:tcBorders>
            <w:vAlign w:val="bottom"/>
          </w:tcPr>
          <w:p w14:paraId="4B5464BD" w14:textId="6D913ECA"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45,769</w:t>
            </w:r>
          </w:p>
        </w:tc>
        <w:tc>
          <w:tcPr>
            <w:tcW w:w="1512" w:type="dxa"/>
            <w:tcBorders>
              <w:bottom w:val="single" w:sz="4" w:space="0" w:color="auto"/>
            </w:tcBorders>
            <w:shd w:val="clear" w:color="auto" w:fill="FAFAFA"/>
            <w:vAlign w:val="bottom"/>
          </w:tcPr>
          <w:p w14:paraId="7FA987B0" w14:textId="5E5CDF1F" w:rsidR="003220B5" w:rsidRPr="007A09B7" w:rsidRDefault="001B1E97" w:rsidP="003220B5">
            <w:pPr>
              <w:autoSpaceDE w:val="0"/>
              <w:autoSpaceDN w:val="0"/>
              <w:spacing w:line="240" w:lineRule="auto"/>
              <w:ind w:right="-72"/>
              <w:jc w:val="right"/>
              <w:rPr>
                <w:rFonts w:ascii="Arial" w:hAnsi="Arial" w:cs="Arial"/>
                <w:sz w:val="20"/>
                <w:lang w:val="en-US"/>
              </w:rPr>
            </w:pPr>
            <w:r w:rsidRPr="001B1E97">
              <w:rPr>
                <w:rFonts w:ascii="Arial" w:hAnsi="Arial" w:cs="Arial"/>
                <w:sz w:val="20"/>
                <w:lang w:val="en-US"/>
              </w:rPr>
              <w:t>14,654,405</w:t>
            </w:r>
          </w:p>
        </w:tc>
        <w:tc>
          <w:tcPr>
            <w:tcW w:w="1512" w:type="dxa"/>
            <w:tcBorders>
              <w:bottom w:val="single" w:sz="4" w:space="0" w:color="auto"/>
            </w:tcBorders>
            <w:vAlign w:val="bottom"/>
          </w:tcPr>
          <w:p w14:paraId="25C773C2" w14:textId="59AB6DF7"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1,469,691</w:t>
            </w:r>
          </w:p>
        </w:tc>
      </w:tr>
      <w:tr w:rsidR="003220B5" w:rsidRPr="007A09B7" w14:paraId="0ED1F091" w14:textId="77777777" w:rsidTr="003F574F">
        <w:trPr>
          <w:trHeight w:val="87"/>
        </w:trPr>
        <w:tc>
          <w:tcPr>
            <w:tcW w:w="2835" w:type="dxa"/>
            <w:shd w:val="clear" w:color="auto" w:fill="auto"/>
            <w:vAlign w:val="bottom"/>
          </w:tcPr>
          <w:p w14:paraId="6704914E" w14:textId="77777777" w:rsidR="003220B5" w:rsidRPr="007A09B7" w:rsidRDefault="003220B5" w:rsidP="003220B5">
            <w:pPr>
              <w:tabs>
                <w:tab w:val="center" w:pos="3402"/>
                <w:tab w:val="center" w:pos="4536"/>
                <w:tab w:val="center" w:pos="5670"/>
                <w:tab w:val="center" w:pos="6804"/>
                <w:tab w:val="right" w:pos="7655"/>
              </w:tabs>
              <w:spacing w:line="240" w:lineRule="auto"/>
              <w:ind w:left="-101" w:right="-115"/>
              <w:jc w:val="both"/>
              <w:rPr>
                <w:rFonts w:ascii="Arial" w:hAnsi="Arial" w:cs="Arial"/>
                <w:sz w:val="20"/>
                <w:lang w:val="en-US"/>
              </w:rPr>
            </w:pPr>
          </w:p>
        </w:tc>
        <w:tc>
          <w:tcPr>
            <w:tcW w:w="1512" w:type="dxa"/>
            <w:tcBorders>
              <w:top w:val="single" w:sz="4" w:space="0" w:color="auto"/>
            </w:tcBorders>
            <w:shd w:val="clear" w:color="auto" w:fill="FAFAFA"/>
            <w:vAlign w:val="bottom"/>
          </w:tcPr>
          <w:p w14:paraId="35474E8E"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vAlign w:val="bottom"/>
          </w:tcPr>
          <w:p w14:paraId="0B9D62AC"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shd w:val="clear" w:color="auto" w:fill="FAFAFA"/>
            <w:vAlign w:val="bottom"/>
          </w:tcPr>
          <w:p w14:paraId="2FDF2618"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vAlign w:val="bottom"/>
          </w:tcPr>
          <w:p w14:paraId="1EC536BF" w14:textId="77777777" w:rsidR="003220B5" w:rsidRPr="007A09B7" w:rsidRDefault="003220B5" w:rsidP="003220B5">
            <w:pPr>
              <w:autoSpaceDE w:val="0"/>
              <w:autoSpaceDN w:val="0"/>
              <w:spacing w:line="240" w:lineRule="auto"/>
              <w:ind w:right="-72"/>
              <w:jc w:val="right"/>
              <w:rPr>
                <w:rFonts w:ascii="Arial" w:hAnsi="Arial" w:cs="Arial"/>
                <w:sz w:val="20"/>
              </w:rPr>
            </w:pPr>
          </w:p>
        </w:tc>
      </w:tr>
      <w:tr w:rsidR="003220B5" w:rsidRPr="007A09B7" w14:paraId="0487FD16" w14:textId="77777777" w:rsidTr="003F574F">
        <w:trPr>
          <w:trHeight w:val="20"/>
        </w:trPr>
        <w:tc>
          <w:tcPr>
            <w:tcW w:w="2835" w:type="dxa"/>
            <w:shd w:val="clear" w:color="auto" w:fill="auto"/>
            <w:vAlign w:val="bottom"/>
          </w:tcPr>
          <w:p w14:paraId="2706A07A" w14:textId="77777777" w:rsidR="003220B5" w:rsidRPr="007A09B7" w:rsidRDefault="003220B5" w:rsidP="003220B5">
            <w:pPr>
              <w:tabs>
                <w:tab w:val="center" w:pos="3402"/>
                <w:tab w:val="center" w:pos="4536"/>
                <w:tab w:val="center" w:pos="5670"/>
                <w:tab w:val="center" w:pos="6804"/>
                <w:tab w:val="right" w:pos="7655"/>
              </w:tabs>
              <w:spacing w:line="240" w:lineRule="auto"/>
              <w:ind w:left="-101" w:right="-115"/>
              <w:rPr>
                <w:rFonts w:ascii="Arial" w:hAnsi="Arial" w:cs="Arial"/>
                <w:sz w:val="20"/>
                <w:lang w:val="en-US"/>
              </w:rPr>
            </w:pPr>
          </w:p>
        </w:tc>
        <w:tc>
          <w:tcPr>
            <w:tcW w:w="1512" w:type="dxa"/>
            <w:tcBorders>
              <w:bottom w:val="single" w:sz="4" w:space="0" w:color="auto"/>
            </w:tcBorders>
            <w:shd w:val="clear" w:color="auto" w:fill="FAFAFA"/>
          </w:tcPr>
          <w:p w14:paraId="44472BD5" w14:textId="3675DBE8" w:rsidR="003220B5" w:rsidRPr="007A09B7" w:rsidRDefault="001B1E97" w:rsidP="003220B5">
            <w:pPr>
              <w:autoSpaceDE w:val="0"/>
              <w:autoSpaceDN w:val="0"/>
              <w:spacing w:line="240" w:lineRule="auto"/>
              <w:ind w:right="-72"/>
              <w:jc w:val="right"/>
              <w:rPr>
                <w:rFonts w:ascii="Arial" w:hAnsi="Arial" w:cs="Arial"/>
                <w:sz w:val="20"/>
                <w:lang w:val="en-US"/>
              </w:rPr>
            </w:pPr>
            <w:r w:rsidRPr="001B1E97">
              <w:rPr>
                <w:rFonts w:ascii="Arial" w:hAnsi="Arial" w:cs="Arial"/>
                <w:sz w:val="20"/>
                <w:lang w:val="en-US"/>
              </w:rPr>
              <w:t>1,637,73</w:t>
            </w:r>
            <w:r>
              <w:rPr>
                <w:rFonts w:ascii="Arial" w:hAnsi="Arial" w:cs="Arial"/>
                <w:sz w:val="20"/>
                <w:lang w:val="en-US"/>
              </w:rPr>
              <w:t>4</w:t>
            </w:r>
          </w:p>
        </w:tc>
        <w:tc>
          <w:tcPr>
            <w:tcW w:w="1512" w:type="dxa"/>
            <w:tcBorders>
              <w:bottom w:val="single" w:sz="4" w:space="0" w:color="auto"/>
            </w:tcBorders>
          </w:tcPr>
          <w:p w14:paraId="7969571A" w14:textId="6711CC08"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1,379,557</w:t>
            </w:r>
          </w:p>
        </w:tc>
        <w:tc>
          <w:tcPr>
            <w:tcW w:w="1512" w:type="dxa"/>
            <w:tcBorders>
              <w:bottom w:val="single" w:sz="4" w:space="0" w:color="auto"/>
            </w:tcBorders>
            <w:shd w:val="clear" w:color="auto" w:fill="FAFAFA"/>
            <w:vAlign w:val="bottom"/>
          </w:tcPr>
          <w:p w14:paraId="593F80A5" w14:textId="25CD0F52" w:rsidR="003220B5" w:rsidRPr="007A09B7" w:rsidRDefault="001B1E97" w:rsidP="003220B5">
            <w:pPr>
              <w:autoSpaceDE w:val="0"/>
              <w:autoSpaceDN w:val="0"/>
              <w:spacing w:line="240" w:lineRule="auto"/>
              <w:ind w:right="-72"/>
              <w:jc w:val="right"/>
              <w:rPr>
                <w:rFonts w:ascii="Arial" w:hAnsi="Arial" w:cs="Arial"/>
                <w:sz w:val="20"/>
              </w:rPr>
            </w:pPr>
            <w:r w:rsidRPr="001B1E97">
              <w:rPr>
                <w:rFonts w:ascii="Arial" w:hAnsi="Arial" w:cs="Arial"/>
                <w:sz w:val="20"/>
              </w:rPr>
              <w:t>51,637,737</w:t>
            </w:r>
          </w:p>
        </w:tc>
        <w:tc>
          <w:tcPr>
            <w:tcW w:w="1512" w:type="dxa"/>
            <w:tcBorders>
              <w:bottom w:val="single" w:sz="4" w:space="0" w:color="auto"/>
            </w:tcBorders>
            <w:vAlign w:val="bottom"/>
          </w:tcPr>
          <w:p w14:paraId="7437320C" w14:textId="2E44C385"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rPr>
              <w:t>44,299,369</w:t>
            </w:r>
          </w:p>
        </w:tc>
      </w:tr>
    </w:tbl>
    <w:p w14:paraId="7004D8E1" w14:textId="77777777" w:rsidR="003220B5" w:rsidRPr="003F574F" w:rsidRDefault="003220B5" w:rsidP="003220B5">
      <w:pPr>
        <w:spacing w:line="240" w:lineRule="auto"/>
        <w:ind w:left="540"/>
        <w:jc w:val="both"/>
        <w:rPr>
          <w:rFonts w:ascii="Arial" w:hAnsi="Arial" w:cs="Arial"/>
          <w:spacing w:val="-6"/>
          <w:sz w:val="18"/>
          <w:szCs w:val="18"/>
        </w:rPr>
      </w:pPr>
    </w:p>
    <w:tbl>
      <w:tblPr>
        <w:tblW w:w="8883" w:type="dxa"/>
        <w:tblInd w:w="567" w:type="dxa"/>
        <w:tblLayout w:type="fixed"/>
        <w:tblLook w:val="0000" w:firstRow="0" w:lastRow="0" w:firstColumn="0" w:lastColumn="0" w:noHBand="0" w:noVBand="0"/>
      </w:tblPr>
      <w:tblGrid>
        <w:gridCol w:w="2835"/>
        <w:gridCol w:w="1512"/>
        <w:gridCol w:w="1512"/>
        <w:gridCol w:w="1512"/>
        <w:gridCol w:w="1512"/>
      </w:tblGrid>
      <w:tr w:rsidR="003220B5" w:rsidRPr="007A09B7" w14:paraId="12BC37B3" w14:textId="77777777" w:rsidTr="003F574F">
        <w:trPr>
          <w:trHeight w:val="207"/>
        </w:trPr>
        <w:tc>
          <w:tcPr>
            <w:tcW w:w="2835" w:type="dxa"/>
            <w:shd w:val="clear" w:color="auto" w:fill="auto"/>
            <w:vAlign w:val="bottom"/>
          </w:tcPr>
          <w:p w14:paraId="0501302B" w14:textId="77777777" w:rsidR="003220B5" w:rsidRPr="007A09B7" w:rsidRDefault="003220B5" w:rsidP="004C21D2">
            <w:pPr>
              <w:spacing w:line="240" w:lineRule="auto"/>
              <w:ind w:left="-101" w:right="-115"/>
              <w:jc w:val="both"/>
              <w:rPr>
                <w:rFonts w:ascii="Arial" w:hAnsi="Arial" w:cs="Arial"/>
                <w:b/>
                <w:bCs/>
                <w:spacing w:val="-2"/>
                <w:sz w:val="20"/>
              </w:rPr>
            </w:pPr>
          </w:p>
        </w:tc>
        <w:tc>
          <w:tcPr>
            <w:tcW w:w="3024" w:type="dxa"/>
            <w:gridSpan w:val="2"/>
            <w:tcBorders>
              <w:top w:val="single" w:sz="4" w:space="0" w:color="auto"/>
            </w:tcBorders>
            <w:shd w:val="clear" w:color="auto" w:fill="auto"/>
            <w:vAlign w:val="bottom"/>
          </w:tcPr>
          <w:p w14:paraId="19A1A1FD" w14:textId="77777777" w:rsidR="003220B5" w:rsidRPr="007A09B7" w:rsidRDefault="003220B5" w:rsidP="004C21D2">
            <w:pPr>
              <w:spacing w:line="240" w:lineRule="auto"/>
              <w:ind w:right="-72"/>
              <w:jc w:val="center"/>
              <w:rPr>
                <w:rFonts w:ascii="Arial" w:hAnsi="Arial" w:cs="Arial"/>
                <w:b/>
                <w:sz w:val="20"/>
                <w:lang w:val="en-US"/>
              </w:rPr>
            </w:pPr>
            <w:r w:rsidRPr="007A09B7">
              <w:rPr>
                <w:rFonts w:ascii="Arial" w:hAnsi="Arial" w:cs="Arial"/>
                <w:b/>
                <w:sz w:val="20"/>
                <w:lang w:val="en-US"/>
              </w:rPr>
              <w:t>Unit: US Dollar</w:t>
            </w:r>
          </w:p>
        </w:tc>
        <w:tc>
          <w:tcPr>
            <w:tcW w:w="3024" w:type="dxa"/>
            <w:gridSpan w:val="2"/>
            <w:tcBorders>
              <w:top w:val="single" w:sz="4" w:space="0" w:color="auto"/>
            </w:tcBorders>
            <w:shd w:val="clear" w:color="auto" w:fill="auto"/>
            <w:vAlign w:val="bottom"/>
          </w:tcPr>
          <w:p w14:paraId="68D01B82" w14:textId="77777777" w:rsidR="003220B5" w:rsidRPr="007A09B7" w:rsidRDefault="003220B5" w:rsidP="004C21D2">
            <w:pPr>
              <w:spacing w:line="240" w:lineRule="auto"/>
              <w:ind w:right="-72"/>
              <w:jc w:val="center"/>
              <w:rPr>
                <w:rFonts w:ascii="Arial" w:hAnsi="Arial" w:cs="Arial"/>
                <w:b/>
                <w:spacing w:val="-6"/>
                <w:sz w:val="20"/>
                <w:lang w:val="en-US"/>
              </w:rPr>
            </w:pPr>
            <w:r w:rsidRPr="007A09B7">
              <w:rPr>
                <w:rFonts w:ascii="Arial" w:hAnsi="Arial" w:cs="Arial"/>
                <w:b/>
                <w:spacing w:val="-6"/>
                <w:sz w:val="20"/>
                <w:lang w:val="en-US"/>
              </w:rPr>
              <w:t>Unit: Baht</w:t>
            </w:r>
          </w:p>
        </w:tc>
      </w:tr>
      <w:tr w:rsidR="003220B5" w:rsidRPr="007A09B7" w14:paraId="1D920660" w14:textId="77777777" w:rsidTr="003F574F">
        <w:trPr>
          <w:trHeight w:val="207"/>
        </w:trPr>
        <w:tc>
          <w:tcPr>
            <w:tcW w:w="2835" w:type="dxa"/>
            <w:shd w:val="clear" w:color="auto" w:fill="auto"/>
            <w:vAlign w:val="bottom"/>
          </w:tcPr>
          <w:p w14:paraId="59B18FF7" w14:textId="77777777" w:rsidR="003220B5" w:rsidRPr="007A09B7" w:rsidRDefault="003220B5" w:rsidP="004C21D2">
            <w:pPr>
              <w:spacing w:line="240" w:lineRule="auto"/>
              <w:ind w:left="-101" w:right="-115"/>
              <w:jc w:val="both"/>
              <w:rPr>
                <w:rFonts w:ascii="Arial" w:hAnsi="Arial" w:cs="Arial"/>
                <w:sz w:val="20"/>
              </w:rPr>
            </w:pPr>
            <w:r w:rsidRPr="007A09B7">
              <w:rPr>
                <w:rFonts w:ascii="Arial" w:hAnsi="Arial" w:cs="Arial"/>
                <w:b/>
                <w:bCs/>
                <w:spacing w:val="-2"/>
                <w:sz w:val="20"/>
              </w:rPr>
              <w:t>For the six-month</w:t>
            </w:r>
          </w:p>
        </w:tc>
        <w:tc>
          <w:tcPr>
            <w:tcW w:w="1512" w:type="dxa"/>
            <w:tcBorders>
              <w:top w:val="single" w:sz="4" w:space="0" w:color="auto"/>
            </w:tcBorders>
            <w:shd w:val="clear" w:color="auto" w:fill="auto"/>
            <w:vAlign w:val="bottom"/>
          </w:tcPr>
          <w:p w14:paraId="0BECCA94"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16244D0F"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09AD0242"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c>
          <w:tcPr>
            <w:tcW w:w="1512" w:type="dxa"/>
            <w:tcBorders>
              <w:top w:val="single" w:sz="4" w:space="0" w:color="auto"/>
            </w:tcBorders>
            <w:shd w:val="clear" w:color="auto" w:fill="auto"/>
            <w:vAlign w:val="bottom"/>
          </w:tcPr>
          <w:p w14:paraId="4D3C4E3B" w14:textId="77777777" w:rsidR="003220B5" w:rsidRPr="007A09B7" w:rsidRDefault="003220B5" w:rsidP="004C21D2">
            <w:pPr>
              <w:spacing w:line="240" w:lineRule="auto"/>
              <w:ind w:right="-72"/>
              <w:jc w:val="right"/>
              <w:rPr>
                <w:rFonts w:ascii="Arial" w:hAnsi="Arial" w:cs="Arial"/>
                <w:b/>
                <w:sz w:val="20"/>
                <w:lang w:val="en-US"/>
              </w:rPr>
            </w:pPr>
            <w:r w:rsidRPr="007A09B7">
              <w:rPr>
                <w:rFonts w:ascii="Arial" w:hAnsi="Arial" w:cs="Arial"/>
                <w:b/>
                <w:sz w:val="20"/>
                <w:lang w:val="en-US"/>
              </w:rPr>
              <w:t xml:space="preserve">30 June </w:t>
            </w:r>
          </w:p>
        </w:tc>
      </w:tr>
      <w:tr w:rsidR="003220B5" w:rsidRPr="007A09B7" w14:paraId="7F639C39" w14:textId="77777777" w:rsidTr="003F574F">
        <w:trPr>
          <w:trHeight w:val="207"/>
        </w:trPr>
        <w:tc>
          <w:tcPr>
            <w:tcW w:w="2835" w:type="dxa"/>
            <w:shd w:val="clear" w:color="auto" w:fill="auto"/>
            <w:vAlign w:val="bottom"/>
          </w:tcPr>
          <w:p w14:paraId="060B5BA8" w14:textId="39519F6E" w:rsidR="003220B5" w:rsidRPr="007A09B7" w:rsidRDefault="003220B5" w:rsidP="003220B5">
            <w:pPr>
              <w:spacing w:line="240" w:lineRule="auto"/>
              <w:ind w:left="-101" w:right="-115"/>
              <w:jc w:val="both"/>
              <w:rPr>
                <w:rFonts w:ascii="Arial" w:hAnsi="Arial" w:cs="Arial"/>
                <w:sz w:val="20"/>
              </w:rPr>
            </w:pPr>
            <w:r w:rsidRPr="007A09B7">
              <w:rPr>
                <w:rFonts w:ascii="Arial" w:hAnsi="Arial" w:cs="Arial"/>
                <w:b/>
                <w:bCs/>
                <w:spacing w:val="-2"/>
                <w:sz w:val="20"/>
              </w:rPr>
              <w:t xml:space="preserve">   period ended</w:t>
            </w:r>
          </w:p>
        </w:tc>
        <w:tc>
          <w:tcPr>
            <w:tcW w:w="1512" w:type="dxa"/>
            <w:tcBorders>
              <w:bottom w:val="single" w:sz="4" w:space="0" w:color="auto"/>
            </w:tcBorders>
            <w:shd w:val="clear" w:color="auto" w:fill="auto"/>
            <w:vAlign w:val="bottom"/>
          </w:tcPr>
          <w:p w14:paraId="7CC7FA25" w14:textId="4F97873A" w:rsidR="003220B5" w:rsidRPr="007A09B7"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12" w:type="dxa"/>
            <w:tcBorders>
              <w:bottom w:val="single" w:sz="4" w:space="0" w:color="auto"/>
            </w:tcBorders>
            <w:shd w:val="clear" w:color="auto" w:fill="auto"/>
            <w:vAlign w:val="bottom"/>
          </w:tcPr>
          <w:p w14:paraId="1ED44D89" w14:textId="3C64A353" w:rsidR="003220B5" w:rsidRPr="007A09B7"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c>
          <w:tcPr>
            <w:tcW w:w="1512" w:type="dxa"/>
            <w:tcBorders>
              <w:bottom w:val="single" w:sz="4" w:space="0" w:color="auto"/>
            </w:tcBorders>
            <w:shd w:val="clear" w:color="auto" w:fill="auto"/>
            <w:vAlign w:val="bottom"/>
          </w:tcPr>
          <w:p w14:paraId="51AF506B" w14:textId="051B40EA" w:rsidR="003220B5" w:rsidRPr="007A09B7" w:rsidRDefault="003220B5" w:rsidP="003220B5">
            <w:pPr>
              <w:spacing w:line="240" w:lineRule="auto"/>
              <w:ind w:right="-72"/>
              <w:jc w:val="right"/>
              <w:rPr>
                <w:rFonts w:ascii="Arial" w:hAnsi="Arial" w:cs="Arial"/>
                <w:b/>
                <w:sz w:val="20"/>
              </w:rPr>
            </w:pPr>
            <w:r w:rsidRPr="007A09B7">
              <w:rPr>
                <w:rFonts w:ascii="Arial" w:hAnsi="Arial" w:cs="Arial"/>
                <w:b/>
                <w:sz w:val="20"/>
                <w:lang w:val="en-US"/>
              </w:rPr>
              <w:t>202</w:t>
            </w:r>
            <w:r>
              <w:rPr>
                <w:rFonts w:ascii="Arial" w:hAnsi="Arial" w:cs="Arial"/>
                <w:b/>
                <w:sz w:val="20"/>
                <w:lang w:val="en-US"/>
              </w:rPr>
              <w:t>1</w:t>
            </w:r>
          </w:p>
        </w:tc>
        <w:tc>
          <w:tcPr>
            <w:tcW w:w="1512" w:type="dxa"/>
            <w:tcBorders>
              <w:bottom w:val="single" w:sz="4" w:space="0" w:color="auto"/>
            </w:tcBorders>
            <w:shd w:val="clear" w:color="auto" w:fill="auto"/>
            <w:vAlign w:val="bottom"/>
          </w:tcPr>
          <w:p w14:paraId="4DACF5EE" w14:textId="72E65E56" w:rsidR="003220B5" w:rsidRPr="007A09B7" w:rsidRDefault="003220B5" w:rsidP="003220B5">
            <w:pPr>
              <w:tabs>
                <w:tab w:val="center" w:pos="720"/>
                <w:tab w:val="right" w:pos="1440"/>
              </w:tabs>
              <w:spacing w:line="240" w:lineRule="auto"/>
              <w:ind w:right="-72"/>
              <w:jc w:val="right"/>
              <w:rPr>
                <w:rFonts w:ascii="Arial" w:hAnsi="Arial" w:cs="Arial"/>
                <w:b/>
                <w:sz w:val="20"/>
              </w:rPr>
            </w:pPr>
            <w:r w:rsidRPr="007A09B7">
              <w:rPr>
                <w:rFonts w:ascii="Arial" w:hAnsi="Arial" w:cs="Arial"/>
                <w:b/>
                <w:sz w:val="20"/>
                <w:lang w:val="en-US"/>
              </w:rPr>
              <w:t>20</w:t>
            </w:r>
            <w:r>
              <w:rPr>
                <w:rFonts w:ascii="Arial" w:hAnsi="Arial" w:cs="Arial"/>
                <w:b/>
                <w:sz w:val="20"/>
                <w:lang w:val="en-US"/>
              </w:rPr>
              <w:t>20</w:t>
            </w:r>
          </w:p>
        </w:tc>
      </w:tr>
      <w:tr w:rsidR="003220B5" w:rsidRPr="007A09B7" w14:paraId="34AB2BE7" w14:textId="77777777" w:rsidTr="003F574F">
        <w:trPr>
          <w:trHeight w:val="20"/>
        </w:trPr>
        <w:tc>
          <w:tcPr>
            <w:tcW w:w="2835" w:type="dxa"/>
            <w:shd w:val="clear" w:color="auto" w:fill="auto"/>
            <w:vAlign w:val="bottom"/>
          </w:tcPr>
          <w:p w14:paraId="2B6D4513" w14:textId="77777777" w:rsidR="003220B5" w:rsidRPr="007A09B7" w:rsidRDefault="003220B5" w:rsidP="004C21D2">
            <w:pPr>
              <w:spacing w:line="240" w:lineRule="auto"/>
              <w:ind w:left="-101" w:right="-115"/>
              <w:jc w:val="both"/>
              <w:rPr>
                <w:rFonts w:ascii="Arial" w:hAnsi="Arial" w:cs="Arial"/>
                <w:sz w:val="20"/>
              </w:rPr>
            </w:pPr>
          </w:p>
        </w:tc>
        <w:tc>
          <w:tcPr>
            <w:tcW w:w="1512" w:type="dxa"/>
            <w:tcBorders>
              <w:top w:val="single" w:sz="4" w:space="0" w:color="auto"/>
            </w:tcBorders>
            <w:shd w:val="clear" w:color="auto" w:fill="FAFAFA"/>
            <w:vAlign w:val="bottom"/>
          </w:tcPr>
          <w:p w14:paraId="19FFA1E0"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vAlign w:val="bottom"/>
          </w:tcPr>
          <w:p w14:paraId="7EF1DC26"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shd w:val="clear" w:color="auto" w:fill="FAFAFA"/>
            <w:vAlign w:val="bottom"/>
          </w:tcPr>
          <w:p w14:paraId="1F978C7A" w14:textId="77777777" w:rsidR="003220B5" w:rsidRPr="007A09B7" w:rsidRDefault="003220B5" w:rsidP="004C21D2">
            <w:pPr>
              <w:spacing w:line="240" w:lineRule="auto"/>
              <w:ind w:right="-72"/>
              <w:jc w:val="right"/>
              <w:rPr>
                <w:rFonts w:ascii="Arial" w:hAnsi="Arial" w:cs="Arial"/>
                <w:sz w:val="20"/>
              </w:rPr>
            </w:pPr>
          </w:p>
        </w:tc>
        <w:tc>
          <w:tcPr>
            <w:tcW w:w="1512" w:type="dxa"/>
            <w:tcBorders>
              <w:top w:val="single" w:sz="4" w:space="0" w:color="auto"/>
            </w:tcBorders>
            <w:vAlign w:val="bottom"/>
          </w:tcPr>
          <w:p w14:paraId="13F4E2BD" w14:textId="77777777" w:rsidR="003220B5" w:rsidRPr="007A09B7" w:rsidRDefault="003220B5" w:rsidP="004C21D2">
            <w:pPr>
              <w:spacing w:line="240" w:lineRule="auto"/>
              <w:ind w:right="-72"/>
              <w:jc w:val="right"/>
              <w:rPr>
                <w:rFonts w:ascii="Arial" w:hAnsi="Arial" w:cs="Arial"/>
                <w:sz w:val="20"/>
              </w:rPr>
            </w:pPr>
          </w:p>
        </w:tc>
      </w:tr>
      <w:tr w:rsidR="003220B5" w:rsidRPr="007A09B7" w14:paraId="6C8E73E9" w14:textId="77777777" w:rsidTr="003F574F">
        <w:trPr>
          <w:trHeight w:val="126"/>
        </w:trPr>
        <w:tc>
          <w:tcPr>
            <w:tcW w:w="2835" w:type="dxa"/>
            <w:shd w:val="clear" w:color="auto" w:fill="auto"/>
          </w:tcPr>
          <w:p w14:paraId="25BFFC16" w14:textId="77777777" w:rsidR="003220B5" w:rsidRPr="007A09B7" w:rsidRDefault="003220B5" w:rsidP="004C21D2">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xml:space="preserve">- </w:t>
            </w:r>
            <w:r w:rsidRPr="007A09B7">
              <w:rPr>
                <w:rFonts w:ascii="Arial" w:hAnsi="Arial" w:cs="Arial"/>
                <w:spacing w:val="-6"/>
                <w:sz w:val="20"/>
                <w:lang w:val="en-US"/>
              </w:rPr>
              <w:t>Salaries and other short-term</w:t>
            </w:r>
            <w:r w:rsidRPr="007A09B7">
              <w:rPr>
                <w:rFonts w:ascii="Arial" w:hAnsi="Arial" w:cs="Arial"/>
                <w:sz w:val="20"/>
                <w:lang w:val="en-US"/>
              </w:rPr>
              <w:t xml:space="preserve"> </w:t>
            </w:r>
          </w:p>
        </w:tc>
        <w:tc>
          <w:tcPr>
            <w:tcW w:w="1512" w:type="dxa"/>
            <w:shd w:val="clear" w:color="auto" w:fill="FAFAFA"/>
            <w:vAlign w:val="bottom"/>
          </w:tcPr>
          <w:p w14:paraId="51369030"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vAlign w:val="bottom"/>
          </w:tcPr>
          <w:p w14:paraId="3546641E"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shd w:val="clear" w:color="auto" w:fill="FAFAFA"/>
            <w:vAlign w:val="bottom"/>
          </w:tcPr>
          <w:p w14:paraId="687BB534" w14:textId="77777777" w:rsidR="003220B5" w:rsidRPr="007A09B7" w:rsidRDefault="003220B5" w:rsidP="004C21D2">
            <w:pPr>
              <w:autoSpaceDE w:val="0"/>
              <w:autoSpaceDN w:val="0"/>
              <w:spacing w:line="240" w:lineRule="auto"/>
              <w:ind w:right="-72"/>
              <w:jc w:val="right"/>
              <w:rPr>
                <w:rFonts w:ascii="Arial" w:hAnsi="Arial" w:cs="Arial"/>
                <w:sz w:val="20"/>
              </w:rPr>
            </w:pPr>
          </w:p>
        </w:tc>
        <w:tc>
          <w:tcPr>
            <w:tcW w:w="1512" w:type="dxa"/>
            <w:vAlign w:val="bottom"/>
          </w:tcPr>
          <w:p w14:paraId="6CE371B7" w14:textId="77777777" w:rsidR="003220B5" w:rsidRPr="007A09B7" w:rsidRDefault="003220B5" w:rsidP="004C21D2">
            <w:pPr>
              <w:autoSpaceDE w:val="0"/>
              <w:autoSpaceDN w:val="0"/>
              <w:spacing w:line="240" w:lineRule="auto"/>
              <w:ind w:right="-72"/>
              <w:jc w:val="right"/>
              <w:rPr>
                <w:rFonts w:ascii="Arial" w:hAnsi="Arial" w:cs="Arial"/>
                <w:sz w:val="20"/>
                <w:lang w:val="en-US"/>
              </w:rPr>
            </w:pPr>
          </w:p>
        </w:tc>
      </w:tr>
      <w:tr w:rsidR="003220B5" w:rsidRPr="007A09B7" w14:paraId="46B5ABA0" w14:textId="77777777" w:rsidTr="003F574F">
        <w:trPr>
          <w:trHeight w:val="108"/>
        </w:trPr>
        <w:tc>
          <w:tcPr>
            <w:tcW w:w="2835" w:type="dxa"/>
            <w:shd w:val="clear" w:color="auto" w:fill="auto"/>
          </w:tcPr>
          <w:p w14:paraId="3001AA5B" w14:textId="77777777" w:rsidR="003220B5" w:rsidRPr="007A09B7" w:rsidRDefault="003220B5" w:rsidP="003220B5">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xml:space="preserve">     employee benefits</w:t>
            </w:r>
          </w:p>
        </w:tc>
        <w:tc>
          <w:tcPr>
            <w:tcW w:w="1512" w:type="dxa"/>
            <w:shd w:val="clear" w:color="auto" w:fill="FAFAFA"/>
            <w:vAlign w:val="bottom"/>
          </w:tcPr>
          <w:p w14:paraId="4AF13083" w14:textId="3375C303" w:rsidR="003220B5" w:rsidRPr="007A09B7" w:rsidRDefault="00975CF1" w:rsidP="003220B5">
            <w:pPr>
              <w:autoSpaceDE w:val="0"/>
              <w:autoSpaceDN w:val="0"/>
              <w:spacing w:line="240" w:lineRule="auto"/>
              <w:ind w:right="-72"/>
              <w:jc w:val="right"/>
              <w:rPr>
                <w:rFonts w:ascii="Arial" w:hAnsi="Arial" w:cs="Arial"/>
                <w:sz w:val="20"/>
                <w:lang w:val="en-US"/>
              </w:rPr>
            </w:pPr>
            <w:r>
              <w:rPr>
                <w:rFonts w:ascii="Arial" w:hAnsi="Arial" w:cs="Arial"/>
                <w:sz w:val="20"/>
                <w:lang w:val="en-US"/>
              </w:rPr>
              <w:t>2,808,039</w:t>
            </w:r>
          </w:p>
        </w:tc>
        <w:tc>
          <w:tcPr>
            <w:tcW w:w="1512" w:type="dxa"/>
            <w:vAlign w:val="bottom"/>
          </w:tcPr>
          <w:p w14:paraId="21DEE80F" w14:textId="71E86886"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3,395,937</w:t>
            </w:r>
          </w:p>
        </w:tc>
        <w:tc>
          <w:tcPr>
            <w:tcW w:w="1512" w:type="dxa"/>
            <w:shd w:val="clear" w:color="auto" w:fill="FAFAFA"/>
            <w:vAlign w:val="bottom"/>
          </w:tcPr>
          <w:p w14:paraId="7F795273" w14:textId="4709D6C8" w:rsidR="003220B5" w:rsidRPr="007A09B7" w:rsidRDefault="00975CF1" w:rsidP="003220B5">
            <w:pPr>
              <w:autoSpaceDE w:val="0"/>
              <w:autoSpaceDN w:val="0"/>
              <w:spacing w:line="240" w:lineRule="auto"/>
              <w:ind w:right="-72"/>
              <w:jc w:val="right"/>
              <w:rPr>
                <w:rFonts w:ascii="Arial" w:hAnsi="Arial" w:cs="Arial"/>
                <w:sz w:val="20"/>
              </w:rPr>
            </w:pPr>
            <w:r>
              <w:rPr>
                <w:rFonts w:ascii="Arial" w:hAnsi="Arial" w:cs="Arial"/>
                <w:sz w:val="20"/>
              </w:rPr>
              <w:t>86,791,693</w:t>
            </w:r>
          </w:p>
        </w:tc>
        <w:tc>
          <w:tcPr>
            <w:tcW w:w="1512" w:type="dxa"/>
            <w:vAlign w:val="bottom"/>
          </w:tcPr>
          <w:p w14:paraId="6C5CFF29" w14:textId="122841C8"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rPr>
              <w:t>107,686,341</w:t>
            </w:r>
          </w:p>
        </w:tc>
      </w:tr>
      <w:tr w:rsidR="003220B5" w:rsidRPr="007A09B7" w14:paraId="3CBDEAE6" w14:textId="77777777" w:rsidTr="003F574F">
        <w:trPr>
          <w:trHeight w:val="20"/>
        </w:trPr>
        <w:tc>
          <w:tcPr>
            <w:tcW w:w="2835" w:type="dxa"/>
            <w:shd w:val="clear" w:color="auto" w:fill="auto"/>
          </w:tcPr>
          <w:p w14:paraId="4285E9F9" w14:textId="77777777" w:rsidR="003220B5" w:rsidRPr="007A09B7" w:rsidRDefault="003220B5" w:rsidP="003220B5">
            <w:pPr>
              <w:tabs>
                <w:tab w:val="left" w:pos="1254"/>
              </w:tabs>
              <w:spacing w:line="240" w:lineRule="auto"/>
              <w:ind w:left="-101" w:right="-115"/>
              <w:jc w:val="both"/>
              <w:rPr>
                <w:rFonts w:ascii="Arial" w:hAnsi="Arial" w:cs="Arial"/>
                <w:sz w:val="20"/>
                <w:lang w:val="en-US"/>
              </w:rPr>
            </w:pPr>
            <w:r w:rsidRPr="007A09B7">
              <w:rPr>
                <w:rFonts w:ascii="Arial" w:hAnsi="Arial" w:cs="Arial"/>
                <w:sz w:val="20"/>
                <w:lang w:val="en-US"/>
              </w:rPr>
              <w:t>- Retirement benefits</w:t>
            </w:r>
          </w:p>
        </w:tc>
        <w:tc>
          <w:tcPr>
            <w:tcW w:w="1512" w:type="dxa"/>
            <w:tcBorders>
              <w:bottom w:val="single" w:sz="4" w:space="0" w:color="auto"/>
            </w:tcBorders>
            <w:shd w:val="clear" w:color="auto" w:fill="FAFAFA"/>
            <w:vAlign w:val="bottom"/>
          </w:tcPr>
          <w:p w14:paraId="266DCEEC" w14:textId="21DB79B6" w:rsidR="003220B5" w:rsidRPr="007A09B7" w:rsidRDefault="00975CF1" w:rsidP="003220B5">
            <w:pPr>
              <w:autoSpaceDE w:val="0"/>
              <w:autoSpaceDN w:val="0"/>
              <w:spacing w:line="240" w:lineRule="auto"/>
              <w:ind w:right="-72"/>
              <w:jc w:val="right"/>
              <w:rPr>
                <w:rFonts w:ascii="Arial" w:hAnsi="Arial" w:cs="Arial"/>
                <w:sz w:val="20"/>
                <w:lang w:val="en-US"/>
              </w:rPr>
            </w:pPr>
            <w:r w:rsidRPr="00975CF1">
              <w:rPr>
                <w:rFonts w:ascii="Arial" w:hAnsi="Arial" w:cs="Arial"/>
                <w:sz w:val="20"/>
                <w:lang w:val="en-US"/>
              </w:rPr>
              <w:t>501,33</w:t>
            </w:r>
            <w:r>
              <w:rPr>
                <w:rFonts w:ascii="Arial" w:hAnsi="Arial" w:cs="Arial"/>
                <w:sz w:val="20"/>
                <w:lang w:val="en-US"/>
              </w:rPr>
              <w:t>6</w:t>
            </w:r>
          </w:p>
        </w:tc>
        <w:tc>
          <w:tcPr>
            <w:tcW w:w="1512" w:type="dxa"/>
            <w:tcBorders>
              <w:bottom w:val="single" w:sz="4" w:space="0" w:color="auto"/>
            </w:tcBorders>
            <w:vAlign w:val="bottom"/>
          </w:tcPr>
          <w:p w14:paraId="5DA808ED" w14:textId="7719EDB6"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94,053</w:t>
            </w:r>
          </w:p>
        </w:tc>
        <w:tc>
          <w:tcPr>
            <w:tcW w:w="1512" w:type="dxa"/>
            <w:tcBorders>
              <w:bottom w:val="single" w:sz="4" w:space="0" w:color="auto"/>
            </w:tcBorders>
            <w:shd w:val="clear" w:color="auto" w:fill="FAFAFA"/>
            <w:vAlign w:val="bottom"/>
          </w:tcPr>
          <w:p w14:paraId="126B5A18" w14:textId="7F81C866" w:rsidR="003220B5" w:rsidRPr="007A09B7" w:rsidRDefault="00975CF1" w:rsidP="003220B5">
            <w:pPr>
              <w:autoSpaceDE w:val="0"/>
              <w:autoSpaceDN w:val="0"/>
              <w:spacing w:line="240" w:lineRule="auto"/>
              <w:ind w:right="-72"/>
              <w:jc w:val="right"/>
              <w:rPr>
                <w:rFonts w:ascii="Arial" w:hAnsi="Arial" w:cs="Arial"/>
                <w:sz w:val="20"/>
              </w:rPr>
            </w:pPr>
            <w:r w:rsidRPr="00975CF1">
              <w:rPr>
                <w:rFonts w:ascii="Arial" w:hAnsi="Arial" w:cs="Arial"/>
                <w:sz w:val="20"/>
              </w:rPr>
              <w:t>15,768,082</w:t>
            </w:r>
          </w:p>
        </w:tc>
        <w:tc>
          <w:tcPr>
            <w:tcW w:w="1512" w:type="dxa"/>
            <w:tcBorders>
              <w:bottom w:val="single" w:sz="4" w:space="0" w:color="auto"/>
            </w:tcBorders>
            <w:vAlign w:val="bottom"/>
          </w:tcPr>
          <w:p w14:paraId="3B6C1712" w14:textId="4B61449B"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rPr>
              <w:t>2,988,268</w:t>
            </w:r>
          </w:p>
        </w:tc>
      </w:tr>
      <w:tr w:rsidR="003220B5" w:rsidRPr="007A09B7" w14:paraId="029CE072" w14:textId="77777777" w:rsidTr="003F574F">
        <w:trPr>
          <w:trHeight w:val="87"/>
        </w:trPr>
        <w:tc>
          <w:tcPr>
            <w:tcW w:w="2835" w:type="dxa"/>
            <w:shd w:val="clear" w:color="auto" w:fill="auto"/>
            <w:vAlign w:val="bottom"/>
          </w:tcPr>
          <w:p w14:paraId="5CE95FD5" w14:textId="77777777" w:rsidR="003220B5" w:rsidRPr="007A09B7" w:rsidRDefault="003220B5" w:rsidP="003220B5">
            <w:pPr>
              <w:tabs>
                <w:tab w:val="center" w:pos="3402"/>
                <w:tab w:val="center" w:pos="4536"/>
                <w:tab w:val="center" w:pos="5670"/>
                <w:tab w:val="center" w:pos="6804"/>
                <w:tab w:val="right" w:pos="7655"/>
              </w:tabs>
              <w:spacing w:line="240" w:lineRule="auto"/>
              <w:ind w:left="-101" w:right="-115"/>
              <w:jc w:val="both"/>
              <w:rPr>
                <w:rFonts w:ascii="Arial" w:hAnsi="Arial" w:cs="Arial"/>
                <w:sz w:val="20"/>
                <w:lang w:val="en-US"/>
              </w:rPr>
            </w:pPr>
          </w:p>
        </w:tc>
        <w:tc>
          <w:tcPr>
            <w:tcW w:w="1512" w:type="dxa"/>
            <w:tcBorders>
              <w:top w:val="single" w:sz="4" w:space="0" w:color="auto"/>
            </w:tcBorders>
            <w:shd w:val="clear" w:color="auto" w:fill="FAFAFA"/>
            <w:vAlign w:val="bottom"/>
          </w:tcPr>
          <w:p w14:paraId="000E45E6"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vAlign w:val="bottom"/>
          </w:tcPr>
          <w:p w14:paraId="3E9C4206"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shd w:val="clear" w:color="auto" w:fill="FAFAFA"/>
            <w:vAlign w:val="bottom"/>
          </w:tcPr>
          <w:p w14:paraId="0B9DC63D" w14:textId="77777777" w:rsidR="003220B5" w:rsidRPr="007A09B7" w:rsidRDefault="003220B5" w:rsidP="003220B5">
            <w:pPr>
              <w:autoSpaceDE w:val="0"/>
              <w:autoSpaceDN w:val="0"/>
              <w:spacing w:line="240" w:lineRule="auto"/>
              <w:ind w:right="-72"/>
              <w:jc w:val="right"/>
              <w:rPr>
                <w:rFonts w:ascii="Arial" w:hAnsi="Arial" w:cs="Arial"/>
                <w:sz w:val="20"/>
              </w:rPr>
            </w:pPr>
          </w:p>
        </w:tc>
        <w:tc>
          <w:tcPr>
            <w:tcW w:w="1512" w:type="dxa"/>
            <w:tcBorders>
              <w:top w:val="single" w:sz="4" w:space="0" w:color="auto"/>
            </w:tcBorders>
            <w:vAlign w:val="bottom"/>
          </w:tcPr>
          <w:p w14:paraId="3ECABC0C" w14:textId="77777777" w:rsidR="003220B5" w:rsidRPr="007A09B7" w:rsidRDefault="003220B5" w:rsidP="003220B5">
            <w:pPr>
              <w:autoSpaceDE w:val="0"/>
              <w:autoSpaceDN w:val="0"/>
              <w:spacing w:line="240" w:lineRule="auto"/>
              <w:ind w:right="-72"/>
              <w:jc w:val="right"/>
              <w:rPr>
                <w:rFonts w:ascii="Arial" w:hAnsi="Arial" w:cs="Arial"/>
                <w:sz w:val="20"/>
              </w:rPr>
            </w:pPr>
          </w:p>
        </w:tc>
      </w:tr>
      <w:tr w:rsidR="003220B5" w:rsidRPr="007A09B7" w14:paraId="6CC048D0" w14:textId="77777777" w:rsidTr="003F574F">
        <w:trPr>
          <w:trHeight w:val="20"/>
        </w:trPr>
        <w:tc>
          <w:tcPr>
            <w:tcW w:w="2835" w:type="dxa"/>
            <w:shd w:val="clear" w:color="auto" w:fill="auto"/>
            <w:vAlign w:val="bottom"/>
          </w:tcPr>
          <w:p w14:paraId="575B1ED9" w14:textId="77777777" w:rsidR="003220B5" w:rsidRPr="007A09B7" w:rsidRDefault="003220B5" w:rsidP="003220B5">
            <w:pPr>
              <w:tabs>
                <w:tab w:val="center" w:pos="3402"/>
                <w:tab w:val="center" w:pos="4536"/>
                <w:tab w:val="center" w:pos="5670"/>
                <w:tab w:val="center" w:pos="6804"/>
                <w:tab w:val="right" w:pos="7655"/>
              </w:tabs>
              <w:spacing w:line="240" w:lineRule="auto"/>
              <w:ind w:left="-101" w:right="-115"/>
              <w:rPr>
                <w:rFonts w:ascii="Arial" w:hAnsi="Arial" w:cs="Arial"/>
                <w:sz w:val="20"/>
                <w:lang w:val="en-US"/>
              </w:rPr>
            </w:pPr>
          </w:p>
        </w:tc>
        <w:tc>
          <w:tcPr>
            <w:tcW w:w="1512" w:type="dxa"/>
            <w:tcBorders>
              <w:bottom w:val="single" w:sz="4" w:space="0" w:color="auto"/>
            </w:tcBorders>
            <w:shd w:val="clear" w:color="auto" w:fill="FAFAFA"/>
          </w:tcPr>
          <w:p w14:paraId="5DBB55D5" w14:textId="76B6BD2B" w:rsidR="003220B5" w:rsidRPr="007A09B7" w:rsidRDefault="00975CF1" w:rsidP="003220B5">
            <w:pPr>
              <w:autoSpaceDE w:val="0"/>
              <w:autoSpaceDN w:val="0"/>
              <w:spacing w:line="240" w:lineRule="auto"/>
              <w:ind w:right="-72"/>
              <w:jc w:val="right"/>
              <w:rPr>
                <w:rFonts w:ascii="Arial" w:hAnsi="Arial" w:cs="Arial"/>
                <w:sz w:val="20"/>
                <w:lang w:val="en-US"/>
              </w:rPr>
            </w:pPr>
            <w:r w:rsidRPr="00975CF1">
              <w:rPr>
                <w:rFonts w:ascii="Arial" w:hAnsi="Arial" w:cs="Arial"/>
                <w:sz w:val="20"/>
                <w:lang w:val="en-US"/>
              </w:rPr>
              <w:t>3,309,37</w:t>
            </w:r>
            <w:r>
              <w:rPr>
                <w:rFonts w:ascii="Arial" w:hAnsi="Arial" w:cs="Arial"/>
                <w:sz w:val="20"/>
                <w:lang w:val="en-US"/>
              </w:rPr>
              <w:t>5</w:t>
            </w:r>
          </w:p>
        </w:tc>
        <w:tc>
          <w:tcPr>
            <w:tcW w:w="1512" w:type="dxa"/>
            <w:tcBorders>
              <w:bottom w:val="single" w:sz="4" w:space="0" w:color="auto"/>
            </w:tcBorders>
          </w:tcPr>
          <w:p w14:paraId="76D8A58A" w14:textId="6BC931AC"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lang w:val="en-US"/>
              </w:rPr>
              <w:t>3,489,990</w:t>
            </w:r>
          </w:p>
        </w:tc>
        <w:tc>
          <w:tcPr>
            <w:tcW w:w="1512" w:type="dxa"/>
            <w:tcBorders>
              <w:bottom w:val="single" w:sz="4" w:space="0" w:color="auto"/>
            </w:tcBorders>
            <w:shd w:val="clear" w:color="auto" w:fill="FAFAFA"/>
            <w:vAlign w:val="bottom"/>
          </w:tcPr>
          <w:p w14:paraId="7053A52D" w14:textId="16EBFCCC" w:rsidR="003220B5" w:rsidRPr="007A09B7" w:rsidRDefault="00975CF1" w:rsidP="003220B5">
            <w:pPr>
              <w:autoSpaceDE w:val="0"/>
              <w:autoSpaceDN w:val="0"/>
              <w:spacing w:line="240" w:lineRule="auto"/>
              <w:ind w:right="-72"/>
              <w:jc w:val="right"/>
              <w:rPr>
                <w:rFonts w:ascii="Arial" w:hAnsi="Arial" w:cs="Arial"/>
                <w:sz w:val="20"/>
              </w:rPr>
            </w:pPr>
            <w:r w:rsidRPr="00975CF1">
              <w:rPr>
                <w:rFonts w:ascii="Arial" w:hAnsi="Arial" w:cs="Arial"/>
                <w:sz w:val="20"/>
              </w:rPr>
              <w:t>102,559,775</w:t>
            </w:r>
          </w:p>
        </w:tc>
        <w:tc>
          <w:tcPr>
            <w:tcW w:w="1512" w:type="dxa"/>
            <w:tcBorders>
              <w:bottom w:val="single" w:sz="4" w:space="0" w:color="auto"/>
            </w:tcBorders>
            <w:vAlign w:val="bottom"/>
          </w:tcPr>
          <w:p w14:paraId="53F4ADE7" w14:textId="0B4DFBC6" w:rsidR="003220B5" w:rsidRPr="007A09B7" w:rsidRDefault="003220B5" w:rsidP="003220B5">
            <w:pPr>
              <w:autoSpaceDE w:val="0"/>
              <w:autoSpaceDN w:val="0"/>
              <w:spacing w:line="240" w:lineRule="auto"/>
              <w:ind w:right="-72"/>
              <w:jc w:val="right"/>
              <w:rPr>
                <w:rFonts w:ascii="Arial" w:hAnsi="Arial" w:cs="Arial"/>
                <w:sz w:val="20"/>
              </w:rPr>
            </w:pPr>
            <w:r w:rsidRPr="007A09B7">
              <w:rPr>
                <w:rFonts w:ascii="Arial" w:hAnsi="Arial" w:cs="Arial"/>
                <w:sz w:val="20"/>
              </w:rPr>
              <w:t>110,674,609</w:t>
            </w:r>
          </w:p>
        </w:tc>
      </w:tr>
    </w:tbl>
    <w:p w14:paraId="74DCF491" w14:textId="59069102" w:rsidR="003220B5" w:rsidRPr="003F574F" w:rsidRDefault="003220B5" w:rsidP="003F574F">
      <w:pPr>
        <w:spacing w:line="240" w:lineRule="auto"/>
        <w:jc w:val="both"/>
        <w:rPr>
          <w:rFonts w:ascii="Arial" w:hAnsi="Arial" w:cs="Arial"/>
          <w:spacing w:val="-6"/>
          <w:sz w:val="18"/>
          <w:szCs w:val="18"/>
        </w:rPr>
      </w:pPr>
    </w:p>
    <w:p w14:paraId="6BF5DCB4" w14:textId="3E24DE2C" w:rsidR="003220B5" w:rsidRPr="003F574F" w:rsidRDefault="003220B5" w:rsidP="003F574F">
      <w:pPr>
        <w:spacing w:line="240" w:lineRule="auto"/>
        <w:jc w:val="both"/>
        <w:rPr>
          <w:rFonts w:ascii="Arial" w:hAnsi="Arial" w:cs="Arial"/>
          <w:spacing w:val="-6"/>
          <w:sz w:val="18"/>
          <w:szCs w:val="18"/>
        </w:rPr>
      </w:pPr>
    </w:p>
    <w:bookmarkEnd w:id="8"/>
    <w:tbl>
      <w:tblPr>
        <w:tblW w:w="9461" w:type="dxa"/>
        <w:shd w:val="clear" w:color="auto" w:fill="FFA543"/>
        <w:tblLayout w:type="fixed"/>
        <w:tblLook w:val="04A0" w:firstRow="1" w:lastRow="0" w:firstColumn="1" w:lastColumn="0" w:noHBand="0" w:noVBand="1"/>
      </w:tblPr>
      <w:tblGrid>
        <w:gridCol w:w="9461"/>
      </w:tblGrid>
      <w:tr w:rsidR="00E45C87" w:rsidRPr="00E94757" w14:paraId="7679653F" w14:textId="77777777" w:rsidTr="00C368E9">
        <w:trPr>
          <w:trHeight w:val="386"/>
        </w:trPr>
        <w:tc>
          <w:tcPr>
            <w:tcW w:w="9461" w:type="dxa"/>
            <w:shd w:val="clear" w:color="auto" w:fill="FFA543"/>
            <w:vAlign w:val="center"/>
          </w:tcPr>
          <w:p w14:paraId="14114B10" w14:textId="0B7CA1A7" w:rsidR="00E45C87" w:rsidRPr="00E94757" w:rsidRDefault="00E45C87" w:rsidP="005E3F19">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000D0207" w:rsidRPr="000D0207">
              <w:rPr>
                <w:rFonts w:ascii="Arial" w:eastAsia="Arial Unicode MS" w:hAnsi="Arial"/>
                <w:b/>
                <w:bCs/>
                <w:color w:val="FFFFFF"/>
                <w:sz w:val="20"/>
              </w:rPr>
              <w:t>1</w:t>
            </w:r>
            <w:r w:rsidR="00A117F4">
              <w:rPr>
                <w:rFonts w:ascii="Arial" w:eastAsia="Arial Unicode MS" w:hAnsi="Arial"/>
                <w:b/>
                <w:bCs/>
                <w:color w:val="FFFFFF"/>
                <w:sz w:val="20"/>
              </w:rPr>
              <w:t>0</w:t>
            </w:r>
            <w:r w:rsidRPr="00E94757">
              <w:rPr>
                <w:rFonts w:ascii="Arial" w:eastAsia="Arial Unicode MS" w:hAnsi="Arial" w:cs="Arial"/>
                <w:b/>
                <w:bCs/>
                <w:color w:val="FFFFFF"/>
                <w:sz w:val="20"/>
              </w:rPr>
              <w:tab/>
            </w:r>
            <w:r w:rsidR="003548D5" w:rsidRPr="00E94757">
              <w:rPr>
                <w:rFonts w:ascii="Arial" w:eastAsia="Arial Unicode MS" w:hAnsi="Arial" w:cs="Arial"/>
                <w:b/>
                <w:bCs/>
                <w:color w:val="FFFFFF"/>
                <w:sz w:val="20"/>
              </w:rPr>
              <w:t>B</w:t>
            </w:r>
            <w:r w:rsidRPr="00E94757">
              <w:rPr>
                <w:rFonts w:ascii="Arial" w:eastAsia="Arial Unicode MS" w:hAnsi="Arial" w:cs="Arial"/>
                <w:b/>
                <w:bCs/>
                <w:color w:val="FFFFFF"/>
                <w:sz w:val="20"/>
              </w:rPr>
              <w:t>ank guarantees</w:t>
            </w:r>
            <w:r w:rsidR="005E3F19" w:rsidRPr="00E94757">
              <w:rPr>
                <w:rFonts w:ascii="Arial" w:eastAsia="Arial Unicode MS" w:hAnsi="Arial" w:cs="Arial"/>
                <w:b/>
                <w:bCs/>
                <w:color w:val="FFFFFF"/>
                <w:sz w:val="20"/>
              </w:rPr>
              <w:t xml:space="preserve"> </w:t>
            </w:r>
          </w:p>
        </w:tc>
      </w:tr>
    </w:tbl>
    <w:p w14:paraId="2A2E2A2F" w14:textId="77777777" w:rsidR="003548D5" w:rsidRPr="003F574F" w:rsidRDefault="003548D5" w:rsidP="00E45C87">
      <w:pPr>
        <w:spacing w:line="240" w:lineRule="auto"/>
        <w:jc w:val="thaiDistribute"/>
        <w:rPr>
          <w:rFonts w:ascii="Arial" w:hAnsi="Arial" w:cs="Arial"/>
          <w:sz w:val="18"/>
          <w:szCs w:val="18"/>
        </w:rPr>
      </w:pPr>
      <w:bookmarkStart w:id="9" w:name="OLE_LINK78"/>
    </w:p>
    <w:p w14:paraId="48151023" w14:textId="1685B29F" w:rsidR="00E45C87" w:rsidRPr="00E94757" w:rsidRDefault="003220B5" w:rsidP="00E45C87">
      <w:pPr>
        <w:spacing w:line="240" w:lineRule="auto"/>
        <w:jc w:val="thaiDistribute"/>
        <w:rPr>
          <w:rFonts w:ascii="Arial" w:hAnsi="Arial" w:cs="Arial"/>
          <w:sz w:val="20"/>
        </w:rPr>
      </w:pPr>
      <w:r w:rsidRPr="00E94757">
        <w:rPr>
          <w:rFonts w:ascii="Arial" w:hAnsi="Arial" w:cs="Arial"/>
          <w:sz w:val="20"/>
          <w:lang w:val="en-US"/>
        </w:rPr>
        <w:t xml:space="preserve">As at </w:t>
      </w:r>
      <w:r>
        <w:rPr>
          <w:rFonts w:ascii="Arial" w:hAnsi="Arial"/>
          <w:sz w:val="20"/>
        </w:rPr>
        <w:t>30 June</w:t>
      </w:r>
      <w:r w:rsidRPr="00E94757">
        <w:rPr>
          <w:rFonts w:ascii="Arial" w:hAnsi="Arial" w:cs="Arial"/>
          <w:sz w:val="20"/>
          <w:lang w:val="en-US"/>
        </w:rPr>
        <w:t xml:space="preserve"> </w:t>
      </w:r>
      <w:r w:rsidR="000D0207" w:rsidRPr="000D0207">
        <w:rPr>
          <w:rFonts w:ascii="Arial" w:hAnsi="Arial"/>
          <w:sz w:val="20"/>
        </w:rPr>
        <w:t>2021</w:t>
      </w:r>
      <w:r w:rsidR="00E45C87" w:rsidRPr="00E94757">
        <w:rPr>
          <w:rFonts w:ascii="Arial" w:hAnsi="Arial" w:cs="Arial"/>
          <w:sz w:val="20"/>
        </w:rPr>
        <w:t xml:space="preserve">, the Company has bank guarantees issued on the Company’s behalf relating to land </w:t>
      </w:r>
      <w:r w:rsidR="00E45C87" w:rsidRPr="00E94757">
        <w:rPr>
          <w:rFonts w:ascii="Arial" w:hAnsi="Arial" w:cs="Arial"/>
          <w:spacing w:val="-2"/>
          <w:sz w:val="20"/>
        </w:rPr>
        <w:t xml:space="preserve">use in Map Ta </w:t>
      </w:r>
      <w:proofErr w:type="spellStart"/>
      <w:r w:rsidR="00E45C87" w:rsidRPr="00E94757">
        <w:rPr>
          <w:rFonts w:ascii="Arial" w:hAnsi="Arial" w:cs="Arial"/>
          <w:spacing w:val="-2"/>
          <w:sz w:val="20"/>
        </w:rPr>
        <w:t>Phut</w:t>
      </w:r>
      <w:proofErr w:type="spellEnd"/>
      <w:r w:rsidR="00E45C87" w:rsidRPr="00E94757">
        <w:rPr>
          <w:rFonts w:ascii="Arial" w:hAnsi="Arial" w:cs="Arial"/>
          <w:spacing w:val="-2"/>
          <w:sz w:val="20"/>
        </w:rPr>
        <w:t xml:space="preserve"> Industrial Estate, electricity</w:t>
      </w:r>
      <w:r w:rsidR="006845F5">
        <w:rPr>
          <w:rFonts w:ascii="Arial" w:hAnsi="Arial" w:cs="Arial"/>
          <w:spacing w:val="-2"/>
          <w:sz w:val="20"/>
        </w:rPr>
        <w:t xml:space="preserve">, value-added tax </w:t>
      </w:r>
      <w:r w:rsidR="00E45C87" w:rsidRPr="00E94757">
        <w:rPr>
          <w:rFonts w:ascii="Arial" w:hAnsi="Arial" w:cs="Arial"/>
          <w:spacing w:val="-2"/>
          <w:sz w:val="20"/>
        </w:rPr>
        <w:t xml:space="preserve">and others amounting to USD </w:t>
      </w:r>
      <w:r w:rsidR="00596A3D">
        <w:rPr>
          <w:rFonts w:ascii="Arial" w:hAnsi="Arial" w:cs="Arial"/>
          <w:spacing w:val="-2"/>
          <w:sz w:val="20"/>
        </w:rPr>
        <w:t>3.15</w:t>
      </w:r>
      <w:r w:rsidR="00A059EC" w:rsidRPr="00E94757">
        <w:rPr>
          <w:rFonts w:ascii="Arial" w:hAnsi="Arial" w:cs="Arial"/>
          <w:spacing w:val="-2"/>
          <w:sz w:val="20"/>
        </w:rPr>
        <w:t xml:space="preserve"> </w:t>
      </w:r>
      <w:r w:rsidR="00E45C87" w:rsidRPr="00E94757">
        <w:rPr>
          <w:rFonts w:ascii="Arial" w:hAnsi="Arial" w:cs="Arial"/>
          <w:spacing w:val="-2"/>
          <w:sz w:val="20"/>
        </w:rPr>
        <w:t>million</w:t>
      </w:r>
      <w:r w:rsidR="00E45C87" w:rsidRPr="00E94757">
        <w:rPr>
          <w:rFonts w:ascii="Arial" w:hAnsi="Arial" w:cs="Arial"/>
          <w:sz w:val="20"/>
        </w:rPr>
        <w:t xml:space="preserve"> or Baht </w:t>
      </w:r>
      <w:r w:rsidR="003F1B4A">
        <w:rPr>
          <w:rFonts w:ascii="Arial" w:hAnsi="Arial" w:cs="Arial"/>
          <w:spacing w:val="-2"/>
          <w:sz w:val="20"/>
        </w:rPr>
        <w:t>101.59</w:t>
      </w:r>
      <w:r w:rsidR="008E1043" w:rsidRPr="00E94757">
        <w:rPr>
          <w:rFonts w:ascii="Arial" w:hAnsi="Arial" w:cs="Arial"/>
          <w:spacing w:val="-2"/>
          <w:sz w:val="20"/>
        </w:rPr>
        <w:t xml:space="preserve"> </w:t>
      </w:r>
      <w:r w:rsidR="00E45C87" w:rsidRPr="00E94757">
        <w:rPr>
          <w:rFonts w:ascii="Arial" w:hAnsi="Arial" w:cs="Arial"/>
          <w:sz w:val="20"/>
        </w:rPr>
        <w:t>million.</w:t>
      </w:r>
      <w:bookmarkStart w:id="10" w:name="_GoBack"/>
      <w:bookmarkEnd w:id="10"/>
    </w:p>
    <w:bookmarkEnd w:id="9"/>
    <w:p w14:paraId="653C909A" w14:textId="77777777" w:rsidR="0050087F" w:rsidRPr="003F574F" w:rsidRDefault="0050087F" w:rsidP="00C46668">
      <w:pPr>
        <w:spacing w:line="240" w:lineRule="auto"/>
        <w:rPr>
          <w:rFonts w:ascii="Arial" w:hAnsi="Arial" w:cs="Arial"/>
          <w:bCs/>
          <w:sz w:val="18"/>
          <w:szCs w:val="18"/>
        </w:rPr>
      </w:pPr>
    </w:p>
    <w:p w14:paraId="5F84596E" w14:textId="77777777" w:rsidR="0044466B" w:rsidRPr="003F574F" w:rsidRDefault="0044466B" w:rsidP="00C46668">
      <w:pPr>
        <w:spacing w:line="240" w:lineRule="auto"/>
        <w:rPr>
          <w:rFonts w:ascii="Arial" w:hAnsi="Arial" w:cs="Arial"/>
          <w:bCs/>
          <w:sz w:val="18"/>
          <w:szCs w:val="18"/>
        </w:rPr>
      </w:pPr>
    </w:p>
    <w:tbl>
      <w:tblPr>
        <w:tblW w:w="9461" w:type="dxa"/>
        <w:shd w:val="clear" w:color="auto" w:fill="FFA543"/>
        <w:tblLook w:val="04A0" w:firstRow="1" w:lastRow="0" w:firstColumn="1" w:lastColumn="0" w:noHBand="0" w:noVBand="1"/>
      </w:tblPr>
      <w:tblGrid>
        <w:gridCol w:w="9461"/>
      </w:tblGrid>
      <w:tr w:rsidR="009860E2" w:rsidRPr="00E94757" w14:paraId="6FBC1658" w14:textId="77777777" w:rsidTr="00C368E9">
        <w:trPr>
          <w:trHeight w:val="386"/>
        </w:trPr>
        <w:tc>
          <w:tcPr>
            <w:tcW w:w="9461" w:type="dxa"/>
            <w:shd w:val="clear" w:color="auto" w:fill="FFA543"/>
            <w:vAlign w:val="center"/>
          </w:tcPr>
          <w:p w14:paraId="7367C9F8" w14:textId="3ACF18F2" w:rsidR="009860E2" w:rsidRPr="00E94757" w:rsidRDefault="009860E2" w:rsidP="00EC07F5">
            <w:pPr>
              <w:tabs>
                <w:tab w:val="left" w:pos="432"/>
                <w:tab w:val="left" w:pos="532"/>
              </w:tabs>
              <w:ind w:left="590" w:hanging="590"/>
              <w:jc w:val="both"/>
              <w:rPr>
                <w:rFonts w:ascii="Arial" w:eastAsia="Arial Unicode MS" w:hAnsi="Arial" w:cs="Arial"/>
                <w:b/>
                <w:bCs/>
                <w:color w:val="FFFFFF"/>
                <w:sz w:val="20"/>
                <w:cs/>
              </w:rPr>
            </w:pPr>
            <w:r w:rsidRPr="00E94757">
              <w:rPr>
                <w:rFonts w:ascii="Arial" w:eastAsia="Arial Unicode MS" w:hAnsi="Arial" w:cs="Arial"/>
                <w:b/>
                <w:bCs/>
                <w:color w:val="FFFFFF"/>
                <w:sz w:val="20"/>
              </w:rPr>
              <w:br w:type="page"/>
            </w:r>
            <w:r w:rsidRPr="00E94757">
              <w:rPr>
                <w:rFonts w:ascii="Arial" w:eastAsia="Arial Unicode MS" w:hAnsi="Arial" w:cs="Arial"/>
                <w:b/>
                <w:bCs/>
                <w:color w:val="FFFFFF"/>
                <w:sz w:val="20"/>
              </w:rPr>
              <w:br w:type="page"/>
            </w:r>
            <w:r w:rsidR="000D0207" w:rsidRPr="000D0207">
              <w:rPr>
                <w:rFonts w:ascii="Arial" w:eastAsia="Arial Unicode MS" w:hAnsi="Arial"/>
                <w:b/>
                <w:bCs/>
                <w:color w:val="FFFFFF"/>
                <w:sz w:val="20"/>
              </w:rPr>
              <w:t>1</w:t>
            </w:r>
            <w:r w:rsidR="00A117F4">
              <w:rPr>
                <w:rFonts w:ascii="Arial" w:eastAsia="Arial Unicode MS" w:hAnsi="Arial"/>
                <w:b/>
                <w:bCs/>
                <w:color w:val="FFFFFF"/>
                <w:sz w:val="20"/>
              </w:rPr>
              <w:t>1</w:t>
            </w:r>
            <w:r w:rsidRPr="00E94757">
              <w:rPr>
                <w:rFonts w:ascii="Arial" w:eastAsia="Arial Unicode MS" w:hAnsi="Arial" w:cs="Arial"/>
                <w:b/>
                <w:bCs/>
                <w:color w:val="FFFFFF"/>
                <w:sz w:val="20"/>
              </w:rPr>
              <w:tab/>
              <w:t>Commitments</w:t>
            </w:r>
          </w:p>
        </w:tc>
      </w:tr>
    </w:tbl>
    <w:p w14:paraId="1DB21380" w14:textId="77777777" w:rsidR="007D49CE" w:rsidRPr="003F574F" w:rsidRDefault="007D49CE" w:rsidP="009860E2">
      <w:pPr>
        <w:spacing w:line="240" w:lineRule="auto"/>
        <w:rPr>
          <w:rFonts w:ascii="Arial" w:hAnsi="Arial" w:cs="Arial"/>
          <w:bCs/>
          <w:sz w:val="18"/>
          <w:szCs w:val="18"/>
        </w:rPr>
      </w:pPr>
    </w:p>
    <w:p w14:paraId="53A2CDC5" w14:textId="76141740" w:rsidR="007D49CE" w:rsidRPr="00E94757" w:rsidRDefault="007D49CE" w:rsidP="009860E2">
      <w:pPr>
        <w:spacing w:line="240" w:lineRule="auto"/>
        <w:jc w:val="both"/>
        <w:rPr>
          <w:rFonts w:ascii="Arial" w:hAnsi="Arial" w:cs="Arial"/>
          <w:sz w:val="20"/>
          <w:lang w:val="en-US"/>
        </w:rPr>
      </w:pPr>
      <w:bookmarkStart w:id="11" w:name="OLE_LINK80"/>
      <w:r w:rsidRPr="00E94757">
        <w:rPr>
          <w:rFonts w:ascii="Arial" w:hAnsi="Arial" w:cs="Arial"/>
          <w:sz w:val="20"/>
          <w:lang w:val="en-US"/>
        </w:rPr>
        <w:t xml:space="preserve">As at </w:t>
      </w:r>
      <w:r w:rsidR="003220B5">
        <w:rPr>
          <w:rFonts w:ascii="Arial" w:hAnsi="Arial"/>
          <w:sz w:val="20"/>
        </w:rPr>
        <w:t>30 June</w:t>
      </w:r>
      <w:r w:rsidRPr="00E94757">
        <w:rPr>
          <w:rFonts w:ascii="Arial" w:hAnsi="Arial" w:cs="Arial"/>
          <w:sz w:val="20"/>
          <w:lang w:val="en-US"/>
        </w:rPr>
        <w:t xml:space="preserve"> </w:t>
      </w:r>
      <w:r w:rsidR="000D0207" w:rsidRPr="000D0207">
        <w:rPr>
          <w:rFonts w:ascii="Arial" w:hAnsi="Arial"/>
          <w:sz w:val="20"/>
        </w:rPr>
        <w:t>2021</w:t>
      </w:r>
      <w:r w:rsidRPr="00E94757">
        <w:rPr>
          <w:rFonts w:ascii="Arial" w:hAnsi="Arial" w:cs="Arial"/>
          <w:sz w:val="20"/>
          <w:lang w:val="en-US"/>
        </w:rPr>
        <w:t>, the Company had commitment</w:t>
      </w:r>
      <w:r w:rsidR="00751E0C" w:rsidRPr="00E94757">
        <w:rPr>
          <w:rFonts w:ascii="Arial" w:hAnsi="Arial" w:cs="Arial"/>
          <w:sz w:val="20"/>
        </w:rPr>
        <w:t>s</w:t>
      </w:r>
      <w:r w:rsidRPr="00E94757">
        <w:rPr>
          <w:rFonts w:ascii="Arial" w:hAnsi="Arial" w:cs="Arial"/>
          <w:sz w:val="20"/>
          <w:lang w:val="en-US"/>
        </w:rPr>
        <w:t xml:space="preserve"> as follows:</w:t>
      </w:r>
    </w:p>
    <w:p w14:paraId="27BCE838" w14:textId="77777777" w:rsidR="007D49CE" w:rsidRPr="003F574F" w:rsidRDefault="007D49CE" w:rsidP="009860E2">
      <w:pPr>
        <w:spacing w:line="240" w:lineRule="auto"/>
        <w:ind w:left="360" w:hanging="360"/>
        <w:jc w:val="both"/>
        <w:rPr>
          <w:rFonts w:ascii="Arial" w:hAnsi="Arial" w:cs="Arial"/>
          <w:sz w:val="18"/>
          <w:szCs w:val="18"/>
          <w:lang w:val="en-US"/>
        </w:rPr>
      </w:pPr>
    </w:p>
    <w:p w14:paraId="1525642B" w14:textId="7E56FF0F" w:rsidR="007D49CE" w:rsidRPr="00E94757" w:rsidRDefault="007D49CE" w:rsidP="003960BC">
      <w:pPr>
        <w:numPr>
          <w:ilvl w:val="0"/>
          <w:numId w:val="4"/>
        </w:numPr>
        <w:spacing w:line="240" w:lineRule="auto"/>
        <w:ind w:left="540" w:hanging="540"/>
        <w:jc w:val="both"/>
        <w:rPr>
          <w:rFonts w:ascii="Arial" w:hAnsi="Arial" w:cs="Arial"/>
          <w:sz w:val="20"/>
          <w:lang w:val="en-US"/>
        </w:rPr>
      </w:pPr>
      <w:r w:rsidRPr="00E94757">
        <w:rPr>
          <w:rFonts w:ascii="Arial" w:hAnsi="Arial" w:cs="Arial"/>
          <w:spacing w:val="-4"/>
          <w:sz w:val="20"/>
          <w:lang w:val="en-US"/>
        </w:rPr>
        <w:t>Purchase of machinery, equipment</w:t>
      </w:r>
      <w:r w:rsidR="00A6537C" w:rsidRPr="00E94757">
        <w:rPr>
          <w:rFonts w:ascii="Arial" w:hAnsi="Arial" w:cs="Arial"/>
          <w:spacing w:val="-4"/>
          <w:sz w:val="20"/>
          <w:lang w:val="en-US"/>
        </w:rPr>
        <w:t>,</w:t>
      </w:r>
      <w:r w:rsidR="00A6537C" w:rsidRPr="00E94757">
        <w:rPr>
          <w:rFonts w:ascii="Arial" w:hAnsi="Arial" w:cs="Arial"/>
          <w:spacing w:val="-4"/>
          <w:sz w:val="20"/>
        </w:rPr>
        <w:t xml:space="preserve"> repair and maintenance and </w:t>
      </w:r>
      <w:r w:rsidRPr="00E94757">
        <w:rPr>
          <w:rFonts w:ascii="Arial" w:hAnsi="Arial" w:cs="Arial"/>
          <w:spacing w:val="-4"/>
          <w:sz w:val="20"/>
          <w:lang w:val="en-US"/>
        </w:rPr>
        <w:t>installations in progress of approximately</w:t>
      </w:r>
      <w:r w:rsidRPr="00E94757">
        <w:rPr>
          <w:rFonts w:ascii="Arial" w:hAnsi="Arial" w:cs="Arial"/>
          <w:sz w:val="20"/>
          <w:lang w:val="en-US"/>
        </w:rPr>
        <w:t xml:space="preserve"> USD</w:t>
      </w:r>
      <w:r w:rsidR="00B545D6" w:rsidRPr="00E94757">
        <w:rPr>
          <w:rFonts w:ascii="Arial" w:hAnsi="Arial" w:cs="Arial"/>
          <w:sz w:val="20"/>
          <w:lang w:val="en-US"/>
        </w:rPr>
        <w:t xml:space="preserve"> </w:t>
      </w:r>
      <w:r w:rsidR="006E030A">
        <w:rPr>
          <w:rFonts w:ascii="Arial" w:hAnsi="Arial" w:cs="Arial"/>
          <w:spacing w:val="-2"/>
          <w:sz w:val="20"/>
          <w:lang w:val="en-US"/>
        </w:rPr>
        <w:t>3.74</w:t>
      </w:r>
      <w:r w:rsidR="00CD7AC4" w:rsidRPr="00E94757">
        <w:rPr>
          <w:rFonts w:ascii="Arial" w:hAnsi="Arial" w:cs="Arial"/>
          <w:spacing w:val="-2"/>
          <w:sz w:val="20"/>
        </w:rPr>
        <w:t xml:space="preserve"> </w:t>
      </w:r>
      <w:r w:rsidRPr="00E94757">
        <w:rPr>
          <w:rFonts w:ascii="Arial" w:hAnsi="Arial" w:cs="Arial"/>
          <w:sz w:val="20"/>
          <w:lang w:val="en-US"/>
        </w:rPr>
        <w:t xml:space="preserve">million or Baht </w:t>
      </w:r>
      <w:r w:rsidR="006E030A">
        <w:rPr>
          <w:rFonts w:ascii="Arial" w:hAnsi="Arial" w:cs="Arial"/>
          <w:spacing w:val="-2"/>
          <w:sz w:val="20"/>
          <w:lang w:val="en-US"/>
        </w:rPr>
        <w:t>120.38</w:t>
      </w:r>
      <w:r w:rsidR="00CD7AC4" w:rsidRPr="00E94757">
        <w:rPr>
          <w:rFonts w:ascii="Arial" w:hAnsi="Arial" w:cs="Arial"/>
          <w:spacing w:val="-2"/>
          <w:sz w:val="20"/>
        </w:rPr>
        <w:t xml:space="preserve"> </w:t>
      </w:r>
      <w:r w:rsidRPr="00E94757">
        <w:rPr>
          <w:rFonts w:ascii="Arial" w:hAnsi="Arial" w:cs="Arial"/>
          <w:sz w:val="20"/>
          <w:lang w:val="en-US"/>
        </w:rPr>
        <w:t>million</w:t>
      </w:r>
      <w:r w:rsidR="00234794" w:rsidRPr="00E94757">
        <w:rPr>
          <w:rFonts w:ascii="Arial" w:hAnsi="Arial" w:cs="Arial"/>
          <w:sz w:val="20"/>
          <w:lang w:val="en-US"/>
        </w:rPr>
        <w:t>.</w:t>
      </w:r>
    </w:p>
    <w:p w14:paraId="56808575" w14:textId="77777777" w:rsidR="007D49CE" w:rsidRPr="003F574F" w:rsidRDefault="007D49CE" w:rsidP="009D7BBE">
      <w:pPr>
        <w:spacing w:line="240" w:lineRule="auto"/>
        <w:ind w:left="540" w:hanging="540"/>
        <w:jc w:val="both"/>
        <w:rPr>
          <w:rFonts w:ascii="Arial" w:hAnsi="Arial" w:cs="Arial"/>
          <w:sz w:val="18"/>
          <w:szCs w:val="18"/>
          <w:cs/>
          <w:lang w:val="en-US"/>
        </w:rPr>
      </w:pPr>
    </w:p>
    <w:p w14:paraId="1B8CD06B" w14:textId="6205390C" w:rsidR="004C1D38" w:rsidRDefault="007D49CE" w:rsidP="003960BC">
      <w:pPr>
        <w:numPr>
          <w:ilvl w:val="0"/>
          <w:numId w:val="4"/>
        </w:numPr>
        <w:spacing w:line="240" w:lineRule="auto"/>
        <w:ind w:left="540" w:hanging="540"/>
        <w:jc w:val="both"/>
        <w:rPr>
          <w:rFonts w:ascii="Arial" w:hAnsi="Arial" w:cs="Arial"/>
          <w:sz w:val="20"/>
          <w:lang w:val="en-US"/>
        </w:rPr>
      </w:pPr>
      <w:r w:rsidRPr="00E94757">
        <w:rPr>
          <w:rFonts w:ascii="Arial" w:hAnsi="Arial" w:cs="Arial"/>
          <w:sz w:val="20"/>
          <w:lang w:val="en-US"/>
        </w:rPr>
        <w:t>Purchase</w:t>
      </w:r>
      <w:r w:rsidR="00CD5207" w:rsidRPr="00E94757">
        <w:rPr>
          <w:rFonts w:ascii="Arial" w:hAnsi="Arial" w:cs="Arial"/>
          <w:sz w:val="20"/>
          <w:lang w:val="en-US"/>
        </w:rPr>
        <w:t xml:space="preserve"> of raw materials and utilities </w:t>
      </w:r>
      <w:r w:rsidRPr="00E94757">
        <w:rPr>
          <w:rFonts w:ascii="Arial" w:hAnsi="Arial" w:cs="Arial"/>
          <w:sz w:val="20"/>
          <w:lang w:val="en-US"/>
        </w:rPr>
        <w:t>which include crude oil, hydrogen, natural gas and back-up electricity of</w:t>
      </w:r>
      <w:r w:rsidRPr="00E94757">
        <w:rPr>
          <w:rFonts w:ascii="Arial" w:hAnsi="Arial" w:cs="Arial"/>
          <w:sz w:val="20"/>
          <w:cs/>
          <w:lang w:val="en-US"/>
        </w:rPr>
        <w:t xml:space="preserve"> </w:t>
      </w:r>
      <w:r w:rsidRPr="00E94757">
        <w:rPr>
          <w:rFonts w:ascii="Arial" w:hAnsi="Arial" w:cs="Arial"/>
          <w:sz w:val="20"/>
          <w:lang w:val="en-US"/>
        </w:rPr>
        <w:t>approximately USD</w:t>
      </w:r>
      <w:r w:rsidR="008E1043" w:rsidRPr="00E94757">
        <w:rPr>
          <w:rFonts w:ascii="Arial" w:hAnsi="Arial" w:cs="Arial"/>
          <w:sz w:val="20"/>
          <w:lang w:val="en-US"/>
        </w:rPr>
        <w:t xml:space="preserve"> </w:t>
      </w:r>
      <w:r w:rsidR="00AE7317">
        <w:rPr>
          <w:rFonts w:ascii="Arial" w:hAnsi="Arial" w:cs="Arial"/>
          <w:sz w:val="20"/>
          <w:lang w:val="en-US"/>
        </w:rPr>
        <w:t>459.85</w:t>
      </w:r>
      <w:r w:rsidR="00CD7AC4" w:rsidRPr="00E94757">
        <w:rPr>
          <w:rFonts w:ascii="Arial" w:hAnsi="Arial" w:cs="Arial"/>
          <w:spacing w:val="-2"/>
          <w:sz w:val="20"/>
        </w:rPr>
        <w:t xml:space="preserve"> </w:t>
      </w:r>
      <w:r w:rsidRPr="00E94757">
        <w:rPr>
          <w:rFonts w:ascii="Arial" w:hAnsi="Arial" w:cs="Arial"/>
          <w:sz w:val="20"/>
          <w:lang w:val="en-US"/>
        </w:rPr>
        <w:t xml:space="preserve">million or Baht </w:t>
      </w:r>
      <w:r w:rsidR="00AE7317">
        <w:rPr>
          <w:rFonts w:ascii="Arial" w:hAnsi="Arial" w:cs="Arial"/>
          <w:spacing w:val="-2"/>
          <w:sz w:val="20"/>
          <w:lang w:val="en-US"/>
        </w:rPr>
        <w:t>14,817.35</w:t>
      </w:r>
      <w:r w:rsidR="00CD7AC4" w:rsidRPr="00E94757">
        <w:rPr>
          <w:rFonts w:ascii="Arial" w:hAnsi="Arial" w:cs="Arial"/>
          <w:spacing w:val="-2"/>
          <w:sz w:val="20"/>
        </w:rPr>
        <w:t xml:space="preserve"> </w:t>
      </w:r>
      <w:r w:rsidRPr="00E94757">
        <w:rPr>
          <w:rFonts w:ascii="Arial" w:hAnsi="Arial" w:cs="Arial"/>
          <w:sz w:val="20"/>
          <w:lang w:val="en-US"/>
        </w:rPr>
        <w:t>million</w:t>
      </w:r>
      <w:r w:rsidR="00234794" w:rsidRPr="00E94757">
        <w:rPr>
          <w:rFonts w:ascii="Arial" w:hAnsi="Arial" w:cs="Arial"/>
          <w:sz w:val="20"/>
          <w:lang w:val="en-US"/>
        </w:rPr>
        <w:t>.</w:t>
      </w:r>
      <w:bookmarkEnd w:id="11"/>
    </w:p>
    <w:p w14:paraId="04245677" w14:textId="11BDF512" w:rsidR="009404B3" w:rsidRPr="003F574F" w:rsidRDefault="009404B3" w:rsidP="009404B3">
      <w:pPr>
        <w:spacing w:line="240" w:lineRule="auto"/>
        <w:jc w:val="both"/>
        <w:rPr>
          <w:rFonts w:ascii="Arial" w:hAnsi="Arial" w:cs="Arial"/>
          <w:sz w:val="18"/>
          <w:szCs w:val="18"/>
          <w:lang w:val="en-US"/>
        </w:rPr>
      </w:pPr>
    </w:p>
    <w:p w14:paraId="3F6F745A" w14:textId="64C0F40D" w:rsidR="003220B5" w:rsidRPr="003F574F" w:rsidRDefault="003220B5">
      <w:pPr>
        <w:spacing w:line="240" w:lineRule="auto"/>
        <w:rPr>
          <w:rFonts w:ascii="Arial" w:hAnsi="Arial" w:cs="Arial"/>
          <w:sz w:val="18"/>
          <w:szCs w:val="18"/>
          <w:lang w:val="en-US"/>
        </w:rPr>
      </w:pPr>
    </w:p>
    <w:tbl>
      <w:tblPr>
        <w:tblW w:w="9461" w:type="dxa"/>
        <w:shd w:val="clear" w:color="auto" w:fill="FFA543"/>
        <w:tblLook w:val="04A0" w:firstRow="1" w:lastRow="0" w:firstColumn="1" w:lastColumn="0" w:noHBand="0" w:noVBand="1"/>
      </w:tblPr>
      <w:tblGrid>
        <w:gridCol w:w="9461"/>
      </w:tblGrid>
      <w:tr w:rsidR="00B92B40" w:rsidRPr="00E94757" w14:paraId="1D218CB7" w14:textId="77777777" w:rsidTr="003220B5">
        <w:trPr>
          <w:trHeight w:val="386"/>
        </w:trPr>
        <w:tc>
          <w:tcPr>
            <w:tcW w:w="9461" w:type="dxa"/>
            <w:shd w:val="clear" w:color="auto" w:fill="FFA543"/>
            <w:vAlign w:val="center"/>
          </w:tcPr>
          <w:p w14:paraId="3D3B0AFE" w14:textId="5AD2BC3E" w:rsidR="00B92B40" w:rsidRPr="00E94757" w:rsidRDefault="00B92B40" w:rsidP="003220B5">
            <w:pPr>
              <w:tabs>
                <w:tab w:val="left" w:pos="432"/>
                <w:tab w:val="left" w:pos="532"/>
              </w:tabs>
              <w:ind w:left="590" w:hanging="590"/>
              <w:jc w:val="both"/>
              <w:rPr>
                <w:rFonts w:ascii="Arial" w:eastAsia="Arial Unicode MS" w:hAnsi="Arial" w:cs="Arial"/>
                <w:b/>
                <w:bCs/>
                <w:color w:val="FFFFFF"/>
                <w:sz w:val="20"/>
                <w:cs/>
              </w:rPr>
            </w:pPr>
            <w:r w:rsidRPr="000D0207">
              <w:rPr>
                <w:rFonts w:ascii="Arial" w:eastAsia="Arial Unicode MS" w:hAnsi="Arial"/>
                <w:b/>
                <w:bCs/>
                <w:color w:val="FFFFFF"/>
                <w:sz w:val="20"/>
              </w:rPr>
              <w:t>1</w:t>
            </w:r>
            <w:r w:rsidR="00A117F4">
              <w:rPr>
                <w:rFonts w:ascii="Arial" w:eastAsia="Arial Unicode MS" w:hAnsi="Arial"/>
                <w:b/>
                <w:bCs/>
                <w:color w:val="FFFFFF"/>
                <w:sz w:val="20"/>
              </w:rPr>
              <w:t>2</w:t>
            </w:r>
            <w:r w:rsidRPr="00E94757">
              <w:rPr>
                <w:rFonts w:ascii="Arial" w:eastAsia="Arial Unicode MS" w:hAnsi="Arial" w:cs="Arial"/>
                <w:b/>
                <w:bCs/>
                <w:color w:val="FFFFFF"/>
                <w:sz w:val="20"/>
              </w:rPr>
              <w:tab/>
            </w:r>
            <w:r w:rsidR="004C48EA" w:rsidRPr="004C48EA">
              <w:rPr>
                <w:rFonts w:ascii="Arial" w:eastAsia="Arial Unicode MS" w:hAnsi="Arial" w:cs="Arial"/>
                <w:b/>
                <w:bCs/>
                <w:color w:val="FFFFFF"/>
                <w:sz w:val="20"/>
              </w:rPr>
              <w:t>Author</w:t>
            </w:r>
            <w:r w:rsidR="00DE5AE5">
              <w:rPr>
                <w:rFonts w:ascii="Arial" w:eastAsia="Arial Unicode MS" w:hAnsi="Arial" w:cs="Arial"/>
                <w:b/>
                <w:bCs/>
                <w:color w:val="FFFFFF"/>
                <w:sz w:val="20"/>
              </w:rPr>
              <w:t>ization</w:t>
            </w:r>
            <w:r w:rsidR="004C48EA" w:rsidRPr="004C48EA">
              <w:rPr>
                <w:rFonts w:ascii="Arial" w:eastAsia="Arial Unicode MS" w:hAnsi="Arial" w:cs="Arial"/>
                <w:b/>
                <w:bCs/>
                <w:color w:val="FFFFFF"/>
                <w:sz w:val="20"/>
              </w:rPr>
              <w:t xml:space="preserve"> of financial information</w:t>
            </w:r>
          </w:p>
        </w:tc>
      </w:tr>
    </w:tbl>
    <w:p w14:paraId="2B2010A3" w14:textId="554C44B0" w:rsidR="00B92B40" w:rsidRPr="003F574F" w:rsidRDefault="00B92B40" w:rsidP="00642A29">
      <w:pPr>
        <w:tabs>
          <w:tab w:val="left" w:pos="432"/>
          <w:tab w:val="left" w:pos="532"/>
        </w:tabs>
        <w:spacing w:line="240" w:lineRule="auto"/>
        <w:ind w:left="590" w:hanging="590"/>
        <w:jc w:val="both"/>
        <w:rPr>
          <w:rFonts w:ascii="Arial" w:eastAsia="Arial Unicode MS" w:hAnsi="Arial" w:cstheme="minorBidi"/>
          <w:sz w:val="18"/>
          <w:szCs w:val="18"/>
        </w:rPr>
      </w:pPr>
    </w:p>
    <w:p w14:paraId="77AA6B0F" w14:textId="3791C743" w:rsidR="00B92B40" w:rsidRDefault="00B92B40" w:rsidP="00642A29">
      <w:pPr>
        <w:spacing w:line="240" w:lineRule="auto"/>
        <w:jc w:val="both"/>
        <w:rPr>
          <w:rFonts w:ascii="Arial" w:hAnsi="Arial" w:cs="Arial"/>
          <w:bCs/>
          <w:sz w:val="20"/>
        </w:rPr>
      </w:pPr>
      <w:r w:rsidRPr="00642A29">
        <w:rPr>
          <w:rFonts w:ascii="Arial" w:hAnsi="Arial" w:cs="Arial"/>
          <w:bCs/>
          <w:sz w:val="20"/>
        </w:rPr>
        <w:t>The interim financial information was author</w:t>
      </w:r>
      <w:r w:rsidR="00DE5AE5" w:rsidRPr="00642A29">
        <w:rPr>
          <w:rFonts w:ascii="Arial" w:hAnsi="Arial" w:cs="Arial"/>
          <w:bCs/>
          <w:sz w:val="20"/>
        </w:rPr>
        <w:t>ized</w:t>
      </w:r>
      <w:r w:rsidRPr="00642A29">
        <w:rPr>
          <w:rFonts w:ascii="Arial" w:hAnsi="Arial" w:cs="Arial"/>
          <w:bCs/>
          <w:sz w:val="20"/>
        </w:rPr>
        <w:t xml:space="preserve"> for issue by the Board of Directors on </w:t>
      </w:r>
      <w:r w:rsidR="00F21ECD">
        <w:rPr>
          <w:rFonts w:ascii="Arial" w:hAnsi="Arial" w:cs="Arial"/>
          <w:bCs/>
          <w:sz w:val="20"/>
        </w:rPr>
        <w:t>6 August</w:t>
      </w:r>
      <w:r w:rsidRPr="00642A29">
        <w:rPr>
          <w:rFonts w:ascii="Arial" w:hAnsi="Arial" w:cs="Arial"/>
          <w:bCs/>
          <w:sz w:val="20"/>
        </w:rPr>
        <w:t xml:space="preserve"> 2021.</w:t>
      </w:r>
    </w:p>
    <w:p w14:paraId="0B8A2D17" w14:textId="77777777" w:rsidR="003220B5" w:rsidRPr="00642A29" w:rsidRDefault="003220B5" w:rsidP="00642A29">
      <w:pPr>
        <w:spacing w:line="240" w:lineRule="auto"/>
        <w:jc w:val="both"/>
        <w:rPr>
          <w:rFonts w:ascii="Arial" w:hAnsi="Arial" w:cs="Arial"/>
          <w:bCs/>
          <w:sz w:val="20"/>
        </w:rPr>
      </w:pPr>
    </w:p>
    <w:sectPr w:rsidR="003220B5" w:rsidRPr="00642A29" w:rsidSect="00C60431">
      <w:headerReference w:type="even" r:id="rId8"/>
      <w:headerReference w:type="default" r:id="rId9"/>
      <w:footerReference w:type="even" r:id="rId10"/>
      <w:footerReference w:type="default" r:id="rId11"/>
      <w:headerReference w:type="first" r:id="rId12"/>
      <w:footerReference w:type="first" r:id="rId13"/>
      <w:pgSz w:w="11907" w:h="16840" w:code="9"/>
      <w:pgMar w:top="1440" w:right="720" w:bottom="720" w:left="1728" w:header="706" w:footer="706" w:gutter="0"/>
      <w:pgNumType w:start="10"/>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C3D8F" w14:textId="77777777" w:rsidR="003B12EF" w:rsidRDefault="003B12EF">
      <w:r>
        <w:separator/>
      </w:r>
    </w:p>
  </w:endnote>
  <w:endnote w:type="continuationSeparator" w:id="0">
    <w:p w14:paraId="47200BA3" w14:textId="77777777" w:rsidR="003B12EF" w:rsidRDefault="003B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ms Rm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55">
    <w:altName w:val="Arial"/>
    <w:panose1 w:val="00000000000000000000"/>
    <w:charset w:val="00"/>
    <w:family w:val="swiss"/>
    <w:notTrueType/>
    <w:pitch w:val="variable"/>
    <w:sig w:usb0="0000000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3C8B9" w14:textId="77777777" w:rsidR="00FA037A" w:rsidRDefault="00FA03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83F76" w14:textId="77777777" w:rsidR="00FA037A" w:rsidRPr="008578BC" w:rsidRDefault="00FA037A" w:rsidP="007346E6">
    <w:pPr>
      <w:pStyle w:val="Footer"/>
      <w:pBdr>
        <w:top w:val="single" w:sz="8" w:space="1" w:color="auto"/>
      </w:pBdr>
      <w:tabs>
        <w:tab w:val="clear" w:pos="8505"/>
      </w:tabs>
      <w:spacing w:line="240" w:lineRule="auto"/>
      <w:jc w:val="right"/>
      <w:rPr>
        <w:rFonts w:ascii="Arial" w:hAnsi="Arial" w:cs="Arial"/>
        <w:sz w:val="20"/>
      </w:rPr>
    </w:pPr>
    <w:r w:rsidRPr="008578BC">
      <w:rPr>
        <w:rStyle w:val="PageNumber"/>
        <w:rFonts w:ascii="Arial" w:hAnsi="Arial" w:cs="Arial"/>
        <w:sz w:val="20"/>
      </w:rPr>
      <w:fldChar w:fldCharType="begin"/>
    </w:r>
    <w:r w:rsidRPr="008578BC">
      <w:rPr>
        <w:rStyle w:val="PageNumber"/>
        <w:rFonts w:ascii="Arial" w:hAnsi="Arial" w:cs="Arial"/>
        <w:sz w:val="20"/>
      </w:rPr>
      <w:instrText xml:space="preserve"> PAGE </w:instrText>
    </w:r>
    <w:r w:rsidRPr="008578BC">
      <w:rPr>
        <w:rStyle w:val="PageNumber"/>
        <w:rFonts w:ascii="Arial" w:hAnsi="Arial" w:cs="Arial"/>
        <w:sz w:val="20"/>
      </w:rPr>
      <w:fldChar w:fldCharType="separate"/>
    </w:r>
    <w:r>
      <w:rPr>
        <w:rStyle w:val="PageNumber"/>
        <w:rFonts w:ascii="Arial" w:hAnsi="Arial" w:cs="Arial"/>
        <w:noProof/>
        <w:sz w:val="20"/>
      </w:rPr>
      <w:t>13</w:t>
    </w:r>
    <w:r w:rsidRPr="008578BC">
      <w:rPr>
        <w:rStyle w:val="PageNumbe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30981" w14:textId="77777777" w:rsidR="00FA037A" w:rsidRDefault="00FA0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4D8CC" w14:textId="77777777" w:rsidR="003B12EF" w:rsidRDefault="003B12EF">
      <w:r>
        <w:separator/>
      </w:r>
    </w:p>
  </w:footnote>
  <w:footnote w:type="continuationSeparator" w:id="0">
    <w:p w14:paraId="36EB77CF" w14:textId="77777777" w:rsidR="003B12EF" w:rsidRDefault="003B1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9C2B6" w14:textId="77777777" w:rsidR="00FA037A" w:rsidRDefault="00FA03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7DA7E" w14:textId="77777777" w:rsidR="00FA037A" w:rsidRPr="006A10EF" w:rsidRDefault="00FA037A" w:rsidP="006A10EF">
    <w:pPr>
      <w:spacing w:line="240" w:lineRule="auto"/>
      <w:jc w:val="both"/>
      <w:rPr>
        <w:rFonts w:ascii="Arial" w:hAnsi="Arial" w:cs="Arial"/>
        <w:b/>
        <w:sz w:val="20"/>
      </w:rPr>
    </w:pPr>
    <w:r w:rsidRPr="006A10EF">
      <w:rPr>
        <w:rFonts w:ascii="Arial" w:hAnsi="Arial" w:cs="Arial"/>
        <w:b/>
        <w:sz w:val="20"/>
      </w:rPr>
      <w:t>Star Petroleum Refining Public Company Limited</w:t>
    </w:r>
  </w:p>
  <w:p w14:paraId="0E85CD06" w14:textId="77777777" w:rsidR="00FA037A" w:rsidRPr="006A10EF" w:rsidRDefault="00FA037A" w:rsidP="006A10EF">
    <w:pPr>
      <w:spacing w:line="240" w:lineRule="auto"/>
      <w:jc w:val="both"/>
      <w:rPr>
        <w:rFonts w:ascii="Arial" w:hAnsi="Arial" w:cs="Arial"/>
        <w:b/>
        <w:sz w:val="20"/>
      </w:rPr>
    </w:pPr>
    <w:r w:rsidRPr="006A10EF">
      <w:rPr>
        <w:rFonts w:ascii="Arial" w:hAnsi="Arial" w:cs="Arial"/>
        <w:b/>
        <w:sz w:val="20"/>
      </w:rPr>
      <w:t xml:space="preserve">Condensed Notes </w:t>
    </w:r>
    <w:r w:rsidRPr="006A10EF">
      <w:rPr>
        <w:rFonts w:ascii="Arial" w:hAnsi="Arial" w:cs="Arial"/>
        <w:b/>
        <w:sz w:val="20"/>
        <w:lang w:val="en-US"/>
      </w:rPr>
      <w:t>t</w:t>
    </w:r>
    <w:r w:rsidRPr="006A10EF">
      <w:rPr>
        <w:rFonts w:ascii="Arial" w:hAnsi="Arial" w:cs="Arial"/>
        <w:b/>
        <w:sz w:val="20"/>
      </w:rPr>
      <w:t>o the Interim Financial Information (Unaudited)</w:t>
    </w:r>
  </w:p>
  <w:p w14:paraId="3E1709F7" w14:textId="04B01B75" w:rsidR="00FA037A" w:rsidRDefault="00FA037A" w:rsidP="00534898">
    <w:pPr>
      <w:pBdr>
        <w:bottom w:val="single" w:sz="8" w:space="1" w:color="auto"/>
      </w:pBdr>
      <w:spacing w:line="240" w:lineRule="auto"/>
      <w:jc w:val="both"/>
      <w:rPr>
        <w:rFonts w:ascii="Arial" w:hAnsi="Arial" w:cs="Arial"/>
        <w:b/>
        <w:color w:val="000000"/>
        <w:sz w:val="20"/>
      </w:rPr>
    </w:pPr>
    <w:r w:rsidRPr="006A10EF">
      <w:rPr>
        <w:rFonts w:ascii="Arial" w:hAnsi="Arial" w:cs="Arial"/>
        <w:b/>
        <w:color w:val="000000"/>
        <w:sz w:val="20"/>
        <w:lang w:val="en-US"/>
      </w:rPr>
      <w:t xml:space="preserve">For the Interim period ended </w:t>
    </w:r>
    <w:r>
      <w:rPr>
        <w:rFonts w:ascii="Arial" w:hAnsi="Arial" w:cs="Arial"/>
        <w:b/>
        <w:color w:val="000000"/>
        <w:sz w:val="20"/>
      </w:rPr>
      <w:t>30 June</w:t>
    </w:r>
    <w:r w:rsidRPr="006A10EF">
      <w:rPr>
        <w:rFonts w:ascii="Arial" w:hAnsi="Arial" w:cs="Arial"/>
        <w:b/>
        <w:color w:val="000000"/>
        <w:sz w:val="20"/>
      </w:rPr>
      <w:t xml:space="preserve"> </w:t>
    </w:r>
    <w:r>
      <w:rPr>
        <w:rFonts w:ascii="Arial" w:hAnsi="Arial" w:cs="Arial"/>
        <w:b/>
        <w:color w:val="000000"/>
        <w:sz w:val="20"/>
      </w:rPr>
      <w:t>2021</w:t>
    </w:r>
  </w:p>
  <w:p w14:paraId="2AB1693C" w14:textId="731EFAFC" w:rsidR="00FA037A" w:rsidRDefault="00FA037A" w:rsidP="00312C3E">
    <w:pPr>
      <w:spacing w:line="240" w:lineRule="auto"/>
      <w:jc w:val="both"/>
      <w:rPr>
        <w:rFonts w:ascii="Arial" w:hAnsi="Arial" w:cs="Arial"/>
        <w:b/>
        <w:color w:val="000000"/>
        <w:sz w:val="20"/>
      </w:rPr>
    </w:pPr>
  </w:p>
  <w:p w14:paraId="068F8DBC" w14:textId="77777777" w:rsidR="00FA037A" w:rsidRPr="006A10EF" w:rsidRDefault="00FA037A" w:rsidP="00312C3E">
    <w:pPr>
      <w:spacing w:line="240" w:lineRule="auto"/>
      <w:jc w:val="both"/>
      <w:rPr>
        <w:rFonts w:ascii="Arial" w:hAnsi="Arial" w:cs="Arial"/>
        <w:b/>
        <w:color w:val="000000"/>
        <w:sz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664E" w14:textId="77777777" w:rsidR="00FA037A" w:rsidRDefault="00FA0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1" w15:restartNumberingAfterBreak="0">
    <w:nsid w:val="14943715"/>
    <w:multiLevelType w:val="hybridMultilevel"/>
    <w:tmpl w:val="1646D604"/>
    <w:lvl w:ilvl="0" w:tplc="F0A2F5B8">
      <w:start w:val="1"/>
      <w:numFmt w:val="lowerLetter"/>
      <w:lvlText w:val="%1)"/>
      <w:lvlJc w:val="left"/>
      <w:pPr>
        <w:ind w:left="900" w:hanging="360"/>
      </w:pPr>
      <w:rPr>
        <w:rFonts w:cs="Cordia New"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 w15:restartNumberingAfterBreak="0">
    <w:nsid w:val="4D7D6B31"/>
    <w:multiLevelType w:val="singleLevel"/>
    <w:tmpl w:val="FFFFFFFF"/>
    <w:lvl w:ilvl="0">
      <w:numFmt w:val="decimal"/>
      <w:pStyle w:val="Heading2"/>
      <w:lvlText w:val="%1"/>
      <w:legacy w:legacy="1" w:legacySpace="0" w:legacyIndent="0"/>
      <w:lvlJc w:val="left"/>
      <w:rPr>
        <w:rFonts w:ascii="Tms Rmn" w:hAnsi="Tms Rmn" w:cs="Times New Roman" w:hint="default"/>
      </w:rPr>
    </w:lvl>
  </w:abstractNum>
  <w:abstractNum w:abstractNumId="3" w15:restartNumberingAfterBreak="0">
    <w:nsid w:val="54586E2B"/>
    <w:multiLevelType w:val="hybridMultilevel"/>
    <w:tmpl w:val="ED64C1E4"/>
    <w:lvl w:ilvl="0" w:tplc="49C8CE68">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76DE79CC"/>
    <w:multiLevelType w:val="hybridMultilevel"/>
    <w:tmpl w:val="D4CE8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1"/>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3A"/>
    <w:rsid w:val="00002DF1"/>
    <w:rsid w:val="00003D83"/>
    <w:rsid w:val="00004D34"/>
    <w:rsid w:val="00005E67"/>
    <w:rsid w:val="00007858"/>
    <w:rsid w:val="00007A49"/>
    <w:rsid w:val="00010F28"/>
    <w:rsid w:val="000112B9"/>
    <w:rsid w:val="00011E83"/>
    <w:rsid w:val="000126EC"/>
    <w:rsid w:val="0001277F"/>
    <w:rsid w:val="00012999"/>
    <w:rsid w:val="000131B2"/>
    <w:rsid w:val="000133F7"/>
    <w:rsid w:val="00014674"/>
    <w:rsid w:val="00014DE0"/>
    <w:rsid w:val="00014F5C"/>
    <w:rsid w:val="00015C60"/>
    <w:rsid w:val="00016F10"/>
    <w:rsid w:val="000173FC"/>
    <w:rsid w:val="000178AE"/>
    <w:rsid w:val="00017D60"/>
    <w:rsid w:val="00017E99"/>
    <w:rsid w:val="0002241D"/>
    <w:rsid w:val="00023032"/>
    <w:rsid w:val="000244F6"/>
    <w:rsid w:val="00024969"/>
    <w:rsid w:val="000249E4"/>
    <w:rsid w:val="000250CD"/>
    <w:rsid w:val="00025AC1"/>
    <w:rsid w:val="000262A4"/>
    <w:rsid w:val="000262DA"/>
    <w:rsid w:val="00026638"/>
    <w:rsid w:val="00026FB3"/>
    <w:rsid w:val="00030459"/>
    <w:rsid w:val="00030972"/>
    <w:rsid w:val="00031A5C"/>
    <w:rsid w:val="00031C44"/>
    <w:rsid w:val="00031EF1"/>
    <w:rsid w:val="00032664"/>
    <w:rsid w:val="00032C8B"/>
    <w:rsid w:val="00032CC5"/>
    <w:rsid w:val="0003338E"/>
    <w:rsid w:val="00033413"/>
    <w:rsid w:val="00034817"/>
    <w:rsid w:val="00034E16"/>
    <w:rsid w:val="00034F4E"/>
    <w:rsid w:val="0003611F"/>
    <w:rsid w:val="0003721A"/>
    <w:rsid w:val="00037BD2"/>
    <w:rsid w:val="00037E52"/>
    <w:rsid w:val="00037FA0"/>
    <w:rsid w:val="000403F2"/>
    <w:rsid w:val="00041282"/>
    <w:rsid w:val="00041597"/>
    <w:rsid w:val="00041FC3"/>
    <w:rsid w:val="000436CE"/>
    <w:rsid w:val="000436FF"/>
    <w:rsid w:val="00043F93"/>
    <w:rsid w:val="00044408"/>
    <w:rsid w:val="0004462A"/>
    <w:rsid w:val="00044F62"/>
    <w:rsid w:val="000455B4"/>
    <w:rsid w:val="00045FBE"/>
    <w:rsid w:val="0004604A"/>
    <w:rsid w:val="00047FCA"/>
    <w:rsid w:val="000505A0"/>
    <w:rsid w:val="000528FA"/>
    <w:rsid w:val="00052E95"/>
    <w:rsid w:val="00053E73"/>
    <w:rsid w:val="00053EA8"/>
    <w:rsid w:val="00053EE5"/>
    <w:rsid w:val="00061486"/>
    <w:rsid w:val="00061B39"/>
    <w:rsid w:val="0006238C"/>
    <w:rsid w:val="000635B4"/>
    <w:rsid w:val="000657F1"/>
    <w:rsid w:val="00066014"/>
    <w:rsid w:val="00067CBB"/>
    <w:rsid w:val="00067D13"/>
    <w:rsid w:val="00067E4E"/>
    <w:rsid w:val="00070B30"/>
    <w:rsid w:val="00071070"/>
    <w:rsid w:val="00071705"/>
    <w:rsid w:val="000735FD"/>
    <w:rsid w:val="000737B7"/>
    <w:rsid w:val="00073E9D"/>
    <w:rsid w:val="00073FCB"/>
    <w:rsid w:val="00076BD3"/>
    <w:rsid w:val="000811A9"/>
    <w:rsid w:val="00081A9E"/>
    <w:rsid w:val="00081B17"/>
    <w:rsid w:val="00082180"/>
    <w:rsid w:val="00082F79"/>
    <w:rsid w:val="00084595"/>
    <w:rsid w:val="00084AC9"/>
    <w:rsid w:val="00084FB2"/>
    <w:rsid w:val="00086E25"/>
    <w:rsid w:val="000876F0"/>
    <w:rsid w:val="00087CEF"/>
    <w:rsid w:val="0009069A"/>
    <w:rsid w:val="00091FE8"/>
    <w:rsid w:val="00092B6D"/>
    <w:rsid w:val="00092CDD"/>
    <w:rsid w:val="000935E7"/>
    <w:rsid w:val="00093DEB"/>
    <w:rsid w:val="00093FFB"/>
    <w:rsid w:val="000940A8"/>
    <w:rsid w:val="000945AD"/>
    <w:rsid w:val="00095220"/>
    <w:rsid w:val="00095DBF"/>
    <w:rsid w:val="0009757F"/>
    <w:rsid w:val="0009786D"/>
    <w:rsid w:val="00097964"/>
    <w:rsid w:val="000A02E1"/>
    <w:rsid w:val="000A12E5"/>
    <w:rsid w:val="000A19B5"/>
    <w:rsid w:val="000A2417"/>
    <w:rsid w:val="000A2E01"/>
    <w:rsid w:val="000A385E"/>
    <w:rsid w:val="000A5E99"/>
    <w:rsid w:val="000A6EEA"/>
    <w:rsid w:val="000B25C5"/>
    <w:rsid w:val="000B32FA"/>
    <w:rsid w:val="000B358F"/>
    <w:rsid w:val="000B379A"/>
    <w:rsid w:val="000B3E11"/>
    <w:rsid w:val="000B4760"/>
    <w:rsid w:val="000B4B05"/>
    <w:rsid w:val="000B4D42"/>
    <w:rsid w:val="000B5069"/>
    <w:rsid w:val="000B5FDF"/>
    <w:rsid w:val="000B6780"/>
    <w:rsid w:val="000C1251"/>
    <w:rsid w:val="000C336C"/>
    <w:rsid w:val="000C3A76"/>
    <w:rsid w:val="000C4AA3"/>
    <w:rsid w:val="000C5259"/>
    <w:rsid w:val="000C5EB2"/>
    <w:rsid w:val="000C76DB"/>
    <w:rsid w:val="000D0207"/>
    <w:rsid w:val="000D1017"/>
    <w:rsid w:val="000D1A59"/>
    <w:rsid w:val="000D21A9"/>
    <w:rsid w:val="000D2715"/>
    <w:rsid w:val="000D2EB3"/>
    <w:rsid w:val="000D328C"/>
    <w:rsid w:val="000D337C"/>
    <w:rsid w:val="000D356B"/>
    <w:rsid w:val="000D3FF7"/>
    <w:rsid w:val="000D431B"/>
    <w:rsid w:val="000D435B"/>
    <w:rsid w:val="000D438E"/>
    <w:rsid w:val="000D522D"/>
    <w:rsid w:val="000D60CE"/>
    <w:rsid w:val="000D6853"/>
    <w:rsid w:val="000D6D3D"/>
    <w:rsid w:val="000D71E3"/>
    <w:rsid w:val="000D7BA1"/>
    <w:rsid w:val="000E0415"/>
    <w:rsid w:val="000E11BE"/>
    <w:rsid w:val="000E12BE"/>
    <w:rsid w:val="000E1434"/>
    <w:rsid w:val="000E1F0C"/>
    <w:rsid w:val="000E2712"/>
    <w:rsid w:val="000E2BAF"/>
    <w:rsid w:val="000E4192"/>
    <w:rsid w:val="000E4E6B"/>
    <w:rsid w:val="000E587C"/>
    <w:rsid w:val="000E592F"/>
    <w:rsid w:val="000E5A35"/>
    <w:rsid w:val="000E5AEF"/>
    <w:rsid w:val="000E66A7"/>
    <w:rsid w:val="000F0715"/>
    <w:rsid w:val="000F0F21"/>
    <w:rsid w:val="000F1D93"/>
    <w:rsid w:val="000F3113"/>
    <w:rsid w:val="000F3519"/>
    <w:rsid w:val="000F3940"/>
    <w:rsid w:val="000F4329"/>
    <w:rsid w:val="000F464F"/>
    <w:rsid w:val="000F4B5E"/>
    <w:rsid w:val="000F58EE"/>
    <w:rsid w:val="000F5AA8"/>
    <w:rsid w:val="000F6F00"/>
    <w:rsid w:val="000F7CA5"/>
    <w:rsid w:val="00100D32"/>
    <w:rsid w:val="001018CE"/>
    <w:rsid w:val="00101C1D"/>
    <w:rsid w:val="00101C3A"/>
    <w:rsid w:val="001037E7"/>
    <w:rsid w:val="00103AFE"/>
    <w:rsid w:val="001046D6"/>
    <w:rsid w:val="0010558F"/>
    <w:rsid w:val="0010691B"/>
    <w:rsid w:val="00106B4D"/>
    <w:rsid w:val="001078F2"/>
    <w:rsid w:val="001101F9"/>
    <w:rsid w:val="001106B8"/>
    <w:rsid w:val="0011203A"/>
    <w:rsid w:val="00112358"/>
    <w:rsid w:val="00112E84"/>
    <w:rsid w:val="00114D80"/>
    <w:rsid w:val="00114F6E"/>
    <w:rsid w:val="0011503B"/>
    <w:rsid w:val="001156D0"/>
    <w:rsid w:val="00115A6E"/>
    <w:rsid w:val="00115B36"/>
    <w:rsid w:val="00116A6F"/>
    <w:rsid w:val="00116C41"/>
    <w:rsid w:val="00116CF2"/>
    <w:rsid w:val="001171A7"/>
    <w:rsid w:val="00117248"/>
    <w:rsid w:val="001177FE"/>
    <w:rsid w:val="0012133E"/>
    <w:rsid w:val="001218CE"/>
    <w:rsid w:val="001222C3"/>
    <w:rsid w:val="00122CA6"/>
    <w:rsid w:val="00123172"/>
    <w:rsid w:val="001234B8"/>
    <w:rsid w:val="0012468A"/>
    <w:rsid w:val="00124B1F"/>
    <w:rsid w:val="00125BAB"/>
    <w:rsid w:val="00125E09"/>
    <w:rsid w:val="00125E5B"/>
    <w:rsid w:val="00125FB0"/>
    <w:rsid w:val="001260B6"/>
    <w:rsid w:val="001266C3"/>
    <w:rsid w:val="00126B1C"/>
    <w:rsid w:val="001270AC"/>
    <w:rsid w:val="001272B8"/>
    <w:rsid w:val="00127DB3"/>
    <w:rsid w:val="00130456"/>
    <w:rsid w:val="00130909"/>
    <w:rsid w:val="00130A51"/>
    <w:rsid w:val="001310AF"/>
    <w:rsid w:val="001315C3"/>
    <w:rsid w:val="00131EC9"/>
    <w:rsid w:val="00132299"/>
    <w:rsid w:val="001323B1"/>
    <w:rsid w:val="001327DD"/>
    <w:rsid w:val="00132BF0"/>
    <w:rsid w:val="0013353E"/>
    <w:rsid w:val="00135990"/>
    <w:rsid w:val="0013608B"/>
    <w:rsid w:val="001365B0"/>
    <w:rsid w:val="00137CF1"/>
    <w:rsid w:val="001406B0"/>
    <w:rsid w:val="001406B7"/>
    <w:rsid w:val="001410BE"/>
    <w:rsid w:val="001416C8"/>
    <w:rsid w:val="00141856"/>
    <w:rsid w:val="00141D7C"/>
    <w:rsid w:val="00142ECA"/>
    <w:rsid w:val="001432B8"/>
    <w:rsid w:val="00143695"/>
    <w:rsid w:val="001436AE"/>
    <w:rsid w:val="0014391F"/>
    <w:rsid w:val="00143FB4"/>
    <w:rsid w:val="00144404"/>
    <w:rsid w:val="00144A43"/>
    <w:rsid w:val="00144E0C"/>
    <w:rsid w:val="0014564D"/>
    <w:rsid w:val="00145CBB"/>
    <w:rsid w:val="00146A81"/>
    <w:rsid w:val="00147814"/>
    <w:rsid w:val="001501D2"/>
    <w:rsid w:val="001505F1"/>
    <w:rsid w:val="00150767"/>
    <w:rsid w:val="00151C4C"/>
    <w:rsid w:val="00154213"/>
    <w:rsid w:val="00154359"/>
    <w:rsid w:val="00154CA4"/>
    <w:rsid w:val="001552A3"/>
    <w:rsid w:val="00155620"/>
    <w:rsid w:val="00155633"/>
    <w:rsid w:val="001556C3"/>
    <w:rsid w:val="00155F74"/>
    <w:rsid w:val="00156677"/>
    <w:rsid w:val="00157051"/>
    <w:rsid w:val="001600F3"/>
    <w:rsid w:val="00160E53"/>
    <w:rsid w:val="00161266"/>
    <w:rsid w:val="001614E2"/>
    <w:rsid w:val="00161CAF"/>
    <w:rsid w:val="00162C70"/>
    <w:rsid w:val="00163208"/>
    <w:rsid w:val="00163351"/>
    <w:rsid w:val="00164D81"/>
    <w:rsid w:val="00165FB2"/>
    <w:rsid w:val="001661DE"/>
    <w:rsid w:val="00166D09"/>
    <w:rsid w:val="00166D98"/>
    <w:rsid w:val="0016746E"/>
    <w:rsid w:val="001707D1"/>
    <w:rsid w:val="00171488"/>
    <w:rsid w:val="00171D14"/>
    <w:rsid w:val="00173474"/>
    <w:rsid w:val="001738D3"/>
    <w:rsid w:val="00173C68"/>
    <w:rsid w:val="00175028"/>
    <w:rsid w:val="00175210"/>
    <w:rsid w:val="00175821"/>
    <w:rsid w:val="00175D88"/>
    <w:rsid w:val="0017604A"/>
    <w:rsid w:val="00176F7A"/>
    <w:rsid w:val="001773EF"/>
    <w:rsid w:val="0017761D"/>
    <w:rsid w:val="001778F7"/>
    <w:rsid w:val="00177C85"/>
    <w:rsid w:val="00180439"/>
    <w:rsid w:val="0018045D"/>
    <w:rsid w:val="001806EA"/>
    <w:rsid w:val="00180CC1"/>
    <w:rsid w:val="00180EBF"/>
    <w:rsid w:val="0018179D"/>
    <w:rsid w:val="001820DB"/>
    <w:rsid w:val="00182A09"/>
    <w:rsid w:val="00183250"/>
    <w:rsid w:val="00183C05"/>
    <w:rsid w:val="00183F79"/>
    <w:rsid w:val="00183FC7"/>
    <w:rsid w:val="00184542"/>
    <w:rsid w:val="00184B1D"/>
    <w:rsid w:val="00184D47"/>
    <w:rsid w:val="001859E1"/>
    <w:rsid w:val="00185C29"/>
    <w:rsid w:val="00185E05"/>
    <w:rsid w:val="00190597"/>
    <w:rsid w:val="00191FE2"/>
    <w:rsid w:val="00193018"/>
    <w:rsid w:val="0019344A"/>
    <w:rsid w:val="00196202"/>
    <w:rsid w:val="00196E70"/>
    <w:rsid w:val="001A04C7"/>
    <w:rsid w:val="001A09AC"/>
    <w:rsid w:val="001A1389"/>
    <w:rsid w:val="001A1928"/>
    <w:rsid w:val="001A2792"/>
    <w:rsid w:val="001A2BB8"/>
    <w:rsid w:val="001A2D26"/>
    <w:rsid w:val="001A30ED"/>
    <w:rsid w:val="001A31E5"/>
    <w:rsid w:val="001A3489"/>
    <w:rsid w:val="001A3620"/>
    <w:rsid w:val="001A386C"/>
    <w:rsid w:val="001A414D"/>
    <w:rsid w:val="001A4220"/>
    <w:rsid w:val="001A45DB"/>
    <w:rsid w:val="001A5549"/>
    <w:rsid w:val="001A57A5"/>
    <w:rsid w:val="001A5B09"/>
    <w:rsid w:val="001A5B41"/>
    <w:rsid w:val="001A6676"/>
    <w:rsid w:val="001A69EF"/>
    <w:rsid w:val="001A74BF"/>
    <w:rsid w:val="001A77A5"/>
    <w:rsid w:val="001A7B3B"/>
    <w:rsid w:val="001A7C5A"/>
    <w:rsid w:val="001A7CFF"/>
    <w:rsid w:val="001B066A"/>
    <w:rsid w:val="001B18A2"/>
    <w:rsid w:val="001B1E97"/>
    <w:rsid w:val="001B210E"/>
    <w:rsid w:val="001B3CA6"/>
    <w:rsid w:val="001B3ECC"/>
    <w:rsid w:val="001B56AE"/>
    <w:rsid w:val="001B6245"/>
    <w:rsid w:val="001B6268"/>
    <w:rsid w:val="001B66FC"/>
    <w:rsid w:val="001B68EC"/>
    <w:rsid w:val="001B731F"/>
    <w:rsid w:val="001B746C"/>
    <w:rsid w:val="001C0E15"/>
    <w:rsid w:val="001C1B5E"/>
    <w:rsid w:val="001C21CA"/>
    <w:rsid w:val="001C2B17"/>
    <w:rsid w:val="001C5A92"/>
    <w:rsid w:val="001C5CC3"/>
    <w:rsid w:val="001C6413"/>
    <w:rsid w:val="001C6E42"/>
    <w:rsid w:val="001C7057"/>
    <w:rsid w:val="001D0BD9"/>
    <w:rsid w:val="001D0D86"/>
    <w:rsid w:val="001D109A"/>
    <w:rsid w:val="001D128C"/>
    <w:rsid w:val="001D1888"/>
    <w:rsid w:val="001D1F04"/>
    <w:rsid w:val="001D2D27"/>
    <w:rsid w:val="001D4A47"/>
    <w:rsid w:val="001D68BA"/>
    <w:rsid w:val="001D6B7C"/>
    <w:rsid w:val="001E0680"/>
    <w:rsid w:val="001E123C"/>
    <w:rsid w:val="001E2802"/>
    <w:rsid w:val="001E3C05"/>
    <w:rsid w:val="001E4521"/>
    <w:rsid w:val="001E46A9"/>
    <w:rsid w:val="001E46F1"/>
    <w:rsid w:val="001E620C"/>
    <w:rsid w:val="001E7F36"/>
    <w:rsid w:val="001F2488"/>
    <w:rsid w:val="001F2590"/>
    <w:rsid w:val="001F3476"/>
    <w:rsid w:val="001F448E"/>
    <w:rsid w:val="001F4CD0"/>
    <w:rsid w:val="001F578B"/>
    <w:rsid w:val="001F5B98"/>
    <w:rsid w:val="002007F5"/>
    <w:rsid w:val="0020154B"/>
    <w:rsid w:val="00201936"/>
    <w:rsid w:val="00201B9D"/>
    <w:rsid w:val="00202FCA"/>
    <w:rsid w:val="00203BF4"/>
    <w:rsid w:val="00204003"/>
    <w:rsid w:val="00204AC8"/>
    <w:rsid w:val="00205B4C"/>
    <w:rsid w:val="00205C33"/>
    <w:rsid w:val="00206960"/>
    <w:rsid w:val="0020750E"/>
    <w:rsid w:val="002108FA"/>
    <w:rsid w:val="00210903"/>
    <w:rsid w:val="002114C2"/>
    <w:rsid w:val="0021169C"/>
    <w:rsid w:val="00211A7D"/>
    <w:rsid w:val="00211D55"/>
    <w:rsid w:val="002121B6"/>
    <w:rsid w:val="00212F83"/>
    <w:rsid w:val="00213A99"/>
    <w:rsid w:val="00213AFA"/>
    <w:rsid w:val="002146D4"/>
    <w:rsid w:val="00214FA1"/>
    <w:rsid w:val="0021547B"/>
    <w:rsid w:val="00215FF4"/>
    <w:rsid w:val="0021669F"/>
    <w:rsid w:val="00217BFE"/>
    <w:rsid w:val="002212A7"/>
    <w:rsid w:val="002214CE"/>
    <w:rsid w:val="00221A37"/>
    <w:rsid w:val="00222397"/>
    <w:rsid w:val="00222964"/>
    <w:rsid w:val="00223405"/>
    <w:rsid w:val="002235BC"/>
    <w:rsid w:val="00223609"/>
    <w:rsid w:val="002241E8"/>
    <w:rsid w:val="0022443B"/>
    <w:rsid w:val="00225601"/>
    <w:rsid w:val="00225B55"/>
    <w:rsid w:val="00225BD6"/>
    <w:rsid w:val="00225CFF"/>
    <w:rsid w:val="002272B3"/>
    <w:rsid w:val="00227B56"/>
    <w:rsid w:val="00227F1F"/>
    <w:rsid w:val="0023022C"/>
    <w:rsid w:val="00232911"/>
    <w:rsid w:val="00232981"/>
    <w:rsid w:val="002330F3"/>
    <w:rsid w:val="0023345F"/>
    <w:rsid w:val="002343B7"/>
    <w:rsid w:val="00234530"/>
    <w:rsid w:val="00234794"/>
    <w:rsid w:val="00234CC2"/>
    <w:rsid w:val="00235075"/>
    <w:rsid w:val="00235A1A"/>
    <w:rsid w:val="0023631B"/>
    <w:rsid w:val="002373F2"/>
    <w:rsid w:val="002374F6"/>
    <w:rsid w:val="00237BAA"/>
    <w:rsid w:val="00237DA0"/>
    <w:rsid w:val="00241091"/>
    <w:rsid w:val="002410F8"/>
    <w:rsid w:val="00241220"/>
    <w:rsid w:val="002413BF"/>
    <w:rsid w:val="0024154E"/>
    <w:rsid w:val="0024210B"/>
    <w:rsid w:val="0024291B"/>
    <w:rsid w:val="0024374F"/>
    <w:rsid w:val="00245136"/>
    <w:rsid w:val="002456A9"/>
    <w:rsid w:val="00247386"/>
    <w:rsid w:val="002475EC"/>
    <w:rsid w:val="002503FF"/>
    <w:rsid w:val="00250B2E"/>
    <w:rsid w:val="0025299A"/>
    <w:rsid w:val="00253450"/>
    <w:rsid w:val="002539CD"/>
    <w:rsid w:val="00253AE7"/>
    <w:rsid w:val="00253FB1"/>
    <w:rsid w:val="0025459B"/>
    <w:rsid w:val="002545A8"/>
    <w:rsid w:val="00254E89"/>
    <w:rsid w:val="00255872"/>
    <w:rsid w:val="002572D8"/>
    <w:rsid w:val="002576EE"/>
    <w:rsid w:val="00257811"/>
    <w:rsid w:val="002579F4"/>
    <w:rsid w:val="00257DD2"/>
    <w:rsid w:val="00257FCE"/>
    <w:rsid w:val="00260184"/>
    <w:rsid w:val="002614D3"/>
    <w:rsid w:val="00261804"/>
    <w:rsid w:val="00262F6B"/>
    <w:rsid w:val="0026457A"/>
    <w:rsid w:val="00265205"/>
    <w:rsid w:val="00265BB6"/>
    <w:rsid w:val="00266BB3"/>
    <w:rsid w:val="00267918"/>
    <w:rsid w:val="00267CA7"/>
    <w:rsid w:val="00270004"/>
    <w:rsid w:val="002706C3"/>
    <w:rsid w:val="00270C5D"/>
    <w:rsid w:val="00271172"/>
    <w:rsid w:val="0027203E"/>
    <w:rsid w:val="0027250E"/>
    <w:rsid w:val="002741C3"/>
    <w:rsid w:val="002755D9"/>
    <w:rsid w:val="00275660"/>
    <w:rsid w:val="00275705"/>
    <w:rsid w:val="002757E2"/>
    <w:rsid w:val="00275BBF"/>
    <w:rsid w:val="0027618C"/>
    <w:rsid w:val="00276622"/>
    <w:rsid w:val="00276C27"/>
    <w:rsid w:val="00277198"/>
    <w:rsid w:val="002777C9"/>
    <w:rsid w:val="00277867"/>
    <w:rsid w:val="00277E19"/>
    <w:rsid w:val="00280D2F"/>
    <w:rsid w:val="002825C1"/>
    <w:rsid w:val="00283285"/>
    <w:rsid w:val="00283D30"/>
    <w:rsid w:val="00283DB8"/>
    <w:rsid w:val="00284063"/>
    <w:rsid w:val="002840F0"/>
    <w:rsid w:val="0028446C"/>
    <w:rsid w:val="002857B9"/>
    <w:rsid w:val="00285EE0"/>
    <w:rsid w:val="0028724A"/>
    <w:rsid w:val="002873ED"/>
    <w:rsid w:val="0028744E"/>
    <w:rsid w:val="00287DB2"/>
    <w:rsid w:val="002900AF"/>
    <w:rsid w:val="0029028F"/>
    <w:rsid w:val="00290504"/>
    <w:rsid w:val="00290E19"/>
    <w:rsid w:val="002914E7"/>
    <w:rsid w:val="00291D97"/>
    <w:rsid w:val="00292290"/>
    <w:rsid w:val="0029266E"/>
    <w:rsid w:val="00292777"/>
    <w:rsid w:val="0029352C"/>
    <w:rsid w:val="002935A7"/>
    <w:rsid w:val="00295616"/>
    <w:rsid w:val="00296381"/>
    <w:rsid w:val="00296845"/>
    <w:rsid w:val="00297CBE"/>
    <w:rsid w:val="00297ED2"/>
    <w:rsid w:val="002A0345"/>
    <w:rsid w:val="002A0E1E"/>
    <w:rsid w:val="002A1518"/>
    <w:rsid w:val="002A154E"/>
    <w:rsid w:val="002A18DD"/>
    <w:rsid w:val="002A2642"/>
    <w:rsid w:val="002A2743"/>
    <w:rsid w:val="002A2866"/>
    <w:rsid w:val="002A3D69"/>
    <w:rsid w:val="002A40B1"/>
    <w:rsid w:val="002A4DA7"/>
    <w:rsid w:val="002A54CE"/>
    <w:rsid w:val="002A55F7"/>
    <w:rsid w:val="002A57E2"/>
    <w:rsid w:val="002A5B19"/>
    <w:rsid w:val="002A6AD1"/>
    <w:rsid w:val="002A6C6F"/>
    <w:rsid w:val="002A732B"/>
    <w:rsid w:val="002A7334"/>
    <w:rsid w:val="002B03FE"/>
    <w:rsid w:val="002B089F"/>
    <w:rsid w:val="002B091E"/>
    <w:rsid w:val="002B0C2C"/>
    <w:rsid w:val="002B0CEC"/>
    <w:rsid w:val="002B1DE3"/>
    <w:rsid w:val="002B227E"/>
    <w:rsid w:val="002B2689"/>
    <w:rsid w:val="002B2DD9"/>
    <w:rsid w:val="002B2EB4"/>
    <w:rsid w:val="002B2ED9"/>
    <w:rsid w:val="002B3633"/>
    <w:rsid w:val="002B45C3"/>
    <w:rsid w:val="002B471A"/>
    <w:rsid w:val="002B4FE1"/>
    <w:rsid w:val="002B532F"/>
    <w:rsid w:val="002B663F"/>
    <w:rsid w:val="002B7067"/>
    <w:rsid w:val="002B7C87"/>
    <w:rsid w:val="002B7F99"/>
    <w:rsid w:val="002C1118"/>
    <w:rsid w:val="002C122D"/>
    <w:rsid w:val="002C2D44"/>
    <w:rsid w:val="002C2F07"/>
    <w:rsid w:val="002C30E6"/>
    <w:rsid w:val="002C31A9"/>
    <w:rsid w:val="002C3F90"/>
    <w:rsid w:val="002C450A"/>
    <w:rsid w:val="002C46D2"/>
    <w:rsid w:val="002C4C10"/>
    <w:rsid w:val="002C4F51"/>
    <w:rsid w:val="002C5295"/>
    <w:rsid w:val="002C53D4"/>
    <w:rsid w:val="002C5C14"/>
    <w:rsid w:val="002C6350"/>
    <w:rsid w:val="002C6968"/>
    <w:rsid w:val="002C75EF"/>
    <w:rsid w:val="002D030D"/>
    <w:rsid w:val="002D04D8"/>
    <w:rsid w:val="002D066B"/>
    <w:rsid w:val="002D0DF8"/>
    <w:rsid w:val="002D1810"/>
    <w:rsid w:val="002D1961"/>
    <w:rsid w:val="002D1CB2"/>
    <w:rsid w:val="002D2127"/>
    <w:rsid w:val="002D2411"/>
    <w:rsid w:val="002D37E9"/>
    <w:rsid w:val="002D3D14"/>
    <w:rsid w:val="002D3EB8"/>
    <w:rsid w:val="002D4062"/>
    <w:rsid w:val="002D4B10"/>
    <w:rsid w:val="002D4BA7"/>
    <w:rsid w:val="002D537D"/>
    <w:rsid w:val="002D5CB5"/>
    <w:rsid w:val="002D630F"/>
    <w:rsid w:val="002D6992"/>
    <w:rsid w:val="002E0E2E"/>
    <w:rsid w:val="002E2240"/>
    <w:rsid w:val="002E28D0"/>
    <w:rsid w:val="002E3496"/>
    <w:rsid w:val="002E3807"/>
    <w:rsid w:val="002E3864"/>
    <w:rsid w:val="002E3AA9"/>
    <w:rsid w:val="002E3CF3"/>
    <w:rsid w:val="002E4171"/>
    <w:rsid w:val="002E431E"/>
    <w:rsid w:val="002E47EF"/>
    <w:rsid w:val="002E4899"/>
    <w:rsid w:val="002E4FFD"/>
    <w:rsid w:val="002E5E5C"/>
    <w:rsid w:val="002E651B"/>
    <w:rsid w:val="002E6A47"/>
    <w:rsid w:val="002E6BB2"/>
    <w:rsid w:val="002E6D1B"/>
    <w:rsid w:val="002E714B"/>
    <w:rsid w:val="002E7B96"/>
    <w:rsid w:val="002F0B73"/>
    <w:rsid w:val="002F128F"/>
    <w:rsid w:val="002F1641"/>
    <w:rsid w:val="002F1FFF"/>
    <w:rsid w:val="002F23C9"/>
    <w:rsid w:val="002F31A4"/>
    <w:rsid w:val="002F3F80"/>
    <w:rsid w:val="002F4F40"/>
    <w:rsid w:val="002F544A"/>
    <w:rsid w:val="002F5E9B"/>
    <w:rsid w:val="0030166D"/>
    <w:rsid w:val="00301D55"/>
    <w:rsid w:val="00301D88"/>
    <w:rsid w:val="00301DEE"/>
    <w:rsid w:val="0030228B"/>
    <w:rsid w:val="00302AE0"/>
    <w:rsid w:val="003039A4"/>
    <w:rsid w:val="00303A0C"/>
    <w:rsid w:val="0030422A"/>
    <w:rsid w:val="003043B9"/>
    <w:rsid w:val="00306755"/>
    <w:rsid w:val="00306829"/>
    <w:rsid w:val="003104D6"/>
    <w:rsid w:val="00310D9B"/>
    <w:rsid w:val="00310F47"/>
    <w:rsid w:val="003113EF"/>
    <w:rsid w:val="00312C3E"/>
    <w:rsid w:val="0031387D"/>
    <w:rsid w:val="00314307"/>
    <w:rsid w:val="003145BD"/>
    <w:rsid w:val="00314879"/>
    <w:rsid w:val="00315584"/>
    <w:rsid w:val="00316034"/>
    <w:rsid w:val="0031676C"/>
    <w:rsid w:val="0031716F"/>
    <w:rsid w:val="00317244"/>
    <w:rsid w:val="003177EF"/>
    <w:rsid w:val="0032009C"/>
    <w:rsid w:val="003203B1"/>
    <w:rsid w:val="00320FE5"/>
    <w:rsid w:val="00321918"/>
    <w:rsid w:val="003220B5"/>
    <w:rsid w:val="0032219B"/>
    <w:rsid w:val="00322211"/>
    <w:rsid w:val="00324017"/>
    <w:rsid w:val="003241DC"/>
    <w:rsid w:val="00324E24"/>
    <w:rsid w:val="00325AD7"/>
    <w:rsid w:val="0032603F"/>
    <w:rsid w:val="00327202"/>
    <w:rsid w:val="00327957"/>
    <w:rsid w:val="00330A35"/>
    <w:rsid w:val="00330F25"/>
    <w:rsid w:val="0033187A"/>
    <w:rsid w:val="00331D42"/>
    <w:rsid w:val="0033284D"/>
    <w:rsid w:val="003332FD"/>
    <w:rsid w:val="00333834"/>
    <w:rsid w:val="0033390C"/>
    <w:rsid w:val="00333E30"/>
    <w:rsid w:val="003346D0"/>
    <w:rsid w:val="00334948"/>
    <w:rsid w:val="00334C9F"/>
    <w:rsid w:val="003351CF"/>
    <w:rsid w:val="00335F9D"/>
    <w:rsid w:val="003363A0"/>
    <w:rsid w:val="0033674A"/>
    <w:rsid w:val="00336890"/>
    <w:rsid w:val="00336B7A"/>
    <w:rsid w:val="003372F2"/>
    <w:rsid w:val="00337371"/>
    <w:rsid w:val="00337A27"/>
    <w:rsid w:val="003409E6"/>
    <w:rsid w:val="00341534"/>
    <w:rsid w:val="00341E44"/>
    <w:rsid w:val="003428E0"/>
    <w:rsid w:val="00343006"/>
    <w:rsid w:val="00343A8A"/>
    <w:rsid w:val="00343B57"/>
    <w:rsid w:val="00344259"/>
    <w:rsid w:val="003444B8"/>
    <w:rsid w:val="00344E7F"/>
    <w:rsid w:val="00345823"/>
    <w:rsid w:val="00346387"/>
    <w:rsid w:val="0034677F"/>
    <w:rsid w:val="003470FB"/>
    <w:rsid w:val="003501C0"/>
    <w:rsid w:val="00350A18"/>
    <w:rsid w:val="00351555"/>
    <w:rsid w:val="0035320B"/>
    <w:rsid w:val="003534B7"/>
    <w:rsid w:val="00354525"/>
    <w:rsid w:val="003545A1"/>
    <w:rsid w:val="003548D5"/>
    <w:rsid w:val="00354EFF"/>
    <w:rsid w:val="003553ED"/>
    <w:rsid w:val="00355EAA"/>
    <w:rsid w:val="003560A3"/>
    <w:rsid w:val="003602D9"/>
    <w:rsid w:val="00360850"/>
    <w:rsid w:val="003621DD"/>
    <w:rsid w:val="003629D3"/>
    <w:rsid w:val="003633E4"/>
    <w:rsid w:val="003635A9"/>
    <w:rsid w:val="0036397A"/>
    <w:rsid w:val="003642F1"/>
    <w:rsid w:val="00364D71"/>
    <w:rsid w:val="00365095"/>
    <w:rsid w:val="00365281"/>
    <w:rsid w:val="0036564D"/>
    <w:rsid w:val="003659CB"/>
    <w:rsid w:val="003668B2"/>
    <w:rsid w:val="00366D75"/>
    <w:rsid w:val="003701F5"/>
    <w:rsid w:val="003703FC"/>
    <w:rsid w:val="0037051A"/>
    <w:rsid w:val="003714E8"/>
    <w:rsid w:val="00371C3B"/>
    <w:rsid w:val="00372339"/>
    <w:rsid w:val="0037238F"/>
    <w:rsid w:val="00372661"/>
    <w:rsid w:val="003726F8"/>
    <w:rsid w:val="00372F9F"/>
    <w:rsid w:val="00373925"/>
    <w:rsid w:val="00373E46"/>
    <w:rsid w:val="003748A4"/>
    <w:rsid w:val="00374DE4"/>
    <w:rsid w:val="00376056"/>
    <w:rsid w:val="003768F3"/>
    <w:rsid w:val="00376AD9"/>
    <w:rsid w:val="003773CC"/>
    <w:rsid w:val="00377805"/>
    <w:rsid w:val="00380322"/>
    <w:rsid w:val="00380661"/>
    <w:rsid w:val="0038090F"/>
    <w:rsid w:val="003813BB"/>
    <w:rsid w:val="003813EC"/>
    <w:rsid w:val="00381428"/>
    <w:rsid w:val="003820BD"/>
    <w:rsid w:val="00383511"/>
    <w:rsid w:val="00385468"/>
    <w:rsid w:val="003854C0"/>
    <w:rsid w:val="0038643B"/>
    <w:rsid w:val="00386532"/>
    <w:rsid w:val="0039001F"/>
    <w:rsid w:val="0039059E"/>
    <w:rsid w:val="00390703"/>
    <w:rsid w:val="003909EC"/>
    <w:rsid w:val="00393AF7"/>
    <w:rsid w:val="00393E38"/>
    <w:rsid w:val="0039428C"/>
    <w:rsid w:val="003950ED"/>
    <w:rsid w:val="00395252"/>
    <w:rsid w:val="003956A6"/>
    <w:rsid w:val="00395B5F"/>
    <w:rsid w:val="00395BE1"/>
    <w:rsid w:val="003960BC"/>
    <w:rsid w:val="00396F2D"/>
    <w:rsid w:val="00397466"/>
    <w:rsid w:val="003A0033"/>
    <w:rsid w:val="003A00EF"/>
    <w:rsid w:val="003A0B92"/>
    <w:rsid w:val="003A2074"/>
    <w:rsid w:val="003A2AFC"/>
    <w:rsid w:val="003A30BC"/>
    <w:rsid w:val="003A35F7"/>
    <w:rsid w:val="003A3C98"/>
    <w:rsid w:val="003A4B34"/>
    <w:rsid w:val="003A4D68"/>
    <w:rsid w:val="003A4EF8"/>
    <w:rsid w:val="003A51EC"/>
    <w:rsid w:val="003A57B5"/>
    <w:rsid w:val="003A5839"/>
    <w:rsid w:val="003A5B7D"/>
    <w:rsid w:val="003A5BE0"/>
    <w:rsid w:val="003A62F9"/>
    <w:rsid w:val="003A6736"/>
    <w:rsid w:val="003B00EE"/>
    <w:rsid w:val="003B12EF"/>
    <w:rsid w:val="003B2641"/>
    <w:rsid w:val="003B3265"/>
    <w:rsid w:val="003B3550"/>
    <w:rsid w:val="003B482A"/>
    <w:rsid w:val="003B486E"/>
    <w:rsid w:val="003B4C37"/>
    <w:rsid w:val="003B520B"/>
    <w:rsid w:val="003B53C7"/>
    <w:rsid w:val="003B5CBB"/>
    <w:rsid w:val="003B64B5"/>
    <w:rsid w:val="003B6E82"/>
    <w:rsid w:val="003B7038"/>
    <w:rsid w:val="003B729F"/>
    <w:rsid w:val="003B730A"/>
    <w:rsid w:val="003B73D7"/>
    <w:rsid w:val="003B7849"/>
    <w:rsid w:val="003C1E57"/>
    <w:rsid w:val="003C1FAE"/>
    <w:rsid w:val="003C3B62"/>
    <w:rsid w:val="003C41C4"/>
    <w:rsid w:val="003C5812"/>
    <w:rsid w:val="003C6D93"/>
    <w:rsid w:val="003D02B0"/>
    <w:rsid w:val="003D060C"/>
    <w:rsid w:val="003D0AF3"/>
    <w:rsid w:val="003D0B97"/>
    <w:rsid w:val="003D0BF1"/>
    <w:rsid w:val="003D0E14"/>
    <w:rsid w:val="003D2CAC"/>
    <w:rsid w:val="003D3208"/>
    <w:rsid w:val="003D412A"/>
    <w:rsid w:val="003D4263"/>
    <w:rsid w:val="003D42F7"/>
    <w:rsid w:val="003D490A"/>
    <w:rsid w:val="003D5767"/>
    <w:rsid w:val="003D62CB"/>
    <w:rsid w:val="003D6923"/>
    <w:rsid w:val="003E0926"/>
    <w:rsid w:val="003E0B65"/>
    <w:rsid w:val="003E2454"/>
    <w:rsid w:val="003E2843"/>
    <w:rsid w:val="003E3D0E"/>
    <w:rsid w:val="003E4809"/>
    <w:rsid w:val="003E604D"/>
    <w:rsid w:val="003E74CC"/>
    <w:rsid w:val="003E7610"/>
    <w:rsid w:val="003E79DF"/>
    <w:rsid w:val="003E7B8C"/>
    <w:rsid w:val="003F0D30"/>
    <w:rsid w:val="003F0E93"/>
    <w:rsid w:val="003F1659"/>
    <w:rsid w:val="003F1B4A"/>
    <w:rsid w:val="003F2B65"/>
    <w:rsid w:val="003F2D68"/>
    <w:rsid w:val="003F2F75"/>
    <w:rsid w:val="003F3B69"/>
    <w:rsid w:val="003F3C0F"/>
    <w:rsid w:val="003F4C8C"/>
    <w:rsid w:val="003F574F"/>
    <w:rsid w:val="003F7BC1"/>
    <w:rsid w:val="00400995"/>
    <w:rsid w:val="0040132F"/>
    <w:rsid w:val="00401668"/>
    <w:rsid w:val="004020C1"/>
    <w:rsid w:val="0040322E"/>
    <w:rsid w:val="00403419"/>
    <w:rsid w:val="00403B35"/>
    <w:rsid w:val="00403ED9"/>
    <w:rsid w:val="00404519"/>
    <w:rsid w:val="00404EE4"/>
    <w:rsid w:val="00405445"/>
    <w:rsid w:val="004066CC"/>
    <w:rsid w:val="004067D3"/>
    <w:rsid w:val="00406BA0"/>
    <w:rsid w:val="00407026"/>
    <w:rsid w:val="0041025E"/>
    <w:rsid w:val="00411070"/>
    <w:rsid w:val="004111BE"/>
    <w:rsid w:val="00411318"/>
    <w:rsid w:val="00411358"/>
    <w:rsid w:val="00412657"/>
    <w:rsid w:val="00413C99"/>
    <w:rsid w:val="00413EAD"/>
    <w:rsid w:val="00415EA3"/>
    <w:rsid w:val="00416A76"/>
    <w:rsid w:val="00416CC2"/>
    <w:rsid w:val="00416F1D"/>
    <w:rsid w:val="00417DF8"/>
    <w:rsid w:val="0042097C"/>
    <w:rsid w:val="00420B91"/>
    <w:rsid w:val="00420D98"/>
    <w:rsid w:val="004210FB"/>
    <w:rsid w:val="004223FA"/>
    <w:rsid w:val="00422407"/>
    <w:rsid w:val="00422498"/>
    <w:rsid w:val="0042256E"/>
    <w:rsid w:val="00422F48"/>
    <w:rsid w:val="00422F91"/>
    <w:rsid w:val="004232E1"/>
    <w:rsid w:val="004233F3"/>
    <w:rsid w:val="00423753"/>
    <w:rsid w:val="004240D6"/>
    <w:rsid w:val="00424D25"/>
    <w:rsid w:val="004257D4"/>
    <w:rsid w:val="00425D85"/>
    <w:rsid w:val="00425FFE"/>
    <w:rsid w:val="004268DF"/>
    <w:rsid w:val="004269ED"/>
    <w:rsid w:val="00426A27"/>
    <w:rsid w:val="00426C4C"/>
    <w:rsid w:val="00426E0B"/>
    <w:rsid w:val="004272AA"/>
    <w:rsid w:val="0042770B"/>
    <w:rsid w:val="00427CB7"/>
    <w:rsid w:val="00433233"/>
    <w:rsid w:val="004346BF"/>
    <w:rsid w:val="0043560D"/>
    <w:rsid w:val="0043579D"/>
    <w:rsid w:val="00435B46"/>
    <w:rsid w:val="00435CE2"/>
    <w:rsid w:val="00436EDB"/>
    <w:rsid w:val="004370E6"/>
    <w:rsid w:val="00440869"/>
    <w:rsid w:val="00441939"/>
    <w:rsid w:val="00441C31"/>
    <w:rsid w:val="0044226F"/>
    <w:rsid w:val="004430A6"/>
    <w:rsid w:val="00443F8D"/>
    <w:rsid w:val="0044466B"/>
    <w:rsid w:val="00444D74"/>
    <w:rsid w:val="00445442"/>
    <w:rsid w:val="00446778"/>
    <w:rsid w:val="0044747E"/>
    <w:rsid w:val="00447D7B"/>
    <w:rsid w:val="00450425"/>
    <w:rsid w:val="00450D53"/>
    <w:rsid w:val="00450F66"/>
    <w:rsid w:val="00451770"/>
    <w:rsid w:val="004518D5"/>
    <w:rsid w:val="0045215C"/>
    <w:rsid w:val="0045275E"/>
    <w:rsid w:val="00452D80"/>
    <w:rsid w:val="00453943"/>
    <w:rsid w:val="00453A10"/>
    <w:rsid w:val="004542DF"/>
    <w:rsid w:val="00454528"/>
    <w:rsid w:val="00454F8A"/>
    <w:rsid w:val="00455172"/>
    <w:rsid w:val="00455A2B"/>
    <w:rsid w:val="004562A7"/>
    <w:rsid w:val="00456D31"/>
    <w:rsid w:val="00457E93"/>
    <w:rsid w:val="004612D6"/>
    <w:rsid w:val="004612F0"/>
    <w:rsid w:val="00462B98"/>
    <w:rsid w:val="00462DE1"/>
    <w:rsid w:val="00463508"/>
    <w:rsid w:val="00463D3C"/>
    <w:rsid w:val="00464025"/>
    <w:rsid w:val="004648E9"/>
    <w:rsid w:val="00464946"/>
    <w:rsid w:val="0046565F"/>
    <w:rsid w:val="00465D3C"/>
    <w:rsid w:val="00466ECF"/>
    <w:rsid w:val="004670A7"/>
    <w:rsid w:val="004674D2"/>
    <w:rsid w:val="00467A31"/>
    <w:rsid w:val="00470316"/>
    <w:rsid w:val="004708B9"/>
    <w:rsid w:val="0047191E"/>
    <w:rsid w:val="00471FA3"/>
    <w:rsid w:val="00475201"/>
    <w:rsid w:val="00475829"/>
    <w:rsid w:val="00476089"/>
    <w:rsid w:val="00476DE0"/>
    <w:rsid w:val="00477010"/>
    <w:rsid w:val="004770F5"/>
    <w:rsid w:val="00477860"/>
    <w:rsid w:val="004824F0"/>
    <w:rsid w:val="00482DEE"/>
    <w:rsid w:val="004838F6"/>
    <w:rsid w:val="004842EF"/>
    <w:rsid w:val="00485F70"/>
    <w:rsid w:val="00486BA4"/>
    <w:rsid w:val="00486E7F"/>
    <w:rsid w:val="00490652"/>
    <w:rsid w:val="00492282"/>
    <w:rsid w:val="0049293D"/>
    <w:rsid w:val="00493F4F"/>
    <w:rsid w:val="00495A6C"/>
    <w:rsid w:val="00495E4D"/>
    <w:rsid w:val="00496377"/>
    <w:rsid w:val="004963DC"/>
    <w:rsid w:val="00496979"/>
    <w:rsid w:val="00497501"/>
    <w:rsid w:val="004A1003"/>
    <w:rsid w:val="004A167F"/>
    <w:rsid w:val="004A2EE2"/>
    <w:rsid w:val="004A3A8D"/>
    <w:rsid w:val="004A4B03"/>
    <w:rsid w:val="004A4B91"/>
    <w:rsid w:val="004A4D3D"/>
    <w:rsid w:val="004A628A"/>
    <w:rsid w:val="004A6A3A"/>
    <w:rsid w:val="004A7E20"/>
    <w:rsid w:val="004B0403"/>
    <w:rsid w:val="004B0B36"/>
    <w:rsid w:val="004B0D05"/>
    <w:rsid w:val="004B147E"/>
    <w:rsid w:val="004B186F"/>
    <w:rsid w:val="004B339A"/>
    <w:rsid w:val="004B42E4"/>
    <w:rsid w:val="004B4F7C"/>
    <w:rsid w:val="004B5EC0"/>
    <w:rsid w:val="004B6873"/>
    <w:rsid w:val="004B7988"/>
    <w:rsid w:val="004C01E4"/>
    <w:rsid w:val="004C0D69"/>
    <w:rsid w:val="004C10B1"/>
    <w:rsid w:val="004C1D38"/>
    <w:rsid w:val="004C2180"/>
    <w:rsid w:val="004C21D2"/>
    <w:rsid w:val="004C3782"/>
    <w:rsid w:val="004C4270"/>
    <w:rsid w:val="004C48EA"/>
    <w:rsid w:val="004C530A"/>
    <w:rsid w:val="004C56A5"/>
    <w:rsid w:val="004C5B10"/>
    <w:rsid w:val="004C60E2"/>
    <w:rsid w:val="004C6AAE"/>
    <w:rsid w:val="004D02E8"/>
    <w:rsid w:val="004D23E0"/>
    <w:rsid w:val="004D2C4B"/>
    <w:rsid w:val="004D2E6F"/>
    <w:rsid w:val="004D3F8F"/>
    <w:rsid w:val="004D485A"/>
    <w:rsid w:val="004D4E89"/>
    <w:rsid w:val="004D4FD6"/>
    <w:rsid w:val="004D534A"/>
    <w:rsid w:val="004D7A4B"/>
    <w:rsid w:val="004D7CE2"/>
    <w:rsid w:val="004D7CEF"/>
    <w:rsid w:val="004E00FF"/>
    <w:rsid w:val="004E0909"/>
    <w:rsid w:val="004E0AF3"/>
    <w:rsid w:val="004E1B56"/>
    <w:rsid w:val="004E1ECB"/>
    <w:rsid w:val="004E25A6"/>
    <w:rsid w:val="004E333E"/>
    <w:rsid w:val="004E3423"/>
    <w:rsid w:val="004E3E9E"/>
    <w:rsid w:val="004E538F"/>
    <w:rsid w:val="004E53DB"/>
    <w:rsid w:val="004E55D0"/>
    <w:rsid w:val="004E58A8"/>
    <w:rsid w:val="004E5DAD"/>
    <w:rsid w:val="004E5EAA"/>
    <w:rsid w:val="004E684A"/>
    <w:rsid w:val="004F03BE"/>
    <w:rsid w:val="004F0768"/>
    <w:rsid w:val="004F0E15"/>
    <w:rsid w:val="004F0E43"/>
    <w:rsid w:val="004F0E58"/>
    <w:rsid w:val="004F17B7"/>
    <w:rsid w:val="004F1F06"/>
    <w:rsid w:val="004F29AA"/>
    <w:rsid w:val="004F3C8B"/>
    <w:rsid w:val="004F4A1F"/>
    <w:rsid w:val="004F550B"/>
    <w:rsid w:val="004F55A4"/>
    <w:rsid w:val="004F65B9"/>
    <w:rsid w:val="004F6A54"/>
    <w:rsid w:val="0050062E"/>
    <w:rsid w:val="0050087F"/>
    <w:rsid w:val="005018BC"/>
    <w:rsid w:val="00501931"/>
    <w:rsid w:val="00501EA7"/>
    <w:rsid w:val="005041B7"/>
    <w:rsid w:val="005048C2"/>
    <w:rsid w:val="00506302"/>
    <w:rsid w:val="00506566"/>
    <w:rsid w:val="00506C80"/>
    <w:rsid w:val="00506CA5"/>
    <w:rsid w:val="005079EA"/>
    <w:rsid w:val="00507CC9"/>
    <w:rsid w:val="005102FC"/>
    <w:rsid w:val="0051148A"/>
    <w:rsid w:val="00512BDD"/>
    <w:rsid w:val="00512EAA"/>
    <w:rsid w:val="00513A45"/>
    <w:rsid w:val="00516970"/>
    <w:rsid w:val="005174D8"/>
    <w:rsid w:val="00517D44"/>
    <w:rsid w:val="005207D2"/>
    <w:rsid w:val="005207F3"/>
    <w:rsid w:val="00520DFD"/>
    <w:rsid w:val="00521CB1"/>
    <w:rsid w:val="00521D85"/>
    <w:rsid w:val="00522991"/>
    <w:rsid w:val="00523341"/>
    <w:rsid w:val="00523C2A"/>
    <w:rsid w:val="00526CFE"/>
    <w:rsid w:val="005271D9"/>
    <w:rsid w:val="005272DF"/>
    <w:rsid w:val="005303C8"/>
    <w:rsid w:val="005316A1"/>
    <w:rsid w:val="00531932"/>
    <w:rsid w:val="005319E2"/>
    <w:rsid w:val="005332FF"/>
    <w:rsid w:val="005334A5"/>
    <w:rsid w:val="005334A9"/>
    <w:rsid w:val="0053424A"/>
    <w:rsid w:val="00534898"/>
    <w:rsid w:val="005356B1"/>
    <w:rsid w:val="00535A66"/>
    <w:rsid w:val="00535FB5"/>
    <w:rsid w:val="005363E8"/>
    <w:rsid w:val="005366E0"/>
    <w:rsid w:val="00537A24"/>
    <w:rsid w:val="00537E79"/>
    <w:rsid w:val="00537F65"/>
    <w:rsid w:val="0054123D"/>
    <w:rsid w:val="00541273"/>
    <w:rsid w:val="00541438"/>
    <w:rsid w:val="00542160"/>
    <w:rsid w:val="005422EF"/>
    <w:rsid w:val="00542590"/>
    <w:rsid w:val="005432B2"/>
    <w:rsid w:val="005437DA"/>
    <w:rsid w:val="0054427A"/>
    <w:rsid w:val="0054491F"/>
    <w:rsid w:val="0054692F"/>
    <w:rsid w:val="00546C14"/>
    <w:rsid w:val="00546F87"/>
    <w:rsid w:val="005502F0"/>
    <w:rsid w:val="005509EE"/>
    <w:rsid w:val="00551AF9"/>
    <w:rsid w:val="00552737"/>
    <w:rsid w:val="00552A36"/>
    <w:rsid w:val="005532E7"/>
    <w:rsid w:val="005534C4"/>
    <w:rsid w:val="005546FF"/>
    <w:rsid w:val="00556144"/>
    <w:rsid w:val="005564C1"/>
    <w:rsid w:val="00556A12"/>
    <w:rsid w:val="00556C48"/>
    <w:rsid w:val="0055775A"/>
    <w:rsid w:val="00560D9B"/>
    <w:rsid w:val="005610BF"/>
    <w:rsid w:val="005619D4"/>
    <w:rsid w:val="005621F8"/>
    <w:rsid w:val="0056280A"/>
    <w:rsid w:val="0056299F"/>
    <w:rsid w:val="00562C44"/>
    <w:rsid w:val="005636AF"/>
    <w:rsid w:val="0056372B"/>
    <w:rsid w:val="0056384A"/>
    <w:rsid w:val="005638CA"/>
    <w:rsid w:val="00564664"/>
    <w:rsid w:val="00564BE7"/>
    <w:rsid w:val="0056580B"/>
    <w:rsid w:val="00565890"/>
    <w:rsid w:val="0056632A"/>
    <w:rsid w:val="00566360"/>
    <w:rsid w:val="0056641F"/>
    <w:rsid w:val="005669E0"/>
    <w:rsid w:val="00566F4B"/>
    <w:rsid w:val="005672DB"/>
    <w:rsid w:val="005673E6"/>
    <w:rsid w:val="0056783C"/>
    <w:rsid w:val="00567B29"/>
    <w:rsid w:val="00567FE8"/>
    <w:rsid w:val="005704D2"/>
    <w:rsid w:val="00570860"/>
    <w:rsid w:val="00570911"/>
    <w:rsid w:val="00570E03"/>
    <w:rsid w:val="00571A76"/>
    <w:rsid w:val="00571ECE"/>
    <w:rsid w:val="00573B59"/>
    <w:rsid w:val="00576037"/>
    <w:rsid w:val="00576EAE"/>
    <w:rsid w:val="00577EA5"/>
    <w:rsid w:val="005810EA"/>
    <w:rsid w:val="0058257E"/>
    <w:rsid w:val="005825F4"/>
    <w:rsid w:val="005827AE"/>
    <w:rsid w:val="00582A0D"/>
    <w:rsid w:val="00583A8A"/>
    <w:rsid w:val="005843C4"/>
    <w:rsid w:val="00584B38"/>
    <w:rsid w:val="00584D18"/>
    <w:rsid w:val="005852BE"/>
    <w:rsid w:val="00586755"/>
    <w:rsid w:val="005903A5"/>
    <w:rsid w:val="005909BF"/>
    <w:rsid w:val="00590AB8"/>
    <w:rsid w:val="00591628"/>
    <w:rsid w:val="00591633"/>
    <w:rsid w:val="00591A4F"/>
    <w:rsid w:val="005926C6"/>
    <w:rsid w:val="00592D0D"/>
    <w:rsid w:val="005933D0"/>
    <w:rsid w:val="00593AA7"/>
    <w:rsid w:val="00594B35"/>
    <w:rsid w:val="00594B53"/>
    <w:rsid w:val="00595964"/>
    <w:rsid w:val="00595E3B"/>
    <w:rsid w:val="00596A3D"/>
    <w:rsid w:val="0059792E"/>
    <w:rsid w:val="005A03CE"/>
    <w:rsid w:val="005A1654"/>
    <w:rsid w:val="005A2453"/>
    <w:rsid w:val="005A2481"/>
    <w:rsid w:val="005A2559"/>
    <w:rsid w:val="005A2725"/>
    <w:rsid w:val="005A2C3B"/>
    <w:rsid w:val="005A307C"/>
    <w:rsid w:val="005A3ED6"/>
    <w:rsid w:val="005A3FD6"/>
    <w:rsid w:val="005A40B2"/>
    <w:rsid w:val="005A45A2"/>
    <w:rsid w:val="005A4E7B"/>
    <w:rsid w:val="005A66C8"/>
    <w:rsid w:val="005A7339"/>
    <w:rsid w:val="005A7C6B"/>
    <w:rsid w:val="005B00B4"/>
    <w:rsid w:val="005B0216"/>
    <w:rsid w:val="005B06DC"/>
    <w:rsid w:val="005B0B64"/>
    <w:rsid w:val="005B0C20"/>
    <w:rsid w:val="005B2505"/>
    <w:rsid w:val="005B3C23"/>
    <w:rsid w:val="005B45F1"/>
    <w:rsid w:val="005B5789"/>
    <w:rsid w:val="005B605B"/>
    <w:rsid w:val="005B60C5"/>
    <w:rsid w:val="005B6ACC"/>
    <w:rsid w:val="005C1195"/>
    <w:rsid w:val="005C1507"/>
    <w:rsid w:val="005C1F50"/>
    <w:rsid w:val="005C2C5A"/>
    <w:rsid w:val="005C35CB"/>
    <w:rsid w:val="005C3C3C"/>
    <w:rsid w:val="005C4201"/>
    <w:rsid w:val="005C4508"/>
    <w:rsid w:val="005C5B8E"/>
    <w:rsid w:val="005C5BB8"/>
    <w:rsid w:val="005C5DFF"/>
    <w:rsid w:val="005C643E"/>
    <w:rsid w:val="005C6842"/>
    <w:rsid w:val="005C70C2"/>
    <w:rsid w:val="005C724F"/>
    <w:rsid w:val="005C7B76"/>
    <w:rsid w:val="005C7F21"/>
    <w:rsid w:val="005D04CD"/>
    <w:rsid w:val="005D0F42"/>
    <w:rsid w:val="005D1B46"/>
    <w:rsid w:val="005D1BE4"/>
    <w:rsid w:val="005D1DF0"/>
    <w:rsid w:val="005D25D0"/>
    <w:rsid w:val="005D33FC"/>
    <w:rsid w:val="005D3761"/>
    <w:rsid w:val="005D480C"/>
    <w:rsid w:val="005D488B"/>
    <w:rsid w:val="005D4E65"/>
    <w:rsid w:val="005D5E72"/>
    <w:rsid w:val="005D6292"/>
    <w:rsid w:val="005D62CF"/>
    <w:rsid w:val="005D6A4F"/>
    <w:rsid w:val="005D6E8A"/>
    <w:rsid w:val="005D6FAA"/>
    <w:rsid w:val="005E17F2"/>
    <w:rsid w:val="005E1FBF"/>
    <w:rsid w:val="005E31B0"/>
    <w:rsid w:val="005E3C41"/>
    <w:rsid w:val="005E3F19"/>
    <w:rsid w:val="005E40B1"/>
    <w:rsid w:val="005E441A"/>
    <w:rsid w:val="005E45F6"/>
    <w:rsid w:val="005E4DF8"/>
    <w:rsid w:val="005E4F3B"/>
    <w:rsid w:val="005E5E36"/>
    <w:rsid w:val="005E5F7E"/>
    <w:rsid w:val="005E6AD7"/>
    <w:rsid w:val="005E6E30"/>
    <w:rsid w:val="005E6EBA"/>
    <w:rsid w:val="005E76DE"/>
    <w:rsid w:val="005E7D3A"/>
    <w:rsid w:val="005F008C"/>
    <w:rsid w:val="005F078B"/>
    <w:rsid w:val="005F0DD4"/>
    <w:rsid w:val="005F247B"/>
    <w:rsid w:val="005F3A16"/>
    <w:rsid w:val="005F47B6"/>
    <w:rsid w:val="005F4972"/>
    <w:rsid w:val="005F4A5B"/>
    <w:rsid w:val="005F50DC"/>
    <w:rsid w:val="005F614D"/>
    <w:rsid w:val="005F65D8"/>
    <w:rsid w:val="005F718F"/>
    <w:rsid w:val="006004A7"/>
    <w:rsid w:val="00600C14"/>
    <w:rsid w:val="00600E21"/>
    <w:rsid w:val="00601352"/>
    <w:rsid w:val="00601CD3"/>
    <w:rsid w:val="00602113"/>
    <w:rsid w:val="006023E0"/>
    <w:rsid w:val="00602D2F"/>
    <w:rsid w:val="00603960"/>
    <w:rsid w:val="00603BFE"/>
    <w:rsid w:val="006044B6"/>
    <w:rsid w:val="0060455C"/>
    <w:rsid w:val="00605C27"/>
    <w:rsid w:val="0060665F"/>
    <w:rsid w:val="00607380"/>
    <w:rsid w:val="00607AFC"/>
    <w:rsid w:val="00607D54"/>
    <w:rsid w:val="00610908"/>
    <w:rsid w:val="00610C7E"/>
    <w:rsid w:val="00611350"/>
    <w:rsid w:val="006113F9"/>
    <w:rsid w:val="0061190E"/>
    <w:rsid w:val="00612129"/>
    <w:rsid w:val="006124B4"/>
    <w:rsid w:val="006124ED"/>
    <w:rsid w:val="006128C0"/>
    <w:rsid w:val="00613726"/>
    <w:rsid w:val="00614198"/>
    <w:rsid w:val="00614353"/>
    <w:rsid w:val="0061486C"/>
    <w:rsid w:val="006156DA"/>
    <w:rsid w:val="00616F8C"/>
    <w:rsid w:val="006201DC"/>
    <w:rsid w:val="006208C5"/>
    <w:rsid w:val="006210DC"/>
    <w:rsid w:val="00622B99"/>
    <w:rsid w:val="00622C3F"/>
    <w:rsid w:val="00622C63"/>
    <w:rsid w:val="00623AF2"/>
    <w:rsid w:val="00623DE0"/>
    <w:rsid w:val="00624715"/>
    <w:rsid w:val="006256D8"/>
    <w:rsid w:val="00626257"/>
    <w:rsid w:val="00626B1F"/>
    <w:rsid w:val="0062747A"/>
    <w:rsid w:val="0062766E"/>
    <w:rsid w:val="00631DC6"/>
    <w:rsid w:val="00632E32"/>
    <w:rsid w:val="00633242"/>
    <w:rsid w:val="00634393"/>
    <w:rsid w:val="00635E99"/>
    <w:rsid w:val="00635F74"/>
    <w:rsid w:val="00636AA5"/>
    <w:rsid w:val="00636AAD"/>
    <w:rsid w:val="0063762B"/>
    <w:rsid w:val="00641266"/>
    <w:rsid w:val="0064154D"/>
    <w:rsid w:val="006418D8"/>
    <w:rsid w:val="00641DF2"/>
    <w:rsid w:val="00642A29"/>
    <w:rsid w:val="0064309B"/>
    <w:rsid w:val="006449E9"/>
    <w:rsid w:val="00644C83"/>
    <w:rsid w:val="0064559E"/>
    <w:rsid w:val="00645804"/>
    <w:rsid w:val="00645997"/>
    <w:rsid w:val="0064599F"/>
    <w:rsid w:val="00645B61"/>
    <w:rsid w:val="006465D3"/>
    <w:rsid w:val="00646A14"/>
    <w:rsid w:val="00646C5D"/>
    <w:rsid w:val="00650A93"/>
    <w:rsid w:val="00650BED"/>
    <w:rsid w:val="00651B33"/>
    <w:rsid w:val="00652254"/>
    <w:rsid w:val="0065244C"/>
    <w:rsid w:val="00652619"/>
    <w:rsid w:val="00652ECF"/>
    <w:rsid w:val="00654BD7"/>
    <w:rsid w:val="0065569C"/>
    <w:rsid w:val="006559EE"/>
    <w:rsid w:val="006563C4"/>
    <w:rsid w:val="00657573"/>
    <w:rsid w:val="006577FB"/>
    <w:rsid w:val="00657A64"/>
    <w:rsid w:val="00661353"/>
    <w:rsid w:val="00662FC0"/>
    <w:rsid w:val="0066359C"/>
    <w:rsid w:val="00664DB2"/>
    <w:rsid w:val="00665078"/>
    <w:rsid w:val="0066513A"/>
    <w:rsid w:val="00666168"/>
    <w:rsid w:val="006664A8"/>
    <w:rsid w:val="006665D1"/>
    <w:rsid w:val="00666695"/>
    <w:rsid w:val="006667E3"/>
    <w:rsid w:val="00667FBE"/>
    <w:rsid w:val="006710C7"/>
    <w:rsid w:val="00671900"/>
    <w:rsid w:val="0067281D"/>
    <w:rsid w:val="00673496"/>
    <w:rsid w:val="00673BC0"/>
    <w:rsid w:val="00674293"/>
    <w:rsid w:val="006747B6"/>
    <w:rsid w:val="00674A42"/>
    <w:rsid w:val="00675457"/>
    <w:rsid w:val="006758C3"/>
    <w:rsid w:val="00677049"/>
    <w:rsid w:val="00677D72"/>
    <w:rsid w:val="00683989"/>
    <w:rsid w:val="00683CE7"/>
    <w:rsid w:val="00683EAD"/>
    <w:rsid w:val="006845F5"/>
    <w:rsid w:val="00684996"/>
    <w:rsid w:val="0068551E"/>
    <w:rsid w:val="00685561"/>
    <w:rsid w:val="00686880"/>
    <w:rsid w:val="00686A85"/>
    <w:rsid w:val="006870C0"/>
    <w:rsid w:val="00687DB3"/>
    <w:rsid w:val="0069018E"/>
    <w:rsid w:val="00691C3E"/>
    <w:rsid w:val="00692D37"/>
    <w:rsid w:val="00693532"/>
    <w:rsid w:val="00693555"/>
    <w:rsid w:val="00694738"/>
    <w:rsid w:val="006958F4"/>
    <w:rsid w:val="00696B89"/>
    <w:rsid w:val="00697943"/>
    <w:rsid w:val="00697A71"/>
    <w:rsid w:val="006A063F"/>
    <w:rsid w:val="006A0B64"/>
    <w:rsid w:val="006A10ED"/>
    <w:rsid w:val="006A10EF"/>
    <w:rsid w:val="006A13AC"/>
    <w:rsid w:val="006A152A"/>
    <w:rsid w:val="006A2552"/>
    <w:rsid w:val="006A2FB3"/>
    <w:rsid w:val="006A4155"/>
    <w:rsid w:val="006A4286"/>
    <w:rsid w:val="006A4CB4"/>
    <w:rsid w:val="006A57F3"/>
    <w:rsid w:val="006A5A7F"/>
    <w:rsid w:val="006A5FFF"/>
    <w:rsid w:val="006A6318"/>
    <w:rsid w:val="006A6B4C"/>
    <w:rsid w:val="006A7202"/>
    <w:rsid w:val="006A7895"/>
    <w:rsid w:val="006A7A77"/>
    <w:rsid w:val="006B0331"/>
    <w:rsid w:val="006B0619"/>
    <w:rsid w:val="006B0806"/>
    <w:rsid w:val="006B0F19"/>
    <w:rsid w:val="006B1A44"/>
    <w:rsid w:val="006B1B7A"/>
    <w:rsid w:val="006B2592"/>
    <w:rsid w:val="006B27D4"/>
    <w:rsid w:val="006B3C35"/>
    <w:rsid w:val="006B49EF"/>
    <w:rsid w:val="006B4DD8"/>
    <w:rsid w:val="006B516E"/>
    <w:rsid w:val="006B5587"/>
    <w:rsid w:val="006B5A8C"/>
    <w:rsid w:val="006B5B9C"/>
    <w:rsid w:val="006B5BE3"/>
    <w:rsid w:val="006B6001"/>
    <w:rsid w:val="006B670D"/>
    <w:rsid w:val="006B6BE2"/>
    <w:rsid w:val="006C0305"/>
    <w:rsid w:val="006C04DF"/>
    <w:rsid w:val="006C3DCC"/>
    <w:rsid w:val="006C3DFF"/>
    <w:rsid w:val="006C413D"/>
    <w:rsid w:val="006C4E77"/>
    <w:rsid w:val="006C6731"/>
    <w:rsid w:val="006C6BF0"/>
    <w:rsid w:val="006C7CCB"/>
    <w:rsid w:val="006C7EA6"/>
    <w:rsid w:val="006C7F29"/>
    <w:rsid w:val="006D04C0"/>
    <w:rsid w:val="006D156F"/>
    <w:rsid w:val="006D3FD5"/>
    <w:rsid w:val="006D65BC"/>
    <w:rsid w:val="006D6979"/>
    <w:rsid w:val="006D7B39"/>
    <w:rsid w:val="006E0038"/>
    <w:rsid w:val="006E030A"/>
    <w:rsid w:val="006E08C6"/>
    <w:rsid w:val="006E10C1"/>
    <w:rsid w:val="006E1B80"/>
    <w:rsid w:val="006E1EEC"/>
    <w:rsid w:val="006E2A41"/>
    <w:rsid w:val="006E2ED4"/>
    <w:rsid w:val="006E3358"/>
    <w:rsid w:val="006E4EAB"/>
    <w:rsid w:val="006E508D"/>
    <w:rsid w:val="006E690C"/>
    <w:rsid w:val="006E6C54"/>
    <w:rsid w:val="006E7749"/>
    <w:rsid w:val="006F346B"/>
    <w:rsid w:val="006F53E4"/>
    <w:rsid w:val="006F5B1C"/>
    <w:rsid w:val="006F5B35"/>
    <w:rsid w:val="006F651E"/>
    <w:rsid w:val="006F67E8"/>
    <w:rsid w:val="006F784E"/>
    <w:rsid w:val="007003AE"/>
    <w:rsid w:val="00700C62"/>
    <w:rsid w:val="00701542"/>
    <w:rsid w:val="00701C77"/>
    <w:rsid w:val="00702092"/>
    <w:rsid w:val="007028BC"/>
    <w:rsid w:val="00703769"/>
    <w:rsid w:val="00703EE2"/>
    <w:rsid w:val="00703F1D"/>
    <w:rsid w:val="0070424B"/>
    <w:rsid w:val="00705326"/>
    <w:rsid w:val="007061F2"/>
    <w:rsid w:val="00706935"/>
    <w:rsid w:val="00707183"/>
    <w:rsid w:val="00707309"/>
    <w:rsid w:val="00707385"/>
    <w:rsid w:val="007073B0"/>
    <w:rsid w:val="00707416"/>
    <w:rsid w:val="00707AB6"/>
    <w:rsid w:val="007106FE"/>
    <w:rsid w:val="00710B63"/>
    <w:rsid w:val="007117E5"/>
    <w:rsid w:val="00711847"/>
    <w:rsid w:val="00711C95"/>
    <w:rsid w:val="00712443"/>
    <w:rsid w:val="00712FA6"/>
    <w:rsid w:val="00713736"/>
    <w:rsid w:val="00713D16"/>
    <w:rsid w:val="007147F2"/>
    <w:rsid w:val="0071518E"/>
    <w:rsid w:val="00715A83"/>
    <w:rsid w:val="00715F64"/>
    <w:rsid w:val="0071610F"/>
    <w:rsid w:val="00717F9F"/>
    <w:rsid w:val="007216F7"/>
    <w:rsid w:val="00721AB1"/>
    <w:rsid w:val="00723617"/>
    <w:rsid w:val="007238E6"/>
    <w:rsid w:val="00726915"/>
    <w:rsid w:val="00726982"/>
    <w:rsid w:val="00726C49"/>
    <w:rsid w:val="0073144C"/>
    <w:rsid w:val="00731A5A"/>
    <w:rsid w:val="00731F2E"/>
    <w:rsid w:val="007332B7"/>
    <w:rsid w:val="00733CBB"/>
    <w:rsid w:val="00733CEB"/>
    <w:rsid w:val="007345AF"/>
    <w:rsid w:val="007346E6"/>
    <w:rsid w:val="00734BEF"/>
    <w:rsid w:val="007359D9"/>
    <w:rsid w:val="00735ECB"/>
    <w:rsid w:val="00736D2D"/>
    <w:rsid w:val="007373F7"/>
    <w:rsid w:val="0073795E"/>
    <w:rsid w:val="00737AAE"/>
    <w:rsid w:val="00740494"/>
    <w:rsid w:val="00740762"/>
    <w:rsid w:val="00741520"/>
    <w:rsid w:val="00741A6B"/>
    <w:rsid w:val="00741BB0"/>
    <w:rsid w:val="007422AB"/>
    <w:rsid w:val="00742799"/>
    <w:rsid w:val="00742A85"/>
    <w:rsid w:val="00742B9C"/>
    <w:rsid w:val="00742E87"/>
    <w:rsid w:val="0074481F"/>
    <w:rsid w:val="0074618E"/>
    <w:rsid w:val="007465BF"/>
    <w:rsid w:val="00747353"/>
    <w:rsid w:val="00747550"/>
    <w:rsid w:val="007479EF"/>
    <w:rsid w:val="007501D3"/>
    <w:rsid w:val="00750B21"/>
    <w:rsid w:val="00751E0C"/>
    <w:rsid w:val="00753486"/>
    <w:rsid w:val="0075426D"/>
    <w:rsid w:val="0075451C"/>
    <w:rsid w:val="007550FB"/>
    <w:rsid w:val="00756B40"/>
    <w:rsid w:val="0075795A"/>
    <w:rsid w:val="00757993"/>
    <w:rsid w:val="00757CAD"/>
    <w:rsid w:val="00761E29"/>
    <w:rsid w:val="00762304"/>
    <w:rsid w:val="00764758"/>
    <w:rsid w:val="00764B19"/>
    <w:rsid w:val="00764F71"/>
    <w:rsid w:val="00764FF1"/>
    <w:rsid w:val="00765001"/>
    <w:rsid w:val="007650C9"/>
    <w:rsid w:val="0076584C"/>
    <w:rsid w:val="00765DEE"/>
    <w:rsid w:val="00767FF9"/>
    <w:rsid w:val="00770D0C"/>
    <w:rsid w:val="00771199"/>
    <w:rsid w:val="007714EF"/>
    <w:rsid w:val="00771B99"/>
    <w:rsid w:val="00771E32"/>
    <w:rsid w:val="00772390"/>
    <w:rsid w:val="00772B79"/>
    <w:rsid w:val="0077351D"/>
    <w:rsid w:val="0077418E"/>
    <w:rsid w:val="00774305"/>
    <w:rsid w:val="007745B8"/>
    <w:rsid w:val="00774C82"/>
    <w:rsid w:val="007768C2"/>
    <w:rsid w:val="00776D27"/>
    <w:rsid w:val="0077708F"/>
    <w:rsid w:val="0077770D"/>
    <w:rsid w:val="00780982"/>
    <w:rsid w:val="00781319"/>
    <w:rsid w:val="0078132B"/>
    <w:rsid w:val="00781D43"/>
    <w:rsid w:val="00781D7C"/>
    <w:rsid w:val="00782A50"/>
    <w:rsid w:val="00783049"/>
    <w:rsid w:val="00785A53"/>
    <w:rsid w:val="00785D89"/>
    <w:rsid w:val="00786894"/>
    <w:rsid w:val="00786A74"/>
    <w:rsid w:val="00786C9A"/>
    <w:rsid w:val="00787658"/>
    <w:rsid w:val="00787708"/>
    <w:rsid w:val="00787AD8"/>
    <w:rsid w:val="00787EBD"/>
    <w:rsid w:val="00790AD5"/>
    <w:rsid w:val="00790EEF"/>
    <w:rsid w:val="00791048"/>
    <w:rsid w:val="00791E1E"/>
    <w:rsid w:val="00792595"/>
    <w:rsid w:val="007930AD"/>
    <w:rsid w:val="007936A2"/>
    <w:rsid w:val="007950F9"/>
    <w:rsid w:val="00796D00"/>
    <w:rsid w:val="007A09B7"/>
    <w:rsid w:val="007A1A6F"/>
    <w:rsid w:val="007A2FD0"/>
    <w:rsid w:val="007A3A66"/>
    <w:rsid w:val="007A4690"/>
    <w:rsid w:val="007A5E62"/>
    <w:rsid w:val="007A5E83"/>
    <w:rsid w:val="007A7112"/>
    <w:rsid w:val="007A7650"/>
    <w:rsid w:val="007A78A1"/>
    <w:rsid w:val="007A7AF3"/>
    <w:rsid w:val="007B0CBD"/>
    <w:rsid w:val="007B3A58"/>
    <w:rsid w:val="007B3D25"/>
    <w:rsid w:val="007B4C11"/>
    <w:rsid w:val="007B4DD8"/>
    <w:rsid w:val="007B540E"/>
    <w:rsid w:val="007B5C61"/>
    <w:rsid w:val="007B5FBF"/>
    <w:rsid w:val="007B6C63"/>
    <w:rsid w:val="007B6CEF"/>
    <w:rsid w:val="007B6D3F"/>
    <w:rsid w:val="007B7BF9"/>
    <w:rsid w:val="007C064F"/>
    <w:rsid w:val="007C186E"/>
    <w:rsid w:val="007C1C7C"/>
    <w:rsid w:val="007C1CE7"/>
    <w:rsid w:val="007C2453"/>
    <w:rsid w:val="007C279A"/>
    <w:rsid w:val="007C2FA2"/>
    <w:rsid w:val="007C5038"/>
    <w:rsid w:val="007C507E"/>
    <w:rsid w:val="007C53C3"/>
    <w:rsid w:val="007C5FB9"/>
    <w:rsid w:val="007C5FD8"/>
    <w:rsid w:val="007C60BF"/>
    <w:rsid w:val="007C62FE"/>
    <w:rsid w:val="007C729A"/>
    <w:rsid w:val="007C7EA3"/>
    <w:rsid w:val="007D00E3"/>
    <w:rsid w:val="007D2055"/>
    <w:rsid w:val="007D2174"/>
    <w:rsid w:val="007D2C81"/>
    <w:rsid w:val="007D49CE"/>
    <w:rsid w:val="007D4F08"/>
    <w:rsid w:val="007D5289"/>
    <w:rsid w:val="007D6098"/>
    <w:rsid w:val="007D7C04"/>
    <w:rsid w:val="007E0C9D"/>
    <w:rsid w:val="007E13D2"/>
    <w:rsid w:val="007E142A"/>
    <w:rsid w:val="007E1875"/>
    <w:rsid w:val="007E1F54"/>
    <w:rsid w:val="007E2EB7"/>
    <w:rsid w:val="007E4843"/>
    <w:rsid w:val="007E4B1A"/>
    <w:rsid w:val="007E4C1E"/>
    <w:rsid w:val="007E5009"/>
    <w:rsid w:val="007E5C6E"/>
    <w:rsid w:val="007E5CF3"/>
    <w:rsid w:val="007E5D44"/>
    <w:rsid w:val="007E5DE4"/>
    <w:rsid w:val="007E776D"/>
    <w:rsid w:val="007E77CF"/>
    <w:rsid w:val="007E77FE"/>
    <w:rsid w:val="007E79F9"/>
    <w:rsid w:val="007E7DA0"/>
    <w:rsid w:val="007F0F48"/>
    <w:rsid w:val="007F1C03"/>
    <w:rsid w:val="007F1E1A"/>
    <w:rsid w:val="007F23B0"/>
    <w:rsid w:val="007F2485"/>
    <w:rsid w:val="007F24EB"/>
    <w:rsid w:val="007F32CC"/>
    <w:rsid w:val="007F3301"/>
    <w:rsid w:val="007F45C7"/>
    <w:rsid w:val="007F5606"/>
    <w:rsid w:val="007F79B8"/>
    <w:rsid w:val="007F7C9E"/>
    <w:rsid w:val="0080002F"/>
    <w:rsid w:val="008008EE"/>
    <w:rsid w:val="00800F78"/>
    <w:rsid w:val="00801171"/>
    <w:rsid w:val="00801B8A"/>
    <w:rsid w:val="00802690"/>
    <w:rsid w:val="00803B88"/>
    <w:rsid w:val="00804823"/>
    <w:rsid w:val="008053D2"/>
    <w:rsid w:val="0080568C"/>
    <w:rsid w:val="00805DF5"/>
    <w:rsid w:val="00806417"/>
    <w:rsid w:val="008064D1"/>
    <w:rsid w:val="00806ED2"/>
    <w:rsid w:val="00810F11"/>
    <w:rsid w:val="008118B2"/>
    <w:rsid w:val="00811F68"/>
    <w:rsid w:val="00811F7B"/>
    <w:rsid w:val="00812138"/>
    <w:rsid w:val="0081233E"/>
    <w:rsid w:val="00814A3F"/>
    <w:rsid w:val="008152A0"/>
    <w:rsid w:val="00815A8A"/>
    <w:rsid w:val="00815B26"/>
    <w:rsid w:val="00816234"/>
    <w:rsid w:val="00816C0B"/>
    <w:rsid w:val="008179F0"/>
    <w:rsid w:val="008206A4"/>
    <w:rsid w:val="008215D2"/>
    <w:rsid w:val="00824834"/>
    <w:rsid w:val="00824C55"/>
    <w:rsid w:val="008254AD"/>
    <w:rsid w:val="00826808"/>
    <w:rsid w:val="00826A10"/>
    <w:rsid w:val="00827678"/>
    <w:rsid w:val="0083016C"/>
    <w:rsid w:val="00830E31"/>
    <w:rsid w:val="00831E8C"/>
    <w:rsid w:val="0083292F"/>
    <w:rsid w:val="00833009"/>
    <w:rsid w:val="00833A3C"/>
    <w:rsid w:val="00833EFF"/>
    <w:rsid w:val="00834A31"/>
    <w:rsid w:val="00835D2C"/>
    <w:rsid w:val="00837624"/>
    <w:rsid w:val="00837864"/>
    <w:rsid w:val="008408EC"/>
    <w:rsid w:val="008416CC"/>
    <w:rsid w:val="00842993"/>
    <w:rsid w:val="00842BE9"/>
    <w:rsid w:val="00842E9B"/>
    <w:rsid w:val="0084390D"/>
    <w:rsid w:val="00843DE0"/>
    <w:rsid w:val="008443CB"/>
    <w:rsid w:val="008447F7"/>
    <w:rsid w:val="00845000"/>
    <w:rsid w:val="0084509A"/>
    <w:rsid w:val="00845F77"/>
    <w:rsid w:val="00846E09"/>
    <w:rsid w:val="00847273"/>
    <w:rsid w:val="00847908"/>
    <w:rsid w:val="00847C82"/>
    <w:rsid w:val="00847E6B"/>
    <w:rsid w:val="00847FE1"/>
    <w:rsid w:val="00850AE0"/>
    <w:rsid w:val="00850EA5"/>
    <w:rsid w:val="00851008"/>
    <w:rsid w:val="008516E5"/>
    <w:rsid w:val="00851F64"/>
    <w:rsid w:val="008544DE"/>
    <w:rsid w:val="008548F5"/>
    <w:rsid w:val="00854AD5"/>
    <w:rsid w:val="00854F9E"/>
    <w:rsid w:val="008559DA"/>
    <w:rsid w:val="00855C66"/>
    <w:rsid w:val="008565DE"/>
    <w:rsid w:val="008567FE"/>
    <w:rsid w:val="008574D1"/>
    <w:rsid w:val="008578BC"/>
    <w:rsid w:val="00857B4D"/>
    <w:rsid w:val="00857F37"/>
    <w:rsid w:val="00862775"/>
    <w:rsid w:val="00863162"/>
    <w:rsid w:val="00864959"/>
    <w:rsid w:val="00865B1F"/>
    <w:rsid w:val="00865CDC"/>
    <w:rsid w:val="00866043"/>
    <w:rsid w:val="008664BE"/>
    <w:rsid w:val="0087059C"/>
    <w:rsid w:val="00870BD8"/>
    <w:rsid w:val="0087199A"/>
    <w:rsid w:val="00871E0B"/>
    <w:rsid w:val="00871EE0"/>
    <w:rsid w:val="008729FD"/>
    <w:rsid w:val="00874E75"/>
    <w:rsid w:val="00874F64"/>
    <w:rsid w:val="00874FB9"/>
    <w:rsid w:val="00876EDB"/>
    <w:rsid w:val="00877046"/>
    <w:rsid w:val="008772AE"/>
    <w:rsid w:val="008774C1"/>
    <w:rsid w:val="00877713"/>
    <w:rsid w:val="00880B38"/>
    <w:rsid w:val="00880EC9"/>
    <w:rsid w:val="00881910"/>
    <w:rsid w:val="00884FC1"/>
    <w:rsid w:val="008866CE"/>
    <w:rsid w:val="00886AF5"/>
    <w:rsid w:val="0089024B"/>
    <w:rsid w:val="008926EA"/>
    <w:rsid w:val="00892BF9"/>
    <w:rsid w:val="00892C72"/>
    <w:rsid w:val="00893946"/>
    <w:rsid w:val="008941B4"/>
    <w:rsid w:val="00894287"/>
    <w:rsid w:val="0089447A"/>
    <w:rsid w:val="00894AAF"/>
    <w:rsid w:val="008957A3"/>
    <w:rsid w:val="008959FA"/>
    <w:rsid w:val="00896A14"/>
    <w:rsid w:val="00896D96"/>
    <w:rsid w:val="00897595"/>
    <w:rsid w:val="00897814"/>
    <w:rsid w:val="00897C8E"/>
    <w:rsid w:val="008A03F3"/>
    <w:rsid w:val="008A0C0F"/>
    <w:rsid w:val="008A0FB0"/>
    <w:rsid w:val="008A1849"/>
    <w:rsid w:val="008A2901"/>
    <w:rsid w:val="008A32B3"/>
    <w:rsid w:val="008A34B6"/>
    <w:rsid w:val="008A3951"/>
    <w:rsid w:val="008A4930"/>
    <w:rsid w:val="008A4AED"/>
    <w:rsid w:val="008A5074"/>
    <w:rsid w:val="008A513F"/>
    <w:rsid w:val="008A5381"/>
    <w:rsid w:val="008A574F"/>
    <w:rsid w:val="008A5AAF"/>
    <w:rsid w:val="008A6057"/>
    <w:rsid w:val="008A6E73"/>
    <w:rsid w:val="008A6EED"/>
    <w:rsid w:val="008A752C"/>
    <w:rsid w:val="008B0149"/>
    <w:rsid w:val="008B07CB"/>
    <w:rsid w:val="008B11F4"/>
    <w:rsid w:val="008B1E80"/>
    <w:rsid w:val="008B2C7C"/>
    <w:rsid w:val="008B35C4"/>
    <w:rsid w:val="008B3BE5"/>
    <w:rsid w:val="008B3D29"/>
    <w:rsid w:val="008B3FC7"/>
    <w:rsid w:val="008B43A8"/>
    <w:rsid w:val="008B47C4"/>
    <w:rsid w:val="008B48A3"/>
    <w:rsid w:val="008B4E03"/>
    <w:rsid w:val="008B56A1"/>
    <w:rsid w:val="008B70AA"/>
    <w:rsid w:val="008B78D0"/>
    <w:rsid w:val="008C13D1"/>
    <w:rsid w:val="008C1A93"/>
    <w:rsid w:val="008C3372"/>
    <w:rsid w:val="008C3A19"/>
    <w:rsid w:val="008C443D"/>
    <w:rsid w:val="008C4D75"/>
    <w:rsid w:val="008C5155"/>
    <w:rsid w:val="008C5424"/>
    <w:rsid w:val="008C684D"/>
    <w:rsid w:val="008C69A5"/>
    <w:rsid w:val="008C713E"/>
    <w:rsid w:val="008C78AA"/>
    <w:rsid w:val="008C7EAB"/>
    <w:rsid w:val="008D09FE"/>
    <w:rsid w:val="008D3DCD"/>
    <w:rsid w:val="008D57F3"/>
    <w:rsid w:val="008D5960"/>
    <w:rsid w:val="008D6F3A"/>
    <w:rsid w:val="008D75BC"/>
    <w:rsid w:val="008D7649"/>
    <w:rsid w:val="008D7ECB"/>
    <w:rsid w:val="008D7F77"/>
    <w:rsid w:val="008E0F6B"/>
    <w:rsid w:val="008E1043"/>
    <w:rsid w:val="008E22FD"/>
    <w:rsid w:val="008E3053"/>
    <w:rsid w:val="008E3DD8"/>
    <w:rsid w:val="008E40B4"/>
    <w:rsid w:val="008E42FF"/>
    <w:rsid w:val="008E4587"/>
    <w:rsid w:val="008E4AE5"/>
    <w:rsid w:val="008E6836"/>
    <w:rsid w:val="008F09B5"/>
    <w:rsid w:val="008F11AB"/>
    <w:rsid w:val="008F194C"/>
    <w:rsid w:val="008F1C2A"/>
    <w:rsid w:val="008F2497"/>
    <w:rsid w:val="008F2A59"/>
    <w:rsid w:val="008F36E7"/>
    <w:rsid w:val="008F3819"/>
    <w:rsid w:val="008F3A1E"/>
    <w:rsid w:val="008F3B57"/>
    <w:rsid w:val="008F3F28"/>
    <w:rsid w:val="008F4104"/>
    <w:rsid w:val="008F429C"/>
    <w:rsid w:val="008F46A8"/>
    <w:rsid w:val="008F5866"/>
    <w:rsid w:val="008F6D8F"/>
    <w:rsid w:val="0090128A"/>
    <w:rsid w:val="00901856"/>
    <w:rsid w:val="00902728"/>
    <w:rsid w:val="00902C40"/>
    <w:rsid w:val="00902FA6"/>
    <w:rsid w:val="009031EA"/>
    <w:rsid w:val="0090329B"/>
    <w:rsid w:val="00904AB5"/>
    <w:rsid w:val="00904CAC"/>
    <w:rsid w:val="00904CB0"/>
    <w:rsid w:val="009055F7"/>
    <w:rsid w:val="009059FF"/>
    <w:rsid w:val="00906189"/>
    <w:rsid w:val="00907D79"/>
    <w:rsid w:val="00910002"/>
    <w:rsid w:val="00911FB7"/>
    <w:rsid w:val="009128FE"/>
    <w:rsid w:val="00912BC2"/>
    <w:rsid w:val="00912E5A"/>
    <w:rsid w:val="00913957"/>
    <w:rsid w:val="00913B0F"/>
    <w:rsid w:val="00914148"/>
    <w:rsid w:val="00914BF4"/>
    <w:rsid w:val="009156CD"/>
    <w:rsid w:val="00915C07"/>
    <w:rsid w:val="00916BB4"/>
    <w:rsid w:val="009173AA"/>
    <w:rsid w:val="00921C8A"/>
    <w:rsid w:val="00921E32"/>
    <w:rsid w:val="00921F74"/>
    <w:rsid w:val="00922806"/>
    <w:rsid w:val="009232AE"/>
    <w:rsid w:val="009238AD"/>
    <w:rsid w:val="00923B1D"/>
    <w:rsid w:val="00924AD5"/>
    <w:rsid w:val="00924D55"/>
    <w:rsid w:val="00924ED0"/>
    <w:rsid w:val="00924F2C"/>
    <w:rsid w:val="0092574F"/>
    <w:rsid w:val="009262B5"/>
    <w:rsid w:val="00927BC1"/>
    <w:rsid w:val="00927CF6"/>
    <w:rsid w:val="009311B4"/>
    <w:rsid w:val="00931327"/>
    <w:rsid w:val="009318C6"/>
    <w:rsid w:val="0093194A"/>
    <w:rsid w:val="00931B05"/>
    <w:rsid w:val="00932415"/>
    <w:rsid w:val="0093252C"/>
    <w:rsid w:val="00932A8E"/>
    <w:rsid w:val="00932E05"/>
    <w:rsid w:val="00933376"/>
    <w:rsid w:val="009358F0"/>
    <w:rsid w:val="00936376"/>
    <w:rsid w:val="00936791"/>
    <w:rsid w:val="00936D36"/>
    <w:rsid w:val="0093744C"/>
    <w:rsid w:val="00937B4B"/>
    <w:rsid w:val="009404B3"/>
    <w:rsid w:val="00941369"/>
    <w:rsid w:val="009417D9"/>
    <w:rsid w:val="009423B6"/>
    <w:rsid w:val="009427DE"/>
    <w:rsid w:val="00942F42"/>
    <w:rsid w:val="0094309A"/>
    <w:rsid w:val="0094315B"/>
    <w:rsid w:val="00943B3D"/>
    <w:rsid w:val="00943C10"/>
    <w:rsid w:val="009445ED"/>
    <w:rsid w:val="009451CC"/>
    <w:rsid w:val="00946877"/>
    <w:rsid w:val="00946DE7"/>
    <w:rsid w:val="009508ED"/>
    <w:rsid w:val="009518B4"/>
    <w:rsid w:val="009527A0"/>
    <w:rsid w:val="009534A1"/>
    <w:rsid w:val="009557E8"/>
    <w:rsid w:val="00956A25"/>
    <w:rsid w:val="009571BD"/>
    <w:rsid w:val="009604D4"/>
    <w:rsid w:val="00961409"/>
    <w:rsid w:val="00964243"/>
    <w:rsid w:val="0096444A"/>
    <w:rsid w:val="00966062"/>
    <w:rsid w:val="0096637E"/>
    <w:rsid w:val="009663A0"/>
    <w:rsid w:val="00966CD8"/>
    <w:rsid w:val="0096701D"/>
    <w:rsid w:val="00967041"/>
    <w:rsid w:val="00967670"/>
    <w:rsid w:val="0096779C"/>
    <w:rsid w:val="009677A1"/>
    <w:rsid w:val="009709B3"/>
    <w:rsid w:val="00970FB3"/>
    <w:rsid w:val="00971ED0"/>
    <w:rsid w:val="00971EF1"/>
    <w:rsid w:val="009727EA"/>
    <w:rsid w:val="009727F4"/>
    <w:rsid w:val="00972B01"/>
    <w:rsid w:val="0097364F"/>
    <w:rsid w:val="00973B86"/>
    <w:rsid w:val="00974FE5"/>
    <w:rsid w:val="00975189"/>
    <w:rsid w:val="0097560A"/>
    <w:rsid w:val="009758BB"/>
    <w:rsid w:val="00975C5C"/>
    <w:rsid w:val="00975CF1"/>
    <w:rsid w:val="0097682B"/>
    <w:rsid w:val="00976AC3"/>
    <w:rsid w:val="00976AE3"/>
    <w:rsid w:val="009800D3"/>
    <w:rsid w:val="009805AD"/>
    <w:rsid w:val="009813BF"/>
    <w:rsid w:val="00981723"/>
    <w:rsid w:val="00981F9D"/>
    <w:rsid w:val="00982389"/>
    <w:rsid w:val="00982D21"/>
    <w:rsid w:val="00982F53"/>
    <w:rsid w:val="009831B7"/>
    <w:rsid w:val="00983581"/>
    <w:rsid w:val="00983912"/>
    <w:rsid w:val="00983D3F"/>
    <w:rsid w:val="00985060"/>
    <w:rsid w:val="009860E2"/>
    <w:rsid w:val="009869A6"/>
    <w:rsid w:val="00987A98"/>
    <w:rsid w:val="00987AD8"/>
    <w:rsid w:val="00990009"/>
    <w:rsid w:val="00990601"/>
    <w:rsid w:val="00990CF9"/>
    <w:rsid w:val="00991D09"/>
    <w:rsid w:val="00992851"/>
    <w:rsid w:val="0099328E"/>
    <w:rsid w:val="009941B7"/>
    <w:rsid w:val="00994551"/>
    <w:rsid w:val="00995C86"/>
    <w:rsid w:val="009975A6"/>
    <w:rsid w:val="00997EC3"/>
    <w:rsid w:val="009A0266"/>
    <w:rsid w:val="009A0925"/>
    <w:rsid w:val="009A0981"/>
    <w:rsid w:val="009A0CEF"/>
    <w:rsid w:val="009A22D2"/>
    <w:rsid w:val="009A2411"/>
    <w:rsid w:val="009A2C34"/>
    <w:rsid w:val="009A3277"/>
    <w:rsid w:val="009A422C"/>
    <w:rsid w:val="009B002B"/>
    <w:rsid w:val="009B05EB"/>
    <w:rsid w:val="009B1505"/>
    <w:rsid w:val="009B1F65"/>
    <w:rsid w:val="009B298F"/>
    <w:rsid w:val="009B332C"/>
    <w:rsid w:val="009B439F"/>
    <w:rsid w:val="009B4636"/>
    <w:rsid w:val="009B4743"/>
    <w:rsid w:val="009B49A2"/>
    <w:rsid w:val="009B4D8F"/>
    <w:rsid w:val="009B78C0"/>
    <w:rsid w:val="009B7D7D"/>
    <w:rsid w:val="009C03D1"/>
    <w:rsid w:val="009C20A8"/>
    <w:rsid w:val="009C31D4"/>
    <w:rsid w:val="009C3BB5"/>
    <w:rsid w:val="009C4765"/>
    <w:rsid w:val="009C47F7"/>
    <w:rsid w:val="009C4997"/>
    <w:rsid w:val="009C506E"/>
    <w:rsid w:val="009C59F2"/>
    <w:rsid w:val="009C5AA5"/>
    <w:rsid w:val="009C5AA7"/>
    <w:rsid w:val="009C647A"/>
    <w:rsid w:val="009C660E"/>
    <w:rsid w:val="009C6729"/>
    <w:rsid w:val="009C6B8E"/>
    <w:rsid w:val="009C71BC"/>
    <w:rsid w:val="009C72AD"/>
    <w:rsid w:val="009D0288"/>
    <w:rsid w:val="009D02F8"/>
    <w:rsid w:val="009D07C6"/>
    <w:rsid w:val="009D1627"/>
    <w:rsid w:val="009D1AE2"/>
    <w:rsid w:val="009D2F69"/>
    <w:rsid w:val="009D374C"/>
    <w:rsid w:val="009D4523"/>
    <w:rsid w:val="009D481F"/>
    <w:rsid w:val="009D5C8F"/>
    <w:rsid w:val="009D666A"/>
    <w:rsid w:val="009D6912"/>
    <w:rsid w:val="009D69FE"/>
    <w:rsid w:val="009D6B1D"/>
    <w:rsid w:val="009D7006"/>
    <w:rsid w:val="009D7BBE"/>
    <w:rsid w:val="009D7C3C"/>
    <w:rsid w:val="009E021F"/>
    <w:rsid w:val="009E118F"/>
    <w:rsid w:val="009E1225"/>
    <w:rsid w:val="009E170F"/>
    <w:rsid w:val="009E1816"/>
    <w:rsid w:val="009E3AF1"/>
    <w:rsid w:val="009E3B26"/>
    <w:rsid w:val="009E4959"/>
    <w:rsid w:val="009E4B95"/>
    <w:rsid w:val="009E4D0B"/>
    <w:rsid w:val="009E5835"/>
    <w:rsid w:val="009E5C57"/>
    <w:rsid w:val="009E62A7"/>
    <w:rsid w:val="009E7518"/>
    <w:rsid w:val="009E7A86"/>
    <w:rsid w:val="009E7E01"/>
    <w:rsid w:val="009F043E"/>
    <w:rsid w:val="009F0564"/>
    <w:rsid w:val="009F06CB"/>
    <w:rsid w:val="009F0AE7"/>
    <w:rsid w:val="009F1551"/>
    <w:rsid w:val="009F1E60"/>
    <w:rsid w:val="009F25F4"/>
    <w:rsid w:val="009F2AA3"/>
    <w:rsid w:val="009F3DCC"/>
    <w:rsid w:val="009F4145"/>
    <w:rsid w:val="009F4571"/>
    <w:rsid w:val="009F4C37"/>
    <w:rsid w:val="009F6076"/>
    <w:rsid w:val="009F6588"/>
    <w:rsid w:val="009F66EE"/>
    <w:rsid w:val="009F7DAB"/>
    <w:rsid w:val="00A001AA"/>
    <w:rsid w:val="00A00810"/>
    <w:rsid w:val="00A00F0F"/>
    <w:rsid w:val="00A01421"/>
    <w:rsid w:val="00A016F2"/>
    <w:rsid w:val="00A01976"/>
    <w:rsid w:val="00A02192"/>
    <w:rsid w:val="00A027FB"/>
    <w:rsid w:val="00A02CC9"/>
    <w:rsid w:val="00A0389A"/>
    <w:rsid w:val="00A03936"/>
    <w:rsid w:val="00A047E2"/>
    <w:rsid w:val="00A04BC0"/>
    <w:rsid w:val="00A059EC"/>
    <w:rsid w:val="00A06191"/>
    <w:rsid w:val="00A06530"/>
    <w:rsid w:val="00A07282"/>
    <w:rsid w:val="00A077DE"/>
    <w:rsid w:val="00A101FF"/>
    <w:rsid w:val="00A10900"/>
    <w:rsid w:val="00A1168A"/>
    <w:rsid w:val="00A117F4"/>
    <w:rsid w:val="00A11869"/>
    <w:rsid w:val="00A12431"/>
    <w:rsid w:val="00A12D52"/>
    <w:rsid w:val="00A12E66"/>
    <w:rsid w:val="00A1426A"/>
    <w:rsid w:val="00A1426B"/>
    <w:rsid w:val="00A14BA4"/>
    <w:rsid w:val="00A14BF9"/>
    <w:rsid w:val="00A1503B"/>
    <w:rsid w:val="00A15D42"/>
    <w:rsid w:val="00A15E21"/>
    <w:rsid w:val="00A175D1"/>
    <w:rsid w:val="00A20A8C"/>
    <w:rsid w:val="00A21EC5"/>
    <w:rsid w:val="00A22614"/>
    <w:rsid w:val="00A22A13"/>
    <w:rsid w:val="00A23607"/>
    <w:rsid w:val="00A237CC"/>
    <w:rsid w:val="00A24599"/>
    <w:rsid w:val="00A24C2B"/>
    <w:rsid w:val="00A24D99"/>
    <w:rsid w:val="00A255F5"/>
    <w:rsid w:val="00A258C2"/>
    <w:rsid w:val="00A258FA"/>
    <w:rsid w:val="00A25959"/>
    <w:rsid w:val="00A260B3"/>
    <w:rsid w:val="00A26E8F"/>
    <w:rsid w:val="00A2759C"/>
    <w:rsid w:val="00A27EAB"/>
    <w:rsid w:val="00A30A50"/>
    <w:rsid w:val="00A30B36"/>
    <w:rsid w:val="00A31509"/>
    <w:rsid w:val="00A31939"/>
    <w:rsid w:val="00A31BD8"/>
    <w:rsid w:val="00A31DA4"/>
    <w:rsid w:val="00A338C4"/>
    <w:rsid w:val="00A34710"/>
    <w:rsid w:val="00A3493F"/>
    <w:rsid w:val="00A34ADD"/>
    <w:rsid w:val="00A34B0B"/>
    <w:rsid w:val="00A35347"/>
    <w:rsid w:val="00A3569D"/>
    <w:rsid w:val="00A35C21"/>
    <w:rsid w:val="00A37225"/>
    <w:rsid w:val="00A37C72"/>
    <w:rsid w:val="00A423EB"/>
    <w:rsid w:val="00A433A5"/>
    <w:rsid w:val="00A43FF9"/>
    <w:rsid w:val="00A454A8"/>
    <w:rsid w:val="00A45B54"/>
    <w:rsid w:val="00A468BD"/>
    <w:rsid w:val="00A46ACC"/>
    <w:rsid w:val="00A47D77"/>
    <w:rsid w:val="00A50770"/>
    <w:rsid w:val="00A51D89"/>
    <w:rsid w:val="00A51EAA"/>
    <w:rsid w:val="00A5292D"/>
    <w:rsid w:val="00A53186"/>
    <w:rsid w:val="00A53303"/>
    <w:rsid w:val="00A55D2A"/>
    <w:rsid w:val="00A562BD"/>
    <w:rsid w:val="00A56663"/>
    <w:rsid w:val="00A5764A"/>
    <w:rsid w:val="00A5783E"/>
    <w:rsid w:val="00A60575"/>
    <w:rsid w:val="00A62144"/>
    <w:rsid w:val="00A63268"/>
    <w:rsid w:val="00A633F6"/>
    <w:rsid w:val="00A638CC"/>
    <w:rsid w:val="00A63BC3"/>
    <w:rsid w:val="00A63CC6"/>
    <w:rsid w:val="00A63F75"/>
    <w:rsid w:val="00A63FED"/>
    <w:rsid w:val="00A6537C"/>
    <w:rsid w:val="00A668F2"/>
    <w:rsid w:val="00A66A88"/>
    <w:rsid w:val="00A66C02"/>
    <w:rsid w:val="00A67AE5"/>
    <w:rsid w:val="00A70365"/>
    <w:rsid w:val="00A70BDB"/>
    <w:rsid w:val="00A71286"/>
    <w:rsid w:val="00A71F85"/>
    <w:rsid w:val="00A72BA6"/>
    <w:rsid w:val="00A7370C"/>
    <w:rsid w:val="00A7408D"/>
    <w:rsid w:val="00A753F4"/>
    <w:rsid w:val="00A75624"/>
    <w:rsid w:val="00A76946"/>
    <w:rsid w:val="00A77A71"/>
    <w:rsid w:val="00A77FE7"/>
    <w:rsid w:val="00A80998"/>
    <w:rsid w:val="00A82303"/>
    <w:rsid w:val="00A82876"/>
    <w:rsid w:val="00A83CB9"/>
    <w:rsid w:val="00A84119"/>
    <w:rsid w:val="00A863CF"/>
    <w:rsid w:val="00A86DB2"/>
    <w:rsid w:val="00A87C88"/>
    <w:rsid w:val="00A87C9E"/>
    <w:rsid w:val="00A90CE8"/>
    <w:rsid w:val="00A90FF3"/>
    <w:rsid w:val="00A9276E"/>
    <w:rsid w:val="00A92810"/>
    <w:rsid w:val="00A92BB1"/>
    <w:rsid w:val="00A93245"/>
    <w:rsid w:val="00A93605"/>
    <w:rsid w:val="00A941DC"/>
    <w:rsid w:val="00A94AFB"/>
    <w:rsid w:val="00A961B9"/>
    <w:rsid w:val="00A963D9"/>
    <w:rsid w:val="00A97393"/>
    <w:rsid w:val="00AA00D3"/>
    <w:rsid w:val="00AA1726"/>
    <w:rsid w:val="00AA1A5F"/>
    <w:rsid w:val="00AA1B2D"/>
    <w:rsid w:val="00AA2E77"/>
    <w:rsid w:val="00AA4EDE"/>
    <w:rsid w:val="00AA5BA3"/>
    <w:rsid w:val="00AA5DB1"/>
    <w:rsid w:val="00AA5E37"/>
    <w:rsid w:val="00AB245E"/>
    <w:rsid w:val="00AB2A36"/>
    <w:rsid w:val="00AB30ED"/>
    <w:rsid w:val="00AB387F"/>
    <w:rsid w:val="00AB3881"/>
    <w:rsid w:val="00AB38DA"/>
    <w:rsid w:val="00AB4520"/>
    <w:rsid w:val="00AB489C"/>
    <w:rsid w:val="00AB4B0F"/>
    <w:rsid w:val="00AB57FD"/>
    <w:rsid w:val="00AB59B4"/>
    <w:rsid w:val="00AB644C"/>
    <w:rsid w:val="00AB7422"/>
    <w:rsid w:val="00AB7594"/>
    <w:rsid w:val="00AB7C9B"/>
    <w:rsid w:val="00AC1520"/>
    <w:rsid w:val="00AC29D0"/>
    <w:rsid w:val="00AC3D3C"/>
    <w:rsid w:val="00AC5679"/>
    <w:rsid w:val="00AC62B9"/>
    <w:rsid w:val="00AC6429"/>
    <w:rsid w:val="00AC771B"/>
    <w:rsid w:val="00AC7ABE"/>
    <w:rsid w:val="00AD1EE6"/>
    <w:rsid w:val="00AD5EE5"/>
    <w:rsid w:val="00AD66C7"/>
    <w:rsid w:val="00AD7315"/>
    <w:rsid w:val="00AD7E39"/>
    <w:rsid w:val="00AE0026"/>
    <w:rsid w:val="00AE002A"/>
    <w:rsid w:val="00AE142E"/>
    <w:rsid w:val="00AE1622"/>
    <w:rsid w:val="00AE1A20"/>
    <w:rsid w:val="00AE1F87"/>
    <w:rsid w:val="00AE4791"/>
    <w:rsid w:val="00AE489C"/>
    <w:rsid w:val="00AE5B25"/>
    <w:rsid w:val="00AE5BCB"/>
    <w:rsid w:val="00AE6BA9"/>
    <w:rsid w:val="00AE6BDA"/>
    <w:rsid w:val="00AE7317"/>
    <w:rsid w:val="00AF0CBB"/>
    <w:rsid w:val="00AF2939"/>
    <w:rsid w:val="00AF33C9"/>
    <w:rsid w:val="00AF3F33"/>
    <w:rsid w:val="00AF41D6"/>
    <w:rsid w:val="00AF4727"/>
    <w:rsid w:val="00AF4C6D"/>
    <w:rsid w:val="00AF4F32"/>
    <w:rsid w:val="00AF571E"/>
    <w:rsid w:val="00AF6D3C"/>
    <w:rsid w:val="00AF7B78"/>
    <w:rsid w:val="00B00E6C"/>
    <w:rsid w:val="00B0165A"/>
    <w:rsid w:val="00B020F6"/>
    <w:rsid w:val="00B0210E"/>
    <w:rsid w:val="00B02824"/>
    <w:rsid w:val="00B02E16"/>
    <w:rsid w:val="00B02ED9"/>
    <w:rsid w:val="00B0344D"/>
    <w:rsid w:val="00B03789"/>
    <w:rsid w:val="00B044E0"/>
    <w:rsid w:val="00B045FE"/>
    <w:rsid w:val="00B052A8"/>
    <w:rsid w:val="00B05405"/>
    <w:rsid w:val="00B056D3"/>
    <w:rsid w:val="00B056DA"/>
    <w:rsid w:val="00B06750"/>
    <w:rsid w:val="00B07634"/>
    <w:rsid w:val="00B0795F"/>
    <w:rsid w:val="00B07A65"/>
    <w:rsid w:val="00B117A0"/>
    <w:rsid w:val="00B11BD1"/>
    <w:rsid w:val="00B11C1E"/>
    <w:rsid w:val="00B12BE5"/>
    <w:rsid w:val="00B12CD3"/>
    <w:rsid w:val="00B13A72"/>
    <w:rsid w:val="00B13B26"/>
    <w:rsid w:val="00B14AF4"/>
    <w:rsid w:val="00B15854"/>
    <w:rsid w:val="00B17B13"/>
    <w:rsid w:val="00B2026F"/>
    <w:rsid w:val="00B209C4"/>
    <w:rsid w:val="00B20FAF"/>
    <w:rsid w:val="00B20FD7"/>
    <w:rsid w:val="00B21C19"/>
    <w:rsid w:val="00B23402"/>
    <w:rsid w:val="00B23B24"/>
    <w:rsid w:val="00B245A8"/>
    <w:rsid w:val="00B2614C"/>
    <w:rsid w:val="00B261B2"/>
    <w:rsid w:val="00B265FA"/>
    <w:rsid w:val="00B27933"/>
    <w:rsid w:val="00B27A34"/>
    <w:rsid w:val="00B30306"/>
    <w:rsid w:val="00B30620"/>
    <w:rsid w:val="00B30693"/>
    <w:rsid w:val="00B30A52"/>
    <w:rsid w:val="00B30F33"/>
    <w:rsid w:val="00B31BFD"/>
    <w:rsid w:val="00B31E35"/>
    <w:rsid w:val="00B32D46"/>
    <w:rsid w:val="00B332A0"/>
    <w:rsid w:val="00B33395"/>
    <w:rsid w:val="00B33847"/>
    <w:rsid w:val="00B35B1A"/>
    <w:rsid w:val="00B361EA"/>
    <w:rsid w:val="00B36334"/>
    <w:rsid w:val="00B363BE"/>
    <w:rsid w:val="00B36412"/>
    <w:rsid w:val="00B368EE"/>
    <w:rsid w:val="00B3725A"/>
    <w:rsid w:val="00B37540"/>
    <w:rsid w:val="00B426C1"/>
    <w:rsid w:val="00B428B0"/>
    <w:rsid w:val="00B43D00"/>
    <w:rsid w:val="00B443E2"/>
    <w:rsid w:val="00B44E4C"/>
    <w:rsid w:val="00B45160"/>
    <w:rsid w:val="00B45ED1"/>
    <w:rsid w:val="00B464EB"/>
    <w:rsid w:val="00B46629"/>
    <w:rsid w:val="00B473F3"/>
    <w:rsid w:val="00B47B90"/>
    <w:rsid w:val="00B50970"/>
    <w:rsid w:val="00B5109D"/>
    <w:rsid w:val="00B51B4F"/>
    <w:rsid w:val="00B51EF7"/>
    <w:rsid w:val="00B52091"/>
    <w:rsid w:val="00B528BE"/>
    <w:rsid w:val="00B53081"/>
    <w:rsid w:val="00B533D1"/>
    <w:rsid w:val="00B534F9"/>
    <w:rsid w:val="00B545D6"/>
    <w:rsid w:val="00B54724"/>
    <w:rsid w:val="00B5518F"/>
    <w:rsid w:val="00B5574F"/>
    <w:rsid w:val="00B56167"/>
    <w:rsid w:val="00B56A1F"/>
    <w:rsid w:val="00B56BE6"/>
    <w:rsid w:val="00B57D6B"/>
    <w:rsid w:val="00B57EB7"/>
    <w:rsid w:val="00B61677"/>
    <w:rsid w:val="00B61FC9"/>
    <w:rsid w:val="00B62669"/>
    <w:rsid w:val="00B62A32"/>
    <w:rsid w:val="00B62E2E"/>
    <w:rsid w:val="00B62FF6"/>
    <w:rsid w:val="00B63DC4"/>
    <w:rsid w:val="00B6403E"/>
    <w:rsid w:val="00B65A2C"/>
    <w:rsid w:val="00B65A8E"/>
    <w:rsid w:val="00B66711"/>
    <w:rsid w:val="00B669A4"/>
    <w:rsid w:val="00B66EA5"/>
    <w:rsid w:val="00B6731F"/>
    <w:rsid w:val="00B70304"/>
    <w:rsid w:val="00B708FE"/>
    <w:rsid w:val="00B70BE2"/>
    <w:rsid w:val="00B719DB"/>
    <w:rsid w:val="00B73BD7"/>
    <w:rsid w:val="00B74332"/>
    <w:rsid w:val="00B75993"/>
    <w:rsid w:val="00B7675F"/>
    <w:rsid w:val="00B779F2"/>
    <w:rsid w:val="00B77AD2"/>
    <w:rsid w:val="00B77E1D"/>
    <w:rsid w:val="00B80D1F"/>
    <w:rsid w:val="00B81E24"/>
    <w:rsid w:val="00B821E6"/>
    <w:rsid w:val="00B82CAF"/>
    <w:rsid w:val="00B82CB5"/>
    <w:rsid w:val="00B83A70"/>
    <w:rsid w:val="00B84828"/>
    <w:rsid w:val="00B84989"/>
    <w:rsid w:val="00B850CC"/>
    <w:rsid w:val="00B851A8"/>
    <w:rsid w:val="00B856C7"/>
    <w:rsid w:val="00B856EB"/>
    <w:rsid w:val="00B85A8A"/>
    <w:rsid w:val="00B86097"/>
    <w:rsid w:val="00B8665E"/>
    <w:rsid w:val="00B87F15"/>
    <w:rsid w:val="00B92B40"/>
    <w:rsid w:val="00B92C59"/>
    <w:rsid w:val="00B934A4"/>
    <w:rsid w:val="00B9360A"/>
    <w:rsid w:val="00B9397D"/>
    <w:rsid w:val="00B94076"/>
    <w:rsid w:val="00B945C1"/>
    <w:rsid w:val="00B952A6"/>
    <w:rsid w:val="00B95FBF"/>
    <w:rsid w:val="00B96364"/>
    <w:rsid w:val="00BA0019"/>
    <w:rsid w:val="00BA017B"/>
    <w:rsid w:val="00BA07AC"/>
    <w:rsid w:val="00BA0CE6"/>
    <w:rsid w:val="00BA25A8"/>
    <w:rsid w:val="00BA25FA"/>
    <w:rsid w:val="00BA2A7F"/>
    <w:rsid w:val="00BA3075"/>
    <w:rsid w:val="00BA35CF"/>
    <w:rsid w:val="00BA36FE"/>
    <w:rsid w:val="00BA3916"/>
    <w:rsid w:val="00BA44B7"/>
    <w:rsid w:val="00BA5592"/>
    <w:rsid w:val="00BA5B85"/>
    <w:rsid w:val="00BB2278"/>
    <w:rsid w:val="00BB3057"/>
    <w:rsid w:val="00BB37B3"/>
    <w:rsid w:val="00BB3A18"/>
    <w:rsid w:val="00BB48F9"/>
    <w:rsid w:val="00BB650B"/>
    <w:rsid w:val="00BB658F"/>
    <w:rsid w:val="00BB6AA9"/>
    <w:rsid w:val="00BB6E9E"/>
    <w:rsid w:val="00BB7396"/>
    <w:rsid w:val="00BB7538"/>
    <w:rsid w:val="00BB7CE4"/>
    <w:rsid w:val="00BC002E"/>
    <w:rsid w:val="00BC02ED"/>
    <w:rsid w:val="00BC06E5"/>
    <w:rsid w:val="00BC070E"/>
    <w:rsid w:val="00BC0A56"/>
    <w:rsid w:val="00BC0FC5"/>
    <w:rsid w:val="00BC1453"/>
    <w:rsid w:val="00BC18DA"/>
    <w:rsid w:val="00BC1C71"/>
    <w:rsid w:val="00BC1F72"/>
    <w:rsid w:val="00BC2476"/>
    <w:rsid w:val="00BC2582"/>
    <w:rsid w:val="00BC33EA"/>
    <w:rsid w:val="00BC4BE4"/>
    <w:rsid w:val="00BC50D7"/>
    <w:rsid w:val="00BC52FE"/>
    <w:rsid w:val="00BC5419"/>
    <w:rsid w:val="00BC612E"/>
    <w:rsid w:val="00BC630B"/>
    <w:rsid w:val="00BC738B"/>
    <w:rsid w:val="00BD01F2"/>
    <w:rsid w:val="00BD14C1"/>
    <w:rsid w:val="00BD1EB6"/>
    <w:rsid w:val="00BD37B7"/>
    <w:rsid w:val="00BD3C2A"/>
    <w:rsid w:val="00BD404D"/>
    <w:rsid w:val="00BD4713"/>
    <w:rsid w:val="00BD4908"/>
    <w:rsid w:val="00BD5252"/>
    <w:rsid w:val="00BD5266"/>
    <w:rsid w:val="00BD5624"/>
    <w:rsid w:val="00BD564A"/>
    <w:rsid w:val="00BD5C23"/>
    <w:rsid w:val="00BD62AA"/>
    <w:rsid w:val="00BD63D3"/>
    <w:rsid w:val="00BD6C44"/>
    <w:rsid w:val="00BD6CB8"/>
    <w:rsid w:val="00BD6F44"/>
    <w:rsid w:val="00BD7C8E"/>
    <w:rsid w:val="00BE0587"/>
    <w:rsid w:val="00BE0B85"/>
    <w:rsid w:val="00BE104C"/>
    <w:rsid w:val="00BE2265"/>
    <w:rsid w:val="00BE2E78"/>
    <w:rsid w:val="00BE3DBB"/>
    <w:rsid w:val="00BE3F0B"/>
    <w:rsid w:val="00BE58D4"/>
    <w:rsid w:val="00BE5A80"/>
    <w:rsid w:val="00BE6485"/>
    <w:rsid w:val="00BE6866"/>
    <w:rsid w:val="00BE697B"/>
    <w:rsid w:val="00BE7409"/>
    <w:rsid w:val="00BE7639"/>
    <w:rsid w:val="00BF04B2"/>
    <w:rsid w:val="00BF25AC"/>
    <w:rsid w:val="00BF2C7C"/>
    <w:rsid w:val="00BF36F9"/>
    <w:rsid w:val="00BF53A9"/>
    <w:rsid w:val="00BF59CD"/>
    <w:rsid w:val="00BF6D02"/>
    <w:rsid w:val="00BF70A7"/>
    <w:rsid w:val="00BF74F6"/>
    <w:rsid w:val="00BF7A6D"/>
    <w:rsid w:val="00BF7B95"/>
    <w:rsid w:val="00C000AC"/>
    <w:rsid w:val="00C01180"/>
    <w:rsid w:val="00C0125C"/>
    <w:rsid w:val="00C017B7"/>
    <w:rsid w:val="00C01AB8"/>
    <w:rsid w:val="00C02C51"/>
    <w:rsid w:val="00C02CCE"/>
    <w:rsid w:val="00C0458D"/>
    <w:rsid w:val="00C06991"/>
    <w:rsid w:val="00C06C5C"/>
    <w:rsid w:val="00C076DD"/>
    <w:rsid w:val="00C117D4"/>
    <w:rsid w:val="00C11CA0"/>
    <w:rsid w:val="00C132D7"/>
    <w:rsid w:val="00C13392"/>
    <w:rsid w:val="00C1350A"/>
    <w:rsid w:val="00C13BF8"/>
    <w:rsid w:val="00C13D8D"/>
    <w:rsid w:val="00C1442D"/>
    <w:rsid w:val="00C1482E"/>
    <w:rsid w:val="00C15111"/>
    <w:rsid w:val="00C15878"/>
    <w:rsid w:val="00C16156"/>
    <w:rsid w:val="00C16505"/>
    <w:rsid w:val="00C1710D"/>
    <w:rsid w:val="00C2094B"/>
    <w:rsid w:val="00C20D26"/>
    <w:rsid w:val="00C211B2"/>
    <w:rsid w:val="00C218BE"/>
    <w:rsid w:val="00C224F9"/>
    <w:rsid w:val="00C236D5"/>
    <w:rsid w:val="00C24EBE"/>
    <w:rsid w:val="00C2536B"/>
    <w:rsid w:val="00C25B42"/>
    <w:rsid w:val="00C261D3"/>
    <w:rsid w:val="00C30C2A"/>
    <w:rsid w:val="00C310BF"/>
    <w:rsid w:val="00C3290C"/>
    <w:rsid w:val="00C32DF5"/>
    <w:rsid w:val="00C345D8"/>
    <w:rsid w:val="00C34C0B"/>
    <w:rsid w:val="00C35854"/>
    <w:rsid w:val="00C35980"/>
    <w:rsid w:val="00C3681E"/>
    <w:rsid w:val="00C368C0"/>
    <w:rsid w:val="00C368E9"/>
    <w:rsid w:val="00C37AAE"/>
    <w:rsid w:val="00C4013C"/>
    <w:rsid w:val="00C40A43"/>
    <w:rsid w:val="00C41A8C"/>
    <w:rsid w:val="00C430F1"/>
    <w:rsid w:val="00C43121"/>
    <w:rsid w:val="00C4373F"/>
    <w:rsid w:val="00C444D2"/>
    <w:rsid w:val="00C46668"/>
    <w:rsid w:val="00C46EAE"/>
    <w:rsid w:val="00C50043"/>
    <w:rsid w:val="00C50F1B"/>
    <w:rsid w:val="00C511AA"/>
    <w:rsid w:val="00C53245"/>
    <w:rsid w:val="00C532A9"/>
    <w:rsid w:val="00C533CD"/>
    <w:rsid w:val="00C53483"/>
    <w:rsid w:val="00C5555A"/>
    <w:rsid w:val="00C56465"/>
    <w:rsid w:val="00C564DB"/>
    <w:rsid w:val="00C56C23"/>
    <w:rsid w:val="00C56F41"/>
    <w:rsid w:val="00C573B6"/>
    <w:rsid w:val="00C60431"/>
    <w:rsid w:val="00C611B0"/>
    <w:rsid w:val="00C615D9"/>
    <w:rsid w:val="00C62704"/>
    <w:rsid w:val="00C627F2"/>
    <w:rsid w:val="00C62C70"/>
    <w:rsid w:val="00C62D7E"/>
    <w:rsid w:val="00C63158"/>
    <w:rsid w:val="00C63D2E"/>
    <w:rsid w:val="00C63FC8"/>
    <w:rsid w:val="00C648D3"/>
    <w:rsid w:val="00C64BF4"/>
    <w:rsid w:val="00C652ED"/>
    <w:rsid w:val="00C65F92"/>
    <w:rsid w:val="00C66037"/>
    <w:rsid w:val="00C66526"/>
    <w:rsid w:val="00C66C39"/>
    <w:rsid w:val="00C66D5E"/>
    <w:rsid w:val="00C67A04"/>
    <w:rsid w:val="00C7018D"/>
    <w:rsid w:val="00C70C7C"/>
    <w:rsid w:val="00C714AA"/>
    <w:rsid w:val="00C715A0"/>
    <w:rsid w:val="00C71D61"/>
    <w:rsid w:val="00C71DCD"/>
    <w:rsid w:val="00C727F9"/>
    <w:rsid w:val="00C729AD"/>
    <w:rsid w:val="00C730E4"/>
    <w:rsid w:val="00C732C5"/>
    <w:rsid w:val="00C73AA5"/>
    <w:rsid w:val="00C756BC"/>
    <w:rsid w:val="00C75A0F"/>
    <w:rsid w:val="00C76856"/>
    <w:rsid w:val="00C76B34"/>
    <w:rsid w:val="00C77B4F"/>
    <w:rsid w:val="00C804B3"/>
    <w:rsid w:val="00C80FB3"/>
    <w:rsid w:val="00C8143C"/>
    <w:rsid w:val="00C82327"/>
    <w:rsid w:val="00C826DE"/>
    <w:rsid w:val="00C82C80"/>
    <w:rsid w:val="00C82EB7"/>
    <w:rsid w:val="00C835F8"/>
    <w:rsid w:val="00C8430F"/>
    <w:rsid w:val="00C843D4"/>
    <w:rsid w:val="00C84F3D"/>
    <w:rsid w:val="00C85772"/>
    <w:rsid w:val="00C85D0A"/>
    <w:rsid w:val="00C85D1A"/>
    <w:rsid w:val="00C86B00"/>
    <w:rsid w:val="00C86C8D"/>
    <w:rsid w:val="00C8700E"/>
    <w:rsid w:val="00C872D0"/>
    <w:rsid w:val="00C87927"/>
    <w:rsid w:val="00C90089"/>
    <w:rsid w:val="00C91EC3"/>
    <w:rsid w:val="00C931C7"/>
    <w:rsid w:val="00C935A3"/>
    <w:rsid w:val="00C93D6D"/>
    <w:rsid w:val="00C94BB0"/>
    <w:rsid w:val="00C95DBB"/>
    <w:rsid w:val="00C96795"/>
    <w:rsid w:val="00CA0B71"/>
    <w:rsid w:val="00CA1151"/>
    <w:rsid w:val="00CA3B44"/>
    <w:rsid w:val="00CA3DF6"/>
    <w:rsid w:val="00CA5D62"/>
    <w:rsid w:val="00CA62F1"/>
    <w:rsid w:val="00CA665A"/>
    <w:rsid w:val="00CA74EE"/>
    <w:rsid w:val="00CA7E8F"/>
    <w:rsid w:val="00CB1253"/>
    <w:rsid w:val="00CB1742"/>
    <w:rsid w:val="00CB2EB1"/>
    <w:rsid w:val="00CB2F79"/>
    <w:rsid w:val="00CB3AF4"/>
    <w:rsid w:val="00CB4735"/>
    <w:rsid w:val="00CB49B2"/>
    <w:rsid w:val="00CB4A40"/>
    <w:rsid w:val="00CB5290"/>
    <w:rsid w:val="00CB59A6"/>
    <w:rsid w:val="00CB6988"/>
    <w:rsid w:val="00CB70CF"/>
    <w:rsid w:val="00CB7622"/>
    <w:rsid w:val="00CC0299"/>
    <w:rsid w:val="00CC08D6"/>
    <w:rsid w:val="00CC0E78"/>
    <w:rsid w:val="00CC2CFE"/>
    <w:rsid w:val="00CC2FCC"/>
    <w:rsid w:val="00CC3B2D"/>
    <w:rsid w:val="00CC41A8"/>
    <w:rsid w:val="00CC4C6E"/>
    <w:rsid w:val="00CC5263"/>
    <w:rsid w:val="00CC5E0D"/>
    <w:rsid w:val="00CC6D60"/>
    <w:rsid w:val="00CC6DE9"/>
    <w:rsid w:val="00CC7C35"/>
    <w:rsid w:val="00CD01A8"/>
    <w:rsid w:val="00CD06EC"/>
    <w:rsid w:val="00CD1256"/>
    <w:rsid w:val="00CD12C0"/>
    <w:rsid w:val="00CD1E0B"/>
    <w:rsid w:val="00CD2009"/>
    <w:rsid w:val="00CD20C4"/>
    <w:rsid w:val="00CD2D0B"/>
    <w:rsid w:val="00CD4110"/>
    <w:rsid w:val="00CD4270"/>
    <w:rsid w:val="00CD5207"/>
    <w:rsid w:val="00CD5266"/>
    <w:rsid w:val="00CD52BB"/>
    <w:rsid w:val="00CD68C4"/>
    <w:rsid w:val="00CD6DF0"/>
    <w:rsid w:val="00CD716E"/>
    <w:rsid w:val="00CD7676"/>
    <w:rsid w:val="00CD7AC4"/>
    <w:rsid w:val="00CD7F8A"/>
    <w:rsid w:val="00CE155F"/>
    <w:rsid w:val="00CE1BC9"/>
    <w:rsid w:val="00CE2C89"/>
    <w:rsid w:val="00CE38B7"/>
    <w:rsid w:val="00CE4F5A"/>
    <w:rsid w:val="00CE6090"/>
    <w:rsid w:val="00CE6AE3"/>
    <w:rsid w:val="00CE6D61"/>
    <w:rsid w:val="00CF004E"/>
    <w:rsid w:val="00CF03BA"/>
    <w:rsid w:val="00CF1986"/>
    <w:rsid w:val="00CF1AB9"/>
    <w:rsid w:val="00CF1D89"/>
    <w:rsid w:val="00CF2629"/>
    <w:rsid w:val="00CF3096"/>
    <w:rsid w:val="00CF3267"/>
    <w:rsid w:val="00CF37DF"/>
    <w:rsid w:val="00CF39D1"/>
    <w:rsid w:val="00CF4D88"/>
    <w:rsid w:val="00CF54FD"/>
    <w:rsid w:val="00CF5913"/>
    <w:rsid w:val="00CF5A1E"/>
    <w:rsid w:val="00CF5D08"/>
    <w:rsid w:val="00CF5FFF"/>
    <w:rsid w:val="00CF6CB3"/>
    <w:rsid w:val="00CF743F"/>
    <w:rsid w:val="00CF747D"/>
    <w:rsid w:val="00CF7B1E"/>
    <w:rsid w:val="00D00F11"/>
    <w:rsid w:val="00D0199D"/>
    <w:rsid w:val="00D01B9F"/>
    <w:rsid w:val="00D01E97"/>
    <w:rsid w:val="00D02615"/>
    <w:rsid w:val="00D029BF"/>
    <w:rsid w:val="00D02BF9"/>
    <w:rsid w:val="00D02C07"/>
    <w:rsid w:val="00D030BD"/>
    <w:rsid w:val="00D03F48"/>
    <w:rsid w:val="00D04CB8"/>
    <w:rsid w:val="00D0579D"/>
    <w:rsid w:val="00D05CB5"/>
    <w:rsid w:val="00D06181"/>
    <w:rsid w:val="00D07154"/>
    <w:rsid w:val="00D07E59"/>
    <w:rsid w:val="00D11039"/>
    <w:rsid w:val="00D11800"/>
    <w:rsid w:val="00D119AF"/>
    <w:rsid w:val="00D11D3B"/>
    <w:rsid w:val="00D1241A"/>
    <w:rsid w:val="00D1267A"/>
    <w:rsid w:val="00D131B1"/>
    <w:rsid w:val="00D143D9"/>
    <w:rsid w:val="00D14B99"/>
    <w:rsid w:val="00D15533"/>
    <w:rsid w:val="00D15667"/>
    <w:rsid w:val="00D15EAF"/>
    <w:rsid w:val="00D15F7E"/>
    <w:rsid w:val="00D16498"/>
    <w:rsid w:val="00D16DB4"/>
    <w:rsid w:val="00D172BB"/>
    <w:rsid w:val="00D202A5"/>
    <w:rsid w:val="00D212EE"/>
    <w:rsid w:val="00D22726"/>
    <w:rsid w:val="00D22E4F"/>
    <w:rsid w:val="00D249D0"/>
    <w:rsid w:val="00D2517C"/>
    <w:rsid w:val="00D26263"/>
    <w:rsid w:val="00D271F3"/>
    <w:rsid w:val="00D27BB7"/>
    <w:rsid w:val="00D309B3"/>
    <w:rsid w:val="00D311A9"/>
    <w:rsid w:val="00D31F64"/>
    <w:rsid w:val="00D33B05"/>
    <w:rsid w:val="00D33E74"/>
    <w:rsid w:val="00D33FB7"/>
    <w:rsid w:val="00D35076"/>
    <w:rsid w:val="00D353BC"/>
    <w:rsid w:val="00D357E2"/>
    <w:rsid w:val="00D35FFB"/>
    <w:rsid w:val="00D36304"/>
    <w:rsid w:val="00D364D0"/>
    <w:rsid w:val="00D368CE"/>
    <w:rsid w:val="00D36AC3"/>
    <w:rsid w:val="00D36E9E"/>
    <w:rsid w:val="00D37324"/>
    <w:rsid w:val="00D40303"/>
    <w:rsid w:val="00D41070"/>
    <w:rsid w:val="00D41145"/>
    <w:rsid w:val="00D413AE"/>
    <w:rsid w:val="00D41980"/>
    <w:rsid w:val="00D41DF0"/>
    <w:rsid w:val="00D4252E"/>
    <w:rsid w:val="00D42AFF"/>
    <w:rsid w:val="00D4480F"/>
    <w:rsid w:val="00D45287"/>
    <w:rsid w:val="00D45F6E"/>
    <w:rsid w:val="00D47D2B"/>
    <w:rsid w:val="00D502AB"/>
    <w:rsid w:val="00D508AE"/>
    <w:rsid w:val="00D50CEB"/>
    <w:rsid w:val="00D5165E"/>
    <w:rsid w:val="00D51AAE"/>
    <w:rsid w:val="00D52012"/>
    <w:rsid w:val="00D524F4"/>
    <w:rsid w:val="00D52B9A"/>
    <w:rsid w:val="00D536A4"/>
    <w:rsid w:val="00D53958"/>
    <w:rsid w:val="00D53FA1"/>
    <w:rsid w:val="00D542DC"/>
    <w:rsid w:val="00D55E9B"/>
    <w:rsid w:val="00D57042"/>
    <w:rsid w:val="00D575AD"/>
    <w:rsid w:val="00D576EB"/>
    <w:rsid w:val="00D622E4"/>
    <w:rsid w:val="00D62D2F"/>
    <w:rsid w:val="00D62E4A"/>
    <w:rsid w:val="00D63B18"/>
    <w:rsid w:val="00D648E5"/>
    <w:rsid w:val="00D64C48"/>
    <w:rsid w:val="00D64DAF"/>
    <w:rsid w:val="00D64EFF"/>
    <w:rsid w:val="00D652FF"/>
    <w:rsid w:val="00D65E47"/>
    <w:rsid w:val="00D66F5C"/>
    <w:rsid w:val="00D6722E"/>
    <w:rsid w:val="00D6760B"/>
    <w:rsid w:val="00D719BF"/>
    <w:rsid w:val="00D722B3"/>
    <w:rsid w:val="00D73338"/>
    <w:rsid w:val="00D73BE3"/>
    <w:rsid w:val="00D74360"/>
    <w:rsid w:val="00D74DF0"/>
    <w:rsid w:val="00D74FE3"/>
    <w:rsid w:val="00D75885"/>
    <w:rsid w:val="00D76002"/>
    <w:rsid w:val="00D76380"/>
    <w:rsid w:val="00D76E83"/>
    <w:rsid w:val="00D76FE1"/>
    <w:rsid w:val="00D8013F"/>
    <w:rsid w:val="00D8079E"/>
    <w:rsid w:val="00D812C6"/>
    <w:rsid w:val="00D814B4"/>
    <w:rsid w:val="00D81DD0"/>
    <w:rsid w:val="00D8204A"/>
    <w:rsid w:val="00D835F3"/>
    <w:rsid w:val="00D84A3C"/>
    <w:rsid w:val="00D84C4B"/>
    <w:rsid w:val="00D85470"/>
    <w:rsid w:val="00D86A06"/>
    <w:rsid w:val="00D86E88"/>
    <w:rsid w:val="00D86F2D"/>
    <w:rsid w:val="00D87A93"/>
    <w:rsid w:val="00D87EEF"/>
    <w:rsid w:val="00D90993"/>
    <w:rsid w:val="00D912BD"/>
    <w:rsid w:val="00D9156D"/>
    <w:rsid w:val="00D917BC"/>
    <w:rsid w:val="00D919E4"/>
    <w:rsid w:val="00D92B9F"/>
    <w:rsid w:val="00D92BE4"/>
    <w:rsid w:val="00D92E86"/>
    <w:rsid w:val="00D93D68"/>
    <w:rsid w:val="00D9499A"/>
    <w:rsid w:val="00D95F2F"/>
    <w:rsid w:val="00D96338"/>
    <w:rsid w:val="00DA0009"/>
    <w:rsid w:val="00DA0B8A"/>
    <w:rsid w:val="00DA12B3"/>
    <w:rsid w:val="00DA1D66"/>
    <w:rsid w:val="00DA2F25"/>
    <w:rsid w:val="00DA3534"/>
    <w:rsid w:val="00DA5A26"/>
    <w:rsid w:val="00DA5CE6"/>
    <w:rsid w:val="00DA6905"/>
    <w:rsid w:val="00DA75D4"/>
    <w:rsid w:val="00DA7E88"/>
    <w:rsid w:val="00DB0667"/>
    <w:rsid w:val="00DB17F1"/>
    <w:rsid w:val="00DB184A"/>
    <w:rsid w:val="00DB1D27"/>
    <w:rsid w:val="00DB1D74"/>
    <w:rsid w:val="00DB2969"/>
    <w:rsid w:val="00DB3358"/>
    <w:rsid w:val="00DB36E7"/>
    <w:rsid w:val="00DB44A2"/>
    <w:rsid w:val="00DB456B"/>
    <w:rsid w:val="00DB4BA1"/>
    <w:rsid w:val="00DB4FAB"/>
    <w:rsid w:val="00DB53B4"/>
    <w:rsid w:val="00DB5873"/>
    <w:rsid w:val="00DB5C5A"/>
    <w:rsid w:val="00DB6396"/>
    <w:rsid w:val="00DB6678"/>
    <w:rsid w:val="00DB7CA8"/>
    <w:rsid w:val="00DC0F21"/>
    <w:rsid w:val="00DC129E"/>
    <w:rsid w:val="00DC3A7A"/>
    <w:rsid w:val="00DC3EA9"/>
    <w:rsid w:val="00DC558F"/>
    <w:rsid w:val="00DC5A45"/>
    <w:rsid w:val="00DC6360"/>
    <w:rsid w:val="00DC6A01"/>
    <w:rsid w:val="00DC75AC"/>
    <w:rsid w:val="00DD0B39"/>
    <w:rsid w:val="00DD33C7"/>
    <w:rsid w:val="00DD3EA4"/>
    <w:rsid w:val="00DD4271"/>
    <w:rsid w:val="00DD42D6"/>
    <w:rsid w:val="00DD42E9"/>
    <w:rsid w:val="00DD48FE"/>
    <w:rsid w:val="00DE0E13"/>
    <w:rsid w:val="00DE18E3"/>
    <w:rsid w:val="00DE1D68"/>
    <w:rsid w:val="00DE1ECA"/>
    <w:rsid w:val="00DE2073"/>
    <w:rsid w:val="00DE29C7"/>
    <w:rsid w:val="00DE2BBB"/>
    <w:rsid w:val="00DE365C"/>
    <w:rsid w:val="00DE3B4B"/>
    <w:rsid w:val="00DE42CC"/>
    <w:rsid w:val="00DE43E4"/>
    <w:rsid w:val="00DE4B68"/>
    <w:rsid w:val="00DE4DF6"/>
    <w:rsid w:val="00DE518E"/>
    <w:rsid w:val="00DE576D"/>
    <w:rsid w:val="00DE5AE5"/>
    <w:rsid w:val="00DE7118"/>
    <w:rsid w:val="00DE7C22"/>
    <w:rsid w:val="00DE7F4B"/>
    <w:rsid w:val="00DF138D"/>
    <w:rsid w:val="00DF1ECF"/>
    <w:rsid w:val="00DF2460"/>
    <w:rsid w:val="00DF2748"/>
    <w:rsid w:val="00DF373B"/>
    <w:rsid w:val="00DF4017"/>
    <w:rsid w:val="00DF44C7"/>
    <w:rsid w:val="00DF4604"/>
    <w:rsid w:val="00DF47E8"/>
    <w:rsid w:val="00DF5018"/>
    <w:rsid w:val="00DF586E"/>
    <w:rsid w:val="00DF5A4A"/>
    <w:rsid w:val="00DF679B"/>
    <w:rsid w:val="00DF6FF3"/>
    <w:rsid w:val="00DF7AC2"/>
    <w:rsid w:val="00DF7E0B"/>
    <w:rsid w:val="00DF7F74"/>
    <w:rsid w:val="00E00042"/>
    <w:rsid w:val="00E0103D"/>
    <w:rsid w:val="00E0114E"/>
    <w:rsid w:val="00E01F1A"/>
    <w:rsid w:val="00E0238C"/>
    <w:rsid w:val="00E02D94"/>
    <w:rsid w:val="00E03E8F"/>
    <w:rsid w:val="00E04916"/>
    <w:rsid w:val="00E05D26"/>
    <w:rsid w:val="00E06294"/>
    <w:rsid w:val="00E06D4C"/>
    <w:rsid w:val="00E10FC5"/>
    <w:rsid w:val="00E111F2"/>
    <w:rsid w:val="00E11944"/>
    <w:rsid w:val="00E128DF"/>
    <w:rsid w:val="00E1310B"/>
    <w:rsid w:val="00E14B20"/>
    <w:rsid w:val="00E14D42"/>
    <w:rsid w:val="00E1625D"/>
    <w:rsid w:val="00E17BBE"/>
    <w:rsid w:val="00E205DD"/>
    <w:rsid w:val="00E20D33"/>
    <w:rsid w:val="00E21742"/>
    <w:rsid w:val="00E21831"/>
    <w:rsid w:val="00E220F8"/>
    <w:rsid w:val="00E22366"/>
    <w:rsid w:val="00E23550"/>
    <w:rsid w:val="00E24C32"/>
    <w:rsid w:val="00E24CF3"/>
    <w:rsid w:val="00E24EF1"/>
    <w:rsid w:val="00E255D1"/>
    <w:rsid w:val="00E261FD"/>
    <w:rsid w:val="00E26FCE"/>
    <w:rsid w:val="00E27C49"/>
    <w:rsid w:val="00E3277F"/>
    <w:rsid w:val="00E32DEF"/>
    <w:rsid w:val="00E32EB0"/>
    <w:rsid w:val="00E33494"/>
    <w:rsid w:val="00E33D08"/>
    <w:rsid w:val="00E34A11"/>
    <w:rsid w:val="00E35D2F"/>
    <w:rsid w:val="00E35F05"/>
    <w:rsid w:val="00E360F1"/>
    <w:rsid w:val="00E361C6"/>
    <w:rsid w:val="00E4110D"/>
    <w:rsid w:val="00E416EB"/>
    <w:rsid w:val="00E41B93"/>
    <w:rsid w:val="00E42368"/>
    <w:rsid w:val="00E43AEC"/>
    <w:rsid w:val="00E43BA0"/>
    <w:rsid w:val="00E44972"/>
    <w:rsid w:val="00E45169"/>
    <w:rsid w:val="00E459C6"/>
    <w:rsid w:val="00E45C87"/>
    <w:rsid w:val="00E46235"/>
    <w:rsid w:val="00E46275"/>
    <w:rsid w:val="00E46434"/>
    <w:rsid w:val="00E46A2A"/>
    <w:rsid w:val="00E46F6B"/>
    <w:rsid w:val="00E501E5"/>
    <w:rsid w:val="00E503E4"/>
    <w:rsid w:val="00E5154B"/>
    <w:rsid w:val="00E517E6"/>
    <w:rsid w:val="00E52D7A"/>
    <w:rsid w:val="00E52E00"/>
    <w:rsid w:val="00E53F67"/>
    <w:rsid w:val="00E557BE"/>
    <w:rsid w:val="00E5580B"/>
    <w:rsid w:val="00E55CDE"/>
    <w:rsid w:val="00E55F31"/>
    <w:rsid w:val="00E5612C"/>
    <w:rsid w:val="00E5658B"/>
    <w:rsid w:val="00E5694B"/>
    <w:rsid w:val="00E572AD"/>
    <w:rsid w:val="00E57826"/>
    <w:rsid w:val="00E607EE"/>
    <w:rsid w:val="00E60C50"/>
    <w:rsid w:val="00E61722"/>
    <w:rsid w:val="00E61C27"/>
    <w:rsid w:val="00E61C39"/>
    <w:rsid w:val="00E628D3"/>
    <w:rsid w:val="00E62B07"/>
    <w:rsid w:val="00E63903"/>
    <w:rsid w:val="00E6424B"/>
    <w:rsid w:val="00E642FE"/>
    <w:rsid w:val="00E6455B"/>
    <w:rsid w:val="00E66E4E"/>
    <w:rsid w:val="00E67632"/>
    <w:rsid w:val="00E70F82"/>
    <w:rsid w:val="00E721C0"/>
    <w:rsid w:val="00E721E3"/>
    <w:rsid w:val="00E72345"/>
    <w:rsid w:val="00E72B62"/>
    <w:rsid w:val="00E734D9"/>
    <w:rsid w:val="00E74620"/>
    <w:rsid w:val="00E75525"/>
    <w:rsid w:val="00E75AF7"/>
    <w:rsid w:val="00E76154"/>
    <w:rsid w:val="00E7637D"/>
    <w:rsid w:val="00E76877"/>
    <w:rsid w:val="00E77EB0"/>
    <w:rsid w:val="00E80360"/>
    <w:rsid w:val="00E80557"/>
    <w:rsid w:val="00E820FA"/>
    <w:rsid w:val="00E821A0"/>
    <w:rsid w:val="00E8395D"/>
    <w:rsid w:val="00E8485B"/>
    <w:rsid w:val="00E84CF4"/>
    <w:rsid w:val="00E84E05"/>
    <w:rsid w:val="00E8699D"/>
    <w:rsid w:val="00E9015B"/>
    <w:rsid w:val="00E90603"/>
    <w:rsid w:val="00E91C46"/>
    <w:rsid w:val="00E92F4B"/>
    <w:rsid w:val="00E93590"/>
    <w:rsid w:val="00E937BB"/>
    <w:rsid w:val="00E93B63"/>
    <w:rsid w:val="00E94729"/>
    <w:rsid w:val="00E94757"/>
    <w:rsid w:val="00E94C0D"/>
    <w:rsid w:val="00E95013"/>
    <w:rsid w:val="00E97F6C"/>
    <w:rsid w:val="00EA0175"/>
    <w:rsid w:val="00EA0310"/>
    <w:rsid w:val="00EA0A88"/>
    <w:rsid w:val="00EA2DFA"/>
    <w:rsid w:val="00EA2ED4"/>
    <w:rsid w:val="00EA33B3"/>
    <w:rsid w:val="00EA35AC"/>
    <w:rsid w:val="00EA398B"/>
    <w:rsid w:val="00EA51F3"/>
    <w:rsid w:val="00EA7EDE"/>
    <w:rsid w:val="00EA7F2A"/>
    <w:rsid w:val="00EB002A"/>
    <w:rsid w:val="00EB0E86"/>
    <w:rsid w:val="00EB1251"/>
    <w:rsid w:val="00EB295A"/>
    <w:rsid w:val="00EB3FFB"/>
    <w:rsid w:val="00EB4048"/>
    <w:rsid w:val="00EB4563"/>
    <w:rsid w:val="00EB55C1"/>
    <w:rsid w:val="00EB5728"/>
    <w:rsid w:val="00EB5AB6"/>
    <w:rsid w:val="00EB5CC0"/>
    <w:rsid w:val="00EB70F8"/>
    <w:rsid w:val="00EB7DE0"/>
    <w:rsid w:val="00EB7E15"/>
    <w:rsid w:val="00EC0161"/>
    <w:rsid w:val="00EC07F5"/>
    <w:rsid w:val="00EC0FA2"/>
    <w:rsid w:val="00EC0FD2"/>
    <w:rsid w:val="00EC11F2"/>
    <w:rsid w:val="00EC2255"/>
    <w:rsid w:val="00EC4CE2"/>
    <w:rsid w:val="00EC4E96"/>
    <w:rsid w:val="00EC53EF"/>
    <w:rsid w:val="00EC54F6"/>
    <w:rsid w:val="00EC5B55"/>
    <w:rsid w:val="00EC5D91"/>
    <w:rsid w:val="00EC6448"/>
    <w:rsid w:val="00EC6A71"/>
    <w:rsid w:val="00EC6AA2"/>
    <w:rsid w:val="00EC6F8B"/>
    <w:rsid w:val="00ED000D"/>
    <w:rsid w:val="00ED040E"/>
    <w:rsid w:val="00ED05B1"/>
    <w:rsid w:val="00ED1B87"/>
    <w:rsid w:val="00ED28EA"/>
    <w:rsid w:val="00ED30E3"/>
    <w:rsid w:val="00ED36E4"/>
    <w:rsid w:val="00ED48C1"/>
    <w:rsid w:val="00ED65F1"/>
    <w:rsid w:val="00ED72EA"/>
    <w:rsid w:val="00ED7812"/>
    <w:rsid w:val="00ED7FB6"/>
    <w:rsid w:val="00EE0FDB"/>
    <w:rsid w:val="00EE191E"/>
    <w:rsid w:val="00EE1976"/>
    <w:rsid w:val="00EE2C74"/>
    <w:rsid w:val="00EE46CE"/>
    <w:rsid w:val="00EE53DE"/>
    <w:rsid w:val="00EE55B0"/>
    <w:rsid w:val="00EE5F6C"/>
    <w:rsid w:val="00EF0B90"/>
    <w:rsid w:val="00EF164D"/>
    <w:rsid w:val="00EF30C5"/>
    <w:rsid w:val="00EF3BDA"/>
    <w:rsid w:val="00EF42EF"/>
    <w:rsid w:val="00EF4407"/>
    <w:rsid w:val="00EF4DEA"/>
    <w:rsid w:val="00EF54CA"/>
    <w:rsid w:val="00EF67AE"/>
    <w:rsid w:val="00EF76CA"/>
    <w:rsid w:val="00EF770F"/>
    <w:rsid w:val="00EF7C9E"/>
    <w:rsid w:val="00F004AA"/>
    <w:rsid w:val="00F00953"/>
    <w:rsid w:val="00F00B19"/>
    <w:rsid w:val="00F0262D"/>
    <w:rsid w:val="00F0368D"/>
    <w:rsid w:val="00F05A61"/>
    <w:rsid w:val="00F05E56"/>
    <w:rsid w:val="00F06468"/>
    <w:rsid w:val="00F069DD"/>
    <w:rsid w:val="00F06D22"/>
    <w:rsid w:val="00F07772"/>
    <w:rsid w:val="00F10DCC"/>
    <w:rsid w:val="00F1184B"/>
    <w:rsid w:val="00F11A8F"/>
    <w:rsid w:val="00F11F8A"/>
    <w:rsid w:val="00F127CA"/>
    <w:rsid w:val="00F12968"/>
    <w:rsid w:val="00F12B07"/>
    <w:rsid w:val="00F1305F"/>
    <w:rsid w:val="00F13C50"/>
    <w:rsid w:val="00F13D5A"/>
    <w:rsid w:val="00F14CE6"/>
    <w:rsid w:val="00F14E60"/>
    <w:rsid w:val="00F15301"/>
    <w:rsid w:val="00F15B75"/>
    <w:rsid w:val="00F15C23"/>
    <w:rsid w:val="00F15FFB"/>
    <w:rsid w:val="00F17DAD"/>
    <w:rsid w:val="00F20D3A"/>
    <w:rsid w:val="00F21058"/>
    <w:rsid w:val="00F2112E"/>
    <w:rsid w:val="00F212F8"/>
    <w:rsid w:val="00F21C61"/>
    <w:rsid w:val="00F21ECD"/>
    <w:rsid w:val="00F22214"/>
    <w:rsid w:val="00F23374"/>
    <w:rsid w:val="00F23414"/>
    <w:rsid w:val="00F23CBE"/>
    <w:rsid w:val="00F23E27"/>
    <w:rsid w:val="00F243C6"/>
    <w:rsid w:val="00F253F2"/>
    <w:rsid w:val="00F25C89"/>
    <w:rsid w:val="00F2620E"/>
    <w:rsid w:val="00F262A6"/>
    <w:rsid w:val="00F2663E"/>
    <w:rsid w:val="00F26E89"/>
    <w:rsid w:val="00F30D40"/>
    <w:rsid w:val="00F31BCB"/>
    <w:rsid w:val="00F31C92"/>
    <w:rsid w:val="00F31E20"/>
    <w:rsid w:val="00F32AF2"/>
    <w:rsid w:val="00F32BC5"/>
    <w:rsid w:val="00F3372D"/>
    <w:rsid w:val="00F33BB6"/>
    <w:rsid w:val="00F342CE"/>
    <w:rsid w:val="00F3481B"/>
    <w:rsid w:val="00F3520C"/>
    <w:rsid w:val="00F36815"/>
    <w:rsid w:val="00F36C72"/>
    <w:rsid w:val="00F37329"/>
    <w:rsid w:val="00F407C4"/>
    <w:rsid w:val="00F40CAF"/>
    <w:rsid w:val="00F415BB"/>
    <w:rsid w:val="00F41EC1"/>
    <w:rsid w:val="00F41F92"/>
    <w:rsid w:val="00F42334"/>
    <w:rsid w:val="00F42707"/>
    <w:rsid w:val="00F4412A"/>
    <w:rsid w:val="00F44136"/>
    <w:rsid w:val="00F4451E"/>
    <w:rsid w:val="00F44D90"/>
    <w:rsid w:val="00F4561B"/>
    <w:rsid w:val="00F45E26"/>
    <w:rsid w:val="00F51D61"/>
    <w:rsid w:val="00F557B5"/>
    <w:rsid w:val="00F559A6"/>
    <w:rsid w:val="00F55FC0"/>
    <w:rsid w:val="00F560EB"/>
    <w:rsid w:val="00F576B4"/>
    <w:rsid w:val="00F57749"/>
    <w:rsid w:val="00F61AF2"/>
    <w:rsid w:val="00F63DD2"/>
    <w:rsid w:val="00F63E43"/>
    <w:rsid w:val="00F64DFB"/>
    <w:rsid w:val="00F6532C"/>
    <w:rsid w:val="00F6698F"/>
    <w:rsid w:val="00F66DD8"/>
    <w:rsid w:val="00F6759D"/>
    <w:rsid w:val="00F70AE8"/>
    <w:rsid w:val="00F7144C"/>
    <w:rsid w:val="00F715AB"/>
    <w:rsid w:val="00F72D07"/>
    <w:rsid w:val="00F72EB3"/>
    <w:rsid w:val="00F7308A"/>
    <w:rsid w:val="00F735A0"/>
    <w:rsid w:val="00F73EB8"/>
    <w:rsid w:val="00F74106"/>
    <w:rsid w:val="00F749FB"/>
    <w:rsid w:val="00F74A0E"/>
    <w:rsid w:val="00F74B02"/>
    <w:rsid w:val="00F75043"/>
    <w:rsid w:val="00F7562D"/>
    <w:rsid w:val="00F75B1B"/>
    <w:rsid w:val="00F76AA4"/>
    <w:rsid w:val="00F779FA"/>
    <w:rsid w:val="00F8019D"/>
    <w:rsid w:val="00F81C0A"/>
    <w:rsid w:val="00F82540"/>
    <w:rsid w:val="00F82593"/>
    <w:rsid w:val="00F82DF6"/>
    <w:rsid w:val="00F83B93"/>
    <w:rsid w:val="00F83EB4"/>
    <w:rsid w:val="00F84942"/>
    <w:rsid w:val="00F84F33"/>
    <w:rsid w:val="00F8502D"/>
    <w:rsid w:val="00F85316"/>
    <w:rsid w:val="00F8596A"/>
    <w:rsid w:val="00F85BE8"/>
    <w:rsid w:val="00F861A1"/>
    <w:rsid w:val="00F861D3"/>
    <w:rsid w:val="00F8632B"/>
    <w:rsid w:val="00F86CC8"/>
    <w:rsid w:val="00F870E1"/>
    <w:rsid w:val="00F9220D"/>
    <w:rsid w:val="00F92405"/>
    <w:rsid w:val="00F927CF"/>
    <w:rsid w:val="00F92C73"/>
    <w:rsid w:val="00F92E6D"/>
    <w:rsid w:val="00F92E8D"/>
    <w:rsid w:val="00F93183"/>
    <w:rsid w:val="00F93247"/>
    <w:rsid w:val="00F9396C"/>
    <w:rsid w:val="00F953BC"/>
    <w:rsid w:val="00F97687"/>
    <w:rsid w:val="00F97725"/>
    <w:rsid w:val="00FA037A"/>
    <w:rsid w:val="00FA296D"/>
    <w:rsid w:val="00FA32DB"/>
    <w:rsid w:val="00FA3925"/>
    <w:rsid w:val="00FA4B6D"/>
    <w:rsid w:val="00FA4DB5"/>
    <w:rsid w:val="00FA52ED"/>
    <w:rsid w:val="00FA543A"/>
    <w:rsid w:val="00FA5485"/>
    <w:rsid w:val="00FA5DEE"/>
    <w:rsid w:val="00FA60B5"/>
    <w:rsid w:val="00FA6D86"/>
    <w:rsid w:val="00FA70A0"/>
    <w:rsid w:val="00FA767D"/>
    <w:rsid w:val="00FA7E02"/>
    <w:rsid w:val="00FB055B"/>
    <w:rsid w:val="00FB0963"/>
    <w:rsid w:val="00FB1C54"/>
    <w:rsid w:val="00FB2A10"/>
    <w:rsid w:val="00FB37EC"/>
    <w:rsid w:val="00FB42C9"/>
    <w:rsid w:val="00FB5323"/>
    <w:rsid w:val="00FB55BC"/>
    <w:rsid w:val="00FB6E32"/>
    <w:rsid w:val="00FB747F"/>
    <w:rsid w:val="00FC1499"/>
    <w:rsid w:val="00FC1E8F"/>
    <w:rsid w:val="00FC22E3"/>
    <w:rsid w:val="00FC2AD5"/>
    <w:rsid w:val="00FC38BF"/>
    <w:rsid w:val="00FC4126"/>
    <w:rsid w:val="00FC441E"/>
    <w:rsid w:val="00FC5C8C"/>
    <w:rsid w:val="00FC6BB8"/>
    <w:rsid w:val="00FC72FD"/>
    <w:rsid w:val="00FC7B46"/>
    <w:rsid w:val="00FD061F"/>
    <w:rsid w:val="00FD0957"/>
    <w:rsid w:val="00FD1E03"/>
    <w:rsid w:val="00FD25AC"/>
    <w:rsid w:val="00FD2FCA"/>
    <w:rsid w:val="00FD2FE1"/>
    <w:rsid w:val="00FD3D4C"/>
    <w:rsid w:val="00FD6401"/>
    <w:rsid w:val="00FD6704"/>
    <w:rsid w:val="00FD6CD4"/>
    <w:rsid w:val="00FD783C"/>
    <w:rsid w:val="00FE0C13"/>
    <w:rsid w:val="00FE10BD"/>
    <w:rsid w:val="00FE146D"/>
    <w:rsid w:val="00FE1DDA"/>
    <w:rsid w:val="00FE3C0D"/>
    <w:rsid w:val="00FE3D42"/>
    <w:rsid w:val="00FE4039"/>
    <w:rsid w:val="00FE41BA"/>
    <w:rsid w:val="00FE45F9"/>
    <w:rsid w:val="00FE56B7"/>
    <w:rsid w:val="00FE61C2"/>
    <w:rsid w:val="00FE6E41"/>
    <w:rsid w:val="00FE705E"/>
    <w:rsid w:val="00FE7E37"/>
    <w:rsid w:val="00FE7E97"/>
    <w:rsid w:val="00FF00B3"/>
    <w:rsid w:val="00FF065C"/>
    <w:rsid w:val="00FF0A35"/>
    <w:rsid w:val="00FF10A7"/>
    <w:rsid w:val="00FF185C"/>
    <w:rsid w:val="00FF2B82"/>
    <w:rsid w:val="00FF46B5"/>
    <w:rsid w:val="00FF58FE"/>
    <w:rsid w:val="00FF5D51"/>
    <w:rsid w:val="00FF6108"/>
    <w:rsid w:val="00FF68D3"/>
    <w:rsid w:val="00FF6929"/>
    <w:rsid w:val="00FF722C"/>
    <w:rsid w:val="00FF795B"/>
    <w:rsid w:val="00FF7DE1"/>
    <w:rsid w:val="00FF7EA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97C491C"/>
  <w15:chartTrackingRefBased/>
  <w15:docId w15:val="{D478CFB7-6615-44B7-9852-48A41957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unhideWhenUsed="1" w:qFormat="1"/>
    <w:lsdException w:name="heading 8"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F3"/>
    <w:pPr>
      <w:spacing w:line="260" w:lineRule="atLeast"/>
    </w:pPr>
    <w:rPr>
      <w:rFonts w:ascii="Times New Roman" w:hAnsi="Times New Roman"/>
      <w:sz w:val="22"/>
      <w:lang w:eastAsia="en-US"/>
    </w:rPr>
  </w:style>
  <w:style w:type="paragraph" w:styleId="Heading1">
    <w:name w:val="heading 1"/>
    <w:basedOn w:val="Heading2"/>
    <w:next w:val="BodyText"/>
    <w:link w:val="Heading1Char"/>
    <w:uiPriority w:val="99"/>
    <w:qFormat/>
    <w:rsid w:val="001A77A5"/>
    <w:pPr>
      <w:numPr>
        <w:numId w:val="1"/>
      </w:numPr>
      <w:outlineLvl w:val="0"/>
    </w:pPr>
    <w:rPr>
      <w:i w:val="0"/>
    </w:rPr>
  </w:style>
  <w:style w:type="paragraph" w:styleId="Heading2">
    <w:name w:val="heading 2"/>
    <w:basedOn w:val="Heading3"/>
    <w:next w:val="BodyText"/>
    <w:link w:val="Heading2Char"/>
    <w:uiPriority w:val="99"/>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9"/>
    <w:qFormat/>
    <w:rsid w:val="001A77A5"/>
    <w:pPr>
      <w:keepNext/>
      <w:keepLines/>
      <w:spacing w:after="130"/>
      <w:outlineLvl w:val="2"/>
    </w:pPr>
    <w:rPr>
      <w:i/>
    </w:rPr>
  </w:style>
  <w:style w:type="paragraph" w:styleId="Heading4">
    <w:name w:val="heading 4"/>
    <w:basedOn w:val="BodyText"/>
    <w:next w:val="BodyText"/>
    <w:link w:val="Heading4Char"/>
    <w:uiPriority w:val="99"/>
    <w:qFormat/>
    <w:rsid w:val="001A77A5"/>
    <w:pPr>
      <w:outlineLvl w:val="3"/>
    </w:pPr>
  </w:style>
  <w:style w:type="paragraph" w:styleId="Heading5">
    <w:name w:val="heading 5"/>
    <w:basedOn w:val="Normal"/>
    <w:next w:val="Normal"/>
    <w:link w:val="Heading5Char"/>
    <w:uiPriority w:val="99"/>
    <w:qFormat/>
    <w:rsid w:val="001A77A5"/>
    <w:pPr>
      <w:outlineLvl w:val="4"/>
    </w:pPr>
  </w:style>
  <w:style w:type="paragraph" w:styleId="Heading6">
    <w:name w:val="heading 6"/>
    <w:basedOn w:val="Normal"/>
    <w:next w:val="Normal"/>
    <w:link w:val="Heading6Char"/>
    <w:uiPriority w:val="99"/>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semiHidden/>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paragraph" w:styleId="Title">
    <w:name w:val="Title"/>
    <w:basedOn w:val="Normal"/>
    <w:link w:val="TitleChar"/>
    <w:uiPriority w:val="99"/>
    <w:qFormat/>
    <w:rsid w:val="001A77A5"/>
    <w:pPr>
      <w:spacing w:line="240" w:lineRule="auto"/>
      <w:ind w:left="540" w:right="749"/>
      <w:jc w:val="center"/>
    </w:pPr>
    <w:rPr>
      <w:rFonts w:ascii="Cordia New" w:hAnsi="Cordia New"/>
      <w:sz w:val="24"/>
      <w:u w:val="single"/>
      <w:lang w:val="th-TH"/>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szCs w:val="22"/>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szCs w:val="22"/>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rFonts w:cs="Times New Roman"/>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5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qFormat/>
    <w:rsid w:val="009F0AE7"/>
    <w:rPr>
      <w:b/>
      <w:bCs/>
    </w:rPr>
  </w:style>
  <w:style w:type="paragraph" w:styleId="Subtitle">
    <w:name w:val="Subtitle"/>
    <w:basedOn w:val="Normal"/>
    <w:next w:val="Normal"/>
    <w:link w:val="SubtitleChar"/>
    <w:qFormat/>
    <w:rsid w:val="009F0AE7"/>
    <w:pPr>
      <w:numPr>
        <w:ilvl w:val="1"/>
      </w:numPr>
    </w:pPr>
    <w:rPr>
      <w:rFonts w:ascii="Cambria" w:hAnsi="Cambria"/>
      <w:i/>
      <w:iCs/>
      <w:color w:val="4F81BD"/>
      <w:spacing w:val="15"/>
      <w:sz w:val="24"/>
      <w:szCs w:val="30"/>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rFonts w:ascii="Times New Roman" w:hAnsi="Times New Roman"/>
      <w:sz w:val="22"/>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semiHidden/>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semiHidden/>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rFonts w:ascii="Times New Roman" w:hAnsi="Times New Roman"/>
      <w:sz w:val="22"/>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1928">
      <w:bodyDiv w:val="1"/>
      <w:marLeft w:val="0"/>
      <w:marRight w:val="0"/>
      <w:marTop w:val="0"/>
      <w:marBottom w:val="0"/>
      <w:divBdr>
        <w:top w:val="none" w:sz="0" w:space="0" w:color="auto"/>
        <w:left w:val="none" w:sz="0" w:space="0" w:color="auto"/>
        <w:bottom w:val="none" w:sz="0" w:space="0" w:color="auto"/>
        <w:right w:val="none" w:sz="0" w:space="0" w:color="auto"/>
      </w:divBdr>
    </w:div>
    <w:div w:id="10689662">
      <w:bodyDiv w:val="1"/>
      <w:marLeft w:val="0"/>
      <w:marRight w:val="0"/>
      <w:marTop w:val="0"/>
      <w:marBottom w:val="0"/>
      <w:divBdr>
        <w:top w:val="none" w:sz="0" w:space="0" w:color="auto"/>
        <w:left w:val="none" w:sz="0" w:space="0" w:color="auto"/>
        <w:bottom w:val="none" w:sz="0" w:space="0" w:color="auto"/>
        <w:right w:val="none" w:sz="0" w:space="0" w:color="auto"/>
      </w:divBdr>
    </w:div>
    <w:div w:id="76753748">
      <w:bodyDiv w:val="1"/>
      <w:marLeft w:val="0"/>
      <w:marRight w:val="0"/>
      <w:marTop w:val="0"/>
      <w:marBottom w:val="0"/>
      <w:divBdr>
        <w:top w:val="none" w:sz="0" w:space="0" w:color="auto"/>
        <w:left w:val="none" w:sz="0" w:space="0" w:color="auto"/>
        <w:bottom w:val="none" w:sz="0" w:space="0" w:color="auto"/>
        <w:right w:val="none" w:sz="0" w:space="0" w:color="auto"/>
      </w:divBdr>
    </w:div>
    <w:div w:id="105007602">
      <w:bodyDiv w:val="1"/>
      <w:marLeft w:val="0"/>
      <w:marRight w:val="0"/>
      <w:marTop w:val="0"/>
      <w:marBottom w:val="0"/>
      <w:divBdr>
        <w:top w:val="none" w:sz="0" w:space="0" w:color="auto"/>
        <w:left w:val="none" w:sz="0" w:space="0" w:color="auto"/>
        <w:bottom w:val="none" w:sz="0" w:space="0" w:color="auto"/>
        <w:right w:val="none" w:sz="0" w:space="0" w:color="auto"/>
      </w:divBdr>
    </w:div>
    <w:div w:id="194081590">
      <w:bodyDiv w:val="1"/>
      <w:marLeft w:val="0"/>
      <w:marRight w:val="0"/>
      <w:marTop w:val="0"/>
      <w:marBottom w:val="0"/>
      <w:divBdr>
        <w:top w:val="none" w:sz="0" w:space="0" w:color="auto"/>
        <w:left w:val="none" w:sz="0" w:space="0" w:color="auto"/>
        <w:bottom w:val="none" w:sz="0" w:space="0" w:color="auto"/>
        <w:right w:val="none" w:sz="0" w:space="0" w:color="auto"/>
      </w:divBdr>
    </w:div>
    <w:div w:id="203641984">
      <w:bodyDiv w:val="1"/>
      <w:marLeft w:val="0"/>
      <w:marRight w:val="0"/>
      <w:marTop w:val="0"/>
      <w:marBottom w:val="0"/>
      <w:divBdr>
        <w:top w:val="none" w:sz="0" w:space="0" w:color="auto"/>
        <w:left w:val="none" w:sz="0" w:space="0" w:color="auto"/>
        <w:bottom w:val="none" w:sz="0" w:space="0" w:color="auto"/>
        <w:right w:val="none" w:sz="0" w:space="0" w:color="auto"/>
      </w:divBdr>
    </w:div>
    <w:div w:id="210653570">
      <w:bodyDiv w:val="1"/>
      <w:marLeft w:val="0"/>
      <w:marRight w:val="0"/>
      <w:marTop w:val="0"/>
      <w:marBottom w:val="0"/>
      <w:divBdr>
        <w:top w:val="none" w:sz="0" w:space="0" w:color="auto"/>
        <w:left w:val="none" w:sz="0" w:space="0" w:color="auto"/>
        <w:bottom w:val="none" w:sz="0" w:space="0" w:color="auto"/>
        <w:right w:val="none" w:sz="0" w:space="0" w:color="auto"/>
      </w:divBdr>
    </w:div>
    <w:div w:id="343019617">
      <w:bodyDiv w:val="1"/>
      <w:marLeft w:val="0"/>
      <w:marRight w:val="0"/>
      <w:marTop w:val="0"/>
      <w:marBottom w:val="0"/>
      <w:divBdr>
        <w:top w:val="none" w:sz="0" w:space="0" w:color="auto"/>
        <w:left w:val="none" w:sz="0" w:space="0" w:color="auto"/>
        <w:bottom w:val="none" w:sz="0" w:space="0" w:color="auto"/>
        <w:right w:val="none" w:sz="0" w:space="0" w:color="auto"/>
      </w:divBdr>
    </w:div>
    <w:div w:id="530413811">
      <w:bodyDiv w:val="1"/>
      <w:marLeft w:val="0"/>
      <w:marRight w:val="0"/>
      <w:marTop w:val="0"/>
      <w:marBottom w:val="0"/>
      <w:divBdr>
        <w:top w:val="none" w:sz="0" w:space="0" w:color="auto"/>
        <w:left w:val="none" w:sz="0" w:space="0" w:color="auto"/>
        <w:bottom w:val="none" w:sz="0" w:space="0" w:color="auto"/>
        <w:right w:val="none" w:sz="0" w:space="0" w:color="auto"/>
      </w:divBdr>
    </w:div>
    <w:div w:id="539168102">
      <w:bodyDiv w:val="1"/>
      <w:marLeft w:val="0"/>
      <w:marRight w:val="0"/>
      <w:marTop w:val="0"/>
      <w:marBottom w:val="0"/>
      <w:divBdr>
        <w:top w:val="none" w:sz="0" w:space="0" w:color="auto"/>
        <w:left w:val="none" w:sz="0" w:space="0" w:color="auto"/>
        <w:bottom w:val="none" w:sz="0" w:space="0" w:color="auto"/>
        <w:right w:val="none" w:sz="0" w:space="0" w:color="auto"/>
      </w:divBdr>
    </w:div>
    <w:div w:id="684406727">
      <w:bodyDiv w:val="1"/>
      <w:marLeft w:val="0"/>
      <w:marRight w:val="0"/>
      <w:marTop w:val="0"/>
      <w:marBottom w:val="0"/>
      <w:divBdr>
        <w:top w:val="none" w:sz="0" w:space="0" w:color="auto"/>
        <w:left w:val="none" w:sz="0" w:space="0" w:color="auto"/>
        <w:bottom w:val="none" w:sz="0" w:space="0" w:color="auto"/>
        <w:right w:val="none" w:sz="0" w:space="0" w:color="auto"/>
      </w:divBdr>
    </w:div>
    <w:div w:id="686248026">
      <w:bodyDiv w:val="1"/>
      <w:marLeft w:val="0"/>
      <w:marRight w:val="0"/>
      <w:marTop w:val="0"/>
      <w:marBottom w:val="0"/>
      <w:divBdr>
        <w:top w:val="none" w:sz="0" w:space="0" w:color="auto"/>
        <w:left w:val="none" w:sz="0" w:space="0" w:color="auto"/>
        <w:bottom w:val="none" w:sz="0" w:space="0" w:color="auto"/>
        <w:right w:val="none" w:sz="0" w:space="0" w:color="auto"/>
      </w:divBdr>
    </w:div>
    <w:div w:id="797530706">
      <w:bodyDiv w:val="1"/>
      <w:marLeft w:val="0"/>
      <w:marRight w:val="0"/>
      <w:marTop w:val="0"/>
      <w:marBottom w:val="0"/>
      <w:divBdr>
        <w:top w:val="none" w:sz="0" w:space="0" w:color="auto"/>
        <w:left w:val="none" w:sz="0" w:space="0" w:color="auto"/>
        <w:bottom w:val="none" w:sz="0" w:space="0" w:color="auto"/>
        <w:right w:val="none" w:sz="0" w:space="0" w:color="auto"/>
      </w:divBdr>
    </w:div>
    <w:div w:id="846603038">
      <w:bodyDiv w:val="1"/>
      <w:marLeft w:val="0"/>
      <w:marRight w:val="0"/>
      <w:marTop w:val="0"/>
      <w:marBottom w:val="0"/>
      <w:divBdr>
        <w:top w:val="none" w:sz="0" w:space="0" w:color="auto"/>
        <w:left w:val="none" w:sz="0" w:space="0" w:color="auto"/>
        <w:bottom w:val="none" w:sz="0" w:space="0" w:color="auto"/>
        <w:right w:val="none" w:sz="0" w:space="0" w:color="auto"/>
      </w:divBdr>
    </w:div>
    <w:div w:id="878668654">
      <w:bodyDiv w:val="1"/>
      <w:marLeft w:val="0"/>
      <w:marRight w:val="0"/>
      <w:marTop w:val="0"/>
      <w:marBottom w:val="0"/>
      <w:divBdr>
        <w:top w:val="none" w:sz="0" w:space="0" w:color="auto"/>
        <w:left w:val="none" w:sz="0" w:space="0" w:color="auto"/>
        <w:bottom w:val="none" w:sz="0" w:space="0" w:color="auto"/>
        <w:right w:val="none" w:sz="0" w:space="0" w:color="auto"/>
      </w:divBdr>
    </w:div>
    <w:div w:id="893390487">
      <w:bodyDiv w:val="1"/>
      <w:marLeft w:val="0"/>
      <w:marRight w:val="0"/>
      <w:marTop w:val="0"/>
      <w:marBottom w:val="0"/>
      <w:divBdr>
        <w:top w:val="none" w:sz="0" w:space="0" w:color="auto"/>
        <w:left w:val="none" w:sz="0" w:space="0" w:color="auto"/>
        <w:bottom w:val="none" w:sz="0" w:space="0" w:color="auto"/>
        <w:right w:val="none" w:sz="0" w:space="0" w:color="auto"/>
      </w:divBdr>
    </w:div>
    <w:div w:id="915942277">
      <w:bodyDiv w:val="1"/>
      <w:marLeft w:val="0"/>
      <w:marRight w:val="0"/>
      <w:marTop w:val="0"/>
      <w:marBottom w:val="0"/>
      <w:divBdr>
        <w:top w:val="none" w:sz="0" w:space="0" w:color="auto"/>
        <w:left w:val="none" w:sz="0" w:space="0" w:color="auto"/>
        <w:bottom w:val="none" w:sz="0" w:space="0" w:color="auto"/>
        <w:right w:val="none" w:sz="0" w:space="0" w:color="auto"/>
      </w:divBdr>
    </w:div>
    <w:div w:id="932123957">
      <w:bodyDiv w:val="1"/>
      <w:marLeft w:val="0"/>
      <w:marRight w:val="0"/>
      <w:marTop w:val="0"/>
      <w:marBottom w:val="0"/>
      <w:divBdr>
        <w:top w:val="none" w:sz="0" w:space="0" w:color="auto"/>
        <w:left w:val="none" w:sz="0" w:space="0" w:color="auto"/>
        <w:bottom w:val="none" w:sz="0" w:space="0" w:color="auto"/>
        <w:right w:val="none" w:sz="0" w:space="0" w:color="auto"/>
      </w:divBdr>
    </w:div>
    <w:div w:id="1200967593">
      <w:bodyDiv w:val="1"/>
      <w:marLeft w:val="0"/>
      <w:marRight w:val="0"/>
      <w:marTop w:val="0"/>
      <w:marBottom w:val="0"/>
      <w:divBdr>
        <w:top w:val="none" w:sz="0" w:space="0" w:color="auto"/>
        <w:left w:val="none" w:sz="0" w:space="0" w:color="auto"/>
        <w:bottom w:val="none" w:sz="0" w:space="0" w:color="auto"/>
        <w:right w:val="none" w:sz="0" w:space="0" w:color="auto"/>
      </w:divBdr>
    </w:div>
    <w:div w:id="1379620846">
      <w:bodyDiv w:val="1"/>
      <w:marLeft w:val="0"/>
      <w:marRight w:val="0"/>
      <w:marTop w:val="0"/>
      <w:marBottom w:val="0"/>
      <w:divBdr>
        <w:top w:val="none" w:sz="0" w:space="0" w:color="auto"/>
        <w:left w:val="none" w:sz="0" w:space="0" w:color="auto"/>
        <w:bottom w:val="none" w:sz="0" w:space="0" w:color="auto"/>
        <w:right w:val="none" w:sz="0" w:space="0" w:color="auto"/>
      </w:divBdr>
    </w:div>
    <w:div w:id="1397895337">
      <w:bodyDiv w:val="1"/>
      <w:marLeft w:val="0"/>
      <w:marRight w:val="0"/>
      <w:marTop w:val="0"/>
      <w:marBottom w:val="0"/>
      <w:divBdr>
        <w:top w:val="none" w:sz="0" w:space="0" w:color="auto"/>
        <w:left w:val="none" w:sz="0" w:space="0" w:color="auto"/>
        <w:bottom w:val="none" w:sz="0" w:space="0" w:color="auto"/>
        <w:right w:val="none" w:sz="0" w:space="0" w:color="auto"/>
      </w:divBdr>
    </w:div>
    <w:div w:id="1451165955">
      <w:bodyDiv w:val="1"/>
      <w:marLeft w:val="0"/>
      <w:marRight w:val="0"/>
      <w:marTop w:val="0"/>
      <w:marBottom w:val="0"/>
      <w:divBdr>
        <w:top w:val="none" w:sz="0" w:space="0" w:color="auto"/>
        <w:left w:val="none" w:sz="0" w:space="0" w:color="auto"/>
        <w:bottom w:val="none" w:sz="0" w:space="0" w:color="auto"/>
        <w:right w:val="none" w:sz="0" w:space="0" w:color="auto"/>
      </w:divBdr>
    </w:div>
    <w:div w:id="1451317478">
      <w:bodyDiv w:val="1"/>
      <w:marLeft w:val="0"/>
      <w:marRight w:val="0"/>
      <w:marTop w:val="0"/>
      <w:marBottom w:val="0"/>
      <w:divBdr>
        <w:top w:val="none" w:sz="0" w:space="0" w:color="auto"/>
        <w:left w:val="none" w:sz="0" w:space="0" w:color="auto"/>
        <w:bottom w:val="none" w:sz="0" w:space="0" w:color="auto"/>
        <w:right w:val="none" w:sz="0" w:space="0" w:color="auto"/>
      </w:divBdr>
    </w:div>
    <w:div w:id="1805465067">
      <w:bodyDiv w:val="1"/>
      <w:marLeft w:val="0"/>
      <w:marRight w:val="0"/>
      <w:marTop w:val="0"/>
      <w:marBottom w:val="0"/>
      <w:divBdr>
        <w:top w:val="none" w:sz="0" w:space="0" w:color="auto"/>
        <w:left w:val="none" w:sz="0" w:space="0" w:color="auto"/>
        <w:bottom w:val="none" w:sz="0" w:space="0" w:color="auto"/>
        <w:right w:val="none" w:sz="0" w:space="0" w:color="auto"/>
      </w:divBdr>
    </w:div>
    <w:div w:id="1855875079">
      <w:bodyDiv w:val="1"/>
      <w:marLeft w:val="0"/>
      <w:marRight w:val="0"/>
      <w:marTop w:val="0"/>
      <w:marBottom w:val="0"/>
      <w:divBdr>
        <w:top w:val="none" w:sz="0" w:space="0" w:color="auto"/>
        <w:left w:val="none" w:sz="0" w:space="0" w:color="auto"/>
        <w:bottom w:val="none" w:sz="0" w:space="0" w:color="auto"/>
        <w:right w:val="none" w:sz="0" w:space="0" w:color="auto"/>
      </w:divBdr>
    </w:div>
    <w:div w:id="190036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BA5B-7BCD-4142-AB02-8CF68288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5</Pages>
  <Words>1888</Words>
  <Characters>11331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13193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cp:lastModifiedBy>Mevika Jaisue (TH)</cp:lastModifiedBy>
  <cp:revision>59</cp:revision>
  <cp:lastPrinted>2021-07-16T14:07:00Z</cp:lastPrinted>
  <dcterms:created xsi:type="dcterms:W3CDTF">2021-07-14T04:05:00Z</dcterms:created>
  <dcterms:modified xsi:type="dcterms:W3CDTF">2021-07-30T06:15:00Z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ies>
</file>