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40CB6" w14:textId="1BEB7080" w:rsidR="00790517" w:rsidRPr="003630FF" w:rsidRDefault="00790517" w:rsidP="00790517">
      <w:pPr>
        <w:pStyle w:val="Default"/>
        <w:rPr>
          <w:rFonts w:cs="Browallia New"/>
          <w:b/>
          <w:bCs/>
          <w:color w:val="auto"/>
          <w:sz w:val="20"/>
          <w:szCs w:val="25"/>
        </w:rPr>
      </w:pPr>
      <w:r w:rsidRPr="003630FF">
        <w:rPr>
          <w:b/>
          <w:bCs/>
          <w:color w:val="auto"/>
          <w:sz w:val="20"/>
          <w:szCs w:val="20"/>
        </w:rPr>
        <w:t>I</w:t>
      </w:r>
      <w:r w:rsidR="0043177F" w:rsidRPr="003630FF">
        <w:rPr>
          <w:b/>
          <w:bCs/>
          <w:color w:val="auto"/>
          <w:sz w:val="20"/>
          <w:szCs w:val="20"/>
        </w:rPr>
        <w:t>ndependent Auditor’s</w:t>
      </w:r>
      <w:r w:rsidRPr="003630FF">
        <w:rPr>
          <w:b/>
          <w:bCs/>
          <w:color w:val="auto"/>
          <w:sz w:val="20"/>
          <w:szCs w:val="20"/>
        </w:rPr>
        <w:t xml:space="preserve"> R</w:t>
      </w:r>
      <w:r w:rsidR="0043177F" w:rsidRPr="003630FF">
        <w:rPr>
          <w:b/>
          <w:bCs/>
          <w:color w:val="auto"/>
          <w:sz w:val="20"/>
          <w:szCs w:val="20"/>
        </w:rPr>
        <w:t>epor</w:t>
      </w:r>
      <w:r w:rsidR="00556B25" w:rsidRPr="003630FF">
        <w:rPr>
          <w:rFonts w:cs="Browallia New"/>
          <w:b/>
          <w:bCs/>
          <w:color w:val="auto"/>
          <w:sz w:val="20"/>
          <w:szCs w:val="25"/>
        </w:rPr>
        <w:t>t</w:t>
      </w:r>
    </w:p>
    <w:p w14:paraId="416860C2" w14:textId="77777777" w:rsidR="0027015E" w:rsidRPr="003630FF" w:rsidRDefault="0027015E" w:rsidP="008E73DD">
      <w:pPr>
        <w:pStyle w:val="Default"/>
        <w:jc w:val="both"/>
        <w:rPr>
          <w:b/>
          <w:bCs/>
          <w:color w:val="auto"/>
          <w:sz w:val="18"/>
          <w:szCs w:val="18"/>
        </w:rPr>
      </w:pPr>
    </w:p>
    <w:p w14:paraId="5C54C69F" w14:textId="77777777" w:rsidR="0027015E" w:rsidRPr="003630FF" w:rsidRDefault="0027015E" w:rsidP="008E73DD">
      <w:pPr>
        <w:pStyle w:val="Default"/>
        <w:jc w:val="both"/>
        <w:rPr>
          <w:color w:val="auto"/>
          <w:sz w:val="18"/>
          <w:szCs w:val="18"/>
        </w:rPr>
      </w:pPr>
    </w:p>
    <w:p w14:paraId="3B549AED" w14:textId="3585B09E" w:rsidR="00790517" w:rsidRPr="003630FF" w:rsidRDefault="00790517" w:rsidP="008E73DD">
      <w:pPr>
        <w:pStyle w:val="Default"/>
        <w:jc w:val="both"/>
        <w:rPr>
          <w:color w:val="auto"/>
          <w:sz w:val="18"/>
          <w:szCs w:val="18"/>
          <w:lang w:val="en-US"/>
        </w:rPr>
      </w:pPr>
      <w:r w:rsidRPr="003630FF">
        <w:rPr>
          <w:color w:val="auto"/>
          <w:sz w:val="18"/>
          <w:szCs w:val="18"/>
        </w:rPr>
        <w:t xml:space="preserve">To the </w:t>
      </w:r>
      <w:r w:rsidR="00873587">
        <w:rPr>
          <w:color w:val="auto"/>
          <w:sz w:val="18"/>
          <w:szCs w:val="18"/>
        </w:rPr>
        <w:t>s</w:t>
      </w:r>
      <w:r w:rsidR="004C0088" w:rsidRPr="003630FF">
        <w:rPr>
          <w:color w:val="auto"/>
          <w:sz w:val="18"/>
          <w:szCs w:val="18"/>
        </w:rPr>
        <w:t>hareholders and</w:t>
      </w:r>
      <w:r w:rsidR="00F27D29" w:rsidRPr="003630FF">
        <w:rPr>
          <w:color w:val="auto"/>
          <w:sz w:val="18"/>
          <w:szCs w:val="18"/>
        </w:rPr>
        <w:t xml:space="preserve"> the</w:t>
      </w:r>
      <w:r w:rsidR="004C0088" w:rsidRPr="003630FF">
        <w:rPr>
          <w:color w:val="auto"/>
          <w:sz w:val="18"/>
          <w:szCs w:val="18"/>
        </w:rPr>
        <w:t xml:space="preserve"> Board of </w:t>
      </w:r>
      <w:r w:rsidR="000270C2" w:rsidRPr="003630FF">
        <w:rPr>
          <w:color w:val="auto"/>
          <w:sz w:val="18"/>
          <w:szCs w:val="18"/>
        </w:rPr>
        <w:t xml:space="preserve">Directors </w:t>
      </w:r>
      <w:r w:rsidR="00D11F81" w:rsidRPr="003630FF">
        <w:rPr>
          <w:color w:val="auto"/>
          <w:sz w:val="18"/>
          <w:szCs w:val="18"/>
          <w:lang w:val="en-US"/>
        </w:rPr>
        <w:t xml:space="preserve">of </w:t>
      </w:r>
      <w:r w:rsidR="000270C2" w:rsidRPr="003630FF">
        <w:rPr>
          <w:color w:val="auto"/>
          <w:sz w:val="18"/>
          <w:szCs w:val="18"/>
          <w:lang w:val="en-US"/>
        </w:rPr>
        <w:t xml:space="preserve">Star Petroleum Refining Public </w:t>
      </w:r>
      <w:r w:rsidR="003F7DBD" w:rsidRPr="003630FF">
        <w:rPr>
          <w:color w:val="auto"/>
          <w:sz w:val="18"/>
          <w:szCs w:val="18"/>
          <w:lang w:val="en-US"/>
        </w:rPr>
        <w:t>Company</w:t>
      </w:r>
      <w:r w:rsidR="000270C2" w:rsidRPr="003630FF">
        <w:rPr>
          <w:color w:val="auto"/>
          <w:sz w:val="18"/>
          <w:szCs w:val="18"/>
          <w:lang w:val="en-US"/>
        </w:rPr>
        <w:t xml:space="preserve"> Limited</w:t>
      </w:r>
      <w:r w:rsidRPr="003630FF">
        <w:rPr>
          <w:color w:val="auto"/>
          <w:sz w:val="18"/>
          <w:szCs w:val="18"/>
          <w:lang w:val="en-US"/>
        </w:rPr>
        <w:t xml:space="preserve"> </w:t>
      </w:r>
    </w:p>
    <w:p w14:paraId="37C855C8" w14:textId="77777777" w:rsidR="00790517" w:rsidRPr="003630FF" w:rsidRDefault="00790517" w:rsidP="008E73DD">
      <w:pPr>
        <w:pStyle w:val="Default"/>
        <w:jc w:val="both"/>
        <w:rPr>
          <w:b/>
          <w:bCs/>
          <w:color w:val="auto"/>
          <w:sz w:val="18"/>
          <w:szCs w:val="18"/>
          <w:lang w:val="en-US"/>
        </w:rPr>
      </w:pPr>
    </w:p>
    <w:p w14:paraId="1B8FB1C6" w14:textId="77777777" w:rsidR="00790517" w:rsidRPr="003630FF" w:rsidRDefault="00790517" w:rsidP="008E73DD">
      <w:pPr>
        <w:pStyle w:val="Default"/>
        <w:jc w:val="both"/>
        <w:rPr>
          <w:b/>
          <w:bCs/>
          <w:color w:val="auto"/>
          <w:sz w:val="18"/>
          <w:szCs w:val="18"/>
          <w:lang w:val="en-US"/>
        </w:rPr>
      </w:pPr>
    </w:p>
    <w:p w14:paraId="72A3C3C8" w14:textId="77777777" w:rsidR="00790517" w:rsidRPr="003630FF" w:rsidRDefault="00C03D35" w:rsidP="008E73DD">
      <w:pPr>
        <w:pStyle w:val="Default"/>
        <w:jc w:val="both"/>
        <w:rPr>
          <w:b/>
          <w:bCs/>
          <w:color w:val="auto"/>
          <w:sz w:val="18"/>
          <w:szCs w:val="18"/>
        </w:rPr>
      </w:pPr>
      <w:r w:rsidRPr="003630FF">
        <w:rPr>
          <w:b/>
          <w:bCs/>
          <w:color w:val="auto"/>
          <w:sz w:val="18"/>
          <w:szCs w:val="18"/>
        </w:rPr>
        <w:t>My o</w:t>
      </w:r>
      <w:r w:rsidR="00790517" w:rsidRPr="003630FF">
        <w:rPr>
          <w:b/>
          <w:bCs/>
          <w:color w:val="auto"/>
          <w:sz w:val="18"/>
          <w:szCs w:val="18"/>
        </w:rPr>
        <w:t xml:space="preserve">pinion </w:t>
      </w:r>
    </w:p>
    <w:p w14:paraId="0F9ABB1B" w14:textId="427F2960" w:rsidR="0027015E" w:rsidRPr="003630FF" w:rsidRDefault="0027015E" w:rsidP="008E73DD">
      <w:pPr>
        <w:pStyle w:val="Default"/>
        <w:jc w:val="both"/>
        <w:rPr>
          <w:b/>
          <w:bCs/>
          <w:color w:val="auto"/>
          <w:sz w:val="12"/>
          <w:szCs w:val="12"/>
        </w:rPr>
      </w:pPr>
    </w:p>
    <w:p w14:paraId="38AC3F7E" w14:textId="54134B89" w:rsidR="005A521C" w:rsidRPr="003630FF" w:rsidRDefault="005A521C" w:rsidP="008E73DD">
      <w:pPr>
        <w:spacing w:before="40" w:after="0"/>
        <w:jc w:val="both"/>
        <w:rPr>
          <w:rFonts w:ascii="Arial" w:hAnsi="Arial" w:cs="Arial"/>
          <w:spacing w:val="-2"/>
          <w:sz w:val="18"/>
          <w:szCs w:val="18"/>
        </w:rPr>
      </w:pPr>
      <w:r w:rsidRPr="003630FF">
        <w:rPr>
          <w:rFonts w:ascii="Arial" w:hAnsi="Arial" w:cs="Arial"/>
          <w:spacing w:val="-2"/>
          <w:sz w:val="18"/>
          <w:szCs w:val="18"/>
        </w:rPr>
        <w:t xml:space="preserve">In my opinion, the consolidated financial statements and the separate financial statements present fairly, in all material respects, the consolidated financial position of Star Petroleum Refining Public Company Limited (the Company) and </w:t>
      </w:r>
      <w:r w:rsidRPr="003630FF">
        <w:rPr>
          <w:rFonts w:ascii="Arial" w:hAnsi="Arial" w:cs="Arial"/>
          <w:sz w:val="18"/>
          <w:szCs w:val="18"/>
        </w:rPr>
        <w:t xml:space="preserve">its subsidiaries (the Group) and the separate financial position of the Company as at </w:t>
      </w:r>
      <w:r w:rsidR="003B1CEA" w:rsidRPr="003B1CEA">
        <w:rPr>
          <w:rFonts w:ascii="Arial" w:hAnsi="Arial" w:cs="Arial"/>
          <w:sz w:val="18"/>
          <w:szCs w:val="18"/>
        </w:rPr>
        <w:t>31</w:t>
      </w:r>
      <w:r w:rsidRPr="003630FF">
        <w:rPr>
          <w:rFonts w:ascii="Arial" w:hAnsi="Arial" w:cs="Arial"/>
          <w:sz w:val="18"/>
          <w:szCs w:val="18"/>
          <w:lang w:val="en-US"/>
        </w:rPr>
        <w:t xml:space="preserve"> December </w:t>
      </w:r>
      <w:r w:rsidR="003B1CEA" w:rsidRPr="003B1CEA">
        <w:rPr>
          <w:rFonts w:ascii="Arial" w:hAnsi="Arial" w:cs="Arial"/>
          <w:sz w:val="18"/>
          <w:szCs w:val="18"/>
        </w:rPr>
        <w:t>202</w:t>
      </w:r>
      <w:r w:rsidR="003B1CEA" w:rsidRPr="003B1CEA">
        <w:rPr>
          <w:rFonts w:ascii="Arial" w:hAnsi="Arial"/>
          <w:sz w:val="18"/>
          <w:szCs w:val="18"/>
        </w:rPr>
        <w:t>5</w:t>
      </w:r>
      <w:r w:rsidRPr="003630FF">
        <w:rPr>
          <w:rFonts w:ascii="Arial" w:hAnsi="Arial" w:cs="Arial"/>
          <w:sz w:val="18"/>
          <w:szCs w:val="18"/>
        </w:rPr>
        <w:t xml:space="preserve">, and </w:t>
      </w:r>
      <w:r w:rsidR="00806C8A">
        <w:rPr>
          <w:rFonts w:ascii="Arial" w:hAnsi="Arial"/>
          <w:sz w:val="18"/>
          <w:szCs w:val="18"/>
          <w:cs/>
        </w:rPr>
        <w:br/>
      </w:r>
      <w:r w:rsidRPr="003630FF">
        <w:rPr>
          <w:rFonts w:ascii="Arial" w:hAnsi="Arial" w:cs="Arial"/>
          <w:sz w:val="18"/>
          <w:szCs w:val="18"/>
        </w:rPr>
        <w:t>its</w:t>
      </w:r>
      <w:r w:rsidRPr="003630FF">
        <w:rPr>
          <w:rFonts w:ascii="Arial" w:hAnsi="Arial" w:cs="Arial"/>
          <w:spacing w:val="-2"/>
          <w:sz w:val="18"/>
          <w:szCs w:val="18"/>
        </w:rPr>
        <w:t xml:space="preserve"> consolidated and separate financial performance and its consolidated and separate cash flows for the year then ended in accordance with Thai Financial Reporting Standards (TFRS).</w:t>
      </w:r>
    </w:p>
    <w:p w14:paraId="70D058A2" w14:textId="0E34365D" w:rsidR="00DF7E3A" w:rsidRPr="003630FF" w:rsidRDefault="00DF7E3A" w:rsidP="008E73DD">
      <w:pPr>
        <w:spacing w:after="0"/>
        <w:jc w:val="both"/>
        <w:rPr>
          <w:rFonts w:ascii="Arial" w:hAnsi="Arial" w:cs="Arial"/>
          <w:sz w:val="18"/>
          <w:szCs w:val="18"/>
        </w:rPr>
      </w:pPr>
    </w:p>
    <w:p w14:paraId="041649F5" w14:textId="77777777" w:rsidR="008E73DD" w:rsidRPr="003630FF" w:rsidRDefault="008E73DD" w:rsidP="008E73DD">
      <w:pPr>
        <w:spacing w:after="0"/>
        <w:jc w:val="both"/>
        <w:rPr>
          <w:rFonts w:ascii="Arial" w:hAnsi="Arial" w:cs="Arial"/>
          <w:sz w:val="18"/>
          <w:szCs w:val="18"/>
        </w:rPr>
      </w:pPr>
    </w:p>
    <w:p w14:paraId="03E53684" w14:textId="77777777" w:rsidR="00790517" w:rsidRPr="003630FF" w:rsidRDefault="002D0A0D" w:rsidP="008E73DD">
      <w:pPr>
        <w:pStyle w:val="Default"/>
        <w:jc w:val="both"/>
        <w:rPr>
          <w:b/>
          <w:bCs/>
          <w:color w:val="auto"/>
          <w:sz w:val="18"/>
          <w:szCs w:val="18"/>
        </w:rPr>
      </w:pPr>
      <w:r w:rsidRPr="003630FF">
        <w:rPr>
          <w:b/>
          <w:bCs/>
          <w:color w:val="auto"/>
          <w:sz w:val="18"/>
          <w:szCs w:val="18"/>
        </w:rPr>
        <w:t xml:space="preserve">What I </w:t>
      </w:r>
      <w:r w:rsidR="00DF7E3A" w:rsidRPr="003630FF">
        <w:rPr>
          <w:b/>
          <w:bCs/>
          <w:color w:val="auto"/>
          <w:sz w:val="18"/>
          <w:szCs w:val="18"/>
        </w:rPr>
        <w:t>have audited</w:t>
      </w:r>
    </w:p>
    <w:p w14:paraId="0B691C94" w14:textId="77777777" w:rsidR="0027015E" w:rsidRPr="003630FF" w:rsidRDefault="0027015E" w:rsidP="008E73DD">
      <w:pPr>
        <w:pStyle w:val="Default"/>
        <w:jc w:val="both"/>
        <w:rPr>
          <w:b/>
          <w:bCs/>
          <w:color w:val="auto"/>
          <w:sz w:val="12"/>
          <w:szCs w:val="12"/>
        </w:rPr>
      </w:pPr>
    </w:p>
    <w:p w14:paraId="5A7A1D33" w14:textId="020D86FC" w:rsidR="002427B6" w:rsidRPr="003630FF" w:rsidRDefault="005A521C" w:rsidP="008E73DD">
      <w:pPr>
        <w:pStyle w:val="Default"/>
        <w:jc w:val="both"/>
        <w:rPr>
          <w:color w:val="auto"/>
          <w:sz w:val="18"/>
          <w:szCs w:val="18"/>
        </w:rPr>
      </w:pPr>
      <w:r w:rsidRPr="003630FF">
        <w:rPr>
          <w:color w:val="auto"/>
          <w:sz w:val="18"/>
          <w:szCs w:val="18"/>
        </w:rPr>
        <w:t xml:space="preserve">The consolidated financial statements and the separate financial statements </w:t>
      </w:r>
      <w:r w:rsidR="002427B6" w:rsidRPr="003630FF">
        <w:rPr>
          <w:color w:val="auto"/>
          <w:sz w:val="18"/>
          <w:szCs w:val="18"/>
        </w:rPr>
        <w:t>comprise:</w:t>
      </w:r>
    </w:p>
    <w:p w14:paraId="5C002FBC" w14:textId="77777777" w:rsidR="008E73DD" w:rsidRPr="003630FF" w:rsidRDefault="008E73DD" w:rsidP="008E73DD">
      <w:pPr>
        <w:pStyle w:val="Default"/>
        <w:jc w:val="both"/>
        <w:rPr>
          <w:color w:val="auto"/>
          <w:sz w:val="12"/>
          <w:szCs w:val="12"/>
        </w:rPr>
      </w:pPr>
    </w:p>
    <w:p w14:paraId="2BCCE765" w14:textId="229C61EC"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the consolidated and separate</w:t>
      </w:r>
      <w:r w:rsidR="002427B6" w:rsidRPr="003630FF">
        <w:rPr>
          <w:color w:val="auto"/>
          <w:sz w:val="18"/>
          <w:szCs w:val="18"/>
        </w:rPr>
        <w:t xml:space="preserve"> statement</w:t>
      </w:r>
      <w:r w:rsidRPr="003630FF">
        <w:rPr>
          <w:color w:val="auto"/>
          <w:sz w:val="18"/>
          <w:szCs w:val="18"/>
        </w:rPr>
        <w:t>s</w:t>
      </w:r>
      <w:r w:rsidR="002427B6" w:rsidRPr="003630FF">
        <w:rPr>
          <w:color w:val="auto"/>
          <w:sz w:val="18"/>
          <w:szCs w:val="18"/>
        </w:rPr>
        <w:t xml:space="preserve"> of financial position as </w:t>
      </w:r>
      <w:proofErr w:type="gramStart"/>
      <w:r w:rsidR="002427B6" w:rsidRPr="003630FF">
        <w:rPr>
          <w:color w:val="auto"/>
          <w:sz w:val="18"/>
          <w:szCs w:val="18"/>
        </w:rPr>
        <w:t>at</w:t>
      </w:r>
      <w:proofErr w:type="gramEnd"/>
      <w:r w:rsidR="002427B6" w:rsidRPr="003630FF">
        <w:rPr>
          <w:color w:val="auto"/>
          <w:sz w:val="18"/>
          <w:szCs w:val="18"/>
        </w:rPr>
        <w:t xml:space="preserve"> </w:t>
      </w:r>
      <w:r w:rsidR="003B1CEA" w:rsidRPr="003B1CEA">
        <w:rPr>
          <w:color w:val="auto"/>
          <w:sz w:val="18"/>
          <w:szCs w:val="18"/>
        </w:rPr>
        <w:t>31</w:t>
      </w:r>
      <w:r w:rsidR="006B6393" w:rsidRPr="003630FF">
        <w:rPr>
          <w:color w:val="auto"/>
          <w:sz w:val="18"/>
          <w:szCs w:val="18"/>
        </w:rPr>
        <w:t xml:space="preserve"> December </w:t>
      </w:r>
      <w:proofErr w:type="gramStart"/>
      <w:r w:rsidR="003B1CEA" w:rsidRPr="003B1CEA">
        <w:rPr>
          <w:color w:val="auto"/>
          <w:sz w:val="18"/>
          <w:szCs w:val="18"/>
        </w:rPr>
        <w:t>2025</w:t>
      </w:r>
      <w:r w:rsidR="002427B6" w:rsidRPr="003630FF">
        <w:rPr>
          <w:color w:val="auto"/>
          <w:sz w:val="18"/>
          <w:szCs w:val="18"/>
        </w:rPr>
        <w:t>;</w:t>
      </w:r>
      <w:proofErr w:type="gramEnd"/>
    </w:p>
    <w:p w14:paraId="6F3DFDDF"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 xml:space="preserve">the consolidated and separate statements of comprehensive income for the year then </w:t>
      </w:r>
      <w:proofErr w:type="gramStart"/>
      <w:r w:rsidRPr="003630FF">
        <w:rPr>
          <w:color w:val="auto"/>
          <w:sz w:val="18"/>
          <w:szCs w:val="18"/>
        </w:rPr>
        <w:t>ended;</w:t>
      </w:r>
      <w:proofErr w:type="gramEnd"/>
    </w:p>
    <w:p w14:paraId="5567FAB8"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 xml:space="preserve">the consolidated and separate statements of changes in equity for the year then </w:t>
      </w:r>
      <w:proofErr w:type="gramStart"/>
      <w:r w:rsidRPr="003630FF">
        <w:rPr>
          <w:color w:val="auto"/>
          <w:sz w:val="18"/>
          <w:szCs w:val="18"/>
        </w:rPr>
        <w:t>ended;</w:t>
      </w:r>
      <w:proofErr w:type="gramEnd"/>
    </w:p>
    <w:p w14:paraId="27EE30E3"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the consolidated and separate statements of cash flows for the year then ended; and</w:t>
      </w:r>
    </w:p>
    <w:p w14:paraId="294E45E4" w14:textId="6B3EA2EF"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EC2392">
        <w:rPr>
          <w:color w:val="auto"/>
          <w:spacing w:val="-2"/>
          <w:sz w:val="18"/>
          <w:szCs w:val="18"/>
        </w:rPr>
        <w:t xml:space="preserve">the notes to the consolidated and separate financial statements, which include </w:t>
      </w:r>
      <w:r w:rsidR="003630FF" w:rsidRPr="00EC2392">
        <w:rPr>
          <w:color w:val="auto"/>
          <w:spacing w:val="-2"/>
          <w:sz w:val="18"/>
          <w:szCs w:val="18"/>
        </w:rPr>
        <w:t>material</w:t>
      </w:r>
      <w:r w:rsidRPr="00EC2392">
        <w:rPr>
          <w:color w:val="auto"/>
          <w:spacing w:val="-2"/>
          <w:sz w:val="18"/>
          <w:szCs w:val="18"/>
        </w:rPr>
        <w:t xml:space="preserve"> accounting policies and</w:t>
      </w:r>
      <w:r w:rsidRPr="003630FF">
        <w:rPr>
          <w:color w:val="auto"/>
          <w:sz w:val="18"/>
          <w:szCs w:val="18"/>
        </w:rPr>
        <w:t xml:space="preserve"> other explanatory information. </w:t>
      </w:r>
    </w:p>
    <w:p w14:paraId="5DFA9433" w14:textId="661FEA02" w:rsidR="00DF7E3A" w:rsidRPr="0030384F" w:rsidRDefault="00DF7E3A" w:rsidP="0030384F">
      <w:pPr>
        <w:spacing w:after="0"/>
        <w:jc w:val="both"/>
        <w:rPr>
          <w:rFonts w:ascii="Arial" w:hAnsi="Arial" w:cs="Arial"/>
          <w:sz w:val="18"/>
          <w:szCs w:val="18"/>
        </w:rPr>
      </w:pPr>
    </w:p>
    <w:p w14:paraId="71613CCB" w14:textId="77777777" w:rsidR="008E73DD" w:rsidRPr="0030384F" w:rsidRDefault="008E73DD" w:rsidP="0030384F">
      <w:pPr>
        <w:spacing w:after="0"/>
        <w:jc w:val="both"/>
        <w:rPr>
          <w:rFonts w:ascii="Arial" w:hAnsi="Arial" w:cs="Arial"/>
          <w:sz w:val="18"/>
          <w:szCs w:val="18"/>
        </w:rPr>
      </w:pPr>
    </w:p>
    <w:p w14:paraId="7114461C" w14:textId="77777777" w:rsidR="00790517" w:rsidRPr="003630FF" w:rsidRDefault="00180FF0" w:rsidP="008E73DD">
      <w:pPr>
        <w:pStyle w:val="Default"/>
        <w:jc w:val="both"/>
        <w:rPr>
          <w:b/>
          <w:bCs/>
          <w:color w:val="auto"/>
          <w:sz w:val="18"/>
          <w:szCs w:val="18"/>
        </w:rPr>
      </w:pPr>
      <w:r w:rsidRPr="003630FF">
        <w:rPr>
          <w:b/>
          <w:bCs/>
          <w:color w:val="auto"/>
          <w:sz w:val="18"/>
          <w:szCs w:val="18"/>
        </w:rPr>
        <w:t xml:space="preserve">Basis for </w:t>
      </w:r>
      <w:r w:rsidR="005C6E21" w:rsidRPr="003630FF">
        <w:rPr>
          <w:b/>
          <w:bCs/>
          <w:color w:val="auto"/>
          <w:sz w:val="18"/>
          <w:szCs w:val="18"/>
        </w:rPr>
        <w:t>o</w:t>
      </w:r>
      <w:r w:rsidR="00790517" w:rsidRPr="003630FF">
        <w:rPr>
          <w:b/>
          <w:bCs/>
          <w:color w:val="auto"/>
          <w:sz w:val="18"/>
          <w:szCs w:val="18"/>
        </w:rPr>
        <w:t xml:space="preserve">pinion </w:t>
      </w:r>
    </w:p>
    <w:p w14:paraId="31D29B5B" w14:textId="77777777" w:rsidR="0027015E" w:rsidRPr="003630FF" w:rsidRDefault="0027015E" w:rsidP="008E73DD">
      <w:pPr>
        <w:pStyle w:val="Default"/>
        <w:jc w:val="both"/>
        <w:rPr>
          <w:b/>
          <w:bCs/>
          <w:color w:val="auto"/>
          <w:sz w:val="12"/>
          <w:szCs w:val="12"/>
        </w:rPr>
      </w:pPr>
    </w:p>
    <w:p w14:paraId="1AB3E3AD" w14:textId="2A9E4413" w:rsidR="005A521C" w:rsidRPr="003630FF" w:rsidRDefault="00684C98" w:rsidP="008E73DD">
      <w:pPr>
        <w:pStyle w:val="Default"/>
        <w:spacing w:before="40"/>
        <w:jc w:val="both"/>
        <w:rPr>
          <w:color w:val="auto"/>
          <w:sz w:val="18"/>
          <w:szCs w:val="18"/>
        </w:rPr>
      </w:pPr>
      <w:r w:rsidRPr="003630FF">
        <w:rPr>
          <w:color w:val="auto"/>
          <w:spacing w:val="-4"/>
          <w:sz w:val="18"/>
          <w:szCs w:val="18"/>
        </w:rPr>
        <w:t>I conducted my audit in accordance with Thai Standards on Auditing (TSAs). My responsibilities under those standards</w:t>
      </w:r>
      <w:r w:rsidRPr="003630FF">
        <w:rPr>
          <w:color w:val="auto"/>
          <w:sz w:val="18"/>
          <w:szCs w:val="18"/>
        </w:rPr>
        <w:t xml:space="preserve"> </w:t>
      </w:r>
      <w:r w:rsidRPr="00EC2392">
        <w:rPr>
          <w:color w:val="auto"/>
          <w:spacing w:val="-2"/>
          <w:sz w:val="18"/>
          <w:szCs w:val="18"/>
        </w:rPr>
        <w:t>are furt</w:t>
      </w:r>
      <w:r w:rsidR="00276212" w:rsidRPr="00EC2392">
        <w:rPr>
          <w:color w:val="auto"/>
          <w:spacing w:val="-2"/>
          <w:sz w:val="18"/>
          <w:szCs w:val="18"/>
        </w:rPr>
        <w:t>her described in the Auditor’s responsibilities for the a</w:t>
      </w:r>
      <w:r w:rsidRPr="00EC2392">
        <w:rPr>
          <w:color w:val="auto"/>
          <w:spacing w:val="-2"/>
          <w:sz w:val="18"/>
          <w:szCs w:val="18"/>
        </w:rPr>
        <w:t>udit of the</w:t>
      </w:r>
      <w:r w:rsidR="00276212" w:rsidRPr="00EC2392">
        <w:rPr>
          <w:color w:val="auto"/>
          <w:spacing w:val="-2"/>
          <w:sz w:val="18"/>
          <w:szCs w:val="18"/>
        </w:rPr>
        <w:t xml:space="preserve"> </w:t>
      </w:r>
      <w:r w:rsidR="005A521C" w:rsidRPr="00EC2392">
        <w:rPr>
          <w:color w:val="auto"/>
          <w:spacing w:val="-2"/>
          <w:sz w:val="18"/>
          <w:szCs w:val="18"/>
        </w:rPr>
        <w:t>consolidated and separate financial statements</w:t>
      </w:r>
      <w:r w:rsidR="005A521C" w:rsidRPr="003630FF">
        <w:rPr>
          <w:color w:val="auto"/>
          <w:sz w:val="18"/>
          <w:szCs w:val="18"/>
        </w:rPr>
        <w:t xml:space="preserve"> section of my report. I am independent of the Group and the Company in accordance with the Code of Ethics for Professional Accountants including Independence Standards issued by the Federation of Accounting Professions </w:t>
      </w:r>
      <w:r w:rsidR="005A521C" w:rsidRPr="00EC2392">
        <w:rPr>
          <w:color w:val="auto"/>
          <w:spacing w:val="-2"/>
          <w:sz w:val="18"/>
          <w:szCs w:val="18"/>
        </w:rPr>
        <w:t>(TFAC Code) that are relevant to my audit of the consolidated and separate financial statements, and I have fulfilled</w:t>
      </w:r>
      <w:r w:rsidR="005A521C" w:rsidRPr="003630FF">
        <w:rPr>
          <w:color w:val="auto"/>
          <w:sz w:val="18"/>
          <w:szCs w:val="18"/>
        </w:rPr>
        <w:t xml:space="preserve"> </w:t>
      </w:r>
      <w:r w:rsidR="005A521C" w:rsidRPr="00EC2392">
        <w:rPr>
          <w:color w:val="auto"/>
          <w:spacing w:val="-2"/>
          <w:sz w:val="18"/>
          <w:szCs w:val="18"/>
        </w:rPr>
        <w:t>my other ethical responsibilities in accordance with the TFAC Code. I believe that the audit evidence I have obtained</w:t>
      </w:r>
      <w:r w:rsidR="005A521C" w:rsidRPr="003630FF">
        <w:rPr>
          <w:color w:val="auto"/>
          <w:sz w:val="18"/>
          <w:szCs w:val="18"/>
        </w:rPr>
        <w:t xml:space="preserve"> is sufficient and appropriate to provide a basis for my opinion.</w:t>
      </w:r>
    </w:p>
    <w:p w14:paraId="1FCDA194" w14:textId="7B0A4BE3" w:rsidR="00100483" w:rsidRPr="003630FF" w:rsidRDefault="00100483" w:rsidP="008E73DD">
      <w:pPr>
        <w:pStyle w:val="Default"/>
        <w:jc w:val="both"/>
        <w:rPr>
          <w:b/>
          <w:bCs/>
          <w:color w:val="auto"/>
          <w:sz w:val="18"/>
          <w:szCs w:val="18"/>
        </w:rPr>
      </w:pPr>
    </w:p>
    <w:p w14:paraId="7F87B368" w14:textId="77777777" w:rsidR="008E73DD" w:rsidRPr="003630FF" w:rsidRDefault="008E73DD" w:rsidP="008E73DD">
      <w:pPr>
        <w:pStyle w:val="Default"/>
        <w:jc w:val="both"/>
        <w:rPr>
          <w:rFonts w:cs="Cordia New"/>
          <w:b/>
          <w:bCs/>
          <w:color w:val="auto"/>
          <w:sz w:val="18"/>
          <w:szCs w:val="18"/>
        </w:rPr>
      </w:pPr>
    </w:p>
    <w:p w14:paraId="4C56259C" w14:textId="1FEDBD59" w:rsidR="008E73DD" w:rsidRPr="003630FF" w:rsidRDefault="008E73DD" w:rsidP="008E73DD">
      <w:pPr>
        <w:pStyle w:val="Default"/>
        <w:jc w:val="both"/>
        <w:rPr>
          <w:color w:val="auto"/>
          <w:sz w:val="18"/>
          <w:szCs w:val="18"/>
        </w:rPr>
      </w:pPr>
    </w:p>
    <w:p w14:paraId="7E85B37B" w14:textId="77777777" w:rsidR="008E73DD" w:rsidRPr="003630FF" w:rsidRDefault="008E73DD" w:rsidP="008E73DD">
      <w:pPr>
        <w:pStyle w:val="Default"/>
        <w:jc w:val="both"/>
        <w:rPr>
          <w:color w:val="auto"/>
          <w:sz w:val="18"/>
          <w:szCs w:val="18"/>
        </w:rPr>
      </w:pPr>
    </w:p>
    <w:p w14:paraId="13FAAB5F" w14:textId="77777777" w:rsidR="008E73DD" w:rsidRPr="003630FF" w:rsidRDefault="008E73DD" w:rsidP="008E73DD">
      <w:pPr>
        <w:pStyle w:val="Default"/>
        <w:jc w:val="both"/>
        <w:rPr>
          <w:color w:val="auto"/>
          <w:sz w:val="18"/>
          <w:szCs w:val="18"/>
        </w:rPr>
        <w:sectPr w:rsidR="008E73DD" w:rsidRPr="003630FF" w:rsidSect="00836E6C">
          <w:pgSz w:w="11909" w:h="16834" w:code="9"/>
          <w:pgMar w:top="2592" w:right="720" w:bottom="1584" w:left="1987" w:header="706" w:footer="706" w:gutter="0"/>
          <w:cols w:space="708"/>
          <w:docGrid w:linePitch="360"/>
        </w:sectPr>
      </w:pPr>
    </w:p>
    <w:p w14:paraId="5C1C552B" w14:textId="77777777" w:rsidR="00033CB2" w:rsidRPr="00033CB2" w:rsidRDefault="00033CB2" w:rsidP="00033CB2">
      <w:pPr>
        <w:pStyle w:val="Default"/>
        <w:jc w:val="both"/>
        <w:rPr>
          <w:b/>
          <w:bCs/>
          <w:color w:val="auto"/>
          <w:sz w:val="18"/>
          <w:szCs w:val="18"/>
        </w:rPr>
      </w:pPr>
      <w:r w:rsidRPr="00033CB2">
        <w:rPr>
          <w:b/>
          <w:bCs/>
          <w:color w:val="auto"/>
          <w:sz w:val="18"/>
          <w:szCs w:val="18"/>
        </w:rPr>
        <w:lastRenderedPageBreak/>
        <w:t>Key audit matters</w:t>
      </w:r>
    </w:p>
    <w:p w14:paraId="45FC4B1B" w14:textId="77777777" w:rsidR="00033CB2" w:rsidRPr="00033CB2" w:rsidRDefault="00033CB2" w:rsidP="00033CB2">
      <w:pPr>
        <w:pStyle w:val="Default"/>
        <w:jc w:val="both"/>
        <w:rPr>
          <w:b/>
          <w:bCs/>
          <w:color w:val="auto"/>
          <w:sz w:val="12"/>
          <w:szCs w:val="12"/>
        </w:rPr>
      </w:pPr>
    </w:p>
    <w:p w14:paraId="7ADA27A4" w14:textId="77777777" w:rsidR="00033CB2" w:rsidRPr="00033CB2" w:rsidRDefault="00033CB2" w:rsidP="00033CB2">
      <w:pPr>
        <w:pStyle w:val="Default"/>
        <w:jc w:val="both"/>
        <w:rPr>
          <w:color w:val="auto"/>
          <w:sz w:val="18"/>
          <w:szCs w:val="18"/>
        </w:rPr>
      </w:pPr>
      <w:r w:rsidRPr="00033CB2">
        <w:rPr>
          <w:color w:val="auto"/>
          <w:sz w:val="18"/>
          <w:szCs w:val="18"/>
        </w:rPr>
        <w:t xml:space="preserve">Key audit matters are those matters that, in my professional judgement, were of most significance in my audit of the consolidated and separate financial statements of the current period. </w:t>
      </w:r>
      <w:r w:rsidRPr="00033CB2">
        <w:rPr>
          <w:sz w:val="18"/>
          <w:szCs w:val="18"/>
        </w:rPr>
        <w:t xml:space="preserve">I determine one key audit matter: Revenue </w:t>
      </w:r>
      <w:r w:rsidRPr="00033CB2">
        <w:rPr>
          <w:spacing w:val="-4"/>
          <w:sz w:val="18"/>
          <w:szCs w:val="18"/>
        </w:rPr>
        <w:t xml:space="preserve">recognition. The matter was addressed in the context of my audit of the consolidated and separate financial </w:t>
      </w:r>
      <w:proofErr w:type="gramStart"/>
      <w:r w:rsidRPr="00033CB2">
        <w:rPr>
          <w:spacing w:val="-4"/>
          <w:sz w:val="18"/>
          <w:szCs w:val="18"/>
        </w:rPr>
        <w:t>statements</w:t>
      </w:r>
      <w:r w:rsidRPr="00033CB2">
        <w:rPr>
          <w:spacing w:val="-2"/>
          <w:sz w:val="18"/>
          <w:szCs w:val="18"/>
        </w:rPr>
        <w:t xml:space="preserve"> as a whole, </w:t>
      </w:r>
      <w:r w:rsidRPr="00033CB2">
        <w:rPr>
          <w:sz w:val="18"/>
          <w:szCs w:val="18"/>
        </w:rPr>
        <w:t>and</w:t>
      </w:r>
      <w:proofErr w:type="gramEnd"/>
      <w:r w:rsidRPr="00033CB2">
        <w:rPr>
          <w:sz w:val="18"/>
          <w:szCs w:val="18"/>
        </w:rPr>
        <w:t xml:space="preserve"> in forming my opinion thereon, and I do not provide a separate opinion on the matter.</w:t>
      </w:r>
    </w:p>
    <w:p w14:paraId="68FA0EF2" w14:textId="77777777" w:rsidR="00033CB2" w:rsidRPr="00033CB2" w:rsidRDefault="00033CB2" w:rsidP="00033CB2">
      <w:pPr>
        <w:spacing w:after="0" w:line="240" w:lineRule="auto"/>
        <w:rPr>
          <w:rFonts w:ascii="Arial" w:hAnsi="Arial" w:cs="Arial"/>
          <w:sz w:val="18"/>
          <w:szCs w:val="18"/>
        </w:rPr>
      </w:pPr>
    </w:p>
    <w:tbl>
      <w:tblPr>
        <w:tblW w:w="0" w:type="auto"/>
        <w:tblInd w:w="108" w:type="dxa"/>
        <w:tblBorders>
          <w:bottom w:val="single" w:sz="4" w:space="0" w:color="DC6900"/>
          <w:insideH w:val="dotted" w:sz="4" w:space="0" w:color="DC6900"/>
        </w:tblBorders>
        <w:tblLayout w:type="fixed"/>
        <w:tblLook w:val="04A0" w:firstRow="1" w:lastRow="0" w:firstColumn="1" w:lastColumn="0" w:noHBand="0" w:noVBand="1"/>
      </w:tblPr>
      <w:tblGrid>
        <w:gridCol w:w="4678"/>
        <w:gridCol w:w="4536"/>
      </w:tblGrid>
      <w:tr w:rsidR="003630FF" w:rsidRPr="003630FF" w14:paraId="41711C5B" w14:textId="77777777" w:rsidTr="007E69F6">
        <w:trPr>
          <w:trHeight w:val="389"/>
          <w:tblHeader/>
        </w:trPr>
        <w:tc>
          <w:tcPr>
            <w:tcW w:w="4678" w:type="dxa"/>
            <w:tcBorders>
              <w:top w:val="single" w:sz="4" w:space="0" w:color="auto"/>
              <w:left w:val="nil"/>
              <w:bottom w:val="single" w:sz="4" w:space="0" w:color="auto"/>
              <w:right w:val="nil"/>
              <w:tl2br w:val="nil"/>
              <w:tr2bl w:val="nil"/>
            </w:tcBorders>
            <w:vAlign w:val="center"/>
            <w:hideMark/>
          </w:tcPr>
          <w:p w14:paraId="19ED028A" w14:textId="77777777" w:rsidR="000643D0" w:rsidRPr="003630FF" w:rsidRDefault="00FD631C" w:rsidP="001058C1">
            <w:pPr>
              <w:spacing w:after="0" w:line="240" w:lineRule="auto"/>
              <w:jc w:val="center"/>
              <w:rPr>
                <w:rFonts w:ascii="Arial" w:hAnsi="Arial" w:cs="Arial"/>
                <w:b/>
                <w:bCs/>
                <w:sz w:val="18"/>
                <w:szCs w:val="18"/>
              </w:rPr>
            </w:pPr>
            <w:r w:rsidRPr="003630FF">
              <w:rPr>
                <w:rFonts w:ascii="Arial" w:hAnsi="Arial" w:cs="Arial"/>
                <w:b/>
                <w:bCs/>
                <w:sz w:val="18"/>
                <w:szCs w:val="18"/>
              </w:rPr>
              <w:br w:type="page"/>
            </w:r>
            <w:r w:rsidR="000643D0" w:rsidRPr="003630FF">
              <w:rPr>
                <w:rFonts w:ascii="Arial" w:hAnsi="Arial" w:cs="Arial"/>
                <w:b/>
                <w:bCs/>
                <w:sz w:val="18"/>
                <w:szCs w:val="18"/>
              </w:rPr>
              <w:t>Key audit matter</w:t>
            </w:r>
          </w:p>
        </w:tc>
        <w:tc>
          <w:tcPr>
            <w:tcW w:w="4536" w:type="dxa"/>
            <w:tcBorders>
              <w:top w:val="single" w:sz="4" w:space="0" w:color="auto"/>
              <w:left w:val="nil"/>
              <w:bottom w:val="single" w:sz="4" w:space="0" w:color="auto"/>
              <w:right w:val="nil"/>
              <w:tl2br w:val="nil"/>
              <w:tr2bl w:val="nil"/>
            </w:tcBorders>
            <w:vAlign w:val="center"/>
            <w:hideMark/>
          </w:tcPr>
          <w:p w14:paraId="3487310A" w14:textId="77777777" w:rsidR="000643D0" w:rsidRPr="003630FF" w:rsidRDefault="000643D0" w:rsidP="001058C1">
            <w:pPr>
              <w:spacing w:after="0" w:line="240" w:lineRule="auto"/>
              <w:jc w:val="center"/>
              <w:rPr>
                <w:rFonts w:ascii="Arial" w:hAnsi="Arial" w:cs="Arial"/>
                <w:b/>
                <w:bCs/>
                <w:sz w:val="18"/>
                <w:szCs w:val="18"/>
              </w:rPr>
            </w:pPr>
            <w:r w:rsidRPr="003630FF">
              <w:rPr>
                <w:rFonts w:ascii="Arial" w:hAnsi="Arial" w:cs="Arial"/>
                <w:b/>
                <w:bCs/>
                <w:sz w:val="18"/>
                <w:szCs w:val="18"/>
              </w:rPr>
              <w:t>How my audit addressed the key audit matter</w:t>
            </w:r>
          </w:p>
        </w:tc>
      </w:tr>
      <w:tr w:rsidR="003630FF" w:rsidRPr="003630FF" w14:paraId="31787668" w14:textId="77777777" w:rsidTr="007E69F6">
        <w:trPr>
          <w:trHeight w:val="20"/>
          <w:tblHeader/>
        </w:trPr>
        <w:tc>
          <w:tcPr>
            <w:tcW w:w="4678" w:type="dxa"/>
            <w:tcBorders>
              <w:top w:val="single" w:sz="4" w:space="0" w:color="auto"/>
              <w:left w:val="nil"/>
              <w:bottom w:val="nil"/>
              <w:right w:val="nil"/>
              <w:tl2br w:val="nil"/>
              <w:tr2bl w:val="nil"/>
            </w:tcBorders>
            <w:vAlign w:val="center"/>
          </w:tcPr>
          <w:p w14:paraId="05769A06" w14:textId="77777777" w:rsidR="001058C1" w:rsidRPr="003630FF" w:rsidRDefault="001058C1" w:rsidP="001058C1">
            <w:pPr>
              <w:spacing w:after="0" w:line="240" w:lineRule="auto"/>
              <w:jc w:val="center"/>
              <w:rPr>
                <w:rFonts w:ascii="Arial" w:hAnsi="Arial" w:cs="Arial"/>
                <w:b/>
                <w:bCs/>
                <w:sz w:val="12"/>
                <w:szCs w:val="12"/>
              </w:rPr>
            </w:pPr>
          </w:p>
        </w:tc>
        <w:tc>
          <w:tcPr>
            <w:tcW w:w="4536" w:type="dxa"/>
            <w:tcBorders>
              <w:top w:val="single" w:sz="4" w:space="0" w:color="auto"/>
              <w:left w:val="nil"/>
              <w:bottom w:val="nil"/>
              <w:right w:val="nil"/>
              <w:tl2br w:val="nil"/>
              <w:tr2bl w:val="nil"/>
            </w:tcBorders>
            <w:vAlign w:val="center"/>
          </w:tcPr>
          <w:p w14:paraId="31FF7D58"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2731F345" w14:textId="77777777" w:rsidTr="007E69F6">
        <w:trPr>
          <w:trHeight w:val="20"/>
        </w:trPr>
        <w:tc>
          <w:tcPr>
            <w:tcW w:w="4678" w:type="dxa"/>
            <w:tcBorders>
              <w:top w:val="nil"/>
              <w:left w:val="nil"/>
              <w:bottom w:val="nil"/>
              <w:right w:val="nil"/>
              <w:tl2br w:val="nil"/>
              <w:tr2bl w:val="nil"/>
            </w:tcBorders>
            <w:vAlign w:val="center"/>
          </w:tcPr>
          <w:p w14:paraId="3CBDF2EE" w14:textId="3FA60C07" w:rsidR="001058C1" w:rsidRPr="003630FF" w:rsidRDefault="001058C1" w:rsidP="001058C1">
            <w:pPr>
              <w:spacing w:after="0" w:line="240" w:lineRule="auto"/>
              <w:rPr>
                <w:rFonts w:ascii="Arial" w:hAnsi="Arial" w:cs="Arial"/>
                <w:b/>
                <w:bCs/>
                <w:sz w:val="12"/>
                <w:szCs w:val="12"/>
              </w:rPr>
            </w:pPr>
            <w:r w:rsidRPr="003630FF">
              <w:rPr>
                <w:rFonts w:ascii="Arial" w:hAnsi="Arial" w:cs="Arial"/>
                <w:b/>
                <w:bCs/>
                <w:sz w:val="18"/>
                <w:szCs w:val="18"/>
              </w:rPr>
              <w:t>Revenue recognition</w:t>
            </w:r>
          </w:p>
        </w:tc>
        <w:tc>
          <w:tcPr>
            <w:tcW w:w="4536" w:type="dxa"/>
            <w:tcBorders>
              <w:top w:val="nil"/>
              <w:left w:val="nil"/>
              <w:bottom w:val="nil"/>
              <w:right w:val="nil"/>
              <w:tl2br w:val="nil"/>
              <w:tr2bl w:val="nil"/>
            </w:tcBorders>
            <w:vAlign w:val="center"/>
          </w:tcPr>
          <w:p w14:paraId="5E1D5AD1"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6F3F359B" w14:textId="77777777" w:rsidTr="007E69F6">
        <w:trPr>
          <w:trHeight w:val="20"/>
        </w:trPr>
        <w:tc>
          <w:tcPr>
            <w:tcW w:w="4678" w:type="dxa"/>
            <w:tcBorders>
              <w:top w:val="nil"/>
              <w:left w:val="nil"/>
              <w:bottom w:val="nil"/>
              <w:right w:val="nil"/>
              <w:tl2br w:val="nil"/>
              <w:tr2bl w:val="nil"/>
            </w:tcBorders>
            <w:vAlign w:val="center"/>
          </w:tcPr>
          <w:p w14:paraId="3A819A9F" w14:textId="77777777" w:rsidR="001058C1" w:rsidRPr="003630FF" w:rsidRDefault="001058C1" w:rsidP="001058C1">
            <w:pPr>
              <w:spacing w:after="0" w:line="240" w:lineRule="auto"/>
              <w:jc w:val="center"/>
              <w:rPr>
                <w:rFonts w:ascii="Arial" w:hAnsi="Arial" w:cs="Arial"/>
                <w:b/>
                <w:bCs/>
                <w:sz w:val="12"/>
                <w:szCs w:val="12"/>
              </w:rPr>
            </w:pPr>
          </w:p>
        </w:tc>
        <w:tc>
          <w:tcPr>
            <w:tcW w:w="4536" w:type="dxa"/>
            <w:tcBorders>
              <w:top w:val="nil"/>
              <w:left w:val="nil"/>
              <w:bottom w:val="nil"/>
              <w:right w:val="nil"/>
              <w:tl2br w:val="nil"/>
              <w:tr2bl w:val="nil"/>
            </w:tcBorders>
            <w:vAlign w:val="center"/>
          </w:tcPr>
          <w:p w14:paraId="1915AA9E"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118FBDDE" w14:textId="77777777" w:rsidTr="007E69F6">
        <w:trPr>
          <w:trHeight w:val="20"/>
        </w:trPr>
        <w:tc>
          <w:tcPr>
            <w:tcW w:w="4678" w:type="dxa"/>
            <w:tcBorders>
              <w:top w:val="nil"/>
              <w:left w:val="nil"/>
              <w:bottom w:val="nil"/>
              <w:right w:val="nil"/>
            </w:tcBorders>
          </w:tcPr>
          <w:p w14:paraId="626313C0" w14:textId="59F9DF0F" w:rsidR="000764C6" w:rsidRPr="000D7AE4" w:rsidRDefault="003E190F" w:rsidP="00E35D54">
            <w:pPr>
              <w:spacing w:after="0" w:line="200" w:lineRule="exact"/>
              <w:jc w:val="both"/>
              <w:rPr>
                <w:rFonts w:ascii="Arial" w:hAnsi="Arial" w:cs="Arial"/>
                <w:sz w:val="18"/>
                <w:szCs w:val="18"/>
              </w:rPr>
            </w:pPr>
            <w:r w:rsidRPr="000D7AE4">
              <w:rPr>
                <w:rFonts w:ascii="Arial" w:hAnsi="Arial" w:cs="Arial"/>
                <w:spacing w:val="-8"/>
                <w:sz w:val="18"/>
                <w:szCs w:val="18"/>
              </w:rPr>
              <w:t xml:space="preserve">In </w:t>
            </w:r>
            <w:r w:rsidR="003B1CEA" w:rsidRPr="003B1CEA">
              <w:rPr>
                <w:rFonts w:ascii="Arial" w:hAnsi="Arial" w:cs="Arial"/>
                <w:spacing w:val="-8"/>
                <w:sz w:val="18"/>
                <w:szCs w:val="18"/>
              </w:rPr>
              <w:t>2025</w:t>
            </w:r>
            <w:r w:rsidRPr="000D7AE4">
              <w:rPr>
                <w:rFonts w:ascii="Arial" w:hAnsi="Arial" w:cs="Arial"/>
                <w:spacing w:val="-8"/>
                <w:sz w:val="18"/>
                <w:szCs w:val="18"/>
              </w:rPr>
              <w:t xml:space="preserve">, The Group recognized US Dollar </w:t>
            </w:r>
            <w:r w:rsidR="003B1CEA" w:rsidRPr="003B1CEA">
              <w:rPr>
                <w:rFonts w:ascii="Arial" w:hAnsi="Arial" w:cs="Browallia New"/>
                <w:spacing w:val="-8"/>
                <w:sz w:val="18"/>
                <w:szCs w:val="22"/>
              </w:rPr>
              <w:t>7</w:t>
            </w:r>
            <w:r w:rsidR="00856DAE" w:rsidRPr="000D7AE4">
              <w:rPr>
                <w:rFonts w:ascii="Arial" w:hAnsi="Arial" w:cs="Browallia New"/>
                <w:spacing w:val="-8"/>
                <w:sz w:val="18"/>
                <w:szCs w:val="22"/>
              </w:rPr>
              <w:t>,</w:t>
            </w:r>
            <w:r w:rsidR="003B1CEA" w:rsidRPr="003B1CEA">
              <w:rPr>
                <w:rFonts w:ascii="Arial" w:hAnsi="Arial" w:cs="Browallia New"/>
                <w:spacing w:val="-8"/>
                <w:sz w:val="18"/>
                <w:szCs w:val="22"/>
              </w:rPr>
              <w:t>299</w:t>
            </w:r>
            <w:r w:rsidR="00856DAE" w:rsidRPr="000D7AE4">
              <w:rPr>
                <w:rFonts w:ascii="Arial" w:hAnsi="Arial" w:cs="Browallia New"/>
                <w:spacing w:val="-8"/>
                <w:sz w:val="18"/>
                <w:szCs w:val="22"/>
              </w:rPr>
              <w:t>.</w:t>
            </w:r>
            <w:r w:rsidR="003B1CEA" w:rsidRPr="003B1CEA">
              <w:rPr>
                <w:rFonts w:ascii="Arial" w:hAnsi="Arial" w:cs="Browallia New"/>
                <w:spacing w:val="-8"/>
                <w:sz w:val="18"/>
                <w:szCs w:val="22"/>
              </w:rPr>
              <w:t>29</w:t>
            </w:r>
            <w:r w:rsidRPr="000D7AE4">
              <w:rPr>
                <w:rFonts w:ascii="Arial" w:hAnsi="Arial" w:cs="Arial"/>
                <w:spacing w:val="-8"/>
                <w:sz w:val="18"/>
                <w:szCs w:val="18"/>
              </w:rPr>
              <w:t xml:space="preserve"> million </w:t>
            </w:r>
            <w:r w:rsidR="005137E5" w:rsidRPr="000D7AE4">
              <w:rPr>
                <w:rFonts w:ascii="Arial" w:hAnsi="Arial" w:cs="Arial"/>
                <w:spacing w:val="-8"/>
                <w:sz w:val="18"/>
                <w:szCs w:val="18"/>
              </w:rPr>
              <w:t xml:space="preserve">in revenue </w:t>
            </w:r>
            <w:r w:rsidR="000764C6" w:rsidRPr="000D7AE4">
              <w:rPr>
                <w:rFonts w:ascii="Arial" w:hAnsi="Arial" w:cs="Arial"/>
                <w:spacing w:val="-8"/>
                <w:sz w:val="18"/>
                <w:szCs w:val="18"/>
              </w:rPr>
              <w:t xml:space="preserve">from the sales of </w:t>
            </w:r>
            <w:r w:rsidRPr="000D7AE4">
              <w:rPr>
                <w:rFonts w:ascii="Arial" w:hAnsi="Arial" w:cs="Arial"/>
                <w:spacing w:val="-8"/>
                <w:sz w:val="18"/>
                <w:szCs w:val="18"/>
              </w:rPr>
              <w:t>petroleum product</w:t>
            </w:r>
            <w:r w:rsidR="000764C6" w:rsidRPr="000D7AE4">
              <w:rPr>
                <w:rFonts w:ascii="Arial" w:hAnsi="Arial" w:cs="Arial"/>
                <w:spacing w:val="-8"/>
                <w:sz w:val="18"/>
                <w:szCs w:val="18"/>
              </w:rPr>
              <w:t xml:space="preserve"> from </w:t>
            </w:r>
            <w:r w:rsidR="00716FB6" w:rsidRPr="000D7AE4">
              <w:rPr>
                <w:rFonts w:ascii="Arial" w:hAnsi="Arial" w:cs="Arial"/>
                <w:spacing w:val="-8"/>
                <w:sz w:val="18"/>
                <w:szCs w:val="18"/>
              </w:rPr>
              <w:t xml:space="preserve">the </w:t>
            </w:r>
            <w:r w:rsidR="000764C6" w:rsidRPr="000D7AE4">
              <w:rPr>
                <w:rFonts w:ascii="Arial" w:hAnsi="Arial" w:cs="Arial"/>
                <w:spacing w:val="-8"/>
                <w:sz w:val="18"/>
                <w:szCs w:val="18"/>
              </w:rPr>
              <w:t>refinery</w:t>
            </w:r>
            <w:r w:rsidR="00716FB6" w:rsidRPr="000D7AE4">
              <w:rPr>
                <w:rFonts w:ascii="Arial" w:hAnsi="Arial" w:cs="Arial"/>
                <w:spacing w:val="-8"/>
                <w:sz w:val="18"/>
                <w:szCs w:val="18"/>
              </w:rPr>
              <w:t xml:space="preserve"> </w:t>
            </w:r>
            <w:r w:rsidR="000764C6" w:rsidRPr="000D7AE4">
              <w:rPr>
                <w:rFonts w:ascii="Arial" w:hAnsi="Arial" w:cs="Arial"/>
                <w:spacing w:val="-8"/>
                <w:sz w:val="18"/>
                <w:szCs w:val="18"/>
              </w:rPr>
              <w:t xml:space="preserve">and </w:t>
            </w:r>
            <w:r w:rsidR="00066FB6" w:rsidRPr="000D7AE4">
              <w:rPr>
                <w:rFonts w:ascii="Arial" w:hAnsi="Arial" w:cs="Arial"/>
                <w:spacing w:val="-8"/>
                <w:sz w:val="18"/>
                <w:szCs w:val="18"/>
              </w:rPr>
              <w:t>petroleum product distribution</w:t>
            </w:r>
            <w:r w:rsidR="009E7AD7" w:rsidRPr="000D7AE4">
              <w:rPr>
                <w:rFonts w:ascii="Arial" w:hAnsi="Arial" w:cs="Arial"/>
                <w:spacing w:val="-8"/>
                <w:sz w:val="18"/>
                <w:szCs w:val="18"/>
              </w:rPr>
              <w:t xml:space="preserve"> business</w:t>
            </w:r>
            <w:r w:rsidR="000764C6" w:rsidRPr="000D7AE4">
              <w:rPr>
                <w:rFonts w:ascii="Arial" w:hAnsi="Arial" w:cs="Arial"/>
                <w:spacing w:val="-8"/>
                <w:sz w:val="18"/>
                <w:szCs w:val="18"/>
              </w:rPr>
              <w:t>.</w:t>
            </w:r>
          </w:p>
          <w:p w14:paraId="7A893CC9" w14:textId="77777777" w:rsidR="000764C6" w:rsidRPr="000D7AE4" w:rsidRDefault="000764C6" w:rsidP="00E35D54">
            <w:pPr>
              <w:spacing w:after="0" w:line="200" w:lineRule="exact"/>
              <w:jc w:val="both"/>
              <w:rPr>
                <w:rFonts w:ascii="Arial" w:hAnsi="Arial" w:cs="Arial"/>
                <w:sz w:val="18"/>
                <w:szCs w:val="18"/>
              </w:rPr>
            </w:pPr>
          </w:p>
          <w:p w14:paraId="116A6FC2" w14:textId="6A4A06A7" w:rsidR="003E190F" w:rsidRPr="000D7AE4" w:rsidRDefault="00172FC9" w:rsidP="00E35D54">
            <w:pPr>
              <w:spacing w:after="0" w:line="200" w:lineRule="exact"/>
              <w:jc w:val="both"/>
              <w:rPr>
                <w:rFonts w:ascii="Arial" w:hAnsi="Arial" w:cs="Arial"/>
                <w:sz w:val="18"/>
                <w:szCs w:val="18"/>
                <w:cs/>
              </w:rPr>
            </w:pPr>
            <w:r w:rsidRPr="000D7AE4">
              <w:rPr>
                <w:rFonts w:ascii="Arial" w:hAnsi="Arial" w:cs="Arial"/>
                <w:sz w:val="18"/>
                <w:szCs w:val="18"/>
              </w:rPr>
              <w:t>R</w:t>
            </w:r>
            <w:r w:rsidR="003E190F" w:rsidRPr="000D7AE4">
              <w:rPr>
                <w:rFonts w:ascii="Arial" w:hAnsi="Arial" w:cs="Arial"/>
                <w:sz w:val="18"/>
                <w:szCs w:val="18"/>
              </w:rPr>
              <w:t>evenue</w:t>
            </w:r>
            <w:r w:rsidRPr="000D7AE4">
              <w:rPr>
                <w:rFonts w:ascii="Arial" w:hAnsi="Arial" w:cs="Arial"/>
                <w:sz w:val="18"/>
                <w:szCs w:val="18"/>
              </w:rPr>
              <w:t xml:space="preserve"> from sales of petroleum product</w:t>
            </w:r>
            <w:r w:rsidR="003E190F" w:rsidRPr="000D7AE4">
              <w:rPr>
                <w:rFonts w:ascii="Arial" w:hAnsi="Arial" w:cs="Arial"/>
                <w:sz w:val="18"/>
                <w:szCs w:val="18"/>
              </w:rPr>
              <w:t xml:space="preserve"> is recognized based on the contractual price and volume of products delivered</w:t>
            </w:r>
            <w:r w:rsidR="00590AD2" w:rsidRPr="000D7AE4">
              <w:rPr>
                <w:rFonts w:ascii="Arial" w:hAnsi="Arial" w:cs="Arial"/>
                <w:sz w:val="18"/>
                <w:szCs w:val="18"/>
              </w:rPr>
              <w:t xml:space="preserve">, mainly to the </w:t>
            </w:r>
            <w:r w:rsidR="00EC0D99" w:rsidRPr="00266326">
              <w:rPr>
                <w:rFonts w:ascii="Arial" w:hAnsi="Arial" w:cs="Arial"/>
                <w:sz w:val="18"/>
                <w:szCs w:val="18"/>
              </w:rPr>
              <w:t>retail</w:t>
            </w:r>
            <w:r w:rsidR="00F8089B" w:rsidRPr="00266326">
              <w:rPr>
                <w:rFonts w:ascii="Arial" w:hAnsi="Arial" w:cs="Arial"/>
                <w:sz w:val="18"/>
                <w:szCs w:val="18"/>
              </w:rPr>
              <w:t>,</w:t>
            </w:r>
            <w:r w:rsidR="00F8089B">
              <w:rPr>
                <w:rFonts w:ascii="Arial" w:hAnsi="Arial"/>
                <w:sz w:val="18"/>
                <w:szCs w:val="18"/>
                <w:lang w:val="en-US"/>
              </w:rPr>
              <w:t xml:space="preserve"> bulk</w:t>
            </w:r>
            <w:r w:rsidR="00E537B0" w:rsidRPr="00266326">
              <w:rPr>
                <w:rFonts w:ascii="Arial" w:hAnsi="Arial" w:cs="Arial"/>
                <w:sz w:val="18"/>
                <w:szCs w:val="18"/>
              </w:rPr>
              <w:t xml:space="preserve"> and </w:t>
            </w:r>
            <w:r w:rsidR="00301815" w:rsidRPr="00266326">
              <w:rPr>
                <w:rFonts w:ascii="Arial" w:hAnsi="Arial" w:cs="Arial"/>
                <w:sz w:val="18"/>
                <w:szCs w:val="18"/>
              </w:rPr>
              <w:t>commercial</w:t>
            </w:r>
            <w:r w:rsidR="00493D34" w:rsidRPr="00266326">
              <w:rPr>
                <w:rFonts w:ascii="Arial" w:hAnsi="Arial" w:hint="cs"/>
                <w:sz w:val="18"/>
                <w:szCs w:val="18"/>
                <w:cs/>
              </w:rPr>
              <w:t xml:space="preserve"> </w:t>
            </w:r>
            <w:r w:rsidR="00493D34" w:rsidRPr="00266326">
              <w:rPr>
                <w:rFonts w:ascii="Arial" w:hAnsi="Arial"/>
                <w:sz w:val="18"/>
                <w:szCs w:val="18"/>
              </w:rPr>
              <w:t>and industrial</w:t>
            </w:r>
            <w:r w:rsidR="00301815" w:rsidRPr="00266326">
              <w:rPr>
                <w:rFonts w:ascii="Arial" w:hAnsi="Arial" w:cs="Arial"/>
                <w:sz w:val="18"/>
                <w:szCs w:val="18"/>
              </w:rPr>
              <w:t xml:space="preserve"> customer.</w:t>
            </w:r>
            <w:r w:rsidR="00716FB6" w:rsidRPr="000D7AE4">
              <w:rPr>
                <w:rFonts w:ascii="Arial" w:hAnsi="Arial" w:cs="Arial"/>
                <w:sz w:val="18"/>
                <w:szCs w:val="18"/>
              </w:rPr>
              <w:t xml:space="preserve"> </w:t>
            </w:r>
            <w:r w:rsidR="003E190F" w:rsidRPr="000D7AE4">
              <w:rPr>
                <w:rFonts w:ascii="Arial" w:hAnsi="Arial" w:cs="Arial"/>
                <w:sz w:val="18"/>
                <w:szCs w:val="18"/>
              </w:rPr>
              <w:t xml:space="preserve">The sale price is calculated based on the prevailing market price </w:t>
            </w:r>
            <w:r w:rsidR="00716FB6" w:rsidRPr="000D7AE4">
              <w:rPr>
                <w:rFonts w:ascii="Arial" w:hAnsi="Arial" w:cs="Arial"/>
                <w:sz w:val="18"/>
                <w:szCs w:val="18"/>
              </w:rPr>
              <w:t xml:space="preserve">or retailed price </w:t>
            </w:r>
            <w:r w:rsidR="003E190F" w:rsidRPr="000D7AE4">
              <w:rPr>
                <w:rFonts w:ascii="Arial" w:hAnsi="Arial" w:cs="Arial"/>
                <w:sz w:val="18"/>
                <w:szCs w:val="18"/>
              </w:rPr>
              <w:t xml:space="preserve">with a premium or discount as adjusted by number of factors following the individual agreement for each product. </w:t>
            </w:r>
            <w:r w:rsidR="003E190F" w:rsidRPr="000D7AE4">
              <w:rPr>
                <w:rFonts w:ascii="Arial" w:hAnsi="Arial" w:cs="Arial"/>
                <w:spacing w:val="-4"/>
                <w:sz w:val="18"/>
                <w:szCs w:val="18"/>
              </w:rPr>
              <w:t>The volume sold is measured using the metering equipment</w:t>
            </w:r>
            <w:r w:rsidR="003E190F" w:rsidRPr="000D7AE4">
              <w:rPr>
                <w:rFonts w:ascii="Arial" w:hAnsi="Arial" w:cs="Arial"/>
                <w:sz w:val="18"/>
                <w:szCs w:val="18"/>
              </w:rPr>
              <w:t xml:space="preserve"> at the refinery </w:t>
            </w:r>
            <w:r w:rsidR="002F3D9D" w:rsidRPr="000D7AE4">
              <w:rPr>
                <w:rFonts w:ascii="Arial" w:hAnsi="Arial" w:cs="Arial"/>
                <w:sz w:val="18"/>
                <w:szCs w:val="18"/>
              </w:rPr>
              <w:t xml:space="preserve">or the tank terminal </w:t>
            </w:r>
            <w:r w:rsidR="003E190F" w:rsidRPr="000D7AE4">
              <w:rPr>
                <w:rFonts w:ascii="Arial" w:hAnsi="Arial" w:cs="Arial"/>
                <w:sz w:val="18"/>
                <w:szCs w:val="18"/>
              </w:rPr>
              <w:t xml:space="preserve">when the petroleum products are delivered to customers via pipeline, truck, or vessel. </w:t>
            </w:r>
          </w:p>
          <w:p w14:paraId="711372CB" w14:textId="77777777" w:rsidR="003E190F" w:rsidRPr="000D7AE4" w:rsidRDefault="003E190F" w:rsidP="00E35D54">
            <w:pPr>
              <w:spacing w:after="0" w:line="200" w:lineRule="exact"/>
              <w:jc w:val="both"/>
              <w:rPr>
                <w:rFonts w:ascii="Arial" w:hAnsi="Arial" w:cs="Arial"/>
                <w:sz w:val="18"/>
                <w:szCs w:val="18"/>
              </w:rPr>
            </w:pPr>
          </w:p>
          <w:p w14:paraId="2B0449B5" w14:textId="6D01C6F7" w:rsidR="009754F1" w:rsidRPr="000D7AE4" w:rsidRDefault="003E190F" w:rsidP="00E35D54">
            <w:pPr>
              <w:spacing w:after="0" w:line="200" w:lineRule="exact"/>
              <w:jc w:val="both"/>
              <w:rPr>
                <w:rFonts w:ascii="Arial" w:hAnsi="Arial" w:cs="Arial"/>
                <w:sz w:val="18"/>
                <w:szCs w:val="18"/>
              </w:rPr>
            </w:pPr>
            <w:r w:rsidRPr="000D7AE4">
              <w:rPr>
                <w:rFonts w:ascii="Arial" w:hAnsi="Arial" w:cs="Arial"/>
                <w:sz w:val="18"/>
                <w:szCs w:val="18"/>
              </w:rPr>
              <w:t xml:space="preserve">I identified the accuracy and occurrence of the Group's revenue as an area of focus for my audit work because </w:t>
            </w:r>
            <w:r w:rsidRPr="000D7AE4">
              <w:rPr>
                <w:rFonts w:ascii="Arial" w:hAnsi="Arial" w:cs="Arial"/>
                <w:spacing w:val="-4"/>
                <w:sz w:val="18"/>
                <w:szCs w:val="18"/>
              </w:rPr>
              <w:t>the amount is material. There are various factors applied</w:t>
            </w:r>
            <w:r w:rsidRPr="000D7AE4">
              <w:rPr>
                <w:rFonts w:ascii="Arial" w:hAnsi="Arial" w:cs="Arial"/>
                <w:sz w:val="18"/>
                <w:szCs w:val="18"/>
              </w:rPr>
              <w:t xml:space="preserve"> to the selling prices per agreements</w:t>
            </w:r>
            <w:r w:rsidR="003C37C1" w:rsidRPr="000D7AE4">
              <w:rPr>
                <w:rFonts w:ascii="Arial" w:hAnsi="Arial" w:cs="Arial"/>
                <w:sz w:val="18"/>
                <w:szCs w:val="18"/>
              </w:rPr>
              <w:t xml:space="preserve"> with</w:t>
            </w:r>
            <w:r w:rsidRPr="000D7AE4">
              <w:rPr>
                <w:rFonts w:ascii="Arial" w:hAnsi="Arial" w:cs="Arial"/>
                <w:sz w:val="18"/>
                <w:szCs w:val="18"/>
              </w:rPr>
              <w:t xml:space="preserve"> </w:t>
            </w:r>
            <w:r w:rsidR="00330A05" w:rsidRPr="000D7AE4">
              <w:rPr>
                <w:rFonts w:ascii="Arial" w:hAnsi="Arial" w:cs="Arial"/>
                <w:sz w:val="18"/>
                <w:szCs w:val="18"/>
              </w:rPr>
              <w:t xml:space="preserve">the </w:t>
            </w:r>
            <w:r w:rsidR="004B36AD" w:rsidRPr="000D7AE4">
              <w:rPr>
                <w:rFonts w:ascii="Arial" w:hAnsi="Arial" w:cs="Arial"/>
                <w:sz w:val="18"/>
                <w:szCs w:val="18"/>
              </w:rPr>
              <w:t xml:space="preserve">different </w:t>
            </w:r>
            <w:r w:rsidR="004B36AD" w:rsidRPr="000D7AE4">
              <w:rPr>
                <w:rFonts w:ascii="Arial" w:hAnsi="Arial" w:cs="Arial"/>
                <w:spacing w:val="-4"/>
                <w:sz w:val="18"/>
                <w:szCs w:val="18"/>
              </w:rPr>
              <w:t>type</w:t>
            </w:r>
            <w:r w:rsidR="00575355" w:rsidRPr="000D7AE4">
              <w:rPr>
                <w:rFonts w:ascii="Arial" w:hAnsi="Arial" w:cs="Arial"/>
                <w:spacing w:val="-4"/>
                <w:sz w:val="18"/>
                <w:szCs w:val="18"/>
              </w:rPr>
              <w:t>s</w:t>
            </w:r>
            <w:r w:rsidR="004B36AD" w:rsidRPr="000D7AE4">
              <w:rPr>
                <w:rFonts w:ascii="Arial" w:hAnsi="Arial" w:cs="Arial"/>
                <w:spacing w:val="-4"/>
                <w:sz w:val="18"/>
                <w:szCs w:val="18"/>
              </w:rPr>
              <w:t xml:space="preserve"> of</w:t>
            </w:r>
            <w:r w:rsidR="00330A05" w:rsidRPr="000D7AE4">
              <w:rPr>
                <w:rFonts w:ascii="Arial" w:hAnsi="Arial" w:cs="Arial"/>
                <w:spacing w:val="-4"/>
                <w:sz w:val="18"/>
                <w:szCs w:val="18"/>
              </w:rPr>
              <w:t xml:space="preserve"> </w:t>
            </w:r>
            <w:r w:rsidR="000F7607" w:rsidRPr="000D7AE4">
              <w:rPr>
                <w:rFonts w:ascii="Arial" w:hAnsi="Arial" w:cs="Arial"/>
                <w:spacing w:val="-4"/>
                <w:sz w:val="18"/>
                <w:szCs w:val="18"/>
              </w:rPr>
              <w:t>customers</w:t>
            </w:r>
            <w:r w:rsidRPr="000D7AE4">
              <w:rPr>
                <w:rFonts w:ascii="Arial" w:hAnsi="Arial" w:cs="Arial"/>
                <w:spacing w:val="-4"/>
                <w:sz w:val="18"/>
                <w:szCs w:val="18"/>
              </w:rPr>
              <w:t>. This required a detailed understanding</w:t>
            </w:r>
            <w:r w:rsidRPr="000D7AE4">
              <w:rPr>
                <w:rFonts w:ascii="Arial" w:hAnsi="Arial" w:cs="Arial"/>
                <w:sz w:val="18"/>
                <w:szCs w:val="18"/>
              </w:rPr>
              <w:t xml:space="preserve"> </w:t>
            </w:r>
            <w:r w:rsidRPr="000D7AE4">
              <w:rPr>
                <w:rFonts w:ascii="Arial" w:hAnsi="Arial" w:cs="Arial"/>
                <w:spacing w:val="-6"/>
                <w:sz w:val="18"/>
                <w:szCs w:val="18"/>
              </w:rPr>
              <w:t>of the contractual arrangements to ensure that the recorded</w:t>
            </w:r>
            <w:r w:rsidRPr="000D7AE4">
              <w:rPr>
                <w:rFonts w:ascii="Arial" w:hAnsi="Arial" w:cs="Arial"/>
                <w:sz w:val="18"/>
                <w:szCs w:val="18"/>
              </w:rPr>
              <w:t xml:space="preserve"> revenue transactions have genuinely taken place and </w:t>
            </w:r>
            <w:r w:rsidRPr="000D7AE4">
              <w:rPr>
                <w:rFonts w:ascii="Arial" w:hAnsi="Arial" w:cs="Arial"/>
                <w:spacing w:val="-2"/>
                <w:sz w:val="18"/>
                <w:szCs w:val="18"/>
              </w:rPr>
              <w:t>are substantiated by appropriate documentation, and the</w:t>
            </w:r>
            <w:r w:rsidRPr="000D7AE4">
              <w:rPr>
                <w:rFonts w:ascii="Arial" w:hAnsi="Arial" w:cs="Arial"/>
                <w:sz w:val="18"/>
                <w:szCs w:val="18"/>
              </w:rPr>
              <w:t xml:space="preserve"> source data for the price factors and price adjustments </w:t>
            </w:r>
            <w:r w:rsidRPr="000D7AE4">
              <w:rPr>
                <w:rFonts w:ascii="Arial" w:hAnsi="Arial" w:cs="Arial"/>
                <w:spacing w:val="-4"/>
                <w:sz w:val="18"/>
                <w:szCs w:val="18"/>
              </w:rPr>
              <w:t>used in the invoice and volumes measured were complete</w:t>
            </w:r>
            <w:r w:rsidRPr="000D7AE4">
              <w:rPr>
                <w:rFonts w:ascii="Arial" w:hAnsi="Arial" w:cs="Arial"/>
                <w:sz w:val="18"/>
                <w:szCs w:val="18"/>
              </w:rPr>
              <w:t xml:space="preserve"> and accurate.</w:t>
            </w:r>
          </w:p>
        </w:tc>
        <w:tc>
          <w:tcPr>
            <w:tcW w:w="4536" w:type="dxa"/>
            <w:tcBorders>
              <w:top w:val="nil"/>
              <w:left w:val="nil"/>
              <w:bottom w:val="nil"/>
              <w:right w:val="nil"/>
            </w:tcBorders>
          </w:tcPr>
          <w:p w14:paraId="7408B703" w14:textId="5FD1675D" w:rsidR="009754F1" w:rsidRPr="000D7AE4" w:rsidRDefault="009754F1" w:rsidP="00457F61">
            <w:pPr>
              <w:spacing w:after="0" w:line="200" w:lineRule="exact"/>
              <w:jc w:val="both"/>
              <w:rPr>
                <w:rFonts w:ascii="Arial" w:hAnsi="Arial" w:cs="Arial"/>
                <w:sz w:val="18"/>
                <w:szCs w:val="18"/>
              </w:rPr>
            </w:pPr>
            <w:r w:rsidRPr="000D7AE4">
              <w:rPr>
                <w:rFonts w:ascii="Arial" w:hAnsi="Arial" w:cs="Arial"/>
                <w:spacing w:val="2"/>
                <w:sz w:val="18"/>
                <w:szCs w:val="18"/>
              </w:rPr>
              <w:t>I tested the design and operating effectiveness of</w:t>
            </w:r>
            <w:r w:rsidRPr="000D7AE4">
              <w:rPr>
                <w:rFonts w:ascii="Arial" w:hAnsi="Arial" w:cs="Arial"/>
                <w:sz w:val="18"/>
                <w:szCs w:val="18"/>
              </w:rPr>
              <w:t xml:space="preserve"> </w:t>
            </w:r>
            <w:r w:rsidR="004C6F82" w:rsidRPr="000D7AE4">
              <w:rPr>
                <w:rFonts w:ascii="Arial" w:hAnsi="Arial" w:cs="Arial"/>
                <w:sz w:val="18"/>
                <w:szCs w:val="18"/>
              </w:rPr>
              <w:br/>
            </w:r>
            <w:r w:rsidRPr="000D7AE4">
              <w:rPr>
                <w:rFonts w:ascii="Arial" w:hAnsi="Arial" w:cs="Arial"/>
                <w:spacing w:val="-4"/>
                <w:sz w:val="18"/>
                <w:szCs w:val="18"/>
              </w:rPr>
              <w:t>key controls for the recognition of revenue, particularly</w:t>
            </w:r>
            <w:r w:rsidRPr="000D7AE4">
              <w:rPr>
                <w:rFonts w:ascii="Arial" w:hAnsi="Arial" w:cs="Arial"/>
                <w:sz w:val="18"/>
                <w:szCs w:val="18"/>
              </w:rPr>
              <w:t xml:space="preserve"> </w:t>
            </w:r>
            <w:r w:rsidRPr="000D7AE4">
              <w:rPr>
                <w:rFonts w:ascii="Arial" w:hAnsi="Arial" w:cs="Arial"/>
                <w:spacing w:val="4"/>
                <w:sz w:val="18"/>
                <w:szCs w:val="18"/>
              </w:rPr>
              <w:t xml:space="preserve">focussing on controls over </w:t>
            </w:r>
            <w:r w:rsidR="003E190F" w:rsidRPr="000D7AE4">
              <w:rPr>
                <w:rFonts w:ascii="Arial" w:hAnsi="Arial" w:cs="Arial"/>
                <w:spacing w:val="4"/>
                <w:sz w:val="18"/>
                <w:szCs w:val="18"/>
              </w:rPr>
              <w:t>pricing</w:t>
            </w:r>
            <w:r w:rsidR="003C37C1" w:rsidRPr="000D7AE4">
              <w:rPr>
                <w:rFonts w:ascii="Arial" w:hAnsi="Arial" w:cs="Arial"/>
                <w:spacing w:val="4"/>
                <w:sz w:val="18"/>
                <w:szCs w:val="18"/>
              </w:rPr>
              <w:t>,</w:t>
            </w:r>
            <w:r w:rsidR="00043752" w:rsidRPr="000D7AE4">
              <w:rPr>
                <w:rFonts w:ascii="Arial" w:hAnsi="Arial" w:cs="Arial"/>
                <w:spacing w:val="4"/>
                <w:sz w:val="18"/>
                <w:szCs w:val="18"/>
              </w:rPr>
              <w:t xml:space="preserve"> shipping</w:t>
            </w:r>
            <w:r w:rsidR="003C37C1" w:rsidRPr="000D7AE4">
              <w:rPr>
                <w:rFonts w:ascii="Arial" w:hAnsi="Arial" w:cs="Arial"/>
                <w:spacing w:val="4"/>
                <w:sz w:val="18"/>
                <w:szCs w:val="18"/>
              </w:rPr>
              <w:t xml:space="preserve"> and invoicing</w:t>
            </w:r>
            <w:r w:rsidRPr="000D7AE4">
              <w:rPr>
                <w:rFonts w:ascii="Arial" w:hAnsi="Arial" w:cs="Arial"/>
                <w:spacing w:val="4"/>
                <w:sz w:val="18"/>
                <w:szCs w:val="18"/>
              </w:rPr>
              <w:t xml:space="preserve"> </w:t>
            </w:r>
            <w:r w:rsidRPr="000D7AE4">
              <w:rPr>
                <w:rFonts w:ascii="Arial" w:hAnsi="Arial" w:cs="Arial"/>
                <w:sz w:val="18"/>
                <w:szCs w:val="18"/>
              </w:rPr>
              <w:t>process.</w:t>
            </w:r>
            <w:r w:rsidR="003E190F" w:rsidRPr="000D7AE4">
              <w:rPr>
                <w:rFonts w:ascii="Arial" w:hAnsi="Arial" w:cs="Arial"/>
                <w:sz w:val="18"/>
                <w:szCs w:val="18"/>
              </w:rPr>
              <w:t xml:space="preserve"> </w:t>
            </w:r>
            <w:r w:rsidRPr="000D7AE4">
              <w:rPr>
                <w:rFonts w:ascii="Arial" w:hAnsi="Arial" w:cs="Arial"/>
                <w:sz w:val="18"/>
                <w:szCs w:val="18"/>
              </w:rPr>
              <w:t>I determined that testing of these controls provided</w:t>
            </w:r>
            <w:r w:rsidRPr="000D7AE4">
              <w:rPr>
                <w:rFonts w:ascii="Arial" w:hAnsi="Arial" w:cs="Arial"/>
                <w:spacing w:val="-2"/>
                <w:sz w:val="18"/>
                <w:szCs w:val="18"/>
              </w:rPr>
              <w:t xml:space="preserve"> me</w:t>
            </w:r>
            <w:r w:rsidRPr="000D7AE4">
              <w:rPr>
                <w:rFonts w:ascii="Arial" w:hAnsi="Arial" w:cs="Arial"/>
                <w:sz w:val="18"/>
                <w:szCs w:val="18"/>
              </w:rPr>
              <w:t xml:space="preserve"> </w:t>
            </w:r>
            <w:r w:rsidRPr="000D7AE4">
              <w:rPr>
                <w:rFonts w:ascii="Arial" w:hAnsi="Arial" w:cs="Arial"/>
                <w:spacing w:val="-4"/>
                <w:sz w:val="18"/>
                <w:szCs w:val="18"/>
              </w:rPr>
              <w:t xml:space="preserve">with audit evidence that </w:t>
            </w:r>
            <w:r w:rsidR="00457F61" w:rsidRPr="000D7AE4">
              <w:rPr>
                <w:rFonts w:ascii="Arial" w:hAnsi="Arial" w:cs="Arial"/>
                <w:spacing w:val="-4"/>
                <w:sz w:val="18"/>
                <w:szCs w:val="18"/>
              </w:rPr>
              <w:t xml:space="preserve">the process to ensure </w:t>
            </w:r>
            <w:r w:rsidRPr="000D7AE4">
              <w:rPr>
                <w:rFonts w:ascii="Arial" w:hAnsi="Arial" w:cs="Arial"/>
                <w:spacing w:val="-4"/>
                <w:sz w:val="18"/>
                <w:szCs w:val="18"/>
              </w:rPr>
              <w:t>revenu</w:t>
            </w:r>
            <w:r w:rsidRPr="000D7AE4">
              <w:rPr>
                <w:rFonts w:ascii="Arial" w:hAnsi="Arial" w:cs="Arial"/>
                <w:sz w:val="18"/>
                <w:szCs w:val="18"/>
              </w:rPr>
              <w:t xml:space="preserve">e </w:t>
            </w:r>
            <w:r w:rsidRPr="000D7AE4">
              <w:rPr>
                <w:rFonts w:ascii="Arial" w:hAnsi="Arial" w:cs="Arial"/>
                <w:spacing w:val="-6"/>
                <w:sz w:val="18"/>
                <w:szCs w:val="18"/>
              </w:rPr>
              <w:t xml:space="preserve">had been recorded </w:t>
            </w:r>
            <w:r w:rsidR="00F8089B" w:rsidRPr="00266326">
              <w:rPr>
                <w:rFonts w:ascii="Arial" w:hAnsi="Arial" w:cs="Browallia New"/>
                <w:spacing w:val="-6"/>
                <w:sz w:val="18"/>
                <w:szCs w:val="22"/>
                <w:lang w:val="en-US"/>
              </w:rPr>
              <w:t>complete</w:t>
            </w:r>
            <w:r w:rsidRPr="00266326">
              <w:rPr>
                <w:rFonts w:ascii="Arial" w:hAnsi="Arial" w:cs="Arial"/>
                <w:spacing w:val="-6"/>
                <w:sz w:val="18"/>
                <w:szCs w:val="18"/>
              </w:rPr>
              <w:t>ly</w:t>
            </w:r>
            <w:r w:rsidRPr="000D7AE4">
              <w:rPr>
                <w:rFonts w:ascii="Arial" w:hAnsi="Arial" w:cs="Arial"/>
                <w:spacing w:val="-6"/>
                <w:sz w:val="18"/>
                <w:szCs w:val="18"/>
              </w:rPr>
              <w:t xml:space="preserve"> and in the correct period</w:t>
            </w:r>
            <w:r w:rsidRPr="000D7AE4">
              <w:rPr>
                <w:rFonts w:ascii="Arial" w:hAnsi="Arial" w:cs="Arial"/>
                <w:spacing w:val="-4"/>
                <w:sz w:val="18"/>
                <w:szCs w:val="18"/>
              </w:rPr>
              <w:t>, and the amounts</w:t>
            </w:r>
            <w:r w:rsidRPr="000D7AE4">
              <w:rPr>
                <w:rFonts w:ascii="Arial" w:hAnsi="Arial" w:cs="Arial"/>
                <w:sz w:val="18"/>
                <w:szCs w:val="18"/>
              </w:rPr>
              <w:t xml:space="preserve"> billed to customers were accurate.</w:t>
            </w:r>
          </w:p>
          <w:p w14:paraId="0D61E6CE" w14:textId="77777777" w:rsidR="009754F1" w:rsidRPr="000D7AE4" w:rsidRDefault="009754F1" w:rsidP="00E35D54">
            <w:pPr>
              <w:spacing w:after="0" w:line="200" w:lineRule="exact"/>
              <w:jc w:val="both"/>
              <w:rPr>
                <w:rFonts w:ascii="Arial" w:hAnsi="Arial" w:cs="Arial"/>
                <w:sz w:val="18"/>
                <w:szCs w:val="18"/>
              </w:rPr>
            </w:pPr>
          </w:p>
          <w:p w14:paraId="7FE011EC" w14:textId="437CB3F5" w:rsidR="009754F1" w:rsidRPr="000D7AE4" w:rsidRDefault="009754F1" w:rsidP="00457F61">
            <w:pPr>
              <w:spacing w:after="0" w:line="200" w:lineRule="exact"/>
              <w:jc w:val="both"/>
              <w:rPr>
                <w:rFonts w:ascii="Arial" w:hAnsi="Arial" w:cs="Arial"/>
                <w:sz w:val="18"/>
                <w:szCs w:val="18"/>
              </w:rPr>
            </w:pPr>
            <w:r w:rsidRPr="000D7AE4">
              <w:rPr>
                <w:rFonts w:ascii="Arial" w:hAnsi="Arial" w:cs="Arial"/>
                <w:sz w:val="18"/>
                <w:szCs w:val="18"/>
              </w:rPr>
              <w:t>I sample tested the revenue recogni</w:t>
            </w:r>
            <w:r w:rsidR="006B7447" w:rsidRPr="000D7AE4">
              <w:rPr>
                <w:rFonts w:ascii="Arial" w:hAnsi="Arial" w:cs="Arial"/>
                <w:sz w:val="18"/>
                <w:szCs w:val="18"/>
              </w:rPr>
              <w:t>z</w:t>
            </w:r>
            <w:r w:rsidRPr="000D7AE4">
              <w:rPr>
                <w:rFonts w:ascii="Arial" w:hAnsi="Arial" w:cs="Arial"/>
                <w:sz w:val="18"/>
                <w:szCs w:val="18"/>
              </w:rPr>
              <w:t xml:space="preserve">ed against </w:t>
            </w:r>
            <w:r w:rsidR="00457F61" w:rsidRPr="000D7AE4">
              <w:rPr>
                <w:rFonts w:ascii="Arial" w:hAnsi="Arial" w:cs="Arial"/>
                <w:sz w:val="18"/>
                <w:szCs w:val="18"/>
              </w:rPr>
              <w:t xml:space="preserve">the </w:t>
            </w:r>
            <w:r w:rsidRPr="000D7AE4">
              <w:rPr>
                <w:rFonts w:ascii="Arial" w:hAnsi="Arial" w:cs="Arial"/>
                <w:sz w:val="18"/>
                <w:szCs w:val="18"/>
              </w:rPr>
              <w:t>amounts invoiced to customers and the subsequent cash</w:t>
            </w:r>
            <w:r w:rsidRPr="000D7AE4">
              <w:rPr>
                <w:rFonts w:ascii="Arial" w:hAnsi="Arial" w:cs="Arial"/>
                <w:spacing w:val="-4"/>
                <w:sz w:val="18"/>
                <w:szCs w:val="18"/>
              </w:rPr>
              <w:t xml:space="preserve"> receipts</w:t>
            </w:r>
            <w:r w:rsidRPr="000D7AE4">
              <w:rPr>
                <w:rFonts w:ascii="Arial" w:hAnsi="Arial" w:cs="Arial"/>
                <w:sz w:val="18"/>
                <w:szCs w:val="18"/>
              </w:rPr>
              <w:t xml:space="preserve"> </w:t>
            </w:r>
            <w:r w:rsidRPr="000D7AE4">
              <w:rPr>
                <w:rFonts w:ascii="Arial" w:hAnsi="Arial" w:cs="Arial"/>
                <w:spacing w:val="-4"/>
                <w:sz w:val="18"/>
                <w:szCs w:val="18"/>
              </w:rPr>
              <w:t xml:space="preserve">from those customers. I obtained and read </w:t>
            </w:r>
            <w:r w:rsidRPr="000D7AE4">
              <w:rPr>
                <w:rFonts w:ascii="Arial" w:hAnsi="Arial" w:cs="Arial"/>
                <w:spacing w:val="-6"/>
                <w:sz w:val="18"/>
                <w:szCs w:val="18"/>
              </w:rPr>
              <w:t>the purchase and sale agreement including amendment</w:t>
            </w:r>
            <w:r w:rsidR="00DA1670" w:rsidRPr="000D7AE4">
              <w:rPr>
                <w:rFonts w:ascii="Arial" w:hAnsi="Arial" w:cs="Browallia New"/>
                <w:spacing w:val="-6"/>
                <w:sz w:val="18"/>
                <w:szCs w:val="22"/>
              </w:rPr>
              <w:t>s</w:t>
            </w:r>
            <w:r w:rsidRPr="000D7AE4">
              <w:rPr>
                <w:rFonts w:ascii="Arial" w:hAnsi="Arial" w:cs="Arial"/>
                <w:sz w:val="18"/>
                <w:szCs w:val="18"/>
              </w:rPr>
              <w:t xml:space="preserve"> to</w:t>
            </w:r>
            <w:r w:rsidR="00DA1670" w:rsidRPr="000D7AE4">
              <w:rPr>
                <w:rFonts w:ascii="Arial" w:hAnsi="Arial" w:cs="Arial"/>
                <w:sz w:val="18"/>
                <w:szCs w:val="18"/>
              </w:rPr>
              <w:t xml:space="preserve"> the</w:t>
            </w:r>
            <w:r w:rsidRPr="000D7AE4">
              <w:rPr>
                <w:rFonts w:ascii="Arial" w:hAnsi="Arial" w:cs="Arial"/>
                <w:sz w:val="18"/>
                <w:szCs w:val="18"/>
              </w:rPr>
              <w:t xml:space="preserve"> agreement and checked it against customer invoices </w:t>
            </w:r>
            <w:r w:rsidRPr="000D7AE4">
              <w:rPr>
                <w:rFonts w:ascii="Arial" w:hAnsi="Arial" w:cs="Arial"/>
                <w:spacing w:val="-4"/>
                <w:sz w:val="18"/>
                <w:szCs w:val="18"/>
              </w:rPr>
              <w:t>to ensure that the price factors and adjustment</w:t>
            </w:r>
            <w:r w:rsidR="00DA1670" w:rsidRPr="000D7AE4">
              <w:rPr>
                <w:rFonts w:ascii="Arial" w:hAnsi="Arial" w:cs="Arial"/>
                <w:spacing w:val="-4"/>
                <w:sz w:val="18"/>
                <w:szCs w:val="18"/>
              </w:rPr>
              <w:t xml:space="preserve"> </w:t>
            </w:r>
            <w:r w:rsidR="00DA1670" w:rsidRPr="000D7AE4">
              <w:rPr>
                <w:rFonts w:ascii="Arial" w:hAnsi="Arial" w:cs="Arial"/>
                <w:sz w:val="18"/>
                <w:szCs w:val="18"/>
              </w:rPr>
              <w:t>thereon</w:t>
            </w:r>
            <w:r w:rsidRPr="000D7AE4">
              <w:rPr>
                <w:rFonts w:ascii="Arial" w:hAnsi="Arial" w:cs="Arial"/>
                <w:sz w:val="18"/>
                <w:szCs w:val="18"/>
              </w:rPr>
              <w:t xml:space="preserve"> were applied in the invoices accurately and completely. This include</w:t>
            </w:r>
            <w:r w:rsidR="00457F61" w:rsidRPr="000D7AE4">
              <w:rPr>
                <w:rFonts w:ascii="Arial" w:hAnsi="Arial" w:cs="Arial"/>
                <w:sz w:val="18"/>
                <w:szCs w:val="18"/>
              </w:rPr>
              <w:t xml:space="preserve">d the </w:t>
            </w:r>
            <w:r w:rsidRPr="000D7AE4">
              <w:rPr>
                <w:rFonts w:ascii="Arial" w:hAnsi="Arial" w:cs="Arial"/>
                <w:sz w:val="18"/>
                <w:szCs w:val="18"/>
              </w:rPr>
              <w:t xml:space="preserve">assessment for the </w:t>
            </w:r>
            <w:r w:rsidRPr="000D7AE4">
              <w:rPr>
                <w:rFonts w:ascii="Arial" w:hAnsi="Arial" w:cs="Arial"/>
                <w:spacing w:val="-6"/>
                <w:sz w:val="18"/>
                <w:szCs w:val="18"/>
              </w:rPr>
              <w:t>appropriateness of the revenue recognition in accordance</w:t>
            </w:r>
            <w:r w:rsidRPr="000D7AE4">
              <w:rPr>
                <w:rFonts w:ascii="Arial" w:hAnsi="Arial" w:cs="Arial"/>
                <w:spacing w:val="-4"/>
                <w:sz w:val="18"/>
                <w:szCs w:val="18"/>
              </w:rPr>
              <w:t xml:space="preserve"> with the financial</w:t>
            </w:r>
            <w:r w:rsidRPr="000D7AE4">
              <w:rPr>
                <w:rFonts w:ascii="Arial" w:hAnsi="Arial" w:cs="Arial"/>
                <w:sz w:val="18"/>
                <w:szCs w:val="18"/>
              </w:rPr>
              <w:t xml:space="preserve"> reporting standards.</w:t>
            </w:r>
          </w:p>
          <w:p w14:paraId="043C817E" w14:textId="77777777" w:rsidR="00E35D54" w:rsidRPr="000D7AE4" w:rsidRDefault="00E35D54" w:rsidP="00E35D54">
            <w:pPr>
              <w:spacing w:after="0" w:line="200" w:lineRule="exact"/>
              <w:jc w:val="both"/>
              <w:rPr>
                <w:rFonts w:ascii="Arial" w:hAnsi="Arial" w:cs="Arial"/>
                <w:sz w:val="18"/>
                <w:szCs w:val="18"/>
              </w:rPr>
            </w:pPr>
          </w:p>
          <w:p w14:paraId="2B8990D5" w14:textId="5B29602B" w:rsidR="009754F1" w:rsidRPr="000D7AE4" w:rsidRDefault="009754F1" w:rsidP="00E35D54">
            <w:pPr>
              <w:spacing w:after="0" w:line="200" w:lineRule="exact"/>
              <w:jc w:val="both"/>
              <w:rPr>
                <w:rFonts w:ascii="Arial" w:hAnsi="Arial" w:cs="Arial"/>
                <w:sz w:val="18"/>
                <w:szCs w:val="18"/>
              </w:rPr>
            </w:pPr>
            <w:r w:rsidRPr="000D7AE4">
              <w:rPr>
                <w:rFonts w:ascii="Arial" w:hAnsi="Arial" w:cs="Arial"/>
                <w:spacing w:val="-4"/>
                <w:sz w:val="18"/>
                <w:szCs w:val="18"/>
              </w:rPr>
              <w:t>I also selected a sample of shipment documents before</w:t>
            </w:r>
            <w:r w:rsidRPr="000D7AE4">
              <w:rPr>
                <w:rFonts w:ascii="Arial" w:hAnsi="Arial" w:cs="Arial"/>
                <w:sz w:val="18"/>
                <w:szCs w:val="18"/>
              </w:rPr>
              <w:t xml:space="preserve"> and after year</w:t>
            </w:r>
            <w:r w:rsidRPr="000D7AE4">
              <w:rPr>
                <w:rFonts w:ascii="Arial" w:hAnsi="Arial" w:cs="Arial"/>
                <w:sz w:val="18"/>
                <w:szCs w:val="18"/>
                <w:cs/>
              </w:rPr>
              <w:t xml:space="preserve"> </w:t>
            </w:r>
            <w:r w:rsidRPr="000D7AE4">
              <w:rPr>
                <w:rFonts w:ascii="Arial" w:hAnsi="Arial" w:cs="Arial"/>
                <w:sz w:val="18"/>
                <w:szCs w:val="18"/>
              </w:rPr>
              <w:t>end to test to the revenue recorded to ensure that the revenue is recogni</w:t>
            </w:r>
            <w:r w:rsidR="006B7447" w:rsidRPr="000D7AE4">
              <w:rPr>
                <w:rFonts w:ascii="Arial" w:hAnsi="Arial" w:cs="Arial"/>
                <w:sz w:val="18"/>
                <w:szCs w:val="18"/>
              </w:rPr>
              <w:t>z</w:t>
            </w:r>
            <w:r w:rsidRPr="000D7AE4">
              <w:rPr>
                <w:rFonts w:ascii="Arial" w:hAnsi="Arial" w:cs="Arial"/>
                <w:sz w:val="18"/>
                <w:szCs w:val="18"/>
              </w:rPr>
              <w:t>ed in the correct period.</w:t>
            </w:r>
          </w:p>
          <w:p w14:paraId="5785F5F9" w14:textId="77777777" w:rsidR="009754F1" w:rsidRPr="000D7AE4" w:rsidRDefault="009754F1" w:rsidP="00E35D54">
            <w:pPr>
              <w:spacing w:after="0" w:line="200" w:lineRule="exact"/>
              <w:jc w:val="both"/>
              <w:rPr>
                <w:rFonts w:ascii="Arial" w:hAnsi="Arial" w:cs="Arial"/>
                <w:sz w:val="18"/>
                <w:szCs w:val="18"/>
              </w:rPr>
            </w:pPr>
          </w:p>
          <w:p w14:paraId="493A2CF2" w14:textId="248F6290" w:rsidR="009754F1" w:rsidRPr="000D7AE4" w:rsidRDefault="009754F1" w:rsidP="00E35D54">
            <w:pPr>
              <w:spacing w:after="0" w:line="200" w:lineRule="exact"/>
              <w:jc w:val="both"/>
              <w:rPr>
                <w:rFonts w:ascii="Arial" w:hAnsi="Arial" w:cs="Arial"/>
                <w:sz w:val="18"/>
                <w:szCs w:val="18"/>
              </w:rPr>
            </w:pPr>
            <w:r w:rsidRPr="000D7AE4">
              <w:rPr>
                <w:rFonts w:ascii="Arial" w:hAnsi="Arial" w:cs="Arial"/>
                <w:spacing w:val="-4"/>
                <w:sz w:val="18"/>
                <w:szCs w:val="18"/>
              </w:rPr>
              <w:t>In addition, I sent debtor confirmations to the customers</w:t>
            </w:r>
            <w:r w:rsidRPr="000D7AE4">
              <w:rPr>
                <w:rFonts w:ascii="Arial" w:hAnsi="Arial" w:cs="Arial"/>
                <w:sz w:val="18"/>
                <w:szCs w:val="18"/>
              </w:rPr>
              <w:t xml:space="preserve"> to confirm the amount due to the </w:t>
            </w:r>
            <w:r w:rsidR="000A24CB" w:rsidRPr="000D7AE4">
              <w:rPr>
                <w:rFonts w:ascii="Arial" w:hAnsi="Arial" w:cs="Arial"/>
                <w:sz w:val="18"/>
                <w:szCs w:val="18"/>
              </w:rPr>
              <w:t>Group</w:t>
            </w:r>
            <w:r w:rsidRPr="000D7AE4">
              <w:rPr>
                <w:rFonts w:ascii="Arial" w:hAnsi="Arial" w:cs="Arial"/>
                <w:sz w:val="18"/>
                <w:szCs w:val="18"/>
              </w:rPr>
              <w:t xml:space="preserve"> at the end of the year. </w:t>
            </w:r>
          </w:p>
          <w:p w14:paraId="57DB116F" w14:textId="77777777" w:rsidR="009754F1" w:rsidRPr="000D7AE4" w:rsidRDefault="009754F1" w:rsidP="00E35D54">
            <w:pPr>
              <w:spacing w:after="0" w:line="200" w:lineRule="exact"/>
              <w:jc w:val="both"/>
              <w:rPr>
                <w:rFonts w:ascii="Arial" w:hAnsi="Arial" w:cs="Arial"/>
                <w:sz w:val="18"/>
                <w:szCs w:val="18"/>
              </w:rPr>
            </w:pPr>
          </w:p>
          <w:p w14:paraId="3E56588C" w14:textId="172ACAAE" w:rsidR="009754F1" w:rsidRPr="000D7AE4" w:rsidRDefault="009754F1" w:rsidP="00E35D54">
            <w:pPr>
              <w:spacing w:after="0" w:line="200" w:lineRule="exact"/>
              <w:jc w:val="both"/>
              <w:rPr>
                <w:rFonts w:ascii="Arial" w:hAnsi="Arial" w:cs="Arial"/>
                <w:sz w:val="12"/>
                <w:szCs w:val="12"/>
              </w:rPr>
            </w:pPr>
            <w:r w:rsidRPr="000D7AE4">
              <w:rPr>
                <w:rFonts w:ascii="Arial" w:hAnsi="Arial" w:cs="Arial"/>
                <w:sz w:val="18"/>
                <w:szCs w:val="18"/>
              </w:rPr>
              <w:t>I found no material issues arising from my work.</w:t>
            </w:r>
          </w:p>
        </w:tc>
      </w:tr>
      <w:tr w:rsidR="003630FF" w:rsidRPr="003630FF" w14:paraId="785CFD7E" w14:textId="77777777" w:rsidTr="007E69F6">
        <w:trPr>
          <w:trHeight w:val="20"/>
        </w:trPr>
        <w:tc>
          <w:tcPr>
            <w:tcW w:w="4678" w:type="dxa"/>
            <w:tcBorders>
              <w:top w:val="nil"/>
              <w:left w:val="nil"/>
              <w:bottom w:val="single" w:sz="4" w:space="0" w:color="auto"/>
              <w:right w:val="nil"/>
            </w:tcBorders>
          </w:tcPr>
          <w:p w14:paraId="4F03B2E1" w14:textId="77777777" w:rsidR="00DF6431" w:rsidRPr="003630FF" w:rsidRDefault="00DF6431" w:rsidP="001058C1">
            <w:pPr>
              <w:spacing w:after="0" w:line="240" w:lineRule="auto"/>
              <w:jc w:val="both"/>
              <w:rPr>
                <w:rFonts w:ascii="Arial" w:hAnsi="Arial" w:cs="Arial"/>
                <w:sz w:val="12"/>
                <w:szCs w:val="12"/>
              </w:rPr>
            </w:pPr>
          </w:p>
        </w:tc>
        <w:tc>
          <w:tcPr>
            <w:tcW w:w="4536" w:type="dxa"/>
            <w:tcBorders>
              <w:top w:val="nil"/>
              <w:left w:val="nil"/>
              <w:bottom w:val="single" w:sz="4" w:space="0" w:color="auto"/>
              <w:right w:val="nil"/>
            </w:tcBorders>
          </w:tcPr>
          <w:p w14:paraId="5BF24564" w14:textId="77777777" w:rsidR="00DF6431" w:rsidRPr="003630FF" w:rsidRDefault="00DF6431" w:rsidP="001058C1">
            <w:pPr>
              <w:spacing w:after="0" w:line="240" w:lineRule="auto"/>
              <w:jc w:val="both"/>
              <w:rPr>
                <w:rFonts w:ascii="Arial" w:hAnsi="Arial" w:cs="Arial"/>
                <w:sz w:val="12"/>
                <w:szCs w:val="12"/>
              </w:rPr>
            </w:pPr>
          </w:p>
        </w:tc>
      </w:tr>
    </w:tbl>
    <w:p w14:paraId="5C12AFB1" w14:textId="77777777" w:rsidR="00033CB2" w:rsidRDefault="00033CB2" w:rsidP="00777AB2">
      <w:pPr>
        <w:pStyle w:val="Header"/>
        <w:jc w:val="both"/>
        <w:rPr>
          <w:rFonts w:ascii="Arial" w:hAnsi="Arial" w:cs="Arial"/>
          <w:b/>
          <w:bCs/>
          <w:sz w:val="20"/>
          <w:szCs w:val="20"/>
        </w:rPr>
      </w:pPr>
    </w:p>
    <w:p w14:paraId="5556448C" w14:textId="43457E7F" w:rsidR="005B49D6" w:rsidRPr="00033CB2" w:rsidRDefault="00784C53" w:rsidP="00777AB2">
      <w:pPr>
        <w:pStyle w:val="Header"/>
        <w:jc w:val="both"/>
        <w:rPr>
          <w:rFonts w:ascii="Arial" w:hAnsi="Arial" w:cs="Arial"/>
          <w:b/>
          <w:bCs/>
          <w:sz w:val="18"/>
          <w:szCs w:val="18"/>
        </w:rPr>
      </w:pPr>
      <w:r w:rsidRPr="00033CB2">
        <w:rPr>
          <w:rFonts w:ascii="Arial" w:hAnsi="Arial" w:cs="Arial"/>
          <w:b/>
          <w:bCs/>
          <w:sz w:val="18"/>
          <w:szCs w:val="18"/>
        </w:rPr>
        <w:t>Other i</w:t>
      </w:r>
      <w:r w:rsidR="00790517" w:rsidRPr="00033CB2">
        <w:rPr>
          <w:rFonts w:ascii="Arial" w:hAnsi="Arial" w:cs="Arial"/>
          <w:b/>
          <w:bCs/>
          <w:sz w:val="18"/>
          <w:szCs w:val="18"/>
        </w:rPr>
        <w:t xml:space="preserve">nformation </w:t>
      </w:r>
    </w:p>
    <w:p w14:paraId="69908566" w14:textId="77777777" w:rsidR="00777AB2" w:rsidRPr="00033CB2" w:rsidRDefault="00777AB2" w:rsidP="00777AB2">
      <w:pPr>
        <w:pStyle w:val="Header"/>
        <w:jc w:val="both"/>
        <w:rPr>
          <w:rFonts w:ascii="Arial" w:hAnsi="Arial" w:cs="Arial"/>
          <w:sz w:val="12"/>
          <w:szCs w:val="12"/>
          <w:lang w:val="en-US"/>
        </w:rPr>
      </w:pPr>
    </w:p>
    <w:p w14:paraId="5A67942C" w14:textId="77777777" w:rsidR="00F901B4" w:rsidRPr="00033CB2" w:rsidRDefault="00F901B4" w:rsidP="00F901B4">
      <w:pPr>
        <w:pStyle w:val="Default"/>
        <w:jc w:val="thaiDistribute"/>
        <w:rPr>
          <w:color w:val="auto"/>
          <w:sz w:val="18"/>
          <w:szCs w:val="18"/>
        </w:rPr>
      </w:pPr>
      <w:r w:rsidRPr="00033CB2">
        <w:rPr>
          <w:color w:val="auto"/>
          <w:sz w:val="18"/>
          <w:szCs w:val="18"/>
        </w:rPr>
        <w:t xml:space="preserve">The directors are responsible for the other information. The other information comprises the information included in the annual </w:t>
      </w:r>
      <w:proofErr w:type="gramStart"/>
      <w:r w:rsidRPr="00033CB2">
        <w:rPr>
          <w:color w:val="auto"/>
          <w:sz w:val="18"/>
          <w:szCs w:val="18"/>
        </w:rPr>
        <w:t>report, but</w:t>
      </w:r>
      <w:proofErr w:type="gramEnd"/>
      <w:r w:rsidRPr="00033CB2">
        <w:rPr>
          <w:color w:val="auto"/>
          <w:sz w:val="18"/>
          <w:szCs w:val="18"/>
        </w:rPr>
        <w:t xml:space="preserve"> does not include the consolidated and separate financial statements and my auditor’s report thereon. The annual report is expected to be made available to me after the date of this auditor's report.</w:t>
      </w:r>
    </w:p>
    <w:p w14:paraId="52AC5418" w14:textId="77777777" w:rsidR="00F901B4" w:rsidRPr="00033CB2" w:rsidRDefault="00F901B4" w:rsidP="00F901B4">
      <w:pPr>
        <w:pStyle w:val="Default"/>
        <w:jc w:val="thaiDistribute"/>
        <w:rPr>
          <w:color w:val="auto"/>
          <w:sz w:val="18"/>
          <w:szCs w:val="18"/>
        </w:rPr>
      </w:pPr>
    </w:p>
    <w:p w14:paraId="3822FD14" w14:textId="77777777" w:rsidR="00F901B4" w:rsidRPr="00033CB2" w:rsidRDefault="00F901B4" w:rsidP="00F901B4">
      <w:pPr>
        <w:pStyle w:val="Default"/>
        <w:jc w:val="thaiDistribute"/>
        <w:rPr>
          <w:color w:val="auto"/>
          <w:sz w:val="18"/>
          <w:szCs w:val="18"/>
        </w:rPr>
      </w:pPr>
      <w:r w:rsidRPr="00033CB2">
        <w:rPr>
          <w:color w:val="auto"/>
          <w:sz w:val="18"/>
          <w:szCs w:val="18"/>
        </w:rPr>
        <w:t xml:space="preserve">My opinion on the consolidated and separate financial statements does not cover the other information and I will not express any form of assurance conclusion thereon. </w:t>
      </w:r>
    </w:p>
    <w:p w14:paraId="3153B25F" w14:textId="77777777" w:rsidR="00F901B4" w:rsidRPr="00033CB2" w:rsidRDefault="00F901B4" w:rsidP="00F901B4">
      <w:pPr>
        <w:pStyle w:val="Default"/>
        <w:jc w:val="thaiDistribute"/>
        <w:rPr>
          <w:color w:val="auto"/>
          <w:sz w:val="18"/>
          <w:szCs w:val="18"/>
        </w:rPr>
      </w:pPr>
    </w:p>
    <w:p w14:paraId="72EEB2A3" w14:textId="77777777" w:rsidR="00F901B4" w:rsidRPr="00033CB2" w:rsidRDefault="00F901B4" w:rsidP="00F901B4">
      <w:pPr>
        <w:pStyle w:val="Default"/>
        <w:jc w:val="thaiDistribute"/>
        <w:rPr>
          <w:color w:val="auto"/>
          <w:sz w:val="18"/>
          <w:szCs w:val="18"/>
        </w:rPr>
      </w:pPr>
      <w:r w:rsidRPr="00033CB2">
        <w:rPr>
          <w:color w:val="auto"/>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4A480609" w14:textId="77777777" w:rsidR="00F901B4" w:rsidRPr="00033CB2" w:rsidRDefault="00F901B4" w:rsidP="00F901B4">
      <w:pPr>
        <w:pStyle w:val="Default"/>
        <w:jc w:val="thaiDistribute"/>
        <w:rPr>
          <w:color w:val="auto"/>
          <w:sz w:val="18"/>
          <w:szCs w:val="18"/>
        </w:rPr>
      </w:pPr>
    </w:p>
    <w:p w14:paraId="1E563EB1" w14:textId="43275051" w:rsidR="00F901B4" w:rsidRPr="00033CB2" w:rsidRDefault="00F901B4" w:rsidP="00777AB2">
      <w:pPr>
        <w:pStyle w:val="Default"/>
        <w:jc w:val="thaiDistribute"/>
        <w:rPr>
          <w:color w:val="auto"/>
          <w:sz w:val="18"/>
          <w:szCs w:val="18"/>
        </w:rPr>
      </w:pPr>
      <w:r w:rsidRPr="00033CB2">
        <w:rPr>
          <w:color w:val="auto"/>
          <w:spacing w:val="-6"/>
          <w:sz w:val="18"/>
          <w:szCs w:val="18"/>
        </w:rPr>
        <w:t>When I read the annual report, if I conclude that there is a material misstatement therein, I am required to communicate</w:t>
      </w:r>
      <w:r w:rsidRPr="00033CB2">
        <w:rPr>
          <w:color w:val="auto"/>
          <w:sz w:val="18"/>
          <w:szCs w:val="18"/>
        </w:rPr>
        <w:t xml:space="preserve"> the matter to the audit committee.</w:t>
      </w:r>
    </w:p>
    <w:p w14:paraId="3D21F8FC" w14:textId="4F2BABA8" w:rsidR="00522F1B" w:rsidRPr="003630FF" w:rsidRDefault="00033CB2" w:rsidP="00777AB2">
      <w:pPr>
        <w:pStyle w:val="Default"/>
        <w:jc w:val="thaiDistribute"/>
        <w:rPr>
          <w:b/>
          <w:bCs/>
          <w:color w:val="auto"/>
          <w:sz w:val="20"/>
          <w:szCs w:val="20"/>
        </w:rPr>
      </w:pPr>
      <w:r>
        <w:rPr>
          <w:color w:val="auto"/>
          <w:sz w:val="18"/>
          <w:szCs w:val="18"/>
        </w:rPr>
        <w:br w:type="page"/>
      </w:r>
      <w:r w:rsidR="00F901B4" w:rsidRPr="003630FF">
        <w:rPr>
          <w:b/>
          <w:bCs/>
          <w:color w:val="auto"/>
          <w:sz w:val="20"/>
          <w:szCs w:val="20"/>
        </w:rPr>
        <w:lastRenderedPageBreak/>
        <w:t>Responsibilities of the directors for the consolidated and separate financial statements</w:t>
      </w:r>
    </w:p>
    <w:p w14:paraId="7E5050F1" w14:textId="77777777" w:rsidR="00F901B4" w:rsidRPr="003630FF" w:rsidRDefault="00F901B4" w:rsidP="00777AB2">
      <w:pPr>
        <w:pStyle w:val="Default"/>
        <w:jc w:val="thaiDistribute"/>
        <w:rPr>
          <w:color w:val="auto"/>
          <w:sz w:val="12"/>
          <w:szCs w:val="12"/>
        </w:rPr>
      </w:pPr>
    </w:p>
    <w:p w14:paraId="23D4C917" w14:textId="77777777" w:rsidR="00F901B4" w:rsidRPr="003630FF" w:rsidRDefault="00F901B4" w:rsidP="00F901B4">
      <w:pPr>
        <w:spacing w:after="0" w:line="240" w:lineRule="auto"/>
        <w:jc w:val="thaiDistribute"/>
        <w:rPr>
          <w:rFonts w:ascii="Arial" w:hAnsi="Arial" w:cs="Arial"/>
          <w:sz w:val="18"/>
          <w:szCs w:val="18"/>
        </w:rPr>
      </w:pPr>
      <w:r w:rsidRPr="003630FF">
        <w:rPr>
          <w:rFonts w:ascii="Arial" w:hAnsi="Arial" w:cs="Arial"/>
          <w:sz w:val="18"/>
          <w:szCs w:val="18"/>
        </w:rPr>
        <w:t xml:space="preserve">The directors are responsible for the preparation and fair presentation of the consolidated and separate financial </w:t>
      </w:r>
      <w:r w:rsidRPr="00F57E8B">
        <w:rPr>
          <w:rFonts w:ascii="Arial" w:hAnsi="Arial" w:cs="Arial"/>
          <w:spacing w:val="-2"/>
          <w:sz w:val="18"/>
          <w:szCs w:val="18"/>
        </w:rPr>
        <w:t>statements in accordance with TFRS, and for such internal control as the directors determine is necessary to enable</w:t>
      </w:r>
      <w:r w:rsidRPr="003630FF">
        <w:rPr>
          <w:rFonts w:ascii="Arial" w:hAnsi="Arial" w:cs="Arial"/>
          <w:sz w:val="18"/>
          <w:szCs w:val="18"/>
        </w:rPr>
        <w:t xml:space="preserve"> the preparation of consolidated and separate financial statements that are free from material misstatement, whether due to fraud or error. </w:t>
      </w:r>
    </w:p>
    <w:p w14:paraId="353335C6" w14:textId="77777777" w:rsidR="00F901B4" w:rsidRPr="003630FF" w:rsidRDefault="00F901B4" w:rsidP="00F901B4">
      <w:pPr>
        <w:spacing w:after="0" w:line="240" w:lineRule="auto"/>
        <w:jc w:val="thaiDistribute"/>
        <w:rPr>
          <w:rFonts w:ascii="Arial" w:hAnsi="Arial" w:cs="Arial"/>
          <w:sz w:val="18"/>
          <w:szCs w:val="18"/>
        </w:rPr>
      </w:pPr>
    </w:p>
    <w:p w14:paraId="08A2AC2C" w14:textId="77777777" w:rsidR="00F901B4" w:rsidRPr="003630FF" w:rsidRDefault="00F901B4" w:rsidP="00F901B4">
      <w:pPr>
        <w:spacing w:after="0" w:line="240" w:lineRule="auto"/>
        <w:jc w:val="thaiDistribute"/>
        <w:rPr>
          <w:rFonts w:ascii="Arial" w:hAnsi="Arial" w:cs="Arial"/>
          <w:sz w:val="18"/>
          <w:szCs w:val="18"/>
        </w:rPr>
      </w:pPr>
      <w:r w:rsidRPr="00F57E8B">
        <w:rPr>
          <w:rFonts w:ascii="Arial" w:hAnsi="Arial" w:cs="Arial"/>
          <w:spacing w:val="-4"/>
          <w:sz w:val="18"/>
          <w:szCs w:val="18"/>
        </w:rPr>
        <w:t>In preparing the consolidated and separate financial statements, the directors are responsible for assessing the Group’s</w:t>
      </w:r>
      <w:r w:rsidRPr="003630FF">
        <w:rPr>
          <w:rFonts w:ascii="Arial" w:hAnsi="Arial" w:cs="Arial"/>
          <w:sz w:val="18"/>
          <w:szCs w:val="18"/>
        </w:rPr>
        <w:t xml:space="preserve"> </w:t>
      </w:r>
      <w:r w:rsidRPr="00F57E8B">
        <w:rPr>
          <w:rFonts w:ascii="Arial" w:hAnsi="Arial" w:cs="Arial"/>
          <w:spacing w:val="-4"/>
          <w:sz w:val="18"/>
          <w:szCs w:val="18"/>
        </w:rPr>
        <w:t>and the Company’s ability to continue as a going concern, disclosing, as applicable, matters related to going concern</w:t>
      </w:r>
      <w:r w:rsidRPr="003630FF">
        <w:rPr>
          <w:rFonts w:ascii="Arial" w:hAnsi="Arial" w:cs="Arial"/>
          <w:sz w:val="18"/>
          <w:szCs w:val="18"/>
        </w:rPr>
        <w:t xml:space="preserve"> and </w:t>
      </w:r>
      <w:r w:rsidRPr="00F57E8B">
        <w:rPr>
          <w:rFonts w:ascii="Arial" w:hAnsi="Arial" w:cs="Arial"/>
          <w:spacing w:val="-4"/>
          <w:sz w:val="18"/>
          <w:szCs w:val="18"/>
        </w:rPr>
        <w:t>using the going concern basis of accounting unless the directors either intend to liquidate the Group and the Company</w:t>
      </w:r>
      <w:r w:rsidRPr="003630FF">
        <w:rPr>
          <w:rFonts w:ascii="Arial" w:hAnsi="Arial" w:cs="Arial"/>
          <w:sz w:val="18"/>
          <w:szCs w:val="18"/>
        </w:rPr>
        <w:t xml:space="preserve"> or to cease operations, or has no realistic alternative but to do so.</w:t>
      </w:r>
    </w:p>
    <w:p w14:paraId="63B3D326" w14:textId="77777777" w:rsidR="00F901B4" w:rsidRPr="003630FF" w:rsidRDefault="00F901B4" w:rsidP="00F901B4">
      <w:pPr>
        <w:spacing w:after="0" w:line="240" w:lineRule="auto"/>
        <w:jc w:val="thaiDistribute"/>
        <w:rPr>
          <w:rFonts w:ascii="Arial" w:hAnsi="Arial" w:cs="Arial"/>
          <w:sz w:val="18"/>
          <w:szCs w:val="18"/>
        </w:rPr>
      </w:pPr>
    </w:p>
    <w:p w14:paraId="7EE9AA0F" w14:textId="2034C50E" w:rsidR="00E35D54" w:rsidRPr="003630FF" w:rsidRDefault="00F901B4" w:rsidP="00D43055">
      <w:pPr>
        <w:spacing w:after="0" w:line="240" w:lineRule="auto"/>
        <w:jc w:val="thaiDistribute"/>
        <w:rPr>
          <w:rFonts w:ascii="Arial" w:hAnsi="Arial" w:cs="Arial"/>
          <w:sz w:val="18"/>
          <w:szCs w:val="18"/>
        </w:rPr>
      </w:pPr>
      <w:r w:rsidRPr="003630FF">
        <w:rPr>
          <w:rFonts w:ascii="Arial" w:hAnsi="Arial" w:cs="Arial"/>
          <w:sz w:val="18"/>
          <w:szCs w:val="18"/>
        </w:rPr>
        <w:t>The audit committee assists the directors in discharging their responsibilities for overseeing the Group’s and the Company’s financial reporting process.</w:t>
      </w:r>
    </w:p>
    <w:p w14:paraId="4E3EB954" w14:textId="77777777" w:rsidR="00BB2AE9" w:rsidRPr="003630FF" w:rsidRDefault="00BB2AE9" w:rsidP="00D43055">
      <w:pPr>
        <w:spacing w:after="0" w:line="240" w:lineRule="auto"/>
        <w:jc w:val="thaiDistribute"/>
        <w:rPr>
          <w:rFonts w:ascii="Arial" w:hAnsi="Arial" w:cs="Arial"/>
          <w:sz w:val="18"/>
          <w:szCs w:val="18"/>
        </w:rPr>
      </w:pPr>
    </w:p>
    <w:p w14:paraId="2DDA79D5" w14:textId="5CB12D75" w:rsidR="00777AB2" w:rsidRPr="003630FF" w:rsidRDefault="00F73915" w:rsidP="00777AB2">
      <w:pPr>
        <w:pStyle w:val="Default"/>
        <w:jc w:val="thaiDistribute"/>
        <w:rPr>
          <w:b/>
          <w:bCs/>
          <w:color w:val="auto"/>
          <w:sz w:val="20"/>
          <w:szCs w:val="20"/>
        </w:rPr>
      </w:pPr>
      <w:r w:rsidRPr="003630FF">
        <w:rPr>
          <w:b/>
          <w:bCs/>
          <w:color w:val="auto"/>
          <w:sz w:val="20"/>
          <w:szCs w:val="20"/>
        </w:rPr>
        <w:t>Auditor’s responsibilities for the audit of the consolidated and separate financial statements</w:t>
      </w:r>
    </w:p>
    <w:p w14:paraId="1429D831" w14:textId="77777777" w:rsidR="00F73915" w:rsidRPr="003630FF" w:rsidRDefault="00F73915" w:rsidP="00777AB2">
      <w:pPr>
        <w:pStyle w:val="Default"/>
        <w:jc w:val="thaiDistribute"/>
        <w:rPr>
          <w:b/>
          <w:bCs/>
          <w:color w:val="auto"/>
          <w:sz w:val="12"/>
          <w:szCs w:val="12"/>
        </w:rPr>
      </w:pPr>
    </w:p>
    <w:p w14:paraId="3180A876" w14:textId="64832B39" w:rsidR="00B91979" w:rsidRPr="003630FF" w:rsidRDefault="00B91979" w:rsidP="00777AB2">
      <w:pPr>
        <w:pStyle w:val="Default"/>
        <w:jc w:val="thaiDistribute"/>
        <w:rPr>
          <w:color w:val="auto"/>
          <w:sz w:val="18"/>
          <w:szCs w:val="18"/>
        </w:rPr>
      </w:pPr>
      <w:r w:rsidRPr="00F57E8B">
        <w:rPr>
          <w:color w:val="auto"/>
          <w:spacing w:val="-4"/>
          <w:sz w:val="18"/>
          <w:szCs w:val="18"/>
        </w:rPr>
        <w:t xml:space="preserve">My objectives are to obtain reasonable assurance about whether </w:t>
      </w:r>
      <w:r w:rsidR="00425402" w:rsidRPr="00F57E8B">
        <w:rPr>
          <w:color w:val="auto"/>
          <w:spacing w:val="-4"/>
          <w:sz w:val="18"/>
          <w:szCs w:val="18"/>
        </w:rPr>
        <w:t>the consolidated and separate financial statements</w:t>
      </w:r>
      <w:r w:rsidR="00425402" w:rsidRPr="003630FF">
        <w:rPr>
          <w:color w:val="auto"/>
          <w:sz w:val="18"/>
          <w:szCs w:val="18"/>
        </w:rPr>
        <w:t xml:space="preserve"> </w:t>
      </w:r>
      <w:proofErr w:type="gramStart"/>
      <w:r w:rsidR="00590895" w:rsidRPr="003630FF">
        <w:rPr>
          <w:color w:val="auto"/>
          <w:sz w:val="18"/>
          <w:szCs w:val="18"/>
        </w:rPr>
        <w:t xml:space="preserve">as a whole </w:t>
      </w:r>
      <w:r w:rsidRPr="003630FF">
        <w:rPr>
          <w:color w:val="auto"/>
          <w:sz w:val="18"/>
          <w:szCs w:val="18"/>
        </w:rPr>
        <w:t>are</w:t>
      </w:r>
      <w:proofErr w:type="gramEnd"/>
      <w:r w:rsidRPr="003630FF">
        <w:rPr>
          <w:color w:val="auto"/>
          <w:sz w:val="18"/>
          <w:szCs w:val="18"/>
        </w:rPr>
        <w:t xml:space="preserve"> free from material misstatement, whether due to fraud or error, and to issue an auditor’s report that </w:t>
      </w:r>
      <w:r w:rsidRPr="00F57E8B">
        <w:rPr>
          <w:color w:val="auto"/>
          <w:spacing w:val="-4"/>
          <w:sz w:val="18"/>
          <w:szCs w:val="18"/>
        </w:rPr>
        <w:t xml:space="preserve">includes my opinion. Reasonable assurance is a high level of </w:t>
      </w:r>
      <w:proofErr w:type="gramStart"/>
      <w:r w:rsidRPr="00F57E8B">
        <w:rPr>
          <w:color w:val="auto"/>
          <w:spacing w:val="-4"/>
          <w:sz w:val="18"/>
          <w:szCs w:val="18"/>
        </w:rPr>
        <w:t>assurance, but</w:t>
      </w:r>
      <w:proofErr w:type="gramEnd"/>
      <w:r w:rsidRPr="00F57E8B">
        <w:rPr>
          <w:color w:val="auto"/>
          <w:spacing w:val="-4"/>
          <w:sz w:val="18"/>
          <w:szCs w:val="18"/>
        </w:rPr>
        <w:t xml:space="preserve"> is not a guarantee that an audit conducted</w:t>
      </w:r>
      <w:r w:rsidRPr="003630FF">
        <w:rPr>
          <w:color w:val="auto"/>
          <w:sz w:val="18"/>
          <w:szCs w:val="18"/>
        </w:rPr>
        <w:t xml:space="preserve"> in accordance with TSAs will always detect a material misstatement when it exists. Misstatements can arise from </w:t>
      </w:r>
      <w:r w:rsidRPr="00F57E8B">
        <w:rPr>
          <w:color w:val="auto"/>
          <w:sz w:val="18"/>
          <w:szCs w:val="18"/>
        </w:rPr>
        <w:t xml:space="preserve">fraud or error </w:t>
      </w:r>
      <w:r w:rsidR="003F7DBD" w:rsidRPr="00F57E8B">
        <w:rPr>
          <w:color w:val="auto"/>
          <w:sz w:val="18"/>
          <w:szCs w:val="18"/>
        </w:rPr>
        <w:t>and are considered material if</w:t>
      </w:r>
      <w:r w:rsidR="00A71FA4" w:rsidRPr="00F57E8B">
        <w:rPr>
          <w:color w:val="auto"/>
          <w:sz w:val="18"/>
          <w:szCs w:val="18"/>
        </w:rPr>
        <w:t>, individually or in the aggregate,</w:t>
      </w:r>
      <w:r w:rsidR="003F7DBD" w:rsidRPr="00F57E8B">
        <w:rPr>
          <w:color w:val="auto"/>
          <w:sz w:val="18"/>
          <w:szCs w:val="18"/>
        </w:rPr>
        <w:t xml:space="preserve"> </w:t>
      </w:r>
      <w:r w:rsidRPr="00F57E8B">
        <w:rPr>
          <w:color w:val="auto"/>
          <w:sz w:val="18"/>
          <w:szCs w:val="18"/>
        </w:rPr>
        <w:t>they could reasonably be expected to</w:t>
      </w:r>
      <w:r w:rsidRPr="00F57E8B">
        <w:rPr>
          <w:color w:val="auto"/>
          <w:spacing w:val="-4"/>
          <w:sz w:val="18"/>
          <w:szCs w:val="18"/>
        </w:rPr>
        <w:t xml:space="preserve"> influence the economic decisions of users taken </w:t>
      </w:r>
      <w:proofErr w:type="gramStart"/>
      <w:r w:rsidRPr="00F57E8B">
        <w:rPr>
          <w:color w:val="auto"/>
          <w:spacing w:val="-4"/>
          <w:sz w:val="18"/>
          <w:szCs w:val="18"/>
        </w:rPr>
        <w:t>on the basis of</w:t>
      </w:r>
      <w:proofErr w:type="gramEnd"/>
      <w:r w:rsidRPr="00F57E8B">
        <w:rPr>
          <w:color w:val="auto"/>
          <w:spacing w:val="-4"/>
          <w:sz w:val="18"/>
          <w:szCs w:val="18"/>
        </w:rPr>
        <w:t xml:space="preserve"> these</w:t>
      </w:r>
      <w:r w:rsidR="00F901B4" w:rsidRPr="00F57E8B">
        <w:rPr>
          <w:color w:val="auto"/>
          <w:spacing w:val="-4"/>
          <w:sz w:val="18"/>
          <w:szCs w:val="18"/>
        </w:rPr>
        <w:t xml:space="preserve"> consolidated and separate</w:t>
      </w:r>
      <w:r w:rsidRPr="00F57E8B">
        <w:rPr>
          <w:color w:val="auto"/>
          <w:spacing w:val="-4"/>
          <w:sz w:val="18"/>
          <w:szCs w:val="18"/>
        </w:rPr>
        <w:t xml:space="preserve"> financial statements.</w:t>
      </w:r>
    </w:p>
    <w:p w14:paraId="2F3C76FA" w14:textId="77777777" w:rsidR="002E4F52" w:rsidRPr="003630FF" w:rsidRDefault="002E4F52" w:rsidP="00777AB2">
      <w:pPr>
        <w:pStyle w:val="Default"/>
        <w:jc w:val="thaiDistribute"/>
        <w:rPr>
          <w:color w:val="auto"/>
          <w:sz w:val="18"/>
          <w:szCs w:val="18"/>
        </w:rPr>
      </w:pPr>
    </w:p>
    <w:p w14:paraId="2DFA12C2" w14:textId="59B982D7" w:rsidR="00B91979" w:rsidRPr="003630FF" w:rsidRDefault="00B91979" w:rsidP="00777AB2">
      <w:pPr>
        <w:pStyle w:val="Default"/>
        <w:jc w:val="thaiDistribute"/>
        <w:rPr>
          <w:color w:val="auto"/>
          <w:sz w:val="18"/>
          <w:szCs w:val="18"/>
        </w:rPr>
      </w:pPr>
      <w:r w:rsidRPr="003630FF">
        <w:rPr>
          <w:color w:val="auto"/>
          <w:spacing w:val="-2"/>
          <w:sz w:val="18"/>
          <w:szCs w:val="18"/>
        </w:rPr>
        <w:t>As part of an audit in accordance with TSAs, I exercise professional judg</w:t>
      </w:r>
      <w:r w:rsidR="004C6238" w:rsidRPr="003630FF">
        <w:rPr>
          <w:color w:val="auto"/>
          <w:spacing w:val="-2"/>
          <w:sz w:val="18"/>
          <w:szCs w:val="18"/>
        </w:rPr>
        <w:t>e</w:t>
      </w:r>
      <w:r w:rsidRPr="003630FF">
        <w:rPr>
          <w:color w:val="auto"/>
          <w:spacing w:val="-2"/>
          <w:sz w:val="18"/>
          <w:szCs w:val="18"/>
        </w:rPr>
        <w:t xml:space="preserve">ment and maintain professional </w:t>
      </w:r>
      <w:r w:rsidR="007421DF" w:rsidRPr="003630FF">
        <w:rPr>
          <w:color w:val="auto"/>
          <w:spacing w:val="-2"/>
          <w:sz w:val="18"/>
          <w:szCs w:val="18"/>
        </w:rPr>
        <w:t>scepticism</w:t>
      </w:r>
      <w:r w:rsidRPr="003630FF">
        <w:rPr>
          <w:color w:val="auto"/>
          <w:sz w:val="18"/>
          <w:szCs w:val="18"/>
        </w:rPr>
        <w:t xml:space="preserve"> throughout the audit. I also: </w:t>
      </w:r>
    </w:p>
    <w:p w14:paraId="6DAE5EA3" w14:textId="77777777" w:rsidR="000128EF" w:rsidRPr="003630FF" w:rsidRDefault="000128EF" w:rsidP="00777AB2">
      <w:pPr>
        <w:pStyle w:val="Default"/>
        <w:jc w:val="thaiDistribute"/>
        <w:rPr>
          <w:color w:val="auto"/>
          <w:sz w:val="12"/>
          <w:szCs w:val="12"/>
        </w:rPr>
      </w:pPr>
    </w:p>
    <w:p w14:paraId="1A954FA8" w14:textId="051720AC"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14:paraId="634D1E4E" w14:textId="77777777" w:rsidR="00EE104D" w:rsidRPr="003630FF" w:rsidRDefault="00EE104D" w:rsidP="00EE104D">
      <w:pPr>
        <w:pStyle w:val="Default"/>
        <w:ind w:left="540"/>
        <w:jc w:val="thaiDistribute"/>
        <w:rPr>
          <w:color w:val="auto"/>
          <w:sz w:val="12"/>
          <w:szCs w:val="12"/>
        </w:rPr>
      </w:pPr>
    </w:p>
    <w:p w14:paraId="334DFC6A" w14:textId="20907C8A"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 xml:space="preserve">Obtain an understanding of internal control relevant to the audit </w:t>
      </w:r>
      <w:proofErr w:type="gramStart"/>
      <w:r w:rsidRPr="003630FF">
        <w:rPr>
          <w:color w:val="auto"/>
          <w:sz w:val="18"/>
          <w:szCs w:val="18"/>
        </w:rPr>
        <w:t>in order to</w:t>
      </w:r>
      <w:proofErr w:type="gramEnd"/>
      <w:r w:rsidRPr="003630FF">
        <w:rPr>
          <w:color w:val="auto"/>
          <w:sz w:val="18"/>
          <w:szCs w:val="18"/>
        </w:rPr>
        <w:t xml:space="preserve"> design audit procedures that are appropriate in the circumstances, but not for the purpose of expressing an opinion on the effectiveness of the Group’s and the Company’s internal control. </w:t>
      </w:r>
    </w:p>
    <w:p w14:paraId="62068AAE" w14:textId="77777777" w:rsidR="00EE104D" w:rsidRPr="003630FF" w:rsidRDefault="00EE104D" w:rsidP="00EE104D">
      <w:pPr>
        <w:pStyle w:val="Default"/>
        <w:ind w:left="540"/>
        <w:jc w:val="thaiDistribute"/>
        <w:rPr>
          <w:color w:val="auto"/>
          <w:sz w:val="12"/>
          <w:szCs w:val="12"/>
        </w:rPr>
      </w:pPr>
    </w:p>
    <w:p w14:paraId="78308F13" w14:textId="01E945F1"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 xml:space="preserve">Evaluate the appropriateness of accounting policies used and the reasonableness of accounting estimates and related disclosures made by the directors. </w:t>
      </w:r>
    </w:p>
    <w:p w14:paraId="6D2CCE51" w14:textId="77777777" w:rsidR="00EE104D" w:rsidRPr="003630FF" w:rsidRDefault="00EE104D" w:rsidP="00EE104D">
      <w:pPr>
        <w:pStyle w:val="Default"/>
        <w:ind w:left="540"/>
        <w:jc w:val="thaiDistribute"/>
        <w:rPr>
          <w:color w:val="auto"/>
          <w:sz w:val="12"/>
          <w:szCs w:val="12"/>
        </w:rPr>
      </w:pPr>
    </w:p>
    <w:p w14:paraId="760DB4C4" w14:textId="6F2BF1AB" w:rsidR="00F901B4" w:rsidRDefault="00F901B4" w:rsidP="00144442">
      <w:pPr>
        <w:pStyle w:val="Default"/>
        <w:numPr>
          <w:ilvl w:val="0"/>
          <w:numId w:val="1"/>
        </w:numPr>
        <w:tabs>
          <w:tab w:val="clear" w:pos="720"/>
          <w:tab w:val="num" w:pos="540"/>
        </w:tabs>
        <w:ind w:left="540"/>
        <w:jc w:val="thaiDistribute"/>
        <w:rPr>
          <w:color w:val="auto"/>
          <w:sz w:val="18"/>
          <w:szCs w:val="18"/>
        </w:rPr>
      </w:pPr>
      <w:r w:rsidRPr="00A71541">
        <w:rPr>
          <w:color w:val="auto"/>
          <w:sz w:val="18"/>
          <w:szCs w:val="18"/>
        </w:rPr>
        <w:t xml:space="preserve">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w:t>
      </w:r>
      <w:r w:rsidR="00836E6C">
        <w:rPr>
          <w:rFonts w:cstheme="minorBidi"/>
          <w:color w:val="auto"/>
          <w:sz w:val="18"/>
          <w:szCs w:val="18"/>
          <w:cs/>
        </w:rPr>
        <w:br/>
      </w:r>
      <w:r w:rsidRPr="00A71541">
        <w:rPr>
          <w:color w:val="auto"/>
          <w:sz w:val="18"/>
          <w:szCs w:val="18"/>
        </w:rPr>
        <w:t>If I conclude that a material uncertainty exists,</w:t>
      </w:r>
      <w:r w:rsidR="00A71541" w:rsidRPr="00E36280">
        <w:rPr>
          <w:rFonts w:hint="cs"/>
          <w:color w:val="auto"/>
          <w:sz w:val="18"/>
          <w:szCs w:val="18"/>
          <w:cs/>
        </w:rPr>
        <w:t xml:space="preserve"> </w:t>
      </w:r>
      <w:r w:rsidRPr="00A71541">
        <w:rPr>
          <w:color w:val="auto"/>
          <w:sz w:val="18"/>
          <w:szCs w:val="18"/>
        </w:rPr>
        <w:t>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Pr="00E36280">
        <w:rPr>
          <w:color w:val="auto"/>
          <w:sz w:val="18"/>
          <w:szCs w:val="18"/>
        </w:rPr>
        <w:t xml:space="preserve"> </w:t>
      </w:r>
    </w:p>
    <w:p w14:paraId="08AF9388" w14:textId="77777777" w:rsidR="00033CB2" w:rsidRPr="00033CB2" w:rsidRDefault="00033CB2" w:rsidP="00033CB2">
      <w:pPr>
        <w:pStyle w:val="Default"/>
        <w:ind w:left="540"/>
        <w:jc w:val="thaiDistribute"/>
        <w:rPr>
          <w:color w:val="auto"/>
          <w:sz w:val="12"/>
          <w:szCs w:val="12"/>
        </w:rPr>
      </w:pPr>
    </w:p>
    <w:p w14:paraId="12E2FE5E" w14:textId="5965262B" w:rsidR="0064738F" w:rsidRPr="0064738F" w:rsidRDefault="00F901B4" w:rsidP="00144442">
      <w:pPr>
        <w:pStyle w:val="Default"/>
        <w:numPr>
          <w:ilvl w:val="0"/>
          <w:numId w:val="1"/>
        </w:numPr>
        <w:tabs>
          <w:tab w:val="clear" w:pos="720"/>
          <w:tab w:val="num" w:pos="540"/>
        </w:tabs>
        <w:ind w:left="540"/>
        <w:jc w:val="thaiDistribute"/>
        <w:rPr>
          <w:color w:val="auto"/>
          <w:sz w:val="18"/>
          <w:szCs w:val="18"/>
        </w:rPr>
      </w:pPr>
      <w:r w:rsidRPr="003630FF">
        <w:rPr>
          <w:color w:val="auto"/>
          <w:spacing w:val="-4"/>
          <w:sz w:val="18"/>
          <w:szCs w:val="18"/>
        </w:rPr>
        <w:t>Evaluate the overall presentation, structure and content of the consolidated and separate financial statements,</w:t>
      </w:r>
      <w:r w:rsidRPr="003630FF">
        <w:rPr>
          <w:color w:val="auto"/>
          <w:sz w:val="18"/>
          <w:szCs w:val="18"/>
        </w:rPr>
        <w:t xml:space="preserve"> including the disclosures, and whether the consolidated and separate financial statements represent the underlying transactions and events in a manner that achieves fair presentation. </w:t>
      </w:r>
    </w:p>
    <w:p w14:paraId="7C67188A" w14:textId="77777777" w:rsidR="0064738F" w:rsidRPr="00033CB2" w:rsidRDefault="0064738F" w:rsidP="00033CB2">
      <w:pPr>
        <w:pStyle w:val="Default"/>
        <w:ind w:left="540"/>
        <w:jc w:val="thaiDistribute"/>
        <w:rPr>
          <w:color w:val="auto"/>
          <w:sz w:val="12"/>
          <w:szCs w:val="12"/>
        </w:rPr>
      </w:pPr>
    </w:p>
    <w:p w14:paraId="5A2863F4" w14:textId="41FD6752" w:rsidR="00E9019D" w:rsidRPr="002F030A" w:rsidRDefault="0064738F" w:rsidP="0064738F">
      <w:pPr>
        <w:pStyle w:val="Default"/>
        <w:numPr>
          <w:ilvl w:val="0"/>
          <w:numId w:val="1"/>
        </w:numPr>
        <w:tabs>
          <w:tab w:val="clear" w:pos="720"/>
        </w:tabs>
        <w:ind w:left="540"/>
        <w:jc w:val="thaiDistribute"/>
        <w:rPr>
          <w:color w:val="auto"/>
          <w:sz w:val="18"/>
          <w:szCs w:val="18"/>
        </w:rPr>
      </w:pPr>
      <w:r w:rsidRPr="002F030A">
        <w:rPr>
          <w:color w:val="auto"/>
          <w:sz w:val="18"/>
          <w:szCs w:val="18"/>
        </w:rPr>
        <w:t>Plan and perform the group audit to obtain sufficient appropriate audit evidence regarding the financial information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w:t>
      </w:r>
    </w:p>
    <w:p w14:paraId="2244B7DE" w14:textId="0E03D0A9" w:rsidR="00B91979" w:rsidRPr="00033CB2" w:rsidRDefault="00033CB2" w:rsidP="00033CB2">
      <w:pPr>
        <w:pStyle w:val="Default"/>
        <w:jc w:val="thaiDistribute"/>
        <w:rPr>
          <w:color w:val="auto"/>
          <w:spacing w:val="-2"/>
          <w:sz w:val="18"/>
          <w:szCs w:val="18"/>
        </w:rPr>
      </w:pPr>
      <w:r>
        <w:rPr>
          <w:color w:val="auto"/>
          <w:sz w:val="18"/>
          <w:szCs w:val="18"/>
        </w:rPr>
        <w:br w:type="page"/>
      </w:r>
      <w:r w:rsidR="00B91979" w:rsidRPr="00033CB2">
        <w:rPr>
          <w:color w:val="auto"/>
          <w:spacing w:val="-2"/>
          <w:sz w:val="18"/>
          <w:szCs w:val="18"/>
        </w:rPr>
        <w:lastRenderedPageBreak/>
        <w:t xml:space="preserve">I communicate with </w:t>
      </w:r>
      <w:r w:rsidR="0073343D" w:rsidRPr="00033CB2">
        <w:rPr>
          <w:color w:val="auto"/>
          <w:spacing w:val="-2"/>
          <w:sz w:val="18"/>
          <w:szCs w:val="18"/>
        </w:rPr>
        <w:t>the audit committee</w:t>
      </w:r>
      <w:r w:rsidR="00B91979" w:rsidRPr="00033CB2">
        <w:rPr>
          <w:color w:val="auto"/>
          <w:spacing w:val="-2"/>
          <w:sz w:val="18"/>
          <w:szCs w:val="18"/>
        </w:rPr>
        <w:t xml:space="preserve"> regarding, among other matters, the planned scope and timing of the audit and significant audit findings, including any significant deficiencies in internal control that I identify during my audit. </w:t>
      </w:r>
    </w:p>
    <w:p w14:paraId="414E9392" w14:textId="77777777" w:rsidR="00B91979" w:rsidRPr="00033CB2" w:rsidRDefault="00B91979" w:rsidP="00B91979">
      <w:pPr>
        <w:pStyle w:val="Default"/>
        <w:jc w:val="thaiDistribute"/>
        <w:rPr>
          <w:color w:val="auto"/>
          <w:sz w:val="18"/>
          <w:szCs w:val="18"/>
        </w:rPr>
      </w:pPr>
    </w:p>
    <w:p w14:paraId="7E800C4C" w14:textId="49D06AD9" w:rsidR="00B91979" w:rsidRPr="00033CB2" w:rsidRDefault="00B91979" w:rsidP="00B91979">
      <w:pPr>
        <w:pStyle w:val="Default"/>
        <w:jc w:val="thaiDistribute"/>
        <w:rPr>
          <w:rFonts w:cs="Browallia New"/>
          <w:color w:val="auto"/>
          <w:sz w:val="18"/>
          <w:szCs w:val="18"/>
        </w:rPr>
      </w:pPr>
      <w:r w:rsidRPr="00033CB2">
        <w:rPr>
          <w:color w:val="auto"/>
          <w:spacing w:val="-2"/>
          <w:sz w:val="18"/>
          <w:szCs w:val="18"/>
        </w:rPr>
        <w:t xml:space="preserve">I also provide </w:t>
      </w:r>
      <w:r w:rsidR="0073343D" w:rsidRPr="00033CB2">
        <w:rPr>
          <w:color w:val="auto"/>
          <w:spacing w:val="-2"/>
          <w:sz w:val="18"/>
          <w:szCs w:val="18"/>
        </w:rPr>
        <w:t xml:space="preserve">the audit committee </w:t>
      </w:r>
      <w:r w:rsidRPr="00033CB2">
        <w:rPr>
          <w:color w:val="auto"/>
          <w:spacing w:val="-2"/>
          <w:sz w:val="18"/>
          <w:szCs w:val="18"/>
        </w:rPr>
        <w:t>with a statement that I have complied with relevant ethical requirements regarding</w:t>
      </w:r>
      <w:r w:rsidRPr="00033CB2">
        <w:rPr>
          <w:color w:val="auto"/>
          <w:sz w:val="18"/>
          <w:szCs w:val="18"/>
        </w:rPr>
        <w:t xml:space="preserve"> independence, and to communicate with them all relationships and other matters that may reasonably be thought to bear </w:t>
      </w:r>
      <w:r w:rsidR="00F83B56" w:rsidRPr="00033CB2">
        <w:rPr>
          <w:rFonts w:cs="Browallia New"/>
          <w:color w:val="auto"/>
          <w:sz w:val="18"/>
          <w:szCs w:val="18"/>
        </w:rPr>
        <w:t>on my independence, and where applicable, actions taken to eliminate threats or safeguards applied.</w:t>
      </w:r>
    </w:p>
    <w:p w14:paraId="1164ABA9" w14:textId="77777777" w:rsidR="00B91979" w:rsidRPr="00033CB2" w:rsidRDefault="00B91979" w:rsidP="00B91979">
      <w:pPr>
        <w:pStyle w:val="Default"/>
        <w:jc w:val="thaiDistribute"/>
        <w:rPr>
          <w:color w:val="auto"/>
          <w:sz w:val="18"/>
          <w:szCs w:val="18"/>
        </w:rPr>
      </w:pPr>
    </w:p>
    <w:p w14:paraId="2BC43257" w14:textId="198DB451" w:rsidR="002427B6" w:rsidRPr="00033CB2" w:rsidRDefault="00F901B4" w:rsidP="00777AB2">
      <w:pPr>
        <w:pStyle w:val="Default"/>
        <w:jc w:val="thaiDistribute"/>
        <w:rPr>
          <w:color w:val="auto"/>
          <w:sz w:val="18"/>
          <w:szCs w:val="18"/>
        </w:rPr>
      </w:pPr>
      <w:r w:rsidRPr="00033CB2">
        <w:rPr>
          <w:color w:val="auto"/>
          <w:sz w:val="18"/>
          <w:szCs w:val="18"/>
        </w:rPr>
        <w:t>From the matters communicated with the audit committee, I determine those matters that were of most significance in the audit of the consolidated and separate financial statements of the current period and are therefore the key audit matter.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20CC07E7" w14:textId="3E427053" w:rsidR="003E0677" w:rsidRPr="00033CB2" w:rsidRDefault="003E0677" w:rsidP="00777AB2">
      <w:pPr>
        <w:suppressAutoHyphens/>
        <w:spacing w:after="0" w:line="240" w:lineRule="auto"/>
        <w:rPr>
          <w:rFonts w:ascii="Arial" w:hAnsi="Arial" w:cs="Arial"/>
          <w:sz w:val="18"/>
          <w:szCs w:val="18"/>
          <w:lang w:val="en-US"/>
        </w:rPr>
      </w:pPr>
    </w:p>
    <w:p w14:paraId="15DBE89C" w14:textId="77777777" w:rsidR="00EE104D" w:rsidRPr="00033CB2" w:rsidRDefault="00EE104D" w:rsidP="00777AB2">
      <w:pPr>
        <w:suppressAutoHyphens/>
        <w:spacing w:after="0" w:line="240" w:lineRule="auto"/>
        <w:rPr>
          <w:rFonts w:ascii="Arial" w:hAnsi="Arial" w:cs="Arial"/>
          <w:sz w:val="18"/>
          <w:szCs w:val="18"/>
          <w:lang w:val="en-US"/>
        </w:rPr>
      </w:pPr>
    </w:p>
    <w:p w14:paraId="4E57E9A8" w14:textId="77777777" w:rsidR="003E0677" w:rsidRPr="00033CB2" w:rsidRDefault="003E0677" w:rsidP="00777AB2">
      <w:pPr>
        <w:suppressAutoHyphens/>
        <w:spacing w:after="0" w:line="240" w:lineRule="auto"/>
        <w:rPr>
          <w:rFonts w:ascii="Arial" w:hAnsi="Arial" w:cs="Arial"/>
          <w:sz w:val="18"/>
          <w:szCs w:val="18"/>
          <w:lang w:val="en-US"/>
        </w:rPr>
      </w:pPr>
      <w:r w:rsidRPr="00033CB2">
        <w:rPr>
          <w:rFonts w:ascii="Arial" w:hAnsi="Arial" w:cs="Arial"/>
          <w:sz w:val="18"/>
          <w:szCs w:val="18"/>
          <w:lang w:val="en-US"/>
        </w:rPr>
        <w:t>PricewaterhouseCoopers ABAS Ltd.</w:t>
      </w:r>
    </w:p>
    <w:p w14:paraId="1DABA97A" w14:textId="77777777" w:rsidR="005B1E87" w:rsidRPr="00033CB2" w:rsidRDefault="005B1E87" w:rsidP="00777AB2">
      <w:pPr>
        <w:suppressAutoHyphens/>
        <w:spacing w:after="0" w:line="240" w:lineRule="auto"/>
        <w:rPr>
          <w:rFonts w:ascii="Arial" w:hAnsi="Arial" w:cs="Arial"/>
          <w:sz w:val="18"/>
          <w:szCs w:val="18"/>
        </w:rPr>
      </w:pPr>
    </w:p>
    <w:p w14:paraId="5D915FD2" w14:textId="7E3111A8" w:rsidR="00A443D6" w:rsidRPr="00033CB2" w:rsidRDefault="00A443D6" w:rsidP="00777AB2">
      <w:pPr>
        <w:suppressAutoHyphens/>
        <w:spacing w:after="0" w:line="240" w:lineRule="auto"/>
        <w:rPr>
          <w:rFonts w:ascii="Arial" w:hAnsi="Arial" w:cs="Arial"/>
          <w:sz w:val="18"/>
          <w:szCs w:val="18"/>
          <w:lang w:val="en-US"/>
        </w:rPr>
      </w:pPr>
    </w:p>
    <w:p w14:paraId="3B7F4AF3" w14:textId="77777777" w:rsidR="00EE104D" w:rsidRPr="00033CB2" w:rsidRDefault="00EE104D" w:rsidP="00777AB2">
      <w:pPr>
        <w:suppressAutoHyphens/>
        <w:spacing w:after="0" w:line="240" w:lineRule="auto"/>
        <w:rPr>
          <w:rFonts w:ascii="Arial" w:hAnsi="Arial" w:cs="Arial"/>
          <w:sz w:val="18"/>
          <w:szCs w:val="18"/>
          <w:lang w:val="en-US"/>
        </w:rPr>
      </w:pPr>
    </w:p>
    <w:p w14:paraId="2D15E577" w14:textId="3DB8E073" w:rsidR="00A443D6" w:rsidRPr="00033CB2" w:rsidRDefault="00A443D6" w:rsidP="00777AB2">
      <w:pPr>
        <w:suppressAutoHyphens/>
        <w:spacing w:after="0" w:line="240" w:lineRule="auto"/>
        <w:rPr>
          <w:rFonts w:ascii="Arial" w:hAnsi="Arial" w:cs="Arial"/>
          <w:sz w:val="18"/>
          <w:szCs w:val="18"/>
          <w:lang w:val="en-US"/>
        </w:rPr>
      </w:pPr>
    </w:p>
    <w:p w14:paraId="78876B6C" w14:textId="77777777" w:rsidR="00EE104D" w:rsidRPr="00033CB2" w:rsidRDefault="00EE104D" w:rsidP="00777AB2">
      <w:pPr>
        <w:suppressAutoHyphens/>
        <w:spacing w:after="0" w:line="240" w:lineRule="auto"/>
        <w:rPr>
          <w:rFonts w:ascii="Arial" w:hAnsi="Arial" w:cs="Arial"/>
          <w:sz w:val="18"/>
          <w:szCs w:val="18"/>
          <w:lang w:val="en-US"/>
        </w:rPr>
      </w:pPr>
    </w:p>
    <w:p w14:paraId="6785CC96" w14:textId="77777777" w:rsidR="005A1EF3" w:rsidRPr="00033CB2" w:rsidRDefault="005A1EF3" w:rsidP="00777AB2">
      <w:pPr>
        <w:suppressAutoHyphens/>
        <w:spacing w:after="0" w:line="240" w:lineRule="auto"/>
        <w:rPr>
          <w:rFonts w:ascii="Arial" w:hAnsi="Arial" w:cs="Arial"/>
          <w:sz w:val="18"/>
          <w:szCs w:val="18"/>
          <w:lang w:val="en-US"/>
        </w:rPr>
      </w:pPr>
    </w:p>
    <w:p w14:paraId="297EFC3B" w14:textId="77777777" w:rsidR="00161690" w:rsidRPr="00033CB2" w:rsidRDefault="00161690" w:rsidP="00777AB2">
      <w:pPr>
        <w:suppressAutoHyphens/>
        <w:spacing w:after="0" w:line="240" w:lineRule="auto"/>
        <w:rPr>
          <w:rFonts w:ascii="Arial" w:hAnsi="Arial" w:cs="Arial"/>
          <w:sz w:val="18"/>
          <w:szCs w:val="18"/>
          <w:lang w:val="en-US"/>
        </w:rPr>
      </w:pPr>
    </w:p>
    <w:p w14:paraId="079F39E8" w14:textId="706711CC" w:rsidR="007B44EE" w:rsidRPr="00033CB2" w:rsidRDefault="007B44EE" w:rsidP="00777AB2">
      <w:pPr>
        <w:suppressAutoHyphens/>
        <w:spacing w:after="0" w:line="240" w:lineRule="auto"/>
        <w:rPr>
          <w:rFonts w:ascii="Arial" w:hAnsi="Arial" w:cs="Arial"/>
          <w:b/>
          <w:bCs/>
          <w:sz w:val="18"/>
          <w:szCs w:val="18"/>
          <w:lang w:val="en-US"/>
        </w:rPr>
      </w:pPr>
      <w:r w:rsidRPr="00033CB2">
        <w:rPr>
          <w:rFonts w:ascii="Arial" w:hAnsi="Arial" w:cs="Arial"/>
          <w:b/>
          <w:bCs/>
          <w:sz w:val="18"/>
          <w:szCs w:val="18"/>
          <w:lang w:val="en-US"/>
        </w:rPr>
        <w:t>Kan</w:t>
      </w:r>
      <w:r w:rsidR="00046CBB" w:rsidRPr="00033CB2">
        <w:rPr>
          <w:rFonts w:ascii="Arial" w:hAnsi="Arial" w:cs="Arial"/>
          <w:b/>
          <w:bCs/>
          <w:sz w:val="18"/>
          <w:szCs w:val="18"/>
        </w:rPr>
        <w:t xml:space="preserve"> </w:t>
      </w:r>
      <w:r w:rsidR="00E35D54" w:rsidRPr="00033CB2">
        <w:rPr>
          <w:rFonts w:ascii="Arial" w:hAnsi="Arial" w:cs="Arial"/>
          <w:b/>
          <w:bCs/>
          <w:sz w:val="18"/>
          <w:szCs w:val="18"/>
        </w:rPr>
        <w:t xml:space="preserve"> </w:t>
      </w:r>
      <w:proofErr w:type="spellStart"/>
      <w:r w:rsidRPr="00033CB2">
        <w:rPr>
          <w:rFonts w:ascii="Arial" w:hAnsi="Arial" w:cs="Arial"/>
          <w:b/>
          <w:bCs/>
          <w:sz w:val="18"/>
          <w:szCs w:val="18"/>
          <w:lang w:val="en-US"/>
        </w:rPr>
        <w:t>Tanthawirat</w:t>
      </w:r>
      <w:proofErr w:type="spellEnd"/>
    </w:p>
    <w:p w14:paraId="027D1DED" w14:textId="0861AA8A" w:rsidR="003F7DBD" w:rsidRPr="00033CB2" w:rsidRDefault="003F7DBD" w:rsidP="00777AB2">
      <w:pPr>
        <w:suppressAutoHyphens/>
        <w:spacing w:after="0" w:line="240" w:lineRule="auto"/>
        <w:rPr>
          <w:rFonts w:ascii="Arial" w:hAnsi="Arial" w:cs="Arial"/>
          <w:sz w:val="18"/>
          <w:szCs w:val="18"/>
          <w:lang w:val="en-US"/>
        </w:rPr>
      </w:pPr>
      <w:r w:rsidRPr="00033CB2">
        <w:rPr>
          <w:rFonts w:ascii="Arial" w:hAnsi="Arial" w:cs="Arial"/>
          <w:sz w:val="18"/>
          <w:szCs w:val="18"/>
          <w:lang w:val="en-US"/>
        </w:rPr>
        <w:t>Certified Publi</w:t>
      </w:r>
      <w:r w:rsidR="00F27D29" w:rsidRPr="00033CB2">
        <w:rPr>
          <w:rFonts w:ascii="Arial" w:hAnsi="Arial" w:cs="Arial"/>
          <w:sz w:val="18"/>
          <w:szCs w:val="18"/>
          <w:lang w:val="en-US"/>
        </w:rPr>
        <w:t>c Accountant (Thailand) No.</w:t>
      </w:r>
      <w:r w:rsidR="007B44EE" w:rsidRPr="00033CB2">
        <w:rPr>
          <w:rFonts w:ascii="Arial" w:hAnsi="Arial" w:cs="Arial"/>
          <w:sz w:val="18"/>
          <w:szCs w:val="18"/>
          <w:lang w:val="en-US"/>
        </w:rPr>
        <w:t xml:space="preserve"> </w:t>
      </w:r>
      <w:r w:rsidR="003B1CEA" w:rsidRPr="003B1CEA">
        <w:rPr>
          <w:rFonts w:ascii="Arial" w:hAnsi="Arial" w:cs="Arial"/>
          <w:sz w:val="18"/>
          <w:szCs w:val="18"/>
        </w:rPr>
        <w:t>10456</w:t>
      </w:r>
    </w:p>
    <w:p w14:paraId="2CEF29C5" w14:textId="77777777" w:rsidR="00344EFB" w:rsidRPr="00033CB2" w:rsidRDefault="003F7DBD" w:rsidP="00777AB2">
      <w:pPr>
        <w:suppressAutoHyphens/>
        <w:spacing w:after="0" w:line="240" w:lineRule="auto"/>
        <w:rPr>
          <w:rFonts w:ascii="Arial" w:hAnsi="Arial"/>
          <w:sz w:val="18"/>
          <w:szCs w:val="18"/>
          <w:lang w:val="en-US"/>
        </w:rPr>
      </w:pPr>
      <w:r w:rsidRPr="00033CB2">
        <w:rPr>
          <w:rFonts w:ascii="Arial" w:hAnsi="Arial" w:cs="Arial"/>
          <w:sz w:val="18"/>
          <w:szCs w:val="18"/>
          <w:lang w:val="en-US"/>
        </w:rPr>
        <w:t>Bangkok</w:t>
      </w:r>
    </w:p>
    <w:p w14:paraId="187004D9" w14:textId="6DD8607E" w:rsidR="00995360" w:rsidRPr="00033CB2" w:rsidRDefault="003B1CEA" w:rsidP="00777AB2">
      <w:pPr>
        <w:suppressAutoHyphens/>
        <w:spacing w:after="0" w:line="240" w:lineRule="auto"/>
        <w:rPr>
          <w:rFonts w:ascii="Arial" w:hAnsi="Arial" w:cs="Arial"/>
          <w:sz w:val="18"/>
          <w:szCs w:val="18"/>
          <w:lang w:val="en-US"/>
        </w:rPr>
      </w:pPr>
      <w:r w:rsidRPr="003B1CEA">
        <w:rPr>
          <w:rFonts w:ascii="Arial" w:hAnsi="Arial"/>
          <w:sz w:val="18"/>
          <w:szCs w:val="18"/>
        </w:rPr>
        <w:t>12</w:t>
      </w:r>
      <w:r w:rsidR="00344EFB" w:rsidRPr="00033CB2">
        <w:rPr>
          <w:rFonts w:ascii="Arial" w:hAnsi="Arial"/>
          <w:sz w:val="18"/>
          <w:szCs w:val="18"/>
        </w:rPr>
        <w:t xml:space="preserve"> Fe</w:t>
      </w:r>
      <w:r w:rsidR="00502178" w:rsidRPr="00033CB2">
        <w:rPr>
          <w:rFonts w:ascii="Arial" w:hAnsi="Arial"/>
          <w:sz w:val="18"/>
          <w:szCs w:val="18"/>
        </w:rPr>
        <w:t>bruary</w:t>
      </w:r>
      <w:r w:rsidR="00823613" w:rsidRPr="00033CB2">
        <w:rPr>
          <w:rFonts w:ascii="Arial" w:hAnsi="Arial" w:cs="Arial"/>
          <w:sz w:val="18"/>
          <w:szCs w:val="18"/>
        </w:rPr>
        <w:t xml:space="preserve"> </w:t>
      </w:r>
      <w:r w:rsidRPr="003B1CEA">
        <w:rPr>
          <w:rFonts w:ascii="Arial" w:hAnsi="Arial" w:cs="Arial"/>
          <w:sz w:val="18"/>
          <w:szCs w:val="18"/>
        </w:rPr>
        <w:t>2026</w:t>
      </w:r>
    </w:p>
    <w:p w14:paraId="313BCE9C" w14:textId="77777777" w:rsidR="00041089" w:rsidRPr="00033CB2" w:rsidRDefault="00041089" w:rsidP="00777AB2">
      <w:pPr>
        <w:suppressAutoHyphens/>
        <w:spacing w:after="0" w:line="240" w:lineRule="auto"/>
        <w:rPr>
          <w:rFonts w:ascii="Arial" w:hAnsi="Arial" w:cs="Arial"/>
          <w:sz w:val="18"/>
          <w:szCs w:val="18"/>
        </w:rPr>
      </w:pPr>
    </w:p>
    <w:p w14:paraId="599CBB80" w14:textId="77777777" w:rsidR="00EE104D" w:rsidRPr="003630FF" w:rsidRDefault="00EE104D" w:rsidP="00777AB2">
      <w:pPr>
        <w:suppressAutoHyphens/>
        <w:spacing w:after="0" w:line="240" w:lineRule="auto"/>
        <w:rPr>
          <w:rFonts w:ascii="Arial" w:hAnsi="Arial" w:cs="Arial"/>
          <w:sz w:val="18"/>
          <w:szCs w:val="18"/>
        </w:rPr>
      </w:pPr>
    </w:p>
    <w:p w14:paraId="11D3CC52" w14:textId="5E721501" w:rsidR="00EE104D" w:rsidRPr="003630FF" w:rsidRDefault="00EE104D" w:rsidP="00777AB2">
      <w:pPr>
        <w:suppressAutoHyphens/>
        <w:spacing w:after="0" w:line="240" w:lineRule="auto"/>
        <w:rPr>
          <w:rFonts w:ascii="Arial" w:hAnsi="Arial" w:cs="Arial"/>
          <w:sz w:val="18"/>
          <w:szCs w:val="18"/>
        </w:rPr>
        <w:sectPr w:rsidR="00EE104D" w:rsidRPr="003630FF" w:rsidSect="00836E6C">
          <w:pgSz w:w="11909" w:h="16834" w:code="9"/>
          <w:pgMar w:top="2592" w:right="720" w:bottom="720" w:left="1987" w:header="706" w:footer="706" w:gutter="0"/>
          <w:cols w:space="708"/>
          <w:docGrid w:linePitch="360"/>
        </w:sectPr>
      </w:pPr>
    </w:p>
    <w:p w14:paraId="05521992" w14:textId="77777777" w:rsidR="00041089" w:rsidRPr="003630FF" w:rsidRDefault="00041089" w:rsidP="00041089">
      <w:pPr>
        <w:spacing w:after="0" w:line="240" w:lineRule="auto"/>
        <w:ind w:left="720"/>
        <w:rPr>
          <w:rFonts w:ascii="Arial" w:hAnsi="Arial" w:cs="Arial"/>
          <w:b/>
          <w:sz w:val="20"/>
          <w:szCs w:val="20"/>
        </w:rPr>
      </w:pPr>
      <w:r w:rsidRPr="003630FF">
        <w:rPr>
          <w:rFonts w:ascii="Arial" w:hAnsi="Arial" w:cs="Arial"/>
          <w:b/>
          <w:sz w:val="20"/>
          <w:szCs w:val="20"/>
        </w:rPr>
        <w:lastRenderedPageBreak/>
        <w:t>STAR PETROLEUM REFINING PUBLIC C</w:t>
      </w:r>
      <w:r w:rsidRPr="003630FF">
        <w:rPr>
          <w:rFonts w:ascii="Arial" w:hAnsi="Arial" w:cs="Arial"/>
          <w:b/>
          <w:sz w:val="20"/>
          <w:szCs w:val="20"/>
          <w:lang w:val="en-US"/>
        </w:rPr>
        <w:t>OMPANY LIMITED</w:t>
      </w:r>
    </w:p>
    <w:p w14:paraId="39AB96DC" w14:textId="77777777" w:rsidR="00041089" w:rsidRPr="003630FF" w:rsidRDefault="00041089" w:rsidP="00041089">
      <w:pPr>
        <w:pStyle w:val="Header"/>
        <w:tabs>
          <w:tab w:val="left" w:pos="720"/>
        </w:tabs>
        <w:ind w:left="720"/>
        <w:jc w:val="both"/>
        <w:rPr>
          <w:rFonts w:ascii="Arial" w:hAnsi="Arial" w:cs="Arial"/>
          <w:b/>
          <w:bCs/>
          <w:sz w:val="20"/>
          <w:szCs w:val="20"/>
        </w:rPr>
      </w:pPr>
    </w:p>
    <w:p w14:paraId="06C73ED5" w14:textId="77777777" w:rsidR="00041089" w:rsidRPr="003630FF" w:rsidRDefault="00041089" w:rsidP="00041089">
      <w:pPr>
        <w:pStyle w:val="Header"/>
        <w:tabs>
          <w:tab w:val="left" w:pos="720"/>
        </w:tabs>
        <w:ind w:left="720"/>
        <w:jc w:val="both"/>
        <w:rPr>
          <w:rFonts w:ascii="Arial" w:hAnsi="Arial" w:cs="Arial"/>
          <w:b/>
          <w:bCs/>
          <w:sz w:val="20"/>
          <w:szCs w:val="20"/>
        </w:rPr>
      </w:pPr>
    </w:p>
    <w:p w14:paraId="24C21ABE" w14:textId="40574CA3" w:rsidR="00041089" w:rsidRPr="003630FF" w:rsidRDefault="00AA1D1E" w:rsidP="00041089">
      <w:pPr>
        <w:pStyle w:val="a"/>
        <w:ind w:left="720" w:right="0"/>
        <w:jc w:val="both"/>
        <w:rPr>
          <w:rFonts w:ascii="Arial" w:hAnsi="Arial" w:cs="Arial"/>
          <w:b/>
          <w:bCs/>
          <w:sz w:val="20"/>
          <w:szCs w:val="20"/>
        </w:rPr>
      </w:pPr>
      <w:r w:rsidRPr="003630FF">
        <w:rPr>
          <w:rFonts w:ascii="Arial" w:hAnsi="Arial" w:cs="Arial"/>
          <w:b/>
          <w:bCs/>
          <w:sz w:val="20"/>
          <w:szCs w:val="20"/>
        </w:rPr>
        <w:t xml:space="preserve">CONSOLIDATED AND SEPARATE </w:t>
      </w:r>
      <w:r w:rsidR="00041089" w:rsidRPr="003630FF">
        <w:rPr>
          <w:rFonts w:ascii="Arial" w:hAnsi="Arial" w:cs="Arial"/>
          <w:b/>
          <w:bCs/>
          <w:sz w:val="20"/>
          <w:szCs w:val="20"/>
        </w:rPr>
        <w:t>FINANCIAL STATEMENTS</w:t>
      </w:r>
    </w:p>
    <w:p w14:paraId="4588A8B0" w14:textId="77777777" w:rsidR="00041089" w:rsidRPr="003630FF" w:rsidRDefault="00041089" w:rsidP="00041089">
      <w:pPr>
        <w:pStyle w:val="Header"/>
        <w:ind w:left="720"/>
        <w:jc w:val="both"/>
        <w:rPr>
          <w:rFonts w:ascii="Arial" w:hAnsi="Arial" w:cs="Arial"/>
          <w:b/>
          <w:bCs/>
          <w:sz w:val="20"/>
          <w:szCs w:val="20"/>
        </w:rPr>
      </w:pPr>
    </w:p>
    <w:p w14:paraId="26BC5496" w14:textId="31718F01" w:rsidR="00041089" w:rsidRPr="003630FF" w:rsidRDefault="003B1CEA" w:rsidP="00041089">
      <w:pPr>
        <w:pStyle w:val="Header"/>
        <w:ind w:left="720"/>
        <w:rPr>
          <w:rFonts w:ascii="Arial" w:hAnsi="Arial" w:cs="Arial"/>
          <w:b/>
          <w:bCs/>
          <w:sz w:val="20"/>
          <w:szCs w:val="20"/>
          <w:lang w:val="en-US"/>
        </w:rPr>
      </w:pPr>
      <w:r w:rsidRPr="003B1CEA">
        <w:rPr>
          <w:rFonts w:ascii="Arial" w:hAnsi="Arial" w:cs="Arial"/>
          <w:b/>
          <w:bCs/>
          <w:sz w:val="20"/>
          <w:szCs w:val="20"/>
        </w:rPr>
        <w:t>31</w:t>
      </w:r>
      <w:r w:rsidR="00041089" w:rsidRPr="003630FF">
        <w:rPr>
          <w:rFonts w:ascii="Arial" w:hAnsi="Arial" w:cs="Arial"/>
          <w:b/>
          <w:bCs/>
          <w:sz w:val="20"/>
          <w:szCs w:val="20"/>
          <w:cs/>
          <w:lang w:val="en-US"/>
        </w:rPr>
        <w:t xml:space="preserve"> </w:t>
      </w:r>
      <w:r w:rsidR="00041089" w:rsidRPr="003630FF">
        <w:rPr>
          <w:rFonts w:ascii="Arial" w:hAnsi="Arial" w:cs="Arial"/>
          <w:b/>
          <w:bCs/>
          <w:sz w:val="20"/>
          <w:szCs w:val="20"/>
          <w:lang w:val="en-US"/>
        </w:rPr>
        <w:t xml:space="preserve">DECEMBER </w:t>
      </w:r>
      <w:r w:rsidRPr="003B1CEA">
        <w:rPr>
          <w:rFonts w:ascii="Arial" w:hAnsi="Arial" w:cs="Arial"/>
          <w:b/>
          <w:bCs/>
          <w:sz w:val="20"/>
          <w:szCs w:val="20"/>
        </w:rPr>
        <w:t>2025</w:t>
      </w:r>
      <w:r w:rsidR="00FD70B8" w:rsidRPr="00FD70B8">
        <w:rPr>
          <w:rFonts w:ascii="Times New Roman" w:eastAsia="Times New Roman" w:hAnsi="Times New Roman" w:cs="Times New Roman"/>
          <w:sz w:val="24"/>
          <w:szCs w:val="24"/>
          <w:lang w:eastAsia="en-GB"/>
        </w:rPr>
        <w:t xml:space="preserve"> </w:t>
      </w:r>
    </w:p>
    <w:sectPr w:rsidR="00041089" w:rsidRPr="003630FF" w:rsidSect="00836E6C">
      <w:pgSz w:w="11909" w:h="16834" w:code="9"/>
      <w:pgMar w:top="4176" w:right="2880" w:bottom="1008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93FC6" w14:textId="77777777" w:rsidR="00DC2774" w:rsidRDefault="00DC2774" w:rsidP="001D338E">
      <w:pPr>
        <w:spacing w:after="0" w:line="240" w:lineRule="auto"/>
      </w:pPr>
      <w:r>
        <w:separator/>
      </w:r>
    </w:p>
  </w:endnote>
  <w:endnote w:type="continuationSeparator" w:id="0">
    <w:p w14:paraId="64432A9E" w14:textId="77777777" w:rsidR="00DC2774" w:rsidRDefault="00DC2774" w:rsidP="001D338E">
      <w:pPr>
        <w:spacing w:after="0" w:line="240" w:lineRule="auto"/>
      </w:pPr>
      <w:r>
        <w:continuationSeparator/>
      </w:r>
    </w:p>
  </w:endnote>
  <w:endnote w:type="continuationNotice" w:id="1">
    <w:p w14:paraId="0AB25D59" w14:textId="77777777" w:rsidR="00DC2774" w:rsidRDefault="00DC2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A5481" w14:textId="77777777" w:rsidR="00DC2774" w:rsidRDefault="00DC2774" w:rsidP="001D338E">
      <w:pPr>
        <w:spacing w:after="0" w:line="240" w:lineRule="auto"/>
      </w:pPr>
      <w:r>
        <w:separator/>
      </w:r>
    </w:p>
  </w:footnote>
  <w:footnote w:type="continuationSeparator" w:id="0">
    <w:p w14:paraId="59F34884" w14:textId="77777777" w:rsidR="00DC2774" w:rsidRDefault="00DC2774" w:rsidP="001D338E">
      <w:pPr>
        <w:spacing w:after="0" w:line="240" w:lineRule="auto"/>
      </w:pPr>
      <w:r>
        <w:continuationSeparator/>
      </w:r>
    </w:p>
  </w:footnote>
  <w:footnote w:type="continuationNotice" w:id="1">
    <w:p w14:paraId="455E9CA8" w14:textId="77777777" w:rsidR="00DC2774" w:rsidRDefault="00DC27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0CCB"/>
    <w:multiLevelType w:val="hybridMultilevel"/>
    <w:tmpl w:val="5A249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0B635A"/>
    <w:multiLevelType w:val="hybridMultilevel"/>
    <w:tmpl w:val="9CFC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8009A"/>
    <w:multiLevelType w:val="hybridMultilevel"/>
    <w:tmpl w:val="87BA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F33D8"/>
    <w:multiLevelType w:val="hybridMultilevel"/>
    <w:tmpl w:val="4B906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04BE4F76"/>
    <w:lvl w:ilvl="0" w:tplc="A2E6C032">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CC81787"/>
    <w:multiLevelType w:val="hybridMultilevel"/>
    <w:tmpl w:val="3F3E7E7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2BC3106"/>
    <w:multiLevelType w:val="hybridMultilevel"/>
    <w:tmpl w:val="FDE85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C87CA0"/>
    <w:multiLevelType w:val="hybridMultilevel"/>
    <w:tmpl w:val="CFBE6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021FA1"/>
    <w:multiLevelType w:val="hybridMultilevel"/>
    <w:tmpl w:val="48AC5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236EE6"/>
    <w:multiLevelType w:val="hybridMultilevel"/>
    <w:tmpl w:val="5462B7CE"/>
    <w:lvl w:ilvl="0" w:tplc="4E161406">
      <w:start w:val="1"/>
      <w:numFmt w:val="bullet"/>
      <w:lvlText w:val=""/>
      <w:lvlJc w:val="left"/>
      <w:pPr>
        <w:ind w:left="720" w:hanging="360"/>
      </w:pPr>
      <w:rPr>
        <w:rFonts w:ascii="Symbol" w:hAnsi="Symbol" w:hint="default"/>
        <w:color w:val="CF4A0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27D9E"/>
    <w:multiLevelType w:val="hybridMultilevel"/>
    <w:tmpl w:val="F18C0A60"/>
    <w:lvl w:ilvl="0" w:tplc="08090001">
      <w:start w:val="1"/>
      <w:numFmt w:val="bullet"/>
      <w:lvlText w:val=""/>
      <w:lvlJc w:val="left"/>
      <w:pPr>
        <w:ind w:left="235" w:hanging="360"/>
      </w:pPr>
      <w:rPr>
        <w:rFonts w:ascii="Symbol" w:hAnsi="Symbol" w:hint="default"/>
      </w:rPr>
    </w:lvl>
    <w:lvl w:ilvl="1" w:tplc="08090003" w:tentative="1">
      <w:start w:val="1"/>
      <w:numFmt w:val="bullet"/>
      <w:lvlText w:val="o"/>
      <w:lvlJc w:val="left"/>
      <w:pPr>
        <w:ind w:left="955" w:hanging="360"/>
      </w:pPr>
      <w:rPr>
        <w:rFonts w:ascii="Courier New" w:hAnsi="Courier New" w:cs="Courier New" w:hint="default"/>
      </w:rPr>
    </w:lvl>
    <w:lvl w:ilvl="2" w:tplc="08090005" w:tentative="1">
      <w:start w:val="1"/>
      <w:numFmt w:val="bullet"/>
      <w:lvlText w:val=""/>
      <w:lvlJc w:val="left"/>
      <w:pPr>
        <w:ind w:left="1675" w:hanging="360"/>
      </w:pPr>
      <w:rPr>
        <w:rFonts w:ascii="Wingdings" w:hAnsi="Wingdings" w:hint="default"/>
      </w:rPr>
    </w:lvl>
    <w:lvl w:ilvl="3" w:tplc="08090001" w:tentative="1">
      <w:start w:val="1"/>
      <w:numFmt w:val="bullet"/>
      <w:lvlText w:val=""/>
      <w:lvlJc w:val="left"/>
      <w:pPr>
        <w:ind w:left="2395" w:hanging="360"/>
      </w:pPr>
      <w:rPr>
        <w:rFonts w:ascii="Symbol" w:hAnsi="Symbol" w:hint="default"/>
      </w:rPr>
    </w:lvl>
    <w:lvl w:ilvl="4" w:tplc="08090003" w:tentative="1">
      <w:start w:val="1"/>
      <w:numFmt w:val="bullet"/>
      <w:lvlText w:val="o"/>
      <w:lvlJc w:val="left"/>
      <w:pPr>
        <w:ind w:left="3115" w:hanging="360"/>
      </w:pPr>
      <w:rPr>
        <w:rFonts w:ascii="Courier New" w:hAnsi="Courier New" w:cs="Courier New" w:hint="default"/>
      </w:rPr>
    </w:lvl>
    <w:lvl w:ilvl="5" w:tplc="08090005" w:tentative="1">
      <w:start w:val="1"/>
      <w:numFmt w:val="bullet"/>
      <w:lvlText w:val=""/>
      <w:lvlJc w:val="left"/>
      <w:pPr>
        <w:ind w:left="3835" w:hanging="360"/>
      </w:pPr>
      <w:rPr>
        <w:rFonts w:ascii="Wingdings" w:hAnsi="Wingdings" w:hint="default"/>
      </w:rPr>
    </w:lvl>
    <w:lvl w:ilvl="6" w:tplc="08090001" w:tentative="1">
      <w:start w:val="1"/>
      <w:numFmt w:val="bullet"/>
      <w:lvlText w:val=""/>
      <w:lvlJc w:val="left"/>
      <w:pPr>
        <w:ind w:left="4555" w:hanging="360"/>
      </w:pPr>
      <w:rPr>
        <w:rFonts w:ascii="Symbol" w:hAnsi="Symbol" w:hint="default"/>
      </w:rPr>
    </w:lvl>
    <w:lvl w:ilvl="7" w:tplc="08090003" w:tentative="1">
      <w:start w:val="1"/>
      <w:numFmt w:val="bullet"/>
      <w:lvlText w:val="o"/>
      <w:lvlJc w:val="left"/>
      <w:pPr>
        <w:ind w:left="5275" w:hanging="360"/>
      </w:pPr>
      <w:rPr>
        <w:rFonts w:ascii="Courier New" w:hAnsi="Courier New" w:cs="Courier New" w:hint="default"/>
      </w:rPr>
    </w:lvl>
    <w:lvl w:ilvl="8" w:tplc="08090005" w:tentative="1">
      <w:start w:val="1"/>
      <w:numFmt w:val="bullet"/>
      <w:lvlText w:val=""/>
      <w:lvlJc w:val="left"/>
      <w:pPr>
        <w:ind w:left="5995" w:hanging="360"/>
      </w:pPr>
      <w:rPr>
        <w:rFonts w:ascii="Wingdings" w:hAnsi="Wingdings" w:hint="default"/>
      </w:rPr>
    </w:lvl>
  </w:abstractNum>
  <w:abstractNum w:abstractNumId="13" w15:restartNumberingAfterBreak="0">
    <w:nsid w:val="5D9A239F"/>
    <w:multiLevelType w:val="hybridMultilevel"/>
    <w:tmpl w:val="615683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3C004CE"/>
    <w:multiLevelType w:val="hybridMultilevel"/>
    <w:tmpl w:val="8FF4F5C6"/>
    <w:lvl w:ilvl="0" w:tplc="6A90AD8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B236BFF"/>
    <w:multiLevelType w:val="hybridMultilevel"/>
    <w:tmpl w:val="AC720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D0B95"/>
    <w:multiLevelType w:val="hybridMultilevel"/>
    <w:tmpl w:val="1FE272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45038D"/>
    <w:multiLevelType w:val="hybridMultilevel"/>
    <w:tmpl w:val="20967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9764105">
    <w:abstractNumId w:val="4"/>
  </w:num>
  <w:num w:numId="2" w16cid:durableId="1550262196">
    <w:abstractNumId w:val="15"/>
  </w:num>
  <w:num w:numId="3" w16cid:durableId="839007215">
    <w:abstractNumId w:val="7"/>
  </w:num>
  <w:num w:numId="4" w16cid:durableId="1814518041">
    <w:abstractNumId w:val="5"/>
  </w:num>
  <w:num w:numId="5" w16cid:durableId="1759523260">
    <w:abstractNumId w:val="2"/>
  </w:num>
  <w:num w:numId="6" w16cid:durableId="911738469">
    <w:abstractNumId w:val="16"/>
  </w:num>
  <w:num w:numId="7" w16cid:durableId="1801461978">
    <w:abstractNumId w:val="8"/>
  </w:num>
  <w:num w:numId="8" w16cid:durableId="1526214413">
    <w:abstractNumId w:val="13"/>
  </w:num>
  <w:num w:numId="9" w16cid:durableId="1469933528">
    <w:abstractNumId w:val="18"/>
  </w:num>
  <w:num w:numId="10" w16cid:durableId="550119467">
    <w:abstractNumId w:val="14"/>
  </w:num>
  <w:num w:numId="11" w16cid:durableId="1206408226">
    <w:abstractNumId w:val="17"/>
  </w:num>
  <w:num w:numId="12" w16cid:durableId="1817456813">
    <w:abstractNumId w:val="0"/>
  </w:num>
  <w:num w:numId="13" w16cid:durableId="245189573">
    <w:abstractNumId w:val="1"/>
  </w:num>
  <w:num w:numId="14" w16cid:durableId="1009990242">
    <w:abstractNumId w:val="11"/>
  </w:num>
  <w:num w:numId="15" w16cid:durableId="846292985">
    <w:abstractNumId w:val="9"/>
  </w:num>
  <w:num w:numId="16" w16cid:durableId="987855011">
    <w:abstractNumId w:val="3"/>
  </w:num>
  <w:num w:numId="17" w16cid:durableId="528879255">
    <w:abstractNumId w:val="10"/>
  </w:num>
  <w:num w:numId="18" w16cid:durableId="2136636256">
    <w:abstractNumId w:val="6"/>
  </w:num>
  <w:num w:numId="19" w16cid:durableId="15520327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oNotTrackMoves/>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2DCF"/>
    <w:rsid w:val="000049DA"/>
    <w:rsid w:val="0000519E"/>
    <w:rsid w:val="00005F01"/>
    <w:rsid w:val="000128EF"/>
    <w:rsid w:val="00014745"/>
    <w:rsid w:val="00022245"/>
    <w:rsid w:val="0002226C"/>
    <w:rsid w:val="00022D34"/>
    <w:rsid w:val="000234D5"/>
    <w:rsid w:val="000255F8"/>
    <w:rsid w:val="00025C43"/>
    <w:rsid w:val="000270C2"/>
    <w:rsid w:val="00027B10"/>
    <w:rsid w:val="00033CB2"/>
    <w:rsid w:val="000356D5"/>
    <w:rsid w:val="00041089"/>
    <w:rsid w:val="0004201F"/>
    <w:rsid w:val="00043752"/>
    <w:rsid w:val="000459D1"/>
    <w:rsid w:val="00046CBB"/>
    <w:rsid w:val="00050C95"/>
    <w:rsid w:val="00054335"/>
    <w:rsid w:val="000601A6"/>
    <w:rsid w:val="000643D0"/>
    <w:rsid w:val="0006586A"/>
    <w:rsid w:val="00066FB6"/>
    <w:rsid w:val="000705CA"/>
    <w:rsid w:val="00070D1B"/>
    <w:rsid w:val="00072EA2"/>
    <w:rsid w:val="000764C6"/>
    <w:rsid w:val="00081BE2"/>
    <w:rsid w:val="00083225"/>
    <w:rsid w:val="000908DD"/>
    <w:rsid w:val="0009321A"/>
    <w:rsid w:val="000A24CB"/>
    <w:rsid w:val="000A33FC"/>
    <w:rsid w:val="000A6ACD"/>
    <w:rsid w:val="000A7194"/>
    <w:rsid w:val="000B0299"/>
    <w:rsid w:val="000B34D5"/>
    <w:rsid w:val="000B72CD"/>
    <w:rsid w:val="000B75BC"/>
    <w:rsid w:val="000B798F"/>
    <w:rsid w:val="000C0E0E"/>
    <w:rsid w:val="000C22EF"/>
    <w:rsid w:val="000C2641"/>
    <w:rsid w:val="000C2BCE"/>
    <w:rsid w:val="000C65EE"/>
    <w:rsid w:val="000C7D3A"/>
    <w:rsid w:val="000C7FEB"/>
    <w:rsid w:val="000D3728"/>
    <w:rsid w:val="000D4620"/>
    <w:rsid w:val="000D5F02"/>
    <w:rsid w:val="000D73C6"/>
    <w:rsid w:val="000D7AE4"/>
    <w:rsid w:val="000E1763"/>
    <w:rsid w:val="000F2331"/>
    <w:rsid w:val="000F566D"/>
    <w:rsid w:val="000F5D5C"/>
    <w:rsid w:val="000F7607"/>
    <w:rsid w:val="00100483"/>
    <w:rsid w:val="001058C1"/>
    <w:rsid w:val="0010631B"/>
    <w:rsid w:val="0011139A"/>
    <w:rsid w:val="0011662D"/>
    <w:rsid w:val="00120187"/>
    <w:rsid w:val="00125B60"/>
    <w:rsid w:val="0013333F"/>
    <w:rsid w:val="0014170E"/>
    <w:rsid w:val="00143BD2"/>
    <w:rsid w:val="0014424E"/>
    <w:rsid w:val="00144442"/>
    <w:rsid w:val="00147FAD"/>
    <w:rsid w:val="00155524"/>
    <w:rsid w:val="00161690"/>
    <w:rsid w:val="0016189F"/>
    <w:rsid w:val="001643D3"/>
    <w:rsid w:val="00166706"/>
    <w:rsid w:val="00172FC9"/>
    <w:rsid w:val="0017337F"/>
    <w:rsid w:val="00173FFB"/>
    <w:rsid w:val="00176D59"/>
    <w:rsid w:val="00177B15"/>
    <w:rsid w:val="0018044B"/>
    <w:rsid w:val="00180FF0"/>
    <w:rsid w:val="00183E17"/>
    <w:rsid w:val="00195E09"/>
    <w:rsid w:val="00196696"/>
    <w:rsid w:val="00196F23"/>
    <w:rsid w:val="001D175F"/>
    <w:rsid w:val="001D338E"/>
    <w:rsid w:val="001D4653"/>
    <w:rsid w:val="001D69A9"/>
    <w:rsid w:val="00206915"/>
    <w:rsid w:val="00207CDD"/>
    <w:rsid w:val="00210903"/>
    <w:rsid w:val="002109DE"/>
    <w:rsid w:val="00212260"/>
    <w:rsid w:val="00215714"/>
    <w:rsid w:val="00225CCA"/>
    <w:rsid w:val="00226087"/>
    <w:rsid w:val="00226343"/>
    <w:rsid w:val="00226D55"/>
    <w:rsid w:val="00226F0C"/>
    <w:rsid w:val="00236F1D"/>
    <w:rsid w:val="00237DAF"/>
    <w:rsid w:val="00241A61"/>
    <w:rsid w:val="00242090"/>
    <w:rsid w:val="002427B6"/>
    <w:rsid w:val="00242B2F"/>
    <w:rsid w:val="00244023"/>
    <w:rsid w:val="00245B83"/>
    <w:rsid w:val="0024713D"/>
    <w:rsid w:val="0024767A"/>
    <w:rsid w:val="00251EC1"/>
    <w:rsid w:val="00260B70"/>
    <w:rsid w:val="00266326"/>
    <w:rsid w:val="0027015E"/>
    <w:rsid w:val="00276212"/>
    <w:rsid w:val="002765CF"/>
    <w:rsid w:val="0028625F"/>
    <w:rsid w:val="00292AC0"/>
    <w:rsid w:val="00292F61"/>
    <w:rsid w:val="00293D68"/>
    <w:rsid w:val="0029420E"/>
    <w:rsid w:val="002A0C0B"/>
    <w:rsid w:val="002A0F98"/>
    <w:rsid w:val="002A6B63"/>
    <w:rsid w:val="002B57E9"/>
    <w:rsid w:val="002C48F3"/>
    <w:rsid w:val="002C6202"/>
    <w:rsid w:val="002D0A0D"/>
    <w:rsid w:val="002D0EEA"/>
    <w:rsid w:val="002D2212"/>
    <w:rsid w:val="002D4575"/>
    <w:rsid w:val="002D54B5"/>
    <w:rsid w:val="002D56C3"/>
    <w:rsid w:val="002D597F"/>
    <w:rsid w:val="002D5F47"/>
    <w:rsid w:val="002D6315"/>
    <w:rsid w:val="002D7F1E"/>
    <w:rsid w:val="002E3F62"/>
    <w:rsid w:val="002E4F52"/>
    <w:rsid w:val="002F030A"/>
    <w:rsid w:val="002F152D"/>
    <w:rsid w:val="002F280C"/>
    <w:rsid w:val="002F293C"/>
    <w:rsid w:val="002F3D9D"/>
    <w:rsid w:val="002F7105"/>
    <w:rsid w:val="002F723D"/>
    <w:rsid w:val="003003F3"/>
    <w:rsid w:val="003011A4"/>
    <w:rsid w:val="00301815"/>
    <w:rsid w:val="0030384F"/>
    <w:rsid w:val="003107B9"/>
    <w:rsid w:val="003123F5"/>
    <w:rsid w:val="00320A9E"/>
    <w:rsid w:val="00327E6C"/>
    <w:rsid w:val="00330A05"/>
    <w:rsid w:val="00331C7E"/>
    <w:rsid w:val="003339C5"/>
    <w:rsid w:val="0033516B"/>
    <w:rsid w:val="00336DED"/>
    <w:rsid w:val="00340812"/>
    <w:rsid w:val="00340AB4"/>
    <w:rsid w:val="003410FA"/>
    <w:rsid w:val="0034149D"/>
    <w:rsid w:val="00342D15"/>
    <w:rsid w:val="00344EFB"/>
    <w:rsid w:val="00362484"/>
    <w:rsid w:val="003630FF"/>
    <w:rsid w:val="003659A4"/>
    <w:rsid w:val="00366047"/>
    <w:rsid w:val="00367841"/>
    <w:rsid w:val="00372497"/>
    <w:rsid w:val="00373F36"/>
    <w:rsid w:val="003757ED"/>
    <w:rsid w:val="00375F1D"/>
    <w:rsid w:val="00376095"/>
    <w:rsid w:val="00376A3B"/>
    <w:rsid w:val="00386F55"/>
    <w:rsid w:val="003871AD"/>
    <w:rsid w:val="00390943"/>
    <w:rsid w:val="0039143E"/>
    <w:rsid w:val="00394822"/>
    <w:rsid w:val="00394C07"/>
    <w:rsid w:val="00395856"/>
    <w:rsid w:val="003A0FC3"/>
    <w:rsid w:val="003A0FC6"/>
    <w:rsid w:val="003A1F08"/>
    <w:rsid w:val="003A1F5E"/>
    <w:rsid w:val="003A299F"/>
    <w:rsid w:val="003A2B6F"/>
    <w:rsid w:val="003A2BA9"/>
    <w:rsid w:val="003B1CEA"/>
    <w:rsid w:val="003B315E"/>
    <w:rsid w:val="003B7C4A"/>
    <w:rsid w:val="003C2C45"/>
    <w:rsid w:val="003C37C1"/>
    <w:rsid w:val="003C7D75"/>
    <w:rsid w:val="003D4078"/>
    <w:rsid w:val="003E0677"/>
    <w:rsid w:val="003E138E"/>
    <w:rsid w:val="003E190F"/>
    <w:rsid w:val="003E20A6"/>
    <w:rsid w:val="003E4045"/>
    <w:rsid w:val="003E4322"/>
    <w:rsid w:val="003E46EF"/>
    <w:rsid w:val="003F06EF"/>
    <w:rsid w:val="003F7DBD"/>
    <w:rsid w:val="00400EEF"/>
    <w:rsid w:val="00403014"/>
    <w:rsid w:val="00403EBC"/>
    <w:rsid w:val="00404981"/>
    <w:rsid w:val="0041244D"/>
    <w:rsid w:val="00423E70"/>
    <w:rsid w:val="00425402"/>
    <w:rsid w:val="00430AEE"/>
    <w:rsid w:val="0043177F"/>
    <w:rsid w:val="00435D35"/>
    <w:rsid w:val="004371F4"/>
    <w:rsid w:val="00441C70"/>
    <w:rsid w:val="00443104"/>
    <w:rsid w:val="00446688"/>
    <w:rsid w:val="00447837"/>
    <w:rsid w:val="004526CF"/>
    <w:rsid w:val="004532C2"/>
    <w:rsid w:val="004539DA"/>
    <w:rsid w:val="004560D2"/>
    <w:rsid w:val="00456F6E"/>
    <w:rsid w:val="00457F61"/>
    <w:rsid w:val="00462297"/>
    <w:rsid w:val="004645C8"/>
    <w:rsid w:val="00466E2F"/>
    <w:rsid w:val="004708BC"/>
    <w:rsid w:val="004738D2"/>
    <w:rsid w:val="0047433B"/>
    <w:rsid w:val="00480FBF"/>
    <w:rsid w:val="00482D9F"/>
    <w:rsid w:val="004834B6"/>
    <w:rsid w:val="00483C77"/>
    <w:rsid w:val="00485809"/>
    <w:rsid w:val="004877FF"/>
    <w:rsid w:val="0049095A"/>
    <w:rsid w:val="00492B96"/>
    <w:rsid w:val="00493D34"/>
    <w:rsid w:val="00493D6F"/>
    <w:rsid w:val="0049535D"/>
    <w:rsid w:val="004A7D5A"/>
    <w:rsid w:val="004B0790"/>
    <w:rsid w:val="004B2D34"/>
    <w:rsid w:val="004B3052"/>
    <w:rsid w:val="004B36AD"/>
    <w:rsid w:val="004B52D1"/>
    <w:rsid w:val="004B5D2F"/>
    <w:rsid w:val="004C0088"/>
    <w:rsid w:val="004C0D07"/>
    <w:rsid w:val="004C3B00"/>
    <w:rsid w:val="004C52DF"/>
    <w:rsid w:val="004C5D89"/>
    <w:rsid w:val="004C6238"/>
    <w:rsid w:val="004C6F82"/>
    <w:rsid w:val="004D0D0B"/>
    <w:rsid w:val="004D1F5E"/>
    <w:rsid w:val="004D3114"/>
    <w:rsid w:val="004E0135"/>
    <w:rsid w:val="004E1424"/>
    <w:rsid w:val="004E2758"/>
    <w:rsid w:val="004E65C7"/>
    <w:rsid w:val="004F0C2A"/>
    <w:rsid w:val="004F3D32"/>
    <w:rsid w:val="00501140"/>
    <w:rsid w:val="00502178"/>
    <w:rsid w:val="005021F0"/>
    <w:rsid w:val="00502230"/>
    <w:rsid w:val="00505188"/>
    <w:rsid w:val="00506A46"/>
    <w:rsid w:val="0051069A"/>
    <w:rsid w:val="005113FE"/>
    <w:rsid w:val="00513235"/>
    <w:rsid w:val="005137E5"/>
    <w:rsid w:val="00513EF8"/>
    <w:rsid w:val="0051780B"/>
    <w:rsid w:val="005214E4"/>
    <w:rsid w:val="00522F1B"/>
    <w:rsid w:val="005237A1"/>
    <w:rsid w:val="005369F7"/>
    <w:rsid w:val="00541BB6"/>
    <w:rsid w:val="00545F7B"/>
    <w:rsid w:val="00545FFA"/>
    <w:rsid w:val="005476E9"/>
    <w:rsid w:val="00556B25"/>
    <w:rsid w:val="00556F60"/>
    <w:rsid w:val="0055778E"/>
    <w:rsid w:val="00557B5A"/>
    <w:rsid w:val="00560AA6"/>
    <w:rsid w:val="00562350"/>
    <w:rsid w:val="00566CDE"/>
    <w:rsid w:val="00575355"/>
    <w:rsid w:val="00575D04"/>
    <w:rsid w:val="00576DF4"/>
    <w:rsid w:val="00582F13"/>
    <w:rsid w:val="005832C2"/>
    <w:rsid w:val="00583474"/>
    <w:rsid w:val="0058453D"/>
    <w:rsid w:val="005875FB"/>
    <w:rsid w:val="005902E2"/>
    <w:rsid w:val="00590895"/>
    <w:rsid w:val="00590AD2"/>
    <w:rsid w:val="00592A34"/>
    <w:rsid w:val="00594FD9"/>
    <w:rsid w:val="00597F53"/>
    <w:rsid w:val="005A10ED"/>
    <w:rsid w:val="005A141D"/>
    <w:rsid w:val="005A1EF3"/>
    <w:rsid w:val="005A2149"/>
    <w:rsid w:val="005A2E0F"/>
    <w:rsid w:val="005A4CED"/>
    <w:rsid w:val="005A521C"/>
    <w:rsid w:val="005A70C8"/>
    <w:rsid w:val="005A76C6"/>
    <w:rsid w:val="005B0D5D"/>
    <w:rsid w:val="005B1E87"/>
    <w:rsid w:val="005B49D6"/>
    <w:rsid w:val="005B5C57"/>
    <w:rsid w:val="005B70B9"/>
    <w:rsid w:val="005C03DB"/>
    <w:rsid w:val="005C6021"/>
    <w:rsid w:val="005C6417"/>
    <w:rsid w:val="005C6E21"/>
    <w:rsid w:val="005C7AB8"/>
    <w:rsid w:val="005D2095"/>
    <w:rsid w:val="005D3210"/>
    <w:rsid w:val="005D4933"/>
    <w:rsid w:val="005D76CC"/>
    <w:rsid w:val="005E1497"/>
    <w:rsid w:val="005E1FC4"/>
    <w:rsid w:val="005E2B53"/>
    <w:rsid w:val="005E333C"/>
    <w:rsid w:val="005E3E6C"/>
    <w:rsid w:val="005E52C1"/>
    <w:rsid w:val="005E7236"/>
    <w:rsid w:val="005F0033"/>
    <w:rsid w:val="005F05D8"/>
    <w:rsid w:val="005F1C97"/>
    <w:rsid w:val="005F4D16"/>
    <w:rsid w:val="0060144C"/>
    <w:rsid w:val="00607EE4"/>
    <w:rsid w:val="00612A7C"/>
    <w:rsid w:val="00613A77"/>
    <w:rsid w:val="00620070"/>
    <w:rsid w:val="006227A6"/>
    <w:rsid w:val="00632679"/>
    <w:rsid w:val="0063297A"/>
    <w:rsid w:val="00633FD2"/>
    <w:rsid w:val="0063613D"/>
    <w:rsid w:val="0063793C"/>
    <w:rsid w:val="0064199D"/>
    <w:rsid w:val="0064738F"/>
    <w:rsid w:val="006520D3"/>
    <w:rsid w:val="00653860"/>
    <w:rsid w:val="00654B49"/>
    <w:rsid w:val="006677AD"/>
    <w:rsid w:val="006732CB"/>
    <w:rsid w:val="00673C52"/>
    <w:rsid w:val="00674774"/>
    <w:rsid w:val="00684C98"/>
    <w:rsid w:val="00685705"/>
    <w:rsid w:val="00687663"/>
    <w:rsid w:val="00690C4F"/>
    <w:rsid w:val="006918A6"/>
    <w:rsid w:val="00693D1C"/>
    <w:rsid w:val="00696FD9"/>
    <w:rsid w:val="006A036F"/>
    <w:rsid w:val="006A38B5"/>
    <w:rsid w:val="006B4433"/>
    <w:rsid w:val="006B5ADE"/>
    <w:rsid w:val="006B6393"/>
    <w:rsid w:val="006B7447"/>
    <w:rsid w:val="006B7BDD"/>
    <w:rsid w:val="006C43DD"/>
    <w:rsid w:val="006C5165"/>
    <w:rsid w:val="006C54E6"/>
    <w:rsid w:val="006C6533"/>
    <w:rsid w:val="006C734D"/>
    <w:rsid w:val="006C7638"/>
    <w:rsid w:val="006D0099"/>
    <w:rsid w:val="006D06C3"/>
    <w:rsid w:val="006D6FED"/>
    <w:rsid w:val="006E16A1"/>
    <w:rsid w:val="006E1E20"/>
    <w:rsid w:val="006E4290"/>
    <w:rsid w:val="006E49D1"/>
    <w:rsid w:val="006E73A1"/>
    <w:rsid w:val="006F01BE"/>
    <w:rsid w:val="006F3C5F"/>
    <w:rsid w:val="006F4AD8"/>
    <w:rsid w:val="006F50E1"/>
    <w:rsid w:val="007017FF"/>
    <w:rsid w:val="00702158"/>
    <w:rsid w:val="007106A3"/>
    <w:rsid w:val="00711EFC"/>
    <w:rsid w:val="00711FAD"/>
    <w:rsid w:val="0071462A"/>
    <w:rsid w:val="007163E0"/>
    <w:rsid w:val="00716FB6"/>
    <w:rsid w:val="00720297"/>
    <w:rsid w:val="00720881"/>
    <w:rsid w:val="00722DCC"/>
    <w:rsid w:val="00731BAD"/>
    <w:rsid w:val="0073343D"/>
    <w:rsid w:val="00737625"/>
    <w:rsid w:val="00737BC3"/>
    <w:rsid w:val="007414F3"/>
    <w:rsid w:val="00741B0B"/>
    <w:rsid w:val="007421DF"/>
    <w:rsid w:val="00745F02"/>
    <w:rsid w:val="007478E2"/>
    <w:rsid w:val="00747C86"/>
    <w:rsid w:val="00750333"/>
    <w:rsid w:val="00751F4C"/>
    <w:rsid w:val="00752084"/>
    <w:rsid w:val="007547EE"/>
    <w:rsid w:val="00762372"/>
    <w:rsid w:val="00767830"/>
    <w:rsid w:val="00773732"/>
    <w:rsid w:val="00774C87"/>
    <w:rsid w:val="00775685"/>
    <w:rsid w:val="00777AB2"/>
    <w:rsid w:val="007812AD"/>
    <w:rsid w:val="0078169D"/>
    <w:rsid w:val="00782FEE"/>
    <w:rsid w:val="00783F80"/>
    <w:rsid w:val="00784C53"/>
    <w:rsid w:val="00785B0D"/>
    <w:rsid w:val="0078713F"/>
    <w:rsid w:val="00790517"/>
    <w:rsid w:val="0079092E"/>
    <w:rsid w:val="00793AA3"/>
    <w:rsid w:val="007A3181"/>
    <w:rsid w:val="007A5C00"/>
    <w:rsid w:val="007B04AC"/>
    <w:rsid w:val="007B1E5A"/>
    <w:rsid w:val="007B44EE"/>
    <w:rsid w:val="007C2535"/>
    <w:rsid w:val="007C3BC6"/>
    <w:rsid w:val="007C3C3B"/>
    <w:rsid w:val="007C567C"/>
    <w:rsid w:val="007D104F"/>
    <w:rsid w:val="007D13C0"/>
    <w:rsid w:val="007E0A38"/>
    <w:rsid w:val="007E66E9"/>
    <w:rsid w:val="007E69F6"/>
    <w:rsid w:val="007F200C"/>
    <w:rsid w:val="007F3260"/>
    <w:rsid w:val="00803414"/>
    <w:rsid w:val="00804565"/>
    <w:rsid w:val="00804EE5"/>
    <w:rsid w:val="00805762"/>
    <w:rsid w:val="00806C8A"/>
    <w:rsid w:val="00815865"/>
    <w:rsid w:val="008160E5"/>
    <w:rsid w:val="0081645D"/>
    <w:rsid w:val="008215E8"/>
    <w:rsid w:val="00823613"/>
    <w:rsid w:val="00830718"/>
    <w:rsid w:val="0083580C"/>
    <w:rsid w:val="00836775"/>
    <w:rsid w:val="00836E6C"/>
    <w:rsid w:val="00844FC5"/>
    <w:rsid w:val="00846407"/>
    <w:rsid w:val="00847327"/>
    <w:rsid w:val="00851A43"/>
    <w:rsid w:val="00856313"/>
    <w:rsid w:val="00856641"/>
    <w:rsid w:val="00856DAE"/>
    <w:rsid w:val="008640AC"/>
    <w:rsid w:val="00864FF8"/>
    <w:rsid w:val="0086532E"/>
    <w:rsid w:val="00867FBC"/>
    <w:rsid w:val="00870EFE"/>
    <w:rsid w:val="0087146F"/>
    <w:rsid w:val="00871ABB"/>
    <w:rsid w:val="00872DE0"/>
    <w:rsid w:val="00873428"/>
    <w:rsid w:val="00873587"/>
    <w:rsid w:val="0087548F"/>
    <w:rsid w:val="00880E09"/>
    <w:rsid w:val="00881822"/>
    <w:rsid w:val="008834E0"/>
    <w:rsid w:val="00884BD9"/>
    <w:rsid w:val="008865A4"/>
    <w:rsid w:val="00890C2D"/>
    <w:rsid w:val="008916EB"/>
    <w:rsid w:val="00892071"/>
    <w:rsid w:val="008920A7"/>
    <w:rsid w:val="008A462B"/>
    <w:rsid w:val="008B0593"/>
    <w:rsid w:val="008B16EE"/>
    <w:rsid w:val="008B55BB"/>
    <w:rsid w:val="008C77E7"/>
    <w:rsid w:val="008D068B"/>
    <w:rsid w:val="008D565A"/>
    <w:rsid w:val="008D64B8"/>
    <w:rsid w:val="008E06AF"/>
    <w:rsid w:val="008E0A5D"/>
    <w:rsid w:val="008E370D"/>
    <w:rsid w:val="008E375B"/>
    <w:rsid w:val="008E6EDF"/>
    <w:rsid w:val="008E73DD"/>
    <w:rsid w:val="008F06D3"/>
    <w:rsid w:val="008F77A8"/>
    <w:rsid w:val="00900250"/>
    <w:rsid w:val="00906B28"/>
    <w:rsid w:val="00907182"/>
    <w:rsid w:val="00907875"/>
    <w:rsid w:val="00907D86"/>
    <w:rsid w:val="00914A34"/>
    <w:rsid w:val="00915819"/>
    <w:rsid w:val="0091713C"/>
    <w:rsid w:val="00917C39"/>
    <w:rsid w:val="00925823"/>
    <w:rsid w:val="00925E86"/>
    <w:rsid w:val="00925F69"/>
    <w:rsid w:val="0092692B"/>
    <w:rsid w:val="009300A0"/>
    <w:rsid w:val="00931B4D"/>
    <w:rsid w:val="00933A99"/>
    <w:rsid w:val="00934DD0"/>
    <w:rsid w:val="00951558"/>
    <w:rsid w:val="009522DD"/>
    <w:rsid w:val="0095418B"/>
    <w:rsid w:val="00957574"/>
    <w:rsid w:val="00961028"/>
    <w:rsid w:val="00970AF7"/>
    <w:rsid w:val="009727D3"/>
    <w:rsid w:val="009754F1"/>
    <w:rsid w:val="00976FF6"/>
    <w:rsid w:val="00983E38"/>
    <w:rsid w:val="009846CB"/>
    <w:rsid w:val="00990DDE"/>
    <w:rsid w:val="009921BF"/>
    <w:rsid w:val="00995360"/>
    <w:rsid w:val="009962CA"/>
    <w:rsid w:val="009B31DB"/>
    <w:rsid w:val="009B667F"/>
    <w:rsid w:val="009C08C2"/>
    <w:rsid w:val="009C0975"/>
    <w:rsid w:val="009C38F7"/>
    <w:rsid w:val="009C6682"/>
    <w:rsid w:val="009D0AF5"/>
    <w:rsid w:val="009D2FD5"/>
    <w:rsid w:val="009D52C5"/>
    <w:rsid w:val="009D76C5"/>
    <w:rsid w:val="009E45BD"/>
    <w:rsid w:val="009E4B9B"/>
    <w:rsid w:val="009E4E46"/>
    <w:rsid w:val="009E52DF"/>
    <w:rsid w:val="009E6896"/>
    <w:rsid w:val="009E7AD7"/>
    <w:rsid w:val="009F02FE"/>
    <w:rsid w:val="009F11BD"/>
    <w:rsid w:val="009F1983"/>
    <w:rsid w:val="009F7028"/>
    <w:rsid w:val="00A00F27"/>
    <w:rsid w:val="00A019FF"/>
    <w:rsid w:val="00A02656"/>
    <w:rsid w:val="00A03A44"/>
    <w:rsid w:val="00A04457"/>
    <w:rsid w:val="00A07443"/>
    <w:rsid w:val="00A1267C"/>
    <w:rsid w:val="00A12F4A"/>
    <w:rsid w:val="00A1563D"/>
    <w:rsid w:val="00A16A8B"/>
    <w:rsid w:val="00A17343"/>
    <w:rsid w:val="00A17EC3"/>
    <w:rsid w:val="00A27DDD"/>
    <w:rsid w:val="00A302FF"/>
    <w:rsid w:val="00A3395C"/>
    <w:rsid w:val="00A34B45"/>
    <w:rsid w:val="00A3737F"/>
    <w:rsid w:val="00A40491"/>
    <w:rsid w:val="00A41301"/>
    <w:rsid w:val="00A42CE0"/>
    <w:rsid w:val="00A443D6"/>
    <w:rsid w:val="00A4555C"/>
    <w:rsid w:val="00A5331D"/>
    <w:rsid w:val="00A539EC"/>
    <w:rsid w:val="00A54FC8"/>
    <w:rsid w:val="00A55B62"/>
    <w:rsid w:val="00A56A81"/>
    <w:rsid w:val="00A57595"/>
    <w:rsid w:val="00A646DC"/>
    <w:rsid w:val="00A66304"/>
    <w:rsid w:val="00A66F3F"/>
    <w:rsid w:val="00A71541"/>
    <w:rsid w:val="00A71FA4"/>
    <w:rsid w:val="00A73FAD"/>
    <w:rsid w:val="00A8343B"/>
    <w:rsid w:val="00A97EA1"/>
    <w:rsid w:val="00AA08D9"/>
    <w:rsid w:val="00AA0FA1"/>
    <w:rsid w:val="00AA1D1E"/>
    <w:rsid w:val="00AA4C90"/>
    <w:rsid w:val="00AC1524"/>
    <w:rsid w:val="00AD1848"/>
    <w:rsid w:val="00AD1D94"/>
    <w:rsid w:val="00AD243E"/>
    <w:rsid w:val="00AD27E6"/>
    <w:rsid w:val="00AD614A"/>
    <w:rsid w:val="00AD7090"/>
    <w:rsid w:val="00AD7900"/>
    <w:rsid w:val="00AE1564"/>
    <w:rsid w:val="00AE40F5"/>
    <w:rsid w:val="00AE4CE7"/>
    <w:rsid w:val="00AF0A93"/>
    <w:rsid w:val="00B027E2"/>
    <w:rsid w:val="00B04AC5"/>
    <w:rsid w:val="00B079DC"/>
    <w:rsid w:val="00B11CBC"/>
    <w:rsid w:val="00B210C1"/>
    <w:rsid w:val="00B211EA"/>
    <w:rsid w:val="00B234E2"/>
    <w:rsid w:val="00B2366B"/>
    <w:rsid w:val="00B26BB3"/>
    <w:rsid w:val="00B338BA"/>
    <w:rsid w:val="00B3762B"/>
    <w:rsid w:val="00B41448"/>
    <w:rsid w:val="00B41752"/>
    <w:rsid w:val="00B5167D"/>
    <w:rsid w:val="00B52ED8"/>
    <w:rsid w:val="00B537F6"/>
    <w:rsid w:val="00B56B7D"/>
    <w:rsid w:val="00B57C04"/>
    <w:rsid w:val="00B62B81"/>
    <w:rsid w:val="00B63A2C"/>
    <w:rsid w:val="00B64DC7"/>
    <w:rsid w:val="00B667AA"/>
    <w:rsid w:val="00B71523"/>
    <w:rsid w:val="00B73667"/>
    <w:rsid w:val="00B811A7"/>
    <w:rsid w:val="00B91979"/>
    <w:rsid w:val="00B96B04"/>
    <w:rsid w:val="00BA05C8"/>
    <w:rsid w:val="00BB14C3"/>
    <w:rsid w:val="00BB2AE9"/>
    <w:rsid w:val="00BB470F"/>
    <w:rsid w:val="00BC5F8C"/>
    <w:rsid w:val="00BD0B13"/>
    <w:rsid w:val="00BD166B"/>
    <w:rsid w:val="00BD3AA7"/>
    <w:rsid w:val="00BD3EA0"/>
    <w:rsid w:val="00BD5FF4"/>
    <w:rsid w:val="00BF5539"/>
    <w:rsid w:val="00C0120C"/>
    <w:rsid w:val="00C03061"/>
    <w:rsid w:val="00C03D35"/>
    <w:rsid w:val="00C052D4"/>
    <w:rsid w:val="00C1443D"/>
    <w:rsid w:val="00C17413"/>
    <w:rsid w:val="00C3176E"/>
    <w:rsid w:val="00C3218D"/>
    <w:rsid w:val="00C32389"/>
    <w:rsid w:val="00C35A4D"/>
    <w:rsid w:val="00C36603"/>
    <w:rsid w:val="00C40F3A"/>
    <w:rsid w:val="00C4188D"/>
    <w:rsid w:val="00C45F14"/>
    <w:rsid w:val="00C54FB8"/>
    <w:rsid w:val="00C638E3"/>
    <w:rsid w:val="00C71AA2"/>
    <w:rsid w:val="00C72C0C"/>
    <w:rsid w:val="00C752BD"/>
    <w:rsid w:val="00C75942"/>
    <w:rsid w:val="00C76825"/>
    <w:rsid w:val="00C77418"/>
    <w:rsid w:val="00C77749"/>
    <w:rsid w:val="00C8144D"/>
    <w:rsid w:val="00C832AD"/>
    <w:rsid w:val="00C87FCD"/>
    <w:rsid w:val="00C91087"/>
    <w:rsid w:val="00C91882"/>
    <w:rsid w:val="00C97973"/>
    <w:rsid w:val="00C97C8B"/>
    <w:rsid w:val="00CA04BF"/>
    <w:rsid w:val="00CA227E"/>
    <w:rsid w:val="00CB5084"/>
    <w:rsid w:val="00CB65EE"/>
    <w:rsid w:val="00CC0644"/>
    <w:rsid w:val="00CC14F9"/>
    <w:rsid w:val="00CC18E2"/>
    <w:rsid w:val="00CC40A8"/>
    <w:rsid w:val="00CC5FFB"/>
    <w:rsid w:val="00CC78C3"/>
    <w:rsid w:val="00CD10E9"/>
    <w:rsid w:val="00CE04A0"/>
    <w:rsid w:val="00CE0DD6"/>
    <w:rsid w:val="00CE31C1"/>
    <w:rsid w:val="00CE441F"/>
    <w:rsid w:val="00CE5B0D"/>
    <w:rsid w:val="00CF07B4"/>
    <w:rsid w:val="00CF0864"/>
    <w:rsid w:val="00CF270B"/>
    <w:rsid w:val="00CF46A1"/>
    <w:rsid w:val="00CF5777"/>
    <w:rsid w:val="00CF5D89"/>
    <w:rsid w:val="00CF5E5F"/>
    <w:rsid w:val="00D03B6E"/>
    <w:rsid w:val="00D10DFF"/>
    <w:rsid w:val="00D11F81"/>
    <w:rsid w:val="00D12C63"/>
    <w:rsid w:val="00D20223"/>
    <w:rsid w:val="00D20E1B"/>
    <w:rsid w:val="00D339E8"/>
    <w:rsid w:val="00D350D7"/>
    <w:rsid w:val="00D42251"/>
    <w:rsid w:val="00D427B1"/>
    <w:rsid w:val="00D42D9E"/>
    <w:rsid w:val="00D43055"/>
    <w:rsid w:val="00D448AF"/>
    <w:rsid w:val="00D4723D"/>
    <w:rsid w:val="00D474D9"/>
    <w:rsid w:val="00D526B6"/>
    <w:rsid w:val="00D549A8"/>
    <w:rsid w:val="00D57402"/>
    <w:rsid w:val="00D605E5"/>
    <w:rsid w:val="00D60649"/>
    <w:rsid w:val="00D6096E"/>
    <w:rsid w:val="00D67C92"/>
    <w:rsid w:val="00D73BC9"/>
    <w:rsid w:val="00D73F29"/>
    <w:rsid w:val="00D745CE"/>
    <w:rsid w:val="00D75225"/>
    <w:rsid w:val="00D75AA4"/>
    <w:rsid w:val="00D760B9"/>
    <w:rsid w:val="00D771B0"/>
    <w:rsid w:val="00D802EF"/>
    <w:rsid w:val="00D865C5"/>
    <w:rsid w:val="00D902B7"/>
    <w:rsid w:val="00D95037"/>
    <w:rsid w:val="00D969A3"/>
    <w:rsid w:val="00DA1670"/>
    <w:rsid w:val="00DA2604"/>
    <w:rsid w:val="00DA6623"/>
    <w:rsid w:val="00DB022A"/>
    <w:rsid w:val="00DB283B"/>
    <w:rsid w:val="00DC2774"/>
    <w:rsid w:val="00DC5369"/>
    <w:rsid w:val="00DC7F09"/>
    <w:rsid w:val="00DD10E0"/>
    <w:rsid w:val="00DD4447"/>
    <w:rsid w:val="00DD7992"/>
    <w:rsid w:val="00DE08CE"/>
    <w:rsid w:val="00DE2817"/>
    <w:rsid w:val="00DE305A"/>
    <w:rsid w:val="00DE3413"/>
    <w:rsid w:val="00DF1C6A"/>
    <w:rsid w:val="00DF2EFD"/>
    <w:rsid w:val="00DF4070"/>
    <w:rsid w:val="00DF6431"/>
    <w:rsid w:val="00DF7E3A"/>
    <w:rsid w:val="00E04050"/>
    <w:rsid w:val="00E04E00"/>
    <w:rsid w:val="00E051C6"/>
    <w:rsid w:val="00E079C5"/>
    <w:rsid w:val="00E22767"/>
    <w:rsid w:val="00E2463F"/>
    <w:rsid w:val="00E31E0A"/>
    <w:rsid w:val="00E35D54"/>
    <w:rsid w:val="00E36280"/>
    <w:rsid w:val="00E36876"/>
    <w:rsid w:val="00E368F4"/>
    <w:rsid w:val="00E370DF"/>
    <w:rsid w:val="00E4293B"/>
    <w:rsid w:val="00E4412B"/>
    <w:rsid w:val="00E537B0"/>
    <w:rsid w:val="00E576D3"/>
    <w:rsid w:val="00E602C8"/>
    <w:rsid w:val="00E61C6B"/>
    <w:rsid w:val="00E624BE"/>
    <w:rsid w:val="00E63F9A"/>
    <w:rsid w:val="00E64A1A"/>
    <w:rsid w:val="00E64D08"/>
    <w:rsid w:val="00E6537C"/>
    <w:rsid w:val="00E73800"/>
    <w:rsid w:val="00E755A6"/>
    <w:rsid w:val="00E75C8F"/>
    <w:rsid w:val="00E817E0"/>
    <w:rsid w:val="00E8273E"/>
    <w:rsid w:val="00E83331"/>
    <w:rsid w:val="00E8667B"/>
    <w:rsid w:val="00E86885"/>
    <w:rsid w:val="00E9019D"/>
    <w:rsid w:val="00E952C6"/>
    <w:rsid w:val="00E964D1"/>
    <w:rsid w:val="00EA2382"/>
    <w:rsid w:val="00EA4C31"/>
    <w:rsid w:val="00EA64D3"/>
    <w:rsid w:val="00EB1756"/>
    <w:rsid w:val="00EB226A"/>
    <w:rsid w:val="00EB4A67"/>
    <w:rsid w:val="00EC0BC6"/>
    <w:rsid w:val="00EC0D99"/>
    <w:rsid w:val="00EC14AA"/>
    <w:rsid w:val="00EC21F8"/>
    <w:rsid w:val="00EC2392"/>
    <w:rsid w:val="00ED3E05"/>
    <w:rsid w:val="00ED51D2"/>
    <w:rsid w:val="00ED741D"/>
    <w:rsid w:val="00EE104D"/>
    <w:rsid w:val="00EE2985"/>
    <w:rsid w:val="00EE4E9E"/>
    <w:rsid w:val="00EE7708"/>
    <w:rsid w:val="00EF0808"/>
    <w:rsid w:val="00EF2355"/>
    <w:rsid w:val="00EF264B"/>
    <w:rsid w:val="00EF3D93"/>
    <w:rsid w:val="00EF488B"/>
    <w:rsid w:val="00EF6870"/>
    <w:rsid w:val="00F00C24"/>
    <w:rsid w:val="00F00DA0"/>
    <w:rsid w:val="00F02E29"/>
    <w:rsid w:val="00F050CA"/>
    <w:rsid w:val="00F1499E"/>
    <w:rsid w:val="00F17364"/>
    <w:rsid w:val="00F24F0E"/>
    <w:rsid w:val="00F2516E"/>
    <w:rsid w:val="00F27D29"/>
    <w:rsid w:val="00F308A5"/>
    <w:rsid w:val="00F317B3"/>
    <w:rsid w:val="00F35D5D"/>
    <w:rsid w:val="00F36692"/>
    <w:rsid w:val="00F4021C"/>
    <w:rsid w:val="00F44074"/>
    <w:rsid w:val="00F44A9A"/>
    <w:rsid w:val="00F50D4F"/>
    <w:rsid w:val="00F526CC"/>
    <w:rsid w:val="00F57E8B"/>
    <w:rsid w:val="00F625C8"/>
    <w:rsid w:val="00F73915"/>
    <w:rsid w:val="00F77E79"/>
    <w:rsid w:val="00F8089B"/>
    <w:rsid w:val="00F822F5"/>
    <w:rsid w:val="00F83B56"/>
    <w:rsid w:val="00F901B4"/>
    <w:rsid w:val="00F9032D"/>
    <w:rsid w:val="00F917B9"/>
    <w:rsid w:val="00F949D0"/>
    <w:rsid w:val="00F96DC7"/>
    <w:rsid w:val="00F974E1"/>
    <w:rsid w:val="00F97876"/>
    <w:rsid w:val="00FA4A1C"/>
    <w:rsid w:val="00FA4D6C"/>
    <w:rsid w:val="00FA66CD"/>
    <w:rsid w:val="00FA7024"/>
    <w:rsid w:val="00FB0574"/>
    <w:rsid w:val="00FB42AB"/>
    <w:rsid w:val="00FD121F"/>
    <w:rsid w:val="00FD301C"/>
    <w:rsid w:val="00FD631C"/>
    <w:rsid w:val="00FD70B8"/>
    <w:rsid w:val="00FE0C60"/>
    <w:rsid w:val="00FE6CF3"/>
    <w:rsid w:val="00FE7209"/>
    <w:rsid w:val="00FF1B8C"/>
    <w:rsid w:val="00FF31E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2354057"/>
  <w15:chartTrackingRefBased/>
  <w15:docId w15:val="{8C47F7A2-2873-4EAB-AC07-6F3AC2AD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4F1"/>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uiPriority w:val="99"/>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table" w:customStyle="1" w:styleId="PwCTableFigures2">
    <w:name w:val="PwC Table Figures2"/>
    <w:basedOn w:val="TableNormal"/>
    <w:uiPriority w:val="99"/>
    <w:qFormat/>
    <w:rsid w:val="000643D0"/>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odyText0">
    <w:name w:val="Body Text"/>
    <w:basedOn w:val="Normal"/>
    <w:link w:val="BodyTextChar"/>
    <w:qFormat/>
    <w:rsid w:val="009962CA"/>
    <w:pPr>
      <w:spacing w:after="200" w:line="240" w:lineRule="atLeast"/>
    </w:pPr>
    <w:rPr>
      <w:rFonts w:ascii="Arial" w:hAnsi="Arial" w:cs="Arial"/>
      <w:sz w:val="20"/>
      <w:szCs w:val="20"/>
      <w:lang w:bidi="ar-SA"/>
    </w:rPr>
  </w:style>
  <w:style w:type="character" w:customStyle="1" w:styleId="BodyTextChar">
    <w:name w:val="Body Text Char"/>
    <w:link w:val="BodyText0"/>
    <w:rsid w:val="009962CA"/>
    <w:rPr>
      <w:rFonts w:ascii="Arial" w:hAnsi="Arial" w:cs="Arial"/>
      <w:sz w:val="20"/>
      <w:szCs w:val="20"/>
      <w:lang w:bidi="ar-SA"/>
    </w:rPr>
  </w:style>
  <w:style w:type="table" w:customStyle="1" w:styleId="PwCTableFigures1">
    <w:name w:val="PwC Table Figures1"/>
    <w:basedOn w:val="TableNormal"/>
    <w:uiPriority w:val="99"/>
    <w:qFormat/>
    <w:rsid w:val="009962CA"/>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685705"/>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685705"/>
    <w:rPr>
      <w:rFonts w:ascii="Segoe UI" w:hAnsi="Segoe UI" w:cs="Angsana New"/>
      <w:sz w:val="18"/>
      <w:szCs w:val="22"/>
    </w:rPr>
  </w:style>
  <w:style w:type="character" w:styleId="CommentReference">
    <w:name w:val="annotation reference"/>
    <w:uiPriority w:val="99"/>
    <w:semiHidden/>
    <w:unhideWhenUsed/>
    <w:rsid w:val="00F97876"/>
    <w:rPr>
      <w:sz w:val="16"/>
      <w:szCs w:val="16"/>
    </w:rPr>
  </w:style>
  <w:style w:type="paragraph" w:styleId="CommentText">
    <w:name w:val="annotation text"/>
    <w:basedOn w:val="Normal"/>
    <w:link w:val="CommentTextChar"/>
    <w:uiPriority w:val="99"/>
    <w:unhideWhenUsed/>
    <w:rsid w:val="00F97876"/>
    <w:pPr>
      <w:spacing w:line="240" w:lineRule="auto"/>
    </w:pPr>
    <w:rPr>
      <w:sz w:val="20"/>
      <w:szCs w:val="25"/>
    </w:rPr>
  </w:style>
  <w:style w:type="character" w:customStyle="1" w:styleId="CommentTextChar">
    <w:name w:val="Comment Text Char"/>
    <w:link w:val="CommentText"/>
    <w:uiPriority w:val="99"/>
    <w:rsid w:val="00F97876"/>
    <w:rPr>
      <w:sz w:val="20"/>
      <w:szCs w:val="25"/>
    </w:rPr>
  </w:style>
  <w:style w:type="paragraph" w:styleId="CommentSubject">
    <w:name w:val="annotation subject"/>
    <w:basedOn w:val="CommentText"/>
    <w:next w:val="CommentText"/>
    <w:link w:val="CommentSubjectChar"/>
    <w:uiPriority w:val="99"/>
    <w:semiHidden/>
    <w:unhideWhenUsed/>
    <w:rsid w:val="00F97876"/>
    <w:rPr>
      <w:b/>
      <w:bCs/>
    </w:rPr>
  </w:style>
  <w:style w:type="character" w:customStyle="1" w:styleId="CommentSubjectChar">
    <w:name w:val="Comment Subject Char"/>
    <w:link w:val="CommentSubject"/>
    <w:uiPriority w:val="99"/>
    <w:semiHidden/>
    <w:rsid w:val="00F97876"/>
    <w:rPr>
      <w:b/>
      <w:bCs/>
      <w:sz w:val="20"/>
      <w:szCs w:val="25"/>
    </w:rPr>
  </w:style>
  <w:style w:type="paragraph" w:customStyle="1" w:styleId="a">
    <w:name w:val="à¹×éÍàÃ×èÍ§"/>
    <w:basedOn w:val="Normal"/>
    <w:rsid w:val="00041089"/>
    <w:pPr>
      <w:spacing w:after="0" w:line="240" w:lineRule="auto"/>
      <w:ind w:right="386"/>
    </w:pPr>
    <w:rPr>
      <w:rFonts w:ascii="Times New Roman" w:eastAsia="Times New Roman" w:hAnsi="Times New Roman" w:cs="Times New Roman"/>
      <w:sz w:val="28"/>
    </w:rPr>
  </w:style>
  <w:style w:type="paragraph" w:styleId="Revision">
    <w:name w:val="Revision"/>
    <w:hidden/>
    <w:uiPriority w:val="99"/>
    <w:semiHidden/>
    <w:rsid w:val="0087146F"/>
    <w:rPr>
      <w:sz w:val="22"/>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416053410">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2" ma:contentTypeDescription="Create a new document." ma:contentTypeScope="" ma:versionID="eb47729124094e50d0330c38ab5ec140">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4085b547fa70149c18b7d1e00b0bd3db"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2B86EA-08FC-49D7-8560-70517807B14E}">
  <ds:schemaRefs>
    <ds:schemaRef ds:uri="http://schemas.microsoft.com/sharepoint/v3/contenttype/forms"/>
  </ds:schemaRefs>
</ds:datastoreItem>
</file>

<file path=customXml/itemProps2.xml><?xml version="1.0" encoding="utf-8"?>
<ds:datastoreItem xmlns:ds="http://schemas.openxmlformats.org/officeDocument/2006/customXml" ds:itemID="{6DEA0447-A744-4C05-A70E-225DF5435680}">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3.xml><?xml version="1.0" encoding="utf-8"?>
<ds:datastoreItem xmlns:ds="http://schemas.openxmlformats.org/officeDocument/2006/customXml" ds:itemID="{7737DD48-FFF3-4031-A782-C53CFD5B8FC1}">
  <ds:schemaRefs>
    <ds:schemaRef ds:uri="http://schemas.openxmlformats.org/officeDocument/2006/bibliography"/>
  </ds:schemaRefs>
</ds:datastoreItem>
</file>

<file path=customXml/itemProps4.xml><?xml version="1.0" encoding="utf-8"?>
<ds:datastoreItem xmlns:ds="http://schemas.openxmlformats.org/officeDocument/2006/customXml" ds:itemID="{F5AA1B2B-9713-4510-A5E7-122394E90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5</Pages>
  <Words>1814</Words>
  <Characters>10341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Chayaporn Srilap (TH)</cp:lastModifiedBy>
  <cp:revision>94</cp:revision>
  <cp:lastPrinted>2025-02-19T04:20:00Z</cp:lastPrinted>
  <dcterms:created xsi:type="dcterms:W3CDTF">2024-02-05T02:14:00Z</dcterms:created>
  <dcterms:modified xsi:type="dcterms:W3CDTF">2026-02-12T10:30:00Z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0x01010009248631E455DE48BCF41DE7BAC2EED3</vt:lpwstr>
  </property>
  <property fmtid="{D5CDD505-2E9C-101B-9397-08002B2CF9AE}" pid="3" name="MediaServiceImageTags">
    <vt:lpwstr/>
  </property>
  <property fmtid="{D5CDD505-2E9C-101B-9397-08002B2CF9AE}" pid="4" name="docLang">
    <vt:lpwstr>en</vt:lpwstr>
  </property>
</Properties>
</file>