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54" w:type="dxa"/>
        <w:tblInd w:w="-34" w:type="dxa"/>
        <w:tblLook w:val="01E0" w:firstRow="1" w:lastRow="1" w:firstColumn="1" w:lastColumn="1" w:noHBand="0" w:noVBand="0"/>
      </w:tblPr>
      <w:tblGrid>
        <w:gridCol w:w="952"/>
        <w:gridCol w:w="270"/>
        <w:gridCol w:w="8532"/>
      </w:tblGrid>
      <w:tr w:rsidR="006F79B5" w:rsidRPr="007D2E18" w14:paraId="50AD288B" w14:textId="77777777" w:rsidTr="5600A9C6">
        <w:tc>
          <w:tcPr>
            <w:tcW w:w="952" w:type="dxa"/>
          </w:tcPr>
          <w:p w14:paraId="5DA102E6" w14:textId="635244E0" w:rsidR="006F79B5" w:rsidRPr="0043607B" w:rsidRDefault="0043607B" w:rsidP="0043607B">
            <w:pPr>
              <w:pStyle w:val="TOC2"/>
              <w:spacing w:before="0"/>
              <w:jc w:val="left"/>
            </w:pPr>
            <w:r w:rsidRPr="0043607B">
              <w:t>Note</w:t>
            </w:r>
          </w:p>
        </w:tc>
        <w:tc>
          <w:tcPr>
            <w:tcW w:w="270" w:type="dxa"/>
          </w:tcPr>
          <w:p w14:paraId="04F91FB4" w14:textId="77777777" w:rsidR="006F79B5" w:rsidRPr="0043607B" w:rsidRDefault="006F79B5" w:rsidP="009463D5">
            <w:pPr>
              <w:pStyle w:val="TOC2"/>
              <w:spacing w:before="0"/>
              <w:jc w:val="thaiDistribute"/>
            </w:pPr>
          </w:p>
        </w:tc>
        <w:tc>
          <w:tcPr>
            <w:tcW w:w="8532" w:type="dxa"/>
          </w:tcPr>
          <w:p w14:paraId="6441F050" w14:textId="47567936" w:rsidR="006F79B5" w:rsidRPr="0043607B" w:rsidRDefault="0043607B" w:rsidP="00A50A85">
            <w:pPr>
              <w:pStyle w:val="TOC2"/>
              <w:spacing w:before="0"/>
              <w:jc w:val="thaiDistribute"/>
            </w:pPr>
            <w:r w:rsidRPr="0043607B">
              <w:t>Contents</w:t>
            </w:r>
          </w:p>
        </w:tc>
      </w:tr>
      <w:tr w:rsidR="0043607B" w:rsidRPr="007D2E18" w14:paraId="01AE7DE0" w14:textId="77777777" w:rsidTr="5600A9C6">
        <w:tc>
          <w:tcPr>
            <w:tcW w:w="952" w:type="dxa"/>
          </w:tcPr>
          <w:p w14:paraId="1047BF64" w14:textId="77777777" w:rsidR="0043607B" w:rsidRPr="0043607B" w:rsidRDefault="0043607B" w:rsidP="0043607B">
            <w:pPr>
              <w:pStyle w:val="TOC2"/>
              <w:spacing w:before="0"/>
              <w:ind w:left="72" w:hanging="72"/>
              <w:jc w:val="left"/>
            </w:pPr>
          </w:p>
        </w:tc>
        <w:tc>
          <w:tcPr>
            <w:tcW w:w="270" w:type="dxa"/>
          </w:tcPr>
          <w:p w14:paraId="2B8618CD" w14:textId="77777777" w:rsidR="0043607B" w:rsidRPr="0043607B" w:rsidRDefault="0043607B" w:rsidP="009463D5">
            <w:pPr>
              <w:pStyle w:val="TOC2"/>
              <w:spacing w:before="0"/>
              <w:jc w:val="thaiDistribute"/>
            </w:pPr>
          </w:p>
        </w:tc>
        <w:tc>
          <w:tcPr>
            <w:tcW w:w="8532" w:type="dxa"/>
          </w:tcPr>
          <w:p w14:paraId="52723029" w14:textId="77777777" w:rsidR="0043607B" w:rsidRPr="0043607B" w:rsidRDefault="0043607B" w:rsidP="00A50A85">
            <w:pPr>
              <w:pStyle w:val="TOC2"/>
              <w:spacing w:before="0"/>
              <w:jc w:val="thaiDistribute"/>
            </w:pPr>
          </w:p>
        </w:tc>
      </w:tr>
      <w:tr w:rsidR="0043607B" w:rsidRPr="007D2E18" w14:paraId="275C36C4" w14:textId="77777777" w:rsidTr="5600A9C6">
        <w:tc>
          <w:tcPr>
            <w:tcW w:w="952" w:type="dxa"/>
          </w:tcPr>
          <w:p w14:paraId="7B0F1F38" w14:textId="77777777" w:rsidR="0043607B" w:rsidRPr="007D2E18" w:rsidRDefault="0043607B" w:rsidP="001131B6">
            <w:pPr>
              <w:pStyle w:val="TOC2"/>
              <w:numPr>
                <w:ilvl w:val="0"/>
                <w:numId w:val="22"/>
              </w:numPr>
              <w:spacing w:before="0"/>
              <w:ind w:left="450" w:hanging="441"/>
              <w:jc w:val="thaiDistribute"/>
              <w:rPr>
                <w:b w:val="0"/>
                <w:bCs w:val="0"/>
              </w:rPr>
            </w:pPr>
          </w:p>
        </w:tc>
        <w:tc>
          <w:tcPr>
            <w:tcW w:w="270" w:type="dxa"/>
          </w:tcPr>
          <w:p w14:paraId="0E2D94E4" w14:textId="77777777" w:rsidR="0043607B" w:rsidRPr="007D2E18" w:rsidRDefault="0043607B" w:rsidP="009463D5">
            <w:pPr>
              <w:pStyle w:val="TOC2"/>
              <w:spacing w:before="0"/>
              <w:jc w:val="thaiDistribute"/>
              <w:rPr>
                <w:b w:val="0"/>
                <w:bCs w:val="0"/>
              </w:rPr>
            </w:pPr>
          </w:p>
        </w:tc>
        <w:tc>
          <w:tcPr>
            <w:tcW w:w="8532" w:type="dxa"/>
          </w:tcPr>
          <w:p w14:paraId="05B5B7E3" w14:textId="139D7CA7" w:rsidR="0043607B" w:rsidRPr="007D2E18" w:rsidRDefault="0043607B" w:rsidP="00A50A85">
            <w:pPr>
              <w:pStyle w:val="TOC2"/>
              <w:spacing w:before="0"/>
              <w:jc w:val="thaiDistribute"/>
              <w:rPr>
                <w:b w:val="0"/>
                <w:bCs w:val="0"/>
              </w:rPr>
            </w:pPr>
            <w:r w:rsidRPr="007D2E18">
              <w:rPr>
                <w:b w:val="0"/>
                <w:bCs w:val="0"/>
              </w:rPr>
              <w:t>General information</w:t>
            </w:r>
          </w:p>
        </w:tc>
      </w:tr>
      <w:tr w:rsidR="006F79B5" w:rsidRPr="007D2E18" w14:paraId="33D79F0B" w14:textId="77777777" w:rsidTr="5600A9C6">
        <w:tc>
          <w:tcPr>
            <w:tcW w:w="952" w:type="dxa"/>
          </w:tcPr>
          <w:p w14:paraId="1DF94386"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7EA03C26" w14:textId="77777777" w:rsidR="006F79B5" w:rsidRPr="007D2E18" w:rsidRDefault="006F79B5" w:rsidP="009463D5">
            <w:pPr>
              <w:pStyle w:val="TOC2"/>
              <w:spacing w:before="0"/>
              <w:jc w:val="thaiDistribute"/>
              <w:rPr>
                <w:b w:val="0"/>
                <w:bCs w:val="0"/>
              </w:rPr>
            </w:pPr>
          </w:p>
        </w:tc>
        <w:tc>
          <w:tcPr>
            <w:tcW w:w="8532" w:type="dxa"/>
          </w:tcPr>
          <w:p w14:paraId="64308127" w14:textId="77777777" w:rsidR="006F79B5" w:rsidRPr="007D2E18" w:rsidRDefault="006F79B5" w:rsidP="009463D5">
            <w:pPr>
              <w:pStyle w:val="TOC2"/>
              <w:spacing w:before="0"/>
              <w:jc w:val="thaiDistribute"/>
              <w:rPr>
                <w:b w:val="0"/>
                <w:bCs w:val="0"/>
              </w:rPr>
            </w:pPr>
            <w:r w:rsidRPr="007D2E18">
              <w:rPr>
                <w:b w:val="0"/>
                <w:bCs w:val="0"/>
              </w:rPr>
              <w:t>Basis of preparation of the financial statements</w:t>
            </w:r>
          </w:p>
        </w:tc>
      </w:tr>
      <w:tr w:rsidR="006F79B5" w:rsidRPr="00951D73" w14:paraId="4990C62B" w14:textId="77777777" w:rsidTr="5600A9C6">
        <w:tc>
          <w:tcPr>
            <w:tcW w:w="952" w:type="dxa"/>
          </w:tcPr>
          <w:p w14:paraId="71FD35B8" w14:textId="77777777" w:rsidR="006F79B5" w:rsidRPr="00F6332F" w:rsidRDefault="006F79B5" w:rsidP="001131B6">
            <w:pPr>
              <w:pStyle w:val="TOC2"/>
              <w:numPr>
                <w:ilvl w:val="0"/>
                <w:numId w:val="22"/>
              </w:numPr>
              <w:spacing w:before="0"/>
              <w:ind w:left="450" w:hanging="441"/>
              <w:jc w:val="thaiDistribute"/>
              <w:rPr>
                <w:b w:val="0"/>
                <w:bCs w:val="0"/>
              </w:rPr>
            </w:pPr>
          </w:p>
        </w:tc>
        <w:tc>
          <w:tcPr>
            <w:tcW w:w="270" w:type="dxa"/>
          </w:tcPr>
          <w:p w14:paraId="1A02D40C" w14:textId="77777777" w:rsidR="006F79B5" w:rsidRPr="00F6332F" w:rsidRDefault="006F79B5" w:rsidP="009463D5">
            <w:pPr>
              <w:pStyle w:val="TOC2"/>
              <w:spacing w:before="0"/>
              <w:jc w:val="thaiDistribute"/>
              <w:rPr>
                <w:b w:val="0"/>
                <w:bCs w:val="0"/>
              </w:rPr>
            </w:pPr>
          </w:p>
        </w:tc>
        <w:tc>
          <w:tcPr>
            <w:tcW w:w="8532" w:type="dxa"/>
          </w:tcPr>
          <w:p w14:paraId="798DA21A" w14:textId="77777777" w:rsidR="006F79B5" w:rsidRPr="00F6332F" w:rsidRDefault="00591094" w:rsidP="009463D5">
            <w:pPr>
              <w:pStyle w:val="TOC2"/>
              <w:spacing w:before="0"/>
              <w:jc w:val="thaiDistribute"/>
              <w:rPr>
                <w:b w:val="0"/>
                <w:bCs w:val="0"/>
              </w:rPr>
            </w:pPr>
            <w:r w:rsidRPr="00F6332F">
              <w:rPr>
                <w:b w:val="0"/>
                <w:bCs w:val="0"/>
              </w:rPr>
              <w:t>Material</w:t>
            </w:r>
            <w:r w:rsidRPr="00F6332F">
              <w:rPr>
                <w:rFonts w:cs="Cordia New" w:hint="cs"/>
                <w:b w:val="0"/>
                <w:bCs w:val="0"/>
                <w:cs/>
              </w:rPr>
              <w:t xml:space="preserve"> </w:t>
            </w:r>
            <w:r w:rsidR="006F79B5" w:rsidRPr="00F6332F">
              <w:rPr>
                <w:b w:val="0"/>
                <w:bCs w:val="0"/>
              </w:rPr>
              <w:t>accounting policies</w:t>
            </w:r>
          </w:p>
        </w:tc>
      </w:tr>
      <w:tr w:rsidR="00310FD4" w:rsidRPr="007D2E18" w14:paraId="0B9E60BC" w14:textId="77777777" w:rsidTr="5600A9C6">
        <w:tc>
          <w:tcPr>
            <w:tcW w:w="952" w:type="dxa"/>
          </w:tcPr>
          <w:p w14:paraId="520F29E0" w14:textId="77777777" w:rsidR="00310FD4" w:rsidRPr="007D2E18" w:rsidRDefault="00310FD4" w:rsidP="001131B6">
            <w:pPr>
              <w:pStyle w:val="TOC2"/>
              <w:numPr>
                <w:ilvl w:val="0"/>
                <w:numId w:val="22"/>
              </w:numPr>
              <w:spacing w:before="0"/>
              <w:ind w:left="450" w:hanging="441"/>
              <w:jc w:val="thaiDistribute"/>
              <w:rPr>
                <w:b w:val="0"/>
                <w:bCs w:val="0"/>
              </w:rPr>
            </w:pPr>
          </w:p>
        </w:tc>
        <w:tc>
          <w:tcPr>
            <w:tcW w:w="270" w:type="dxa"/>
          </w:tcPr>
          <w:p w14:paraId="2AC65071" w14:textId="77777777" w:rsidR="00310FD4" w:rsidRPr="007D2E18" w:rsidRDefault="00310FD4" w:rsidP="009463D5">
            <w:pPr>
              <w:pStyle w:val="TOC2"/>
              <w:spacing w:before="0"/>
              <w:jc w:val="thaiDistribute"/>
              <w:rPr>
                <w:b w:val="0"/>
                <w:bCs w:val="0"/>
              </w:rPr>
            </w:pPr>
          </w:p>
        </w:tc>
        <w:tc>
          <w:tcPr>
            <w:tcW w:w="8532" w:type="dxa"/>
          </w:tcPr>
          <w:p w14:paraId="1508BF44" w14:textId="77777777" w:rsidR="00310FD4" w:rsidRPr="007D2E18" w:rsidRDefault="00310FD4" w:rsidP="009463D5">
            <w:pPr>
              <w:pStyle w:val="TOC2"/>
              <w:spacing w:before="0"/>
              <w:jc w:val="thaiDistribute"/>
              <w:rPr>
                <w:b w:val="0"/>
                <w:bCs w:val="0"/>
              </w:rPr>
            </w:pPr>
            <w:r w:rsidRPr="007D2E18">
              <w:rPr>
                <w:b w:val="0"/>
                <w:bCs w:val="0"/>
              </w:rPr>
              <w:t>Related parties</w:t>
            </w:r>
          </w:p>
        </w:tc>
      </w:tr>
      <w:tr w:rsidR="006F79B5" w:rsidRPr="007D2E18" w14:paraId="6C2ECE14" w14:textId="77777777" w:rsidTr="5600A9C6">
        <w:tc>
          <w:tcPr>
            <w:tcW w:w="952" w:type="dxa"/>
          </w:tcPr>
          <w:p w14:paraId="55F1B548"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34C472B5" w14:textId="77777777" w:rsidR="006F79B5" w:rsidRPr="007D2E18" w:rsidRDefault="006F79B5" w:rsidP="009463D5">
            <w:pPr>
              <w:pStyle w:val="TOC2"/>
              <w:spacing w:before="0"/>
              <w:jc w:val="thaiDistribute"/>
              <w:rPr>
                <w:b w:val="0"/>
                <w:bCs w:val="0"/>
              </w:rPr>
            </w:pPr>
          </w:p>
        </w:tc>
        <w:tc>
          <w:tcPr>
            <w:tcW w:w="8532" w:type="dxa"/>
          </w:tcPr>
          <w:p w14:paraId="6F7164A4" w14:textId="77777777" w:rsidR="006F79B5" w:rsidRPr="007D2E18" w:rsidRDefault="006F79B5" w:rsidP="009463D5">
            <w:pPr>
              <w:pStyle w:val="TOC2"/>
              <w:spacing w:before="0"/>
              <w:jc w:val="thaiDistribute"/>
              <w:rPr>
                <w:b w:val="0"/>
                <w:bCs w:val="0"/>
              </w:rPr>
            </w:pPr>
            <w:r w:rsidRPr="007D2E18">
              <w:rPr>
                <w:b w:val="0"/>
                <w:bCs w:val="0"/>
              </w:rPr>
              <w:t>Cash and cash equivalents</w:t>
            </w:r>
          </w:p>
        </w:tc>
      </w:tr>
      <w:tr w:rsidR="007C6462" w:rsidRPr="007D2E18" w14:paraId="7BA6DB73" w14:textId="77777777" w:rsidTr="5600A9C6">
        <w:tc>
          <w:tcPr>
            <w:tcW w:w="952" w:type="dxa"/>
          </w:tcPr>
          <w:p w14:paraId="5AA4C1B0" w14:textId="77777777" w:rsidR="007C6462" w:rsidRPr="007D2E18" w:rsidRDefault="007C6462" w:rsidP="001131B6">
            <w:pPr>
              <w:pStyle w:val="TOC2"/>
              <w:numPr>
                <w:ilvl w:val="0"/>
                <w:numId w:val="22"/>
              </w:numPr>
              <w:spacing w:before="0"/>
              <w:ind w:left="450" w:hanging="441"/>
              <w:jc w:val="thaiDistribute"/>
              <w:rPr>
                <w:b w:val="0"/>
                <w:bCs w:val="0"/>
              </w:rPr>
            </w:pPr>
          </w:p>
        </w:tc>
        <w:tc>
          <w:tcPr>
            <w:tcW w:w="270" w:type="dxa"/>
          </w:tcPr>
          <w:p w14:paraId="7DA7507B" w14:textId="77777777" w:rsidR="007C6462" w:rsidRPr="007D2E18" w:rsidRDefault="007C6462" w:rsidP="009463D5">
            <w:pPr>
              <w:pStyle w:val="TOC2"/>
              <w:spacing w:before="0"/>
              <w:jc w:val="thaiDistribute"/>
              <w:rPr>
                <w:b w:val="0"/>
                <w:bCs w:val="0"/>
              </w:rPr>
            </w:pPr>
          </w:p>
        </w:tc>
        <w:tc>
          <w:tcPr>
            <w:tcW w:w="8532" w:type="dxa"/>
          </w:tcPr>
          <w:p w14:paraId="16C76CD5" w14:textId="77777777" w:rsidR="007C6462" w:rsidRPr="007D2E18" w:rsidRDefault="007C6462" w:rsidP="009463D5">
            <w:pPr>
              <w:pStyle w:val="TOC2"/>
              <w:spacing w:before="0"/>
              <w:jc w:val="thaiDistribute"/>
              <w:rPr>
                <w:b w:val="0"/>
                <w:bCs w:val="0"/>
                <w:highlight w:val="darkCyan"/>
              </w:rPr>
            </w:pPr>
            <w:r w:rsidRPr="007D2E18">
              <w:rPr>
                <w:b w:val="0"/>
                <w:bCs w:val="0"/>
              </w:rPr>
              <w:t>Trade receivables</w:t>
            </w:r>
          </w:p>
        </w:tc>
      </w:tr>
      <w:tr w:rsidR="006F79B5" w:rsidRPr="007D2E18" w14:paraId="180EA73A" w14:textId="77777777" w:rsidTr="5600A9C6">
        <w:tc>
          <w:tcPr>
            <w:tcW w:w="952" w:type="dxa"/>
          </w:tcPr>
          <w:p w14:paraId="4B3DD432"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1E02611A" w14:textId="77777777" w:rsidR="006F79B5" w:rsidRPr="007D2E18" w:rsidRDefault="006F79B5" w:rsidP="009463D5">
            <w:pPr>
              <w:pStyle w:val="TOC2"/>
              <w:spacing w:before="0"/>
              <w:jc w:val="thaiDistribute"/>
              <w:rPr>
                <w:b w:val="0"/>
                <w:bCs w:val="0"/>
              </w:rPr>
            </w:pPr>
          </w:p>
        </w:tc>
        <w:tc>
          <w:tcPr>
            <w:tcW w:w="8532" w:type="dxa"/>
          </w:tcPr>
          <w:p w14:paraId="5C53DB3D" w14:textId="77777777" w:rsidR="006F79B5" w:rsidRPr="007D2E18" w:rsidRDefault="006F79B5" w:rsidP="009463D5">
            <w:pPr>
              <w:pStyle w:val="TOC2"/>
              <w:spacing w:before="0"/>
              <w:jc w:val="thaiDistribute"/>
              <w:rPr>
                <w:b w:val="0"/>
                <w:bCs w:val="0"/>
              </w:rPr>
            </w:pPr>
            <w:r w:rsidRPr="007D2E18">
              <w:rPr>
                <w:b w:val="0"/>
                <w:bCs w:val="0"/>
              </w:rPr>
              <w:t>Inventories</w:t>
            </w:r>
          </w:p>
        </w:tc>
      </w:tr>
      <w:tr w:rsidR="006F79B5" w:rsidRPr="007D2E18" w14:paraId="4ED6DEFF" w14:textId="77777777" w:rsidTr="5600A9C6">
        <w:tc>
          <w:tcPr>
            <w:tcW w:w="952" w:type="dxa"/>
          </w:tcPr>
          <w:p w14:paraId="05321D69"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6E9F079A" w14:textId="77777777" w:rsidR="006F79B5" w:rsidRPr="007D2E18" w:rsidRDefault="006F79B5" w:rsidP="009463D5">
            <w:pPr>
              <w:pStyle w:val="TOC2"/>
              <w:spacing w:before="0"/>
              <w:jc w:val="thaiDistribute"/>
              <w:rPr>
                <w:b w:val="0"/>
                <w:bCs w:val="0"/>
              </w:rPr>
            </w:pPr>
          </w:p>
        </w:tc>
        <w:tc>
          <w:tcPr>
            <w:tcW w:w="8532" w:type="dxa"/>
          </w:tcPr>
          <w:p w14:paraId="65F3A391" w14:textId="46A381D7" w:rsidR="006F79B5" w:rsidRPr="00996A29" w:rsidRDefault="006F79B5" w:rsidP="009463D5">
            <w:pPr>
              <w:pStyle w:val="TOC2"/>
              <w:spacing w:before="0"/>
              <w:jc w:val="thaiDistribute"/>
              <w:rPr>
                <w:rFonts w:cs="Cordia New"/>
                <w:b w:val="0"/>
                <w:bCs w:val="0"/>
                <w:cs/>
              </w:rPr>
            </w:pPr>
            <w:r w:rsidRPr="007D2E18">
              <w:rPr>
                <w:b w:val="0"/>
                <w:bCs w:val="0"/>
              </w:rPr>
              <w:t xml:space="preserve">Investments in </w:t>
            </w:r>
            <w:r w:rsidR="006D7B3F" w:rsidRPr="007D2E18">
              <w:rPr>
                <w:b w:val="0"/>
                <w:bCs w:val="0"/>
              </w:rPr>
              <w:t>associate</w:t>
            </w:r>
          </w:p>
        </w:tc>
      </w:tr>
      <w:tr w:rsidR="006F79B5" w:rsidRPr="007D2E18" w14:paraId="376D4D67" w14:textId="77777777" w:rsidTr="5600A9C6">
        <w:tc>
          <w:tcPr>
            <w:tcW w:w="952" w:type="dxa"/>
          </w:tcPr>
          <w:p w14:paraId="2435B701"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3BBA5716" w14:textId="77777777" w:rsidR="006F79B5" w:rsidRPr="007D2E18" w:rsidRDefault="006F79B5" w:rsidP="009463D5">
            <w:pPr>
              <w:pStyle w:val="TOC2"/>
              <w:spacing w:before="0"/>
              <w:jc w:val="thaiDistribute"/>
              <w:rPr>
                <w:b w:val="0"/>
                <w:bCs w:val="0"/>
              </w:rPr>
            </w:pPr>
          </w:p>
        </w:tc>
        <w:tc>
          <w:tcPr>
            <w:tcW w:w="8532" w:type="dxa"/>
          </w:tcPr>
          <w:p w14:paraId="76ABC9E5" w14:textId="77777777" w:rsidR="006F79B5" w:rsidRPr="007D2E18" w:rsidRDefault="006F79B5" w:rsidP="009463D5">
            <w:pPr>
              <w:pStyle w:val="TOC2"/>
              <w:spacing w:before="0"/>
              <w:jc w:val="thaiDistribute"/>
              <w:rPr>
                <w:b w:val="0"/>
                <w:bCs w:val="0"/>
              </w:rPr>
            </w:pPr>
            <w:r w:rsidRPr="007D2E18">
              <w:rPr>
                <w:b w:val="0"/>
                <w:bCs w:val="0"/>
              </w:rPr>
              <w:t>Investment property</w:t>
            </w:r>
          </w:p>
        </w:tc>
      </w:tr>
      <w:tr w:rsidR="006F79B5" w:rsidRPr="007D2E18" w14:paraId="3D6795D2" w14:textId="77777777" w:rsidTr="5600A9C6">
        <w:tc>
          <w:tcPr>
            <w:tcW w:w="952" w:type="dxa"/>
          </w:tcPr>
          <w:p w14:paraId="773F41F4"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50D2302A" w14:textId="77777777" w:rsidR="006F79B5" w:rsidRPr="007D2E18" w:rsidRDefault="006F79B5" w:rsidP="009463D5">
            <w:pPr>
              <w:pStyle w:val="TOC2"/>
              <w:spacing w:before="0"/>
              <w:jc w:val="thaiDistribute"/>
              <w:rPr>
                <w:b w:val="0"/>
                <w:bCs w:val="0"/>
              </w:rPr>
            </w:pPr>
          </w:p>
        </w:tc>
        <w:tc>
          <w:tcPr>
            <w:tcW w:w="8532" w:type="dxa"/>
          </w:tcPr>
          <w:p w14:paraId="2A8EA548" w14:textId="77777777" w:rsidR="006F79B5" w:rsidRPr="007D2E18" w:rsidRDefault="006F79B5" w:rsidP="009463D5">
            <w:pPr>
              <w:pStyle w:val="TOC2"/>
              <w:spacing w:before="0"/>
              <w:jc w:val="thaiDistribute"/>
              <w:rPr>
                <w:b w:val="0"/>
                <w:bCs w:val="0"/>
              </w:rPr>
            </w:pPr>
            <w:r w:rsidRPr="007D2E18">
              <w:rPr>
                <w:b w:val="0"/>
                <w:bCs w:val="0"/>
              </w:rPr>
              <w:t>Property, plant and equipment</w:t>
            </w:r>
          </w:p>
        </w:tc>
      </w:tr>
      <w:tr w:rsidR="006D7B3F" w:rsidRPr="007D2E18" w14:paraId="3F20CCF1" w14:textId="77777777" w:rsidTr="5600A9C6">
        <w:tc>
          <w:tcPr>
            <w:tcW w:w="952" w:type="dxa"/>
          </w:tcPr>
          <w:p w14:paraId="49EB6AE3" w14:textId="77777777" w:rsidR="006D7B3F" w:rsidRPr="007D2E18" w:rsidRDefault="006D7B3F" w:rsidP="001131B6">
            <w:pPr>
              <w:pStyle w:val="TOC2"/>
              <w:numPr>
                <w:ilvl w:val="0"/>
                <w:numId w:val="22"/>
              </w:numPr>
              <w:spacing w:before="0"/>
              <w:ind w:left="450" w:hanging="441"/>
              <w:jc w:val="thaiDistribute"/>
              <w:rPr>
                <w:b w:val="0"/>
                <w:bCs w:val="0"/>
              </w:rPr>
            </w:pPr>
          </w:p>
        </w:tc>
        <w:tc>
          <w:tcPr>
            <w:tcW w:w="270" w:type="dxa"/>
          </w:tcPr>
          <w:p w14:paraId="677058E2" w14:textId="77777777" w:rsidR="006D7B3F" w:rsidRPr="007D2E18" w:rsidRDefault="006D7B3F" w:rsidP="009463D5">
            <w:pPr>
              <w:pStyle w:val="TOC2"/>
              <w:spacing w:before="0"/>
              <w:jc w:val="thaiDistribute"/>
              <w:rPr>
                <w:b w:val="0"/>
                <w:bCs w:val="0"/>
              </w:rPr>
            </w:pPr>
          </w:p>
        </w:tc>
        <w:tc>
          <w:tcPr>
            <w:tcW w:w="8532" w:type="dxa"/>
          </w:tcPr>
          <w:p w14:paraId="5C0ECECF" w14:textId="77777777" w:rsidR="006D7B3F" w:rsidRPr="007D2E18" w:rsidRDefault="00A60C63" w:rsidP="00A60C63">
            <w:pPr>
              <w:pStyle w:val="TOC2"/>
              <w:spacing w:before="0"/>
              <w:jc w:val="thaiDistribute"/>
              <w:rPr>
                <w:b w:val="0"/>
                <w:bCs w:val="0"/>
                <w:cs/>
              </w:rPr>
            </w:pPr>
            <w:r w:rsidRPr="007D2E18">
              <w:rPr>
                <w:b w:val="0"/>
                <w:bCs w:val="0"/>
              </w:rPr>
              <w:t>Leases</w:t>
            </w:r>
          </w:p>
        </w:tc>
      </w:tr>
      <w:tr w:rsidR="006F79B5" w:rsidRPr="007D2E18" w14:paraId="2B8B8093" w14:textId="77777777" w:rsidTr="5600A9C6">
        <w:trPr>
          <w:trHeight w:val="60"/>
        </w:trPr>
        <w:tc>
          <w:tcPr>
            <w:tcW w:w="952" w:type="dxa"/>
          </w:tcPr>
          <w:p w14:paraId="6863090C"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3A5F06D9" w14:textId="77777777" w:rsidR="006F79B5" w:rsidRPr="007D2E18" w:rsidRDefault="006F79B5" w:rsidP="009463D5">
            <w:pPr>
              <w:pStyle w:val="TOC2"/>
              <w:spacing w:before="0"/>
              <w:jc w:val="thaiDistribute"/>
              <w:rPr>
                <w:b w:val="0"/>
                <w:bCs w:val="0"/>
              </w:rPr>
            </w:pPr>
          </w:p>
        </w:tc>
        <w:tc>
          <w:tcPr>
            <w:tcW w:w="8532" w:type="dxa"/>
          </w:tcPr>
          <w:p w14:paraId="6A96857A" w14:textId="77777777" w:rsidR="006F79B5" w:rsidRPr="007D2E18" w:rsidRDefault="005C61F6" w:rsidP="009463D5">
            <w:pPr>
              <w:pStyle w:val="TOC2"/>
              <w:spacing w:before="0"/>
              <w:jc w:val="thaiDistribute"/>
              <w:rPr>
                <w:b w:val="0"/>
                <w:bCs w:val="0"/>
              </w:rPr>
            </w:pPr>
            <w:r w:rsidRPr="007D2E18">
              <w:rPr>
                <w:b w:val="0"/>
                <w:bCs w:val="0"/>
              </w:rPr>
              <w:t>Goodwill and other i</w:t>
            </w:r>
            <w:r w:rsidR="006F79B5" w:rsidRPr="007D2E18">
              <w:rPr>
                <w:b w:val="0"/>
                <w:bCs w:val="0"/>
              </w:rPr>
              <w:t>ntangible assets</w:t>
            </w:r>
          </w:p>
        </w:tc>
      </w:tr>
      <w:tr w:rsidR="006F79B5" w:rsidRPr="007D2E18" w14:paraId="3C996939" w14:textId="77777777" w:rsidTr="5600A9C6">
        <w:tc>
          <w:tcPr>
            <w:tcW w:w="952" w:type="dxa"/>
          </w:tcPr>
          <w:p w14:paraId="21D0466B" w14:textId="77777777" w:rsidR="006F79B5" w:rsidRPr="007D2E18" w:rsidRDefault="006F79B5" w:rsidP="001131B6">
            <w:pPr>
              <w:pStyle w:val="TOC2"/>
              <w:numPr>
                <w:ilvl w:val="0"/>
                <w:numId w:val="22"/>
              </w:numPr>
              <w:spacing w:before="0"/>
              <w:ind w:left="450" w:hanging="441"/>
              <w:jc w:val="thaiDistribute"/>
              <w:rPr>
                <w:b w:val="0"/>
                <w:bCs w:val="0"/>
              </w:rPr>
            </w:pPr>
          </w:p>
        </w:tc>
        <w:tc>
          <w:tcPr>
            <w:tcW w:w="270" w:type="dxa"/>
          </w:tcPr>
          <w:p w14:paraId="4E2A477E" w14:textId="77777777" w:rsidR="006F79B5" w:rsidRPr="007D2E18" w:rsidRDefault="006F79B5" w:rsidP="009463D5">
            <w:pPr>
              <w:pStyle w:val="TOC2"/>
              <w:spacing w:before="0"/>
              <w:jc w:val="thaiDistribute"/>
              <w:rPr>
                <w:b w:val="0"/>
                <w:bCs w:val="0"/>
              </w:rPr>
            </w:pPr>
          </w:p>
        </w:tc>
        <w:tc>
          <w:tcPr>
            <w:tcW w:w="8532" w:type="dxa"/>
          </w:tcPr>
          <w:p w14:paraId="470597B2" w14:textId="77777777" w:rsidR="006F79B5" w:rsidRPr="007D2E18" w:rsidRDefault="006F79B5" w:rsidP="009463D5">
            <w:pPr>
              <w:pStyle w:val="TOC2"/>
              <w:spacing w:before="0"/>
              <w:jc w:val="thaiDistribute"/>
              <w:rPr>
                <w:b w:val="0"/>
                <w:bCs w:val="0"/>
              </w:rPr>
            </w:pPr>
            <w:r w:rsidRPr="007D2E18">
              <w:rPr>
                <w:b w:val="0"/>
                <w:bCs w:val="0"/>
              </w:rPr>
              <w:t xml:space="preserve">Deferred tax assets </w:t>
            </w:r>
            <w:r w:rsidRPr="007D2E18">
              <w:rPr>
                <w:b w:val="0"/>
                <w:bCs w:val="0"/>
                <w:cs/>
              </w:rPr>
              <w:t>(</w:t>
            </w:r>
            <w:r w:rsidRPr="007D2E18">
              <w:rPr>
                <w:b w:val="0"/>
                <w:bCs w:val="0"/>
              </w:rPr>
              <w:t>deferred tax liabilities</w:t>
            </w:r>
            <w:r w:rsidRPr="007D2E18">
              <w:rPr>
                <w:b w:val="0"/>
                <w:bCs w:val="0"/>
                <w:cs/>
              </w:rPr>
              <w:t>)</w:t>
            </w:r>
          </w:p>
        </w:tc>
      </w:tr>
      <w:tr w:rsidR="005C61F6" w:rsidRPr="007D2E18" w14:paraId="031E7706" w14:textId="77777777" w:rsidTr="5600A9C6">
        <w:tc>
          <w:tcPr>
            <w:tcW w:w="952" w:type="dxa"/>
          </w:tcPr>
          <w:p w14:paraId="64667636"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49D1F2E6" w14:textId="77777777" w:rsidR="005C61F6" w:rsidRPr="007D2E18" w:rsidRDefault="005C61F6" w:rsidP="005C61F6">
            <w:pPr>
              <w:pStyle w:val="TOC2"/>
              <w:spacing w:before="0"/>
              <w:jc w:val="thaiDistribute"/>
              <w:rPr>
                <w:b w:val="0"/>
                <w:bCs w:val="0"/>
              </w:rPr>
            </w:pPr>
          </w:p>
        </w:tc>
        <w:tc>
          <w:tcPr>
            <w:tcW w:w="8532" w:type="dxa"/>
          </w:tcPr>
          <w:p w14:paraId="16603002" w14:textId="77777777" w:rsidR="005C61F6" w:rsidRPr="007D2E18" w:rsidRDefault="005C61F6" w:rsidP="005C61F6">
            <w:pPr>
              <w:pStyle w:val="TOC2"/>
              <w:spacing w:before="0"/>
              <w:jc w:val="thaiDistribute"/>
              <w:rPr>
                <w:b w:val="0"/>
                <w:bCs w:val="0"/>
              </w:rPr>
            </w:pPr>
            <w:r w:rsidRPr="007D2E18">
              <w:rPr>
                <w:b w:val="0"/>
                <w:bCs w:val="0"/>
              </w:rPr>
              <w:t>Changes in liabilities arising from financing activities</w:t>
            </w:r>
          </w:p>
        </w:tc>
      </w:tr>
      <w:tr w:rsidR="005C61F6" w:rsidRPr="007D2E18" w14:paraId="4A71DC07" w14:textId="77777777" w:rsidTr="5600A9C6">
        <w:tc>
          <w:tcPr>
            <w:tcW w:w="952" w:type="dxa"/>
          </w:tcPr>
          <w:p w14:paraId="42C8E0CB"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2F64ADC2" w14:textId="77777777" w:rsidR="005C61F6" w:rsidRPr="007D2E18" w:rsidRDefault="005C61F6" w:rsidP="005C61F6">
            <w:pPr>
              <w:pStyle w:val="TOC2"/>
              <w:spacing w:before="0"/>
              <w:jc w:val="thaiDistribute"/>
              <w:rPr>
                <w:b w:val="0"/>
                <w:bCs w:val="0"/>
              </w:rPr>
            </w:pPr>
          </w:p>
        </w:tc>
        <w:tc>
          <w:tcPr>
            <w:tcW w:w="8532" w:type="dxa"/>
          </w:tcPr>
          <w:p w14:paraId="446AA612" w14:textId="77777777" w:rsidR="005C61F6" w:rsidRPr="007D2E18" w:rsidDel="008640CC" w:rsidRDefault="005C61F6" w:rsidP="005C61F6">
            <w:pPr>
              <w:pStyle w:val="TOC2"/>
              <w:spacing w:before="0"/>
              <w:jc w:val="thaiDistribute"/>
              <w:rPr>
                <w:b w:val="0"/>
                <w:bCs w:val="0"/>
              </w:rPr>
            </w:pPr>
            <w:r w:rsidRPr="007D2E18">
              <w:rPr>
                <w:b w:val="0"/>
                <w:bCs w:val="0"/>
              </w:rPr>
              <w:t>Interest</w:t>
            </w:r>
            <w:r w:rsidRPr="007D2E18">
              <w:rPr>
                <w:b w:val="0"/>
                <w:bCs w:val="0"/>
                <w:cs/>
              </w:rPr>
              <w:t>-</w:t>
            </w:r>
            <w:r w:rsidRPr="007D2E18">
              <w:rPr>
                <w:b w:val="0"/>
                <w:bCs w:val="0"/>
              </w:rPr>
              <w:t xml:space="preserve">bearing liabilities </w:t>
            </w:r>
          </w:p>
        </w:tc>
      </w:tr>
      <w:tr w:rsidR="005C61F6" w:rsidRPr="007D2E18" w14:paraId="129BB2FC" w14:textId="77777777" w:rsidTr="5600A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2" w:type="dxa"/>
            <w:tcBorders>
              <w:top w:val="nil"/>
              <w:left w:val="nil"/>
              <w:bottom w:val="nil"/>
              <w:right w:val="nil"/>
            </w:tcBorders>
          </w:tcPr>
          <w:p w14:paraId="2CDA1CC0"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Borders>
              <w:top w:val="nil"/>
              <w:left w:val="nil"/>
              <w:bottom w:val="nil"/>
              <w:right w:val="nil"/>
            </w:tcBorders>
          </w:tcPr>
          <w:p w14:paraId="468DAF1E" w14:textId="77777777" w:rsidR="005C61F6" w:rsidRPr="007D2E18" w:rsidRDefault="005C61F6" w:rsidP="005C61F6">
            <w:pPr>
              <w:pStyle w:val="TOC2"/>
              <w:spacing w:before="0"/>
              <w:jc w:val="thaiDistribute"/>
              <w:rPr>
                <w:b w:val="0"/>
                <w:bCs w:val="0"/>
              </w:rPr>
            </w:pPr>
          </w:p>
        </w:tc>
        <w:tc>
          <w:tcPr>
            <w:tcW w:w="8532" w:type="dxa"/>
            <w:tcBorders>
              <w:top w:val="nil"/>
              <w:left w:val="nil"/>
              <w:bottom w:val="nil"/>
              <w:right w:val="nil"/>
            </w:tcBorders>
          </w:tcPr>
          <w:p w14:paraId="4483E2AC" w14:textId="77777777" w:rsidR="005C61F6" w:rsidRPr="007D2E18" w:rsidRDefault="005C61F6" w:rsidP="005C61F6">
            <w:pPr>
              <w:pStyle w:val="TOC2"/>
              <w:spacing w:before="0"/>
              <w:jc w:val="thaiDistribute"/>
              <w:rPr>
                <w:b w:val="0"/>
                <w:bCs w:val="0"/>
              </w:rPr>
            </w:pPr>
            <w:r w:rsidRPr="007D2E18">
              <w:rPr>
                <w:b w:val="0"/>
                <w:bCs w:val="0"/>
              </w:rPr>
              <w:t>Non</w:t>
            </w:r>
            <w:r w:rsidRPr="007D2E18">
              <w:rPr>
                <w:b w:val="0"/>
                <w:bCs w:val="0"/>
                <w:cs/>
              </w:rPr>
              <w:t>-</w:t>
            </w:r>
            <w:r w:rsidRPr="007D2E18">
              <w:rPr>
                <w:b w:val="0"/>
                <w:bCs w:val="0"/>
              </w:rPr>
              <w:t>current provisions for employee benefits</w:t>
            </w:r>
          </w:p>
        </w:tc>
      </w:tr>
      <w:tr w:rsidR="000B6436" w:rsidRPr="007D2E18" w14:paraId="6704E7FD" w14:textId="77777777" w:rsidTr="5600A9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2" w:type="dxa"/>
            <w:tcBorders>
              <w:top w:val="nil"/>
              <w:left w:val="nil"/>
              <w:bottom w:val="nil"/>
              <w:right w:val="nil"/>
            </w:tcBorders>
          </w:tcPr>
          <w:p w14:paraId="43B76106" w14:textId="51D6FECE" w:rsidR="000B6436" w:rsidRPr="007D2E18" w:rsidRDefault="000B6436" w:rsidP="005C61F6">
            <w:pPr>
              <w:pStyle w:val="TOC2"/>
              <w:numPr>
                <w:ilvl w:val="0"/>
                <w:numId w:val="22"/>
              </w:numPr>
              <w:spacing w:before="0"/>
              <w:ind w:left="450" w:hanging="441"/>
              <w:jc w:val="thaiDistribute"/>
              <w:rPr>
                <w:b w:val="0"/>
                <w:bCs w:val="0"/>
              </w:rPr>
            </w:pPr>
          </w:p>
        </w:tc>
        <w:tc>
          <w:tcPr>
            <w:tcW w:w="270" w:type="dxa"/>
            <w:tcBorders>
              <w:top w:val="nil"/>
              <w:left w:val="nil"/>
              <w:bottom w:val="nil"/>
              <w:right w:val="nil"/>
            </w:tcBorders>
          </w:tcPr>
          <w:p w14:paraId="6D120B54" w14:textId="77777777" w:rsidR="000B6436" w:rsidRPr="007D2E18" w:rsidRDefault="000B6436" w:rsidP="005C61F6">
            <w:pPr>
              <w:pStyle w:val="TOC2"/>
              <w:spacing w:before="0"/>
              <w:jc w:val="thaiDistribute"/>
              <w:rPr>
                <w:b w:val="0"/>
                <w:bCs w:val="0"/>
              </w:rPr>
            </w:pPr>
          </w:p>
        </w:tc>
        <w:tc>
          <w:tcPr>
            <w:tcW w:w="8532" w:type="dxa"/>
            <w:tcBorders>
              <w:top w:val="nil"/>
              <w:left w:val="nil"/>
              <w:bottom w:val="nil"/>
              <w:right w:val="nil"/>
            </w:tcBorders>
          </w:tcPr>
          <w:p w14:paraId="684981C9" w14:textId="08687EED" w:rsidR="000B6436" w:rsidRPr="000B6436" w:rsidRDefault="00406CD9" w:rsidP="005C61F6">
            <w:pPr>
              <w:pStyle w:val="TOC2"/>
              <w:spacing w:before="0"/>
              <w:jc w:val="thaiDistribute"/>
              <w:rPr>
                <w:rFonts w:cs="Angsana New"/>
                <w:b w:val="0"/>
                <w:bCs w:val="0"/>
                <w:szCs w:val="28"/>
              </w:rPr>
            </w:pPr>
            <w:r>
              <w:rPr>
                <w:rFonts w:cs="Angsana New"/>
                <w:b w:val="0"/>
                <w:bCs w:val="0"/>
                <w:szCs w:val="28"/>
              </w:rPr>
              <w:t>Share premium</w:t>
            </w:r>
          </w:p>
        </w:tc>
      </w:tr>
      <w:tr w:rsidR="005C61F6" w:rsidRPr="007D2E18" w14:paraId="4FE24558" w14:textId="77777777" w:rsidTr="000B6436">
        <w:trPr>
          <w:trHeight w:val="161"/>
        </w:trPr>
        <w:tc>
          <w:tcPr>
            <w:tcW w:w="952" w:type="dxa"/>
          </w:tcPr>
          <w:p w14:paraId="62E734E7"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5AE56B6A" w14:textId="77777777" w:rsidR="005C61F6" w:rsidRPr="007D2E18" w:rsidRDefault="005C61F6" w:rsidP="005C61F6">
            <w:pPr>
              <w:pStyle w:val="TOC2"/>
              <w:spacing w:before="0"/>
              <w:jc w:val="thaiDistribute"/>
              <w:rPr>
                <w:b w:val="0"/>
                <w:bCs w:val="0"/>
              </w:rPr>
            </w:pPr>
          </w:p>
        </w:tc>
        <w:tc>
          <w:tcPr>
            <w:tcW w:w="8532" w:type="dxa"/>
          </w:tcPr>
          <w:p w14:paraId="2E56B81F" w14:textId="77777777" w:rsidR="005C61F6" w:rsidRPr="007D2E18" w:rsidRDefault="005C61F6" w:rsidP="005C61F6">
            <w:pPr>
              <w:tabs>
                <w:tab w:val="left" w:pos="0"/>
              </w:tabs>
              <w:jc w:val="thaiDistribute"/>
            </w:pPr>
            <w:r w:rsidRPr="007D2E18">
              <w:t>Legal reserve</w:t>
            </w:r>
            <w:r w:rsidRPr="007D2E18">
              <w:rPr>
                <w:cs/>
              </w:rPr>
              <w:t xml:space="preserve"> </w:t>
            </w:r>
          </w:p>
        </w:tc>
      </w:tr>
      <w:tr w:rsidR="005C61F6" w:rsidRPr="007D2E18" w14:paraId="26817E79" w14:textId="77777777" w:rsidTr="5600A9C6">
        <w:tc>
          <w:tcPr>
            <w:tcW w:w="952" w:type="dxa"/>
          </w:tcPr>
          <w:p w14:paraId="368B10C5"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100F1A34" w14:textId="77777777" w:rsidR="005C61F6" w:rsidRPr="007D2E18" w:rsidRDefault="005C61F6" w:rsidP="005C61F6">
            <w:pPr>
              <w:pStyle w:val="TOC2"/>
              <w:spacing w:before="0"/>
              <w:jc w:val="thaiDistribute"/>
              <w:rPr>
                <w:b w:val="0"/>
                <w:bCs w:val="0"/>
              </w:rPr>
            </w:pPr>
          </w:p>
        </w:tc>
        <w:tc>
          <w:tcPr>
            <w:tcW w:w="8532" w:type="dxa"/>
          </w:tcPr>
          <w:p w14:paraId="2E6CFF0E" w14:textId="77777777" w:rsidR="005C61F6" w:rsidRPr="007D2E18" w:rsidRDefault="005C61F6" w:rsidP="005C61F6">
            <w:pPr>
              <w:tabs>
                <w:tab w:val="left" w:pos="0"/>
              </w:tabs>
              <w:jc w:val="thaiDistribute"/>
            </w:pPr>
            <w:r w:rsidRPr="007D2E18">
              <w:t>Business segment information</w:t>
            </w:r>
          </w:p>
        </w:tc>
      </w:tr>
      <w:tr w:rsidR="005C61F6" w:rsidRPr="007D2E18" w14:paraId="04EABDB2" w14:textId="77777777" w:rsidTr="5600A9C6">
        <w:tc>
          <w:tcPr>
            <w:tcW w:w="952" w:type="dxa"/>
          </w:tcPr>
          <w:p w14:paraId="50DDBF3F"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65FEC52D" w14:textId="77777777" w:rsidR="005C61F6" w:rsidRPr="007D2E18" w:rsidRDefault="005C61F6" w:rsidP="005C61F6">
            <w:pPr>
              <w:pStyle w:val="TOC2"/>
              <w:spacing w:before="0"/>
              <w:jc w:val="thaiDistribute"/>
              <w:rPr>
                <w:b w:val="0"/>
                <w:bCs w:val="0"/>
              </w:rPr>
            </w:pPr>
          </w:p>
        </w:tc>
        <w:tc>
          <w:tcPr>
            <w:tcW w:w="8532" w:type="dxa"/>
          </w:tcPr>
          <w:p w14:paraId="79DF41C3" w14:textId="77777777" w:rsidR="005C61F6" w:rsidRPr="007D2E18" w:rsidRDefault="005C61F6" w:rsidP="005C61F6">
            <w:pPr>
              <w:tabs>
                <w:tab w:val="left" w:pos="0"/>
              </w:tabs>
              <w:jc w:val="thaiDistribute"/>
            </w:pPr>
            <w:r w:rsidRPr="007D2E18">
              <w:t>Other income</w:t>
            </w:r>
          </w:p>
        </w:tc>
      </w:tr>
      <w:tr w:rsidR="005C61F6" w:rsidRPr="007D2E18" w14:paraId="0B72B03D" w14:textId="77777777" w:rsidTr="5600A9C6">
        <w:tc>
          <w:tcPr>
            <w:tcW w:w="952" w:type="dxa"/>
          </w:tcPr>
          <w:p w14:paraId="3C7BFFD9"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7C130BC8" w14:textId="77777777" w:rsidR="005C61F6" w:rsidRPr="007D2E18" w:rsidRDefault="005C61F6" w:rsidP="005C61F6">
            <w:pPr>
              <w:pStyle w:val="NormalLatinTimesNewRoman"/>
            </w:pPr>
          </w:p>
        </w:tc>
        <w:tc>
          <w:tcPr>
            <w:tcW w:w="8532" w:type="dxa"/>
          </w:tcPr>
          <w:p w14:paraId="01B803B4" w14:textId="77777777" w:rsidR="005C61F6" w:rsidRPr="007D2E18" w:rsidRDefault="005C61F6" w:rsidP="005C61F6">
            <w:pPr>
              <w:pStyle w:val="NormalLatinTimesNewRoman"/>
            </w:pPr>
            <w:r w:rsidRPr="007D2E18">
              <w:t xml:space="preserve">Distribution costs </w:t>
            </w:r>
          </w:p>
        </w:tc>
      </w:tr>
      <w:tr w:rsidR="005C61F6" w:rsidRPr="001C02B5" w14:paraId="489F3982" w14:textId="77777777" w:rsidTr="5600A9C6">
        <w:tc>
          <w:tcPr>
            <w:tcW w:w="952" w:type="dxa"/>
          </w:tcPr>
          <w:p w14:paraId="49DFCF35"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2A1CF3D2" w14:textId="77777777" w:rsidR="005C61F6" w:rsidRPr="007D2E18" w:rsidRDefault="005C61F6" w:rsidP="005C61F6">
            <w:pPr>
              <w:pStyle w:val="NormalLatinTimesNewRoman"/>
            </w:pPr>
          </w:p>
        </w:tc>
        <w:tc>
          <w:tcPr>
            <w:tcW w:w="8532" w:type="dxa"/>
          </w:tcPr>
          <w:p w14:paraId="33C28619" w14:textId="77777777" w:rsidR="005C61F6" w:rsidRPr="007D2E18" w:rsidRDefault="005C61F6" w:rsidP="005C61F6">
            <w:pPr>
              <w:pStyle w:val="NormalLatinTimesNewRoman"/>
            </w:pPr>
            <w:r w:rsidRPr="007D2E18">
              <w:t>Administrative expenses</w:t>
            </w:r>
          </w:p>
        </w:tc>
      </w:tr>
      <w:tr w:rsidR="005C61F6" w:rsidRPr="007D2E18" w14:paraId="50EF9252" w14:textId="77777777" w:rsidTr="5600A9C6">
        <w:tc>
          <w:tcPr>
            <w:tcW w:w="952" w:type="dxa"/>
          </w:tcPr>
          <w:p w14:paraId="1F6E148F"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5D176DBE" w14:textId="77777777" w:rsidR="005C61F6" w:rsidRPr="007D2E18" w:rsidRDefault="005C61F6" w:rsidP="005C61F6">
            <w:pPr>
              <w:pStyle w:val="TOC2"/>
              <w:spacing w:before="0"/>
              <w:jc w:val="thaiDistribute"/>
              <w:rPr>
                <w:b w:val="0"/>
                <w:bCs w:val="0"/>
              </w:rPr>
            </w:pPr>
          </w:p>
        </w:tc>
        <w:tc>
          <w:tcPr>
            <w:tcW w:w="8532" w:type="dxa"/>
          </w:tcPr>
          <w:p w14:paraId="66D9E9EA" w14:textId="77777777" w:rsidR="005C61F6" w:rsidRPr="007D2E18" w:rsidRDefault="005C61F6" w:rsidP="005C61F6">
            <w:pPr>
              <w:pStyle w:val="index"/>
              <w:tabs>
                <w:tab w:val="clear" w:pos="1134"/>
                <w:tab w:val="num" w:pos="1260"/>
              </w:tabs>
              <w:spacing w:after="0" w:line="240" w:lineRule="auto"/>
              <w:ind w:left="0" w:firstLine="0"/>
              <w:outlineLvl w:val="0"/>
              <w:rPr>
                <w:szCs w:val="22"/>
                <w:lang w:val="en-US"/>
              </w:rPr>
            </w:pPr>
            <w:r w:rsidRPr="007D2E18">
              <w:rPr>
                <w:szCs w:val="22"/>
                <w:lang w:val="en-US"/>
              </w:rPr>
              <w:t>Employee benefit expenses</w:t>
            </w:r>
          </w:p>
        </w:tc>
      </w:tr>
      <w:tr w:rsidR="005C61F6" w:rsidRPr="007D2E18" w14:paraId="3124D109" w14:textId="77777777" w:rsidTr="5600A9C6">
        <w:tc>
          <w:tcPr>
            <w:tcW w:w="952" w:type="dxa"/>
          </w:tcPr>
          <w:p w14:paraId="11CD253D" w14:textId="77777777" w:rsidR="005C61F6" w:rsidRPr="00467D12" w:rsidRDefault="005C61F6" w:rsidP="005C61F6">
            <w:pPr>
              <w:pStyle w:val="TOC2"/>
              <w:numPr>
                <w:ilvl w:val="0"/>
                <w:numId w:val="22"/>
              </w:numPr>
              <w:spacing w:before="0"/>
              <w:ind w:left="450" w:hanging="441"/>
              <w:jc w:val="thaiDistribute"/>
              <w:rPr>
                <w:b w:val="0"/>
                <w:bCs w:val="0"/>
              </w:rPr>
            </w:pPr>
          </w:p>
        </w:tc>
        <w:tc>
          <w:tcPr>
            <w:tcW w:w="270" w:type="dxa"/>
          </w:tcPr>
          <w:p w14:paraId="061A59A6" w14:textId="77777777" w:rsidR="005C61F6" w:rsidRPr="00467D12" w:rsidRDefault="005C61F6" w:rsidP="005C61F6">
            <w:pPr>
              <w:pStyle w:val="TOC2"/>
              <w:spacing w:before="0"/>
              <w:jc w:val="thaiDistribute"/>
              <w:rPr>
                <w:b w:val="0"/>
                <w:bCs w:val="0"/>
              </w:rPr>
            </w:pPr>
          </w:p>
        </w:tc>
        <w:tc>
          <w:tcPr>
            <w:tcW w:w="8532" w:type="dxa"/>
          </w:tcPr>
          <w:p w14:paraId="3BEDE988" w14:textId="77777777" w:rsidR="005C61F6" w:rsidRPr="00467D12" w:rsidRDefault="005C61F6" w:rsidP="005C61F6">
            <w:pPr>
              <w:pStyle w:val="index"/>
              <w:tabs>
                <w:tab w:val="clear" w:pos="1134"/>
                <w:tab w:val="num" w:pos="1260"/>
              </w:tabs>
              <w:spacing w:after="0" w:line="240" w:lineRule="auto"/>
              <w:ind w:left="0" w:firstLine="0"/>
              <w:outlineLvl w:val="0"/>
              <w:rPr>
                <w:szCs w:val="22"/>
                <w:lang w:val="en-US"/>
              </w:rPr>
            </w:pPr>
            <w:r w:rsidRPr="00467D12">
              <w:rPr>
                <w:szCs w:val="22"/>
                <w:lang w:val="en-US"/>
              </w:rPr>
              <w:t>Income tax</w:t>
            </w:r>
          </w:p>
        </w:tc>
      </w:tr>
      <w:tr w:rsidR="0087050E" w:rsidRPr="007D2E18" w14:paraId="497A40E6" w14:textId="77777777" w:rsidTr="5600A9C6">
        <w:tc>
          <w:tcPr>
            <w:tcW w:w="952" w:type="dxa"/>
          </w:tcPr>
          <w:p w14:paraId="4E75991A" w14:textId="77777777" w:rsidR="0087050E" w:rsidRPr="00467D12" w:rsidRDefault="0087050E" w:rsidP="005C61F6">
            <w:pPr>
              <w:pStyle w:val="TOC2"/>
              <w:numPr>
                <w:ilvl w:val="0"/>
                <w:numId w:val="22"/>
              </w:numPr>
              <w:spacing w:before="0"/>
              <w:ind w:left="450" w:hanging="441"/>
              <w:jc w:val="thaiDistribute"/>
              <w:rPr>
                <w:b w:val="0"/>
                <w:bCs w:val="0"/>
              </w:rPr>
            </w:pPr>
          </w:p>
        </w:tc>
        <w:tc>
          <w:tcPr>
            <w:tcW w:w="270" w:type="dxa"/>
          </w:tcPr>
          <w:p w14:paraId="107F5F74" w14:textId="77777777" w:rsidR="0087050E" w:rsidRPr="00467D12" w:rsidRDefault="0087050E" w:rsidP="005C61F6">
            <w:pPr>
              <w:pStyle w:val="TOC2"/>
              <w:spacing w:before="0"/>
              <w:jc w:val="thaiDistribute"/>
              <w:rPr>
                <w:b w:val="0"/>
                <w:bCs w:val="0"/>
              </w:rPr>
            </w:pPr>
          </w:p>
        </w:tc>
        <w:tc>
          <w:tcPr>
            <w:tcW w:w="8532" w:type="dxa"/>
          </w:tcPr>
          <w:p w14:paraId="017D92ED" w14:textId="77777777" w:rsidR="0087050E" w:rsidRPr="00467D12" w:rsidRDefault="0087050E" w:rsidP="005C61F6">
            <w:pPr>
              <w:pStyle w:val="index"/>
              <w:tabs>
                <w:tab w:val="clear" w:pos="1134"/>
                <w:tab w:val="num" w:pos="1260"/>
              </w:tabs>
              <w:spacing w:after="0" w:line="240" w:lineRule="auto"/>
              <w:ind w:left="0" w:firstLine="0"/>
              <w:outlineLvl w:val="0"/>
              <w:rPr>
                <w:szCs w:val="22"/>
                <w:lang w:val="en-US"/>
              </w:rPr>
            </w:pPr>
            <w:r w:rsidRPr="00467D12">
              <w:rPr>
                <w:szCs w:val="22"/>
                <w:lang w:val="en-US"/>
              </w:rPr>
              <w:t>Dividends</w:t>
            </w:r>
          </w:p>
        </w:tc>
      </w:tr>
      <w:tr w:rsidR="005C61F6" w:rsidRPr="007D2E18" w14:paraId="3DD69388" w14:textId="77777777" w:rsidTr="5600A9C6">
        <w:tc>
          <w:tcPr>
            <w:tcW w:w="952" w:type="dxa"/>
          </w:tcPr>
          <w:p w14:paraId="7218973D" w14:textId="77777777" w:rsidR="005C61F6" w:rsidRPr="00467D12" w:rsidRDefault="005C61F6" w:rsidP="005C61F6">
            <w:pPr>
              <w:pStyle w:val="TOC2"/>
              <w:numPr>
                <w:ilvl w:val="0"/>
                <w:numId w:val="22"/>
              </w:numPr>
              <w:spacing w:before="0"/>
              <w:ind w:left="450" w:hanging="441"/>
              <w:jc w:val="thaiDistribute"/>
              <w:rPr>
                <w:b w:val="0"/>
                <w:bCs w:val="0"/>
              </w:rPr>
            </w:pPr>
          </w:p>
        </w:tc>
        <w:tc>
          <w:tcPr>
            <w:tcW w:w="270" w:type="dxa"/>
          </w:tcPr>
          <w:p w14:paraId="346EE2BE" w14:textId="77777777" w:rsidR="005C61F6" w:rsidRPr="00467D12" w:rsidRDefault="005C61F6" w:rsidP="005C61F6">
            <w:pPr>
              <w:pStyle w:val="TOC2"/>
              <w:spacing w:before="0"/>
              <w:jc w:val="thaiDistribute"/>
              <w:rPr>
                <w:b w:val="0"/>
                <w:bCs w:val="0"/>
              </w:rPr>
            </w:pPr>
          </w:p>
        </w:tc>
        <w:tc>
          <w:tcPr>
            <w:tcW w:w="8532" w:type="dxa"/>
          </w:tcPr>
          <w:p w14:paraId="1CFD55F0" w14:textId="77777777" w:rsidR="005C61F6" w:rsidRPr="00467D12" w:rsidRDefault="005C61F6" w:rsidP="005C61F6">
            <w:pPr>
              <w:pStyle w:val="TOC2"/>
              <w:spacing w:before="0"/>
              <w:jc w:val="thaiDistribute"/>
              <w:rPr>
                <w:b w:val="0"/>
                <w:bCs w:val="0"/>
              </w:rPr>
            </w:pPr>
            <w:r w:rsidRPr="00467D12">
              <w:rPr>
                <w:b w:val="0"/>
                <w:bCs w:val="0"/>
              </w:rPr>
              <w:t>Financial instruments</w:t>
            </w:r>
          </w:p>
        </w:tc>
      </w:tr>
      <w:tr w:rsidR="005C61F6" w:rsidRPr="007D2E18" w14:paraId="60EBCFF9" w14:textId="77777777" w:rsidTr="5600A9C6">
        <w:tc>
          <w:tcPr>
            <w:tcW w:w="952" w:type="dxa"/>
          </w:tcPr>
          <w:p w14:paraId="6BE69CD9" w14:textId="77777777" w:rsidR="005C61F6" w:rsidRPr="00467D12" w:rsidRDefault="005C61F6" w:rsidP="005C61F6">
            <w:pPr>
              <w:pStyle w:val="TOC2"/>
              <w:numPr>
                <w:ilvl w:val="0"/>
                <w:numId w:val="22"/>
              </w:numPr>
              <w:spacing w:before="0"/>
              <w:ind w:left="450" w:hanging="441"/>
              <w:jc w:val="thaiDistribute"/>
              <w:rPr>
                <w:b w:val="0"/>
                <w:bCs w:val="0"/>
              </w:rPr>
            </w:pPr>
          </w:p>
        </w:tc>
        <w:tc>
          <w:tcPr>
            <w:tcW w:w="270" w:type="dxa"/>
          </w:tcPr>
          <w:p w14:paraId="091C25E0" w14:textId="77777777" w:rsidR="005C61F6" w:rsidRPr="00467D12" w:rsidRDefault="005C61F6" w:rsidP="005C61F6">
            <w:pPr>
              <w:pStyle w:val="TOC2"/>
              <w:spacing w:before="0"/>
              <w:jc w:val="thaiDistribute"/>
              <w:rPr>
                <w:b w:val="0"/>
                <w:bCs w:val="0"/>
              </w:rPr>
            </w:pPr>
          </w:p>
        </w:tc>
        <w:tc>
          <w:tcPr>
            <w:tcW w:w="8532" w:type="dxa"/>
          </w:tcPr>
          <w:p w14:paraId="17E5AB5D" w14:textId="77777777" w:rsidR="005C61F6" w:rsidRPr="00467D12" w:rsidRDefault="005C61F6" w:rsidP="005C61F6">
            <w:pPr>
              <w:pStyle w:val="index"/>
              <w:tabs>
                <w:tab w:val="clear" w:pos="1134"/>
                <w:tab w:val="num" w:pos="1260"/>
              </w:tabs>
              <w:spacing w:after="0" w:line="240" w:lineRule="auto"/>
              <w:ind w:left="0" w:firstLine="0"/>
              <w:outlineLvl w:val="0"/>
              <w:rPr>
                <w:szCs w:val="22"/>
                <w:lang w:val="en-US"/>
              </w:rPr>
            </w:pPr>
            <w:r w:rsidRPr="00467D12">
              <w:rPr>
                <w:szCs w:val="22"/>
                <w:lang w:val="en-US"/>
              </w:rPr>
              <w:t xml:space="preserve">Commitments and contingent liabilities </w:t>
            </w:r>
          </w:p>
        </w:tc>
      </w:tr>
      <w:tr w:rsidR="005C61F6" w:rsidRPr="007D2E18" w14:paraId="0AD0D0ED" w14:textId="77777777" w:rsidTr="5600A9C6">
        <w:tc>
          <w:tcPr>
            <w:tcW w:w="952" w:type="dxa"/>
          </w:tcPr>
          <w:p w14:paraId="51965E58" w14:textId="77777777" w:rsidR="005C61F6" w:rsidRPr="00467D12" w:rsidRDefault="005C61F6" w:rsidP="005C61F6">
            <w:pPr>
              <w:pStyle w:val="TOC2"/>
              <w:numPr>
                <w:ilvl w:val="0"/>
                <w:numId w:val="22"/>
              </w:numPr>
              <w:spacing w:before="0"/>
              <w:ind w:left="450" w:hanging="441"/>
              <w:jc w:val="thaiDistribute"/>
              <w:rPr>
                <w:b w:val="0"/>
                <w:bCs w:val="0"/>
              </w:rPr>
            </w:pPr>
          </w:p>
        </w:tc>
        <w:tc>
          <w:tcPr>
            <w:tcW w:w="270" w:type="dxa"/>
          </w:tcPr>
          <w:p w14:paraId="10AE3C79" w14:textId="77777777" w:rsidR="005C61F6" w:rsidRPr="00467D12" w:rsidRDefault="005C61F6" w:rsidP="005C61F6">
            <w:pPr>
              <w:pStyle w:val="TOC2"/>
              <w:spacing w:before="0"/>
              <w:jc w:val="thaiDistribute"/>
              <w:rPr>
                <w:b w:val="0"/>
                <w:bCs w:val="0"/>
                <w:strike/>
              </w:rPr>
            </w:pPr>
          </w:p>
        </w:tc>
        <w:tc>
          <w:tcPr>
            <w:tcW w:w="8532" w:type="dxa"/>
          </w:tcPr>
          <w:p w14:paraId="0752B405" w14:textId="77777777" w:rsidR="005C61F6" w:rsidRPr="00467D12" w:rsidRDefault="005C61F6" w:rsidP="005C61F6">
            <w:pPr>
              <w:pStyle w:val="TOC2"/>
              <w:spacing w:before="0"/>
              <w:ind w:right="-135"/>
              <w:rPr>
                <w:b w:val="0"/>
                <w:bCs w:val="0"/>
              </w:rPr>
            </w:pPr>
            <w:r w:rsidRPr="00467D12">
              <w:rPr>
                <w:b w:val="0"/>
                <w:bCs w:val="0"/>
              </w:rPr>
              <w:t>Capital management</w:t>
            </w:r>
          </w:p>
        </w:tc>
      </w:tr>
      <w:tr w:rsidR="0087050E" w:rsidRPr="007D2E18" w14:paraId="5EEBBDA3" w14:textId="77777777" w:rsidTr="5600A9C6">
        <w:tc>
          <w:tcPr>
            <w:tcW w:w="952" w:type="dxa"/>
          </w:tcPr>
          <w:p w14:paraId="07EBD4EA" w14:textId="77777777" w:rsidR="0087050E" w:rsidRPr="00467D12" w:rsidRDefault="0087050E" w:rsidP="005C61F6">
            <w:pPr>
              <w:pStyle w:val="TOC2"/>
              <w:numPr>
                <w:ilvl w:val="0"/>
                <w:numId w:val="22"/>
              </w:numPr>
              <w:spacing w:before="0"/>
              <w:ind w:left="450" w:hanging="441"/>
              <w:jc w:val="thaiDistribute"/>
              <w:rPr>
                <w:b w:val="0"/>
                <w:bCs w:val="0"/>
              </w:rPr>
            </w:pPr>
          </w:p>
        </w:tc>
        <w:tc>
          <w:tcPr>
            <w:tcW w:w="270" w:type="dxa"/>
          </w:tcPr>
          <w:p w14:paraId="7D53CD0D" w14:textId="77777777" w:rsidR="0087050E" w:rsidRPr="00467D12" w:rsidRDefault="0087050E" w:rsidP="005C61F6">
            <w:pPr>
              <w:pStyle w:val="TOC2"/>
              <w:spacing w:before="0"/>
              <w:jc w:val="thaiDistribute"/>
              <w:rPr>
                <w:b w:val="0"/>
                <w:bCs w:val="0"/>
                <w:strike/>
              </w:rPr>
            </w:pPr>
          </w:p>
        </w:tc>
        <w:tc>
          <w:tcPr>
            <w:tcW w:w="8532" w:type="dxa"/>
          </w:tcPr>
          <w:p w14:paraId="12EE66D5" w14:textId="77777777" w:rsidR="0087050E" w:rsidRPr="00467D12" w:rsidRDefault="0087050E" w:rsidP="005C61F6">
            <w:pPr>
              <w:pStyle w:val="TOC2"/>
              <w:spacing w:before="0"/>
              <w:ind w:right="-135"/>
              <w:rPr>
                <w:b w:val="0"/>
                <w:bCs w:val="0"/>
              </w:rPr>
            </w:pPr>
            <w:r w:rsidRPr="00467D12">
              <w:rPr>
                <w:b w:val="0"/>
                <w:bCs w:val="0"/>
              </w:rPr>
              <w:t>Others</w:t>
            </w:r>
          </w:p>
        </w:tc>
      </w:tr>
      <w:tr w:rsidR="005C61F6" w:rsidRPr="007D2E18" w14:paraId="4EE4FD25" w14:textId="77777777" w:rsidTr="5600A9C6">
        <w:tc>
          <w:tcPr>
            <w:tcW w:w="952" w:type="dxa"/>
          </w:tcPr>
          <w:p w14:paraId="14D70244" w14:textId="77777777" w:rsidR="005C61F6" w:rsidRPr="00467D12" w:rsidRDefault="005C61F6" w:rsidP="005C61F6">
            <w:pPr>
              <w:pStyle w:val="TOC2"/>
              <w:numPr>
                <w:ilvl w:val="0"/>
                <w:numId w:val="22"/>
              </w:numPr>
              <w:spacing w:before="0"/>
              <w:ind w:left="450" w:hanging="441"/>
              <w:jc w:val="thaiDistribute"/>
              <w:rPr>
                <w:b w:val="0"/>
                <w:bCs w:val="0"/>
              </w:rPr>
            </w:pPr>
          </w:p>
        </w:tc>
        <w:tc>
          <w:tcPr>
            <w:tcW w:w="270" w:type="dxa"/>
          </w:tcPr>
          <w:p w14:paraId="177E9B56" w14:textId="77777777" w:rsidR="005C61F6" w:rsidRPr="00467D12" w:rsidRDefault="005C61F6" w:rsidP="005C61F6">
            <w:pPr>
              <w:pStyle w:val="TOC2"/>
              <w:spacing w:before="0"/>
              <w:jc w:val="thaiDistribute"/>
              <w:rPr>
                <w:b w:val="0"/>
                <w:bCs w:val="0"/>
                <w:strike/>
              </w:rPr>
            </w:pPr>
          </w:p>
        </w:tc>
        <w:tc>
          <w:tcPr>
            <w:tcW w:w="8532" w:type="dxa"/>
          </w:tcPr>
          <w:p w14:paraId="6F19E14B" w14:textId="77777777" w:rsidR="005C61F6" w:rsidRPr="00467D12" w:rsidRDefault="005C61F6" w:rsidP="005C61F6">
            <w:pPr>
              <w:pStyle w:val="TOC2"/>
              <w:spacing w:before="0"/>
              <w:ind w:right="-135"/>
              <w:rPr>
                <w:b w:val="0"/>
                <w:bCs w:val="0"/>
                <w:strike/>
                <w:cs/>
              </w:rPr>
            </w:pPr>
            <w:r w:rsidRPr="00467D12">
              <w:rPr>
                <w:b w:val="0"/>
                <w:bCs w:val="0"/>
              </w:rPr>
              <w:t xml:space="preserve">Events after the reporting period </w:t>
            </w:r>
          </w:p>
        </w:tc>
      </w:tr>
      <w:tr w:rsidR="005C61F6" w:rsidRPr="007D2E18" w14:paraId="6BD3A525" w14:textId="77777777" w:rsidTr="5600A9C6">
        <w:tc>
          <w:tcPr>
            <w:tcW w:w="952" w:type="dxa"/>
          </w:tcPr>
          <w:p w14:paraId="41D05ADE" w14:textId="77777777" w:rsidR="005C61F6" w:rsidRPr="007D2E18" w:rsidRDefault="005C61F6" w:rsidP="005C61F6">
            <w:pPr>
              <w:pStyle w:val="TOC2"/>
              <w:numPr>
                <w:ilvl w:val="0"/>
                <w:numId w:val="22"/>
              </w:numPr>
              <w:spacing w:before="0"/>
              <w:ind w:left="450" w:hanging="441"/>
              <w:jc w:val="thaiDistribute"/>
              <w:rPr>
                <w:b w:val="0"/>
                <w:bCs w:val="0"/>
              </w:rPr>
            </w:pPr>
          </w:p>
        </w:tc>
        <w:tc>
          <w:tcPr>
            <w:tcW w:w="270" w:type="dxa"/>
          </w:tcPr>
          <w:p w14:paraId="713ADC19" w14:textId="77777777" w:rsidR="005C61F6" w:rsidRPr="007D2E18" w:rsidRDefault="005C61F6" w:rsidP="005C61F6">
            <w:pPr>
              <w:pStyle w:val="TOC2"/>
              <w:spacing w:before="0"/>
              <w:jc w:val="thaiDistribute"/>
              <w:rPr>
                <w:b w:val="0"/>
                <w:bCs w:val="0"/>
                <w:strike/>
              </w:rPr>
            </w:pPr>
          </w:p>
        </w:tc>
        <w:tc>
          <w:tcPr>
            <w:tcW w:w="8532" w:type="dxa"/>
          </w:tcPr>
          <w:p w14:paraId="7A1AA909" w14:textId="77777777" w:rsidR="005C61F6" w:rsidRPr="007D2E18" w:rsidRDefault="005C61F6" w:rsidP="005C61F6">
            <w:pPr>
              <w:pStyle w:val="TOC2"/>
              <w:spacing w:before="0"/>
              <w:ind w:right="-135"/>
              <w:rPr>
                <w:b w:val="0"/>
                <w:bCs w:val="0"/>
              </w:rPr>
            </w:pPr>
            <w:r w:rsidRPr="007D2E18">
              <w:rPr>
                <w:b w:val="0"/>
                <w:bCs w:val="0"/>
              </w:rPr>
              <w:t xml:space="preserve">Thai Financial Reporting Standards </w:t>
            </w:r>
            <w:r w:rsidRPr="007D2E18">
              <w:rPr>
                <w:b w:val="0"/>
                <w:bCs w:val="0"/>
                <w:cs/>
              </w:rPr>
              <w:t>(</w:t>
            </w:r>
            <w:r w:rsidRPr="007D2E18">
              <w:rPr>
                <w:b w:val="0"/>
                <w:bCs w:val="0"/>
              </w:rPr>
              <w:t>TFRSs</w:t>
            </w:r>
            <w:r w:rsidRPr="007D2E18">
              <w:rPr>
                <w:b w:val="0"/>
                <w:bCs w:val="0"/>
                <w:cs/>
              </w:rPr>
              <w:t xml:space="preserve">) </w:t>
            </w:r>
            <w:r w:rsidRPr="007D2E18">
              <w:rPr>
                <w:b w:val="0"/>
                <w:bCs w:val="0"/>
              </w:rPr>
              <w:t>that have been issued but are not yet effective</w:t>
            </w:r>
          </w:p>
        </w:tc>
      </w:tr>
    </w:tbl>
    <w:p w14:paraId="3173656B" w14:textId="77777777" w:rsidR="006F79B5" w:rsidRPr="007D2E18" w:rsidRDefault="006F79B5" w:rsidP="009463D5">
      <w:pPr>
        <w:ind w:left="550"/>
      </w:pPr>
    </w:p>
    <w:p w14:paraId="33067FC8" w14:textId="77777777" w:rsidR="00ED76FC" w:rsidRPr="007D2E18" w:rsidRDefault="00ED76FC" w:rsidP="009463D5">
      <w:pPr>
        <w:ind w:left="550"/>
        <w:rPr>
          <w:rFonts w:cs="Angsana New"/>
          <w:cs/>
        </w:rPr>
        <w:sectPr w:rsidR="00ED76FC" w:rsidRPr="007D2E18" w:rsidSect="003F4F45">
          <w:headerReference w:type="even" r:id="rId10"/>
          <w:headerReference w:type="default" r:id="rId11"/>
          <w:footerReference w:type="even" r:id="rId12"/>
          <w:footerReference w:type="default" r:id="rId13"/>
          <w:headerReference w:type="first" r:id="rId14"/>
          <w:footerReference w:type="first" r:id="rId15"/>
          <w:pgSz w:w="11909" w:h="16834" w:code="9"/>
          <w:pgMar w:top="1701" w:right="1304" w:bottom="851" w:left="1304" w:header="851" w:footer="851" w:gutter="0"/>
          <w:pgNumType w:start="16"/>
          <w:cols w:space="720"/>
          <w:docGrid w:linePitch="245"/>
        </w:sectPr>
      </w:pPr>
    </w:p>
    <w:p w14:paraId="1B60E131" w14:textId="77777777" w:rsidR="006F79B5" w:rsidRPr="007D2E18" w:rsidRDefault="006F79B5" w:rsidP="005F151D">
      <w:pPr>
        <w:pStyle w:val="E7Indent1"/>
      </w:pPr>
      <w:r w:rsidRPr="007D2E18">
        <w:lastRenderedPageBreak/>
        <w:t xml:space="preserve">These notes form an integral part of </w:t>
      </w:r>
      <w:r w:rsidRPr="00804D7B">
        <w:t>the</w:t>
      </w:r>
      <w:r w:rsidR="003F64BE" w:rsidRPr="00804D7B">
        <w:t xml:space="preserve"> consolidated</w:t>
      </w:r>
      <w:r w:rsidRPr="00804D7B">
        <w:t xml:space="preserve"> financial</w:t>
      </w:r>
      <w:r w:rsidRPr="007D2E18">
        <w:t xml:space="preserve"> statements</w:t>
      </w:r>
      <w:r w:rsidRPr="007D2E18">
        <w:rPr>
          <w:cs/>
        </w:rPr>
        <w:t>.</w:t>
      </w:r>
    </w:p>
    <w:p w14:paraId="6EABDDDA" w14:textId="77777777" w:rsidR="006F79B5" w:rsidRPr="007D2E18" w:rsidRDefault="006F79B5" w:rsidP="005F151D">
      <w:pPr>
        <w:pStyle w:val="E7Indent1"/>
      </w:pPr>
    </w:p>
    <w:p w14:paraId="526AF838" w14:textId="77777777" w:rsidR="006F79B5" w:rsidRPr="00EC53B3" w:rsidRDefault="006F79B5" w:rsidP="005F151D">
      <w:pPr>
        <w:pStyle w:val="E7Indent1"/>
      </w:pPr>
      <w:r w:rsidRPr="00EC53B3">
        <w:t>The</w:t>
      </w:r>
      <w:r w:rsidR="00EC53B3" w:rsidRPr="00EC53B3">
        <w:t xml:space="preserve"> </w:t>
      </w:r>
      <w:r w:rsidR="00EC53B3" w:rsidRPr="00BC522A">
        <w:t>consolidated</w:t>
      </w:r>
      <w:r w:rsidRPr="00BC522A">
        <w:t xml:space="preserve"> financial statements issued for Thai statutory and regulatory reporting purposes are prepared in the Thai and English languages and were approved and authorized for issue by </w:t>
      </w:r>
      <w:r w:rsidR="00EC53B3" w:rsidRPr="00BC522A">
        <w:br/>
        <w:t xml:space="preserve">the audit and risk management committee, as appointed by the Board of Directors of the Company, </w:t>
      </w:r>
      <w:r w:rsidRPr="002E03E0">
        <w:t>on</w:t>
      </w:r>
      <w:r w:rsidR="008B6ADD" w:rsidRPr="002E03E0">
        <w:rPr>
          <w:cs/>
        </w:rPr>
        <w:t xml:space="preserve"> </w:t>
      </w:r>
      <w:r w:rsidR="00A767B2">
        <w:t xml:space="preserve">16 </w:t>
      </w:r>
      <w:r w:rsidR="00EC53B3" w:rsidRPr="000104F6">
        <w:t>February</w:t>
      </w:r>
      <w:r w:rsidR="008B6ADD" w:rsidRPr="00BC522A">
        <w:t xml:space="preserve"> </w:t>
      </w:r>
      <w:r w:rsidRPr="00BC522A">
        <w:t>202</w:t>
      </w:r>
      <w:r w:rsidR="00AB026D">
        <w:t>6</w:t>
      </w:r>
      <w:r w:rsidRPr="00BC522A">
        <w:rPr>
          <w:cs/>
        </w:rPr>
        <w:t>.</w:t>
      </w:r>
    </w:p>
    <w:p w14:paraId="6CC15847" w14:textId="77777777" w:rsidR="006F79B5" w:rsidRPr="00045D04" w:rsidRDefault="006F79B5" w:rsidP="0039018F">
      <w:pPr>
        <w:pStyle w:val="E7Indent1"/>
        <w:ind w:left="562"/>
        <w:rPr>
          <w:rFonts w:cs="Cordia New"/>
          <w:cs/>
        </w:rPr>
      </w:pPr>
    </w:p>
    <w:p w14:paraId="50649720" w14:textId="77777777" w:rsidR="006F79B5" w:rsidRPr="007D2E18" w:rsidRDefault="006F79B5" w:rsidP="000E67EE">
      <w:pPr>
        <w:pStyle w:val="E5Head1"/>
        <w:ind w:left="561"/>
        <w:rPr>
          <w:sz w:val="22"/>
          <w:szCs w:val="22"/>
        </w:rPr>
      </w:pPr>
      <w:r w:rsidRPr="007D2E18">
        <w:rPr>
          <w:sz w:val="22"/>
          <w:szCs w:val="22"/>
        </w:rPr>
        <w:t>General information</w:t>
      </w:r>
      <w:r w:rsidR="00CB35AC">
        <w:rPr>
          <w:sz w:val="22"/>
          <w:szCs w:val="22"/>
        </w:rPr>
        <w:t xml:space="preserve"> </w:t>
      </w:r>
    </w:p>
    <w:p w14:paraId="3E067FDD" w14:textId="77777777" w:rsidR="006F79B5" w:rsidRPr="007D2E18" w:rsidRDefault="006F79B5" w:rsidP="0039018F">
      <w:pPr>
        <w:pStyle w:val="E7Indent1"/>
        <w:ind w:left="562"/>
      </w:pPr>
    </w:p>
    <w:p w14:paraId="1A6427F1" w14:textId="77777777" w:rsidR="008B6ADD" w:rsidRPr="007D2E18" w:rsidRDefault="00CB35AC" w:rsidP="005F151D">
      <w:pPr>
        <w:ind w:left="547"/>
      </w:pPr>
      <w:r w:rsidRPr="00105922">
        <w:t>SCG Decor Public Company Limited</w:t>
      </w:r>
      <w:r w:rsidR="005B7E21" w:rsidRPr="00951D73">
        <w:t xml:space="preserve"> </w:t>
      </w:r>
      <w:r w:rsidR="008B6ADD" w:rsidRPr="00951D73">
        <w:t xml:space="preserve">the </w:t>
      </w:r>
      <w:r w:rsidR="008B6ADD" w:rsidRPr="00951D73">
        <w:rPr>
          <w:cs/>
        </w:rPr>
        <w:t>“</w:t>
      </w:r>
      <w:r w:rsidR="008B6ADD" w:rsidRPr="00951D73">
        <w:t>Company</w:t>
      </w:r>
      <w:r w:rsidR="008B6ADD" w:rsidRPr="00951D73">
        <w:rPr>
          <w:cs/>
        </w:rPr>
        <w:t>”</w:t>
      </w:r>
      <w:r w:rsidR="008B6ADD" w:rsidRPr="00951D73">
        <w:t>, is incorporated in Thailand</w:t>
      </w:r>
      <w:r w:rsidR="008B6ADD" w:rsidRPr="00951D73">
        <w:rPr>
          <w:cs/>
        </w:rPr>
        <w:t xml:space="preserve">. </w:t>
      </w:r>
      <w:r w:rsidR="00627240" w:rsidRPr="00951D73">
        <w:t>The Group</w:t>
      </w:r>
      <w:r w:rsidR="008B6ADD" w:rsidRPr="00951D73">
        <w:rPr>
          <w:cs/>
        </w:rPr>
        <w:t>’</w:t>
      </w:r>
      <w:r w:rsidR="008B6ADD" w:rsidRPr="00951D73">
        <w:t>s registered</w:t>
      </w:r>
      <w:r w:rsidR="008B6ADD" w:rsidRPr="00CB35AC">
        <w:rPr>
          <w:spacing w:val="-4"/>
        </w:rPr>
        <w:t xml:space="preserve"> office is at 1 Siam Cement Road,</w:t>
      </w:r>
      <w:r w:rsidR="008B6ADD" w:rsidRPr="007D2E18">
        <w:t xml:space="preserve"> </w:t>
      </w:r>
      <w:proofErr w:type="spellStart"/>
      <w:r w:rsidR="008B6ADD" w:rsidRPr="007D2E18">
        <w:t>Bangsue</w:t>
      </w:r>
      <w:proofErr w:type="spellEnd"/>
      <w:r w:rsidR="008B6ADD" w:rsidRPr="007D2E18">
        <w:t>, Bangkok 10800</w:t>
      </w:r>
      <w:r w:rsidR="008B6ADD" w:rsidRPr="007D2E18">
        <w:rPr>
          <w:cs/>
        </w:rPr>
        <w:t>.</w:t>
      </w:r>
    </w:p>
    <w:p w14:paraId="0F5CF62F" w14:textId="77777777" w:rsidR="008B6ADD" w:rsidRDefault="008B6ADD" w:rsidP="005F151D">
      <w:pPr>
        <w:ind w:left="547"/>
      </w:pPr>
    </w:p>
    <w:p w14:paraId="7C5D344D" w14:textId="77777777" w:rsidR="008B6ADD" w:rsidRPr="00884ECB" w:rsidRDefault="00627240" w:rsidP="005F151D">
      <w:pPr>
        <w:ind w:left="547"/>
      </w:pPr>
      <w:r w:rsidRPr="00884ECB">
        <w:t xml:space="preserve">The </w:t>
      </w:r>
      <w:r w:rsidR="009B7021">
        <w:t xml:space="preserve">parent and ultimate parent companies were </w:t>
      </w:r>
      <w:r w:rsidR="008B6ADD" w:rsidRPr="00884ECB">
        <w:t xml:space="preserve">The Siam </w:t>
      </w:r>
      <w:proofErr w:type="spellStart"/>
      <w:r w:rsidR="008B6ADD" w:rsidRPr="00884ECB">
        <w:t>Fibre</w:t>
      </w:r>
      <w:proofErr w:type="spellEnd"/>
      <w:r w:rsidR="008B6ADD" w:rsidRPr="00884ECB">
        <w:rPr>
          <w:cs/>
        </w:rPr>
        <w:t>-</w:t>
      </w:r>
      <w:r w:rsidR="008B6ADD" w:rsidRPr="00884ECB">
        <w:t>Cement Co</w:t>
      </w:r>
      <w:r w:rsidR="008B6ADD" w:rsidRPr="00884ECB">
        <w:rPr>
          <w:cs/>
        </w:rPr>
        <w:t>.</w:t>
      </w:r>
      <w:r w:rsidR="008B6ADD" w:rsidRPr="00884ECB">
        <w:t>, Ltd</w:t>
      </w:r>
      <w:r w:rsidR="008B6ADD" w:rsidRPr="00884ECB">
        <w:rPr>
          <w:cs/>
        </w:rPr>
        <w:t>.</w:t>
      </w:r>
      <w:r w:rsidR="009B7021">
        <w:t xml:space="preserve"> and The Siam Cement Public Company Limited, respectively</w:t>
      </w:r>
      <w:r w:rsidR="008B6ADD" w:rsidRPr="00884ECB">
        <w:rPr>
          <w:cs/>
        </w:rPr>
        <w:t xml:space="preserve"> </w:t>
      </w:r>
      <w:r w:rsidR="008B6ADD" w:rsidRPr="00884ECB">
        <w:t>Both are</w:t>
      </w:r>
      <w:r w:rsidR="005F151D" w:rsidRPr="00884ECB">
        <w:rPr>
          <w:cs/>
        </w:rPr>
        <w:t xml:space="preserve"> </w:t>
      </w:r>
      <w:r w:rsidR="008B6ADD" w:rsidRPr="00884ECB">
        <w:t>incorporated in Thailand</w:t>
      </w:r>
      <w:r w:rsidR="008B6ADD" w:rsidRPr="00884ECB">
        <w:rPr>
          <w:cs/>
        </w:rPr>
        <w:t>.</w:t>
      </w:r>
    </w:p>
    <w:p w14:paraId="1EAC55E7" w14:textId="77777777" w:rsidR="008B6ADD" w:rsidRPr="00884ECB" w:rsidRDefault="008B6ADD" w:rsidP="005F151D">
      <w:pPr>
        <w:ind w:left="547"/>
      </w:pPr>
    </w:p>
    <w:p w14:paraId="54682FFF" w14:textId="7B10DEA0" w:rsidR="006F79B5" w:rsidRPr="007D2E18" w:rsidRDefault="002B2F51" w:rsidP="005F151D">
      <w:pPr>
        <w:pStyle w:val="E7Indent1"/>
        <w:rPr>
          <w:cs/>
          <w:lang w:val="en-GB"/>
        </w:rPr>
      </w:pPr>
      <w:r w:rsidRPr="00884ECB">
        <w:t xml:space="preserve">The principle </w:t>
      </w:r>
      <w:r w:rsidRPr="00884ECB">
        <w:rPr>
          <w:lang w:val="en-GB" w:bidi="ar-SA"/>
        </w:rPr>
        <w:t xml:space="preserve">activities of the </w:t>
      </w:r>
      <w:r w:rsidR="00E67753" w:rsidRPr="00884ECB">
        <w:rPr>
          <w:lang w:val="en-GB" w:bidi="ar-SA"/>
        </w:rPr>
        <w:t>Company</w:t>
      </w:r>
      <w:r w:rsidRPr="000B7A98">
        <w:rPr>
          <w:lang w:val="en-GB" w:bidi="ar-SA"/>
        </w:rPr>
        <w:t xml:space="preserve"> and its subsidiaries, the </w:t>
      </w:r>
      <w:r w:rsidRPr="000B7A98">
        <w:rPr>
          <w:cs/>
          <w:lang w:val="en-GB"/>
        </w:rPr>
        <w:t>“</w:t>
      </w:r>
      <w:r w:rsidRPr="000B7A98">
        <w:rPr>
          <w:lang w:val="en-GB" w:bidi="ar-SA"/>
        </w:rPr>
        <w:t>Group</w:t>
      </w:r>
      <w:r w:rsidRPr="000B7A98">
        <w:rPr>
          <w:cs/>
          <w:lang w:val="en-GB"/>
        </w:rPr>
        <w:t>”</w:t>
      </w:r>
      <w:r w:rsidRPr="000B7A98">
        <w:rPr>
          <w:lang w:val="en-GB" w:bidi="ar-SA"/>
        </w:rPr>
        <w:t xml:space="preserve">, covers the production and </w:t>
      </w:r>
      <w:r w:rsidRPr="00C200AE">
        <w:rPr>
          <w:spacing w:val="-4"/>
          <w:lang w:val="en-GB" w:bidi="ar-SA"/>
        </w:rPr>
        <w:t>distribution of ceramic tiles, sanitary ware and other related products including services and solutions</w:t>
      </w:r>
      <w:r w:rsidRPr="00C200AE">
        <w:rPr>
          <w:spacing w:val="-4"/>
          <w:cs/>
          <w:lang w:val="en-GB"/>
        </w:rPr>
        <w:t>.</w:t>
      </w:r>
      <w:r w:rsidRPr="000B7A98">
        <w:rPr>
          <w:cs/>
          <w:lang w:val="en-GB"/>
        </w:rPr>
        <w:t xml:space="preserve"> </w:t>
      </w:r>
      <w:r w:rsidRPr="000B7A98">
        <w:rPr>
          <w:lang w:val="en-GB" w:bidi="ar-SA"/>
        </w:rPr>
        <w:t xml:space="preserve">There are two main business segments, namely </w:t>
      </w:r>
      <w:r w:rsidRPr="000B7A98">
        <w:rPr>
          <w:cs/>
          <w:lang w:val="en-GB"/>
        </w:rPr>
        <w:t>(</w:t>
      </w:r>
      <w:r w:rsidRPr="000B7A98">
        <w:rPr>
          <w:lang w:val="en-GB" w:bidi="ar-SA"/>
        </w:rPr>
        <w:t>1</w:t>
      </w:r>
      <w:r w:rsidRPr="000B7A98">
        <w:rPr>
          <w:cs/>
          <w:lang w:val="en-GB"/>
        </w:rPr>
        <w:t xml:space="preserve">) </w:t>
      </w:r>
      <w:r w:rsidRPr="000B7A98">
        <w:rPr>
          <w:lang w:val="en-GB" w:bidi="ar-SA"/>
        </w:rPr>
        <w:t>Decor Surfaces Business and</w:t>
      </w:r>
      <w:r w:rsidR="00C200AE">
        <w:rPr>
          <w:rFonts w:cs="Cordia New" w:hint="cs"/>
          <w:cs/>
          <w:lang w:val="en-GB"/>
        </w:rPr>
        <w:t xml:space="preserve"> </w:t>
      </w:r>
      <w:r w:rsidRPr="000B7A98">
        <w:rPr>
          <w:cs/>
          <w:lang w:val="en-GB"/>
        </w:rPr>
        <w:t>(</w:t>
      </w:r>
      <w:r w:rsidRPr="000B7A98">
        <w:rPr>
          <w:lang w:val="en-GB" w:bidi="ar-SA"/>
        </w:rPr>
        <w:t>2</w:t>
      </w:r>
      <w:r w:rsidRPr="000B7A98">
        <w:rPr>
          <w:cs/>
          <w:lang w:val="en-GB"/>
        </w:rPr>
        <w:t xml:space="preserve">) </w:t>
      </w:r>
      <w:r w:rsidR="004913DE" w:rsidRPr="000B7A98">
        <w:rPr>
          <w:lang w:val="en-GB" w:bidi="ar-SA"/>
        </w:rPr>
        <w:t>Bathroom Business</w:t>
      </w:r>
      <w:r w:rsidR="0096196E" w:rsidRPr="000B7A98">
        <w:rPr>
          <w:cs/>
          <w:lang w:val="en-GB"/>
        </w:rPr>
        <w:t>.</w:t>
      </w:r>
    </w:p>
    <w:p w14:paraId="3C062281" w14:textId="77777777" w:rsidR="002B2F51" w:rsidRPr="007D2E18" w:rsidRDefault="002B2F51" w:rsidP="005F151D">
      <w:pPr>
        <w:pStyle w:val="E7Indent1"/>
        <w:contextualSpacing/>
        <w:rPr>
          <w:lang w:val="en-GB" w:bidi="ar-SA"/>
        </w:rPr>
      </w:pPr>
    </w:p>
    <w:p w14:paraId="526672AC" w14:textId="77777777" w:rsidR="003C208A" w:rsidRPr="005B7E21" w:rsidRDefault="003C208A" w:rsidP="5600A9C6">
      <w:pPr>
        <w:spacing w:line="259" w:lineRule="auto"/>
        <w:ind w:left="567"/>
        <w:jc w:val="left"/>
      </w:pPr>
      <w:r>
        <w:t xml:space="preserve">Subsidiaries which included in </w:t>
      </w:r>
      <w:r w:rsidR="004638BC">
        <w:t xml:space="preserve">the consolidated financial statements of the Group </w:t>
      </w:r>
      <w:r>
        <w:t>are as follows;</w:t>
      </w:r>
    </w:p>
    <w:p w14:paraId="3F4A1916" w14:textId="77777777" w:rsidR="00C86E84" w:rsidRPr="00E227A6" w:rsidRDefault="00C86E84" w:rsidP="00C86E84">
      <w:pPr>
        <w:spacing w:line="259" w:lineRule="auto"/>
        <w:ind w:firstLine="547"/>
        <w:jc w:val="left"/>
      </w:pPr>
    </w:p>
    <w:tbl>
      <w:tblPr>
        <w:tblW w:w="9068" w:type="dxa"/>
        <w:tblInd w:w="567" w:type="dxa"/>
        <w:tblLayout w:type="fixed"/>
        <w:tblCellMar>
          <w:left w:w="0" w:type="dxa"/>
          <w:right w:w="0" w:type="dxa"/>
        </w:tblCellMar>
        <w:tblLook w:val="0000" w:firstRow="0" w:lastRow="0" w:firstColumn="0" w:lastColumn="0" w:noHBand="0" w:noVBand="0"/>
      </w:tblPr>
      <w:tblGrid>
        <w:gridCol w:w="4505"/>
        <w:gridCol w:w="1597"/>
        <w:gridCol w:w="1335"/>
        <w:gridCol w:w="133"/>
        <w:gridCol w:w="1490"/>
        <w:gridCol w:w="8"/>
      </w:tblGrid>
      <w:tr w:rsidR="00CB35AC" w:rsidRPr="00951D73" w14:paraId="1BC594F0" w14:textId="77777777" w:rsidTr="00B935FD">
        <w:trPr>
          <w:trHeight w:val="274"/>
          <w:tblHeader/>
        </w:trPr>
        <w:tc>
          <w:tcPr>
            <w:tcW w:w="4505" w:type="dxa"/>
            <w:tcBorders>
              <w:top w:val="nil"/>
              <w:left w:val="nil"/>
              <w:bottom w:val="nil"/>
              <w:right w:val="nil"/>
            </w:tcBorders>
          </w:tcPr>
          <w:p w14:paraId="18B12A5A" w14:textId="77777777" w:rsidR="00CB35AC" w:rsidRPr="009C5FD7" w:rsidRDefault="00CB35AC" w:rsidP="004D52FE">
            <w:pPr>
              <w:ind w:left="-210" w:right="-120"/>
              <w:jc w:val="center"/>
              <w:textAlignment w:val="baseline"/>
              <w:rPr>
                <w:b/>
                <w:bCs/>
                <w:cs/>
              </w:rPr>
            </w:pPr>
            <w:r w:rsidRPr="00E227A6">
              <w:t>Company </w:t>
            </w:r>
          </w:p>
        </w:tc>
        <w:tc>
          <w:tcPr>
            <w:tcW w:w="1597" w:type="dxa"/>
            <w:tcBorders>
              <w:top w:val="nil"/>
              <w:left w:val="nil"/>
              <w:bottom w:val="nil"/>
              <w:right w:val="nil"/>
            </w:tcBorders>
          </w:tcPr>
          <w:p w14:paraId="5AD2FF2A" w14:textId="6A446284" w:rsidR="00CB35AC" w:rsidRPr="00444D70" w:rsidRDefault="00CB35AC" w:rsidP="001C02B5">
            <w:pPr>
              <w:contextualSpacing/>
              <w:jc w:val="center"/>
              <w:rPr>
                <w:cs/>
              </w:rPr>
            </w:pPr>
            <w:r w:rsidRPr="009C5FD7">
              <w:t>Country of </w:t>
            </w:r>
          </w:p>
        </w:tc>
        <w:tc>
          <w:tcPr>
            <w:tcW w:w="1335" w:type="dxa"/>
            <w:tcBorders>
              <w:top w:val="nil"/>
              <w:left w:val="nil"/>
              <w:bottom w:val="nil"/>
              <w:right w:val="nil"/>
            </w:tcBorders>
          </w:tcPr>
          <w:p w14:paraId="6B93DD26" w14:textId="77777777" w:rsidR="00CB35AC" w:rsidRPr="008D557A" w:rsidRDefault="00CB35AC" w:rsidP="00B935FD">
            <w:pPr>
              <w:jc w:val="center"/>
              <w:textAlignment w:val="baseline"/>
            </w:pPr>
            <w:r w:rsidRPr="002661CC">
              <w:t>202</w:t>
            </w:r>
            <w:r w:rsidR="00AB026D">
              <w:t>5</w:t>
            </w:r>
          </w:p>
        </w:tc>
        <w:tc>
          <w:tcPr>
            <w:tcW w:w="133" w:type="dxa"/>
            <w:tcBorders>
              <w:top w:val="nil"/>
              <w:left w:val="nil"/>
              <w:bottom w:val="nil"/>
              <w:right w:val="nil"/>
            </w:tcBorders>
          </w:tcPr>
          <w:p w14:paraId="2297F46A" w14:textId="77777777" w:rsidR="00CB35AC" w:rsidRPr="00951D73" w:rsidRDefault="00CB35AC" w:rsidP="00B935FD">
            <w:pPr>
              <w:jc w:val="center"/>
              <w:textAlignment w:val="baseline"/>
            </w:pPr>
          </w:p>
        </w:tc>
        <w:tc>
          <w:tcPr>
            <w:tcW w:w="1498" w:type="dxa"/>
            <w:gridSpan w:val="2"/>
            <w:tcBorders>
              <w:top w:val="nil"/>
              <w:left w:val="nil"/>
              <w:bottom w:val="nil"/>
              <w:right w:val="nil"/>
            </w:tcBorders>
          </w:tcPr>
          <w:p w14:paraId="3A8858DB" w14:textId="77777777" w:rsidR="00CB35AC" w:rsidRPr="00951D73" w:rsidRDefault="00CB35AC" w:rsidP="00B935FD">
            <w:pPr>
              <w:jc w:val="center"/>
              <w:textAlignment w:val="baseline"/>
            </w:pPr>
            <w:r w:rsidRPr="00951D73">
              <w:rPr>
                <w:color w:val="000000"/>
              </w:rPr>
              <w:t>202</w:t>
            </w:r>
            <w:r w:rsidR="00AB026D">
              <w:rPr>
                <w:color w:val="000000"/>
              </w:rPr>
              <w:t>4</w:t>
            </w:r>
          </w:p>
        </w:tc>
      </w:tr>
      <w:tr w:rsidR="00CB35AC" w:rsidRPr="00951D73" w14:paraId="178EB17E" w14:textId="77777777" w:rsidTr="23A4BF8C">
        <w:trPr>
          <w:gridAfter w:val="1"/>
          <w:wAfter w:w="8" w:type="dxa"/>
          <w:trHeight w:val="61"/>
          <w:tblHeader/>
        </w:trPr>
        <w:tc>
          <w:tcPr>
            <w:tcW w:w="4505" w:type="dxa"/>
          </w:tcPr>
          <w:p w14:paraId="05EF8AB1" w14:textId="77777777" w:rsidR="00CB35AC" w:rsidRPr="00F6332F" w:rsidRDefault="00CB35AC" w:rsidP="004D52FE">
            <w:pPr>
              <w:ind w:left="-210" w:right="-120"/>
              <w:jc w:val="center"/>
              <w:textAlignment w:val="baseline"/>
              <w:rPr>
                <w:b/>
                <w:bCs/>
                <w:cs/>
              </w:rPr>
            </w:pPr>
          </w:p>
        </w:tc>
        <w:tc>
          <w:tcPr>
            <w:tcW w:w="1597" w:type="dxa"/>
            <w:tcBorders>
              <w:top w:val="nil"/>
              <w:left w:val="nil"/>
              <w:bottom w:val="nil"/>
              <w:right w:val="nil"/>
            </w:tcBorders>
          </w:tcPr>
          <w:p w14:paraId="51A85110" w14:textId="5C8457F7" w:rsidR="00CB35AC" w:rsidRPr="000104F6" w:rsidRDefault="001C02B5" w:rsidP="004D52FE">
            <w:pPr>
              <w:ind w:left="-210" w:right="-120"/>
              <w:jc w:val="center"/>
              <w:textAlignment w:val="baseline"/>
              <w:rPr>
                <w:b/>
                <w:bCs/>
                <w:cs/>
              </w:rPr>
            </w:pPr>
            <w:r w:rsidRPr="00444D70">
              <w:t>establishment</w:t>
            </w:r>
          </w:p>
        </w:tc>
        <w:tc>
          <w:tcPr>
            <w:tcW w:w="2958" w:type="dxa"/>
            <w:gridSpan w:val="3"/>
            <w:tcBorders>
              <w:top w:val="nil"/>
              <w:left w:val="nil"/>
              <w:bottom w:val="nil"/>
              <w:right w:val="nil"/>
            </w:tcBorders>
          </w:tcPr>
          <w:p w14:paraId="413AA575" w14:textId="77777777" w:rsidR="00CB35AC" w:rsidRPr="005B7E21" w:rsidRDefault="00CB35AC" w:rsidP="004D52FE">
            <w:pPr>
              <w:jc w:val="center"/>
              <w:textAlignment w:val="baseline"/>
              <w:rPr>
                <w:color w:val="000000"/>
              </w:rPr>
            </w:pPr>
            <w:r w:rsidRPr="005B7E21">
              <w:rPr>
                <w:color w:val="000000"/>
              </w:rPr>
              <w:t xml:space="preserve">Direct/Indirect holding </w:t>
            </w:r>
          </w:p>
          <w:p w14:paraId="01EA60C2" w14:textId="77777777" w:rsidR="00CB35AC" w:rsidRPr="00E227A6" w:rsidRDefault="00CB35AC" w:rsidP="004D52FE">
            <w:pPr>
              <w:jc w:val="center"/>
              <w:textAlignment w:val="baseline"/>
              <w:rPr>
                <w:i/>
                <w:iCs/>
              </w:rPr>
            </w:pPr>
            <w:r w:rsidRPr="00E227A6">
              <w:rPr>
                <w:i/>
                <w:iCs/>
                <w:color w:val="000000"/>
              </w:rPr>
              <w:t>(%) </w:t>
            </w:r>
          </w:p>
        </w:tc>
      </w:tr>
      <w:tr w:rsidR="00AB026D" w:rsidRPr="00951D73" w14:paraId="04B95B25" w14:textId="77777777" w:rsidTr="23A4BF8C">
        <w:trPr>
          <w:gridAfter w:val="1"/>
          <w:wAfter w:w="8" w:type="dxa"/>
          <w:trHeight w:val="274"/>
        </w:trPr>
        <w:tc>
          <w:tcPr>
            <w:tcW w:w="4505" w:type="dxa"/>
            <w:tcBorders>
              <w:top w:val="nil"/>
              <w:left w:val="nil"/>
              <w:bottom w:val="nil"/>
              <w:right w:val="nil"/>
            </w:tcBorders>
            <w:vAlign w:val="bottom"/>
          </w:tcPr>
          <w:p w14:paraId="583BFF66" w14:textId="77777777" w:rsidR="00AB026D" w:rsidRPr="000104F6" w:rsidRDefault="00AB026D" w:rsidP="00AB026D">
            <w:pPr>
              <w:textAlignment w:val="baseline"/>
              <w:rPr>
                <w:color w:val="000000"/>
                <w:cs/>
              </w:rPr>
            </w:pPr>
            <w:r w:rsidRPr="00F6332F">
              <w:rPr>
                <w:color w:val="000000"/>
              </w:rPr>
              <w:t>The Siam Sanitary Fittings Co., Ltd.</w:t>
            </w:r>
          </w:p>
        </w:tc>
        <w:tc>
          <w:tcPr>
            <w:tcW w:w="1597" w:type="dxa"/>
            <w:tcBorders>
              <w:top w:val="nil"/>
              <w:left w:val="nil"/>
              <w:bottom w:val="nil"/>
              <w:right w:val="nil"/>
            </w:tcBorders>
            <w:vAlign w:val="bottom"/>
          </w:tcPr>
          <w:p w14:paraId="10C1C79F" w14:textId="77777777" w:rsidR="00AB026D" w:rsidRPr="005B7E21" w:rsidRDefault="00AB026D" w:rsidP="00AB026D">
            <w:pPr>
              <w:jc w:val="center"/>
              <w:textAlignment w:val="baseline"/>
              <w:rPr>
                <w:color w:val="000000"/>
              </w:rPr>
            </w:pPr>
            <w:r w:rsidRPr="005B7E21">
              <w:rPr>
                <w:color w:val="000000"/>
              </w:rPr>
              <w:t>Thailand</w:t>
            </w:r>
          </w:p>
        </w:tc>
        <w:tc>
          <w:tcPr>
            <w:tcW w:w="1335" w:type="dxa"/>
            <w:vAlign w:val="center"/>
          </w:tcPr>
          <w:p w14:paraId="7513D0E3" w14:textId="317A29FC" w:rsidR="00AB026D" w:rsidRPr="00F6332F" w:rsidRDefault="7E1E6872" w:rsidP="00AB026D">
            <w:pPr>
              <w:jc w:val="center"/>
              <w:textAlignment w:val="baseline"/>
              <w:rPr>
                <w:color w:val="000000"/>
              </w:rPr>
            </w:pPr>
            <w:r w:rsidRPr="5600A9C6">
              <w:rPr>
                <w:color w:val="000000" w:themeColor="text1"/>
              </w:rPr>
              <w:t>99.57</w:t>
            </w:r>
          </w:p>
        </w:tc>
        <w:tc>
          <w:tcPr>
            <w:tcW w:w="133" w:type="dxa"/>
            <w:vAlign w:val="center"/>
          </w:tcPr>
          <w:p w14:paraId="1441822A" w14:textId="77777777" w:rsidR="00AB026D" w:rsidRPr="000104F6" w:rsidRDefault="00AB026D" w:rsidP="00AB026D">
            <w:pPr>
              <w:jc w:val="center"/>
              <w:textAlignment w:val="baseline"/>
              <w:rPr>
                <w:color w:val="000000"/>
              </w:rPr>
            </w:pPr>
          </w:p>
        </w:tc>
        <w:tc>
          <w:tcPr>
            <w:tcW w:w="1490" w:type="dxa"/>
            <w:vAlign w:val="center"/>
          </w:tcPr>
          <w:p w14:paraId="302B35BD" w14:textId="77777777" w:rsidR="00AB026D" w:rsidRPr="005B7E21" w:rsidRDefault="00AB026D" w:rsidP="00AB026D">
            <w:pPr>
              <w:jc w:val="center"/>
              <w:textAlignment w:val="baseline"/>
              <w:rPr>
                <w:color w:val="000000"/>
              </w:rPr>
            </w:pPr>
            <w:r w:rsidRPr="00951D73">
              <w:rPr>
                <w:color w:val="000000"/>
              </w:rPr>
              <w:t>99.57</w:t>
            </w:r>
          </w:p>
        </w:tc>
      </w:tr>
      <w:tr w:rsidR="00AB026D" w:rsidRPr="00951D73" w14:paraId="638AD3E7" w14:textId="77777777" w:rsidTr="23A4BF8C">
        <w:trPr>
          <w:gridAfter w:val="1"/>
          <w:wAfter w:w="8" w:type="dxa"/>
          <w:trHeight w:val="274"/>
        </w:trPr>
        <w:tc>
          <w:tcPr>
            <w:tcW w:w="4505" w:type="dxa"/>
            <w:tcBorders>
              <w:top w:val="nil"/>
              <w:left w:val="nil"/>
              <w:bottom w:val="nil"/>
              <w:right w:val="nil"/>
            </w:tcBorders>
            <w:vAlign w:val="bottom"/>
          </w:tcPr>
          <w:p w14:paraId="55EA58DB" w14:textId="77777777" w:rsidR="00AB026D" w:rsidRPr="000104F6" w:rsidRDefault="00AB026D" w:rsidP="00AB026D">
            <w:pPr>
              <w:textAlignment w:val="baseline"/>
              <w:rPr>
                <w:color w:val="000000"/>
                <w:cs/>
              </w:rPr>
            </w:pPr>
            <w:r w:rsidRPr="00F6332F">
              <w:rPr>
                <w:color w:val="000000"/>
              </w:rPr>
              <w:t>Siam Sanitary Ware Co., Ltd.</w:t>
            </w:r>
          </w:p>
        </w:tc>
        <w:tc>
          <w:tcPr>
            <w:tcW w:w="1597" w:type="dxa"/>
            <w:tcBorders>
              <w:top w:val="nil"/>
              <w:left w:val="nil"/>
              <w:bottom w:val="nil"/>
              <w:right w:val="nil"/>
            </w:tcBorders>
            <w:vAlign w:val="bottom"/>
          </w:tcPr>
          <w:p w14:paraId="1A5FAF2A" w14:textId="77777777" w:rsidR="00AB026D" w:rsidRPr="005B7E21" w:rsidRDefault="00AB026D" w:rsidP="00AB026D">
            <w:pPr>
              <w:jc w:val="center"/>
              <w:textAlignment w:val="baseline"/>
              <w:rPr>
                <w:color w:val="000000"/>
              </w:rPr>
            </w:pPr>
            <w:r w:rsidRPr="005B7E21">
              <w:rPr>
                <w:color w:val="000000"/>
              </w:rPr>
              <w:t>Thailand</w:t>
            </w:r>
          </w:p>
        </w:tc>
        <w:tc>
          <w:tcPr>
            <w:tcW w:w="1335" w:type="dxa"/>
            <w:vAlign w:val="center"/>
          </w:tcPr>
          <w:p w14:paraId="63CF9D6C" w14:textId="2A98209A" w:rsidR="00AB026D" w:rsidRPr="00F6332F" w:rsidRDefault="3CAF7072" w:rsidP="23A4BF8C">
            <w:pPr>
              <w:jc w:val="center"/>
              <w:textAlignment w:val="baseline"/>
              <w:rPr>
                <w:color w:val="000000" w:themeColor="text1"/>
              </w:rPr>
            </w:pPr>
            <w:r w:rsidRPr="23A4BF8C">
              <w:rPr>
                <w:color w:val="000000" w:themeColor="text1"/>
              </w:rPr>
              <w:t xml:space="preserve">98.70  </w:t>
            </w:r>
          </w:p>
        </w:tc>
        <w:tc>
          <w:tcPr>
            <w:tcW w:w="133" w:type="dxa"/>
            <w:vAlign w:val="center"/>
          </w:tcPr>
          <w:p w14:paraId="2ED716CC" w14:textId="77777777" w:rsidR="00AB026D" w:rsidRPr="000104F6" w:rsidRDefault="00AB026D" w:rsidP="00AB026D">
            <w:pPr>
              <w:jc w:val="center"/>
              <w:textAlignment w:val="baseline"/>
              <w:rPr>
                <w:color w:val="000000"/>
              </w:rPr>
            </w:pPr>
          </w:p>
        </w:tc>
        <w:tc>
          <w:tcPr>
            <w:tcW w:w="1490" w:type="dxa"/>
            <w:vAlign w:val="center"/>
          </w:tcPr>
          <w:p w14:paraId="0C924C6E" w14:textId="77777777" w:rsidR="00AB026D" w:rsidRPr="005B7E21" w:rsidRDefault="00AB026D" w:rsidP="00AB026D">
            <w:pPr>
              <w:jc w:val="center"/>
              <w:textAlignment w:val="baseline"/>
              <w:rPr>
                <w:color w:val="000000"/>
              </w:rPr>
            </w:pPr>
            <w:r w:rsidRPr="00951D73">
              <w:rPr>
                <w:color w:val="000000"/>
              </w:rPr>
              <w:t>98.70</w:t>
            </w:r>
          </w:p>
        </w:tc>
      </w:tr>
      <w:tr w:rsidR="00AB026D" w:rsidRPr="00951D73" w14:paraId="6F04B7A2" w14:textId="77777777" w:rsidTr="23A4BF8C">
        <w:trPr>
          <w:gridAfter w:val="1"/>
          <w:wAfter w:w="8" w:type="dxa"/>
          <w:trHeight w:val="274"/>
        </w:trPr>
        <w:tc>
          <w:tcPr>
            <w:tcW w:w="4505" w:type="dxa"/>
            <w:tcBorders>
              <w:top w:val="nil"/>
              <w:left w:val="nil"/>
              <w:bottom w:val="nil"/>
              <w:right w:val="nil"/>
            </w:tcBorders>
            <w:vAlign w:val="bottom"/>
          </w:tcPr>
          <w:p w14:paraId="5FF02ABE" w14:textId="77777777" w:rsidR="00AB026D" w:rsidRPr="000104F6" w:rsidRDefault="00AB026D" w:rsidP="00AB026D">
            <w:pPr>
              <w:textAlignment w:val="baseline"/>
              <w:rPr>
                <w:color w:val="000000"/>
                <w:cs/>
              </w:rPr>
            </w:pPr>
            <w:r w:rsidRPr="00F6332F">
              <w:rPr>
                <w:color w:val="000000"/>
              </w:rPr>
              <w:t>Siam Sanitary Ware Industry Co., Ltd.</w:t>
            </w:r>
          </w:p>
        </w:tc>
        <w:tc>
          <w:tcPr>
            <w:tcW w:w="1597" w:type="dxa"/>
            <w:tcBorders>
              <w:top w:val="nil"/>
              <w:left w:val="nil"/>
              <w:bottom w:val="nil"/>
              <w:right w:val="nil"/>
            </w:tcBorders>
            <w:vAlign w:val="bottom"/>
          </w:tcPr>
          <w:p w14:paraId="1BA4B575" w14:textId="77777777" w:rsidR="00AB026D" w:rsidRPr="005B7E21" w:rsidRDefault="00AB026D" w:rsidP="00AB026D">
            <w:pPr>
              <w:jc w:val="center"/>
              <w:textAlignment w:val="baseline"/>
              <w:rPr>
                <w:color w:val="000000"/>
              </w:rPr>
            </w:pPr>
            <w:r w:rsidRPr="005B7E21">
              <w:rPr>
                <w:color w:val="000000"/>
              </w:rPr>
              <w:t>Thailand</w:t>
            </w:r>
          </w:p>
        </w:tc>
        <w:tc>
          <w:tcPr>
            <w:tcW w:w="1335" w:type="dxa"/>
            <w:vAlign w:val="center"/>
          </w:tcPr>
          <w:p w14:paraId="18D21BB4" w14:textId="09B579C4" w:rsidR="00AB026D" w:rsidRPr="00F6332F" w:rsidRDefault="3800F2A3" w:rsidP="00AB026D">
            <w:pPr>
              <w:jc w:val="center"/>
              <w:textAlignment w:val="baseline"/>
              <w:rPr>
                <w:color w:val="000000"/>
              </w:rPr>
            </w:pPr>
            <w:r w:rsidRPr="23A4BF8C">
              <w:rPr>
                <w:color w:val="000000" w:themeColor="text1"/>
              </w:rPr>
              <w:t>98.70</w:t>
            </w:r>
          </w:p>
        </w:tc>
        <w:tc>
          <w:tcPr>
            <w:tcW w:w="133" w:type="dxa"/>
            <w:vAlign w:val="center"/>
          </w:tcPr>
          <w:p w14:paraId="4F7D85D5" w14:textId="77777777" w:rsidR="00AB026D" w:rsidRPr="000104F6" w:rsidRDefault="00AB026D" w:rsidP="00AB026D">
            <w:pPr>
              <w:jc w:val="center"/>
              <w:textAlignment w:val="baseline"/>
              <w:rPr>
                <w:color w:val="000000"/>
              </w:rPr>
            </w:pPr>
          </w:p>
        </w:tc>
        <w:tc>
          <w:tcPr>
            <w:tcW w:w="1490" w:type="dxa"/>
            <w:vAlign w:val="center"/>
          </w:tcPr>
          <w:p w14:paraId="1D84141F" w14:textId="77777777" w:rsidR="00AB026D" w:rsidRPr="005B7E21" w:rsidRDefault="00AB026D" w:rsidP="00AB026D">
            <w:pPr>
              <w:jc w:val="center"/>
              <w:textAlignment w:val="baseline"/>
              <w:rPr>
                <w:color w:val="000000"/>
              </w:rPr>
            </w:pPr>
            <w:r w:rsidRPr="00951D73">
              <w:rPr>
                <w:color w:val="000000"/>
              </w:rPr>
              <w:t>98.70</w:t>
            </w:r>
          </w:p>
        </w:tc>
      </w:tr>
      <w:tr w:rsidR="00AB026D" w:rsidRPr="00951D73" w14:paraId="6D8B3585" w14:textId="77777777" w:rsidTr="23A4BF8C">
        <w:trPr>
          <w:gridAfter w:val="1"/>
          <w:wAfter w:w="8" w:type="dxa"/>
          <w:trHeight w:val="274"/>
        </w:trPr>
        <w:tc>
          <w:tcPr>
            <w:tcW w:w="4505" w:type="dxa"/>
            <w:tcBorders>
              <w:top w:val="nil"/>
              <w:left w:val="nil"/>
              <w:bottom w:val="nil"/>
              <w:right w:val="nil"/>
            </w:tcBorders>
            <w:vAlign w:val="bottom"/>
          </w:tcPr>
          <w:p w14:paraId="2305C1E8" w14:textId="77777777" w:rsidR="00AB026D" w:rsidRPr="000104F6" w:rsidRDefault="00AB026D" w:rsidP="00AB026D">
            <w:pPr>
              <w:textAlignment w:val="baseline"/>
              <w:rPr>
                <w:color w:val="000000"/>
                <w:cs/>
              </w:rPr>
            </w:pPr>
            <w:r w:rsidRPr="00F6332F">
              <w:rPr>
                <w:color w:val="000000"/>
              </w:rPr>
              <w:t>Siam Sanitary Ware Industry (</w:t>
            </w:r>
            <w:proofErr w:type="spellStart"/>
            <w:r w:rsidRPr="00F6332F">
              <w:rPr>
                <w:color w:val="000000"/>
              </w:rPr>
              <w:t>Nongkae</w:t>
            </w:r>
            <w:proofErr w:type="spellEnd"/>
            <w:r w:rsidRPr="00F6332F">
              <w:rPr>
                <w:color w:val="000000"/>
              </w:rPr>
              <w:t>) Co., Ltd.</w:t>
            </w:r>
          </w:p>
        </w:tc>
        <w:tc>
          <w:tcPr>
            <w:tcW w:w="1597" w:type="dxa"/>
            <w:tcBorders>
              <w:top w:val="nil"/>
              <w:left w:val="nil"/>
              <w:bottom w:val="nil"/>
              <w:right w:val="nil"/>
            </w:tcBorders>
            <w:vAlign w:val="bottom"/>
          </w:tcPr>
          <w:p w14:paraId="2EECA518" w14:textId="77777777" w:rsidR="00AB026D" w:rsidRPr="005B7E21" w:rsidRDefault="00AB026D" w:rsidP="00AB026D">
            <w:pPr>
              <w:jc w:val="center"/>
              <w:textAlignment w:val="baseline"/>
              <w:rPr>
                <w:color w:val="000000"/>
              </w:rPr>
            </w:pPr>
            <w:r w:rsidRPr="005B7E21">
              <w:rPr>
                <w:color w:val="000000"/>
              </w:rPr>
              <w:t>Thailand</w:t>
            </w:r>
          </w:p>
        </w:tc>
        <w:tc>
          <w:tcPr>
            <w:tcW w:w="1335" w:type="dxa"/>
            <w:vAlign w:val="center"/>
          </w:tcPr>
          <w:p w14:paraId="47864BF5" w14:textId="3DF094C0" w:rsidR="00AB026D" w:rsidRPr="00F6332F" w:rsidRDefault="578F2638" w:rsidP="00AB026D">
            <w:pPr>
              <w:jc w:val="center"/>
              <w:textAlignment w:val="baseline"/>
              <w:rPr>
                <w:color w:val="000000"/>
              </w:rPr>
            </w:pPr>
            <w:r w:rsidRPr="23A4BF8C">
              <w:rPr>
                <w:color w:val="000000" w:themeColor="text1"/>
              </w:rPr>
              <w:t>98.70</w:t>
            </w:r>
          </w:p>
        </w:tc>
        <w:tc>
          <w:tcPr>
            <w:tcW w:w="133" w:type="dxa"/>
            <w:vAlign w:val="center"/>
          </w:tcPr>
          <w:p w14:paraId="061CBF5D" w14:textId="77777777" w:rsidR="00AB026D" w:rsidRPr="000104F6" w:rsidRDefault="00AB026D" w:rsidP="00AB026D">
            <w:pPr>
              <w:jc w:val="center"/>
              <w:textAlignment w:val="baseline"/>
              <w:rPr>
                <w:color w:val="000000"/>
              </w:rPr>
            </w:pPr>
          </w:p>
        </w:tc>
        <w:tc>
          <w:tcPr>
            <w:tcW w:w="1490" w:type="dxa"/>
            <w:vAlign w:val="center"/>
          </w:tcPr>
          <w:p w14:paraId="17E5FF98" w14:textId="77777777" w:rsidR="00AB026D" w:rsidRPr="005B7E21" w:rsidRDefault="00AB026D" w:rsidP="00AB026D">
            <w:pPr>
              <w:jc w:val="center"/>
              <w:textAlignment w:val="baseline"/>
              <w:rPr>
                <w:color w:val="000000"/>
              </w:rPr>
            </w:pPr>
            <w:r w:rsidRPr="00951D73">
              <w:rPr>
                <w:color w:val="000000"/>
              </w:rPr>
              <w:t>98.70</w:t>
            </w:r>
          </w:p>
        </w:tc>
      </w:tr>
      <w:tr w:rsidR="00AB026D" w:rsidRPr="00951D73" w14:paraId="0FCA3FC0" w14:textId="77777777" w:rsidTr="23A4BF8C">
        <w:trPr>
          <w:gridAfter w:val="1"/>
          <w:wAfter w:w="8" w:type="dxa"/>
          <w:trHeight w:val="274"/>
        </w:trPr>
        <w:tc>
          <w:tcPr>
            <w:tcW w:w="4505" w:type="dxa"/>
            <w:tcBorders>
              <w:top w:val="nil"/>
              <w:left w:val="nil"/>
              <w:bottom w:val="nil"/>
              <w:right w:val="nil"/>
            </w:tcBorders>
            <w:vAlign w:val="bottom"/>
          </w:tcPr>
          <w:p w14:paraId="10911E37" w14:textId="77777777" w:rsidR="00AB026D" w:rsidRPr="00F6332F" w:rsidRDefault="00AB026D" w:rsidP="00AB026D">
            <w:pPr>
              <w:textAlignment w:val="baseline"/>
              <w:rPr>
                <w:color w:val="000000"/>
              </w:rPr>
            </w:pPr>
            <w:r w:rsidRPr="00F6332F">
              <w:rPr>
                <w:color w:val="000000"/>
              </w:rPr>
              <w:t>SCG Ceramics Public Company Limited</w:t>
            </w:r>
          </w:p>
        </w:tc>
        <w:tc>
          <w:tcPr>
            <w:tcW w:w="1597" w:type="dxa"/>
            <w:tcBorders>
              <w:top w:val="nil"/>
              <w:left w:val="nil"/>
              <w:bottom w:val="nil"/>
              <w:right w:val="nil"/>
            </w:tcBorders>
            <w:vAlign w:val="bottom"/>
          </w:tcPr>
          <w:p w14:paraId="2A40D0DD" w14:textId="77777777" w:rsidR="00AB026D" w:rsidRPr="005B7E21" w:rsidRDefault="00AB026D" w:rsidP="00AB026D">
            <w:pPr>
              <w:jc w:val="center"/>
              <w:textAlignment w:val="baseline"/>
              <w:rPr>
                <w:color w:val="000000"/>
                <w:cs/>
              </w:rPr>
            </w:pPr>
            <w:r w:rsidRPr="000104F6">
              <w:rPr>
                <w:color w:val="000000"/>
              </w:rPr>
              <w:t>Thailand</w:t>
            </w:r>
          </w:p>
        </w:tc>
        <w:tc>
          <w:tcPr>
            <w:tcW w:w="1335" w:type="dxa"/>
            <w:vAlign w:val="center"/>
          </w:tcPr>
          <w:p w14:paraId="1399808F" w14:textId="272ACC7D" w:rsidR="00AB026D" w:rsidRPr="00F6332F" w:rsidRDefault="075DE249" w:rsidP="00AB026D">
            <w:pPr>
              <w:jc w:val="center"/>
              <w:textAlignment w:val="baseline"/>
              <w:rPr>
                <w:color w:val="000000"/>
              </w:rPr>
            </w:pPr>
            <w:r w:rsidRPr="23A4BF8C">
              <w:rPr>
                <w:color w:val="000000" w:themeColor="text1"/>
              </w:rPr>
              <w:t xml:space="preserve">99.11  </w:t>
            </w:r>
          </w:p>
        </w:tc>
        <w:tc>
          <w:tcPr>
            <w:tcW w:w="133" w:type="dxa"/>
            <w:vAlign w:val="center"/>
          </w:tcPr>
          <w:p w14:paraId="02E5B25D" w14:textId="77777777" w:rsidR="00AB026D" w:rsidRPr="000104F6" w:rsidRDefault="00AB026D" w:rsidP="00AB026D">
            <w:pPr>
              <w:jc w:val="center"/>
              <w:textAlignment w:val="baseline"/>
              <w:rPr>
                <w:color w:val="000000"/>
              </w:rPr>
            </w:pPr>
          </w:p>
        </w:tc>
        <w:tc>
          <w:tcPr>
            <w:tcW w:w="1490" w:type="dxa"/>
            <w:vAlign w:val="center"/>
          </w:tcPr>
          <w:p w14:paraId="40F8470B" w14:textId="77777777" w:rsidR="00AB026D" w:rsidRPr="005B7E21" w:rsidRDefault="00AB026D" w:rsidP="00AB026D">
            <w:pPr>
              <w:jc w:val="center"/>
              <w:textAlignment w:val="baseline"/>
              <w:rPr>
                <w:color w:val="000000"/>
              </w:rPr>
            </w:pPr>
            <w:r w:rsidRPr="00951D73">
              <w:rPr>
                <w:color w:val="000000"/>
              </w:rPr>
              <w:t>99.11</w:t>
            </w:r>
          </w:p>
        </w:tc>
      </w:tr>
      <w:tr w:rsidR="00AB026D" w:rsidRPr="00951D73" w14:paraId="27335C90" w14:textId="77777777" w:rsidTr="23A4BF8C">
        <w:trPr>
          <w:gridAfter w:val="1"/>
          <w:wAfter w:w="8" w:type="dxa"/>
          <w:trHeight w:val="274"/>
        </w:trPr>
        <w:tc>
          <w:tcPr>
            <w:tcW w:w="4505" w:type="dxa"/>
            <w:tcBorders>
              <w:top w:val="nil"/>
              <w:left w:val="nil"/>
              <w:bottom w:val="nil"/>
              <w:right w:val="nil"/>
            </w:tcBorders>
            <w:vAlign w:val="bottom"/>
          </w:tcPr>
          <w:p w14:paraId="5CFC6F8E" w14:textId="77777777" w:rsidR="00AB026D" w:rsidRPr="00F6332F" w:rsidRDefault="00AB026D" w:rsidP="00AB026D">
            <w:pPr>
              <w:textAlignment w:val="baseline"/>
              <w:rPr>
                <w:color w:val="000000"/>
              </w:rPr>
            </w:pPr>
            <w:proofErr w:type="spellStart"/>
            <w:r w:rsidRPr="00F6332F">
              <w:rPr>
                <w:color w:val="000000"/>
              </w:rPr>
              <w:t>Sosuco</w:t>
            </w:r>
            <w:proofErr w:type="spellEnd"/>
            <w:r w:rsidRPr="00F6332F">
              <w:rPr>
                <w:color w:val="000000"/>
              </w:rPr>
              <w:t xml:space="preserve"> Ceramic Co., Ltd.</w:t>
            </w:r>
          </w:p>
        </w:tc>
        <w:tc>
          <w:tcPr>
            <w:tcW w:w="1597" w:type="dxa"/>
            <w:tcBorders>
              <w:top w:val="nil"/>
              <w:left w:val="nil"/>
              <w:bottom w:val="nil"/>
              <w:right w:val="nil"/>
            </w:tcBorders>
            <w:vAlign w:val="bottom"/>
          </w:tcPr>
          <w:p w14:paraId="5B508D60" w14:textId="77777777" w:rsidR="00AB026D" w:rsidRPr="005B7E21" w:rsidRDefault="00AB026D" w:rsidP="00AB026D">
            <w:pPr>
              <w:jc w:val="center"/>
              <w:textAlignment w:val="baseline"/>
              <w:rPr>
                <w:color w:val="000000"/>
                <w:cs/>
              </w:rPr>
            </w:pPr>
            <w:r w:rsidRPr="000104F6">
              <w:rPr>
                <w:color w:val="000000"/>
              </w:rPr>
              <w:t>Thailand</w:t>
            </w:r>
          </w:p>
        </w:tc>
        <w:tc>
          <w:tcPr>
            <w:tcW w:w="1335" w:type="dxa"/>
            <w:vAlign w:val="center"/>
          </w:tcPr>
          <w:p w14:paraId="3C4C8034" w14:textId="13280AA2" w:rsidR="00AB026D" w:rsidRPr="00F6332F" w:rsidRDefault="40FF8699" w:rsidP="00AB026D">
            <w:pPr>
              <w:jc w:val="center"/>
              <w:textAlignment w:val="baseline"/>
              <w:rPr>
                <w:color w:val="000000"/>
              </w:rPr>
            </w:pPr>
            <w:r w:rsidRPr="23A4BF8C">
              <w:rPr>
                <w:color w:val="000000" w:themeColor="text1"/>
              </w:rPr>
              <w:t xml:space="preserve">99.11  </w:t>
            </w:r>
          </w:p>
        </w:tc>
        <w:tc>
          <w:tcPr>
            <w:tcW w:w="133" w:type="dxa"/>
            <w:vAlign w:val="center"/>
          </w:tcPr>
          <w:p w14:paraId="5DDF2D0C" w14:textId="77777777" w:rsidR="00AB026D" w:rsidRPr="000104F6" w:rsidRDefault="00AB026D" w:rsidP="00AB026D">
            <w:pPr>
              <w:jc w:val="center"/>
              <w:textAlignment w:val="baseline"/>
              <w:rPr>
                <w:color w:val="000000"/>
              </w:rPr>
            </w:pPr>
          </w:p>
        </w:tc>
        <w:tc>
          <w:tcPr>
            <w:tcW w:w="1490" w:type="dxa"/>
            <w:vAlign w:val="center"/>
          </w:tcPr>
          <w:p w14:paraId="55CFFD40" w14:textId="77777777" w:rsidR="00AB026D" w:rsidRPr="005B7E21" w:rsidRDefault="00AB026D" w:rsidP="00AB026D">
            <w:pPr>
              <w:jc w:val="center"/>
              <w:textAlignment w:val="baseline"/>
              <w:rPr>
                <w:color w:val="000000"/>
              </w:rPr>
            </w:pPr>
            <w:r w:rsidRPr="00951D73">
              <w:rPr>
                <w:color w:val="000000"/>
              </w:rPr>
              <w:t>99.11</w:t>
            </w:r>
          </w:p>
        </w:tc>
      </w:tr>
      <w:tr w:rsidR="00AB026D" w:rsidRPr="00951D73" w14:paraId="3F47A9BC" w14:textId="77777777" w:rsidTr="23A4BF8C">
        <w:trPr>
          <w:gridAfter w:val="1"/>
          <w:wAfter w:w="8" w:type="dxa"/>
          <w:trHeight w:val="274"/>
        </w:trPr>
        <w:tc>
          <w:tcPr>
            <w:tcW w:w="4505" w:type="dxa"/>
            <w:tcBorders>
              <w:top w:val="nil"/>
              <w:left w:val="nil"/>
              <w:bottom w:val="nil"/>
              <w:right w:val="nil"/>
            </w:tcBorders>
            <w:vAlign w:val="bottom"/>
          </w:tcPr>
          <w:p w14:paraId="7872D1C2" w14:textId="77777777" w:rsidR="00AB026D" w:rsidRPr="00F6332F" w:rsidRDefault="00AB026D" w:rsidP="00AB026D">
            <w:pPr>
              <w:textAlignment w:val="baseline"/>
              <w:rPr>
                <w:color w:val="000000"/>
              </w:rPr>
            </w:pPr>
            <w:r w:rsidRPr="00F6332F">
              <w:rPr>
                <w:color w:val="000000"/>
              </w:rPr>
              <w:t>SUSUNN Smart Solution Co., Ltd.</w:t>
            </w:r>
          </w:p>
        </w:tc>
        <w:tc>
          <w:tcPr>
            <w:tcW w:w="1597" w:type="dxa"/>
            <w:tcBorders>
              <w:top w:val="nil"/>
              <w:left w:val="nil"/>
              <w:bottom w:val="nil"/>
              <w:right w:val="nil"/>
            </w:tcBorders>
            <w:vAlign w:val="bottom"/>
          </w:tcPr>
          <w:p w14:paraId="67E5EA52" w14:textId="77777777" w:rsidR="00AB026D" w:rsidRPr="005B7E21" w:rsidRDefault="00AB026D" w:rsidP="00AB026D">
            <w:pPr>
              <w:jc w:val="center"/>
              <w:textAlignment w:val="baseline"/>
              <w:rPr>
                <w:color w:val="000000"/>
                <w:cs/>
              </w:rPr>
            </w:pPr>
            <w:r w:rsidRPr="000104F6">
              <w:rPr>
                <w:color w:val="000000"/>
              </w:rPr>
              <w:t>Thailand</w:t>
            </w:r>
          </w:p>
        </w:tc>
        <w:tc>
          <w:tcPr>
            <w:tcW w:w="1335" w:type="dxa"/>
            <w:vAlign w:val="center"/>
          </w:tcPr>
          <w:p w14:paraId="7A5B4CE3" w14:textId="26394C58" w:rsidR="00AB026D" w:rsidRPr="00F6332F" w:rsidRDefault="41E0D9CD" w:rsidP="00AB026D">
            <w:pPr>
              <w:jc w:val="center"/>
              <w:textAlignment w:val="baseline"/>
              <w:rPr>
                <w:color w:val="000000"/>
              </w:rPr>
            </w:pPr>
            <w:r w:rsidRPr="23A4BF8C">
              <w:rPr>
                <w:color w:val="000000" w:themeColor="text1"/>
              </w:rPr>
              <w:t>99.11</w:t>
            </w:r>
          </w:p>
        </w:tc>
        <w:tc>
          <w:tcPr>
            <w:tcW w:w="133" w:type="dxa"/>
            <w:vAlign w:val="center"/>
          </w:tcPr>
          <w:p w14:paraId="1BA19F65" w14:textId="77777777" w:rsidR="00AB026D" w:rsidRPr="000104F6" w:rsidRDefault="00AB026D" w:rsidP="00AB026D">
            <w:pPr>
              <w:jc w:val="center"/>
              <w:textAlignment w:val="baseline"/>
              <w:rPr>
                <w:color w:val="000000"/>
              </w:rPr>
            </w:pPr>
          </w:p>
        </w:tc>
        <w:tc>
          <w:tcPr>
            <w:tcW w:w="1490" w:type="dxa"/>
            <w:vAlign w:val="center"/>
          </w:tcPr>
          <w:p w14:paraId="226CB425" w14:textId="77777777" w:rsidR="00AB026D" w:rsidRPr="005B7E21" w:rsidRDefault="00AB026D" w:rsidP="00AB026D">
            <w:pPr>
              <w:jc w:val="center"/>
              <w:textAlignment w:val="baseline"/>
              <w:rPr>
                <w:color w:val="000000"/>
                <w:cs/>
              </w:rPr>
            </w:pPr>
            <w:r w:rsidRPr="00951D73">
              <w:rPr>
                <w:color w:val="000000"/>
              </w:rPr>
              <w:t>99.11</w:t>
            </w:r>
          </w:p>
        </w:tc>
      </w:tr>
      <w:tr w:rsidR="00AB026D" w:rsidRPr="00951D73" w14:paraId="36A84641" w14:textId="77777777" w:rsidTr="23A4BF8C">
        <w:trPr>
          <w:gridAfter w:val="1"/>
          <w:wAfter w:w="8" w:type="dxa"/>
          <w:trHeight w:val="274"/>
        </w:trPr>
        <w:tc>
          <w:tcPr>
            <w:tcW w:w="4505" w:type="dxa"/>
            <w:vAlign w:val="center"/>
          </w:tcPr>
          <w:p w14:paraId="3B477746" w14:textId="77777777" w:rsidR="00AB026D" w:rsidRPr="000104F6" w:rsidRDefault="00AB026D" w:rsidP="00AB026D">
            <w:pPr>
              <w:textAlignment w:val="baseline"/>
              <w:rPr>
                <w:color w:val="000000"/>
              </w:rPr>
            </w:pPr>
            <w:proofErr w:type="spellStart"/>
            <w:r w:rsidRPr="00F6332F">
              <w:rPr>
                <w:color w:val="000000"/>
              </w:rPr>
              <w:t>Mariwasa</w:t>
            </w:r>
            <w:proofErr w:type="spellEnd"/>
            <w:r w:rsidRPr="00F6332F">
              <w:rPr>
                <w:color w:val="000000"/>
              </w:rPr>
              <w:t>-Siam C</w:t>
            </w:r>
            <w:r w:rsidRPr="000104F6">
              <w:rPr>
                <w:color w:val="000000"/>
              </w:rPr>
              <w:t>eramics, Inc.</w:t>
            </w:r>
          </w:p>
        </w:tc>
        <w:tc>
          <w:tcPr>
            <w:tcW w:w="1597" w:type="dxa"/>
            <w:tcBorders>
              <w:top w:val="nil"/>
              <w:left w:val="nil"/>
              <w:bottom w:val="nil"/>
              <w:right w:val="nil"/>
            </w:tcBorders>
            <w:vAlign w:val="bottom"/>
          </w:tcPr>
          <w:p w14:paraId="3FB79A70" w14:textId="77777777" w:rsidR="00AB026D" w:rsidRPr="005B7E21" w:rsidRDefault="00AB026D" w:rsidP="00AB026D">
            <w:pPr>
              <w:jc w:val="center"/>
              <w:textAlignment w:val="baseline"/>
              <w:rPr>
                <w:color w:val="000000"/>
                <w:cs/>
              </w:rPr>
            </w:pPr>
            <w:r w:rsidRPr="005B7E21">
              <w:rPr>
                <w:color w:val="000000"/>
              </w:rPr>
              <w:t>The Philippines</w:t>
            </w:r>
          </w:p>
        </w:tc>
        <w:tc>
          <w:tcPr>
            <w:tcW w:w="1335" w:type="dxa"/>
            <w:vAlign w:val="center"/>
          </w:tcPr>
          <w:p w14:paraId="01AC84A5" w14:textId="0423FBE9" w:rsidR="00AB026D" w:rsidRPr="00F6332F" w:rsidRDefault="6535B1EE" w:rsidP="00AB026D">
            <w:pPr>
              <w:jc w:val="center"/>
              <w:textAlignment w:val="baseline"/>
              <w:rPr>
                <w:color w:val="000000"/>
              </w:rPr>
            </w:pPr>
            <w:r w:rsidRPr="23A4BF8C">
              <w:rPr>
                <w:color w:val="000000" w:themeColor="text1"/>
              </w:rPr>
              <w:t xml:space="preserve">80.07  </w:t>
            </w:r>
          </w:p>
        </w:tc>
        <w:tc>
          <w:tcPr>
            <w:tcW w:w="133" w:type="dxa"/>
            <w:vAlign w:val="center"/>
          </w:tcPr>
          <w:p w14:paraId="52696C22" w14:textId="77777777" w:rsidR="00AB026D" w:rsidRPr="000104F6" w:rsidRDefault="00AB026D" w:rsidP="00AB026D">
            <w:pPr>
              <w:jc w:val="center"/>
              <w:textAlignment w:val="baseline"/>
              <w:rPr>
                <w:color w:val="000000"/>
              </w:rPr>
            </w:pPr>
          </w:p>
        </w:tc>
        <w:tc>
          <w:tcPr>
            <w:tcW w:w="1490" w:type="dxa"/>
            <w:vAlign w:val="center"/>
          </w:tcPr>
          <w:p w14:paraId="3166250E" w14:textId="77777777" w:rsidR="00AB026D" w:rsidRPr="005B7E21" w:rsidRDefault="00AB026D" w:rsidP="00AB026D">
            <w:pPr>
              <w:jc w:val="center"/>
              <w:textAlignment w:val="baseline"/>
              <w:rPr>
                <w:color w:val="000000"/>
              </w:rPr>
            </w:pPr>
            <w:r w:rsidRPr="00951D73">
              <w:rPr>
                <w:color w:val="000000"/>
              </w:rPr>
              <w:t>80.07</w:t>
            </w:r>
          </w:p>
        </w:tc>
      </w:tr>
      <w:tr w:rsidR="00AB026D" w:rsidRPr="00951D73" w14:paraId="38C96D81" w14:textId="77777777" w:rsidTr="23A4BF8C">
        <w:trPr>
          <w:gridAfter w:val="1"/>
          <w:wAfter w:w="8" w:type="dxa"/>
          <w:trHeight w:val="274"/>
        </w:trPr>
        <w:tc>
          <w:tcPr>
            <w:tcW w:w="4505" w:type="dxa"/>
            <w:vAlign w:val="center"/>
          </w:tcPr>
          <w:p w14:paraId="709BFFFB" w14:textId="77777777" w:rsidR="00AB026D" w:rsidRPr="00951D73" w:rsidRDefault="00AB026D" w:rsidP="00AB026D">
            <w:pPr>
              <w:textAlignment w:val="baseline"/>
              <w:rPr>
                <w:color w:val="000000"/>
                <w:spacing w:val="-8"/>
              </w:rPr>
            </w:pPr>
            <w:r w:rsidRPr="00951D73">
              <w:rPr>
                <w:color w:val="000000"/>
                <w:spacing w:val="-8"/>
              </w:rPr>
              <w:t xml:space="preserve">SCG Ceramics - Ly Heng </w:t>
            </w:r>
            <w:proofErr w:type="gramStart"/>
            <w:r w:rsidRPr="00951D73">
              <w:rPr>
                <w:color w:val="000000"/>
                <w:spacing w:val="-8"/>
              </w:rPr>
              <w:t>Chhay(</w:t>
            </w:r>
            <w:proofErr w:type="gramEnd"/>
            <w:r w:rsidRPr="00951D73">
              <w:rPr>
                <w:color w:val="000000"/>
                <w:spacing w:val="-8"/>
              </w:rPr>
              <w:t>Cambodia) Co., Ltd.</w:t>
            </w:r>
          </w:p>
        </w:tc>
        <w:tc>
          <w:tcPr>
            <w:tcW w:w="1597" w:type="dxa"/>
            <w:tcBorders>
              <w:top w:val="nil"/>
              <w:left w:val="nil"/>
              <w:bottom w:val="nil"/>
              <w:right w:val="nil"/>
            </w:tcBorders>
            <w:vAlign w:val="center"/>
          </w:tcPr>
          <w:p w14:paraId="2BB82E41" w14:textId="77777777" w:rsidR="00AB026D" w:rsidRPr="00F6332F" w:rsidRDefault="00AB026D" w:rsidP="00AB026D">
            <w:pPr>
              <w:jc w:val="center"/>
              <w:textAlignment w:val="baseline"/>
              <w:rPr>
                <w:color w:val="000000"/>
              </w:rPr>
            </w:pPr>
            <w:r w:rsidRPr="00F6332F">
              <w:rPr>
                <w:color w:val="000000"/>
              </w:rPr>
              <w:t>Cambodia</w:t>
            </w:r>
          </w:p>
        </w:tc>
        <w:tc>
          <w:tcPr>
            <w:tcW w:w="1335" w:type="dxa"/>
            <w:vAlign w:val="center"/>
          </w:tcPr>
          <w:p w14:paraId="53D34702" w14:textId="711823E1" w:rsidR="00AB026D" w:rsidRPr="00F6332F" w:rsidRDefault="14046541" w:rsidP="00AB026D">
            <w:pPr>
              <w:jc w:val="center"/>
              <w:textAlignment w:val="baseline"/>
              <w:rPr>
                <w:color w:val="000000"/>
              </w:rPr>
            </w:pPr>
            <w:r w:rsidRPr="23A4BF8C">
              <w:rPr>
                <w:color w:val="000000" w:themeColor="text1"/>
              </w:rPr>
              <w:t>59.47</w:t>
            </w:r>
          </w:p>
        </w:tc>
        <w:tc>
          <w:tcPr>
            <w:tcW w:w="133" w:type="dxa"/>
            <w:vAlign w:val="bottom"/>
          </w:tcPr>
          <w:p w14:paraId="6B57F7EF" w14:textId="77777777" w:rsidR="00AB026D" w:rsidRPr="000104F6" w:rsidRDefault="00AB026D" w:rsidP="00AB026D">
            <w:pPr>
              <w:jc w:val="center"/>
              <w:textAlignment w:val="baseline"/>
              <w:rPr>
                <w:color w:val="000000"/>
              </w:rPr>
            </w:pPr>
          </w:p>
        </w:tc>
        <w:tc>
          <w:tcPr>
            <w:tcW w:w="1490" w:type="dxa"/>
            <w:vAlign w:val="center"/>
          </w:tcPr>
          <w:p w14:paraId="28CF6E5B" w14:textId="77777777" w:rsidR="00AB026D" w:rsidRPr="005B7E21" w:rsidRDefault="00AB026D" w:rsidP="00AB026D">
            <w:pPr>
              <w:jc w:val="center"/>
              <w:textAlignment w:val="baseline"/>
              <w:rPr>
                <w:color w:val="000000"/>
              </w:rPr>
            </w:pPr>
            <w:r w:rsidRPr="00951D73">
              <w:rPr>
                <w:color w:val="000000"/>
              </w:rPr>
              <w:t>59.47</w:t>
            </w:r>
          </w:p>
        </w:tc>
      </w:tr>
      <w:tr w:rsidR="00AB026D" w:rsidRPr="00951D73" w14:paraId="40821596" w14:textId="77777777" w:rsidTr="23A4BF8C">
        <w:trPr>
          <w:gridAfter w:val="1"/>
          <w:wAfter w:w="8" w:type="dxa"/>
          <w:trHeight w:val="274"/>
        </w:trPr>
        <w:tc>
          <w:tcPr>
            <w:tcW w:w="4505" w:type="dxa"/>
            <w:vAlign w:val="center"/>
          </w:tcPr>
          <w:p w14:paraId="227ABC8A" w14:textId="77777777" w:rsidR="00AB026D" w:rsidRPr="00951D73" w:rsidRDefault="00AB026D" w:rsidP="00AB026D">
            <w:pPr>
              <w:textAlignment w:val="baseline"/>
              <w:rPr>
                <w:rFonts w:cs="Cordia New"/>
                <w:color w:val="000000"/>
                <w:cs/>
              </w:rPr>
            </w:pPr>
            <w:r w:rsidRPr="00F6332F">
              <w:rPr>
                <w:color w:val="000000"/>
              </w:rPr>
              <w:t>Prime Group Joint Stock Company </w:t>
            </w:r>
          </w:p>
        </w:tc>
        <w:tc>
          <w:tcPr>
            <w:tcW w:w="1597" w:type="dxa"/>
            <w:vAlign w:val="bottom"/>
          </w:tcPr>
          <w:p w14:paraId="599FC955" w14:textId="77777777" w:rsidR="00AB026D" w:rsidRPr="00F6332F" w:rsidRDefault="00AB026D" w:rsidP="00AB026D">
            <w:pPr>
              <w:jc w:val="center"/>
              <w:textAlignment w:val="baseline"/>
              <w:rPr>
                <w:color w:val="000000"/>
              </w:rPr>
            </w:pPr>
            <w:r w:rsidRPr="00F6332F">
              <w:rPr>
                <w:color w:val="000000"/>
              </w:rPr>
              <w:t>Vietnam</w:t>
            </w:r>
          </w:p>
        </w:tc>
        <w:tc>
          <w:tcPr>
            <w:tcW w:w="1335" w:type="dxa"/>
            <w:vAlign w:val="center"/>
          </w:tcPr>
          <w:p w14:paraId="61FB9B7E" w14:textId="1ACEAA3E" w:rsidR="00AB026D" w:rsidRPr="00F6332F" w:rsidRDefault="10A43622" w:rsidP="00AB026D">
            <w:pPr>
              <w:jc w:val="center"/>
              <w:textAlignment w:val="baseline"/>
              <w:rPr>
                <w:color w:val="000000"/>
              </w:rPr>
            </w:pPr>
            <w:r w:rsidRPr="23A4BF8C">
              <w:rPr>
                <w:color w:val="000000" w:themeColor="text1"/>
              </w:rPr>
              <w:t>100</w:t>
            </w:r>
          </w:p>
        </w:tc>
        <w:tc>
          <w:tcPr>
            <w:tcW w:w="133" w:type="dxa"/>
            <w:vAlign w:val="center"/>
          </w:tcPr>
          <w:p w14:paraId="0C8913E8" w14:textId="77777777" w:rsidR="00AB026D" w:rsidRPr="000104F6" w:rsidRDefault="00AB026D" w:rsidP="00AB026D">
            <w:pPr>
              <w:jc w:val="center"/>
              <w:textAlignment w:val="baseline"/>
              <w:rPr>
                <w:color w:val="000000"/>
              </w:rPr>
            </w:pPr>
          </w:p>
        </w:tc>
        <w:tc>
          <w:tcPr>
            <w:tcW w:w="1490" w:type="dxa"/>
            <w:vAlign w:val="center"/>
          </w:tcPr>
          <w:p w14:paraId="01CD6AAD" w14:textId="77777777" w:rsidR="00AB026D" w:rsidRPr="005B7E21" w:rsidRDefault="00AB026D" w:rsidP="00AB026D">
            <w:pPr>
              <w:jc w:val="center"/>
              <w:textAlignment w:val="baseline"/>
              <w:rPr>
                <w:color w:val="000000"/>
                <w:cs/>
              </w:rPr>
            </w:pPr>
            <w:r w:rsidRPr="00951D73">
              <w:rPr>
                <w:color w:val="000000"/>
              </w:rPr>
              <w:t>100</w:t>
            </w:r>
          </w:p>
        </w:tc>
      </w:tr>
      <w:tr w:rsidR="00AB026D" w:rsidRPr="00951D73" w14:paraId="64A57E60" w14:textId="77777777" w:rsidTr="23A4BF8C">
        <w:trPr>
          <w:gridAfter w:val="1"/>
          <w:wAfter w:w="8" w:type="dxa"/>
          <w:trHeight w:val="274"/>
        </w:trPr>
        <w:tc>
          <w:tcPr>
            <w:tcW w:w="4505" w:type="dxa"/>
          </w:tcPr>
          <w:p w14:paraId="5982F1D0" w14:textId="77777777" w:rsidR="00AB026D" w:rsidRPr="000104F6" w:rsidRDefault="00AB026D" w:rsidP="00AB026D">
            <w:pPr>
              <w:textAlignment w:val="baseline"/>
              <w:rPr>
                <w:color w:val="000000"/>
                <w:cs/>
              </w:rPr>
            </w:pPr>
            <w:r w:rsidRPr="00F6332F">
              <w:rPr>
                <w:color w:val="000000"/>
              </w:rPr>
              <w:t>Prime Trading, Import and Export  </w:t>
            </w:r>
          </w:p>
        </w:tc>
        <w:tc>
          <w:tcPr>
            <w:tcW w:w="1597" w:type="dxa"/>
            <w:vAlign w:val="bottom"/>
          </w:tcPr>
          <w:p w14:paraId="0F838CA3" w14:textId="12F0E5E1" w:rsidR="00AB026D" w:rsidRPr="005B7E21" w:rsidRDefault="00AB026D" w:rsidP="00AB026D">
            <w:pPr>
              <w:jc w:val="center"/>
              <w:textAlignment w:val="baseline"/>
              <w:rPr>
                <w:color w:val="000000"/>
              </w:rPr>
            </w:pPr>
          </w:p>
        </w:tc>
        <w:tc>
          <w:tcPr>
            <w:tcW w:w="1335" w:type="dxa"/>
            <w:vAlign w:val="center"/>
          </w:tcPr>
          <w:p w14:paraId="44B6F50C" w14:textId="77777777" w:rsidR="00AB026D" w:rsidRPr="00F6332F" w:rsidRDefault="00AB026D" w:rsidP="00AB026D">
            <w:pPr>
              <w:jc w:val="center"/>
              <w:textAlignment w:val="baseline"/>
              <w:rPr>
                <w:color w:val="000000"/>
              </w:rPr>
            </w:pPr>
          </w:p>
        </w:tc>
        <w:tc>
          <w:tcPr>
            <w:tcW w:w="133" w:type="dxa"/>
            <w:vAlign w:val="center"/>
          </w:tcPr>
          <w:p w14:paraId="39E3B12A" w14:textId="77777777" w:rsidR="00AB026D" w:rsidRPr="000104F6" w:rsidRDefault="00AB026D" w:rsidP="00AB026D">
            <w:pPr>
              <w:jc w:val="center"/>
              <w:textAlignment w:val="baseline"/>
              <w:rPr>
                <w:color w:val="000000"/>
              </w:rPr>
            </w:pPr>
          </w:p>
        </w:tc>
        <w:tc>
          <w:tcPr>
            <w:tcW w:w="1490" w:type="dxa"/>
            <w:vAlign w:val="center"/>
          </w:tcPr>
          <w:p w14:paraId="6F106FFF" w14:textId="43F54E51" w:rsidR="00AB026D" w:rsidRPr="005B7E21" w:rsidRDefault="00AB026D" w:rsidP="00AB026D">
            <w:pPr>
              <w:jc w:val="center"/>
              <w:textAlignment w:val="baseline"/>
              <w:rPr>
                <w:color w:val="000000"/>
                <w:cs/>
              </w:rPr>
            </w:pPr>
          </w:p>
        </w:tc>
      </w:tr>
      <w:tr w:rsidR="00A767B2" w:rsidRPr="00951D73" w14:paraId="7214DC6B" w14:textId="77777777" w:rsidTr="23A4BF8C">
        <w:trPr>
          <w:gridAfter w:val="1"/>
          <w:wAfter w:w="8" w:type="dxa"/>
          <w:trHeight w:val="274"/>
        </w:trPr>
        <w:tc>
          <w:tcPr>
            <w:tcW w:w="4505" w:type="dxa"/>
          </w:tcPr>
          <w:p w14:paraId="3BEE02B7" w14:textId="77777777" w:rsidR="00A767B2" w:rsidRPr="000104F6" w:rsidRDefault="00A767B2" w:rsidP="00A767B2">
            <w:pPr>
              <w:textAlignment w:val="baseline"/>
              <w:rPr>
                <w:color w:val="000000"/>
              </w:rPr>
            </w:pPr>
            <w:r w:rsidRPr="00F6332F">
              <w:rPr>
                <w:color w:val="000000"/>
              </w:rPr>
              <w:t>   One Member Limited Liability Comp</w:t>
            </w:r>
            <w:r w:rsidRPr="000104F6">
              <w:rPr>
                <w:color w:val="000000"/>
              </w:rPr>
              <w:t>any </w:t>
            </w:r>
          </w:p>
        </w:tc>
        <w:tc>
          <w:tcPr>
            <w:tcW w:w="1597" w:type="dxa"/>
            <w:vAlign w:val="bottom"/>
          </w:tcPr>
          <w:p w14:paraId="34EAF827" w14:textId="77777777" w:rsidR="00A767B2" w:rsidRPr="005B7E21" w:rsidRDefault="00A767B2" w:rsidP="00A767B2">
            <w:pPr>
              <w:jc w:val="center"/>
              <w:textAlignment w:val="baseline"/>
              <w:rPr>
                <w:color w:val="000000"/>
              </w:rPr>
            </w:pPr>
            <w:r w:rsidRPr="5600A9C6">
              <w:rPr>
                <w:color w:val="000000" w:themeColor="text1"/>
              </w:rPr>
              <w:t>Vietnam</w:t>
            </w:r>
          </w:p>
        </w:tc>
        <w:tc>
          <w:tcPr>
            <w:tcW w:w="1335" w:type="dxa"/>
            <w:vAlign w:val="center"/>
          </w:tcPr>
          <w:p w14:paraId="353EC98F" w14:textId="446925A8" w:rsidR="00A767B2" w:rsidRPr="00E227A6" w:rsidRDefault="164259AA" w:rsidP="00A767B2">
            <w:pPr>
              <w:jc w:val="center"/>
              <w:textAlignment w:val="baseline"/>
              <w:rPr>
                <w:color w:val="000000"/>
              </w:rPr>
            </w:pPr>
            <w:r w:rsidRPr="23A4BF8C">
              <w:rPr>
                <w:color w:val="000000" w:themeColor="text1"/>
              </w:rPr>
              <w:t>100</w:t>
            </w:r>
          </w:p>
        </w:tc>
        <w:tc>
          <w:tcPr>
            <w:tcW w:w="133" w:type="dxa"/>
            <w:vAlign w:val="center"/>
          </w:tcPr>
          <w:p w14:paraId="44C7412D" w14:textId="77777777" w:rsidR="00A767B2" w:rsidRPr="00E227A6" w:rsidRDefault="00A767B2" w:rsidP="00A767B2">
            <w:pPr>
              <w:jc w:val="center"/>
              <w:textAlignment w:val="baseline"/>
              <w:rPr>
                <w:color w:val="000000"/>
              </w:rPr>
            </w:pPr>
          </w:p>
        </w:tc>
        <w:tc>
          <w:tcPr>
            <w:tcW w:w="1490" w:type="dxa"/>
            <w:vAlign w:val="center"/>
          </w:tcPr>
          <w:p w14:paraId="2B1C271A" w14:textId="77777777" w:rsidR="00A767B2" w:rsidRPr="009C5FD7" w:rsidRDefault="00A767B2" w:rsidP="00A767B2">
            <w:pPr>
              <w:jc w:val="center"/>
              <w:textAlignment w:val="baseline"/>
              <w:rPr>
                <w:color w:val="000000"/>
                <w:cs/>
              </w:rPr>
            </w:pPr>
            <w:r w:rsidRPr="5600A9C6">
              <w:rPr>
                <w:color w:val="000000" w:themeColor="text1"/>
              </w:rPr>
              <w:t>100</w:t>
            </w:r>
          </w:p>
        </w:tc>
      </w:tr>
      <w:tr w:rsidR="00AB026D" w:rsidRPr="00951D73" w14:paraId="46C8342B" w14:textId="77777777" w:rsidTr="23A4BF8C">
        <w:trPr>
          <w:gridAfter w:val="1"/>
          <w:wAfter w:w="8" w:type="dxa"/>
          <w:trHeight w:val="274"/>
        </w:trPr>
        <w:tc>
          <w:tcPr>
            <w:tcW w:w="4505" w:type="dxa"/>
            <w:vAlign w:val="center"/>
          </w:tcPr>
          <w:p w14:paraId="2558FC1E" w14:textId="77777777" w:rsidR="00AB026D" w:rsidRPr="00F6332F" w:rsidRDefault="00AB026D" w:rsidP="00AB026D">
            <w:pPr>
              <w:textAlignment w:val="baseline"/>
              <w:rPr>
                <w:color w:val="000000"/>
              </w:rPr>
            </w:pPr>
            <w:r w:rsidRPr="00F6332F">
              <w:rPr>
                <w:color w:val="000000"/>
              </w:rPr>
              <w:t xml:space="preserve">Prime - Tien </w:t>
            </w:r>
            <w:proofErr w:type="spellStart"/>
            <w:r w:rsidRPr="00F6332F">
              <w:rPr>
                <w:color w:val="000000"/>
              </w:rPr>
              <w:t>Phong</w:t>
            </w:r>
            <w:proofErr w:type="spellEnd"/>
            <w:r w:rsidRPr="00F6332F">
              <w:rPr>
                <w:color w:val="000000"/>
              </w:rPr>
              <w:t xml:space="preserve"> Joint Stock Company </w:t>
            </w:r>
          </w:p>
        </w:tc>
        <w:tc>
          <w:tcPr>
            <w:tcW w:w="1597" w:type="dxa"/>
            <w:vAlign w:val="bottom"/>
          </w:tcPr>
          <w:p w14:paraId="61CCDF7E"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0BA6C163" w14:textId="3AA029EE" w:rsidR="00AB026D" w:rsidRPr="00F6332F" w:rsidRDefault="703A88E2" w:rsidP="00AB026D">
            <w:pPr>
              <w:jc w:val="center"/>
              <w:textAlignment w:val="baseline"/>
              <w:rPr>
                <w:color w:val="000000"/>
              </w:rPr>
            </w:pPr>
            <w:r w:rsidRPr="23A4BF8C">
              <w:rPr>
                <w:color w:val="000000" w:themeColor="text1"/>
              </w:rPr>
              <w:t>100</w:t>
            </w:r>
          </w:p>
        </w:tc>
        <w:tc>
          <w:tcPr>
            <w:tcW w:w="133" w:type="dxa"/>
            <w:vAlign w:val="center"/>
          </w:tcPr>
          <w:p w14:paraId="1755B9ED" w14:textId="77777777" w:rsidR="00AB026D" w:rsidRPr="000104F6" w:rsidRDefault="00AB026D" w:rsidP="00AB026D">
            <w:pPr>
              <w:jc w:val="center"/>
              <w:textAlignment w:val="baseline"/>
              <w:rPr>
                <w:color w:val="000000"/>
              </w:rPr>
            </w:pPr>
          </w:p>
        </w:tc>
        <w:tc>
          <w:tcPr>
            <w:tcW w:w="1490" w:type="dxa"/>
            <w:vAlign w:val="center"/>
          </w:tcPr>
          <w:p w14:paraId="4ECA6D19" w14:textId="77777777" w:rsidR="00AB026D" w:rsidRPr="005B7E21" w:rsidRDefault="00AB026D" w:rsidP="00AB026D">
            <w:pPr>
              <w:jc w:val="center"/>
              <w:textAlignment w:val="baseline"/>
              <w:rPr>
                <w:color w:val="000000"/>
              </w:rPr>
            </w:pPr>
            <w:r w:rsidRPr="00951D73">
              <w:rPr>
                <w:color w:val="000000"/>
              </w:rPr>
              <w:t>100</w:t>
            </w:r>
          </w:p>
        </w:tc>
      </w:tr>
      <w:tr w:rsidR="00AB026D" w:rsidRPr="00951D73" w14:paraId="068700B6" w14:textId="77777777" w:rsidTr="23A4BF8C">
        <w:trPr>
          <w:gridAfter w:val="1"/>
          <w:wAfter w:w="8" w:type="dxa"/>
          <w:trHeight w:val="274"/>
        </w:trPr>
        <w:tc>
          <w:tcPr>
            <w:tcW w:w="4505" w:type="dxa"/>
            <w:vAlign w:val="center"/>
          </w:tcPr>
          <w:p w14:paraId="09863888" w14:textId="77777777" w:rsidR="00AB026D" w:rsidRPr="00F6332F" w:rsidRDefault="00AB026D" w:rsidP="00AB026D">
            <w:pPr>
              <w:textAlignment w:val="baseline"/>
              <w:rPr>
                <w:color w:val="000000"/>
              </w:rPr>
            </w:pPr>
            <w:r w:rsidRPr="00F6332F">
              <w:rPr>
                <w:color w:val="000000"/>
              </w:rPr>
              <w:t xml:space="preserve">Prime - Vinh </w:t>
            </w:r>
            <w:proofErr w:type="spellStart"/>
            <w:r w:rsidRPr="00F6332F">
              <w:rPr>
                <w:color w:val="000000"/>
              </w:rPr>
              <w:t>Phuc</w:t>
            </w:r>
            <w:proofErr w:type="spellEnd"/>
            <w:r w:rsidRPr="00F6332F">
              <w:rPr>
                <w:color w:val="000000"/>
              </w:rPr>
              <w:t xml:space="preserve"> Joint Stock Company </w:t>
            </w:r>
          </w:p>
        </w:tc>
        <w:tc>
          <w:tcPr>
            <w:tcW w:w="1597" w:type="dxa"/>
            <w:vAlign w:val="bottom"/>
          </w:tcPr>
          <w:p w14:paraId="7D3363E3"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378BFB4B" w14:textId="3D044BEB" w:rsidR="00AB026D" w:rsidRPr="00F6332F" w:rsidRDefault="3BDC68A9" w:rsidP="00AB026D">
            <w:pPr>
              <w:jc w:val="center"/>
              <w:textAlignment w:val="baseline"/>
              <w:rPr>
                <w:color w:val="000000"/>
              </w:rPr>
            </w:pPr>
            <w:r w:rsidRPr="23A4BF8C">
              <w:rPr>
                <w:color w:val="000000" w:themeColor="text1"/>
              </w:rPr>
              <w:t>100</w:t>
            </w:r>
          </w:p>
        </w:tc>
        <w:tc>
          <w:tcPr>
            <w:tcW w:w="133" w:type="dxa"/>
            <w:vAlign w:val="center"/>
          </w:tcPr>
          <w:p w14:paraId="10344198" w14:textId="77777777" w:rsidR="00AB026D" w:rsidRPr="000104F6" w:rsidRDefault="00AB026D" w:rsidP="00AB026D">
            <w:pPr>
              <w:jc w:val="center"/>
              <w:textAlignment w:val="baseline"/>
              <w:rPr>
                <w:color w:val="000000"/>
              </w:rPr>
            </w:pPr>
          </w:p>
        </w:tc>
        <w:tc>
          <w:tcPr>
            <w:tcW w:w="1490" w:type="dxa"/>
            <w:vAlign w:val="center"/>
          </w:tcPr>
          <w:p w14:paraId="3FC5136D" w14:textId="77777777" w:rsidR="00AB026D" w:rsidRPr="005B7E21" w:rsidRDefault="00AB026D" w:rsidP="00AB026D">
            <w:pPr>
              <w:jc w:val="center"/>
              <w:textAlignment w:val="baseline"/>
              <w:rPr>
                <w:color w:val="000000"/>
              </w:rPr>
            </w:pPr>
            <w:r w:rsidRPr="00951D73">
              <w:rPr>
                <w:color w:val="000000"/>
              </w:rPr>
              <w:t>100</w:t>
            </w:r>
          </w:p>
        </w:tc>
      </w:tr>
      <w:tr w:rsidR="00AB026D" w:rsidRPr="00951D73" w14:paraId="0BEDA366" w14:textId="77777777" w:rsidTr="23A4BF8C">
        <w:trPr>
          <w:gridAfter w:val="1"/>
          <w:wAfter w:w="8" w:type="dxa"/>
          <w:trHeight w:val="274"/>
        </w:trPr>
        <w:tc>
          <w:tcPr>
            <w:tcW w:w="4505" w:type="dxa"/>
            <w:vAlign w:val="center"/>
          </w:tcPr>
          <w:p w14:paraId="0432FDDE" w14:textId="77777777" w:rsidR="00AB026D" w:rsidRPr="000104F6" w:rsidRDefault="00AB026D" w:rsidP="00AB026D">
            <w:pPr>
              <w:textAlignment w:val="baseline"/>
              <w:rPr>
                <w:rFonts w:cs="Cordia New"/>
                <w:color w:val="000000"/>
                <w:szCs w:val="28"/>
                <w:cs/>
              </w:rPr>
            </w:pPr>
            <w:r w:rsidRPr="00F6332F">
              <w:rPr>
                <w:color w:val="000000"/>
              </w:rPr>
              <w:t>Ceramic research Institution  </w:t>
            </w:r>
          </w:p>
        </w:tc>
        <w:tc>
          <w:tcPr>
            <w:tcW w:w="1597" w:type="dxa"/>
            <w:vAlign w:val="bottom"/>
          </w:tcPr>
          <w:p w14:paraId="3341E685" w14:textId="77777777" w:rsidR="00AB026D" w:rsidRPr="005B7E21" w:rsidRDefault="00AB026D" w:rsidP="00AB026D">
            <w:pPr>
              <w:jc w:val="center"/>
              <w:textAlignment w:val="baseline"/>
              <w:rPr>
                <w:color w:val="000000"/>
              </w:rPr>
            </w:pPr>
            <w:r w:rsidRPr="005B7E21">
              <w:rPr>
                <w:color w:val="000000"/>
              </w:rPr>
              <w:t>Vietnam</w:t>
            </w:r>
          </w:p>
        </w:tc>
        <w:tc>
          <w:tcPr>
            <w:tcW w:w="1335" w:type="dxa"/>
            <w:vAlign w:val="center"/>
          </w:tcPr>
          <w:p w14:paraId="023550FD" w14:textId="16A90FC5" w:rsidR="00AB026D" w:rsidRPr="00F6332F" w:rsidRDefault="63BBF739" w:rsidP="00AB026D">
            <w:pPr>
              <w:jc w:val="center"/>
              <w:textAlignment w:val="baseline"/>
              <w:rPr>
                <w:color w:val="000000"/>
              </w:rPr>
            </w:pPr>
            <w:r w:rsidRPr="23A4BF8C">
              <w:rPr>
                <w:color w:val="000000" w:themeColor="text1"/>
              </w:rPr>
              <w:t>100</w:t>
            </w:r>
          </w:p>
        </w:tc>
        <w:tc>
          <w:tcPr>
            <w:tcW w:w="133" w:type="dxa"/>
            <w:vAlign w:val="center"/>
          </w:tcPr>
          <w:p w14:paraId="5270B720" w14:textId="77777777" w:rsidR="00AB026D" w:rsidRPr="000104F6" w:rsidRDefault="00AB026D" w:rsidP="00AB026D">
            <w:pPr>
              <w:jc w:val="center"/>
              <w:textAlignment w:val="baseline"/>
              <w:rPr>
                <w:color w:val="000000"/>
              </w:rPr>
            </w:pPr>
          </w:p>
        </w:tc>
        <w:tc>
          <w:tcPr>
            <w:tcW w:w="1490" w:type="dxa"/>
            <w:vAlign w:val="center"/>
          </w:tcPr>
          <w:p w14:paraId="492E2FD4" w14:textId="77777777" w:rsidR="00AB026D" w:rsidRPr="005B7E21" w:rsidRDefault="00AB026D" w:rsidP="00AB026D">
            <w:pPr>
              <w:jc w:val="center"/>
              <w:textAlignment w:val="baseline"/>
              <w:rPr>
                <w:color w:val="000000"/>
              </w:rPr>
            </w:pPr>
            <w:r w:rsidRPr="00951D73">
              <w:rPr>
                <w:color w:val="000000"/>
              </w:rPr>
              <w:t>100</w:t>
            </w:r>
          </w:p>
        </w:tc>
      </w:tr>
      <w:tr w:rsidR="00AB026D" w:rsidRPr="00951D73" w14:paraId="16AD78D3" w14:textId="77777777" w:rsidTr="23A4BF8C">
        <w:trPr>
          <w:gridAfter w:val="1"/>
          <w:wAfter w:w="8" w:type="dxa"/>
          <w:trHeight w:val="274"/>
        </w:trPr>
        <w:tc>
          <w:tcPr>
            <w:tcW w:w="4505" w:type="dxa"/>
            <w:vAlign w:val="center"/>
          </w:tcPr>
          <w:p w14:paraId="36A22931" w14:textId="77777777" w:rsidR="00AB026D" w:rsidRPr="00F6332F" w:rsidRDefault="00AB026D" w:rsidP="00AB026D">
            <w:pPr>
              <w:textAlignment w:val="baseline"/>
              <w:rPr>
                <w:color w:val="000000"/>
              </w:rPr>
            </w:pPr>
            <w:r w:rsidRPr="00F6332F">
              <w:rPr>
                <w:color w:val="000000"/>
              </w:rPr>
              <w:t>Prime Pho Yen Joint Stock Company </w:t>
            </w:r>
          </w:p>
        </w:tc>
        <w:tc>
          <w:tcPr>
            <w:tcW w:w="1597" w:type="dxa"/>
            <w:vAlign w:val="bottom"/>
          </w:tcPr>
          <w:p w14:paraId="06130BEE"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23BD55BF" w14:textId="404FDE3A" w:rsidR="00AB026D" w:rsidRPr="00F6332F" w:rsidRDefault="7A51659D" w:rsidP="00AB026D">
            <w:pPr>
              <w:jc w:val="center"/>
              <w:textAlignment w:val="baseline"/>
              <w:rPr>
                <w:color w:val="000000"/>
              </w:rPr>
            </w:pPr>
            <w:r w:rsidRPr="23A4BF8C">
              <w:rPr>
                <w:color w:val="000000" w:themeColor="text1"/>
              </w:rPr>
              <w:t>99.99</w:t>
            </w:r>
          </w:p>
        </w:tc>
        <w:tc>
          <w:tcPr>
            <w:tcW w:w="133" w:type="dxa"/>
            <w:vAlign w:val="center"/>
          </w:tcPr>
          <w:p w14:paraId="318F4147" w14:textId="77777777" w:rsidR="00AB026D" w:rsidRPr="000104F6" w:rsidRDefault="00AB026D" w:rsidP="00AB026D">
            <w:pPr>
              <w:jc w:val="center"/>
              <w:textAlignment w:val="baseline"/>
              <w:rPr>
                <w:color w:val="000000"/>
              </w:rPr>
            </w:pPr>
          </w:p>
        </w:tc>
        <w:tc>
          <w:tcPr>
            <w:tcW w:w="1490" w:type="dxa"/>
            <w:vAlign w:val="center"/>
          </w:tcPr>
          <w:p w14:paraId="5FC7FFCE" w14:textId="77777777" w:rsidR="00AB026D" w:rsidRPr="005B7E21" w:rsidRDefault="00AB026D" w:rsidP="00AB026D">
            <w:pPr>
              <w:jc w:val="center"/>
              <w:textAlignment w:val="baseline"/>
              <w:rPr>
                <w:color w:val="000000"/>
              </w:rPr>
            </w:pPr>
            <w:r w:rsidRPr="00951D73">
              <w:rPr>
                <w:color w:val="000000"/>
              </w:rPr>
              <w:t>99.99</w:t>
            </w:r>
          </w:p>
        </w:tc>
      </w:tr>
      <w:tr w:rsidR="00AB026D" w:rsidRPr="00951D73" w14:paraId="2EECF21E" w14:textId="77777777" w:rsidTr="23A4BF8C">
        <w:trPr>
          <w:gridAfter w:val="1"/>
          <w:wAfter w:w="8" w:type="dxa"/>
          <w:trHeight w:val="274"/>
        </w:trPr>
        <w:tc>
          <w:tcPr>
            <w:tcW w:w="4505" w:type="dxa"/>
            <w:vAlign w:val="center"/>
          </w:tcPr>
          <w:p w14:paraId="1800FB37" w14:textId="77777777" w:rsidR="00AB026D" w:rsidRPr="000104F6" w:rsidRDefault="00AB026D" w:rsidP="00AB026D">
            <w:pPr>
              <w:textAlignment w:val="baseline"/>
              <w:rPr>
                <w:color w:val="000000"/>
              </w:rPr>
            </w:pPr>
            <w:r w:rsidRPr="00F6332F">
              <w:rPr>
                <w:color w:val="000000"/>
              </w:rPr>
              <w:t xml:space="preserve">Prime - Yen </w:t>
            </w:r>
            <w:proofErr w:type="spellStart"/>
            <w:r w:rsidRPr="00F6332F">
              <w:rPr>
                <w:color w:val="000000"/>
              </w:rPr>
              <w:t>Binh</w:t>
            </w:r>
            <w:proofErr w:type="spellEnd"/>
            <w:r w:rsidRPr="00F6332F">
              <w:rPr>
                <w:color w:val="000000"/>
              </w:rPr>
              <w:t xml:space="preserve"> Joint St</w:t>
            </w:r>
            <w:r w:rsidRPr="000104F6">
              <w:rPr>
                <w:color w:val="000000"/>
              </w:rPr>
              <w:t>ock Company </w:t>
            </w:r>
          </w:p>
        </w:tc>
        <w:tc>
          <w:tcPr>
            <w:tcW w:w="1597" w:type="dxa"/>
            <w:vAlign w:val="bottom"/>
          </w:tcPr>
          <w:p w14:paraId="78B2282C" w14:textId="77777777" w:rsidR="00AB026D" w:rsidRPr="005B7E21" w:rsidRDefault="00AB026D" w:rsidP="00AB026D">
            <w:pPr>
              <w:jc w:val="center"/>
              <w:textAlignment w:val="baseline"/>
              <w:rPr>
                <w:color w:val="000000"/>
              </w:rPr>
            </w:pPr>
            <w:r w:rsidRPr="005B7E21">
              <w:rPr>
                <w:color w:val="000000"/>
              </w:rPr>
              <w:t>Vietnam</w:t>
            </w:r>
          </w:p>
        </w:tc>
        <w:tc>
          <w:tcPr>
            <w:tcW w:w="1335" w:type="dxa"/>
            <w:vAlign w:val="center"/>
          </w:tcPr>
          <w:p w14:paraId="65BC0CDA" w14:textId="602E8FA5" w:rsidR="00AB026D" w:rsidRPr="00F6332F" w:rsidRDefault="2726334B" w:rsidP="00AB026D">
            <w:pPr>
              <w:jc w:val="center"/>
              <w:textAlignment w:val="baseline"/>
              <w:rPr>
                <w:color w:val="000000"/>
              </w:rPr>
            </w:pPr>
            <w:r w:rsidRPr="23A4BF8C">
              <w:rPr>
                <w:color w:val="000000" w:themeColor="text1"/>
              </w:rPr>
              <w:t>99.99</w:t>
            </w:r>
          </w:p>
        </w:tc>
        <w:tc>
          <w:tcPr>
            <w:tcW w:w="133" w:type="dxa"/>
            <w:vAlign w:val="center"/>
          </w:tcPr>
          <w:p w14:paraId="7A46048C" w14:textId="77777777" w:rsidR="00AB026D" w:rsidRPr="000104F6" w:rsidRDefault="00AB026D" w:rsidP="00AB026D">
            <w:pPr>
              <w:jc w:val="center"/>
              <w:textAlignment w:val="baseline"/>
              <w:rPr>
                <w:color w:val="000000"/>
              </w:rPr>
            </w:pPr>
          </w:p>
        </w:tc>
        <w:tc>
          <w:tcPr>
            <w:tcW w:w="1490" w:type="dxa"/>
            <w:vAlign w:val="center"/>
          </w:tcPr>
          <w:p w14:paraId="6B296AA3" w14:textId="77777777" w:rsidR="00AB026D" w:rsidRPr="005B7E21" w:rsidRDefault="00AB026D" w:rsidP="00AB026D">
            <w:pPr>
              <w:jc w:val="center"/>
              <w:textAlignment w:val="baseline"/>
              <w:rPr>
                <w:color w:val="000000"/>
              </w:rPr>
            </w:pPr>
            <w:r w:rsidRPr="00951D73">
              <w:rPr>
                <w:color w:val="000000"/>
              </w:rPr>
              <w:t>99.99</w:t>
            </w:r>
          </w:p>
        </w:tc>
      </w:tr>
      <w:tr w:rsidR="00AB026D" w:rsidRPr="00951D73" w14:paraId="0165A22A" w14:textId="77777777" w:rsidTr="23A4BF8C">
        <w:trPr>
          <w:gridAfter w:val="1"/>
          <w:wAfter w:w="8" w:type="dxa"/>
          <w:trHeight w:val="274"/>
        </w:trPr>
        <w:tc>
          <w:tcPr>
            <w:tcW w:w="4505" w:type="dxa"/>
            <w:vAlign w:val="center"/>
          </w:tcPr>
          <w:p w14:paraId="531128F6" w14:textId="77777777" w:rsidR="00AB026D" w:rsidRPr="00F6332F" w:rsidRDefault="00AB026D" w:rsidP="00AB026D">
            <w:pPr>
              <w:textAlignment w:val="baseline"/>
              <w:rPr>
                <w:color w:val="000000"/>
              </w:rPr>
            </w:pPr>
            <w:r w:rsidRPr="00F6332F">
              <w:rPr>
                <w:color w:val="000000"/>
              </w:rPr>
              <w:t>Prime - Truong Xuan Joint Stock Company </w:t>
            </w:r>
          </w:p>
        </w:tc>
        <w:tc>
          <w:tcPr>
            <w:tcW w:w="1597" w:type="dxa"/>
            <w:vAlign w:val="bottom"/>
          </w:tcPr>
          <w:p w14:paraId="545D4AD2"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1A0C31E2" w14:textId="472D4406" w:rsidR="00AB026D" w:rsidRPr="00F6332F" w:rsidRDefault="036990DD" w:rsidP="00AB026D">
            <w:pPr>
              <w:jc w:val="center"/>
              <w:textAlignment w:val="baseline"/>
              <w:rPr>
                <w:color w:val="000000"/>
              </w:rPr>
            </w:pPr>
            <w:r w:rsidRPr="23A4BF8C">
              <w:rPr>
                <w:color w:val="000000" w:themeColor="text1"/>
              </w:rPr>
              <w:t>99.49</w:t>
            </w:r>
          </w:p>
        </w:tc>
        <w:tc>
          <w:tcPr>
            <w:tcW w:w="133" w:type="dxa"/>
            <w:vAlign w:val="center"/>
          </w:tcPr>
          <w:p w14:paraId="60E26B8A" w14:textId="77777777" w:rsidR="00AB026D" w:rsidRPr="000104F6" w:rsidRDefault="00AB026D" w:rsidP="00AB026D">
            <w:pPr>
              <w:jc w:val="center"/>
              <w:textAlignment w:val="baseline"/>
              <w:rPr>
                <w:color w:val="000000"/>
              </w:rPr>
            </w:pPr>
          </w:p>
        </w:tc>
        <w:tc>
          <w:tcPr>
            <w:tcW w:w="1490" w:type="dxa"/>
            <w:vAlign w:val="center"/>
          </w:tcPr>
          <w:p w14:paraId="69446F10" w14:textId="77777777" w:rsidR="00AB026D" w:rsidRPr="005B7E21" w:rsidRDefault="00AB026D" w:rsidP="00AB026D">
            <w:pPr>
              <w:jc w:val="center"/>
              <w:textAlignment w:val="baseline"/>
              <w:rPr>
                <w:color w:val="000000"/>
              </w:rPr>
            </w:pPr>
            <w:r w:rsidRPr="00951D73">
              <w:rPr>
                <w:color w:val="000000"/>
              </w:rPr>
              <w:t>99.49</w:t>
            </w:r>
          </w:p>
        </w:tc>
      </w:tr>
      <w:tr w:rsidR="00AB026D" w:rsidRPr="00951D73" w14:paraId="11D5B69A" w14:textId="77777777" w:rsidTr="23A4BF8C">
        <w:trPr>
          <w:gridAfter w:val="1"/>
          <w:wAfter w:w="8" w:type="dxa"/>
          <w:trHeight w:val="274"/>
        </w:trPr>
        <w:tc>
          <w:tcPr>
            <w:tcW w:w="4505" w:type="dxa"/>
            <w:vAlign w:val="center"/>
          </w:tcPr>
          <w:p w14:paraId="330AE792" w14:textId="77777777" w:rsidR="00AB026D" w:rsidRPr="00F6332F" w:rsidRDefault="00AB026D" w:rsidP="00AB026D">
            <w:pPr>
              <w:textAlignment w:val="baseline"/>
              <w:rPr>
                <w:color w:val="000000"/>
              </w:rPr>
            </w:pPr>
            <w:r w:rsidRPr="00F6332F">
              <w:rPr>
                <w:color w:val="000000"/>
              </w:rPr>
              <w:t xml:space="preserve">Prime Dai </w:t>
            </w:r>
            <w:proofErr w:type="gramStart"/>
            <w:r w:rsidRPr="00F6332F">
              <w:rPr>
                <w:color w:val="000000"/>
              </w:rPr>
              <w:t>An</w:t>
            </w:r>
            <w:proofErr w:type="gramEnd"/>
            <w:r w:rsidRPr="00F6332F">
              <w:rPr>
                <w:color w:val="000000"/>
              </w:rPr>
              <w:t xml:space="preserve"> Joint Stock Company </w:t>
            </w:r>
          </w:p>
        </w:tc>
        <w:tc>
          <w:tcPr>
            <w:tcW w:w="1597" w:type="dxa"/>
            <w:vAlign w:val="bottom"/>
          </w:tcPr>
          <w:p w14:paraId="44629C5D"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16157657" w14:textId="50BE6EBD" w:rsidR="00AB026D" w:rsidRPr="00F6332F" w:rsidRDefault="378007FA" w:rsidP="00AB026D">
            <w:pPr>
              <w:jc w:val="center"/>
              <w:textAlignment w:val="baseline"/>
              <w:rPr>
                <w:color w:val="000000"/>
              </w:rPr>
            </w:pPr>
            <w:r w:rsidRPr="23A4BF8C">
              <w:rPr>
                <w:color w:val="000000" w:themeColor="text1"/>
              </w:rPr>
              <w:t>95</w:t>
            </w:r>
          </w:p>
        </w:tc>
        <w:tc>
          <w:tcPr>
            <w:tcW w:w="133" w:type="dxa"/>
            <w:vAlign w:val="center"/>
          </w:tcPr>
          <w:p w14:paraId="50699B9B" w14:textId="77777777" w:rsidR="00AB026D" w:rsidRPr="000104F6" w:rsidRDefault="00AB026D" w:rsidP="00AB026D">
            <w:pPr>
              <w:jc w:val="center"/>
              <w:textAlignment w:val="baseline"/>
              <w:rPr>
                <w:color w:val="000000"/>
              </w:rPr>
            </w:pPr>
          </w:p>
        </w:tc>
        <w:tc>
          <w:tcPr>
            <w:tcW w:w="1490" w:type="dxa"/>
            <w:vAlign w:val="center"/>
          </w:tcPr>
          <w:p w14:paraId="7E836564" w14:textId="77777777" w:rsidR="00AB026D" w:rsidRPr="005B7E21" w:rsidRDefault="00AB026D" w:rsidP="00AB026D">
            <w:pPr>
              <w:jc w:val="center"/>
              <w:textAlignment w:val="baseline"/>
              <w:rPr>
                <w:color w:val="000000"/>
              </w:rPr>
            </w:pPr>
            <w:r w:rsidRPr="00951D73">
              <w:rPr>
                <w:color w:val="000000"/>
              </w:rPr>
              <w:t>95</w:t>
            </w:r>
          </w:p>
        </w:tc>
      </w:tr>
      <w:tr w:rsidR="00AB026D" w:rsidRPr="00951D73" w14:paraId="3B264D4B" w14:textId="77777777" w:rsidTr="23A4BF8C">
        <w:trPr>
          <w:gridAfter w:val="1"/>
          <w:wAfter w:w="8" w:type="dxa"/>
          <w:trHeight w:val="274"/>
        </w:trPr>
        <w:tc>
          <w:tcPr>
            <w:tcW w:w="4505" w:type="dxa"/>
            <w:vAlign w:val="center"/>
          </w:tcPr>
          <w:p w14:paraId="4ECADC6E" w14:textId="77777777" w:rsidR="00AB026D" w:rsidRPr="00F6332F" w:rsidRDefault="00AB026D" w:rsidP="00AB026D">
            <w:pPr>
              <w:textAlignment w:val="baseline"/>
              <w:rPr>
                <w:color w:val="000000"/>
              </w:rPr>
            </w:pPr>
            <w:r w:rsidRPr="00F6332F">
              <w:rPr>
                <w:color w:val="000000"/>
              </w:rPr>
              <w:t>Prime - Dai Viet Joint Stock Company </w:t>
            </w:r>
          </w:p>
        </w:tc>
        <w:tc>
          <w:tcPr>
            <w:tcW w:w="1597" w:type="dxa"/>
            <w:vAlign w:val="bottom"/>
          </w:tcPr>
          <w:p w14:paraId="5777416D"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1515C7CB" w14:textId="2CA08A35" w:rsidR="00AB026D" w:rsidRPr="00F6332F" w:rsidRDefault="38BDB057" w:rsidP="00AB026D">
            <w:pPr>
              <w:jc w:val="center"/>
              <w:textAlignment w:val="baseline"/>
              <w:rPr>
                <w:color w:val="000000"/>
              </w:rPr>
            </w:pPr>
            <w:r w:rsidRPr="23A4BF8C">
              <w:rPr>
                <w:color w:val="000000" w:themeColor="text1"/>
              </w:rPr>
              <w:t>90</w:t>
            </w:r>
          </w:p>
        </w:tc>
        <w:tc>
          <w:tcPr>
            <w:tcW w:w="133" w:type="dxa"/>
            <w:vAlign w:val="center"/>
          </w:tcPr>
          <w:p w14:paraId="7F9E7E60" w14:textId="77777777" w:rsidR="00AB026D" w:rsidRPr="000104F6" w:rsidRDefault="00AB026D" w:rsidP="00AB026D">
            <w:pPr>
              <w:jc w:val="center"/>
              <w:textAlignment w:val="baseline"/>
              <w:rPr>
                <w:color w:val="000000"/>
              </w:rPr>
            </w:pPr>
          </w:p>
        </w:tc>
        <w:tc>
          <w:tcPr>
            <w:tcW w:w="1490" w:type="dxa"/>
            <w:vAlign w:val="center"/>
          </w:tcPr>
          <w:p w14:paraId="7E631B96" w14:textId="77777777" w:rsidR="00AB026D" w:rsidRPr="005B7E21" w:rsidRDefault="00AB026D" w:rsidP="00AB026D">
            <w:pPr>
              <w:jc w:val="center"/>
              <w:textAlignment w:val="baseline"/>
              <w:rPr>
                <w:color w:val="000000"/>
              </w:rPr>
            </w:pPr>
            <w:r w:rsidRPr="00951D73">
              <w:rPr>
                <w:color w:val="000000"/>
              </w:rPr>
              <w:t>90</w:t>
            </w:r>
          </w:p>
        </w:tc>
      </w:tr>
      <w:tr w:rsidR="00AB026D" w:rsidRPr="00951D73" w14:paraId="0C3524F4" w14:textId="77777777" w:rsidTr="23A4BF8C">
        <w:trPr>
          <w:gridAfter w:val="1"/>
          <w:wAfter w:w="8" w:type="dxa"/>
          <w:trHeight w:val="274"/>
        </w:trPr>
        <w:tc>
          <w:tcPr>
            <w:tcW w:w="4505" w:type="dxa"/>
            <w:vAlign w:val="center"/>
          </w:tcPr>
          <w:p w14:paraId="476FFD34" w14:textId="77777777" w:rsidR="00AB026D" w:rsidRPr="00F6332F" w:rsidRDefault="00AB026D" w:rsidP="00AB026D">
            <w:pPr>
              <w:textAlignment w:val="baseline"/>
              <w:rPr>
                <w:color w:val="000000"/>
              </w:rPr>
            </w:pPr>
            <w:r w:rsidRPr="00F6332F">
              <w:rPr>
                <w:color w:val="000000"/>
              </w:rPr>
              <w:t xml:space="preserve">Prime Thein </w:t>
            </w:r>
            <w:proofErr w:type="spellStart"/>
            <w:r w:rsidRPr="00F6332F">
              <w:rPr>
                <w:color w:val="000000"/>
              </w:rPr>
              <w:t>Phuc</w:t>
            </w:r>
            <w:proofErr w:type="spellEnd"/>
            <w:r w:rsidRPr="00F6332F">
              <w:rPr>
                <w:color w:val="000000"/>
              </w:rPr>
              <w:t xml:space="preserve"> Joint Stock Company </w:t>
            </w:r>
          </w:p>
        </w:tc>
        <w:tc>
          <w:tcPr>
            <w:tcW w:w="1597" w:type="dxa"/>
            <w:vAlign w:val="bottom"/>
          </w:tcPr>
          <w:p w14:paraId="2E518E41"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09CB2FB4" w14:textId="4E8F081F" w:rsidR="00AB026D" w:rsidRPr="00F6332F" w:rsidRDefault="3B49B7DC" w:rsidP="00AB026D">
            <w:pPr>
              <w:jc w:val="center"/>
              <w:textAlignment w:val="baseline"/>
              <w:rPr>
                <w:color w:val="000000"/>
              </w:rPr>
            </w:pPr>
            <w:r w:rsidRPr="23A4BF8C">
              <w:rPr>
                <w:color w:val="000000" w:themeColor="text1"/>
              </w:rPr>
              <w:t>99.5</w:t>
            </w:r>
            <w:r w:rsidR="00FC63B8">
              <w:rPr>
                <w:color w:val="000000" w:themeColor="text1"/>
              </w:rPr>
              <w:t>0</w:t>
            </w:r>
          </w:p>
        </w:tc>
        <w:tc>
          <w:tcPr>
            <w:tcW w:w="133" w:type="dxa"/>
            <w:vAlign w:val="center"/>
          </w:tcPr>
          <w:p w14:paraId="52F1C8EF" w14:textId="77777777" w:rsidR="00AB026D" w:rsidRPr="000104F6" w:rsidRDefault="00AB026D" w:rsidP="00AB026D">
            <w:pPr>
              <w:jc w:val="center"/>
              <w:textAlignment w:val="baseline"/>
              <w:rPr>
                <w:color w:val="000000"/>
              </w:rPr>
            </w:pPr>
          </w:p>
        </w:tc>
        <w:tc>
          <w:tcPr>
            <w:tcW w:w="1490" w:type="dxa"/>
            <w:vAlign w:val="center"/>
          </w:tcPr>
          <w:p w14:paraId="20B649AD" w14:textId="77777777" w:rsidR="00AB026D" w:rsidRPr="005B7E21" w:rsidRDefault="00AB026D" w:rsidP="00AB026D">
            <w:pPr>
              <w:jc w:val="center"/>
              <w:textAlignment w:val="baseline"/>
              <w:rPr>
                <w:color w:val="000000"/>
              </w:rPr>
            </w:pPr>
            <w:r w:rsidRPr="00951D73">
              <w:rPr>
                <w:color w:val="000000"/>
              </w:rPr>
              <w:t>90</w:t>
            </w:r>
          </w:p>
        </w:tc>
      </w:tr>
      <w:tr w:rsidR="00AB026D" w:rsidRPr="00951D73" w14:paraId="1A54C69F" w14:textId="77777777" w:rsidTr="23A4BF8C">
        <w:trPr>
          <w:gridAfter w:val="1"/>
          <w:wAfter w:w="8" w:type="dxa"/>
          <w:trHeight w:val="274"/>
        </w:trPr>
        <w:tc>
          <w:tcPr>
            <w:tcW w:w="4505" w:type="dxa"/>
            <w:vAlign w:val="center"/>
          </w:tcPr>
          <w:p w14:paraId="6DD75378" w14:textId="77777777" w:rsidR="00AB026D" w:rsidRPr="00F6332F" w:rsidRDefault="00AB026D" w:rsidP="00AB026D">
            <w:pPr>
              <w:textAlignment w:val="baseline"/>
              <w:rPr>
                <w:color w:val="000000"/>
              </w:rPr>
            </w:pPr>
            <w:r w:rsidRPr="00F6332F">
              <w:rPr>
                <w:color w:val="000000"/>
              </w:rPr>
              <w:t xml:space="preserve">Prime </w:t>
            </w:r>
            <w:proofErr w:type="spellStart"/>
            <w:r w:rsidRPr="00F6332F">
              <w:rPr>
                <w:color w:val="000000"/>
              </w:rPr>
              <w:t>Phong</w:t>
            </w:r>
            <w:proofErr w:type="spellEnd"/>
            <w:r w:rsidRPr="00F6332F">
              <w:rPr>
                <w:color w:val="000000"/>
              </w:rPr>
              <w:t xml:space="preserve"> </w:t>
            </w:r>
            <w:proofErr w:type="spellStart"/>
            <w:r w:rsidRPr="00F6332F">
              <w:rPr>
                <w:color w:val="000000"/>
              </w:rPr>
              <w:t>Dien</w:t>
            </w:r>
            <w:proofErr w:type="spellEnd"/>
            <w:r w:rsidRPr="00F6332F">
              <w:rPr>
                <w:color w:val="000000"/>
              </w:rPr>
              <w:t xml:space="preserve"> Joint Stock Company </w:t>
            </w:r>
          </w:p>
        </w:tc>
        <w:tc>
          <w:tcPr>
            <w:tcW w:w="1597" w:type="dxa"/>
            <w:vAlign w:val="bottom"/>
          </w:tcPr>
          <w:p w14:paraId="78AA1096"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2F4B3D35" w14:textId="0996F493" w:rsidR="00AB026D" w:rsidRPr="00F6332F" w:rsidRDefault="339115A4" w:rsidP="00AB026D">
            <w:pPr>
              <w:jc w:val="center"/>
              <w:textAlignment w:val="baseline"/>
              <w:rPr>
                <w:color w:val="000000"/>
              </w:rPr>
            </w:pPr>
            <w:r w:rsidRPr="23A4BF8C">
              <w:rPr>
                <w:color w:val="000000" w:themeColor="text1"/>
              </w:rPr>
              <w:t>90</w:t>
            </w:r>
          </w:p>
        </w:tc>
        <w:tc>
          <w:tcPr>
            <w:tcW w:w="133" w:type="dxa"/>
            <w:vAlign w:val="center"/>
          </w:tcPr>
          <w:p w14:paraId="7477F7B0" w14:textId="77777777" w:rsidR="00AB026D" w:rsidRPr="000104F6" w:rsidRDefault="00AB026D" w:rsidP="00AB026D">
            <w:pPr>
              <w:jc w:val="center"/>
              <w:textAlignment w:val="baseline"/>
              <w:rPr>
                <w:color w:val="000000"/>
              </w:rPr>
            </w:pPr>
          </w:p>
        </w:tc>
        <w:tc>
          <w:tcPr>
            <w:tcW w:w="1490" w:type="dxa"/>
            <w:vAlign w:val="center"/>
          </w:tcPr>
          <w:p w14:paraId="3966082F" w14:textId="77777777" w:rsidR="00AB026D" w:rsidRPr="005B7E21" w:rsidRDefault="00AB026D" w:rsidP="00AB026D">
            <w:pPr>
              <w:jc w:val="center"/>
              <w:textAlignment w:val="baseline"/>
              <w:rPr>
                <w:color w:val="000000"/>
              </w:rPr>
            </w:pPr>
            <w:r w:rsidRPr="00951D73">
              <w:rPr>
                <w:color w:val="000000"/>
              </w:rPr>
              <w:t>90</w:t>
            </w:r>
          </w:p>
        </w:tc>
      </w:tr>
      <w:tr w:rsidR="00AB026D" w:rsidRPr="00951D73" w14:paraId="2F5C1E20" w14:textId="77777777" w:rsidTr="23A4BF8C">
        <w:trPr>
          <w:gridAfter w:val="1"/>
          <w:wAfter w:w="8" w:type="dxa"/>
          <w:trHeight w:val="274"/>
        </w:trPr>
        <w:tc>
          <w:tcPr>
            <w:tcW w:w="4505" w:type="dxa"/>
            <w:vAlign w:val="center"/>
          </w:tcPr>
          <w:p w14:paraId="4154898B" w14:textId="77777777" w:rsidR="00AB026D" w:rsidRPr="00F6332F" w:rsidRDefault="00AB026D" w:rsidP="00AB026D">
            <w:pPr>
              <w:textAlignment w:val="baseline"/>
              <w:rPr>
                <w:color w:val="000000"/>
              </w:rPr>
            </w:pPr>
            <w:r w:rsidRPr="00F6332F">
              <w:rPr>
                <w:color w:val="000000"/>
              </w:rPr>
              <w:t>Prime Dai Loc Joint Stock Company </w:t>
            </w:r>
          </w:p>
        </w:tc>
        <w:tc>
          <w:tcPr>
            <w:tcW w:w="1597" w:type="dxa"/>
            <w:vAlign w:val="bottom"/>
          </w:tcPr>
          <w:p w14:paraId="632D73C8"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61BFBB23" w14:textId="503087FE" w:rsidR="00AB026D" w:rsidRPr="00F6332F" w:rsidRDefault="6CC8C811" w:rsidP="00AB026D">
            <w:pPr>
              <w:jc w:val="center"/>
              <w:textAlignment w:val="baseline"/>
              <w:rPr>
                <w:color w:val="000000"/>
              </w:rPr>
            </w:pPr>
            <w:r w:rsidRPr="23A4BF8C">
              <w:rPr>
                <w:color w:val="000000" w:themeColor="text1"/>
              </w:rPr>
              <w:t>89.9</w:t>
            </w:r>
            <w:r w:rsidR="59DB7963" w:rsidRPr="23A4BF8C">
              <w:rPr>
                <w:color w:val="000000" w:themeColor="text1"/>
              </w:rPr>
              <w:t>0</w:t>
            </w:r>
          </w:p>
        </w:tc>
        <w:tc>
          <w:tcPr>
            <w:tcW w:w="133" w:type="dxa"/>
            <w:vAlign w:val="center"/>
          </w:tcPr>
          <w:p w14:paraId="137B14BF" w14:textId="77777777" w:rsidR="00AB026D" w:rsidRPr="000104F6" w:rsidRDefault="00AB026D" w:rsidP="00AB026D">
            <w:pPr>
              <w:jc w:val="center"/>
              <w:textAlignment w:val="baseline"/>
              <w:rPr>
                <w:color w:val="000000"/>
              </w:rPr>
            </w:pPr>
          </w:p>
        </w:tc>
        <w:tc>
          <w:tcPr>
            <w:tcW w:w="1490" w:type="dxa"/>
            <w:vAlign w:val="center"/>
          </w:tcPr>
          <w:p w14:paraId="73D78D7E" w14:textId="77777777" w:rsidR="00AB026D" w:rsidRPr="005B7E21" w:rsidRDefault="00AB026D" w:rsidP="00AB026D">
            <w:pPr>
              <w:jc w:val="center"/>
              <w:textAlignment w:val="baseline"/>
              <w:rPr>
                <w:color w:val="000000"/>
              </w:rPr>
            </w:pPr>
            <w:r w:rsidRPr="00951D73">
              <w:rPr>
                <w:color w:val="000000"/>
              </w:rPr>
              <w:t>89.90</w:t>
            </w:r>
          </w:p>
        </w:tc>
      </w:tr>
      <w:tr w:rsidR="00AB026D" w:rsidRPr="00951D73" w14:paraId="576C940D" w14:textId="77777777" w:rsidTr="23A4BF8C">
        <w:trPr>
          <w:gridAfter w:val="1"/>
          <w:wAfter w:w="8" w:type="dxa"/>
          <w:trHeight w:val="274"/>
        </w:trPr>
        <w:tc>
          <w:tcPr>
            <w:tcW w:w="4505" w:type="dxa"/>
            <w:vAlign w:val="center"/>
          </w:tcPr>
          <w:p w14:paraId="7BFC7522" w14:textId="77777777" w:rsidR="00AB026D" w:rsidRPr="00F6332F" w:rsidRDefault="00AB026D" w:rsidP="00AB026D">
            <w:pPr>
              <w:textAlignment w:val="baseline"/>
              <w:rPr>
                <w:color w:val="000000"/>
              </w:rPr>
            </w:pPr>
            <w:r w:rsidRPr="00F6332F">
              <w:rPr>
                <w:color w:val="000000"/>
              </w:rPr>
              <w:t xml:space="preserve">Prime Hao </w:t>
            </w:r>
            <w:proofErr w:type="spellStart"/>
            <w:r w:rsidRPr="00F6332F">
              <w:rPr>
                <w:color w:val="000000"/>
              </w:rPr>
              <w:t>Phu</w:t>
            </w:r>
            <w:proofErr w:type="spellEnd"/>
            <w:r w:rsidRPr="00F6332F">
              <w:rPr>
                <w:color w:val="000000"/>
              </w:rPr>
              <w:t xml:space="preserve"> Joint Stock Company </w:t>
            </w:r>
          </w:p>
        </w:tc>
        <w:tc>
          <w:tcPr>
            <w:tcW w:w="1597" w:type="dxa"/>
            <w:vAlign w:val="bottom"/>
          </w:tcPr>
          <w:p w14:paraId="1F268C72"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24E6A4E4" w14:textId="341CE50C" w:rsidR="00AB026D" w:rsidRPr="00F6332F" w:rsidRDefault="51712390" w:rsidP="00AB026D">
            <w:pPr>
              <w:jc w:val="center"/>
              <w:textAlignment w:val="baseline"/>
              <w:rPr>
                <w:color w:val="000000"/>
              </w:rPr>
            </w:pPr>
            <w:r w:rsidRPr="23A4BF8C">
              <w:rPr>
                <w:color w:val="000000" w:themeColor="text1"/>
              </w:rPr>
              <w:t>70</w:t>
            </w:r>
          </w:p>
        </w:tc>
        <w:tc>
          <w:tcPr>
            <w:tcW w:w="133" w:type="dxa"/>
            <w:vAlign w:val="center"/>
          </w:tcPr>
          <w:p w14:paraId="3F509080" w14:textId="77777777" w:rsidR="00AB026D" w:rsidRPr="000104F6" w:rsidRDefault="00AB026D" w:rsidP="00AB026D">
            <w:pPr>
              <w:jc w:val="center"/>
              <w:textAlignment w:val="baseline"/>
              <w:rPr>
                <w:color w:val="000000"/>
              </w:rPr>
            </w:pPr>
          </w:p>
        </w:tc>
        <w:tc>
          <w:tcPr>
            <w:tcW w:w="1490" w:type="dxa"/>
            <w:vAlign w:val="center"/>
          </w:tcPr>
          <w:p w14:paraId="10C457E5" w14:textId="77777777" w:rsidR="00AB026D" w:rsidRPr="005B7E21" w:rsidRDefault="00AB026D" w:rsidP="00AB026D">
            <w:pPr>
              <w:jc w:val="center"/>
              <w:textAlignment w:val="baseline"/>
              <w:rPr>
                <w:color w:val="000000"/>
              </w:rPr>
            </w:pPr>
            <w:r w:rsidRPr="00951D73">
              <w:rPr>
                <w:color w:val="000000"/>
              </w:rPr>
              <w:t>70</w:t>
            </w:r>
          </w:p>
        </w:tc>
      </w:tr>
      <w:tr w:rsidR="00AB026D" w:rsidRPr="00951D73" w14:paraId="3008D869" w14:textId="77777777" w:rsidTr="23A4BF8C">
        <w:trPr>
          <w:gridAfter w:val="1"/>
          <w:wAfter w:w="8" w:type="dxa"/>
          <w:trHeight w:val="274"/>
        </w:trPr>
        <w:tc>
          <w:tcPr>
            <w:tcW w:w="4505" w:type="dxa"/>
            <w:vAlign w:val="center"/>
          </w:tcPr>
          <w:p w14:paraId="7B78A8D6" w14:textId="77777777" w:rsidR="00AB026D" w:rsidRPr="00F6332F" w:rsidRDefault="00AB026D" w:rsidP="00AB026D">
            <w:pPr>
              <w:textAlignment w:val="baseline"/>
              <w:rPr>
                <w:color w:val="000000"/>
              </w:rPr>
            </w:pPr>
            <w:r w:rsidRPr="00F6332F">
              <w:rPr>
                <w:color w:val="000000"/>
              </w:rPr>
              <w:t>Prime Dai Quang Joint Stock Company </w:t>
            </w:r>
          </w:p>
        </w:tc>
        <w:tc>
          <w:tcPr>
            <w:tcW w:w="1597" w:type="dxa"/>
            <w:vAlign w:val="bottom"/>
          </w:tcPr>
          <w:p w14:paraId="5EF20C15" w14:textId="77777777" w:rsidR="00AB026D" w:rsidRPr="000104F6" w:rsidRDefault="00AB026D" w:rsidP="00AB026D">
            <w:pPr>
              <w:jc w:val="center"/>
              <w:textAlignment w:val="baseline"/>
              <w:rPr>
                <w:color w:val="000000"/>
              </w:rPr>
            </w:pPr>
            <w:r w:rsidRPr="000104F6">
              <w:rPr>
                <w:color w:val="000000"/>
              </w:rPr>
              <w:t>Vietnam</w:t>
            </w:r>
          </w:p>
        </w:tc>
        <w:tc>
          <w:tcPr>
            <w:tcW w:w="1335" w:type="dxa"/>
            <w:vAlign w:val="center"/>
          </w:tcPr>
          <w:p w14:paraId="06C662AA" w14:textId="7B55A6F9" w:rsidR="00AB026D" w:rsidRPr="00F6332F" w:rsidRDefault="160DE39A" w:rsidP="00AB026D">
            <w:pPr>
              <w:jc w:val="center"/>
              <w:textAlignment w:val="baseline"/>
              <w:rPr>
                <w:color w:val="000000"/>
              </w:rPr>
            </w:pPr>
            <w:r w:rsidRPr="23A4BF8C">
              <w:rPr>
                <w:color w:val="000000" w:themeColor="text1"/>
              </w:rPr>
              <w:t>56</w:t>
            </w:r>
          </w:p>
        </w:tc>
        <w:tc>
          <w:tcPr>
            <w:tcW w:w="133" w:type="dxa"/>
            <w:vAlign w:val="center"/>
          </w:tcPr>
          <w:p w14:paraId="03C3CFDB" w14:textId="77777777" w:rsidR="00AB026D" w:rsidRPr="000104F6" w:rsidRDefault="00AB026D" w:rsidP="00AB026D">
            <w:pPr>
              <w:jc w:val="center"/>
              <w:textAlignment w:val="baseline"/>
              <w:rPr>
                <w:color w:val="000000"/>
              </w:rPr>
            </w:pPr>
          </w:p>
        </w:tc>
        <w:tc>
          <w:tcPr>
            <w:tcW w:w="1490" w:type="dxa"/>
            <w:vAlign w:val="center"/>
          </w:tcPr>
          <w:p w14:paraId="0A09AB9A" w14:textId="77777777" w:rsidR="00AB026D" w:rsidRPr="005B7E21" w:rsidRDefault="00AB026D" w:rsidP="00AB026D">
            <w:pPr>
              <w:jc w:val="center"/>
              <w:textAlignment w:val="baseline"/>
              <w:rPr>
                <w:color w:val="000000"/>
              </w:rPr>
            </w:pPr>
            <w:r w:rsidRPr="00951D73">
              <w:rPr>
                <w:color w:val="000000"/>
              </w:rPr>
              <w:t>56</w:t>
            </w:r>
          </w:p>
        </w:tc>
      </w:tr>
      <w:tr w:rsidR="00AB026D" w:rsidRPr="00951D73" w14:paraId="75DCEBE8" w14:textId="77777777" w:rsidTr="23A4BF8C">
        <w:trPr>
          <w:gridAfter w:val="1"/>
          <w:wAfter w:w="8" w:type="dxa"/>
          <w:trHeight w:val="274"/>
        </w:trPr>
        <w:tc>
          <w:tcPr>
            <w:tcW w:w="4505" w:type="dxa"/>
            <w:vAlign w:val="center"/>
          </w:tcPr>
          <w:p w14:paraId="5E630717" w14:textId="77777777" w:rsidR="00AB026D" w:rsidRPr="00951D73" w:rsidRDefault="00AB026D" w:rsidP="00AB026D">
            <w:pPr>
              <w:textAlignment w:val="baseline"/>
              <w:rPr>
                <w:color w:val="000000"/>
                <w:spacing w:val="-6"/>
              </w:rPr>
            </w:pPr>
            <w:r w:rsidRPr="00951D73">
              <w:rPr>
                <w:color w:val="000000"/>
                <w:spacing w:val="-6"/>
              </w:rPr>
              <w:lastRenderedPageBreak/>
              <w:t>V Ceramic Mekong Delta Limited Liability Company</w:t>
            </w:r>
          </w:p>
        </w:tc>
        <w:tc>
          <w:tcPr>
            <w:tcW w:w="1597" w:type="dxa"/>
            <w:vAlign w:val="bottom"/>
          </w:tcPr>
          <w:p w14:paraId="1813DA1F" w14:textId="77777777" w:rsidR="00AB026D" w:rsidRPr="00951D73" w:rsidRDefault="00AB026D" w:rsidP="00AB026D">
            <w:pPr>
              <w:jc w:val="center"/>
              <w:textAlignment w:val="baseline"/>
              <w:rPr>
                <w:color w:val="000000"/>
              </w:rPr>
            </w:pPr>
            <w:r w:rsidRPr="00951D73">
              <w:rPr>
                <w:color w:val="000000"/>
              </w:rPr>
              <w:t>Vietnam</w:t>
            </w:r>
          </w:p>
        </w:tc>
        <w:tc>
          <w:tcPr>
            <w:tcW w:w="1335" w:type="dxa"/>
            <w:vAlign w:val="center"/>
          </w:tcPr>
          <w:p w14:paraId="4CA385CB" w14:textId="6CC3AD97" w:rsidR="00AB026D" w:rsidRPr="00951D73" w:rsidRDefault="1284E783" w:rsidP="00AB026D">
            <w:pPr>
              <w:jc w:val="center"/>
              <w:textAlignment w:val="baseline"/>
              <w:rPr>
                <w:color w:val="000000"/>
              </w:rPr>
            </w:pPr>
            <w:r w:rsidRPr="23A4BF8C">
              <w:rPr>
                <w:color w:val="000000" w:themeColor="text1"/>
              </w:rPr>
              <w:t>60</w:t>
            </w:r>
          </w:p>
        </w:tc>
        <w:tc>
          <w:tcPr>
            <w:tcW w:w="133" w:type="dxa"/>
            <w:vAlign w:val="center"/>
          </w:tcPr>
          <w:p w14:paraId="38508EDE" w14:textId="77777777" w:rsidR="00AB026D" w:rsidRPr="00951D73" w:rsidRDefault="00AB026D" w:rsidP="00AB026D">
            <w:pPr>
              <w:jc w:val="center"/>
              <w:textAlignment w:val="baseline"/>
              <w:rPr>
                <w:color w:val="000000"/>
              </w:rPr>
            </w:pPr>
          </w:p>
        </w:tc>
        <w:tc>
          <w:tcPr>
            <w:tcW w:w="1490" w:type="dxa"/>
            <w:vAlign w:val="center"/>
          </w:tcPr>
          <w:p w14:paraId="0585B77D" w14:textId="77777777" w:rsidR="00AB026D" w:rsidRPr="00951D73" w:rsidRDefault="00AB026D" w:rsidP="00AB026D">
            <w:pPr>
              <w:jc w:val="center"/>
              <w:textAlignment w:val="baseline"/>
              <w:rPr>
                <w:color w:val="000000"/>
              </w:rPr>
            </w:pPr>
            <w:r w:rsidRPr="00951D73">
              <w:rPr>
                <w:color w:val="000000"/>
              </w:rPr>
              <w:t>60</w:t>
            </w:r>
          </w:p>
        </w:tc>
      </w:tr>
      <w:tr w:rsidR="00AB026D" w:rsidRPr="00951D73" w14:paraId="15314AD4" w14:textId="77777777" w:rsidTr="23A4BF8C">
        <w:trPr>
          <w:gridAfter w:val="1"/>
          <w:wAfter w:w="8" w:type="dxa"/>
          <w:trHeight w:val="274"/>
        </w:trPr>
        <w:tc>
          <w:tcPr>
            <w:tcW w:w="4505" w:type="dxa"/>
            <w:vAlign w:val="center"/>
          </w:tcPr>
          <w:p w14:paraId="375317A5" w14:textId="77777777" w:rsidR="00AB026D" w:rsidRPr="00F6332F" w:rsidRDefault="00AB026D" w:rsidP="00AB026D">
            <w:pPr>
              <w:textAlignment w:val="baseline"/>
              <w:rPr>
                <w:color w:val="000000"/>
              </w:rPr>
            </w:pPr>
            <w:r w:rsidRPr="00F6332F">
              <w:rPr>
                <w:color w:val="000000"/>
              </w:rPr>
              <w:t xml:space="preserve">PT </w:t>
            </w:r>
            <w:proofErr w:type="spellStart"/>
            <w:r w:rsidRPr="00F6332F">
              <w:rPr>
                <w:color w:val="000000"/>
              </w:rPr>
              <w:t>Keramika</w:t>
            </w:r>
            <w:proofErr w:type="spellEnd"/>
            <w:r w:rsidRPr="00F6332F">
              <w:rPr>
                <w:color w:val="000000"/>
              </w:rPr>
              <w:t xml:space="preserve"> Indonesia </w:t>
            </w:r>
            <w:proofErr w:type="spellStart"/>
            <w:r w:rsidRPr="00F6332F">
              <w:rPr>
                <w:color w:val="000000"/>
              </w:rPr>
              <w:t>Assosiasi</w:t>
            </w:r>
            <w:proofErr w:type="spellEnd"/>
            <w:r w:rsidRPr="00F6332F">
              <w:rPr>
                <w:color w:val="000000"/>
              </w:rPr>
              <w:t xml:space="preserve">, </w:t>
            </w:r>
            <w:proofErr w:type="spellStart"/>
            <w:r w:rsidRPr="00F6332F">
              <w:rPr>
                <w:color w:val="000000"/>
              </w:rPr>
              <w:t>Tbk</w:t>
            </w:r>
            <w:proofErr w:type="spellEnd"/>
            <w:r w:rsidRPr="00F6332F">
              <w:rPr>
                <w:color w:val="000000"/>
              </w:rPr>
              <w:t>.</w:t>
            </w:r>
          </w:p>
        </w:tc>
        <w:tc>
          <w:tcPr>
            <w:tcW w:w="1597" w:type="dxa"/>
            <w:vAlign w:val="center"/>
          </w:tcPr>
          <w:p w14:paraId="09BEF23B" w14:textId="77777777" w:rsidR="00AB026D" w:rsidRPr="000104F6" w:rsidRDefault="00AB026D" w:rsidP="00AB026D">
            <w:pPr>
              <w:jc w:val="center"/>
              <w:textAlignment w:val="baseline"/>
              <w:rPr>
                <w:color w:val="000000"/>
              </w:rPr>
            </w:pPr>
            <w:r w:rsidRPr="000104F6">
              <w:rPr>
                <w:color w:val="000000"/>
              </w:rPr>
              <w:t>Indonesia</w:t>
            </w:r>
          </w:p>
        </w:tc>
        <w:tc>
          <w:tcPr>
            <w:tcW w:w="1335" w:type="dxa"/>
            <w:vAlign w:val="center"/>
          </w:tcPr>
          <w:p w14:paraId="7D5F7A60" w14:textId="410917D3" w:rsidR="00AB026D" w:rsidRPr="00F6332F" w:rsidRDefault="7FE64249" w:rsidP="00AB026D">
            <w:pPr>
              <w:jc w:val="center"/>
              <w:textAlignment w:val="baseline"/>
              <w:rPr>
                <w:color w:val="000000"/>
              </w:rPr>
            </w:pPr>
            <w:r w:rsidRPr="23A4BF8C">
              <w:rPr>
                <w:color w:val="000000" w:themeColor="text1"/>
              </w:rPr>
              <w:t>92.04</w:t>
            </w:r>
          </w:p>
        </w:tc>
        <w:tc>
          <w:tcPr>
            <w:tcW w:w="133" w:type="dxa"/>
            <w:vAlign w:val="center"/>
          </w:tcPr>
          <w:p w14:paraId="52E6B6E0" w14:textId="77777777" w:rsidR="00AB026D" w:rsidRPr="000104F6" w:rsidRDefault="00AB026D" w:rsidP="00AB026D">
            <w:pPr>
              <w:jc w:val="center"/>
              <w:textAlignment w:val="baseline"/>
              <w:rPr>
                <w:color w:val="000000"/>
              </w:rPr>
            </w:pPr>
          </w:p>
        </w:tc>
        <w:tc>
          <w:tcPr>
            <w:tcW w:w="1490" w:type="dxa"/>
            <w:vAlign w:val="center"/>
          </w:tcPr>
          <w:p w14:paraId="78028EE8" w14:textId="77777777" w:rsidR="00AB026D" w:rsidRPr="005B7E21" w:rsidRDefault="00AB026D" w:rsidP="00AB026D">
            <w:pPr>
              <w:jc w:val="center"/>
              <w:textAlignment w:val="baseline"/>
              <w:rPr>
                <w:color w:val="000000"/>
              </w:rPr>
            </w:pPr>
            <w:r w:rsidRPr="00951D73">
              <w:rPr>
                <w:color w:val="000000"/>
              </w:rPr>
              <w:t>92.04</w:t>
            </w:r>
          </w:p>
        </w:tc>
      </w:tr>
      <w:tr w:rsidR="00AB026D" w:rsidRPr="00951D73" w14:paraId="3E7143E3" w14:textId="77777777" w:rsidTr="23A4BF8C">
        <w:trPr>
          <w:gridAfter w:val="1"/>
          <w:wAfter w:w="8" w:type="dxa"/>
          <w:trHeight w:val="274"/>
        </w:trPr>
        <w:tc>
          <w:tcPr>
            <w:tcW w:w="4505" w:type="dxa"/>
            <w:vAlign w:val="center"/>
          </w:tcPr>
          <w:p w14:paraId="1F1053E6" w14:textId="77777777" w:rsidR="00AB026D" w:rsidRPr="00F6332F" w:rsidRDefault="00AB026D" w:rsidP="00AB026D">
            <w:pPr>
              <w:textAlignment w:val="baseline"/>
              <w:rPr>
                <w:color w:val="000000"/>
              </w:rPr>
            </w:pPr>
            <w:r w:rsidRPr="00F6332F">
              <w:rPr>
                <w:color w:val="000000"/>
              </w:rPr>
              <w:t xml:space="preserve">PT KIA </w:t>
            </w:r>
            <w:proofErr w:type="spellStart"/>
            <w:r w:rsidRPr="00F6332F">
              <w:rPr>
                <w:color w:val="000000"/>
              </w:rPr>
              <w:t>Keramik</w:t>
            </w:r>
            <w:proofErr w:type="spellEnd"/>
            <w:r w:rsidRPr="00F6332F">
              <w:rPr>
                <w:color w:val="000000"/>
              </w:rPr>
              <w:t xml:space="preserve"> Mas</w:t>
            </w:r>
          </w:p>
        </w:tc>
        <w:tc>
          <w:tcPr>
            <w:tcW w:w="1597" w:type="dxa"/>
            <w:vAlign w:val="center"/>
          </w:tcPr>
          <w:p w14:paraId="506F70D3" w14:textId="77777777" w:rsidR="00AB026D" w:rsidRPr="000104F6" w:rsidRDefault="00AB026D" w:rsidP="00AB026D">
            <w:pPr>
              <w:jc w:val="center"/>
              <w:textAlignment w:val="baseline"/>
              <w:rPr>
                <w:color w:val="000000"/>
              </w:rPr>
            </w:pPr>
            <w:r w:rsidRPr="000104F6">
              <w:rPr>
                <w:color w:val="000000"/>
              </w:rPr>
              <w:t>Indonesia</w:t>
            </w:r>
          </w:p>
        </w:tc>
        <w:tc>
          <w:tcPr>
            <w:tcW w:w="1335" w:type="dxa"/>
            <w:vAlign w:val="center"/>
          </w:tcPr>
          <w:p w14:paraId="5E48396C" w14:textId="00E7E0DF" w:rsidR="00AB026D" w:rsidRPr="00F6332F" w:rsidRDefault="5357DE8B" w:rsidP="00AB026D">
            <w:pPr>
              <w:jc w:val="center"/>
              <w:textAlignment w:val="baseline"/>
              <w:rPr>
                <w:color w:val="000000"/>
              </w:rPr>
            </w:pPr>
            <w:r w:rsidRPr="23A4BF8C">
              <w:rPr>
                <w:color w:val="000000" w:themeColor="text1"/>
              </w:rPr>
              <w:t>91.31</w:t>
            </w:r>
          </w:p>
        </w:tc>
        <w:tc>
          <w:tcPr>
            <w:tcW w:w="133" w:type="dxa"/>
            <w:vAlign w:val="center"/>
          </w:tcPr>
          <w:p w14:paraId="13CFDE38" w14:textId="77777777" w:rsidR="00AB026D" w:rsidRPr="000104F6" w:rsidRDefault="00AB026D" w:rsidP="00AB026D">
            <w:pPr>
              <w:jc w:val="center"/>
              <w:textAlignment w:val="baseline"/>
              <w:rPr>
                <w:color w:val="000000"/>
              </w:rPr>
            </w:pPr>
          </w:p>
        </w:tc>
        <w:tc>
          <w:tcPr>
            <w:tcW w:w="1490" w:type="dxa"/>
            <w:vAlign w:val="center"/>
          </w:tcPr>
          <w:p w14:paraId="288CD918" w14:textId="77777777" w:rsidR="00AB026D" w:rsidRPr="005B7E21" w:rsidRDefault="00AB026D" w:rsidP="00AB026D">
            <w:pPr>
              <w:jc w:val="center"/>
              <w:textAlignment w:val="baseline"/>
              <w:rPr>
                <w:color w:val="000000"/>
              </w:rPr>
            </w:pPr>
            <w:r w:rsidRPr="00951D73">
              <w:rPr>
                <w:color w:val="000000"/>
              </w:rPr>
              <w:t>91.31</w:t>
            </w:r>
          </w:p>
        </w:tc>
      </w:tr>
      <w:tr w:rsidR="00AB026D" w:rsidRPr="00951D73" w14:paraId="61596DA4" w14:textId="77777777" w:rsidTr="23A4BF8C">
        <w:trPr>
          <w:gridAfter w:val="1"/>
          <w:wAfter w:w="8" w:type="dxa"/>
          <w:trHeight w:val="274"/>
        </w:trPr>
        <w:tc>
          <w:tcPr>
            <w:tcW w:w="4505" w:type="dxa"/>
            <w:vAlign w:val="center"/>
          </w:tcPr>
          <w:p w14:paraId="1A4630F6" w14:textId="77777777" w:rsidR="00AB026D" w:rsidRPr="00F6332F" w:rsidRDefault="00AB026D" w:rsidP="00AB026D">
            <w:pPr>
              <w:textAlignment w:val="baseline"/>
              <w:rPr>
                <w:color w:val="000000"/>
              </w:rPr>
            </w:pPr>
            <w:r w:rsidRPr="00F6332F">
              <w:rPr>
                <w:color w:val="000000"/>
              </w:rPr>
              <w:t xml:space="preserve">PT KIA </w:t>
            </w:r>
            <w:proofErr w:type="spellStart"/>
            <w:r w:rsidRPr="00F6332F">
              <w:rPr>
                <w:color w:val="000000"/>
              </w:rPr>
              <w:t>Serpih</w:t>
            </w:r>
            <w:proofErr w:type="spellEnd"/>
            <w:r w:rsidRPr="00F6332F">
              <w:rPr>
                <w:color w:val="000000"/>
              </w:rPr>
              <w:t xml:space="preserve"> Mas</w:t>
            </w:r>
          </w:p>
        </w:tc>
        <w:tc>
          <w:tcPr>
            <w:tcW w:w="1597" w:type="dxa"/>
            <w:vAlign w:val="center"/>
          </w:tcPr>
          <w:p w14:paraId="11D10A83" w14:textId="77777777" w:rsidR="00AB026D" w:rsidRPr="000104F6" w:rsidRDefault="00AB026D" w:rsidP="00AB026D">
            <w:pPr>
              <w:jc w:val="center"/>
              <w:textAlignment w:val="baseline"/>
              <w:rPr>
                <w:color w:val="000000"/>
              </w:rPr>
            </w:pPr>
            <w:r w:rsidRPr="000104F6">
              <w:rPr>
                <w:color w:val="000000"/>
              </w:rPr>
              <w:t>Indonesia</w:t>
            </w:r>
          </w:p>
        </w:tc>
        <w:tc>
          <w:tcPr>
            <w:tcW w:w="1335" w:type="dxa"/>
            <w:vAlign w:val="center"/>
          </w:tcPr>
          <w:p w14:paraId="1B8CFF76" w14:textId="0A0356F3" w:rsidR="00AB026D" w:rsidRPr="00F6332F" w:rsidRDefault="2F4AEE55" w:rsidP="00AB026D">
            <w:pPr>
              <w:jc w:val="center"/>
              <w:textAlignment w:val="baseline"/>
              <w:rPr>
                <w:color w:val="000000"/>
              </w:rPr>
            </w:pPr>
            <w:r w:rsidRPr="23A4BF8C">
              <w:rPr>
                <w:color w:val="000000" w:themeColor="text1"/>
              </w:rPr>
              <w:t>66.54</w:t>
            </w:r>
          </w:p>
        </w:tc>
        <w:tc>
          <w:tcPr>
            <w:tcW w:w="133" w:type="dxa"/>
            <w:vAlign w:val="center"/>
          </w:tcPr>
          <w:p w14:paraId="0B310A5E" w14:textId="77777777" w:rsidR="00AB026D" w:rsidRPr="000104F6" w:rsidRDefault="00AB026D" w:rsidP="00AB026D">
            <w:pPr>
              <w:jc w:val="center"/>
              <w:textAlignment w:val="baseline"/>
              <w:rPr>
                <w:color w:val="000000"/>
              </w:rPr>
            </w:pPr>
          </w:p>
        </w:tc>
        <w:tc>
          <w:tcPr>
            <w:tcW w:w="1490" w:type="dxa"/>
            <w:vAlign w:val="center"/>
          </w:tcPr>
          <w:p w14:paraId="736769F9" w14:textId="77777777" w:rsidR="00AB026D" w:rsidRPr="005B7E21" w:rsidRDefault="00AB026D" w:rsidP="00AB026D">
            <w:pPr>
              <w:jc w:val="center"/>
              <w:textAlignment w:val="baseline"/>
              <w:rPr>
                <w:color w:val="000000"/>
              </w:rPr>
            </w:pPr>
            <w:r w:rsidRPr="00951D73">
              <w:rPr>
                <w:color w:val="000000"/>
              </w:rPr>
              <w:t>66.54</w:t>
            </w:r>
          </w:p>
        </w:tc>
      </w:tr>
      <w:tr w:rsidR="00AB026D" w:rsidRPr="00951D73" w14:paraId="52814F57" w14:textId="77777777" w:rsidTr="23A4BF8C">
        <w:trPr>
          <w:gridAfter w:val="1"/>
          <w:wAfter w:w="8" w:type="dxa"/>
          <w:trHeight w:val="274"/>
        </w:trPr>
        <w:tc>
          <w:tcPr>
            <w:tcW w:w="4505" w:type="dxa"/>
            <w:vAlign w:val="center"/>
          </w:tcPr>
          <w:p w14:paraId="3ED013E8" w14:textId="77777777" w:rsidR="00AB026D" w:rsidRPr="00F6332F" w:rsidRDefault="00AB026D" w:rsidP="00AB026D">
            <w:pPr>
              <w:ind w:left="144" w:right="256" w:hanging="144"/>
              <w:textAlignment w:val="baseline"/>
              <w:rPr>
                <w:color w:val="000000"/>
              </w:rPr>
            </w:pPr>
            <w:r w:rsidRPr="00F6332F">
              <w:rPr>
                <w:color w:val="000000"/>
              </w:rPr>
              <w:t>SCG Cement-Building Materials Philippines</w:t>
            </w:r>
            <w:r w:rsidRPr="00951D73">
              <w:rPr>
                <w:color w:val="000000"/>
              </w:rPr>
              <w:t xml:space="preserve"> </w:t>
            </w:r>
            <w:r w:rsidRPr="00951D73">
              <w:rPr>
                <w:color w:val="000000"/>
              </w:rPr>
              <w:br/>
              <w:t>Holding</w:t>
            </w:r>
            <w:r w:rsidRPr="00F6332F">
              <w:rPr>
                <w:color w:val="000000"/>
              </w:rPr>
              <w:t>, Inc.</w:t>
            </w:r>
          </w:p>
        </w:tc>
        <w:tc>
          <w:tcPr>
            <w:tcW w:w="1597" w:type="dxa"/>
          </w:tcPr>
          <w:p w14:paraId="4F987143" w14:textId="77777777" w:rsidR="00A767B2" w:rsidRDefault="00A767B2" w:rsidP="00AB026D">
            <w:pPr>
              <w:jc w:val="center"/>
              <w:textAlignment w:val="baseline"/>
              <w:rPr>
                <w:color w:val="000000"/>
              </w:rPr>
            </w:pPr>
          </w:p>
          <w:p w14:paraId="263E0A35" w14:textId="77777777" w:rsidR="00AB026D" w:rsidRPr="000104F6" w:rsidRDefault="00AB026D" w:rsidP="00AB026D">
            <w:pPr>
              <w:jc w:val="center"/>
              <w:textAlignment w:val="baseline"/>
              <w:rPr>
                <w:color w:val="000000"/>
              </w:rPr>
            </w:pPr>
            <w:r w:rsidRPr="000104F6">
              <w:rPr>
                <w:color w:val="000000"/>
              </w:rPr>
              <w:t>The Philippines</w:t>
            </w:r>
          </w:p>
        </w:tc>
        <w:tc>
          <w:tcPr>
            <w:tcW w:w="1335" w:type="dxa"/>
          </w:tcPr>
          <w:p w14:paraId="2EA34957" w14:textId="32CDDA9D" w:rsidR="00AB026D" w:rsidRPr="00F6332F" w:rsidRDefault="00AB026D" w:rsidP="23A4BF8C">
            <w:pPr>
              <w:jc w:val="center"/>
              <w:textAlignment w:val="baseline"/>
              <w:rPr>
                <w:color w:val="000000" w:themeColor="text1"/>
              </w:rPr>
            </w:pPr>
          </w:p>
          <w:p w14:paraId="351A5830" w14:textId="6D5C4222" w:rsidR="00AB026D" w:rsidRPr="00F6332F" w:rsidRDefault="5985B8B4" w:rsidP="00AB026D">
            <w:pPr>
              <w:jc w:val="center"/>
              <w:textAlignment w:val="baseline"/>
              <w:rPr>
                <w:color w:val="000000"/>
              </w:rPr>
            </w:pPr>
            <w:r w:rsidRPr="23A4BF8C">
              <w:rPr>
                <w:color w:val="000000" w:themeColor="text1"/>
              </w:rPr>
              <w:t>100</w:t>
            </w:r>
          </w:p>
        </w:tc>
        <w:tc>
          <w:tcPr>
            <w:tcW w:w="133" w:type="dxa"/>
          </w:tcPr>
          <w:p w14:paraId="4EB60779" w14:textId="77777777" w:rsidR="00AB026D" w:rsidRPr="000104F6" w:rsidRDefault="00AB026D" w:rsidP="00AB026D">
            <w:pPr>
              <w:jc w:val="center"/>
              <w:textAlignment w:val="baseline"/>
              <w:rPr>
                <w:color w:val="000000"/>
              </w:rPr>
            </w:pPr>
          </w:p>
        </w:tc>
        <w:tc>
          <w:tcPr>
            <w:tcW w:w="1490" w:type="dxa"/>
          </w:tcPr>
          <w:p w14:paraId="38498539" w14:textId="77777777" w:rsidR="00A767B2" w:rsidRDefault="00A767B2" w:rsidP="00AB026D">
            <w:pPr>
              <w:jc w:val="center"/>
              <w:textAlignment w:val="baseline"/>
              <w:rPr>
                <w:color w:val="000000"/>
              </w:rPr>
            </w:pPr>
          </w:p>
          <w:p w14:paraId="7788B47E" w14:textId="77777777" w:rsidR="00AB026D" w:rsidRPr="005B7E21" w:rsidRDefault="00AB026D" w:rsidP="00AB026D">
            <w:pPr>
              <w:jc w:val="center"/>
              <w:textAlignment w:val="baseline"/>
              <w:rPr>
                <w:color w:val="000000"/>
              </w:rPr>
            </w:pPr>
            <w:r w:rsidRPr="00951D73">
              <w:rPr>
                <w:color w:val="000000"/>
              </w:rPr>
              <w:t>100</w:t>
            </w:r>
          </w:p>
        </w:tc>
      </w:tr>
    </w:tbl>
    <w:p w14:paraId="225D3A66" w14:textId="77777777" w:rsidR="00CB35AC" w:rsidRPr="006503EE" w:rsidRDefault="00CB35AC" w:rsidP="00C86E84">
      <w:pPr>
        <w:spacing w:line="259" w:lineRule="auto"/>
        <w:ind w:firstLine="547"/>
        <w:jc w:val="left"/>
      </w:pPr>
    </w:p>
    <w:p w14:paraId="4206F064" w14:textId="67CABFDA" w:rsidR="00AB562C" w:rsidRPr="0077273F" w:rsidRDefault="00AB562C" w:rsidP="00F75C6C">
      <w:pPr>
        <w:spacing w:line="259" w:lineRule="auto"/>
        <w:ind w:left="567"/>
        <w:jc w:val="thaiDistribute"/>
        <w:rPr>
          <w:rFonts w:cs="Cordia New"/>
          <w:spacing w:val="-4"/>
        </w:rPr>
      </w:pPr>
      <w:r w:rsidRPr="0077273F">
        <w:rPr>
          <w:spacing w:val="-4"/>
        </w:rPr>
        <w:t>On 21 March 2025, the Annual General Meeting of Shareholders of SCG Ceramics Public Company Limited (“the Subsidiary”) approved to decrease in share capital</w:t>
      </w:r>
      <w:r w:rsidRPr="0077273F">
        <w:rPr>
          <w:rFonts w:cs="Cordia New"/>
          <w:spacing w:val="-4"/>
        </w:rPr>
        <w:t xml:space="preserve"> </w:t>
      </w:r>
      <w:r w:rsidRPr="0077273F">
        <w:rPr>
          <w:spacing w:val="-4"/>
        </w:rPr>
        <w:t xml:space="preserve">registered by reducing the par value of shares from THB 1.00 per share to THB 0.25 per share. Otherwise, on 30 June 2025, the Group </w:t>
      </w:r>
      <w:r w:rsidR="00F75C6C" w:rsidRPr="0077273F">
        <w:rPr>
          <w:spacing w:val="-4"/>
        </w:rPr>
        <w:t>returned</w:t>
      </w:r>
      <w:r w:rsidR="00F75C6C" w:rsidRPr="0077273F">
        <w:rPr>
          <w:rFonts w:cs="Cordia New"/>
          <w:spacing w:val="-4"/>
          <w:cs/>
        </w:rPr>
        <w:t xml:space="preserve"> </w:t>
      </w:r>
      <w:r w:rsidR="00F75C6C" w:rsidRPr="0077273F">
        <w:rPr>
          <w:spacing w:val="-4"/>
        </w:rPr>
        <w:t>capital</w:t>
      </w:r>
      <w:r w:rsidR="00F75C6C" w:rsidRPr="0077273F">
        <w:rPr>
          <w:rFonts w:cs="Cordia New"/>
          <w:spacing w:val="-4"/>
          <w:cs/>
        </w:rPr>
        <w:t xml:space="preserve"> </w:t>
      </w:r>
      <w:r w:rsidR="00F75C6C" w:rsidRPr="0077273F">
        <w:rPr>
          <w:rFonts w:cs="Cordia New"/>
          <w:spacing w:val="-4"/>
        </w:rPr>
        <w:t>to its shareholders</w:t>
      </w:r>
      <w:r w:rsidRPr="0077273F">
        <w:rPr>
          <w:spacing w:val="-4"/>
        </w:rPr>
        <w:t xml:space="preserve"> amount to Baht </w:t>
      </w:r>
      <w:r w:rsidR="00FC63B8">
        <w:rPr>
          <w:rFonts w:cs="Cordia New"/>
          <w:spacing w:val="-4"/>
        </w:rPr>
        <w:t>39</w:t>
      </w:r>
      <w:r w:rsidRPr="0077273F">
        <w:rPr>
          <w:spacing w:val="-4"/>
        </w:rPr>
        <w:t xml:space="preserve"> million. The capital reduction does not affect the shareholding proportion in the subsidiary.</w:t>
      </w:r>
    </w:p>
    <w:p w14:paraId="1F410499" w14:textId="77777777" w:rsidR="00E7560B" w:rsidRDefault="00E7560B" w:rsidP="00E7560B">
      <w:pPr>
        <w:pStyle w:val="E5Head1"/>
        <w:numPr>
          <w:ilvl w:val="0"/>
          <w:numId w:val="0"/>
        </w:numPr>
        <w:ind w:left="547" w:hanging="547"/>
        <w:rPr>
          <w:strike/>
          <w:highlight w:val="blue"/>
        </w:rPr>
      </w:pPr>
    </w:p>
    <w:p w14:paraId="38ECC1C7" w14:textId="77777777" w:rsidR="006F79B5" w:rsidRDefault="006F79B5" w:rsidP="00951D73">
      <w:pPr>
        <w:pStyle w:val="E5Head1"/>
        <w:ind w:left="561"/>
        <w:rPr>
          <w:sz w:val="22"/>
          <w:szCs w:val="22"/>
        </w:rPr>
      </w:pPr>
      <w:r w:rsidRPr="007D2E18">
        <w:rPr>
          <w:sz w:val="22"/>
          <w:szCs w:val="22"/>
        </w:rPr>
        <w:t>Basis of preparation of the financial statements</w:t>
      </w:r>
    </w:p>
    <w:p w14:paraId="6DD2CF33" w14:textId="77777777" w:rsidR="00FF48F3" w:rsidRPr="007D2E18" w:rsidRDefault="00FF48F3" w:rsidP="00FF48F3">
      <w:pPr>
        <w:pStyle w:val="E5Head1"/>
        <w:numPr>
          <w:ilvl w:val="0"/>
          <w:numId w:val="0"/>
        </w:numPr>
        <w:ind w:left="547" w:hanging="547"/>
        <w:rPr>
          <w:sz w:val="22"/>
          <w:szCs w:val="22"/>
        </w:rPr>
      </w:pPr>
    </w:p>
    <w:p w14:paraId="4B63C48C" w14:textId="77777777" w:rsidR="00F13296" w:rsidRPr="00951D73" w:rsidRDefault="0027019D" w:rsidP="00951D73">
      <w:pPr>
        <w:ind w:left="547"/>
      </w:pPr>
      <w:r w:rsidRPr="005B7E21">
        <w:t xml:space="preserve">The consolidated financial statements are prepared in accordance with Thai Financial Reporting Standards </w:t>
      </w:r>
      <w:r w:rsidRPr="00E227A6">
        <w:rPr>
          <w:cs/>
        </w:rPr>
        <w:t>(“</w:t>
      </w:r>
      <w:r w:rsidRPr="00E227A6">
        <w:t>TFRSs</w:t>
      </w:r>
      <w:r w:rsidRPr="00E227A6">
        <w:rPr>
          <w:cs/>
        </w:rPr>
        <w:t>”)</w:t>
      </w:r>
      <w:r w:rsidR="00144D7C" w:rsidRPr="009C5FD7">
        <w:t xml:space="preserve">, </w:t>
      </w:r>
      <w:r w:rsidR="00121419" w:rsidRPr="00951D73">
        <w:t>which are based on International Financial Reporting Standards (IFRSs)</w:t>
      </w:r>
      <w:r w:rsidR="005B7E21">
        <w:t xml:space="preserve"> (TFRSs are effective within 1 year after the effective date of IFRSs</w:t>
      </w:r>
      <w:r w:rsidR="005B7E21" w:rsidRPr="00E227A6">
        <w:t>)</w:t>
      </w:r>
      <w:r w:rsidR="00121419" w:rsidRPr="00951D73">
        <w:t>,</w:t>
      </w:r>
      <w:r w:rsidR="005B7E21">
        <w:t xml:space="preserve"> </w:t>
      </w:r>
      <w:r w:rsidRPr="00E227A6">
        <w:t>guidelines pr</w:t>
      </w:r>
      <w:r w:rsidRPr="009C5FD7">
        <w:t xml:space="preserve">omulgated by </w:t>
      </w:r>
      <w:r w:rsidRPr="00951D73">
        <w:rPr>
          <w:spacing w:val="-4"/>
        </w:rPr>
        <w:t>the Federation of Accounting Professions and applicable rules</w:t>
      </w:r>
      <w:r w:rsidR="00E22C52" w:rsidRPr="00951D73">
        <w:rPr>
          <w:spacing w:val="-4"/>
        </w:rPr>
        <w:t xml:space="preserve"> and regulations of the Thai Securities</w:t>
      </w:r>
      <w:r w:rsidR="00E22C52" w:rsidRPr="00E227A6">
        <w:t xml:space="preserve"> and Exchange Commission</w:t>
      </w:r>
      <w:r w:rsidRPr="00E227A6">
        <w:rPr>
          <w:cs/>
        </w:rPr>
        <w:t xml:space="preserve">. </w:t>
      </w:r>
      <w:r w:rsidRPr="009C5FD7">
        <w:rPr>
          <w:spacing w:val="-4"/>
        </w:rPr>
        <w:t xml:space="preserve">The consolidated financial statements are presented in Thai Baht, which is </w:t>
      </w:r>
      <w:r w:rsidR="00627240" w:rsidRPr="009C5FD7">
        <w:rPr>
          <w:spacing w:val="-4"/>
        </w:rPr>
        <w:t xml:space="preserve">the </w:t>
      </w:r>
      <w:r w:rsidR="00E22C52" w:rsidRPr="009C5FD7">
        <w:rPr>
          <w:spacing w:val="-4"/>
        </w:rPr>
        <w:t>Company</w:t>
      </w:r>
      <w:r w:rsidRPr="00444D70">
        <w:rPr>
          <w:spacing w:val="-4"/>
          <w:cs/>
        </w:rPr>
        <w:t>’</w:t>
      </w:r>
      <w:r w:rsidRPr="00444D70">
        <w:rPr>
          <w:spacing w:val="-4"/>
        </w:rPr>
        <w:t>s</w:t>
      </w:r>
      <w:r w:rsidRPr="002661CC">
        <w:t xml:space="preserve"> functional currency</w:t>
      </w:r>
      <w:r w:rsidRPr="002661CC">
        <w:rPr>
          <w:cs/>
        </w:rPr>
        <w:t xml:space="preserve">. </w:t>
      </w:r>
      <w:r w:rsidRPr="008D557A">
        <w:t>All financial information</w:t>
      </w:r>
      <w:r w:rsidRPr="00951D73">
        <w:rPr>
          <w:cs/>
        </w:rPr>
        <w:t xml:space="preserve"> </w:t>
      </w:r>
      <w:r w:rsidRPr="00951D73">
        <w:t xml:space="preserve">presented in Thai Baht has been rounded in the notes to the financial statements to the nearest </w:t>
      </w:r>
      <w:r w:rsidR="00E22C52" w:rsidRPr="00951D73">
        <w:t>thousand</w:t>
      </w:r>
      <w:r w:rsidRPr="00951D73">
        <w:t xml:space="preserve"> unless otherwise stated</w:t>
      </w:r>
      <w:r w:rsidRPr="00951D73">
        <w:rPr>
          <w:cs/>
        </w:rPr>
        <w:t>.</w:t>
      </w:r>
    </w:p>
    <w:p w14:paraId="4D7813CA" w14:textId="77777777" w:rsidR="00F13296" w:rsidRPr="005B7E21" w:rsidRDefault="00F13296" w:rsidP="000E67EE">
      <w:pPr>
        <w:pStyle w:val="BodyText"/>
        <w:spacing w:after="0"/>
        <w:ind w:left="547"/>
        <w:rPr>
          <w:spacing w:val="-2"/>
        </w:rPr>
      </w:pPr>
    </w:p>
    <w:p w14:paraId="129BF990" w14:textId="77777777" w:rsidR="006503EE" w:rsidRDefault="0027019D" w:rsidP="000E67EE">
      <w:pPr>
        <w:pStyle w:val="BodyText"/>
        <w:spacing w:after="0"/>
        <w:ind w:left="547"/>
      </w:pPr>
      <w:r w:rsidRPr="00E227A6">
        <w:rPr>
          <w:spacing w:val="-2"/>
        </w:rPr>
        <w:t>The preparation of consolidated financial statements in conformity with TFRSs requires management</w:t>
      </w:r>
      <w:r w:rsidRPr="00E227A6">
        <w:t xml:space="preserve"> </w:t>
      </w:r>
      <w:r w:rsidRPr="00E227A6">
        <w:rPr>
          <w:spacing w:val="-2"/>
        </w:rPr>
        <w:t>to m</w:t>
      </w:r>
      <w:r w:rsidRPr="009C5FD7">
        <w:rPr>
          <w:spacing w:val="-2"/>
        </w:rPr>
        <w:t>ake judgments, estimates and assumptions that affect the application of the Group</w:t>
      </w:r>
      <w:r w:rsidRPr="009C5FD7">
        <w:rPr>
          <w:spacing w:val="-2"/>
          <w:cs/>
        </w:rPr>
        <w:t>’</w:t>
      </w:r>
      <w:r w:rsidRPr="009C5FD7">
        <w:rPr>
          <w:spacing w:val="-2"/>
        </w:rPr>
        <w:t>s accounting</w:t>
      </w:r>
      <w:r w:rsidRPr="009C5FD7">
        <w:t xml:space="preserve"> policies</w:t>
      </w:r>
      <w:r w:rsidRPr="00444D70">
        <w:rPr>
          <w:cs/>
        </w:rPr>
        <w:t xml:space="preserve">. </w:t>
      </w:r>
      <w:r w:rsidRPr="00444D70">
        <w:t>Actual results may differ from these estimates</w:t>
      </w:r>
      <w:r w:rsidRPr="002661CC">
        <w:rPr>
          <w:cs/>
        </w:rPr>
        <w:t xml:space="preserve">. </w:t>
      </w:r>
      <w:r w:rsidRPr="002661CC">
        <w:t>Estimates and underlying assumptions that are described in each note are reviewed on an ongoing basi</w:t>
      </w:r>
      <w:r w:rsidRPr="008D557A">
        <w:t>s</w:t>
      </w:r>
      <w:r w:rsidRPr="008D557A">
        <w:rPr>
          <w:cs/>
        </w:rPr>
        <w:t xml:space="preserve">. </w:t>
      </w:r>
      <w:r w:rsidRPr="00951D73">
        <w:t>Revisions to accounting estimates are recognized prospectively</w:t>
      </w:r>
      <w:r w:rsidRPr="00951D73">
        <w:rPr>
          <w:cs/>
        </w:rPr>
        <w:t>.</w:t>
      </w:r>
    </w:p>
    <w:p w14:paraId="3A3F11BB" w14:textId="682EE9FB" w:rsidR="0077273F" w:rsidRDefault="0077273F" w:rsidP="0077273F">
      <w:pPr>
        <w:pStyle w:val="block2nospaceafter"/>
        <w:spacing w:line="240" w:lineRule="auto"/>
        <w:ind w:left="547"/>
        <w:jc w:val="both"/>
      </w:pPr>
    </w:p>
    <w:p w14:paraId="07672B0E" w14:textId="77777777" w:rsidR="00EA3356" w:rsidRDefault="00EA3356">
      <w:pPr>
        <w:jc w:val="left"/>
        <w:rPr>
          <w:b/>
          <w:bCs/>
        </w:rPr>
      </w:pPr>
      <w:r>
        <w:br w:type="page"/>
      </w:r>
    </w:p>
    <w:p w14:paraId="1110DD1E" w14:textId="52F7CC58" w:rsidR="006F79B5" w:rsidRPr="0077273F" w:rsidRDefault="00591094" w:rsidP="0077273F">
      <w:pPr>
        <w:pStyle w:val="E5Head1"/>
        <w:ind w:left="561"/>
        <w:rPr>
          <w:sz w:val="22"/>
          <w:szCs w:val="22"/>
        </w:rPr>
      </w:pPr>
      <w:r w:rsidRPr="0077273F">
        <w:rPr>
          <w:sz w:val="22"/>
          <w:szCs w:val="22"/>
        </w:rPr>
        <w:lastRenderedPageBreak/>
        <w:t>Material</w:t>
      </w:r>
      <w:r w:rsidRPr="0077273F">
        <w:rPr>
          <w:sz w:val="22"/>
          <w:szCs w:val="22"/>
          <w:cs/>
        </w:rPr>
        <w:t xml:space="preserve"> </w:t>
      </w:r>
      <w:r w:rsidR="006F79B5" w:rsidRPr="0077273F">
        <w:rPr>
          <w:sz w:val="22"/>
          <w:szCs w:val="22"/>
        </w:rPr>
        <w:t>accounting policies</w:t>
      </w:r>
    </w:p>
    <w:p w14:paraId="4EFF8D48" w14:textId="77777777" w:rsidR="006F79B5" w:rsidRPr="00951D73" w:rsidRDefault="006F79B5" w:rsidP="009463D5">
      <w:pPr>
        <w:pStyle w:val="E7Indent1"/>
        <w:rPr>
          <w:sz w:val="18"/>
          <w:szCs w:val="18"/>
        </w:rPr>
      </w:pPr>
    </w:p>
    <w:p w14:paraId="3CDBE4A3" w14:textId="77777777" w:rsidR="002B2AE4" w:rsidRPr="007D2E18" w:rsidRDefault="002B2AE4" w:rsidP="000E67EE">
      <w:pPr>
        <w:ind w:left="547"/>
      </w:pPr>
      <w:r w:rsidRPr="007D2E18">
        <w:t>The accounting policies set out below have been applied consistently to all periods presented in these financial statements</w:t>
      </w:r>
      <w:bookmarkStart w:id="0" w:name="_Hlk61257632"/>
      <w:r w:rsidRPr="007D2E18">
        <w:rPr>
          <w:cs/>
        </w:rPr>
        <w:t>.</w:t>
      </w:r>
      <w:bookmarkEnd w:id="0"/>
    </w:p>
    <w:p w14:paraId="5ADF271E" w14:textId="77777777" w:rsidR="007C458D" w:rsidRPr="00951D73" w:rsidRDefault="007C458D" w:rsidP="002B2AE4">
      <w:pPr>
        <w:ind w:left="540"/>
        <w:jc w:val="thaiDistribute"/>
        <w:rPr>
          <w:sz w:val="18"/>
          <w:szCs w:val="18"/>
        </w:rPr>
      </w:pPr>
    </w:p>
    <w:p w14:paraId="3DEC84F0" w14:textId="77777777" w:rsidR="002B2AE4" w:rsidRPr="007D2E18" w:rsidRDefault="002B2AE4" w:rsidP="000F0B11">
      <w:pPr>
        <w:pStyle w:val="E6Head2"/>
        <w:ind w:left="567" w:hanging="567"/>
        <w:outlineLvl w:val="1"/>
      </w:pPr>
      <w:r w:rsidRPr="007D2E18">
        <w:t>Basis of consolidation</w:t>
      </w:r>
    </w:p>
    <w:p w14:paraId="35B4B944" w14:textId="77777777" w:rsidR="002B2AE4" w:rsidRPr="00797307" w:rsidRDefault="002B2AE4" w:rsidP="000E67EE">
      <w:pPr>
        <w:ind w:left="547"/>
        <w:rPr>
          <w:cs/>
        </w:rPr>
      </w:pPr>
    </w:p>
    <w:p w14:paraId="71342384" w14:textId="77777777" w:rsidR="002B2AE4" w:rsidRPr="007D2E18" w:rsidRDefault="002B2AE4" w:rsidP="000E67EE">
      <w:pPr>
        <w:autoSpaceDE w:val="0"/>
        <w:autoSpaceDN w:val="0"/>
        <w:adjustRightInd w:val="0"/>
        <w:ind w:left="547"/>
        <w:rPr>
          <w:color w:val="000000"/>
        </w:rPr>
      </w:pPr>
      <w:r w:rsidRPr="008921CE">
        <w:rPr>
          <w:spacing w:val="-2"/>
        </w:rPr>
        <w:t>The Group applies the acquisition method</w:t>
      </w:r>
      <w:r w:rsidR="00C05E46">
        <w:rPr>
          <w:spacing w:val="-2"/>
        </w:rPr>
        <w:t>.</w:t>
      </w:r>
      <w:r w:rsidRPr="008921CE">
        <w:rPr>
          <w:spacing w:val="-2"/>
        </w:rPr>
        <w:t xml:space="preserve"> </w:t>
      </w:r>
      <w:r w:rsidRPr="006D4B37">
        <w:rPr>
          <w:spacing w:val="-4"/>
        </w:rPr>
        <w:t>The acquisition date is the date on which control is transferred</w:t>
      </w:r>
      <w:r w:rsidRPr="007D2E18">
        <w:t xml:space="preserve"> to the Group, other than business combinations with entities under common control</w:t>
      </w:r>
      <w:r w:rsidRPr="007D2E18">
        <w:rPr>
          <w:cs/>
        </w:rPr>
        <w:t xml:space="preserve">. </w:t>
      </w:r>
      <w:r w:rsidRPr="007D2E18">
        <w:t>Expenses in connection with a business combination are recognized as incurred</w:t>
      </w:r>
      <w:r w:rsidRPr="007D2E18">
        <w:rPr>
          <w:cs/>
        </w:rPr>
        <w:t>.</w:t>
      </w:r>
    </w:p>
    <w:p w14:paraId="78437988" w14:textId="77777777" w:rsidR="00121419" w:rsidRPr="00951D73" w:rsidRDefault="00121419" w:rsidP="000E67EE">
      <w:pPr>
        <w:ind w:left="547"/>
        <w:rPr>
          <w:color w:val="000000"/>
          <w:sz w:val="18"/>
          <w:szCs w:val="18"/>
        </w:rPr>
      </w:pPr>
    </w:p>
    <w:p w14:paraId="4F9A5CE7" w14:textId="77777777" w:rsidR="002B2AE4" w:rsidRPr="007D2E18" w:rsidRDefault="002B2AE4" w:rsidP="000F0B11">
      <w:pPr>
        <w:pStyle w:val="E6Head2"/>
        <w:ind w:left="567" w:hanging="567"/>
        <w:outlineLvl w:val="1"/>
      </w:pPr>
      <w:r w:rsidRPr="007D2E18">
        <w:t>Investments in subsidiaries</w:t>
      </w:r>
    </w:p>
    <w:p w14:paraId="6FEAE58D" w14:textId="77777777" w:rsidR="002B2AE4" w:rsidRPr="00951D73" w:rsidRDefault="002B2AE4" w:rsidP="002B2AE4">
      <w:pPr>
        <w:pStyle w:val="BodyText"/>
        <w:shd w:val="clear" w:color="auto" w:fill="FFFFFF"/>
        <w:spacing w:after="0" w:line="240" w:lineRule="atLeast"/>
        <w:ind w:left="540"/>
        <w:rPr>
          <w:sz w:val="18"/>
          <w:szCs w:val="18"/>
        </w:rPr>
      </w:pPr>
    </w:p>
    <w:p w14:paraId="2175580C" w14:textId="77777777" w:rsidR="002B2AE4" w:rsidRPr="007D2E18" w:rsidRDefault="002B2AE4" w:rsidP="005F151D">
      <w:pPr>
        <w:pStyle w:val="BodyText"/>
        <w:shd w:val="clear" w:color="auto" w:fill="FFFFFF"/>
        <w:spacing w:after="0" w:line="240" w:lineRule="atLeast"/>
        <w:ind w:left="547"/>
      </w:pPr>
      <w:r w:rsidRPr="00FF2399">
        <w:t>The financial statements of subsidiaries are included in</w:t>
      </w:r>
      <w:r w:rsidRPr="007D2E18">
        <w:t xml:space="preserve"> the consolidated financial statements from the date on which control commences until the date on </w:t>
      </w:r>
      <w:r w:rsidRPr="00FF2399">
        <w:rPr>
          <w:spacing w:val="-2"/>
        </w:rPr>
        <w:t>which control ceases</w:t>
      </w:r>
      <w:r w:rsidRPr="00FF2399">
        <w:rPr>
          <w:spacing w:val="-2"/>
          <w:cs/>
        </w:rPr>
        <w:t xml:space="preserve">. </w:t>
      </w:r>
      <w:r w:rsidRPr="00FF2399">
        <w:rPr>
          <w:spacing w:val="-2"/>
        </w:rPr>
        <w:t>Intra</w:t>
      </w:r>
      <w:r w:rsidRPr="00FF2399">
        <w:rPr>
          <w:spacing w:val="-2"/>
          <w:cs/>
        </w:rPr>
        <w:t>-</w:t>
      </w:r>
      <w:r w:rsidRPr="00FF2399">
        <w:rPr>
          <w:spacing w:val="-2"/>
        </w:rPr>
        <w:t>group balances and transactions, and any unrealized income or expenses</w:t>
      </w:r>
      <w:r w:rsidRPr="007D2E18">
        <w:t xml:space="preserve"> </w:t>
      </w:r>
      <w:r w:rsidRPr="00FF2399">
        <w:rPr>
          <w:spacing w:val="-4"/>
        </w:rPr>
        <w:t>arising from intra</w:t>
      </w:r>
      <w:r w:rsidRPr="00FF2399">
        <w:rPr>
          <w:spacing w:val="-4"/>
          <w:cs/>
        </w:rPr>
        <w:t>-</w:t>
      </w:r>
      <w:r w:rsidRPr="00FF2399">
        <w:rPr>
          <w:spacing w:val="-4"/>
        </w:rPr>
        <w:t>group transactions, are eliminated on consolidation</w:t>
      </w:r>
      <w:r w:rsidRPr="00FF2399">
        <w:rPr>
          <w:spacing w:val="-4"/>
          <w:cs/>
        </w:rPr>
        <w:t xml:space="preserve">. </w:t>
      </w:r>
    </w:p>
    <w:p w14:paraId="2DBF87B9" w14:textId="77777777" w:rsidR="002B2AE4" w:rsidRPr="00951D73" w:rsidRDefault="002B2AE4" w:rsidP="005F151D">
      <w:pPr>
        <w:autoSpaceDE w:val="0"/>
        <w:autoSpaceDN w:val="0"/>
        <w:adjustRightInd w:val="0"/>
        <w:ind w:left="547"/>
        <w:rPr>
          <w:color w:val="000000"/>
          <w:sz w:val="18"/>
          <w:szCs w:val="18"/>
        </w:rPr>
      </w:pPr>
    </w:p>
    <w:p w14:paraId="27C68300" w14:textId="77777777" w:rsidR="002B2AE4" w:rsidRPr="00FF2399" w:rsidRDefault="002B2AE4" w:rsidP="00B90162">
      <w:pPr>
        <w:autoSpaceDE w:val="0"/>
        <w:autoSpaceDN w:val="0"/>
        <w:adjustRightInd w:val="0"/>
        <w:ind w:left="547"/>
        <w:rPr>
          <w:color w:val="000000"/>
        </w:rPr>
      </w:pPr>
      <w:r w:rsidRPr="00FF2399">
        <w:rPr>
          <w:color w:val="000000"/>
          <w:spacing w:val="-4"/>
        </w:rPr>
        <w:t>At the acquisition date, t</w:t>
      </w:r>
      <w:r w:rsidRPr="00FF2399" w:rsidDel="00E00E25">
        <w:rPr>
          <w:color w:val="000000"/>
          <w:spacing w:val="-4"/>
        </w:rPr>
        <w:t>he Group measures any non</w:t>
      </w:r>
      <w:r w:rsidRPr="00FF2399" w:rsidDel="00E00E25">
        <w:rPr>
          <w:color w:val="000000"/>
          <w:spacing w:val="-4"/>
          <w:cs/>
        </w:rPr>
        <w:t>-</w:t>
      </w:r>
      <w:r w:rsidRPr="00FF2399" w:rsidDel="00E00E25">
        <w:rPr>
          <w:color w:val="000000"/>
          <w:spacing w:val="-4"/>
        </w:rPr>
        <w:t>controlling interest at its proportionate interest in</w:t>
      </w:r>
      <w:r w:rsidRPr="00FF2399" w:rsidDel="00E00E25">
        <w:rPr>
          <w:color w:val="000000"/>
        </w:rPr>
        <w:t xml:space="preserve"> </w:t>
      </w:r>
      <w:r w:rsidRPr="00FF2399" w:rsidDel="00E00E25">
        <w:rPr>
          <w:color w:val="000000"/>
          <w:spacing w:val="-4"/>
        </w:rPr>
        <w:t xml:space="preserve">the identifiable net assets of the </w:t>
      </w:r>
      <w:proofErr w:type="spellStart"/>
      <w:r w:rsidRPr="00FF2399" w:rsidDel="00E00E25">
        <w:rPr>
          <w:color w:val="000000"/>
          <w:spacing w:val="-4"/>
        </w:rPr>
        <w:t>acquiree</w:t>
      </w:r>
      <w:proofErr w:type="spellEnd"/>
      <w:r w:rsidRPr="00FF2399">
        <w:rPr>
          <w:color w:val="000000"/>
          <w:spacing w:val="-4"/>
          <w:cs/>
        </w:rPr>
        <w:t xml:space="preserve"> </w:t>
      </w:r>
      <w:r w:rsidRPr="00FF2399">
        <w:rPr>
          <w:spacing w:val="-4"/>
        </w:rPr>
        <w:t>when there is a change in the Group</w:t>
      </w:r>
      <w:r w:rsidRPr="00FF2399">
        <w:rPr>
          <w:spacing w:val="-4"/>
          <w:cs/>
        </w:rPr>
        <w:t>’</w:t>
      </w:r>
      <w:r w:rsidRPr="00FF2399">
        <w:rPr>
          <w:spacing w:val="-4"/>
        </w:rPr>
        <w:t>s interest in a subsidiary</w:t>
      </w:r>
      <w:r w:rsidRPr="00FF2399">
        <w:t xml:space="preserve"> </w:t>
      </w:r>
      <w:r w:rsidRPr="00FF2399">
        <w:rPr>
          <w:spacing w:val="-6"/>
        </w:rPr>
        <w:t>that does not result in a loss of control, any difference between the amount by which the non</w:t>
      </w:r>
      <w:r w:rsidRPr="00FF2399">
        <w:rPr>
          <w:spacing w:val="-6"/>
          <w:cs/>
        </w:rPr>
        <w:t>-</w:t>
      </w:r>
      <w:r w:rsidRPr="00FF2399">
        <w:rPr>
          <w:spacing w:val="-6"/>
        </w:rPr>
        <w:t>controlling</w:t>
      </w:r>
      <w:r w:rsidRPr="00FF2399">
        <w:t xml:space="preserve"> </w:t>
      </w:r>
      <w:r w:rsidRPr="00FF2399">
        <w:rPr>
          <w:spacing w:val="-4"/>
        </w:rPr>
        <w:t>interests are adjusted and the fair value of the consideration paid from the acquisition or consideration</w:t>
      </w:r>
      <w:r w:rsidRPr="00FF2399">
        <w:t xml:space="preserve"> received from</w:t>
      </w:r>
      <w:r w:rsidRPr="00FF2399">
        <w:rPr>
          <w:cs/>
        </w:rPr>
        <w:t xml:space="preserve"> </w:t>
      </w:r>
      <w:r w:rsidRPr="00FF2399">
        <w:t>disposal is</w:t>
      </w:r>
      <w:r w:rsidRPr="00FF2399">
        <w:rPr>
          <w:cs/>
        </w:rPr>
        <w:t xml:space="preserve"> </w:t>
      </w:r>
      <w:r w:rsidRPr="00FF2399">
        <w:t>accounted for as other surplus</w:t>
      </w:r>
      <w:r w:rsidRPr="00FF2399">
        <w:rPr>
          <w:cs/>
        </w:rPr>
        <w:t xml:space="preserve"> </w:t>
      </w:r>
      <w:r w:rsidRPr="00FF2399">
        <w:t>or deficit in shareholders</w:t>
      </w:r>
      <w:r w:rsidRPr="00FF2399">
        <w:rPr>
          <w:cs/>
        </w:rPr>
        <w:t xml:space="preserve">’ </w:t>
      </w:r>
      <w:r w:rsidRPr="00FF2399">
        <w:t>equity</w:t>
      </w:r>
      <w:r w:rsidRPr="00FF2399">
        <w:rPr>
          <w:cs/>
        </w:rPr>
        <w:t>.</w:t>
      </w:r>
    </w:p>
    <w:p w14:paraId="059C52B9" w14:textId="77777777" w:rsidR="00355AB7" w:rsidRPr="00951D73" w:rsidRDefault="00355AB7" w:rsidP="00913C2A">
      <w:pPr>
        <w:pStyle w:val="BodyText"/>
        <w:shd w:val="clear" w:color="auto" w:fill="FFFFFF"/>
        <w:spacing w:after="0" w:line="240" w:lineRule="atLeast"/>
        <w:ind w:left="547"/>
        <w:rPr>
          <w:sz w:val="18"/>
          <w:szCs w:val="18"/>
        </w:rPr>
      </w:pPr>
    </w:p>
    <w:p w14:paraId="591E2DC4" w14:textId="77777777" w:rsidR="00C05E46" w:rsidRPr="00387A3D" w:rsidRDefault="00C05E46" w:rsidP="00951D73">
      <w:pPr>
        <w:pStyle w:val="BodyText"/>
        <w:shd w:val="clear" w:color="auto" w:fill="FFFFFF"/>
        <w:spacing w:after="0" w:line="240" w:lineRule="atLeast"/>
        <w:ind w:left="540"/>
        <w:jc w:val="thaiDistribute"/>
      </w:pPr>
      <w:r w:rsidRPr="00951D73">
        <w:rPr>
          <w:color w:val="000000"/>
        </w:rPr>
        <w:t xml:space="preserve">Goodwill is measured as the fair value of the consideration transferred including the recognized amount of any non-controlling interest in the </w:t>
      </w:r>
      <w:proofErr w:type="spellStart"/>
      <w:r w:rsidRPr="00951D73">
        <w:rPr>
          <w:color w:val="000000"/>
        </w:rPr>
        <w:t>acquiree</w:t>
      </w:r>
      <w:proofErr w:type="spellEnd"/>
      <w:r w:rsidRPr="00951D73">
        <w:rPr>
          <w:color w:val="000000"/>
        </w:rPr>
        <w:t>, less the fair value amount of the identifiable assets</w:t>
      </w:r>
      <w:r w:rsidRPr="00951D73">
        <w:rPr>
          <w:rFonts w:cs="Cordia New" w:hint="cs"/>
          <w:color w:val="000000"/>
          <w:cs/>
        </w:rPr>
        <w:t xml:space="preserve"> </w:t>
      </w:r>
      <w:r w:rsidRPr="00951D73">
        <w:rPr>
          <w:color w:val="000000"/>
        </w:rPr>
        <w:t xml:space="preserve">acquired and liabilities assumed, all measured as of the acquisition date. </w:t>
      </w:r>
    </w:p>
    <w:p w14:paraId="75CE98A2" w14:textId="77777777" w:rsidR="00913C2A" w:rsidRPr="00951D73" w:rsidRDefault="00913C2A" w:rsidP="00913C2A">
      <w:pPr>
        <w:pStyle w:val="BodyText"/>
        <w:shd w:val="clear" w:color="auto" w:fill="FFFFFF"/>
        <w:spacing w:after="0" w:line="240" w:lineRule="atLeast"/>
        <w:ind w:left="547"/>
        <w:rPr>
          <w:sz w:val="20"/>
          <w:szCs w:val="20"/>
        </w:rPr>
      </w:pPr>
    </w:p>
    <w:p w14:paraId="11C2764A" w14:textId="77777777" w:rsidR="002B2AE4" w:rsidRPr="007D2E18" w:rsidRDefault="002B2AE4" w:rsidP="000F0B11">
      <w:pPr>
        <w:pStyle w:val="E6Head2"/>
        <w:ind w:left="567" w:hanging="567"/>
        <w:outlineLvl w:val="1"/>
      </w:pPr>
      <w:r w:rsidRPr="007D2E18">
        <w:t>Investments in associates</w:t>
      </w:r>
    </w:p>
    <w:p w14:paraId="6C40BD09" w14:textId="77777777" w:rsidR="002B2AE4" w:rsidRPr="00951D73" w:rsidRDefault="002B2AE4" w:rsidP="002B2AE4">
      <w:pPr>
        <w:pStyle w:val="BodyText"/>
        <w:shd w:val="clear" w:color="auto" w:fill="FFFFFF"/>
        <w:spacing w:after="0" w:line="240" w:lineRule="atLeast"/>
        <w:ind w:left="540"/>
        <w:rPr>
          <w:sz w:val="20"/>
          <w:szCs w:val="20"/>
        </w:rPr>
      </w:pPr>
    </w:p>
    <w:p w14:paraId="0AA0FF67" w14:textId="77777777" w:rsidR="002B2AE4" w:rsidRPr="002C5DCD" w:rsidRDefault="002B2AE4" w:rsidP="005F151D">
      <w:pPr>
        <w:pStyle w:val="BodyText"/>
        <w:shd w:val="clear" w:color="auto" w:fill="FFFFFF"/>
        <w:spacing w:after="0" w:line="240" w:lineRule="atLeast"/>
        <w:ind w:left="547"/>
      </w:pPr>
      <w:r w:rsidRPr="002C5DCD">
        <w:t>The Group recognized investments in associates using the equity method in the consolidated financial statements</w:t>
      </w:r>
      <w:r w:rsidRPr="002C5DCD">
        <w:rPr>
          <w:cs/>
        </w:rPr>
        <w:t xml:space="preserve">. </w:t>
      </w:r>
      <w:r w:rsidRPr="002C5DCD">
        <w:t>They are initially recognized at cost, which includes transaction costs</w:t>
      </w:r>
      <w:r w:rsidRPr="002C5DCD">
        <w:rPr>
          <w:cs/>
        </w:rPr>
        <w:t xml:space="preserve">. </w:t>
      </w:r>
      <w:r w:rsidRPr="002C5DCD">
        <w:t>Subsequent to initial recognition, the consolidated financial statements include dividend income,</w:t>
      </w:r>
      <w:r w:rsidRPr="002C5DCD">
        <w:rPr>
          <w:cs/>
        </w:rPr>
        <w:t xml:space="preserve"> </w:t>
      </w:r>
      <w:r w:rsidRPr="002C5DCD">
        <w:t>the Group</w:t>
      </w:r>
      <w:r w:rsidRPr="002C5DCD">
        <w:rPr>
          <w:cs/>
        </w:rPr>
        <w:t>’</w:t>
      </w:r>
      <w:r w:rsidRPr="002C5DCD">
        <w:t>s share of the profit or loss and other comprehensive income of equity</w:t>
      </w:r>
      <w:r w:rsidRPr="002C5DCD">
        <w:rPr>
          <w:cs/>
        </w:rPr>
        <w:t>-</w:t>
      </w:r>
      <w:r w:rsidRPr="002C5DCD">
        <w:t>accounted investees, until the date on which significant influence or joint control ceases</w:t>
      </w:r>
      <w:r w:rsidRPr="002C5DCD">
        <w:rPr>
          <w:cs/>
        </w:rPr>
        <w:t>.</w:t>
      </w:r>
    </w:p>
    <w:p w14:paraId="5D72D314" w14:textId="77777777" w:rsidR="002B2AE4" w:rsidRPr="00951D73" w:rsidRDefault="002B2AE4" w:rsidP="005F151D">
      <w:pPr>
        <w:pStyle w:val="BodyText"/>
        <w:shd w:val="clear" w:color="auto" w:fill="FFFFFF"/>
        <w:spacing w:after="0" w:line="240" w:lineRule="atLeast"/>
        <w:ind w:left="547"/>
        <w:rPr>
          <w:sz w:val="20"/>
          <w:szCs w:val="20"/>
        </w:rPr>
      </w:pPr>
    </w:p>
    <w:p w14:paraId="19189D1B" w14:textId="77777777" w:rsidR="004A144B" w:rsidRPr="007D2E18" w:rsidRDefault="002B2AE4" w:rsidP="005F151D">
      <w:pPr>
        <w:pStyle w:val="BodyText"/>
        <w:shd w:val="clear" w:color="auto" w:fill="FFFFFF"/>
        <w:spacing w:after="0" w:line="240" w:lineRule="atLeast"/>
        <w:ind w:left="547"/>
      </w:pPr>
      <w:r w:rsidRPr="002C5DCD">
        <w:rPr>
          <w:spacing w:val="-2"/>
        </w:rPr>
        <w:t>Unrealized gains</w:t>
      </w:r>
      <w:r w:rsidR="00074170" w:rsidRPr="00E519F9">
        <w:rPr>
          <w:rFonts w:cs="Cordia New" w:hint="cs"/>
          <w:spacing w:val="-2"/>
          <w:cs/>
        </w:rPr>
        <w:t xml:space="preserve"> </w:t>
      </w:r>
      <w:r w:rsidR="00074170" w:rsidRPr="00E519F9">
        <w:rPr>
          <w:rFonts w:cs="Cordia New"/>
          <w:spacing w:val="-2"/>
        </w:rPr>
        <w:t>or losses</w:t>
      </w:r>
      <w:r w:rsidRPr="002C5DCD">
        <w:rPr>
          <w:spacing w:val="-2"/>
        </w:rPr>
        <w:t xml:space="preserve"> arising from transactions with and associates are eliminated against the investment</w:t>
      </w:r>
      <w:r w:rsidRPr="007D2E18">
        <w:t xml:space="preserve"> </w:t>
      </w:r>
      <w:r w:rsidRPr="002C5DCD">
        <w:rPr>
          <w:spacing w:val="-2"/>
        </w:rPr>
        <w:t>to the extent of the Group</w:t>
      </w:r>
      <w:r w:rsidRPr="002C5DCD">
        <w:rPr>
          <w:spacing w:val="-2"/>
          <w:cs/>
        </w:rPr>
        <w:t>’</w:t>
      </w:r>
      <w:r w:rsidRPr="002C5DCD">
        <w:rPr>
          <w:spacing w:val="-2"/>
        </w:rPr>
        <w:t>s interest in the investee</w:t>
      </w:r>
      <w:r w:rsidRPr="002C5DCD">
        <w:rPr>
          <w:spacing w:val="-2"/>
          <w:cs/>
        </w:rPr>
        <w:t>.</w:t>
      </w:r>
    </w:p>
    <w:p w14:paraId="604FCB6E" w14:textId="77777777" w:rsidR="002E7C22" w:rsidRPr="00951D73" w:rsidRDefault="002E7C22" w:rsidP="00043B80">
      <w:pPr>
        <w:pStyle w:val="E5Head1"/>
        <w:numPr>
          <w:ilvl w:val="0"/>
          <w:numId w:val="0"/>
        </w:numPr>
        <w:ind w:left="547"/>
        <w:rPr>
          <w:b w:val="0"/>
          <w:bCs w:val="0"/>
          <w:sz w:val="18"/>
          <w:szCs w:val="18"/>
        </w:rPr>
      </w:pPr>
    </w:p>
    <w:p w14:paraId="703C24C2" w14:textId="77777777" w:rsidR="006F79B5" w:rsidRPr="007D2E18" w:rsidRDefault="006F79B5" w:rsidP="0074784D">
      <w:pPr>
        <w:pStyle w:val="E6Head2"/>
        <w:ind w:left="567" w:hanging="567"/>
      </w:pPr>
      <w:r w:rsidRPr="007D2E18">
        <w:t>Inventories</w:t>
      </w:r>
    </w:p>
    <w:p w14:paraId="4E5B1299" w14:textId="77777777" w:rsidR="006F79B5" w:rsidRPr="00951D73" w:rsidRDefault="006F79B5" w:rsidP="009463D5">
      <w:pPr>
        <w:pStyle w:val="E7Indent1"/>
        <w:rPr>
          <w:sz w:val="18"/>
          <w:szCs w:val="18"/>
        </w:rPr>
      </w:pPr>
    </w:p>
    <w:p w14:paraId="16E5559F" w14:textId="77777777" w:rsidR="00CB7A50" w:rsidRPr="00951D73" w:rsidRDefault="00CB7A50" w:rsidP="00CB7A50">
      <w:pPr>
        <w:pStyle w:val="BodyText"/>
        <w:shd w:val="clear" w:color="auto" w:fill="FFFFFF"/>
        <w:spacing w:after="0"/>
        <w:ind w:left="540"/>
        <w:rPr>
          <w:rFonts w:cs="Angsana New"/>
        </w:rPr>
      </w:pPr>
      <w:r w:rsidRPr="00E227A6">
        <w:rPr>
          <w:spacing w:val="-4"/>
        </w:rPr>
        <w:t xml:space="preserve">Inventories are measured at the lower of cost and net realizable value. Cost is calculated using the weighted </w:t>
      </w:r>
      <w:r w:rsidRPr="00E227A6">
        <w:t xml:space="preserve">average cost. </w:t>
      </w:r>
      <w:r w:rsidRPr="00951D73">
        <w:t>In the case of manufactured inventories and work in process, cost includes an appropriate share of production overheads based on normal operating capacity.</w:t>
      </w:r>
    </w:p>
    <w:p w14:paraId="771266A9" w14:textId="77777777" w:rsidR="00C25D16" w:rsidRPr="00951D73" w:rsidRDefault="00C25D16" w:rsidP="005F151D">
      <w:pPr>
        <w:pStyle w:val="E7Indent1"/>
        <w:rPr>
          <w:sz w:val="18"/>
          <w:szCs w:val="18"/>
        </w:rPr>
      </w:pPr>
    </w:p>
    <w:p w14:paraId="17F9608D" w14:textId="77777777" w:rsidR="006F79B5" w:rsidRPr="007D2E18" w:rsidRDefault="006F79B5" w:rsidP="005F151D">
      <w:pPr>
        <w:pStyle w:val="E7Indent1"/>
      </w:pPr>
      <w:r w:rsidRPr="00BC522A">
        <w:rPr>
          <w:spacing w:val="-4"/>
        </w:rPr>
        <w:t>Net realizable value is the estimated</w:t>
      </w:r>
      <w:r w:rsidRPr="00BC522A">
        <w:t xml:space="preserve"> </w:t>
      </w:r>
      <w:r w:rsidRPr="00BC522A">
        <w:rPr>
          <w:spacing w:val="-2"/>
        </w:rPr>
        <w:t xml:space="preserve">selling price in the ordinary course of business less the </w:t>
      </w:r>
      <w:r w:rsidR="00F709A1" w:rsidRPr="00BC522A">
        <w:rPr>
          <w:spacing w:val="-2"/>
        </w:rPr>
        <w:t xml:space="preserve">estimated </w:t>
      </w:r>
      <w:r w:rsidRPr="00BC522A">
        <w:rPr>
          <w:spacing w:val="-2"/>
        </w:rPr>
        <w:t xml:space="preserve">costs to complete and </w:t>
      </w:r>
      <w:r w:rsidR="00F709A1" w:rsidRPr="00BC522A">
        <w:rPr>
          <w:spacing w:val="-2"/>
        </w:rPr>
        <w:t>the estimated</w:t>
      </w:r>
      <w:r w:rsidR="00F709A1" w:rsidRPr="00BC522A">
        <w:t xml:space="preserve"> costs necessary </w:t>
      </w:r>
      <w:r w:rsidRPr="00BC522A">
        <w:t>to make the sale</w:t>
      </w:r>
      <w:r w:rsidRPr="00BC522A">
        <w:rPr>
          <w:cs/>
        </w:rPr>
        <w:t>.</w:t>
      </w:r>
    </w:p>
    <w:p w14:paraId="54F9BE23" w14:textId="77777777" w:rsidR="00431386" w:rsidRPr="00951D73" w:rsidRDefault="00431386" w:rsidP="005F151D">
      <w:pPr>
        <w:pStyle w:val="E7Indent1"/>
        <w:rPr>
          <w:sz w:val="18"/>
          <w:szCs w:val="18"/>
        </w:rPr>
      </w:pPr>
    </w:p>
    <w:p w14:paraId="0C003868" w14:textId="77777777" w:rsidR="00A463E1" w:rsidRPr="007D2E18" w:rsidRDefault="002B2AE4" w:rsidP="00BF6073">
      <w:pPr>
        <w:pStyle w:val="E6Head2"/>
        <w:spacing w:line="240" w:lineRule="atLeast"/>
        <w:ind w:left="567"/>
        <w:jc w:val="thaiDistribute"/>
      </w:pPr>
      <w:r w:rsidRPr="007D2E18">
        <w:t>Land development for sale</w:t>
      </w:r>
      <w:r w:rsidR="00C005BD" w:rsidRPr="007D2E18">
        <w:rPr>
          <w:cs/>
        </w:rPr>
        <w:t xml:space="preserve"> </w:t>
      </w:r>
    </w:p>
    <w:p w14:paraId="7F80B2A3" w14:textId="77777777" w:rsidR="007568D7" w:rsidRPr="00951D73" w:rsidRDefault="007568D7" w:rsidP="001E5421">
      <w:pPr>
        <w:pStyle w:val="E6Head2"/>
        <w:numPr>
          <w:ilvl w:val="0"/>
          <w:numId w:val="0"/>
        </w:numPr>
        <w:spacing w:line="240" w:lineRule="atLeast"/>
        <w:ind w:left="547"/>
        <w:rPr>
          <w:b w:val="0"/>
          <w:bCs w:val="0"/>
          <w:sz w:val="18"/>
          <w:szCs w:val="18"/>
        </w:rPr>
      </w:pPr>
    </w:p>
    <w:p w14:paraId="72EEDA7A" w14:textId="2019161E" w:rsidR="00A463E1" w:rsidRPr="007D2E18" w:rsidDel="006503EE" w:rsidRDefault="002F4469" w:rsidP="00120131">
      <w:pPr>
        <w:pStyle w:val="E7Indent1"/>
      </w:pPr>
      <w:r w:rsidRPr="007D2E18">
        <w:t>Land development for sale is stated at cost which consists of cost of land, cost of development and direct related project cost less accumulated</w:t>
      </w:r>
      <w:r w:rsidR="00AF718C">
        <w:t xml:space="preserve"> impairment</w:t>
      </w:r>
      <w:r w:rsidRPr="007D2E18">
        <w:t xml:space="preserve"> losses</w:t>
      </w:r>
      <w:r w:rsidR="007568D7" w:rsidRPr="007D2E18">
        <w:rPr>
          <w:cs/>
        </w:rPr>
        <w:t>.</w:t>
      </w:r>
    </w:p>
    <w:p w14:paraId="75480691" w14:textId="1BEB7ED2" w:rsidR="00CC2230" w:rsidRDefault="00CC2230" w:rsidP="001E5421">
      <w:pPr>
        <w:pStyle w:val="E7Indent1"/>
        <w:rPr>
          <w:sz w:val="20"/>
          <w:szCs w:val="20"/>
        </w:rPr>
      </w:pPr>
    </w:p>
    <w:p w14:paraId="346D03C0" w14:textId="55359ED6" w:rsidR="00EA3356" w:rsidRDefault="00EA3356" w:rsidP="001E5421">
      <w:pPr>
        <w:pStyle w:val="E7Indent1"/>
        <w:rPr>
          <w:sz w:val="20"/>
          <w:szCs w:val="20"/>
        </w:rPr>
      </w:pPr>
    </w:p>
    <w:p w14:paraId="051B5987" w14:textId="77777777" w:rsidR="00EA3356" w:rsidRPr="00951D73" w:rsidRDefault="00EA3356" w:rsidP="001E5421">
      <w:pPr>
        <w:pStyle w:val="E7Indent1"/>
        <w:rPr>
          <w:sz w:val="20"/>
          <w:szCs w:val="20"/>
        </w:rPr>
      </w:pPr>
    </w:p>
    <w:p w14:paraId="50C9851E" w14:textId="77777777" w:rsidR="006F79B5" w:rsidRPr="007D2E18" w:rsidRDefault="006F79B5" w:rsidP="000F0B11">
      <w:pPr>
        <w:pStyle w:val="E6Head2"/>
        <w:ind w:left="567" w:hanging="567"/>
      </w:pPr>
      <w:r w:rsidRPr="007D2E18">
        <w:lastRenderedPageBreak/>
        <w:t>Investment property</w:t>
      </w:r>
    </w:p>
    <w:p w14:paraId="5E04B98C" w14:textId="77777777" w:rsidR="008B40F2" w:rsidRPr="00951D73" w:rsidRDefault="008B40F2" w:rsidP="00951D73">
      <w:pPr>
        <w:pStyle w:val="E7Indent1"/>
        <w:ind w:left="0"/>
        <w:rPr>
          <w:sz w:val="20"/>
          <w:szCs w:val="20"/>
        </w:rPr>
      </w:pPr>
    </w:p>
    <w:p w14:paraId="764F0E0B" w14:textId="77777777" w:rsidR="000C7102" w:rsidRPr="007D2E18" w:rsidRDefault="0060490D" w:rsidP="000C7102">
      <w:pPr>
        <w:pStyle w:val="E7Indent1"/>
      </w:pPr>
      <w:r w:rsidRPr="006505A2">
        <w:rPr>
          <w:spacing w:val="-4"/>
        </w:rPr>
        <w:t>Investment properties are measured at cost less accumulated depreciation and accumulated impairment</w:t>
      </w:r>
      <w:r w:rsidRPr="007D2E18">
        <w:t xml:space="preserve"> losses</w:t>
      </w:r>
      <w:r w:rsidRPr="007D2E18">
        <w:rPr>
          <w:cs/>
        </w:rPr>
        <w:t xml:space="preserve">. </w:t>
      </w:r>
    </w:p>
    <w:p w14:paraId="51DAA233" w14:textId="77777777" w:rsidR="0060490D" w:rsidRPr="00951D73" w:rsidRDefault="0060490D" w:rsidP="000C7102">
      <w:pPr>
        <w:pStyle w:val="E7Indent1"/>
        <w:rPr>
          <w:sz w:val="20"/>
          <w:szCs w:val="20"/>
        </w:rPr>
      </w:pPr>
    </w:p>
    <w:p w14:paraId="4B8D4F13" w14:textId="77777777" w:rsidR="00D07A49" w:rsidRPr="007D2E18" w:rsidRDefault="00D07A49" w:rsidP="001E5421">
      <w:pPr>
        <w:spacing w:line="240" w:lineRule="atLeast"/>
        <w:ind w:left="547"/>
      </w:pPr>
      <w:r w:rsidRPr="007D2E18">
        <w:t>Depreciation is calculated on a straight</w:t>
      </w:r>
      <w:r w:rsidRPr="007D2E18">
        <w:rPr>
          <w:cs/>
        </w:rPr>
        <w:t>-</w:t>
      </w:r>
      <w:r w:rsidRPr="007D2E18">
        <w:t xml:space="preserve">line basis over the estimated useful lives of each asset and </w:t>
      </w:r>
      <w:r w:rsidRPr="00864E2C">
        <w:rPr>
          <w:spacing w:val="-2"/>
        </w:rPr>
        <w:t>recognized in profit or loss</w:t>
      </w:r>
      <w:r w:rsidRPr="00864E2C">
        <w:rPr>
          <w:spacing w:val="-2"/>
          <w:cs/>
        </w:rPr>
        <w:t xml:space="preserve">. </w:t>
      </w:r>
      <w:r w:rsidRPr="00864E2C">
        <w:rPr>
          <w:spacing w:val="-2"/>
        </w:rPr>
        <w:t xml:space="preserve">No depreciation </w:t>
      </w:r>
      <w:r w:rsidR="008B40F2" w:rsidRPr="00864E2C">
        <w:rPr>
          <w:spacing w:val="-2"/>
        </w:rPr>
        <w:t>is</w:t>
      </w:r>
      <w:r w:rsidR="008B40F2" w:rsidRPr="00864E2C">
        <w:rPr>
          <w:spacing w:val="-2"/>
          <w:cs/>
        </w:rPr>
        <w:t xml:space="preserve"> </w:t>
      </w:r>
      <w:r w:rsidRPr="00864E2C">
        <w:rPr>
          <w:spacing w:val="-2"/>
        </w:rPr>
        <w:t>charged on freehold land and construction</w:t>
      </w:r>
      <w:r w:rsidR="008C35BA" w:rsidRPr="00864E2C">
        <w:rPr>
          <w:spacing w:val="-2"/>
          <w:cs/>
        </w:rPr>
        <w:t xml:space="preserve"> </w:t>
      </w:r>
      <w:r w:rsidR="008C35BA" w:rsidRPr="00864E2C">
        <w:rPr>
          <w:spacing w:val="-2"/>
        </w:rPr>
        <w:t>in progress</w:t>
      </w:r>
      <w:r w:rsidRPr="00864E2C">
        <w:rPr>
          <w:spacing w:val="-2"/>
          <w:cs/>
        </w:rPr>
        <w:t>.</w:t>
      </w:r>
    </w:p>
    <w:p w14:paraId="071F6FDC" w14:textId="77777777" w:rsidR="00D07A49" w:rsidRPr="00951D73" w:rsidRDefault="00D07A49" w:rsidP="001E5421">
      <w:pPr>
        <w:spacing w:line="240" w:lineRule="atLeast"/>
        <w:ind w:left="547"/>
        <w:rPr>
          <w:sz w:val="20"/>
          <w:szCs w:val="20"/>
        </w:rPr>
      </w:pPr>
    </w:p>
    <w:p w14:paraId="5C130A3C" w14:textId="77777777" w:rsidR="0060490D" w:rsidRPr="007D2E18" w:rsidRDefault="0060490D" w:rsidP="001E5421">
      <w:pPr>
        <w:spacing w:line="240" w:lineRule="atLeast"/>
        <w:ind w:left="547"/>
      </w:pPr>
      <w:r w:rsidRPr="007D2E18">
        <w:t>The estimated useful lives are as follows</w:t>
      </w:r>
      <w:r w:rsidRPr="007D2E18">
        <w:rPr>
          <w:cs/>
        </w:rPr>
        <w:t>:</w:t>
      </w:r>
    </w:p>
    <w:p w14:paraId="617C8C4B" w14:textId="77777777" w:rsidR="00383049" w:rsidRPr="00951D73" w:rsidRDefault="00383049" w:rsidP="001E5421">
      <w:pPr>
        <w:spacing w:line="240" w:lineRule="atLeast"/>
        <w:ind w:left="540"/>
        <w:rPr>
          <w:sz w:val="20"/>
          <w:szCs w:val="20"/>
        </w:rPr>
      </w:pPr>
    </w:p>
    <w:tbl>
      <w:tblPr>
        <w:tblW w:w="9080" w:type="dxa"/>
        <w:tblInd w:w="426" w:type="dxa"/>
        <w:tblLayout w:type="fixed"/>
        <w:tblLook w:val="0000" w:firstRow="0" w:lastRow="0" w:firstColumn="0" w:lastColumn="0" w:noHBand="0" w:noVBand="0"/>
      </w:tblPr>
      <w:tblGrid>
        <w:gridCol w:w="5858"/>
        <w:gridCol w:w="1611"/>
        <w:gridCol w:w="1611"/>
      </w:tblGrid>
      <w:tr w:rsidR="007E1444" w:rsidRPr="007D2E18" w14:paraId="0C35C3A9" w14:textId="77777777" w:rsidTr="00FC63B8">
        <w:trPr>
          <w:trHeight w:val="277"/>
        </w:trPr>
        <w:tc>
          <w:tcPr>
            <w:tcW w:w="5858" w:type="dxa"/>
          </w:tcPr>
          <w:p w14:paraId="021EF3B0" w14:textId="77777777" w:rsidR="007E1444" w:rsidRPr="007E1444" w:rsidRDefault="007E1444" w:rsidP="00EA3356">
            <w:pPr>
              <w:ind w:firstLine="30"/>
            </w:pPr>
            <w:r w:rsidRPr="007E1444">
              <w:t>Land improvements</w:t>
            </w:r>
          </w:p>
        </w:tc>
        <w:tc>
          <w:tcPr>
            <w:tcW w:w="1611" w:type="dxa"/>
          </w:tcPr>
          <w:p w14:paraId="787763A0" w14:textId="77777777" w:rsidR="007E1444" w:rsidRPr="005B7E21" w:rsidRDefault="007E1444" w:rsidP="007E1444">
            <w:pPr>
              <w:jc w:val="right"/>
            </w:pPr>
          </w:p>
        </w:tc>
        <w:tc>
          <w:tcPr>
            <w:tcW w:w="1611" w:type="dxa"/>
          </w:tcPr>
          <w:p w14:paraId="1735F647" w14:textId="7EEB07A9" w:rsidR="007E1444" w:rsidRPr="00E227A6" w:rsidRDefault="6E9AE571" w:rsidP="007E1444">
            <w:pPr>
              <w:jc w:val="right"/>
            </w:pPr>
            <w:r w:rsidRPr="00E227A6">
              <w:t>20</w:t>
            </w:r>
            <w:r w:rsidR="700CC7E3" w:rsidRPr="00E227A6">
              <w:t xml:space="preserve"> </w:t>
            </w:r>
            <w:r w:rsidR="700CC7E3" w:rsidRPr="00E227A6">
              <w:rPr>
                <w:cs/>
              </w:rPr>
              <w:t xml:space="preserve">- </w:t>
            </w:r>
            <w:r w:rsidR="5C9D9D35" w:rsidRPr="00E227A6">
              <w:rPr>
                <w:cs/>
              </w:rPr>
              <w:t>46</w:t>
            </w:r>
            <w:r w:rsidR="700CC7E3" w:rsidRPr="00E227A6">
              <w:t xml:space="preserve"> years</w:t>
            </w:r>
          </w:p>
        </w:tc>
      </w:tr>
      <w:tr w:rsidR="007E1444" w:rsidRPr="007D2E18" w14:paraId="6FDD95E0" w14:textId="77777777" w:rsidTr="00FC63B8">
        <w:trPr>
          <w:trHeight w:val="288"/>
        </w:trPr>
        <w:tc>
          <w:tcPr>
            <w:tcW w:w="5858" w:type="dxa"/>
          </w:tcPr>
          <w:p w14:paraId="059FD0E9" w14:textId="77777777" w:rsidR="007E1444" w:rsidRPr="007E1444" w:rsidRDefault="007E1444" w:rsidP="00EA3356">
            <w:pPr>
              <w:ind w:firstLine="30"/>
            </w:pPr>
            <w:r w:rsidRPr="007E1444">
              <w:t>Buildings and structures</w:t>
            </w:r>
          </w:p>
        </w:tc>
        <w:tc>
          <w:tcPr>
            <w:tcW w:w="1611" w:type="dxa"/>
          </w:tcPr>
          <w:p w14:paraId="5F1E3C0E" w14:textId="77777777" w:rsidR="007E1444" w:rsidRPr="007E1444" w:rsidRDefault="007E1444" w:rsidP="007E1444">
            <w:pPr>
              <w:jc w:val="right"/>
            </w:pPr>
          </w:p>
        </w:tc>
        <w:tc>
          <w:tcPr>
            <w:tcW w:w="1611" w:type="dxa"/>
          </w:tcPr>
          <w:p w14:paraId="25F2D4E2" w14:textId="5372FC0B" w:rsidR="007E1444" w:rsidRPr="005B7E21" w:rsidRDefault="700CC7E3" w:rsidP="007E1444">
            <w:pPr>
              <w:jc w:val="right"/>
            </w:pPr>
            <w:r w:rsidRPr="00F6332F">
              <w:t xml:space="preserve">10 </w:t>
            </w:r>
            <w:r w:rsidRPr="005B7E21">
              <w:rPr>
                <w:cs/>
              </w:rPr>
              <w:t xml:space="preserve">- </w:t>
            </w:r>
            <w:r w:rsidR="73E18F08" w:rsidRPr="005B7E21">
              <w:rPr>
                <w:cs/>
              </w:rPr>
              <w:t>30</w:t>
            </w:r>
            <w:r w:rsidRPr="005B7E21">
              <w:t xml:space="preserve"> years</w:t>
            </w:r>
          </w:p>
        </w:tc>
      </w:tr>
    </w:tbl>
    <w:p w14:paraId="5A913BC0" w14:textId="77777777" w:rsidR="00CC2230" w:rsidRDefault="00CC2230" w:rsidP="5600A9C6">
      <w:pPr>
        <w:pStyle w:val="E7Indent1"/>
      </w:pPr>
    </w:p>
    <w:p w14:paraId="78C2E9C9" w14:textId="2C5BD899" w:rsidR="00FF48F3" w:rsidRPr="007D2E18" w:rsidRDefault="00FF48F3" w:rsidP="00CC2230">
      <w:pPr>
        <w:pStyle w:val="E6Head2"/>
        <w:ind w:left="567" w:hanging="567"/>
      </w:pPr>
      <w:r>
        <w:t>Property, plant and equipment</w:t>
      </w:r>
    </w:p>
    <w:p w14:paraId="688FC80B" w14:textId="77777777" w:rsidR="00FF48F3" w:rsidRPr="00951D73" w:rsidRDefault="00FF48F3" w:rsidP="001E5421">
      <w:pPr>
        <w:pStyle w:val="E8Headingitalic"/>
        <w:outlineLvl w:val="9"/>
        <w:rPr>
          <w:sz w:val="20"/>
          <w:szCs w:val="20"/>
        </w:rPr>
      </w:pPr>
    </w:p>
    <w:p w14:paraId="6EFA29EE" w14:textId="77777777" w:rsidR="006F79B5" w:rsidRPr="007D2E18" w:rsidRDefault="006F79B5" w:rsidP="001E5421">
      <w:pPr>
        <w:pStyle w:val="E8Headingitalic"/>
        <w:outlineLvl w:val="9"/>
      </w:pPr>
      <w:r w:rsidRPr="007D2E18">
        <w:t>Owned assets</w:t>
      </w:r>
    </w:p>
    <w:p w14:paraId="0E278ACC" w14:textId="77777777" w:rsidR="006F79B5" w:rsidRPr="00951D73" w:rsidRDefault="006F79B5" w:rsidP="001E5421">
      <w:pPr>
        <w:pStyle w:val="E7Indent1"/>
        <w:rPr>
          <w:sz w:val="18"/>
          <w:szCs w:val="18"/>
        </w:rPr>
      </w:pPr>
    </w:p>
    <w:p w14:paraId="29EFB833" w14:textId="0589F120" w:rsidR="00383049" w:rsidRPr="00951D73" w:rsidRDefault="006F79B5" w:rsidP="001E5421">
      <w:pPr>
        <w:pStyle w:val="E7Indent1"/>
        <w:rPr>
          <w:sz w:val="18"/>
          <w:szCs w:val="18"/>
        </w:rPr>
      </w:pPr>
      <w:r w:rsidRPr="007D2E18">
        <w:t xml:space="preserve">Property, plant and equipment are measured at cost </w:t>
      </w:r>
      <w:r w:rsidR="0060490D" w:rsidRPr="007D2E18">
        <w:t>less accumulated depreciation and accumulated impairment losses</w:t>
      </w:r>
      <w:r w:rsidR="0060490D" w:rsidRPr="007D2E18">
        <w:rPr>
          <w:cs/>
        </w:rPr>
        <w:t>.</w:t>
      </w:r>
    </w:p>
    <w:p w14:paraId="3CB95DD0" w14:textId="77777777" w:rsidR="00B935FD" w:rsidRDefault="00B935FD" w:rsidP="001E5421">
      <w:pPr>
        <w:pStyle w:val="E8Headingitalic"/>
        <w:outlineLvl w:val="9"/>
      </w:pPr>
    </w:p>
    <w:p w14:paraId="6C7A5085" w14:textId="398EF77E" w:rsidR="006F79B5" w:rsidRPr="006A251F" w:rsidRDefault="006F79B5" w:rsidP="001E5421">
      <w:pPr>
        <w:pStyle w:val="E8Headingitalic"/>
        <w:outlineLvl w:val="9"/>
      </w:pPr>
      <w:r w:rsidRPr="006A251F">
        <w:t>Depreciation</w:t>
      </w:r>
    </w:p>
    <w:p w14:paraId="2B6FEFE9" w14:textId="77777777" w:rsidR="006F79B5" w:rsidRPr="00951D73" w:rsidRDefault="006F79B5" w:rsidP="001E5421">
      <w:pPr>
        <w:pStyle w:val="E7Indent1"/>
        <w:rPr>
          <w:sz w:val="18"/>
          <w:szCs w:val="18"/>
        </w:rPr>
      </w:pPr>
    </w:p>
    <w:p w14:paraId="00537F36" w14:textId="77777777" w:rsidR="006F79B5" w:rsidRPr="006A251F" w:rsidRDefault="006F79B5" w:rsidP="001E5421">
      <w:pPr>
        <w:pStyle w:val="E7Indent1"/>
      </w:pPr>
      <w:r w:rsidRPr="006A251F">
        <w:rPr>
          <w:spacing w:val="-2"/>
        </w:rPr>
        <w:t xml:space="preserve">Depreciation is calculated based on the depreciable amount, which is the cost of </w:t>
      </w:r>
      <w:r w:rsidR="009353E6" w:rsidRPr="006A251F">
        <w:rPr>
          <w:spacing w:val="-2"/>
        </w:rPr>
        <w:t>property, plant and</w:t>
      </w:r>
      <w:r w:rsidR="009353E6" w:rsidRPr="006A251F">
        <w:t xml:space="preserve"> equipment</w:t>
      </w:r>
      <w:r w:rsidR="0060490D" w:rsidRPr="006A251F">
        <w:rPr>
          <w:color w:val="000000"/>
        </w:rPr>
        <w:t>, or other amount substituted for cost, less its residual value</w:t>
      </w:r>
      <w:r w:rsidR="0060490D" w:rsidRPr="006A251F">
        <w:rPr>
          <w:color w:val="000000"/>
          <w:cs/>
        </w:rPr>
        <w:t>.</w:t>
      </w:r>
    </w:p>
    <w:p w14:paraId="1E43EB9F" w14:textId="77777777" w:rsidR="00383049" w:rsidRPr="00951D73" w:rsidRDefault="00383049" w:rsidP="001E5421">
      <w:pPr>
        <w:pStyle w:val="E7Indent1"/>
        <w:rPr>
          <w:sz w:val="18"/>
          <w:szCs w:val="18"/>
        </w:rPr>
      </w:pPr>
    </w:p>
    <w:p w14:paraId="2EB304A9" w14:textId="77777777" w:rsidR="009353E6" w:rsidRPr="006A251F" w:rsidRDefault="009353E6" w:rsidP="001E5421">
      <w:pPr>
        <w:spacing w:line="240" w:lineRule="atLeast"/>
        <w:ind w:left="547"/>
      </w:pPr>
      <w:r w:rsidRPr="006A251F">
        <w:t>Depreciation is calculated on a straight</w:t>
      </w:r>
      <w:r w:rsidRPr="006A251F">
        <w:rPr>
          <w:cs/>
        </w:rPr>
        <w:t>-</w:t>
      </w:r>
      <w:r w:rsidRPr="006A251F">
        <w:t xml:space="preserve">line basis over the estimated useful lives of each asset and </w:t>
      </w:r>
      <w:r w:rsidRPr="006A251F">
        <w:rPr>
          <w:spacing w:val="-4"/>
        </w:rPr>
        <w:t>recognized</w:t>
      </w:r>
      <w:r w:rsidRPr="006A251F">
        <w:rPr>
          <w:spacing w:val="-4"/>
          <w:cs/>
        </w:rPr>
        <w:t xml:space="preserve"> </w:t>
      </w:r>
      <w:r w:rsidR="0092455B" w:rsidRPr="006A251F">
        <w:rPr>
          <w:spacing w:val="-4"/>
        </w:rPr>
        <w:t>in</w:t>
      </w:r>
      <w:r w:rsidRPr="006A251F">
        <w:rPr>
          <w:spacing w:val="-4"/>
        </w:rPr>
        <w:t xml:space="preserve"> profit or loss</w:t>
      </w:r>
      <w:r w:rsidRPr="006A251F">
        <w:rPr>
          <w:spacing w:val="-4"/>
          <w:cs/>
        </w:rPr>
        <w:t xml:space="preserve">. </w:t>
      </w:r>
      <w:r w:rsidRPr="006A251F">
        <w:rPr>
          <w:spacing w:val="-4"/>
        </w:rPr>
        <w:t>No depreciation is provided on freehold land and construction</w:t>
      </w:r>
      <w:r w:rsidR="008C35BA" w:rsidRPr="006A251F">
        <w:rPr>
          <w:spacing w:val="-4"/>
        </w:rPr>
        <w:t xml:space="preserve"> in progress</w:t>
      </w:r>
      <w:r w:rsidRPr="006A251F">
        <w:rPr>
          <w:spacing w:val="-4"/>
          <w:cs/>
        </w:rPr>
        <w:t>.</w:t>
      </w:r>
      <w:r w:rsidRPr="006A251F">
        <w:rPr>
          <w:cs/>
        </w:rPr>
        <w:t xml:space="preserve"> </w:t>
      </w:r>
    </w:p>
    <w:p w14:paraId="24C69DB7" w14:textId="77777777" w:rsidR="00C30431" w:rsidRPr="00951D73" w:rsidRDefault="00C30431" w:rsidP="00951D73">
      <w:pPr>
        <w:spacing w:line="240" w:lineRule="atLeast"/>
        <w:rPr>
          <w:rFonts w:cs="Cordia New"/>
        </w:rPr>
      </w:pPr>
    </w:p>
    <w:p w14:paraId="729D328B" w14:textId="77777777" w:rsidR="00C029F7" w:rsidRPr="007D2E18" w:rsidRDefault="00C029F7" w:rsidP="001E5421">
      <w:pPr>
        <w:spacing w:line="240" w:lineRule="atLeast"/>
        <w:ind w:left="547"/>
      </w:pPr>
      <w:r w:rsidRPr="007D2E18">
        <w:t>The estimated useful lives are as follows</w:t>
      </w:r>
      <w:r w:rsidRPr="007D2E18">
        <w:rPr>
          <w:cs/>
        </w:rPr>
        <w:t xml:space="preserve">: </w:t>
      </w:r>
    </w:p>
    <w:p w14:paraId="13A90020" w14:textId="77777777" w:rsidR="006F79B5" w:rsidRPr="007D2E18" w:rsidRDefault="006F79B5" w:rsidP="009463D5">
      <w:pPr>
        <w:pStyle w:val="E7Indent1"/>
      </w:pPr>
    </w:p>
    <w:tbl>
      <w:tblPr>
        <w:tblW w:w="9091" w:type="dxa"/>
        <w:tblInd w:w="426" w:type="dxa"/>
        <w:tblLayout w:type="fixed"/>
        <w:tblLook w:val="0000" w:firstRow="0" w:lastRow="0" w:firstColumn="0" w:lastColumn="0" w:noHBand="0" w:noVBand="0"/>
      </w:tblPr>
      <w:tblGrid>
        <w:gridCol w:w="5865"/>
        <w:gridCol w:w="1613"/>
        <w:gridCol w:w="1613"/>
      </w:tblGrid>
      <w:tr w:rsidR="007E1444" w:rsidRPr="007D2E18" w14:paraId="282EE041" w14:textId="77777777" w:rsidTr="00FC63B8">
        <w:trPr>
          <w:trHeight w:val="260"/>
        </w:trPr>
        <w:tc>
          <w:tcPr>
            <w:tcW w:w="5865" w:type="dxa"/>
          </w:tcPr>
          <w:p w14:paraId="55768864" w14:textId="77777777" w:rsidR="007E1444" w:rsidRPr="007E1444" w:rsidRDefault="007E1444" w:rsidP="00EA3356">
            <w:pPr>
              <w:ind w:firstLine="30"/>
            </w:pPr>
            <w:r w:rsidRPr="007E1444">
              <w:t>Land improvements</w:t>
            </w:r>
          </w:p>
        </w:tc>
        <w:tc>
          <w:tcPr>
            <w:tcW w:w="1613" w:type="dxa"/>
          </w:tcPr>
          <w:p w14:paraId="3F5B4A15" w14:textId="77777777" w:rsidR="007E1444" w:rsidRPr="007E1444" w:rsidRDefault="007E1444" w:rsidP="007E1444">
            <w:pPr>
              <w:jc w:val="right"/>
            </w:pPr>
          </w:p>
        </w:tc>
        <w:tc>
          <w:tcPr>
            <w:tcW w:w="1613" w:type="dxa"/>
          </w:tcPr>
          <w:p w14:paraId="2C35D4BB" w14:textId="1D4988AF" w:rsidR="007E1444" w:rsidRPr="00FC63B8" w:rsidRDefault="4D0C3C0B" w:rsidP="007E1444">
            <w:pPr>
              <w:jc w:val="right"/>
              <w:rPr>
                <w:rFonts w:asciiTheme="majorBidi" w:hAnsiTheme="majorBidi" w:cstheme="majorBidi"/>
              </w:rPr>
            </w:pPr>
            <w:r w:rsidRPr="00FC63B8">
              <w:rPr>
                <w:rFonts w:asciiTheme="majorBidi" w:hAnsiTheme="majorBidi" w:cstheme="majorBidi"/>
              </w:rPr>
              <w:t>5</w:t>
            </w:r>
            <w:r w:rsidR="700CC7E3" w:rsidRPr="00FC63B8">
              <w:rPr>
                <w:rFonts w:asciiTheme="majorBidi" w:hAnsiTheme="majorBidi" w:cstheme="majorBidi"/>
              </w:rPr>
              <w:t xml:space="preserve"> </w:t>
            </w:r>
            <w:r w:rsidR="700CC7E3" w:rsidRPr="00FC63B8">
              <w:rPr>
                <w:rFonts w:asciiTheme="majorBidi" w:hAnsiTheme="majorBidi" w:cstheme="majorBidi"/>
                <w:cs/>
              </w:rPr>
              <w:t xml:space="preserve">- </w:t>
            </w:r>
            <w:r w:rsidR="39F5E6B5" w:rsidRPr="00FC63B8">
              <w:rPr>
                <w:rFonts w:asciiTheme="majorBidi" w:hAnsiTheme="majorBidi" w:cstheme="majorBidi"/>
                <w:cs/>
              </w:rPr>
              <w:t>33</w:t>
            </w:r>
            <w:r w:rsidR="700CC7E3" w:rsidRPr="00FC63B8">
              <w:rPr>
                <w:rFonts w:asciiTheme="majorBidi" w:hAnsiTheme="majorBidi" w:cstheme="majorBidi"/>
              </w:rPr>
              <w:t xml:space="preserve"> years</w:t>
            </w:r>
          </w:p>
        </w:tc>
      </w:tr>
      <w:tr w:rsidR="007E1444" w:rsidRPr="007D2E18" w14:paraId="00796302" w14:textId="77777777" w:rsidTr="00FC63B8">
        <w:trPr>
          <w:trHeight w:val="271"/>
        </w:trPr>
        <w:tc>
          <w:tcPr>
            <w:tcW w:w="5865" w:type="dxa"/>
          </w:tcPr>
          <w:p w14:paraId="295DDAAE" w14:textId="77777777" w:rsidR="007E1444" w:rsidRPr="007E1444" w:rsidRDefault="007E1444" w:rsidP="00EA3356">
            <w:pPr>
              <w:ind w:firstLine="30"/>
            </w:pPr>
            <w:r w:rsidRPr="007E1444">
              <w:t>Buildings and structures</w:t>
            </w:r>
          </w:p>
        </w:tc>
        <w:tc>
          <w:tcPr>
            <w:tcW w:w="1613" w:type="dxa"/>
          </w:tcPr>
          <w:p w14:paraId="109B207A" w14:textId="77777777" w:rsidR="007E1444" w:rsidRPr="007E1444" w:rsidRDefault="007E1444" w:rsidP="007E1444">
            <w:pPr>
              <w:jc w:val="right"/>
            </w:pPr>
          </w:p>
        </w:tc>
        <w:tc>
          <w:tcPr>
            <w:tcW w:w="1613" w:type="dxa"/>
          </w:tcPr>
          <w:p w14:paraId="2A39A4F0" w14:textId="7B1C6483" w:rsidR="007E1444" w:rsidRPr="00FC63B8" w:rsidRDefault="007E1444" w:rsidP="007E1444">
            <w:pPr>
              <w:jc w:val="right"/>
              <w:rPr>
                <w:rFonts w:asciiTheme="majorBidi" w:hAnsiTheme="majorBidi" w:cstheme="majorBidi"/>
              </w:rPr>
            </w:pPr>
            <w:r w:rsidRPr="00FC63B8">
              <w:rPr>
                <w:rFonts w:asciiTheme="majorBidi" w:hAnsiTheme="majorBidi" w:cstheme="majorBidi"/>
              </w:rPr>
              <w:t xml:space="preserve">5 </w:t>
            </w:r>
            <w:r w:rsidRPr="00FC63B8">
              <w:rPr>
                <w:rFonts w:asciiTheme="majorBidi" w:hAnsiTheme="majorBidi" w:cstheme="majorBidi"/>
                <w:cs/>
              </w:rPr>
              <w:t xml:space="preserve">- </w:t>
            </w:r>
            <w:r w:rsidRPr="00FC63B8">
              <w:rPr>
                <w:rFonts w:asciiTheme="majorBidi" w:hAnsiTheme="majorBidi" w:cstheme="majorBidi"/>
              </w:rPr>
              <w:t>4</w:t>
            </w:r>
            <w:r w:rsidR="00FC63B8" w:rsidRPr="00FC63B8">
              <w:rPr>
                <w:rFonts w:asciiTheme="majorBidi" w:hAnsiTheme="majorBidi" w:cstheme="majorBidi"/>
              </w:rPr>
              <w:t>7</w:t>
            </w:r>
            <w:r w:rsidRPr="00FC63B8">
              <w:rPr>
                <w:rFonts w:asciiTheme="majorBidi" w:hAnsiTheme="majorBidi" w:cstheme="majorBidi"/>
              </w:rPr>
              <w:t xml:space="preserve"> years</w:t>
            </w:r>
          </w:p>
        </w:tc>
      </w:tr>
      <w:tr w:rsidR="007E1444" w:rsidRPr="007D2E18" w14:paraId="7636AFA9" w14:textId="77777777" w:rsidTr="00FC63B8">
        <w:trPr>
          <w:trHeight w:val="260"/>
        </w:trPr>
        <w:tc>
          <w:tcPr>
            <w:tcW w:w="5865" w:type="dxa"/>
          </w:tcPr>
          <w:p w14:paraId="4BD7F2B5" w14:textId="77777777" w:rsidR="007E1444" w:rsidRPr="007E1444" w:rsidRDefault="007E1444" w:rsidP="00EA3356">
            <w:pPr>
              <w:ind w:firstLine="30"/>
            </w:pPr>
            <w:r w:rsidRPr="007E1444">
              <w:t>Machinery and equipment</w:t>
            </w:r>
          </w:p>
        </w:tc>
        <w:tc>
          <w:tcPr>
            <w:tcW w:w="1613" w:type="dxa"/>
          </w:tcPr>
          <w:p w14:paraId="3686DF53" w14:textId="77777777" w:rsidR="007E1444" w:rsidRPr="007E1444" w:rsidRDefault="007E1444" w:rsidP="007E1444">
            <w:pPr>
              <w:jc w:val="right"/>
            </w:pPr>
          </w:p>
        </w:tc>
        <w:tc>
          <w:tcPr>
            <w:tcW w:w="1613" w:type="dxa"/>
          </w:tcPr>
          <w:p w14:paraId="6F3242B9" w14:textId="6AA6F37A" w:rsidR="007E1444" w:rsidRPr="00FC63B8" w:rsidRDefault="6C88FD41" w:rsidP="007E1444">
            <w:pPr>
              <w:jc w:val="right"/>
              <w:rPr>
                <w:rFonts w:asciiTheme="majorBidi" w:hAnsiTheme="majorBidi" w:cstheme="majorBidi"/>
              </w:rPr>
            </w:pPr>
            <w:r w:rsidRPr="00FC63B8">
              <w:rPr>
                <w:rFonts w:asciiTheme="majorBidi" w:hAnsiTheme="majorBidi" w:cstheme="majorBidi"/>
              </w:rPr>
              <w:t>2</w:t>
            </w:r>
            <w:r w:rsidR="700CC7E3" w:rsidRPr="00FC63B8">
              <w:rPr>
                <w:rFonts w:asciiTheme="majorBidi" w:hAnsiTheme="majorBidi" w:cstheme="majorBidi"/>
              </w:rPr>
              <w:t xml:space="preserve"> </w:t>
            </w:r>
            <w:r w:rsidR="700CC7E3" w:rsidRPr="00FC63B8">
              <w:rPr>
                <w:rFonts w:asciiTheme="majorBidi" w:hAnsiTheme="majorBidi" w:cstheme="majorBidi"/>
                <w:cs/>
              </w:rPr>
              <w:t>-</w:t>
            </w:r>
            <w:r w:rsidR="00CC2230" w:rsidRPr="00FC63B8">
              <w:rPr>
                <w:rFonts w:asciiTheme="majorBidi" w:hAnsiTheme="majorBidi" w:cstheme="majorBidi"/>
                <w:cs/>
              </w:rPr>
              <w:t xml:space="preserve"> </w:t>
            </w:r>
            <w:r w:rsidR="00FC63B8" w:rsidRPr="00FC63B8">
              <w:rPr>
                <w:rFonts w:asciiTheme="majorBidi" w:hAnsiTheme="majorBidi" w:cstheme="majorBidi"/>
                <w:cs/>
              </w:rPr>
              <w:t>25</w:t>
            </w:r>
            <w:r w:rsidR="700CC7E3" w:rsidRPr="00FC63B8">
              <w:rPr>
                <w:rFonts w:asciiTheme="majorBidi" w:hAnsiTheme="majorBidi" w:cstheme="majorBidi"/>
              </w:rPr>
              <w:t xml:space="preserve"> years</w:t>
            </w:r>
          </w:p>
        </w:tc>
      </w:tr>
      <w:tr w:rsidR="007E1444" w:rsidRPr="007D2E18" w14:paraId="44F4B010" w14:textId="77777777" w:rsidTr="00FC63B8">
        <w:trPr>
          <w:trHeight w:val="260"/>
        </w:trPr>
        <w:tc>
          <w:tcPr>
            <w:tcW w:w="5865" w:type="dxa"/>
          </w:tcPr>
          <w:p w14:paraId="2AFDDB5C" w14:textId="77777777" w:rsidR="007E1444" w:rsidRPr="007E1444" w:rsidRDefault="007E1444" w:rsidP="00EA3356">
            <w:pPr>
              <w:ind w:firstLine="30"/>
            </w:pPr>
            <w:r w:rsidRPr="007E1444">
              <w:t>Vehicles and equipment</w:t>
            </w:r>
          </w:p>
        </w:tc>
        <w:tc>
          <w:tcPr>
            <w:tcW w:w="1613" w:type="dxa"/>
          </w:tcPr>
          <w:p w14:paraId="67D520BA" w14:textId="77777777" w:rsidR="007E1444" w:rsidRPr="007E1444" w:rsidRDefault="007E1444" w:rsidP="007E1444">
            <w:pPr>
              <w:jc w:val="right"/>
            </w:pPr>
          </w:p>
        </w:tc>
        <w:tc>
          <w:tcPr>
            <w:tcW w:w="1613" w:type="dxa"/>
          </w:tcPr>
          <w:p w14:paraId="76556445" w14:textId="645F4839" w:rsidR="007E1444" w:rsidRPr="00FC63B8" w:rsidRDefault="00FC63B8" w:rsidP="007E1444">
            <w:pPr>
              <w:jc w:val="right"/>
              <w:rPr>
                <w:rFonts w:asciiTheme="majorBidi" w:hAnsiTheme="majorBidi" w:cstheme="majorBidi"/>
              </w:rPr>
            </w:pPr>
            <w:r w:rsidRPr="00FC63B8">
              <w:rPr>
                <w:rFonts w:asciiTheme="majorBidi" w:hAnsiTheme="majorBidi" w:cstheme="majorBidi"/>
              </w:rPr>
              <w:t>3</w:t>
            </w:r>
            <w:r w:rsidR="700CC7E3" w:rsidRPr="00FC63B8">
              <w:rPr>
                <w:rFonts w:asciiTheme="majorBidi" w:hAnsiTheme="majorBidi" w:cstheme="majorBidi"/>
              </w:rPr>
              <w:t xml:space="preserve"> </w:t>
            </w:r>
            <w:r w:rsidR="700CC7E3" w:rsidRPr="00FC63B8">
              <w:rPr>
                <w:rFonts w:asciiTheme="majorBidi" w:hAnsiTheme="majorBidi" w:cstheme="majorBidi"/>
                <w:cs/>
              </w:rPr>
              <w:t xml:space="preserve">- </w:t>
            </w:r>
            <w:r w:rsidR="700CC7E3" w:rsidRPr="00FC63B8">
              <w:rPr>
                <w:rFonts w:asciiTheme="majorBidi" w:hAnsiTheme="majorBidi" w:cstheme="majorBidi"/>
              </w:rPr>
              <w:t>1</w:t>
            </w:r>
            <w:r w:rsidR="388C3A10" w:rsidRPr="00FC63B8">
              <w:rPr>
                <w:rFonts w:asciiTheme="majorBidi" w:hAnsiTheme="majorBidi" w:cstheme="majorBidi"/>
              </w:rPr>
              <w:t>0</w:t>
            </w:r>
            <w:r w:rsidR="700CC7E3" w:rsidRPr="00FC63B8">
              <w:rPr>
                <w:rFonts w:asciiTheme="majorBidi" w:hAnsiTheme="majorBidi" w:cstheme="majorBidi"/>
              </w:rPr>
              <w:t xml:space="preserve"> years</w:t>
            </w:r>
          </w:p>
        </w:tc>
      </w:tr>
      <w:tr w:rsidR="007E1444" w:rsidRPr="007D2E18" w14:paraId="0BA4CC98" w14:textId="77777777" w:rsidTr="00FC63B8">
        <w:trPr>
          <w:trHeight w:val="260"/>
        </w:trPr>
        <w:tc>
          <w:tcPr>
            <w:tcW w:w="5865" w:type="dxa"/>
          </w:tcPr>
          <w:p w14:paraId="7A133F88" w14:textId="77777777" w:rsidR="007E1444" w:rsidRPr="007E1444" w:rsidRDefault="007E1444" w:rsidP="00EA3356">
            <w:pPr>
              <w:ind w:firstLine="30"/>
            </w:pPr>
            <w:r w:rsidRPr="007E1444">
              <w:t>Furniture, fixtures and office equipment</w:t>
            </w:r>
          </w:p>
        </w:tc>
        <w:tc>
          <w:tcPr>
            <w:tcW w:w="1613" w:type="dxa"/>
          </w:tcPr>
          <w:p w14:paraId="4F794FEC" w14:textId="77777777" w:rsidR="007E1444" w:rsidRPr="007E1444" w:rsidRDefault="007E1444" w:rsidP="007E1444">
            <w:pPr>
              <w:jc w:val="right"/>
            </w:pPr>
          </w:p>
        </w:tc>
        <w:tc>
          <w:tcPr>
            <w:tcW w:w="1613" w:type="dxa"/>
          </w:tcPr>
          <w:p w14:paraId="7BFBF2F6" w14:textId="738CC64E" w:rsidR="007E1444" w:rsidRPr="00FC63B8" w:rsidRDefault="00AC12CA" w:rsidP="007E1444">
            <w:pPr>
              <w:jc w:val="right"/>
              <w:rPr>
                <w:rFonts w:asciiTheme="majorBidi" w:hAnsiTheme="majorBidi" w:cstheme="majorBidi"/>
              </w:rPr>
            </w:pPr>
            <w:r>
              <w:rPr>
                <w:rFonts w:asciiTheme="majorBidi" w:hAnsiTheme="majorBidi" w:cstheme="majorBidi"/>
              </w:rPr>
              <w:t>2</w:t>
            </w:r>
            <w:r w:rsidR="700CC7E3" w:rsidRPr="00FC63B8">
              <w:rPr>
                <w:rFonts w:asciiTheme="majorBidi" w:hAnsiTheme="majorBidi" w:cstheme="majorBidi"/>
              </w:rPr>
              <w:t xml:space="preserve"> </w:t>
            </w:r>
            <w:r w:rsidR="700CC7E3" w:rsidRPr="00FC63B8">
              <w:rPr>
                <w:rFonts w:asciiTheme="majorBidi" w:hAnsiTheme="majorBidi" w:cstheme="majorBidi"/>
                <w:cs/>
              </w:rPr>
              <w:t xml:space="preserve">- </w:t>
            </w:r>
            <w:r w:rsidR="00FC63B8" w:rsidRPr="00FC63B8">
              <w:rPr>
                <w:rFonts w:asciiTheme="majorBidi" w:hAnsiTheme="majorBidi" w:cstheme="majorBidi"/>
                <w:cs/>
              </w:rPr>
              <w:t>2</w:t>
            </w:r>
            <w:r w:rsidR="700CC7E3" w:rsidRPr="00FC63B8">
              <w:rPr>
                <w:rFonts w:asciiTheme="majorBidi" w:hAnsiTheme="majorBidi" w:cstheme="majorBidi"/>
              </w:rPr>
              <w:t>0 years</w:t>
            </w:r>
          </w:p>
        </w:tc>
      </w:tr>
    </w:tbl>
    <w:p w14:paraId="4C499532" w14:textId="77777777" w:rsidR="00F13296" w:rsidRDefault="00F13296" w:rsidP="00D55398">
      <w:pPr>
        <w:pStyle w:val="E7Indent1"/>
        <w:tabs>
          <w:tab w:val="left" w:pos="1005"/>
        </w:tabs>
      </w:pPr>
    </w:p>
    <w:p w14:paraId="3DED7EEC" w14:textId="458EA5A9" w:rsidR="00D54948" w:rsidRPr="00FC63B8" w:rsidRDefault="0060490D" w:rsidP="00951D73">
      <w:pPr>
        <w:pStyle w:val="E7Indent1"/>
      </w:pPr>
      <w:r w:rsidRPr="00FC63B8">
        <w:t>Depreciation methods, useful lives and residual values are reviewed at each reporting period and adjusted if appropriate</w:t>
      </w:r>
      <w:r w:rsidRPr="00FC63B8">
        <w:rPr>
          <w:cs/>
        </w:rPr>
        <w:t>.</w:t>
      </w:r>
    </w:p>
    <w:p w14:paraId="5B2B02D1" w14:textId="77777777" w:rsidR="00C30FA8" w:rsidRDefault="00C30FA8" w:rsidP="00951D73">
      <w:pPr>
        <w:pStyle w:val="E7Indent1"/>
      </w:pPr>
    </w:p>
    <w:p w14:paraId="1C17F906" w14:textId="77777777" w:rsidR="00C30FA8" w:rsidRPr="007D2E18" w:rsidRDefault="00C30FA8" w:rsidP="00C30FA8">
      <w:pPr>
        <w:pStyle w:val="E6Head2"/>
        <w:ind w:left="567" w:hanging="567"/>
      </w:pPr>
      <w:r>
        <w:t>Other intangible assets</w:t>
      </w:r>
    </w:p>
    <w:p w14:paraId="5EB920A3" w14:textId="77777777" w:rsidR="00C30FA8" w:rsidRPr="00C30FA8" w:rsidRDefault="00C30FA8" w:rsidP="00C30FA8">
      <w:pPr>
        <w:pStyle w:val="E7Indent1"/>
        <w:ind w:left="0"/>
      </w:pPr>
    </w:p>
    <w:p w14:paraId="7F25F5A9" w14:textId="77777777" w:rsidR="00C30FA8" w:rsidRPr="00C30FA8" w:rsidRDefault="00C30FA8" w:rsidP="00C30FA8">
      <w:pPr>
        <w:pStyle w:val="E7Indent1"/>
      </w:pPr>
      <w:r>
        <w:t>Other intangible assets that are acquired by the Group, which have finite useful lives, are measured at cost</w:t>
      </w:r>
      <w:r w:rsidRPr="00C30FA8">
        <w:t xml:space="preserve"> less accumulated amortization and accumulated impairment losses</w:t>
      </w:r>
      <w:r w:rsidRPr="00C30FA8">
        <w:rPr>
          <w:cs/>
        </w:rPr>
        <w:t>.</w:t>
      </w:r>
    </w:p>
    <w:p w14:paraId="6E4E5C89" w14:textId="77777777" w:rsidR="00C30FA8" w:rsidRPr="00C30FA8" w:rsidRDefault="00C30FA8" w:rsidP="00C30FA8">
      <w:pPr>
        <w:pStyle w:val="E7Indent1"/>
        <w:rPr>
          <w:strike/>
        </w:rPr>
      </w:pPr>
    </w:p>
    <w:p w14:paraId="4F40F59F" w14:textId="77777777" w:rsidR="00C30FA8" w:rsidRPr="00C30FA8" w:rsidRDefault="00C30FA8" w:rsidP="00C30FA8">
      <w:pPr>
        <w:spacing w:line="240" w:lineRule="atLeast"/>
        <w:ind w:left="547"/>
        <w:rPr>
          <w:lang w:bidi="ar-SA"/>
        </w:rPr>
      </w:pPr>
      <w:r w:rsidRPr="00C30FA8">
        <w:rPr>
          <w:color w:val="000000"/>
          <w:spacing w:val="-2"/>
        </w:rPr>
        <w:t>Amortization is calculated on a straight</w:t>
      </w:r>
      <w:r w:rsidRPr="00C30FA8">
        <w:rPr>
          <w:color w:val="000000"/>
          <w:spacing w:val="-2"/>
          <w:cs/>
        </w:rPr>
        <w:t>-</w:t>
      </w:r>
      <w:r w:rsidRPr="00C30FA8">
        <w:rPr>
          <w:color w:val="000000"/>
          <w:spacing w:val="-2"/>
        </w:rPr>
        <w:t>line basis over the estimated useful lives of intangible assets and recognized in profit or loss, from the date that they are available for use</w:t>
      </w:r>
      <w:r w:rsidRPr="00C30FA8">
        <w:rPr>
          <w:color w:val="000000"/>
          <w:spacing w:val="-2"/>
          <w:cs/>
        </w:rPr>
        <w:t xml:space="preserve">. </w:t>
      </w:r>
      <w:r w:rsidRPr="00C30FA8">
        <w:rPr>
          <w:color w:val="000000"/>
          <w:spacing w:val="-2"/>
        </w:rPr>
        <w:t>No amortization is provided on development cost</w:t>
      </w:r>
      <w:r w:rsidRPr="00C30FA8">
        <w:rPr>
          <w:color w:val="000000"/>
          <w:cs/>
        </w:rPr>
        <w:t>.</w:t>
      </w:r>
    </w:p>
    <w:p w14:paraId="0A1BA65D" w14:textId="77777777" w:rsidR="00C30FA8" w:rsidRPr="00C30FA8" w:rsidRDefault="00C30FA8" w:rsidP="00C30FA8">
      <w:pPr>
        <w:pStyle w:val="E7Indent1"/>
        <w:rPr>
          <w:lang w:bidi="ar-SA"/>
        </w:rPr>
      </w:pPr>
    </w:p>
    <w:p w14:paraId="61C9E9D7" w14:textId="77777777" w:rsidR="00C30FA8" w:rsidRPr="00C30FA8" w:rsidRDefault="00C30FA8" w:rsidP="00C30FA8">
      <w:pPr>
        <w:pStyle w:val="E7Indent1"/>
        <w:rPr>
          <w:lang w:bidi="ar-SA"/>
        </w:rPr>
      </w:pPr>
      <w:r w:rsidRPr="00C30FA8">
        <w:rPr>
          <w:lang w:bidi="ar-SA"/>
        </w:rPr>
        <w:t>The estimated useful lives are as follows</w:t>
      </w:r>
      <w:r w:rsidRPr="00C30FA8">
        <w:rPr>
          <w:cs/>
        </w:rPr>
        <w:t>:</w:t>
      </w:r>
    </w:p>
    <w:p w14:paraId="1A1CD5D1" w14:textId="77777777" w:rsidR="00C30FA8" w:rsidRPr="00C30FA8" w:rsidRDefault="00C30FA8" w:rsidP="00C30FA8">
      <w:pPr>
        <w:pStyle w:val="E7Indent1"/>
      </w:pPr>
    </w:p>
    <w:tbl>
      <w:tblPr>
        <w:tblW w:w="9079" w:type="dxa"/>
        <w:tblInd w:w="468" w:type="dxa"/>
        <w:tblLayout w:type="fixed"/>
        <w:tblLook w:val="0000" w:firstRow="0" w:lastRow="0" w:firstColumn="0" w:lastColumn="0" w:noHBand="0" w:noVBand="0"/>
      </w:tblPr>
      <w:tblGrid>
        <w:gridCol w:w="5600"/>
        <w:gridCol w:w="1668"/>
        <w:gridCol w:w="1811"/>
      </w:tblGrid>
      <w:tr w:rsidR="00C30FA8" w:rsidRPr="00C30FA8" w14:paraId="317BA44C" w14:textId="77777777" w:rsidTr="23A4BF8C">
        <w:trPr>
          <w:trHeight w:val="259"/>
        </w:trPr>
        <w:tc>
          <w:tcPr>
            <w:tcW w:w="5600" w:type="dxa"/>
          </w:tcPr>
          <w:p w14:paraId="5F437E4D" w14:textId="51A0AF0A" w:rsidR="00C30FA8" w:rsidRPr="00C30FA8" w:rsidRDefault="00C30FA8" w:rsidP="00FC63B8">
            <w:pPr>
              <w:ind w:hanging="7"/>
            </w:pPr>
            <w:r w:rsidRPr="00C30FA8">
              <w:t>Software licenses</w:t>
            </w:r>
            <w:r w:rsidRPr="00C30FA8">
              <w:rPr>
                <w:cs/>
              </w:rPr>
              <w:t xml:space="preserve"> </w:t>
            </w:r>
            <w:r w:rsidRPr="00C30FA8">
              <w:t>copyright</w:t>
            </w:r>
            <w:r w:rsidR="006A4A97">
              <w:t xml:space="preserve"> and</w:t>
            </w:r>
            <w:r w:rsidRPr="00C30FA8">
              <w:t xml:space="preserve"> patent</w:t>
            </w:r>
          </w:p>
        </w:tc>
        <w:tc>
          <w:tcPr>
            <w:tcW w:w="1668" w:type="dxa"/>
          </w:tcPr>
          <w:p w14:paraId="3B5145D6" w14:textId="77777777" w:rsidR="00C30FA8" w:rsidRPr="00C30FA8" w:rsidRDefault="00C30FA8" w:rsidP="001B4D53">
            <w:pPr>
              <w:jc w:val="right"/>
            </w:pPr>
          </w:p>
        </w:tc>
        <w:tc>
          <w:tcPr>
            <w:tcW w:w="1811" w:type="dxa"/>
            <w:vAlign w:val="center"/>
          </w:tcPr>
          <w:p w14:paraId="37F0F1DE" w14:textId="150072B1" w:rsidR="00C30FA8" w:rsidRPr="00C30FA8" w:rsidRDefault="4AC291CF" w:rsidP="001B4D53">
            <w:pPr>
              <w:ind w:right="14"/>
              <w:jc w:val="right"/>
            </w:pPr>
            <w:r w:rsidRPr="00C30FA8">
              <w:t>2</w:t>
            </w:r>
            <w:r w:rsidR="00C30FA8" w:rsidRPr="00C30FA8">
              <w:t xml:space="preserve"> </w:t>
            </w:r>
            <w:r w:rsidR="00C30FA8" w:rsidRPr="00C30FA8">
              <w:rPr>
                <w:cs/>
              </w:rPr>
              <w:t xml:space="preserve">- </w:t>
            </w:r>
            <w:r w:rsidR="00C30FA8" w:rsidRPr="00C30FA8">
              <w:t>20 years</w:t>
            </w:r>
          </w:p>
        </w:tc>
      </w:tr>
      <w:tr w:rsidR="00C30FA8" w:rsidRPr="00C30FA8" w14:paraId="321CB732" w14:textId="77777777" w:rsidTr="23A4BF8C">
        <w:tblPrEx>
          <w:tblCellMar>
            <w:left w:w="0" w:type="dxa"/>
            <w:right w:w="0" w:type="dxa"/>
          </w:tblCellMar>
          <w:tblLook w:val="04A0" w:firstRow="1" w:lastRow="0" w:firstColumn="1" w:lastColumn="0" w:noHBand="0" w:noVBand="1"/>
        </w:tblPrEx>
        <w:trPr>
          <w:trHeight w:val="259"/>
        </w:trPr>
        <w:tc>
          <w:tcPr>
            <w:tcW w:w="5600" w:type="dxa"/>
            <w:tcMar>
              <w:top w:w="0" w:type="dxa"/>
              <w:left w:w="108" w:type="dxa"/>
              <w:bottom w:w="0" w:type="dxa"/>
              <w:right w:w="108" w:type="dxa"/>
            </w:tcMar>
            <w:hideMark/>
          </w:tcPr>
          <w:p w14:paraId="6F5AB87F" w14:textId="62670EA1" w:rsidR="00C30FA8" w:rsidRPr="00996A29" w:rsidRDefault="00996A29" w:rsidP="00FC63B8">
            <w:pPr>
              <w:ind w:hanging="7"/>
              <w:rPr>
                <w:rFonts w:cs="Cordia New"/>
                <w:cs/>
              </w:rPr>
            </w:pPr>
            <w:r>
              <w:t>Concessions and others</w:t>
            </w:r>
          </w:p>
        </w:tc>
        <w:tc>
          <w:tcPr>
            <w:tcW w:w="1668" w:type="dxa"/>
            <w:tcMar>
              <w:top w:w="0" w:type="dxa"/>
              <w:left w:w="108" w:type="dxa"/>
              <w:bottom w:w="0" w:type="dxa"/>
              <w:right w:w="108" w:type="dxa"/>
            </w:tcMar>
          </w:tcPr>
          <w:p w14:paraId="0664C585" w14:textId="77777777" w:rsidR="00C30FA8" w:rsidRPr="00C30FA8" w:rsidRDefault="00C30FA8" w:rsidP="001B4D53">
            <w:pPr>
              <w:jc w:val="right"/>
            </w:pPr>
          </w:p>
        </w:tc>
        <w:tc>
          <w:tcPr>
            <w:tcW w:w="1811" w:type="dxa"/>
            <w:vAlign w:val="center"/>
          </w:tcPr>
          <w:p w14:paraId="62FA29A6" w14:textId="5FFE69D5" w:rsidR="00C30FA8" w:rsidRPr="00C30FA8" w:rsidRDefault="00C30FA8" w:rsidP="001B4D53">
            <w:pPr>
              <w:ind w:left="100" w:right="130"/>
              <w:jc w:val="right"/>
            </w:pPr>
            <w:r w:rsidRPr="00C30FA8">
              <w:t xml:space="preserve"> 2 </w:t>
            </w:r>
            <w:r w:rsidRPr="00C30FA8">
              <w:rPr>
                <w:cs/>
              </w:rPr>
              <w:t xml:space="preserve">- </w:t>
            </w:r>
            <w:r w:rsidR="7F3E8FC2" w:rsidRPr="00C30FA8">
              <w:rPr>
                <w:cs/>
              </w:rPr>
              <w:t>3</w:t>
            </w:r>
            <w:r w:rsidRPr="00C30FA8">
              <w:t>0 years</w:t>
            </w:r>
          </w:p>
        </w:tc>
      </w:tr>
    </w:tbl>
    <w:p w14:paraId="12ACD69A" w14:textId="77777777" w:rsidR="00C30FA8" w:rsidRPr="00C30FA8" w:rsidRDefault="00C30FA8" w:rsidP="00C30FA8">
      <w:pPr>
        <w:pStyle w:val="E7Indent1"/>
        <w:tabs>
          <w:tab w:val="left" w:pos="1861"/>
        </w:tabs>
      </w:pPr>
    </w:p>
    <w:p w14:paraId="0BB198D5" w14:textId="6ECBEBBF" w:rsidR="00C30FA8" w:rsidRDefault="00C30FA8" w:rsidP="00C30FA8">
      <w:pPr>
        <w:spacing w:line="240" w:lineRule="atLeast"/>
        <w:ind w:left="547"/>
        <w:jc w:val="thaiDistribute"/>
        <w:rPr>
          <w:color w:val="000000"/>
        </w:rPr>
      </w:pPr>
      <w:r w:rsidRPr="5600A9C6">
        <w:rPr>
          <w:color w:val="000000" w:themeColor="text1"/>
        </w:rPr>
        <w:lastRenderedPageBreak/>
        <w:t>Amortization methods, useful lives</w:t>
      </w:r>
      <w:r w:rsidRPr="00C30FA8">
        <w:rPr>
          <w:color w:val="000000"/>
          <w:spacing w:val="-4"/>
        </w:rPr>
        <w:t xml:space="preserve"> and residual values are reviewed at each reporting period </w:t>
      </w:r>
      <w:r w:rsidRPr="5600A9C6">
        <w:rPr>
          <w:color w:val="000000" w:themeColor="text1"/>
        </w:rPr>
        <w:t xml:space="preserve">and adjusted if </w:t>
      </w:r>
      <w:r w:rsidRPr="00C30FA8">
        <w:rPr>
          <w:color w:val="000000"/>
        </w:rPr>
        <w:t>appropriate</w:t>
      </w:r>
      <w:r w:rsidRPr="00C30FA8">
        <w:rPr>
          <w:color w:val="000000"/>
          <w:cs/>
        </w:rPr>
        <w:t>.</w:t>
      </w:r>
    </w:p>
    <w:p w14:paraId="3740D069" w14:textId="77777777" w:rsidR="00C30FA8" w:rsidRDefault="00C30FA8" w:rsidP="00C30FA8">
      <w:pPr>
        <w:spacing w:line="240" w:lineRule="atLeast"/>
        <w:ind w:left="547"/>
        <w:jc w:val="thaiDistribute"/>
        <w:rPr>
          <w:color w:val="000000"/>
        </w:rPr>
      </w:pPr>
    </w:p>
    <w:p w14:paraId="4C882C5A" w14:textId="77777777" w:rsidR="00C30FA8" w:rsidRPr="007D2E18" w:rsidRDefault="00C30FA8" w:rsidP="5600A9C6">
      <w:pPr>
        <w:pStyle w:val="E6Head2"/>
        <w:ind w:left="567" w:hanging="567"/>
      </w:pPr>
      <w:r>
        <w:t xml:space="preserve">Leases </w:t>
      </w:r>
    </w:p>
    <w:p w14:paraId="1F1A5B3A" w14:textId="77777777" w:rsidR="00C30FA8" w:rsidRPr="00C30FA8" w:rsidRDefault="00C30FA8" w:rsidP="00C30FA8">
      <w:pPr>
        <w:spacing w:line="240" w:lineRule="atLeast"/>
        <w:ind w:left="547"/>
        <w:rPr>
          <w:color w:val="000000"/>
          <w:highlight w:val="cyan"/>
        </w:rPr>
      </w:pPr>
    </w:p>
    <w:p w14:paraId="2DCB4B0F" w14:textId="77777777" w:rsidR="00C30FA8" w:rsidRPr="00C30FA8" w:rsidRDefault="00C30FA8" w:rsidP="00C30FA8">
      <w:pPr>
        <w:pStyle w:val="BodyText"/>
        <w:spacing w:after="0"/>
        <w:ind w:left="547"/>
      </w:pPr>
      <w:r w:rsidRPr="00C30FA8">
        <w:t>The Group recognizes a right</w:t>
      </w:r>
      <w:r w:rsidRPr="00C30FA8">
        <w:rPr>
          <w:cs/>
        </w:rPr>
        <w:t>-</w:t>
      </w:r>
      <w:r w:rsidRPr="00C30FA8">
        <w:t>of</w:t>
      </w:r>
      <w:r w:rsidRPr="00C30FA8">
        <w:rPr>
          <w:cs/>
        </w:rPr>
        <w:t>-</w:t>
      </w:r>
      <w:r w:rsidRPr="00C30FA8">
        <w:t xml:space="preserve">use asset and a lease liability at the lease commencement date, </w:t>
      </w:r>
      <w:r>
        <w:br/>
      </w:r>
      <w:r w:rsidRPr="00C30FA8">
        <w:t>except for leases of low</w:t>
      </w:r>
      <w:r w:rsidRPr="00C30FA8">
        <w:rPr>
          <w:cs/>
        </w:rPr>
        <w:t>-</w:t>
      </w:r>
      <w:r w:rsidRPr="00C30FA8">
        <w:t>value assets and short</w:t>
      </w:r>
      <w:r w:rsidRPr="00C30FA8">
        <w:rPr>
          <w:cs/>
        </w:rPr>
        <w:t>-</w:t>
      </w:r>
      <w:r w:rsidRPr="00C30FA8">
        <w:t xml:space="preserve">term leases which are recognized as expenses on </w:t>
      </w:r>
      <w:r>
        <w:br/>
      </w:r>
      <w:r w:rsidRPr="00C30FA8">
        <w:t>a straight</w:t>
      </w:r>
      <w:r w:rsidRPr="00C30FA8">
        <w:rPr>
          <w:cs/>
        </w:rPr>
        <w:t>-</w:t>
      </w:r>
      <w:r w:rsidRPr="00C30FA8">
        <w:t>line basis over the respective</w:t>
      </w:r>
      <w:r w:rsidRPr="00C30FA8">
        <w:rPr>
          <w:cs/>
        </w:rPr>
        <w:t xml:space="preserve"> </w:t>
      </w:r>
      <w:r w:rsidRPr="00C30FA8">
        <w:t>lease terms</w:t>
      </w:r>
      <w:r w:rsidRPr="00C30FA8">
        <w:rPr>
          <w:cs/>
        </w:rPr>
        <w:t xml:space="preserve">. </w:t>
      </w:r>
    </w:p>
    <w:p w14:paraId="6B0B5969" w14:textId="77777777" w:rsidR="00C30FA8" w:rsidRPr="00C30FA8" w:rsidRDefault="00C30FA8" w:rsidP="00C30FA8">
      <w:pPr>
        <w:spacing w:line="240" w:lineRule="atLeast"/>
        <w:ind w:left="547"/>
        <w:jc w:val="thaiDistribute"/>
        <w:rPr>
          <w:color w:val="000000"/>
        </w:rPr>
      </w:pPr>
    </w:p>
    <w:p w14:paraId="248C5988" w14:textId="14C9C4FA" w:rsidR="00E72B6C" w:rsidRPr="00CC2230" w:rsidDel="00C30FA8" w:rsidRDefault="003D069E" w:rsidP="00CC2230">
      <w:pPr>
        <w:pStyle w:val="BodyText"/>
        <w:spacing w:after="0"/>
        <w:ind w:left="547"/>
      </w:pPr>
      <w:r w:rsidRPr="00CC2230">
        <w:t>Right</w:t>
      </w:r>
      <w:r w:rsidRPr="00CC2230">
        <w:rPr>
          <w:cs/>
        </w:rPr>
        <w:t>-</w:t>
      </w:r>
      <w:r w:rsidRPr="00CC2230">
        <w:t>of</w:t>
      </w:r>
      <w:r w:rsidRPr="00CC2230">
        <w:rPr>
          <w:cs/>
        </w:rPr>
        <w:t>-</w:t>
      </w:r>
      <w:r w:rsidRPr="00CC2230">
        <w:t xml:space="preserve">use asset is measured at cost, less any accumulated depreciation and </w:t>
      </w:r>
      <w:r w:rsidR="00CA0FFD" w:rsidRPr="00CC2230">
        <w:t xml:space="preserve">accumulated </w:t>
      </w:r>
      <w:r w:rsidRPr="00CC2230">
        <w:t>impairment</w:t>
      </w:r>
      <w:r w:rsidRPr="007D2E18">
        <w:t xml:space="preserve"> loss</w:t>
      </w:r>
      <w:r w:rsidR="00FC14DE" w:rsidRPr="007D2E18">
        <w:t>es</w:t>
      </w:r>
      <w:r w:rsidRPr="007D2E18">
        <w:t>, and adjusted for any remeasurements of lease liability</w:t>
      </w:r>
      <w:r w:rsidRPr="007D2E18">
        <w:rPr>
          <w:cs/>
        </w:rPr>
        <w:t xml:space="preserve">. </w:t>
      </w:r>
    </w:p>
    <w:p w14:paraId="37537426" w14:textId="77777777" w:rsidR="000C7102" w:rsidRPr="00951D73" w:rsidRDefault="000C7102" w:rsidP="001E5421">
      <w:pPr>
        <w:autoSpaceDE w:val="0"/>
        <w:autoSpaceDN w:val="0"/>
        <w:adjustRightInd w:val="0"/>
        <w:ind w:left="547"/>
        <w:rPr>
          <w:sz w:val="18"/>
          <w:szCs w:val="18"/>
        </w:rPr>
      </w:pPr>
    </w:p>
    <w:p w14:paraId="179BA30F" w14:textId="77777777" w:rsidR="00E72B6C" w:rsidRPr="00E227A6" w:rsidRDefault="00E72B6C" w:rsidP="00951D73">
      <w:pPr>
        <w:autoSpaceDE w:val="0"/>
        <w:autoSpaceDN w:val="0"/>
        <w:adjustRightInd w:val="0"/>
        <w:ind w:left="547"/>
        <w:jc w:val="thaiDistribute"/>
      </w:pPr>
      <w:r w:rsidRPr="007D2E18">
        <w:t>Depreciation is charged to profit or loss on a straight</w:t>
      </w:r>
      <w:r w:rsidRPr="007D2E18">
        <w:rPr>
          <w:cs/>
        </w:rPr>
        <w:t>-</w:t>
      </w:r>
      <w:r w:rsidRPr="007D2E18">
        <w:t xml:space="preserve">line method from the commencement date to </w:t>
      </w:r>
      <w:r w:rsidRPr="00AE7D3B">
        <w:rPr>
          <w:spacing w:val="-2"/>
        </w:rPr>
        <w:t xml:space="preserve">the end of the lease term, unless the lease transfers ownership of the underlying asset to </w:t>
      </w:r>
      <w:r w:rsidR="00627240" w:rsidRPr="00AE7D3B">
        <w:rPr>
          <w:spacing w:val="-2"/>
        </w:rPr>
        <w:t>the Group</w:t>
      </w:r>
      <w:r w:rsidRPr="00AE7D3B">
        <w:rPr>
          <w:spacing w:val="-2"/>
          <w:cs/>
        </w:rPr>
        <w:t xml:space="preserve"> </w:t>
      </w:r>
      <w:r w:rsidRPr="00AE7D3B">
        <w:rPr>
          <w:spacing w:val="-2"/>
        </w:rPr>
        <w:t>by</w:t>
      </w:r>
      <w:r w:rsidRPr="007D2E18">
        <w:rPr>
          <w:spacing w:val="-2"/>
        </w:rPr>
        <w:t xml:space="preserve"> </w:t>
      </w:r>
      <w:r w:rsidRPr="00951D73">
        <w:rPr>
          <w:spacing w:val="-4"/>
        </w:rPr>
        <w:t xml:space="preserve">the end of the lease term or </w:t>
      </w:r>
      <w:r w:rsidR="00627240" w:rsidRPr="00951D73">
        <w:rPr>
          <w:spacing w:val="-4"/>
        </w:rPr>
        <w:t>the Group</w:t>
      </w:r>
      <w:r w:rsidRPr="00951D73">
        <w:rPr>
          <w:spacing w:val="-4"/>
        </w:rPr>
        <w:t xml:space="preserve"> will exercise a purchase option</w:t>
      </w:r>
      <w:r w:rsidRPr="00951D73">
        <w:rPr>
          <w:spacing w:val="-4"/>
          <w:cs/>
        </w:rPr>
        <w:t xml:space="preserve">. </w:t>
      </w:r>
      <w:r w:rsidRPr="00951D73">
        <w:rPr>
          <w:spacing w:val="-4"/>
        </w:rPr>
        <w:t>In that case</w:t>
      </w:r>
      <w:r w:rsidR="00ED394D" w:rsidRPr="00951D73">
        <w:rPr>
          <w:spacing w:val="-4"/>
        </w:rPr>
        <w:t>,</w:t>
      </w:r>
      <w:r w:rsidRPr="00951D73">
        <w:rPr>
          <w:spacing w:val="-4"/>
        </w:rPr>
        <w:t xml:space="preserve"> the right</w:t>
      </w:r>
      <w:r w:rsidRPr="00951D73">
        <w:rPr>
          <w:spacing w:val="-4"/>
          <w:cs/>
        </w:rPr>
        <w:t>-</w:t>
      </w:r>
      <w:r w:rsidRPr="00951D73">
        <w:rPr>
          <w:spacing w:val="-4"/>
        </w:rPr>
        <w:t>of</w:t>
      </w:r>
      <w:r w:rsidRPr="00951D73">
        <w:rPr>
          <w:spacing w:val="-4"/>
          <w:cs/>
        </w:rPr>
        <w:t>-</w:t>
      </w:r>
      <w:r w:rsidRPr="00951D73">
        <w:rPr>
          <w:spacing w:val="-4"/>
        </w:rPr>
        <w:t>use asset</w:t>
      </w:r>
      <w:r w:rsidRPr="007D2E18">
        <w:t xml:space="preserve"> will be depreciated over the useful lives of the underlying asset which is determined on the </w:t>
      </w:r>
      <w:r w:rsidRPr="00F6332F">
        <w:t xml:space="preserve">same basis as those of </w:t>
      </w:r>
      <w:r w:rsidR="00E2301C" w:rsidRPr="005B7E21">
        <w:t>asset</w:t>
      </w:r>
      <w:r w:rsidR="00ED394D">
        <w:t>s</w:t>
      </w:r>
      <w:r w:rsidRPr="005B7E21">
        <w:rPr>
          <w:cs/>
        </w:rPr>
        <w:t xml:space="preserve">. </w:t>
      </w:r>
    </w:p>
    <w:p w14:paraId="48CB3457" w14:textId="77777777" w:rsidR="00B80185" w:rsidRPr="00951D73" w:rsidRDefault="00B80185" w:rsidP="00951D73">
      <w:pPr>
        <w:autoSpaceDE w:val="0"/>
        <w:autoSpaceDN w:val="0"/>
        <w:adjustRightInd w:val="0"/>
        <w:rPr>
          <w:sz w:val="18"/>
          <w:szCs w:val="18"/>
        </w:rPr>
      </w:pPr>
    </w:p>
    <w:p w14:paraId="36A3C8CB" w14:textId="77777777" w:rsidR="00E72B6C" w:rsidRDefault="00B80185" w:rsidP="00B80185">
      <w:pPr>
        <w:autoSpaceDE w:val="0"/>
        <w:autoSpaceDN w:val="0"/>
        <w:adjustRightInd w:val="0"/>
        <w:ind w:left="547"/>
      </w:pPr>
      <w:r w:rsidRPr="00951D73">
        <w:t>The lease liability is initially measured at the present value of all lease payments that shall be paid under the lease. The Group uses the incremental borrowing rate to discount the lease payments to the present value. The Group determines its incremental borrowing rate by obtaining interest rates from various external financing sources and makes certain adjustments to reflect the terms of the lease and type of the asset leased.</w:t>
      </w:r>
    </w:p>
    <w:p w14:paraId="445AEFC2" w14:textId="77777777" w:rsidR="000C7102" w:rsidRPr="00951D73" w:rsidRDefault="000C7102" w:rsidP="00B80185">
      <w:pPr>
        <w:autoSpaceDE w:val="0"/>
        <w:autoSpaceDN w:val="0"/>
        <w:adjustRightInd w:val="0"/>
        <w:ind w:left="547"/>
        <w:rPr>
          <w:sz w:val="18"/>
          <w:szCs w:val="18"/>
        </w:rPr>
      </w:pPr>
    </w:p>
    <w:p w14:paraId="6FACC169" w14:textId="77777777" w:rsidR="003D069E" w:rsidRDefault="00627240" w:rsidP="001E5421">
      <w:pPr>
        <w:pStyle w:val="BodyText"/>
        <w:spacing w:after="0"/>
        <w:ind w:left="547"/>
        <w:rPr>
          <w:lang w:val="en-GB"/>
        </w:rPr>
      </w:pPr>
      <w:r w:rsidRPr="007D2E18">
        <w:rPr>
          <w:lang w:val="en-GB"/>
        </w:rPr>
        <w:t>The Group</w:t>
      </w:r>
      <w:r w:rsidR="003D069E" w:rsidRPr="007D2E18">
        <w:rPr>
          <w:lang w:val="en-GB"/>
        </w:rPr>
        <w:t xml:space="preserve"> presents right</w:t>
      </w:r>
      <w:r w:rsidR="003D069E" w:rsidRPr="007D2E18">
        <w:rPr>
          <w:cs/>
          <w:lang w:val="en-GB"/>
        </w:rPr>
        <w:t>-</w:t>
      </w:r>
      <w:r w:rsidR="003D069E" w:rsidRPr="007D2E18">
        <w:rPr>
          <w:lang w:val="en-GB"/>
        </w:rPr>
        <w:t>of</w:t>
      </w:r>
      <w:r w:rsidR="003D069E" w:rsidRPr="007D2E18">
        <w:rPr>
          <w:cs/>
          <w:lang w:val="en-GB"/>
        </w:rPr>
        <w:t>-</w:t>
      </w:r>
      <w:r w:rsidR="003D069E" w:rsidRPr="007D2E18">
        <w:rPr>
          <w:lang w:val="en-GB"/>
        </w:rPr>
        <w:t>use assets that do not meet the definition of investment property in property, plant and equipment in the statement of financial position</w:t>
      </w:r>
      <w:r w:rsidR="003D069E" w:rsidRPr="007D2E18">
        <w:rPr>
          <w:cs/>
          <w:lang w:val="en-GB"/>
        </w:rPr>
        <w:t>.</w:t>
      </w:r>
    </w:p>
    <w:p w14:paraId="5184D47A" w14:textId="77777777" w:rsidR="00C30FA8" w:rsidRDefault="00C30FA8" w:rsidP="001E5421">
      <w:pPr>
        <w:pStyle w:val="BodyText"/>
        <w:spacing w:after="0"/>
        <w:ind w:left="547"/>
        <w:rPr>
          <w:lang w:val="en-GB"/>
        </w:rPr>
      </w:pPr>
    </w:p>
    <w:p w14:paraId="6FD8258F" w14:textId="77777777" w:rsidR="00C30FA8" w:rsidRPr="00C30FA8" w:rsidRDefault="00C30FA8" w:rsidP="5600A9C6">
      <w:pPr>
        <w:pStyle w:val="E6Head2"/>
        <w:ind w:left="567" w:hanging="567"/>
        <w:rPr>
          <w:lang w:val="en-GB"/>
        </w:rPr>
      </w:pPr>
      <w:r>
        <w:t>Impairment</w:t>
      </w:r>
      <w:r w:rsidRPr="5600A9C6">
        <w:rPr>
          <w:lang w:val="en-GB"/>
        </w:rPr>
        <w:t xml:space="preserve"> of non-financial assets</w:t>
      </w:r>
    </w:p>
    <w:p w14:paraId="28A44086" w14:textId="29BED908" w:rsidR="001C39B3" w:rsidRPr="007D2E18" w:rsidDel="00C30FA8" w:rsidRDefault="001C39B3" w:rsidP="5600A9C6">
      <w:pPr>
        <w:pStyle w:val="E6Head2"/>
        <w:ind w:hanging="567"/>
        <w:rPr>
          <w:spacing w:val="-2"/>
          <w:sz w:val="20"/>
          <w:szCs w:val="20"/>
        </w:rPr>
      </w:pPr>
    </w:p>
    <w:p w14:paraId="404C0E00" w14:textId="77777777" w:rsidR="001C39B3" w:rsidRPr="00951D73" w:rsidRDefault="001C39B3" w:rsidP="001E5421">
      <w:pPr>
        <w:spacing w:line="240" w:lineRule="atLeast"/>
        <w:ind w:left="547"/>
        <w:rPr>
          <w:strike/>
        </w:rPr>
      </w:pPr>
      <w:r w:rsidRPr="00951D73">
        <w:t xml:space="preserve">The carrying amounts of </w:t>
      </w:r>
      <w:r w:rsidR="00627240" w:rsidRPr="00951D73">
        <w:t>the Group</w:t>
      </w:r>
      <w:r w:rsidRPr="00951D73">
        <w:rPr>
          <w:cs/>
        </w:rPr>
        <w:t>’</w:t>
      </w:r>
      <w:r w:rsidRPr="00951D73">
        <w:t xml:space="preserve">s assets are reviewed at </w:t>
      </w:r>
      <w:r w:rsidR="00354C14" w:rsidRPr="00951D73">
        <w:t xml:space="preserve">the end of </w:t>
      </w:r>
      <w:r w:rsidRPr="00951D73">
        <w:t>each reporting period to determine whether there is any indication of impairment</w:t>
      </w:r>
      <w:r w:rsidRPr="00951D73">
        <w:rPr>
          <w:cs/>
        </w:rPr>
        <w:t xml:space="preserve">. </w:t>
      </w:r>
      <w:r w:rsidRPr="00951D73">
        <w:t xml:space="preserve">If any such indication exists, </w:t>
      </w:r>
      <w:r w:rsidR="00627240" w:rsidRPr="00951D73">
        <w:t>the Group</w:t>
      </w:r>
      <w:r w:rsidRPr="00951D73">
        <w:t xml:space="preserve"> will estimate the assets</w:t>
      </w:r>
      <w:r w:rsidRPr="00951D73">
        <w:rPr>
          <w:cs/>
        </w:rPr>
        <w:t>’</w:t>
      </w:r>
      <w:r w:rsidR="00FE7F07" w:rsidRPr="00951D73">
        <w:rPr>
          <w:rFonts w:cs="Cordia New" w:hint="cs"/>
          <w:cs/>
        </w:rPr>
        <w:t xml:space="preserve"> </w:t>
      </w:r>
      <w:r w:rsidRPr="00951D73">
        <w:t>recoverable amounts</w:t>
      </w:r>
      <w:r w:rsidRPr="00951D73">
        <w:rPr>
          <w:cs/>
        </w:rPr>
        <w:t xml:space="preserve">. </w:t>
      </w:r>
      <w:r w:rsidRPr="00951D73">
        <w:t xml:space="preserve">For </w:t>
      </w:r>
      <w:r w:rsidR="00FE7F07" w:rsidRPr="00951D73">
        <w:t>goodwill</w:t>
      </w:r>
      <w:r w:rsidR="00FE7F07" w:rsidRPr="00951D73">
        <w:rPr>
          <w:shd w:val="clear" w:color="auto" w:fill="FFFFFF"/>
        </w:rPr>
        <w:t xml:space="preserve"> and other </w:t>
      </w:r>
      <w:r w:rsidRPr="00951D73">
        <w:rPr>
          <w:shd w:val="clear" w:color="auto" w:fill="FFFFFF"/>
        </w:rPr>
        <w:t xml:space="preserve">intangible assets that have </w:t>
      </w:r>
      <w:r w:rsidRPr="00E227A6">
        <w:rPr>
          <w:spacing w:val="-2"/>
          <w:shd w:val="clear" w:color="auto" w:fill="FFFFFF"/>
        </w:rPr>
        <w:t>indefinite useful lives or are not yet available for use, the recoverable amount is estimated each year</w:t>
      </w:r>
      <w:r w:rsidRPr="00951D73">
        <w:rPr>
          <w:shd w:val="clear" w:color="auto" w:fill="FFFFFF"/>
        </w:rPr>
        <w:t xml:space="preserve"> at the same tim</w:t>
      </w:r>
      <w:r w:rsidRPr="00951D73">
        <w:t>e</w:t>
      </w:r>
      <w:r w:rsidRPr="00951D73">
        <w:rPr>
          <w:cs/>
        </w:rPr>
        <w:t>.</w:t>
      </w:r>
    </w:p>
    <w:p w14:paraId="40C1EE1E" w14:textId="77777777" w:rsidR="00DB1AB7" w:rsidRPr="005D51B9" w:rsidRDefault="00DB1AB7" w:rsidP="00951D73">
      <w:pPr>
        <w:spacing w:line="240" w:lineRule="atLeast"/>
        <w:ind w:left="540"/>
        <w:rPr>
          <w:sz w:val="20"/>
          <w:szCs w:val="20"/>
        </w:rPr>
      </w:pPr>
    </w:p>
    <w:p w14:paraId="6AD8BFC0" w14:textId="77777777" w:rsidR="0058678C" w:rsidRPr="007D2E18" w:rsidRDefault="0058678C" w:rsidP="0084467B">
      <w:pPr>
        <w:pStyle w:val="E6Head2"/>
        <w:numPr>
          <w:ilvl w:val="1"/>
          <w:numId w:val="68"/>
        </w:numPr>
        <w:ind w:left="567"/>
        <w:outlineLvl w:val="9"/>
      </w:pPr>
      <w:r w:rsidRPr="007D2E18">
        <w:t>Employee benefits</w:t>
      </w:r>
    </w:p>
    <w:p w14:paraId="18411433" w14:textId="77777777" w:rsidR="00DB1AB7" w:rsidRDefault="00DB1AB7" w:rsidP="001E5421">
      <w:pPr>
        <w:pStyle w:val="E8Headingitalic"/>
        <w:outlineLvl w:val="9"/>
      </w:pPr>
    </w:p>
    <w:p w14:paraId="13B0AE4A" w14:textId="77777777" w:rsidR="0058678C" w:rsidRPr="007D2E18" w:rsidRDefault="0058678C" w:rsidP="001E5421">
      <w:pPr>
        <w:pStyle w:val="E8Headingitalic"/>
        <w:outlineLvl w:val="9"/>
      </w:pPr>
      <w:r w:rsidRPr="007D2E18">
        <w:t>Defined benefit plans</w:t>
      </w:r>
    </w:p>
    <w:p w14:paraId="7C1B047A" w14:textId="77777777" w:rsidR="0058678C" w:rsidRPr="007D2E18" w:rsidRDefault="0058678C" w:rsidP="001E5421">
      <w:pPr>
        <w:pStyle w:val="E7Indent1"/>
      </w:pPr>
    </w:p>
    <w:p w14:paraId="3387B3FB" w14:textId="77777777" w:rsidR="00146337" w:rsidRPr="005D51B9" w:rsidRDefault="00627240" w:rsidP="00146337">
      <w:pPr>
        <w:pStyle w:val="BodyText"/>
        <w:spacing w:after="0" w:line="240" w:lineRule="atLeast"/>
        <w:ind w:left="547"/>
        <w:rPr>
          <w:spacing w:val="-2"/>
        </w:rPr>
      </w:pPr>
      <w:r w:rsidRPr="005D51B9">
        <w:rPr>
          <w:color w:val="000000"/>
          <w:spacing w:val="-4"/>
        </w:rPr>
        <w:t>The Group</w:t>
      </w:r>
      <w:r w:rsidR="0058678C" w:rsidRPr="005D51B9">
        <w:rPr>
          <w:color w:val="000000"/>
          <w:spacing w:val="-4"/>
          <w:cs/>
        </w:rPr>
        <w:t>’</w:t>
      </w:r>
      <w:r w:rsidR="0058678C" w:rsidRPr="005D51B9">
        <w:rPr>
          <w:color w:val="000000"/>
          <w:spacing w:val="-4"/>
        </w:rPr>
        <w:t>s net obligation in respect of defined benefit plans is calculated by estimating the amount of</w:t>
      </w:r>
      <w:r w:rsidR="0058678C" w:rsidRPr="005D51B9">
        <w:rPr>
          <w:color w:val="000000"/>
          <w:spacing w:val="-2"/>
        </w:rPr>
        <w:t xml:space="preserve"> future benefit that employees have earned in</w:t>
      </w:r>
      <w:r w:rsidR="00CA149C" w:rsidRPr="005D51B9">
        <w:rPr>
          <w:color w:val="000000"/>
          <w:spacing w:val="-2"/>
        </w:rPr>
        <w:t xml:space="preserve"> return for their services in</w:t>
      </w:r>
      <w:r w:rsidR="0058678C" w:rsidRPr="005D51B9">
        <w:rPr>
          <w:color w:val="000000"/>
          <w:spacing w:val="-2"/>
        </w:rPr>
        <w:t xml:space="preserve"> the current and prior periods</w:t>
      </w:r>
      <w:r w:rsidR="0058678C" w:rsidRPr="005D51B9">
        <w:rPr>
          <w:color w:val="000000"/>
          <w:spacing w:val="-2"/>
          <w:cs/>
        </w:rPr>
        <w:t xml:space="preserve">. </w:t>
      </w:r>
      <w:r w:rsidR="0058678C" w:rsidRPr="005D51B9">
        <w:rPr>
          <w:spacing w:val="-6"/>
        </w:rPr>
        <w:t>The defined benefit obligation is discounted to the present value which performed annually by a qualified</w:t>
      </w:r>
      <w:r w:rsidR="0058678C" w:rsidRPr="005D51B9">
        <w:rPr>
          <w:spacing w:val="-2"/>
        </w:rPr>
        <w:t xml:space="preserve"> actuary</w:t>
      </w:r>
      <w:r w:rsidR="0058678C" w:rsidRPr="005D51B9">
        <w:rPr>
          <w:spacing w:val="-2"/>
          <w:cs/>
        </w:rPr>
        <w:t xml:space="preserve">. </w:t>
      </w:r>
    </w:p>
    <w:p w14:paraId="7810812B" w14:textId="77777777" w:rsidR="003B567A" w:rsidRPr="007D2E18" w:rsidRDefault="003B567A" w:rsidP="00146337">
      <w:pPr>
        <w:pStyle w:val="BodyText"/>
        <w:spacing w:after="0" w:line="240" w:lineRule="atLeast"/>
        <w:ind w:left="547"/>
      </w:pPr>
    </w:p>
    <w:p w14:paraId="2C38386C" w14:textId="77777777" w:rsidR="00F13296" w:rsidRPr="00951D73" w:rsidRDefault="005D51B9" w:rsidP="00951D73">
      <w:pPr>
        <w:pStyle w:val="BodyText"/>
        <w:spacing w:after="0" w:line="240" w:lineRule="atLeast"/>
        <w:ind w:left="547"/>
      </w:pPr>
      <w:r w:rsidRPr="007E1444">
        <w:rPr>
          <w:rFonts w:cs="Angsana New"/>
          <w:szCs w:val="28"/>
        </w:rPr>
        <w:t xml:space="preserve">For </w:t>
      </w:r>
      <w:r w:rsidRPr="007E1444">
        <w:t>r</w:t>
      </w:r>
      <w:r w:rsidR="0058678C" w:rsidRPr="007E1444">
        <w:t>emeasurements of the net defined benefit liability, actuarial gain</w:t>
      </w:r>
      <w:r w:rsidR="00BE1503" w:rsidRPr="007E1444">
        <w:t>s</w:t>
      </w:r>
      <w:r w:rsidR="0058678C" w:rsidRPr="007E1444">
        <w:t xml:space="preserve"> or loss</w:t>
      </w:r>
      <w:r w:rsidR="00BE1503" w:rsidRPr="007E1444">
        <w:t>es</w:t>
      </w:r>
      <w:r w:rsidR="0058678C" w:rsidRPr="007E1444">
        <w:t xml:space="preserve"> are recognized in other comprehensive income</w:t>
      </w:r>
      <w:r w:rsidR="0058678C" w:rsidRPr="007E1444">
        <w:rPr>
          <w:cs/>
        </w:rPr>
        <w:t xml:space="preserve">. </w:t>
      </w:r>
      <w:r w:rsidR="00627240" w:rsidRPr="007E1444">
        <w:t>The Group</w:t>
      </w:r>
      <w:r w:rsidR="0058678C" w:rsidRPr="007E1444">
        <w:t xml:space="preserve"> determines the interest expense on the net defined benefit liability for the period by applying the discount rate used to measure the defined benefit obligation at</w:t>
      </w:r>
      <w:r w:rsidR="00580659" w:rsidRPr="007E1444">
        <w:rPr>
          <w:cs/>
        </w:rPr>
        <w:t xml:space="preserve"> </w:t>
      </w:r>
      <w:r w:rsidR="0058678C" w:rsidRPr="007E1444">
        <w:t xml:space="preserve">the beginning of the annual period </w:t>
      </w:r>
      <w:proofErr w:type="gramStart"/>
      <w:r w:rsidR="0058678C" w:rsidRPr="007E1444">
        <w:t>taking into account</w:t>
      </w:r>
      <w:proofErr w:type="gramEnd"/>
      <w:r w:rsidR="0058678C" w:rsidRPr="007E1444">
        <w:t xml:space="preserve"> any changes in the net defined benefit liability during the period as a result of</w:t>
      </w:r>
      <w:r w:rsidR="0058678C" w:rsidRPr="007D2E18">
        <w:t xml:space="preserve"> contributions and benefit payments</w:t>
      </w:r>
      <w:r w:rsidR="0058678C" w:rsidRPr="007D2E18">
        <w:rPr>
          <w:cs/>
        </w:rPr>
        <w:t xml:space="preserve">. </w:t>
      </w:r>
      <w:r w:rsidR="0058678C" w:rsidRPr="007D2E18">
        <w:t>Net interest expense and other expenses related to defined benefit plans are recognized in profit or loss</w:t>
      </w:r>
      <w:r w:rsidR="0058678C" w:rsidRPr="007D2E18">
        <w:rPr>
          <w:cs/>
        </w:rPr>
        <w:t xml:space="preserve">. </w:t>
      </w:r>
    </w:p>
    <w:p w14:paraId="03D94CFF" w14:textId="77777777" w:rsidR="001463D7" w:rsidRPr="007D2E18" w:rsidRDefault="001463D7" w:rsidP="00760E1A">
      <w:pPr>
        <w:spacing w:line="259" w:lineRule="auto"/>
        <w:jc w:val="left"/>
        <w:rPr>
          <w:i/>
          <w:iCs/>
        </w:rPr>
      </w:pPr>
    </w:p>
    <w:p w14:paraId="1C740ABD" w14:textId="77777777" w:rsidR="00CC2230" w:rsidRDefault="00CC2230" w:rsidP="001E5421">
      <w:pPr>
        <w:pStyle w:val="E8Headingitalic"/>
        <w:outlineLvl w:val="9"/>
      </w:pPr>
    </w:p>
    <w:p w14:paraId="0BCD90B0" w14:textId="77777777" w:rsidR="00CC2230" w:rsidRDefault="00CC2230" w:rsidP="001E5421">
      <w:pPr>
        <w:pStyle w:val="E8Headingitalic"/>
        <w:outlineLvl w:val="9"/>
      </w:pPr>
    </w:p>
    <w:p w14:paraId="426B8A3C" w14:textId="2ACCBF24" w:rsidR="0058678C" w:rsidRPr="007D2E18" w:rsidRDefault="0058678C" w:rsidP="001E5421">
      <w:pPr>
        <w:pStyle w:val="E8Headingitalic"/>
        <w:outlineLvl w:val="9"/>
      </w:pPr>
      <w:r w:rsidRPr="007D2E18">
        <w:lastRenderedPageBreak/>
        <w:t>Other long</w:t>
      </w:r>
      <w:r w:rsidRPr="007D2E18">
        <w:rPr>
          <w:cs/>
        </w:rPr>
        <w:t>-</w:t>
      </w:r>
      <w:r w:rsidRPr="007D2E18">
        <w:t>term employee benefits</w:t>
      </w:r>
    </w:p>
    <w:p w14:paraId="32A2F118" w14:textId="77777777" w:rsidR="0058678C" w:rsidRPr="007D2E18" w:rsidRDefault="0058678C" w:rsidP="001E5421">
      <w:pPr>
        <w:pStyle w:val="E7Indent1"/>
      </w:pPr>
    </w:p>
    <w:p w14:paraId="300802A2" w14:textId="77777777" w:rsidR="0058678C" w:rsidRPr="007D2E18" w:rsidRDefault="00627240" w:rsidP="001E5421">
      <w:pPr>
        <w:pStyle w:val="E7Indent1"/>
      </w:pPr>
      <w:r w:rsidRPr="00717438">
        <w:rPr>
          <w:spacing w:val="-2"/>
        </w:rPr>
        <w:t>The Group</w:t>
      </w:r>
      <w:r w:rsidR="0058678C" w:rsidRPr="00717438">
        <w:rPr>
          <w:spacing w:val="-2"/>
          <w:cs/>
        </w:rPr>
        <w:t>’</w:t>
      </w:r>
      <w:r w:rsidR="0058678C" w:rsidRPr="00717438">
        <w:rPr>
          <w:spacing w:val="-2"/>
        </w:rPr>
        <w:t>s net obligation in respect of long</w:t>
      </w:r>
      <w:r w:rsidR="0058678C" w:rsidRPr="00717438">
        <w:rPr>
          <w:spacing w:val="-2"/>
          <w:cs/>
        </w:rPr>
        <w:t>-</w:t>
      </w:r>
      <w:r w:rsidR="0058678C" w:rsidRPr="00717438">
        <w:rPr>
          <w:spacing w:val="-2"/>
        </w:rPr>
        <w:t>term employee benefits is the amount of future benefit</w:t>
      </w:r>
      <w:r w:rsidR="0058678C" w:rsidRPr="007D2E18">
        <w:t xml:space="preserve"> </w:t>
      </w:r>
      <w:r w:rsidR="0058678C" w:rsidRPr="00717438">
        <w:rPr>
          <w:spacing w:val="-2"/>
        </w:rPr>
        <w:t>that employees have earned in return for their service</w:t>
      </w:r>
      <w:r w:rsidR="00CA149C" w:rsidRPr="00717438">
        <w:rPr>
          <w:spacing w:val="-2"/>
        </w:rPr>
        <w:t>s</w:t>
      </w:r>
      <w:r w:rsidR="0058678C" w:rsidRPr="00717438">
        <w:rPr>
          <w:spacing w:val="-2"/>
        </w:rPr>
        <w:t xml:space="preserve"> in the current and prior periods</w:t>
      </w:r>
      <w:r w:rsidR="0058678C" w:rsidRPr="00717438">
        <w:rPr>
          <w:spacing w:val="-2"/>
          <w:cs/>
        </w:rPr>
        <w:t xml:space="preserve">. </w:t>
      </w:r>
      <w:r w:rsidR="0058678C" w:rsidRPr="00717438">
        <w:rPr>
          <w:spacing w:val="-2"/>
        </w:rPr>
        <w:t>That benefit is</w:t>
      </w:r>
      <w:r w:rsidR="0058678C" w:rsidRPr="007D2E18">
        <w:t xml:space="preserve"> </w:t>
      </w:r>
      <w:r w:rsidR="0058678C" w:rsidRPr="00951D73">
        <w:rPr>
          <w:spacing w:val="-4"/>
        </w:rPr>
        <w:t>discounted to determine its present value</w:t>
      </w:r>
      <w:r w:rsidR="0058678C" w:rsidRPr="00951D73">
        <w:rPr>
          <w:spacing w:val="-4"/>
          <w:cs/>
        </w:rPr>
        <w:t xml:space="preserve">. </w:t>
      </w:r>
      <w:r w:rsidR="00354C14" w:rsidRPr="00951D73">
        <w:rPr>
          <w:spacing w:val="-4"/>
        </w:rPr>
        <w:t>Gain</w:t>
      </w:r>
      <w:r w:rsidR="00073533" w:rsidRPr="00951D73">
        <w:rPr>
          <w:spacing w:val="-4"/>
        </w:rPr>
        <w:t xml:space="preserve"> or loss on r</w:t>
      </w:r>
      <w:r w:rsidR="0058678C" w:rsidRPr="00951D73">
        <w:rPr>
          <w:spacing w:val="-4"/>
        </w:rPr>
        <w:t>emeasurement</w:t>
      </w:r>
      <w:r w:rsidR="0058678C" w:rsidRPr="00951D73">
        <w:rPr>
          <w:spacing w:val="-4"/>
          <w:cs/>
        </w:rPr>
        <w:t xml:space="preserve"> </w:t>
      </w:r>
      <w:r w:rsidR="009A2217" w:rsidRPr="00951D73">
        <w:rPr>
          <w:spacing w:val="-4"/>
        </w:rPr>
        <w:t>is</w:t>
      </w:r>
      <w:r w:rsidR="0058678C" w:rsidRPr="00951D73">
        <w:rPr>
          <w:spacing w:val="-4"/>
        </w:rPr>
        <w:t xml:space="preserve"> recognized in profit or loss</w:t>
      </w:r>
      <w:r w:rsidR="0058678C" w:rsidRPr="007D2E18">
        <w:t xml:space="preserve"> in the period in which they arise</w:t>
      </w:r>
      <w:r w:rsidR="0058678C" w:rsidRPr="007D2E18">
        <w:rPr>
          <w:cs/>
        </w:rPr>
        <w:t>.</w:t>
      </w:r>
    </w:p>
    <w:p w14:paraId="13C0BCAC" w14:textId="77777777" w:rsidR="00C30FA8" w:rsidRPr="00180A89" w:rsidRDefault="00C30FA8" w:rsidP="00E730E8">
      <w:pPr>
        <w:pStyle w:val="BodyText"/>
        <w:spacing w:after="0"/>
        <w:rPr>
          <w:sz w:val="18"/>
          <w:szCs w:val="18"/>
        </w:rPr>
      </w:pPr>
    </w:p>
    <w:p w14:paraId="6412C9B4" w14:textId="77777777" w:rsidR="00827D83" w:rsidRPr="007D2E18" w:rsidRDefault="00827D83" w:rsidP="000F0B11">
      <w:pPr>
        <w:pStyle w:val="E6Head2"/>
        <w:ind w:left="567" w:hanging="567"/>
      </w:pPr>
      <w:r w:rsidRPr="007D2E18">
        <w:t>Revenue from contracts with customers</w:t>
      </w:r>
    </w:p>
    <w:p w14:paraId="3FD0F993" w14:textId="77777777" w:rsidR="00827D83" w:rsidRPr="00180A89" w:rsidRDefault="00827D83" w:rsidP="00827D83">
      <w:pPr>
        <w:pStyle w:val="E7Indent1"/>
        <w:rPr>
          <w:sz w:val="18"/>
          <w:szCs w:val="18"/>
        </w:rPr>
      </w:pPr>
    </w:p>
    <w:p w14:paraId="4F03478E" w14:textId="77777777" w:rsidR="00827D83" w:rsidRPr="007D2E18" w:rsidRDefault="00827D83" w:rsidP="000F07BB">
      <w:pPr>
        <w:pStyle w:val="E7Indent1"/>
        <w:numPr>
          <w:ilvl w:val="0"/>
          <w:numId w:val="29"/>
        </w:numPr>
        <w:ind w:left="907"/>
      </w:pPr>
      <w:r w:rsidRPr="007D2E18">
        <w:rPr>
          <w:i/>
          <w:iCs/>
          <w:spacing w:val="-4"/>
        </w:rPr>
        <w:t xml:space="preserve">Revenue recognition </w:t>
      </w:r>
    </w:p>
    <w:p w14:paraId="4BDCF38B" w14:textId="77777777" w:rsidR="00827D83" w:rsidRPr="00180A89" w:rsidRDefault="00827D83" w:rsidP="001E5421">
      <w:pPr>
        <w:pStyle w:val="E7Indent1"/>
        <w:ind w:left="907"/>
        <w:rPr>
          <w:sz w:val="18"/>
          <w:szCs w:val="18"/>
        </w:rPr>
      </w:pPr>
    </w:p>
    <w:p w14:paraId="7677F6FB" w14:textId="77777777" w:rsidR="00827D83" w:rsidRPr="00760E1A" w:rsidRDefault="00827D83" w:rsidP="00760E1A">
      <w:pPr>
        <w:ind w:left="907"/>
      </w:pPr>
      <w:r w:rsidRPr="007D2E18">
        <w:t xml:space="preserve">Revenue is recognized when a customer obtains control of the goods or services in an amount that reflects the consideration to which </w:t>
      </w:r>
      <w:r w:rsidR="00627240" w:rsidRPr="007D2E18">
        <w:t>the Group</w:t>
      </w:r>
      <w:r w:rsidRPr="007D2E18">
        <w:t xml:space="preserve"> expects to be entitled, excluding those </w:t>
      </w:r>
      <w:r w:rsidRPr="00760E1A">
        <w:t>amounts collected on behalf of third parties, value added tax</w:t>
      </w:r>
      <w:r w:rsidRPr="00760E1A">
        <w:rPr>
          <w:color w:val="0000FF"/>
          <w:cs/>
        </w:rPr>
        <w:t xml:space="preserve"> </w:t>
      </w:r>
      <w:r w:rsidRPr="00760E1A">
        <w:t>and is after deduction of any trade discounts and volume rebates</w:t>
      </w:r>
      <w:r w:rsidRPr="00760E1A">
        <w:rPr>
          <w:cs/>
        </w:rPr>
        <w:t>.</w:t>
      </w:r>
    </w:p>
    <w:p w14:paraId="734AF311" w14:textId="77777777" w:rsidR="00A23A64" w:rsidRPr="00180A89" w:rsidRDefault="00A23A64" w:rsidP="00760E1A">
      <w:pPr>
        <w:spacing w:line="259" w:lineRule="auto"/>
        <w:ind w:left="907"/>
        <w:jc w:val="left"/>
        <w:rPr>
          <w:i/>
          <w:iCs/>
          <w:sz w:val="18"/>
          <w:szCs w:val="18"/>
        </w:rPr>
      </w:pPr>
    </w:p>
    <w:p w14:paraId="1D5BC4FF" w14:textId="77777777" w:rsidR="00827D83" w:rsidRPr="00760E1A" w:rsidRDefault="00827D83" w:rsidP="001E5421">
      <w:pPr>
        <w:spacing w:line="240" w:lineRule="atLeast"/>
        <w:ind w:left="907"/>
        <w:rPr>
          <w:i/>
          <w:iCs/>
        </w:rPr>
      </w:pPr>
      <w:r w:rsidRPr="00760E1A">
        <w:rPr>
          <w:i/>
          <w:iCs/>
        </w:rPr>
        <w:t>Sale of goods and rendering of services</w:t>
      </w:r>
    </w:p>
    <w:p w14:paraId="64A11AD0" w14:textId="77777777" w:rsidR="00827D83" w:rsidRPr="00180A89" w:rsidRDefault="00827D83" w:rsidP="001E5421">
      <w:pPr>
        <w:spacing w:line="240" w:lineRule="atLeast"/>
        <w:ind w:left="907"/>
        <w:rPr>
          <w:sz w:val="18"/>
          <w:szCs w:val="18"/>
        </w:rPr>
      </w:pPr>
    </w:p>
    <w:p w14:paraId="138E95E6" w14:textId="77777777" w:rsidR="00827D83" w:rsidRPr="006E1FC4" w:rsidRDefault="00827D83" w:rsidP="001E5421">
      <w:pPr>
        <w:ind w:left="907"/>
        <w:rPr>
          <w:spacing w:val="-2"/>
        </w:rPr>
      </w:pPr>
      <w:r w:rsidRPr="006E1FC4">
        <w:rPr>
          <w:spacing w:val="-2"/>
        </w:rPr>
        <w:t>Revenue</w:t>
      </w:r>
      <w:r w:rsidRPr="006E1FC4">
        <w:rPr>
          <w:spacing w:val="-2"/>
          <w:cs/>
        </w:rPr>
        <w:t xml:space="preserve"> </w:t>
      </w:r>
      <w:r w:rsidRPr="006E1FC4">
        <w:rPr>
          <w:spacing w:val="-2"/>
        </w:rPr>
        <w:t xml:space="preserve">from sales of goods is recognized at a point in time when </w:t>
      </w:r>
      <w:r w:rsidR="00627240" w:rsidRPr="006E1FC4">
        <w:rPr>
          <w:spacing w:val="-2"/>
        </w:rPr>
        <w:t>the Group</w:t>
      </w:r>
      <w:r w:rsidRPr="006E1FC4">
        <w:rPr>
          <w:spacing w:val="-2"/>
        </w:rPr>
        <w:t xml:space="preserve"> transfers control of the goods to customers, generally on delivery of the goods to the customers</w:t>
      </w:r>
      <w:r w:rsidRPr="006E1FC4">
        <w:rPr>
          <w:spacing w:val="-2"/>
          <w:cs/>
        </w:rPr>
        <w:t xml:space="preserve">. </w:t>
      </w:r>
      <w:r w:rsidRPr="006E1FC4">
        <w:rPr>
          <w:spacing w:val="-2"/>
        </w:rPr>
        <w:t xml:space="preserve">For the sales that permit the customers to return the goods, </w:t>
      </w:r>
      <w:r w:rsidR="00627240" w:rsidRPr="006E1FC4">
        <w:rPr>
          <w:spacing w:val="-2"/>
        </w:rPr>
        <w:t>the Group</w:t>
      </w:r>
      <w:r w:rsidRPr="006E1FC4">
        <w:rPr>
          <w:spacing w:val="-2"/>
        </w:rPr>
        <w:t xml:space="preserve"> estimates the returns based on the historical return data, does not recognize revenue </w:t>
      </w:r>
      <w:r w:rsidR="00343D1C" w:rsidRPr="006E1FC4">
        <w:rPr>
          <w:spacing w:val="-2"/>
        </w:rPr>
        <w:t>and cost of sale</w:t>
      </w:r>
      <w:r w:rsidR="00343D1C" w:rsidRPr="006E1FC4">
        <w:rPr>
          <w:spacing w:val="-2"/>
          <w:cs/>
        </w:rPr>
        <w:t xml:space="preserve"> </w:t>
      </w:r>
      <w:r w:rsidRPr="006E1FC4">
        <w:rPr>
          <w:spacing w:val="-2"/>
        </w:rPr>
        <w:t>for the estimated products to be returned</w:t>
      </w:r>
      <w:r w:rsidRPr="006E1FC4">
        <w:rPr>
          <w:spacing w:val="-2"/>
          <w:cs/>
        </w:rPr>
        <w:t xml:space="preserve">. </w:t>
      </w:r>
    </w:p>
    <w:p w14:paraId="60196774" w14:textId="77777777" w:rsidR="00827D83" w:rsidRPr="00180A89" w:rsidRDefault="00827D83" w:rsidP="001E5421">
      <w:pPr>
        <w:ind w:left="907"/>
        <w:rPr>
          <w:sz w:val="18"/>
          <w:szCs w:val="18"/>
        </w:rPr>
      </w:pPr>
    </w:p>
    <w:p w14:paraId="49A2B13F" w14:textId="77777777" w:rsidR="00827D83" w:rsidRPr="007E1444" w:rsidRDefault="00827D83" w:rsidP="001E5421">
      <w:pPr>
        <w:ind w:left="907"/>
        <w:rPr>
          <w:cs/>
        </w:rPr>
      </w:pPr>
      <w:r w:rsidRPr="007D2E18">
        <w:t xml:space="preserve">Revenue for rendering of services is </w:t>
      </w:r>
      <w:r w:rsidRPr="007E1444">
        <w:t>recognized over time based on</w:t>
      </w:r>
      <w:r w:rsidRPr="007E1444">
        <w:rPr>
          <w:cs/>
        </w:rPr>
        <w:t xml:space="preserve"> </w:t>
      </w:r>
      <w:r w:rsidRPr="007E1444">
        <w:t xml:space="preserve">progress towards complete </w:t>
      </w:r>
      <w:r w:rsidRPr="007E1444">
        <w:rPr>
          <w:spacing w:val="-2"/>
        </w:rPr>
        <w:t xml:space="preserve">satisfaction of </w:t>
      </w:r>
      <w:r w:rsidR="004A3E3C" w:rsidRPr="007E1444">
        <w:rPr>
          <w:spacing w:val="-2"/>
        </w:rPr>
        <w:t xml:space="preserve">the </w:t>
      </w:r>
      <w:r w:rsidRPr="007E1444">
        <w:rPr>
          <w:spacing w:val="-2"/>
        </w:rPr>
        <w:t xml:space="preserve">performance obligation </w:t>
      </w:r>
      <w:r w:rsidR="00627240" w:rsidRPr="007E1444">
        <w:rPr>
          <w:spacing w:val="-2"/>
        </w:rPr>
        <w:t>or</w:t>
      </w:r>
      <w:r w:rsidR="00A8383E" w:rsidRPr="007E1444">
        <w:rPr>
          <w:spacing w:val="-2"/>
          <w:cs/>
        </w:rPr>
        <w:t xml:space="preserve"> </w:t>
      </w:r>
      <w:r w:rsidRPr="007E1444">
        <w:rPr>
          <w:spacing w:val="-2"/>
        </w:rPr>
        <w:t>as the serviced are provided</w:t>
      </w:r>
      <w:r w:rsidRPr="007E1444">
        <w:rPr>
          <w:spacing w:val="-2"/>
          <w:cs/>
        </w:rPr>
        <w:t xml:space="preserve">. </w:t>
      </w:r>
      <w:r w:rsidRPr="007E1444">
        <w:rPr>
          <w:spacing w:val="-2"/>
        </w:rPr>
        <w:t>The progress towards</w:t>
      </w:r>
      <w:r w:rsidRPr="007E1444">
        <w:t xml:space="preserve"> complete satisfaction is assessed based on </w:t>
      </w:r>
      <w:r w:rsidR="00432333" w:rsidRPr="007E1444">
        <w:rPr>
          <w:rFonts w:cs="Cordia New"/>
        </w:rPr>
        <w:t xml:space="preserve">either output or </w:t>
      </w:r>
      <w:r w:rsidRPr="007E1444">
        <w:t>input method</w:t>
      </w:r>
      <w:r w:rsidR="00432333" w:rsidRPr="007E1444">
        <w:rPr>
          <w:rFonts w:cs="Angsana New"/>
          <w:szCs w:val="28"/>
        </w:rPr>
        <w:t>s</w:t>
      </w:r>
      <w:r w:rsidRPr="007E1444">
        <w:rPr>
          <w:cs/>
        </w:rPr>
        <w:t>.</w:t>
      </w:r>
      <w:r w:rsidR="00C912A4" w:rsidRPr="007E1444">
        <w:rPr>
          <w:shd w:val="clear" w:color="auto" w:fill="D9D9D9"/>
          <w:cs/>
        </w:rPr>
        <w:t xml:space="preserve"> </w:t>
      </w:r>
    </w:p>
    <w:p w14:paraId="3BC4A1F8" w14:textId="683463C9" w:rsidR="00DD2146" w:rsidRDefault="00DD2146" w:rsidP="5600A9C6">
      <w:pPr>
        <w:spacing w:line="240" w:lineRule="atLeast"/>
        <w:ind w:left="907"/>
      </w:pPr>
    </w:p>
    <w:p w14:paraId="01868249" w14:textId="77777777" w:rsidR="00827D83" w:rsidRPr="007E1444" w:rsidRDefault="00827D83" w:rsidP="001E5421">
      <w:pPr>
        <w:spacing w:line="260" w:lineRule="atLeast"/>
        <w:ind w:left="907"/>
        <w:rPr>
          <w:spacing w:val="-2"/>
        </w:rPr>
      </w:pPr>
      <w:r w:rsidRPr="007E1444">
        <w:t xml:space="preserve">For bundled packages, </w:t>
      </w:r>
      <w:r w:rsidR="00627240" w:rsidRPr="007E1444">
        <w:t>the Group</w:t>
      </w:r>
      <w:r w:rsidRPr="007E1444">
        <w:rPr>
          <w:cs/>
        </w:rPr>
        <w:t xml:space="preserve"> </w:t>
      </w:r>
      <w:r w:rsidRPr="007E1444">
        <w:t xml:space="preserve">recognizes revenue from sales of products and rendering of </w:t>
      </w:r>
      <w:r w:rsidRPr="007E1444">
        <w:rPr>
          <w:spacing w:val="-4"/>
        </w:rPr>
        <w:t>services</w:t>
      </w:r>
      <w:r w:rsidRPr="007E1444">
        <w:rPr>
          <w:spacing w:val="-4"/>
          <w:cs/>
        </w:rPr>
        <w:t xml:space="preserve"> </w:t>
      </w:r>
      <w:r w:rsidRPr="007E1444">
        <w:rPr>
          <w:spacing w:val="-4"/>
        </w:rPr>
        <w:t>separately if a product or service is separately identifiable from other items and a customer can</w:t>
      </w:r>
      <w:r w:rsidRPr="007E1444">
        <w:rPr>
          <w:spacing w:val="-8"/>
        </w:rPr>
        <w:t xml:space="preserve"> benefit</w:t>
      </w:r>
      <w:r w:rsidRPr="007E1444">
        <w:rPr>
          <w:spacing w:val="-8"/>
          <w:cs/>
        </w:rPr>
        <w:t xml:space="preserve"> </w:t>
      </w:r>
      <w:r w:rsidRPr="007E1444">
        <w:rPr>
          <w:spacing w:val="-8"/>
        </w:rPr>
        <w:t>from it or the multiple services are rendered in different reporting periods</w:t>
      </w:r>
      <w:r w:rsidRPr="007E1444">
        <w:rPr>
          <w:spacing w:val="-8"/>
          <w:cs/>
          <w:lang w:val="en-GB"/>
        </w:rPr>
        <w:t>.</w:t>
      </w:r>
      <w:r w:rsidRPr="007E1444">
        <w:rPr>
          <w:spacing w:val="-8"/>
        </w:rPr>
        <w:t xml:space="preserve"> The consideration</w:t>
      </w:r>
      <w:r w:rsidR="007077AC" w:rsidRPr="007E1444">
        <w:rPr>
          <w:cs/>
        </w:rPr>
        <w:t xml:space="preserve"> </w:t>
      </w:r>
      <w:r w:rsidRPr="007E1444">
        <w:t>received is allocated based on their relative stand</w:t>
      </w:r>
      <w:r w:rsidRPr="007E1444">
        <w:rPr>
          <w:cs/>
        </w:rPr>
        <w:t>-</w:t>
      </w:r>
      <w:r w:rsidRPr="007E1444">
        <w:t xml:space="preserve">alone selling prices which are determined </w:t>
      </w:r>
      <w:r w:rsidRPr="007E1444">
        <w:rPr>
          <w:spacing w:val="-2"/>
        </w:rPr>
        <w:t xml:space="preserve">based on the price list at which </w:t>
      </w:r>
      <w:r w:rsidR="00627240" w:rsidRPr="007E1444">
        <w:rPr>
          <w:spacing w:val="-2"/>
        </w:rPr>
        <w:t>the Group</w:t>
      </w:r>
      <w:r w:rsidRPr="007E1444">
        <w:rPr>
          <w:spacing w:val="-2"/>
        </w:rPr>
        <w:t xml:space="preserve"> sells the products and services in separate transactions</w:t>
      </w:r>
      <w:r w:rsidRPr="007E1444">
        <w:rPr>
          <w:spacing w:val="-2"/>
          <w:cs/>
        </w:rPr>
        <w:t xml:space="preserve">. </w:t>
      </w:r>
    </w:p>
    <w:p w14:paraId="2040EBA2" w14:textId="77777777" w:rsidR="00627240" w:rsidRPr="007E1444" w:rsidRDefault="00627240" w:rsidP="001E5421">
      <w:pPr>
        <w:spacing w:line="260" w:lineRule="atLeast"/>
        <w:ind w:left="907"/>
        <w:rPr>
          <w:sz w:val="18"/>
          <w:szCs w:val="18"/>
        </w:rPr>
      </w:pPr>
    </w:p>
    <w:p w14:paraId="759C79C5" w14:textId="77777777" w:rsidR="00827D83" w:rsidRPr="007E1444" w:rsidRDefault="00627240" w:rsidP="001E5421">
      <w:pPr>
        <w:tabs>
          <w:tab w:val="left" w:pos="900"/>
        </w:tabs>
        <w:ind w:left="907"/>
        <w:rPr>
          <w:spacing w:val="-4"/>
        </w:rPr>
      </w:pPr>
      <w:r w:rsidRPr="007E1444">
        <w:rPr>
          <w:spacing w:val="-4"/>
        </w:rPr>
        <w:t>The Group</w:t>
      </w:r>
      <w:r w:rsidR="00827D83" w:rsidRPr="007E1444">
        <w:rPr>
          <w:spacing w:val="-4"/>
        </w:rPr>
        <w:t xml:space="preserve"> has a timing of revenue recognition mainly from </w:t>
      </w:r>
      <w:r w:rsidR="004A3E3C" w:rsidRPr="007E1444">
        <w:rPr>
          <w:spacing w:val="-4"/>
        </w:rPr>
        <w:t xml:space="preserve">the </w:t>
      </w:r>
      <w:r w:rsidR="00827D83" w:rsidRPr="007E1444">
        <w:rPr>
          <w:spacing w:val="-4"/>
        </w:rPr>
        <w:t>sale of goods which is recognized</w:t>
      </w:r>
      <w:r w:rsidR="0011537C" w:rsidRPr="007E1444">
        <w:rPr>
          <w:spacing w:val="-4"/>
          <w:cs/>
        </w:rPr>
        <w:t xml:space="preserve"> </w:t>
      </w:r>
      <w:r w:rsidR="00827D83" w:rsidRPr="007E1444">
        <w:rPr>
          <w:spacing w:val="-4"/>
        </w:rPr>
        <w:t>at a point in time</w:t>
      </w:r>
      <w:r w:rsidR="00827D83" w:rsidRPr="007E1444">
        <w:rPr>
          <w:spacing w:val="-4"/>
          <w:cs/>
        </w:rPr>
        <w:t xml:space="preserve">. </w:t>
      </w:r>
    </w:p>
    <w:p w14:paraId="0EF870B2" w14:textId="77777777" w:rsidR="00827D83" w:rsidRPr="007E1444" w:rsidRDefault="00827D83" w:rsidP="00760E1A">
      <w:pPr>
        <w:tabs>
          <w:tab w:val="left" w:pos="900"/>
        </w:tabs>
        <w:rPr>
          <w:sz w:val="18"/>
          <w:szCs w:val="18"/>
        </w:rPr>
      </w:pPr>
    </w:p>
    <w:p w14:paraId="6C080ABE" w14:textId="77777777" w:rsidR="00627240" w:rsidRPr="007E1444" w:rsidRDefault="00627240" w:rsidP="001E5421">
      <w:pPr>
        <w:pStyle w:val="BodyText"/>
        <w:spacing w:after="0" w:line="240" w:lineRule="atLeast"/>
        <w:ind w:left="907" w:hanging="7"/>
        <w:rPr>
          <w:i/>
          <w:iCs/>
        </w:rPr>
      </w:pPr>
      <w:r w:rsidRPr="007E1444">
        <w:rPr>
          <w:i/>
          <w:iCs/>
        </w:rPr>
        <w:t>Revenue from industrial estate development</w:t>
      </w:r>
    </w:p>
    <w:p w14:paraId="0B911011" w14:textId="77777777" w:rsidR="00627240" w:rsidRPr="007E1444" w:rsidRDefault="00627240" w:rsidP="001E5421">
      <w:pPr>
        <w:pStyle w:val="BodyText"/>
        <w:spacing w:after="0" w:line="240" w:lineRule="atLeast"/>
        <w:ind w:left="907" w:hanging="7"/>
        <w:rPr>
          <w:i/>
          <w:iCs/>
          <w:sz w:val="18"/>
          <w:szCs w:val="18"/>
        </w:rPr>
      </w:pPr>
    </w:p>
    <w:p w14:paraId="57220529" w14:textId="77777777" w:rsidR="00627240" w:rsidRDefault="00627240" w:rsidP="001E5421">
      <w:pPr>
        <w:spacing w:line="240" w:lineRule="atLeast"/>
        <w:ind w:left="907" w:hanging="7"/>
      </w:pPr>
      <w:r w:rsidRPr="007E1444">
        <w:t>Revenue is recognized in profit or loss when the right of land has been transferred</w:t>
      </w:r>
      <w:r w:rsidRPr="007E1444">
        <w:rPr>
          <w:cs/>
        </w:rPr>
        <w:t>.</w:t>
      </w:r>
    </w:p>
    <w:p w14:paraId="4F2CDD72" w14:textId="77777777" w:rsidR="007C458D" w:rsidRPr="007E1444" w:rsidRDefault="007C458D" w:rsidP="001E5421">
      <w:pPr>
        <w:spacing w:line="240" w:lineRule="atLeast"/>
        <w:ind w:left="907" w:hanging="7"/>
      </w:pPr>
    </w:p>
    <w:p w14:paraId="0738394E" w14:textId="77777777" w:rsidR="003233F3" w:rsidRPr="007D2E18" w:rsidRDefault="003233F3" w:rsidP="000F07BB">
      <w:pPr>
        <w:pStyle w:val="E7Indent1"/>
        <w:numPr>
          <w:ilvl w:val="0"/>
          <w:numId w:val="29"/>
        </w:numPr>
        <w:ind w:left="907"/>
      </w:pPr>
      <w:r w:rsidRPr="007D2E18">
        <w:rPr>
          <w:i/>
          <w:iCs/>
          <w:color w:val="000000"/>
        </w:rPr>
        <w:t>Contract</w:t>
      </w:r>
      <w:r w:rsidR="00844247" w:rsidRPr="007D2E18">
        <w:rPr>
          <w:i/>
          <w:iCs/>
          <w:color w:val="000000"/>
        </w:rPr>
        <w:t xml:space="preserve"> assets and liabilities</w:t>
      </w:r>
    </w:p>
    <w:p w14:paraId="12FB257A" w14:textId="77777777" w:rsidR="003233F3" w:rsidRPr="00B85E85" w:rsidRDefault="003233F3" w:rsidP="001E5421">
      <w:pPr>
        <w:ind w:left="907"/>
        <w:rPr>
          <w:lang w:val="en-GB"/>
        </w:rPr>
      </w:pPr>
    </w:p>
    <w:p w14:paraId="47D97F61" w14:textId="77777777" w:rsidR="003233F3" w:rsidRPr="0007089E" w:rsidRDefault="003233F3" w:rsidP="001E5421">
      <w:pPr>
        <w:ind w:left="907"/>
        <w:rPr>
          <w:spacing w:val="-2"/>
        </w:rPr>
      </w:pPr>
      <w:r w:rsidRPr="0007089E">
        <w:rPr>
          <w:spacing w:val="-6"/>
        </w:rPr>
        <w:t xml:space="preserve">Contract assets are recognized when </w:t>
      </w:r>
      <w:r w:rsidR="00627240" w:rsidRPr="0007089E">
        <w:rPr>
          <w:spacing w:val="-6"/>
        </w:rPr>
        <w:t>the Group</w:t>
      </w:r>
      <w:r w:rsidRPr="0007089E">
        <w:rPr>
          <w:spacing w:val="-6"/>
        </w:rPr>
        <w:t xml:space="preserve"> has recognized revenue before it has an unconditional</w:t>
      </w:r>
      <w:r w:rsidRPr="007D2E18">
        <w:rPr>
          <w:cs/>
        </w:rPr>
        <w:t xml:space="preserve"> </w:t>
      </w:r>
      <w:r w:rsidRPr="007D2E18">
        <w:t>right to receive consideration</w:t>
      </w:r>
      <w:r w:rsidRPr="007D2E18">
        <w:rPr>
          <w:cs/>
        </w:rPr>
        <w:t xml:space="preserve">. </w:t>
      </w:r>
      <w:r w:rsidRPr="007D2E18">
        <w:t xml:space="preserve">The contract assets are measured at the amount of consideration </w:t>
      </w:r>
      <w:r w:rsidRPr="0007089E">
        <w:rPr>
          <w:spacing w:val="-2"/>
        </w:rPr>
        <w:t xml:space="preserve">that </w:t>
      </w:r>
      <w:r w:rsidR="00627240" w:rsidRPr="0007089E">
        <w:rPr>
          <w:spacing w:val="-2"/>
        </w:rPr>
        <w:t>the Group</w:t>
      </w:r>
      <w:r w:rsidRPr="0007089E">
        <w:rPr>
          <w:spacing w:val="-2"/>
        </w:rPr>
        <w:t xml:space="preserve"> is entitled to, less allowance for expected credit loss</w:t>
      </w:r>
      <w:r w:rsidRPr="0007089E">
        <w:rPr>
          <w:spacing w:val="-2"/>
          <w:cs/>
        </w:rPr>
        <w:t xml:space="preserve">. </w:t>
      </w:r>
      <w:r w:rsidRPr="0007089E">
        <w:rPr>
          <w:spacing w:val="-2"/>
        </w:rPr>
        <w:t>The contract assets are classified as trade receivables</w:t>
      </w:r>
      <w:r w:rsidR="0050579B" w:rsidRPr="0007089E">
        <w:rPr>
          <w:spacing w:val="-2"/>
          <w:cs/>
        </w:rPr>
        <w:t xml:space="preserve"> </w:t>
      </w:r>
      <w:r w:rsidRPr="0007089E">
        <w:rPr>
          <w:spacing w:val="-2"/>
        </w:rPr>
        <w:t xml:space="preserve">when </w:t>
      </w:r>
      <w:r w:rsidR="00627240" w:rsidRPr="0007089E">
        <w:rPr>
          <w:spacing w:val="-2"/>
        </w:rPr>
        <w:t>the Group</w:t>
      </w:r>
      <w:r w:rsidR="00C26E5F" w:rsidRPr="0007089E">
        <w:rPr>
          <w:spacing w:val="-2"/>
        </w:rPr>
        <w:t xml:space="preserve"> has an unconditional right to receive consideration</w:t>
      </w:r>
      <w:r w:rsidR="00B9700B" w:rsidRPr="0007089E">
        <w:rPr>
          <w:spacing w:val="-2"/>
        </w:rPr>
        <w:t xml:space="preserve"> that usually occurs</w:t>
      </w:r>
      <w:r w:rsidR="0050579B" w:rsidRPr="0007089E">
        <w:rPr>
          <w:spacing w:val="-2"/>
        </w:rPr>
        <w:t xml:space="preserve"> when </w:t>
      </w:r>
      <w:r w:rsidR="00627240" w:rsidRPr="0007089E">
        <w:rPr>
          <w:spacing w:val="-2"/>
        </w:rPr>
        <w:t>the Group</w:t>
      </w:r>
      <w:r w:rsidRPr="0007089E">
        <w:rPr>
          <w:spacing w:val="-2"/>
        </w:rPr>
        <w:t xml:space="preserve"> issues an invoice</w:t>
      </w:r>
      <w:r w:rsidR="0050579B" w:rsidRPr="0007089E">
        <w:rPr>
          <w:spacing w:val="-2"/>
          <w:cs/>
        </w:rPr>
        <w:t xml:space="preserve"> </w:t>
      </w:r>
      <w:r w:rsidR="0050579B" w:rsidRPr="0007089E">
        <w:rPr>
          <w:spacing w:val="-2"/>
        </w:rPr>
        <w:t xml:space="preserve">to </w:t>
      </w:r>
      <w:r w:rsidR="007A7761" w:rsidRPr="0007089E">
        <w:rPr>
          <w:spacing w:val="-2"/>
        </w:rPr>
        <w:t>the</w:t>
      </w:r>
      <w:r w:rsidR="007A7761" w:rsidRPr="0007089E">
        <w:rPr>
          <w:spacing w:val="-2"/>
          <w:cs/>
        </w:rPr>
        <w:t xml:space="preserve"> </w:t>
      </w:r>
      <w:r w:rsidR="0050579B" w:rsidRPr="0007089E">
        <w:rPr>
          <w:spacing w:val="-2"/>
        </w:rPr>
        <w:t>customer</w:t>
      </w:r>
      <w:r w:rsidRPr="0007089E">
        <w:rPr>
          <w:spacing w:val="-2"/>
          <w:cs/>
        </w:rPr>
        <w:t>.</w:t>
      </w:r>
    </w:p>
    <w:p w14:paraId="7DF87FB4" w14:textId="77777777" w:rsidR="003233F3" w:rsidRPr="00B85E85" w:rsidRDefault="003233F3" w:rsidP="001E5421">
      <w:pPr>
        <w:autoSpaceDE w:val="0"/>
        <w:autoSpaceDN w:val="0"/>
        <w:ind w:left="907"/>
      </w:pPr>
    </w:p>
    <w:p w14:paraId="414829EE" w14:textId="3CE50A89" w:rsidR="00827D83" w:rsidRDefault="003233F3" w:rsidP="00E730E8">
      <w:pPr>
        <w:ind w:left="907"/>
        <w:rPr>
          <w:spacing w:val="-4"/>
        </w:rPr>
      </w:pPr>
      <w:r w:rsidRPr="007D2E18">
        <w:rPr>
          <w:spacing w:val="-4"/>
        </w:rPr>
        <w:t>Contract liabilities are the obligation to transfer goods or services to the customer</w:t>
      </w:r>
      <w:r w:rsidRPr="007D2E18">
        <w:rPr>
          <w:spacing w:val="-4"/>
          <w:cs/>
        </w:rPr>
        <w:t xml:space="preserve">. </w:t>
      </w:r>
      <w:r w:rsidRPr="007D2E18">
        <w:rPr>
          <w:spacing w:val="-4"/>
        </w:rPr>
        <w:t xml:space="preserve">The contract liabilities are recognized when </w:t>
      </w:r>
      <w:r w:rsidR="00627240" w:rsidRPr="007D2E18">
        <w:rPr>
          <w:spacing w:val="-4"/>
        </w:rPr>
        <w:t>the Group</w:t>
      </w:r>
      <w:r w:rsidRPr="007D2E18">
        <w:rPr>
          <w:spacing w:val="-4"/>
        </w:rPr>
        <w:t xml:space="preserve"> receives or has an unconditional right to receive non</w:t>
      </w:r>
      <w:r w:rsidRPr="007D2E18">
        <w:rPr>
          <w:spacing w:val="-4"/>
          <w:cs/>
        </w:rPr>
        <w:t>-</w:t>
      </w:r>
      <w:r w:rsidRPr="007D2E18">
        <w:rPr>
          <w:spacing w:val="-4"/>
        </w:rPr>
        <w:t>refundable</w:t>
      </w:r>
      <w:r w:rsidR="00760E1A">
        <w:rPr>
          <w:spacing w:val="-4"/>
        </w:rPr>
        <w:t xml:space="preserve"> </w:t>
      </w:r>
      <w:r w:rsidRPr="007D2E18">
        <w:rPr>
          <w:spacing w:val="-4"/>
        </w:rPr>
        <w:t xml:space="preserve">consideration from the customer before </w:t>
      </w:r>
      <w:r w:rsidR="00627240" w:rsidRPr="007D2E18">
        <w:rPr>
          <w:spacing w:val="-4"/>
        </w:rPr>
        <w:t>the Group</w:t>
      </w:r>
      <w:r w:rsidR="002B1249" w:rsidRPr="007D2E18">
        <w:rPr>
          <w:spacing w:val="-4"/>
          <w:cs/>
        </w:rPr>
        <w:t xml:space="preserve"> </w:t>
      </w:r>
      <w:r w:rsidRPr="007D2E18">
        <w:rPr>
          <w:spacing w:val="-4"/>
        </w:rPr>
        <w:t>recognizes the related revenue</w:t>
      </w:r>
      <w:r w:rsidRPr="007D2E18">
        <w:rPr>
          <w:spacing w:val="-4"/>
          <w:cs/>
        </w:rPr>
        <w:t>.</w:t>
      </w:r>
    </w:p>
    <w:p w14:paraId="39D1EE8E" w14:textId="77777777" w:rsidR="00CC2230" w:rsidRPr="007D2E18" w:rsidRDefault="00CC2230" w:rsidP="00E730E8">
      <w:pPr>
        <w:ind w:left="907"/>
        <w:rPr>
          <w:spacing w:val="-4"/>
        </w:rPr>
      </w:pPr>
    </w:p>
    <w:p w14:paraId="087D6DF3" w14:textId="173D9788" w:rsidR="00DB1AB7" w:rsidRDefault="00DB1AB7" w:rsidP="00951D73">
      <w:pPr>
        <w:pStyle w:val="E6Head2"/>
        <w:numPr>
          <w:ilvl w:val="0"/>
          <w:numId w:val="0"/>
        </w:numPr>
        <w:ind w:left="567"/>
        <w:outlineLvl w:val="9"/>
      </w:pPr>
    </w:p>
    <w:p w14:paraId="30EB04F0" w14:textId="77777777" w:rsidR="00202241" w:rsidRDefault="00202241" w:rsidP="00951D73">
      <w:pPr>
        <w:pStyle w:val="E6Head2"/>
        <w:numPr>
          <w:ilvl w:val="0"/>
          <w:numId w:val="0"/>
        </w:numPr>
        <w:ind w:left="567"/>
        <w:outlineLvl w:val="9"/>
      </w:pPr>
    </w:p>
    <w:p w14:paraId="4EEFB8A0" w14:textId="77777777" w:rsidR="006D31C2" w:rsidRPr="007D2E18" w:rsidRDefault="006D31C2" w:rsidP="000F0B11">
      <w:pPr>
        <w:pStyle w:val="E6Head2"/>
        <w:ind w:left="567" w:hanging="567"/>
        <w:outlineLvl w:val="9"/>
      </w:pPr>
      <w:r w:rsidRPr="007D2E18">
        <w:lastRenderedPageBreak/>
        <w:t>Income tax</w:t>
      </w:r>
    </w:p>
    <w:p w14:paraId="5D8AB88D" w14:textId="77777777" w:rsidR="006D31C2" w:rsidRPr="00B85E85" w:rsidRDefault="006D31C2" w:rsidP="001E5421">
      <w:pPr>
        <w:pStyle w:val="BodyText"/>
        <w:spacing w:after="0"/>
        <w:ind w:left="547"/>
        <w:rPr>
          <w:cs/>
        </w:rPr>
      </w:pPr>
    </w:p>
    <w:p w14:paraId="2DD6DEAD" w14:textId="77777777" w:rsidR="006D31C2" w:rsidRPr="00951D73" w:rsidRDefault="006D31C2" w:rsidP="001E5421">
      <w:pPr>
        <w:pStyle w:val="E7Indent1"/>
        <w:rPr>
          <w:spacing w:val="-6"/>
        </w:rPr>
      </w:pPr>
      <w:r w:rsidRPr="00951D73">
        <w:rPr>
          <w:spacing w:val="-6"/>
        </w:rPr>
        <w:t>Income tax expense for the year comprises current and deferred tax</w:t>
      </w:r>
      <w:r w:rsidR="00200D1C" w:rsidRPr="00951D73">
        <w:rPr>
          <w:spacing w:val="-6"/>
        </w:rPr>
        <w:t>, which is</w:t>
      </w:r>
      <w:r w:rsidR="00200D1C" w:rsidRPr="00951D73">
        <w:rPr>
          <w:spacing w:val="-6"/>
          <w:cs/>
        </w:rPr>
        <w:t xml:space="preserve"> </w:t>
      </w:r>
      <w:r w:rsidRPr="00951D73">
        <w:rPr>
          <w:spacing w:val="-6"/>
        </w:rPr>
        <w:t>recognized in profit or loss except to the extent that it relates to items recognized directly in equity or in other comprehensive income</w:t>
      </w:r>
      <w:r w:rsidRPr="00951D73">
        <w:rPr>
          <w:spacing w:val="-6"/>
          <w:cs/>
        </w:rPr>
        <w:t>.</w:t>
      </w:r>
    </w:p>
    <w:p w14:paraId="27296A71" w14:textId="77777777" w:rsidR="006D31C2" w:rsidRDefault="006D31C2" w:rsidP="001E5421">
      <w:pPr>
        <w:pStyle w:val="E7Indent1"/>
      </w:pPr>
    </w:p>
    <w:p w14:paraId="2C58223B" w14:textId="3F2A7E88" w:rsidR="00A02628" w:rsidRDefault="00202241" w:rsidP="001E5421">
      <w:pPr>
        <w:pStyle w:val="E7Indent1"/>
        <w:rPr>
          <w:spacing w:val="-2"/>
        </w:rPr>
      </w:pPr>
      <w:r>
        <w:rPr>
          <w:spacing w:val="-2"/>
        </w:rPr>
        <w:t xml:space="preserve">The Group has adopted the </w:t>
      </w:r>
      <w:r w:rsidR="00A02628">
        <w:rPr>
          <w:spacing w:val="-2"/>
        </w:rPr>
        <w:t>amendments to TAS 12 Income Taxes related to International Tax Reform - Pillar Two Model Rules, which apply a temporary exception to recognize and disclose deferred taxes arising from the top-up tax legislations that apply immediately and recognize as tax expense when it is incurred.</w:t>
      </w:r>
    </w:p>
    <w:p w14:paraId="698899BD" w14:textId="77777777" w:rsidR="00A02628" w:rsidRDefault="00A02628" w:rsidP="001E5421">
      <w:pPr>
        <w:pStyle w:val="E7Indent1"/>
        <w:rPr>
          <w:spacing w:val="-2"/>
        </w:rPr>
      </w:pPr>
    </w:p>
    <w:p w14:paraId="69047507" w14:textId="45B98DAF" w:rsidR="000732AF" w:rsidRPr="00DD2146" w:rsidRDefault="006D31C2" w:rsidP="5600A9C6">
      <w:pPr>
        <w:pStyle w:val="E7Indent1"/>
        <w:jc w:val="thaiDistribute"/>
        <w:rPr>
          <w:rFonts w:cs="Angsana New"/>
          <w:strike/>
          <w:spacing w:val="-2"/>
        </w:rPr>
      </w:pPr>
      <w:r w:rsidRPr="00E227A6">
        <w:rPr>
          <w:spacing w:val="-2"/>
        </w:rPr>
        <w:t>Deferred tax is recognized in respect of temporary differences between the carrying amounts of assets and liabilities and the amounts used for taxation purposes</w:t>
      </w:r>
      <w:r w:rsidRPr="009C5FD7">
        <w:rPr>
          <w:spacing w:val="-2"/>
          <w:cs/>
        </w:rPr>
        <w:t xml:space="preserve">. </w:t>
      </w:r>
    </w:p>
    <w:p w14:paraId="6B0A7D2F" w14:textId="77777777" w:rsidR="00F13296" w:rsidRPr="00863D38" w:rsidRDefault="00F13296" w:rsidP="001E5421">
      <w:pPr>
        <w:pStyle w:val="E7Indent1"/>
        <w:rPr>
          <w:spacing w:val="-2"/>
        </w:rPr>
      </w:pPr>
    </w:p>
    <w:p w14:paraId="0C7166A5" w14:textId="77777777" w:rsidR="006D31C2" w:rsidRPr="00B85E85" w:rsidRDefault="006D31C2" w:rsidP="001E5421">
      <w:pPr>
        <w:pStyle w:val="E7Indent1"/>
        <w:rPr>
          <w:spacing w:val="-4"/>
        </w:rPr>
      </w:pPr>
      <w:r w:rsidRPr="00B85E85">
        <w:rPr>
          <w:spacing w:val="-4"/>
        </w:rPr>
        <w:t>The measurement of deferred tax</w:t>
      </w:r>
      <w:r w:rsidRPr="00B85E85">
        <w:rPr>
          <w:spacing w:val="-4"/>
          <w:cs/>
        </w:rPr>
        <w:t xml:space="preserve"> </w:t>
      </w:r>
      <w:r w:rsidRPr="00B85E85">
        <w:rPr>
          <w:spacing w:val="-4"/>
        </w:rPr>
        <w:t xml:space="preserve">reflects the tax consequences that would follow the manner in which </w:t>
      </w:r>
      <w:r w:rsidR="00627240" w:rsidRPr="00B85E85">
        <w:rPr>
          <w:spacing w:val="-4"/>
        </w:rPr>
        <w:t>the Group</w:t>
      </w:r>
      <w:r w:rsidRPr="00B85E85">
        <w:rPr>
          <w:spacing w:val="-4"/>
        </w:rPr>
        <w:t xml:space="preserve"> expects, at the end of the reporting period, to recover or settle the carrying amount of its assets and liabilities</w:t>
      </w:r>
      <w:r w:rsidR="000732AF" w:rsidRPr="00B85E85">
        <w:rPr>
          <w:spacing w:val="-4"/>
        </w:rPr>
        <w:t>,</w:t>
      </w:r>
      <w:r w:rsidR="000732AF" w:rsidRPr="00B85E85">
        <w:rPr>
          <w:spacing w:val="-4"/>
          <w:cs/>
        </w:rPr>
        <w:t xml:space="preserve"> </w:t>
      </w:r>
      <w:r w:rsidR="000732AF" w:rsidRPr="00B85E85">
        <w:rPr>
          <w:spacing w:val="-4"/>
        </w:rPr>
        <w:t>using tax rates enacted or substantively enacted</w:t>
      </w:r>
      <w:r w:rsidR="000732AF" w:rsidRPr="00B85E85">
        <w:rPr>
          <w:spacing w:val="-4"/>
          <w:cs/>
        </w:rPr>
        <w:t xml:space="preserve"> </w:t>
      </w:r>
      <w:r w:rsidR="00B4668E" w:rsidRPr="00B85E85">
        <w:rPr>
          <w:spacing w:val="-4"/>
        </w:rPr>
        <w:t>at</w:t>
      </w:r>
      <w:r w:rsidR="00B4668E" w:rsidRPr="00B85E85">
        <w:rPr>
          <w:spacing w:val="-4"/>
          <w:cs/>
        </w:rPr>
        <w:t xml:space="preserve"> </w:t>
      </w:r>
      <w:r w:rsidR="004E2CA1" w:rsidRPr="00B85E85">
        <w:rPr>
          <w:spacing w:val="-4"/>
        </w:rPr>
        <w:t>the end of the reporting period</w:t>
      </w:r>
      <w:r w:rsidR="004E2CA1" w:rsidRPr="00B85E85">
        <w:rPr>
          <w:spacing w:val="-4"/>
          <w:cs/>
        </w:rPr>
        <w:t>.</w:t>
      </w:r>
    </w:p>
    <w:p w14:paraId="757B7113" w14:textId="77777777" w:rsidR="00F81AE0" w:rsidRPr="007D2E18" w:rsidRDefault="00F81AE0" w:rsidP="00951D73">
      <w:pPr>
        <w:spacing w:line="240" w:lineRule="atLeast"/>
      </w:pPr>
    </w:p>
    <w:p w14:paraId="1BADDB64" w14:textId="77777777" w:rsidR="00F81AE0" w:rsidRDefault="00F81AE0" w:rsidP="001E5421">
      <w:pPr>
        <w:pStyle w:val="BodyText"/>
        <w:spacing w:after="0" w:line="240" w:lineRule="atLeast"/>
        <w:ind w:left="547"/>
      </w:pPr>
      <w:r w:rsidRPr="00E227A6">
        <w:t>A deferred tax asset is recognized to the extent that it is probable that future taxable profits will be available against which the temporary differences can be utilized</w:t>
      </w:r>
      <w:r w:rsidRPr="009C5FD7">
        <w:rPr>
          <w:cs/>
        </w:rPr>
        <w:t xml:space="preserve">. </w:t>
      </w:r>
      <w:r w:rsidRPr="009C5FD7">
        <w:t xml:space="preserve">Deferred tax assets are reviewed at </w:t>
      </w:r>
      <w:r w:rsidR="007010EB" w:rsidRPr="00951D73">
        <w:t xml:space="preserve">the end of </w:t>
      </w:r>
      <w:r w:rsidRPr="00E227A6">
        <w:t xml:space="preserve">each reporting </w:t>
      </w:r>
      <w:r w:rsidR="00DA4B76">
        <w:t>period</w:t>
      </w:r>
      <w:r w:rsidR="00DA4B76" w:rsidRPr="00E227A6">
        <w:t xml:space="preserve"> </w:t>
      </w:r>
      <w:r w:rsidRPr="00E227A6">
        <w:t>and reduced to the extent that it is no longer probable that the related tax benefit will be realized</w:t>
      </w:r>
      <w:r w:rsidRPr="00E227A6">
        <w:rPr>
          <w:cs/>
        </w:rPr>
        <w:t>.</w:t>
      </w:r>
    </w:p>
    <w:p w14:paraId="77C65DF9" w14:textId="77777777" w:rsidR="00DD2146" w:rsidRDefault="00DD2146" w:rsidP="001E5421">
      <w:pPr>
        <w:pStyle w:val="BodyText"/>
        <w:spacing w:after="0" w:line="240" w:lineRule="atLeast"/>
        <w:ind w:left="547"/>
      </w:pPr>
    </w:p>
    <w:p w14:paraId="101000B6" w14:textId="77777777" w:rsidR="00DD2146" w:rsidRPr="00DD2146" w:rsidRDefault="00DD2146" w:rsidP="5600A9C6">
      <w:pPr>
        <w:pStyle w:val="E6Head2"/>
        <w:ind w:left="567" w:hanging="567"/>
      </w:pPr>
      <w:r>
        <w:t>Foreign currencies</w:t>
      </w:r>
    </w:p>
    <w:p w14:paraId="00CCBB34" w14:textId="7A7D5314" w:rsidR="006C645A" w:rsidRPr="0077435F" w:rsidRDefault="006C645A" w:rsidP="00CC2230">
      <w:pPr>
        <w:pStyle w:val="E6Head2"/>
        <w:numPr>
          <w:ilvl w:val="0"/>
          <w:numId w:val="0"/>
        </w:numPr>
        <w:spacing w:line="240" w:lineRule="atLeast"/>
        <w:ind w:left="1087" w:hanging="547"/>
        <w:rPr>
          <w:rFonts w:cs="Angsana New"/>
        </w:rPr>
      </w:pPr>
    </w:p>
    <w:p w14:paraId="4936795B" w14:textId="77777777" w:rsidR="00EE1455" w:rsidRPr="0077435F" w:rsidRDefault="00EE1455" w:rsidP="00EE1455">
      <w:pPr>
        <w:pStyle w:val="BodyText"/>
        <w:spacing w:after="0" w:line="240" w:lineRule="atLeast"/>
        <w:ind w:left="540"/>
        <w:rPr>
          <w:i/>
          <w:iCs/>
        </w:rPr>
      </w:pPr>
      <w:r w:rsidRPr="0077435F">
        <w:rPr>
          <w:i/>
          <w:iCs/>
        </w:rPr>
        <w:t>Foreign currency transactions</w:t>
      </w:r>
    </w:p>
    <w:p w14:paraId="49DA6C21" w14:textId="77777777" w:rsidR="00EE1455" w:rsidRPr="0077435F" w:rsidRDefault="00EE1455" w:rsidP="001E5421">
      <w:pPr>
        <w:pStyle w:val="BodyText"/>
        <w:spacing w:after="0" w:line="240" w:lineRule="atLeast"/>
        <w:ind w:left="547"/>
        <w:rPr>
          <w:rFonts w:cs="Cordia New"/>
        </w:rPr>
      </w:pPr>
    </w:p>
    <w:p w14:paraId="5B730BA6" w14:textId="77777777" w:rsidR="007E34BC" w:rsidRPr="00EE1455" w:rsidRDefault="007E34BC" w:rsidP="001E5421">
      <w:pPr>
        <w:pStyle w:val="BodyText"/>
        <w:spacing w:after="0" w:line="240" w:lineRule="atLeast"/>
        <w:ind w:left="547"/>
        <w:rPr>
          <w:spacing w:val="-2"/>
        </w:rPr>
      </w:pPr>
      <w:r w:rsidRPr="0077435F">
        <w:t>Transactions in foreign currencies including non</w:t>
      </w:r>
      <w:r w:rsidRPr="0077435F">
        <w:rPr>
          <w:cs/>
        </w:rPr>
        <w:t>-</w:t>
      </w:r>
      <w:r w:rsidRPr="0077435F">
        <w:t xml:space="preserve">monetary assets and liabilities </w:t>
      </w:r>
      <w:r w:rsidR="00BF18E7" w:rsidRPr="0077435F">
        <w:t>d</w:t>
      </w:r>
      <w:r w:rsidR="00051CE6" w:rsidRPr="0077435F">
        <w:t>eno</w:t>
      </w:r>
      <w:r w:rsidR="00BF18E7" w:rsidRPr="0077435F">
        <w:t>minat</w:t>
      </w:r>
      <w:r w:rsidR="0087726E" w:rsidRPr="0077435F">
        <w:t xml:space="preserve">ed </w:t>
      </w:r>
      <w:r w:rsidR="00051CE6" w:rsidRPr="0077435F">
        <w:t>in</w:t>
      </w:r>
      <w:r w:rsidRPr="0077435F">
        <w:t xml:space="preserve"> foreign</w:t>
      </w:r>
      <w:r w:rsidRPr="0077435F">
        <w:rPr>
          <w:spacing w:val="-2"/>
        </w:rPr>
        <w:t xml:space="preserve"> currency transactions</w:t>
      </w:r>
      <w:r w:rsidRPr="00EE1455">
        <w:rPr>
          <w:spacing w:val="-2"/>
        </w:rPr>
        <w:t xml:space="preserve"> and measured in terms of historical cost</w:t>
      </w:r>
      <w:r w:rsidRPr="00EE1455">
        <w:rPr>
          <w:spacing w:val="-2"/>
          <w:cs/>
        </w:rPr>
        <w:t xml:space="preserve"> </w:t>
      </w:r>
      <w:r w:rsidRPr="00EE1455">
        <w:rPr>
          <w:spacing w:val="-2"/>
        </w:rPr>
        <w:t xml:space="preserve">are translated to the respective functional currencies of each entity in </w:t>
      </w:r>
      <w:r w:rsidR="00627240" w:rsidRPr="00EE1455">
        <w:rPr>
          <w:spacing w:val="-2"/>
        </w:rPr>
        <w:t>the Group</w:t>
      </w:r>
      <w:r w:rsidRPr="00EE1455">
        <w:rPr>
          <w:spacing w:val="-2"/>
          <w:cs/>
        </w:rPr>
        <w:t xml:space="preserve"> </w:t>
      </w:r>
      <w:r w:rsidRPr="00EE1455">
        <w:rPr>
          <w:spacing w:val="-2"/>
        </w:rPr>
        <w:t>at the exchange rates at the dates of the transactions</w:t>
      </w:r>
      <w:r w:rsidRPr="00EE1455">
        <w:rPr>
          <w:spacing w:val="-2"/>
          <w:cs/>
        </w:rPr>
        <w:t>.</w:t>
      </w:r>
    </w:p>
    <w:p w14:paraId="6792BB17" w14:textId="77777777" w:rsidR="006C645A" w:rsidRPr="007D2E18" w:rsidRDefault="006C645A" w:rsidP="001E5421">
      <w:pPr>
        <w:pStyle w:val="E7Indent1"/>
      </w:pPr>
    </w:p>
    <w:p w14:paraId="03204EC1" w14:textId="77777777" w:rsidR="006C645A" w:rsidRPr="007D2E18" w:rsidRDefault="006C645A" w:rsidP="001E5421">
      <w:pPr>
        <w:pStyle w:val="E7Indent1"/>
        <w:rPr>
          <w:strike/>
        </w:rPr>
      </w:pPr>
      <w:r w:rsidRPr="007D2E18">
        <w:t>Monetary assets and liabilities denominated in foreign currencies at the end of the reporting period are translated to the functional currencies at the exchange</w:t>
      </w:r>
      <w:r w:rsidR="003668CB" w:rsidRPr="004D52FE">
        <w:rPr>
          <w:rFonts w:cs="Cordia New" w:hint="cs"/>
          <w:cs/>
        </w:rPr>
        <w:t xml:space="preserve"> </w:t>
      </w:r>
      <w:r w:rsidRPr="007D2E18">
        <w:t xml:space="preserve">rates </w:t>
      </w:r>
      <w:r w:rsidR="001C2318" w:rsidRPr="007D2E18">
        <w:t>at the end of the reporting period</w:t>
      </w:r>
      <w:r w:rsidR="001C2318" w:rsidRPr="007D2E18">
        <w:rPr>
          <w:cs/>
        </w:rPr>
        <w:t>.</w:t>
      </w:r>
    </w:p>
    <w:p w14:paraId="0979FD16" w14:textId="77777777" w:rsidR="006C645A" w:rsidRPr="007D2E18" w:rsidRDefault="006C645A" w:rsidP="001E5421">
      <w:pPr>
        <w:pStyle w:val="E7Indent1"/>
      </w:pPr>
    </w:p>
    <w:p w14:paraId="27EEE699" w14:textId="77777777" w:rsidR="006C645A" w:rsidRPr="007D2E18" w:rsidRDefault="006C645A" w:rsidP="001E5421">
      <w:pPr>
        <w:pStyle w:val="E7Indent1"/>
      </w:pPr>
      <w:r w:rsidRPr="007D2E18">
        <w:rPr>
          <w:spacing w:val="-4"/>
        </w:rPr>
        <w:t>Non</w:t>
      </w:r>
      <w:r w:rsidRPr="007D2E18">
        <w:rPr>
          <w:spacing w:val="-4"/>
          <w:cs/>
        </w:rPr>
        <w:t>-</w:t>
      </w:r>
      <w:r w:rsidRPr="007D2E18">
        <w:rPr>
          <w:spacing w:val="-4"/>
        </w:rPr>
        <w:t>monetary assets and liabilities measured at fair value in foreign currencies are translated to the functional</w:t>
      </w:r>
      <w:r w:rsidRPr="007D2E18">
        <w:t xml:space="preserve"> currency at the exchange rates at the dates that the fair value was </w:t>
      </w:r>
      <w:r w:rsidR="00051CE6" w:rsidRPr="007D2E18">
        <w:t>determined</w:t>
      </w:r>
      <w:r w:rsidRPr="007D2E18">
        <w:rPr>
          <w:cs/>
        </w:rPr>
        <w:t>.</w:t>
      </w:r>
      <w:r w:rsidR="000722B6" w:rsidRPr="007D2E18">
        <w:rPr>
          <w:i/>
          <w:iCs/>
          <w:color w:val="0000FF"/>
          <w:cs/>
        </w:rPr>
        <w:t xml:space="preserve"> </w:t>
      </w:r>
    </w:p>
    <w:p w14:paraId="13114F7F" w14:textId="77777777" w:rsidR="00302418" w:rsidRPr="007D2E18" w:rsidRDefault="00302418" w:rsidP="001E5421">
      <w:pPr>
        <w:pStyle w:val="E7Indent1"/>
      </w:pPr>
    </w:p>
    <w:p w14:paraId="1A237027" w14:textId="77777777" w:rsidR="00627240" w:rsidRPr="00951D73" w:rsidRDefault="006C645A" w:rsidP="007C458D">
      <w:pPr>
        <w:pStyle w:val="E6Head2"/>
        <w:numPr>
          <w:ilvl w:val="0"/>
          <w:numId w:val="0"/>
        </w:numPr>
        <w:ind w:left="547"/>
        <w:outlineLvl w:val="9"/>
        <w:rPr>
          <w:b w:val="0"/>
          <w:bCs w:val="0"/>
          <w:i w:val="0"/>
          <w:iCs w:val="0"/>
        </w:rPr>
      </w:pPr>
      <w:r w:rsidRPr="00E227A6">
        <w:rPr>
          <w:b w:val="0"/>
          <w:bCs w:val="0"/>
          <w:i w:val="0"/>
          <w:iCs w:val="0"/>
        </w:rPr>
        <w:t xml:space="preserve">Foreign exchange differences are </w:t>
      </w:r>
      <w:r w:rsidR="009F0355" w:rsidRPr="00E227A6">
        <w:rPr>
          <w:b w:val="0"/>
          <w:bCs w:val="0"/>
          <w:i w:val="0"/>
          <w:iCs w:val="0"/>
        </w:rPr>
        <w:t>gene</w:t>
      </w:r>
      <w:r w:rsidR="00253670" w:rsidRPr="00E227A6">
        <w:rPr>
          <w:b w:val="0"/>
          <w:bCs w:val="0"/>
          <w:i w:val="0"/>
          <w:iCs w:val="0"/>
        </w:rPr>
        <w:t xml:space="preserve">rally </w:t>
      </w:r>
      <w:r w:rsidRPr="009C5FD7">
        <w:rPr>
          <w:b w:val="0"/>
          <w:bCs w:val="0"/>
          <w:i w:val="0"/>
          <w:iCs w:val="0"/>
        </w:rPr>
        <w:t>recognized in profit or loss</w:t>
      </w:r>
      <w:r w:rsidRPr="009C5FD7">
        <w:rPr>
          <w:b w:val="0"/>
          <w:bCs w:val="0"/>
          <w:i w:val="0"/>
          <w:iCs w:val="0"/>
          <w:cs/>
        </w:rPr>
        <w:t xml:space="preserve">. </w:t>
      </w:r>
      <w:r w:rsidRPr="00444D70">
        <w:rPr>
          <w:b w:val="0"/>
          <w:bCs w:val="0"/>
          <w:i w:val="0"/>
          <w:iCs w:val="0"/>
        </w:rPr>
        <w:t xml:space="preserve">However, foreign currency </w:t>
      </w:r>
      <w:r w:rsidRPr="00444D70">
        <w:rPr>
          <w:b w:val="0"/>
          <w:bCs w:val="0"/>
          <w:i w:val="0"/>
          <w:iCs w:val="0"/>
          <w:spacing w:val="-4"/>
        </w:rPr>
        <w:t xml:space="preserve">differences arising from the translation of an investment in equity securities designated as at </w:t>
      </w:r>
      <w:r w:rsidR="00DA4B76" w:rsidRPr="00951D73">
        <w:rPr>
          <w:b w:val="0"/>
          <w:bCs w:val="0"/>
          <w:i w:val="0"/>
          <w:iCs w:val="0"/>
          <w:spacing w:val="-4"/>
        </w:rPr>
        <w:t>fair value</w:t>
      </w:r>
      <w:r w:rsidR="00DA4B76" w:rsidRPr="00951D73">
        <w:rPr>
          <w:b w:val="0"/>
          <w:bCs w:val="0"/>
          <w:i w:val="0"/>
          <w:iCs w:val="0"/>
        </w:rPr>
        <w:t xml:space="preserve"> </w:t>
      </w:r>
      <w:r w:rsidR="00DA4B76" w:rsidRPr="00951D73">
        <w:rPr>
          <w:b w:val="0"/>
          <w:bCs w:val="0"/>
          <w:i w:val="0"/>
          <w:iCs w:val="0"/>
          <w:spacing w:val="-4"/>
        </w:rPr>
        <w:t>through other comprehensive income (</w:t>
      </w:r>
      <w:r w:rsidRPr="00E227A6">
        <w:rPr>
          <w:b w:val="0"/>
          <w:bCs w:val="0"/>
          <w:i w:val="0"/>
          <w:iCs w:val="0"/>
          <w:spacing w:val="-4"/>
        </w:rPr>
        <w:t>FVOCI</w:t>
      </w:r>
      <w:r w:rsidR="00DA4B76" w:rsidRPr="00951D73">
        <w:rPr>
          <w:b w:val="0"/>
          <w:bCs w:val="0"/>
          <w:i w:val="0"/>
          <w:iCs w:val="0"/>
          <w:spacing w:val="-4"/>
        </w:rPr>
        <w:t>)</w:t>
      </w:r>
      <w:r w:rsidRPr="00E227A6">
        <w:rPr>
          <w:b w:val="0"/>
          <w:bCs w:val="0"/>
          <w:i w:val="0"/>
          <w:iCs w:val="0"/>
          <w:spacing w:val="-4"/>
        </w:rPr>
        <w:t xml:space="preserve"> </w:t>
      </w:r>
      <w:r w:rsidR="00C62196" w:rsidRPr="00951D73">
        <w:rPr>
          <w:b w:val="0"/>
          <w:bCs w:val="0"/>
          <w:i w:val="0"/>
          <w:iCs w:val="0"/>
          <w:spacing w:val="-4"/>
        </w:rPr>
        <w:t>and qualifying cash flow hedges to the extent the hedge</w:t>
      </w:r>
      <w:r w:rsidR="00C62196" w:rsidRPr="00951D73">
        <w:rPr>
          <w:b w:val="0"/>
          <w:bCs w:val="0"/>
          <w:i w:val="0"/>
          <w:iCs w:val="0"/>
        </w:rPr>
        <w:t xml:space="preserve"> is effective</w:t>
      </w:r>
      <w:r w:rsidR="00C62196" w:rsidRPr="00951D73">
        <w:rPr>
          <w:b w:val="0"/>
          <w:bCs w:val="0"/>
          <w:i w:val="0"/>
          <w:iCs w:val="0"/>
          <w:cs/>
        </w:rPr>
        <w:t xml:space="preserve"> </w:t>
      </w:r>
      <w:r w:rsidR="00E11043" w:rsidRPr="00951D73">
        <w:rPr>
          <w:b w:val="0"/>
          <w:bCs w:val="0"/>
          <w:i w:val="0"/>
          <w:iCs w:val="0"/>
        </w:rPr>
        <w:t>are</w:t>
      </w:r>
      <w:r w:rsidR="00431AF4" w:rsidRPr="00951D73">
        <w:rPr>
          <w:b w:val="0"/>
          <w:bCs w:val="0"/>
          <w:i w:val="0"/>
          <w:iCs w:val="0"/>
          <w:cs/>
        </w:rPr>
        <w:t xml:space="preserve"> </w:t>
      </w:r>
      <w:r w:rsidRPr="00951D73">
        <w:rPr>
          <w:b w:val="0"/>
          <w:bCs w:val="0"/>
          <w:i w:val="0"/>
          <w:iCs w:val="0"/>
        </w:rPr>
        <w:t>recognized in other comprehensive income</w:t>
      </w:r>
      <w:r w:rsidR="00D020B1" w:rsidRPr="00951D73">
        <w:rPr>
          <w:b w:val="0"/>
          <w:bCs w:val="0"/>
          <w:i w:val="0"/>
          <w:iCs w:val="0"/>
        </w:rPr>
        <w:t>.</w:t>
      </w:r>
    </w:p>
    <w:p w14:paraId="5C923C0E" w14:textId="77777777" w:rsidR="00F13296" w:rsidRDefault="00F13296" w:rsidP="001E5421">
      <w:pPr>
        <w:pStyle w:val="BodyText"/>
        <w:spacing w:after="0" w:line="240" w:lineRule="atLeast"/>
        <w:ind w:left="547"/>
        <w:rPr>
          <w:i/>
          <w:iCs/>
        </w:rPr>
      </w:pPr>
    </w:p>
    <w:p w14:paraId="7116C9E6" w14:textId="77777777" w:rsidR="00627240" w:rsidRPr="007D2E18" w:rsidRDefault="00627240" w:rsidP="001E5421">
      <w:pPr>
        <w:pStyle w:val="BodyText"/>
        <w:spacing w:after="0" w:line="240" w:lineRule="atLeast"/>
        <w:ind w:left="547"/>
        <w:rPr>
          <w:i/>
          <w:iCs/>
        </w:rPr>
      </w:pPr>
      <w:r w:rsidRPr="007D2E18">
        <w:rPr>
          <w:i/>
          <w:iCs/>
        </w:rPr>
        <w:t>Foreign operations</w:t>
      </w:r>
    </w:p>
    <w:p w14:paraId="124C78CA" w14:textId="77777777" w:rsidR="00627240" w:rsidRPr="007D2E18" w:rsidRDefault="00627240" w:rsidP="001E5421">
      <w:pPr>
        <w:spacing w:line="240" w:lineRule="atLeast"/>
        <w:ind w:left="547"/>
      </w:pPr>
    </w:p>
    <w:p w14:paraId="1AC29728" w14:textId="77777777" w:rsidR="00627240" w:rsidRPr="006A72A0" w:rsidRDefault="00627240" w:rsidP="001E5421">
      <w:pPr>
        <w:pStyle w:val="BodyText"/>
        <w:spacing w:after="0" w:line="240" w:lineRule="atLeast"/>
        <w:ind w:left="547"/>
        <w:rPr>
          <w:spacing w:val="-2"/>
        </w:rPr>
      </w:pPr>
      <w:r w:rsidRPr="006A72A0">
        <w:rPr>
          <w:spacing w:val="-2"/>
        </w:rPr>
        <w:t>The assets and liabilities of foreign operations, including goodwill and fair value adjustments arising on acquisition, are translated to Thai Baht at the exchange rates at the end of the reporting period</w:t>
      </w:r>
      <w:r w:rsidRPr="006A72A0">
        <w:rPr>
          <w:spacing w:val="-2"/>
          <w:cs/>
        </w:rPr>
        <w:t xml:space="preserve">. </w:t>
      </w:r>
      <w:r w:rsidRPr="006A72A0">
        <w:rPr>
          <w:spacing w:val="-2"/>
        </w:rPr>
        <w:t>The revenues and expenses of foreign operations are translated to Thai Baht at the average rates approximating the exchange rates</w:t>
      </w:r>
      <w:r w:rsidRPr="006A72A0">
        <w:rPr>
          <w:spacing w:val="-2"/>
          <w:cs/>
        </w:rPr>
        <w:t xml:space="preserve"> </w:t>
      </w:r>
      <w:r w:rsidRPr="006A72A0">
        <w:rPr>
          <w:spacing w:val="-2"/>
        </w:rPr>
        <w:t>at the dates of the transactions</w:t>
      </w:r>
      <w:r w:rsidRPr="006A72A0">
        <w:rPr>
          <w:spacing w:val="-2"/>
          <w:cs/>
        </w:rPr>
        <w:t xml:space="preserve">. </w:t>
      </w:r>
      <w:r w:rsidRPr="006A72A0">
        <w:rPr>
          <w:spacing w:val="-2"/>
        </w:rPr>
        <w:t>Foreign</w:t>
      </w:r>
      <w:r w:rsidRPr="006A72A0">
        <w:rPr>
          <w:spacing w:val="-2"/>
          <w:cs/>
        </w:rPr>
        <w:t xml:space="preserve"> </w:t>
      </w:r>
      <w:r w:rsidRPr="006A72A0">
        <w:rPr>
          <w:spacing w:val="-2"/>
        </w:rPr>
        <w:t xml:space="preserve">exchange differences </w:t>
      </w:r>
      <w:r w:rsidRPr="006A72A0">
        <w:rPr>
          <w:spacing w:val="-6"/>
        </w:rPr>
        <w:t>arising on translation are recognized in other comprehensive income, except to extent that the translation</w:t>
      </w:r>
      <w:r w:rsidRPr="006A72A0">
        <w:rPr>
          <w:spacing w:val="-2"/>
        </w:rPr>
        <w:t xml:space="preserve"> difference is allocated to non</w:t>
      </w:r>
      <w:r w:rsidRPr="006A72A0">
        <w:rPr>
          <w:spacing w:val="-2"/>
          <w:cs/>
        </w:rPr>
        <w:t>-</w:t>
      </w:r>
      <w:r w:rsidRPr="006A72A0">
        <w:rPr>
          <w:spacing w:val="-2"/>
        </w:rPr>
        <w:t>controlling interest, accumulated and presented in other components of equity until disposal of the foreign operation</w:t>
      </w:r>
      <w:r w:rsidRPr="006A72A0">
        <w:rPr>
          <w:spacing w:val="-2"/>
          <w:cs/>
        </w:rPr>
        <w:t>.</w:t>
      </w:r>
    </w:p>
    <w:p w14:paraId="362D8EBB" w14:textId="34E924AC" w:rsidR="00F069C0" w:rsidRDefault="00F069C0" w:rsidP="00951D73">
      <w:pPr>
        <w:pStyle w:val="BodyText"/>
        <w:spacing w:after="0" w:line="240" w:lineRule="atLeast"/>
      </w:pPr>
    </w:p>
    <w:p w14:paraId="6F309E71" w14:textId="77777777" w:rsidR="00CC2230" w:rsidRDefault="00CC2230" w:rsidP="00951D73">
      <w:pPr>
        <w:pStyle w:val="BodyText"/>
        <w:spacing w:after="0" w:line="240" w:lineRule="atLeast"/>
      </w:pPr>
    </w:p>
    <w:p w14:paraId="0CC9746D" w14:textId="77777777" w:rsidR="00DD2146" w:rsidRDefault="00DD2146" w:rsidP="00951D73">
      <w:pPr>
        <w:pStyle w:val="BodyText"/>
        <w:spacing w:after="0" w:line="240" w:lineRule="atLeast"/>
      </w:pPr>
    </w:p>
    <w:p w14:paraId="61BEB0FE" w14:textId="77777777" w:rsidR="006C645A" w:rsidRPr="007D2E18" w:rsidRDefault="006C645A" w:rsidP="000F0B11">
      <w:pPr>
        <w:pStyle w:val="E6Head2"/>
        <w:ind w:left="567" w:hanging="567"/>
        <w:outlineLvl w:val="9"/>
      </w:pPr>
      <w:r w:rsidRPr="007D2E18">
        <w:lastRenderedPageBreak/>
        <w:t>Financial instruments</w:t>
      </w:r>
    </w:p>
    <w:p w14:paraId="6B98E5CD" w14:textId="77777777" w:rsidR="006D31C2" w:rsidRPr="0097273D" w:rsidRDefault="006D31C2" w:rsidP="001E5421">
      <w:pPr>
        <w:pStyle w:val="E7Indent1"/>
        <w:rPr>
          <w:sz w:val="19"/>
          <w:szCs w:val="19"/>
          <w:highlight w:val="cyan"/>
        </w:rPr>
      </w:pPr>
    </w:p>
    <w:p w14:paraId="63B4C808" w14:textId="77777777" w:rsidR="00050A81" w:rsidRDefault="00050A81" w:rsidP="00700D90">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7"/>
        <w:rPr>
          <w:i/>
          <w:iCs/>
        </w:rPr>
      </w:pPr>
      <w:r w:rsidRPr="007D2E18">
        <w:rPr>
          <w:i/>
          <w:iCs/>
        </w:rPr>
        <w:t>Classification and measurement</w:t>
      </w:r>
      <w:r w:rsidRPr="007D2E18" w:rsidDel="00EE2911">
        <w:rPr>
          <w:i/>
          <w:iCs/>
          <w:cs/>
        </w:rPr>
        <w:t xml:space="preserve"> </w:t>
      </w:r>
    </w:p>
    <w:p w14:paraId="296ABDBD" w14:textId="77777777" w:rsidR="00050A81" w:rsidRPr="0097273D" w:rsidRDefault="00050A81" w:rsidP="001E5421">
      <w:pPr>
        <w:pStyle w:val="BodyText"/>
        <w:shd w:val="clear" w:color="auto" w:fill="FFFFFF"/>
        <w:spacing w:after="0"/>
        <w:ind w:left="547"/>
        <w:rPr>
          <w:i/>
          <w:iCs/>
          <w:sz w:val="19"/>
          <w:szCs w:val="19"/>
        </w:rPr>
      </w:pPr>
    </w:p>
    <w:p w14:paraId="7EFDC589" w14:textId="3BD7DB4B" w:rsidR="00050A81" w:rsidRPr="00951D73" w:rsidRDefault="00050A81" w:rsidP="001E5421">
      <w:pPr>
        <w:pStyle w:val="BodyText"/>
        <w:spacing w:after="0" w:line="240" w:lineRule="atLeast"/>
        <w:ind w:left="547"/>
      </w:pPr>
      <w:r w:rsidRPr="00951D73">
        <w:t xml:space="preserve">Other financial assets and financial liabilities, except trade receivables and </w:t>
      </w:r>
      <w:r w:rsidR="00E40D92" w:rsidRPr="00951D73">
        <w:t xml:space="preserve">trade </w:t>
      </w:r>
      <w:r w:rsidRPr="00951D73">
        <w:t>payables</w:t>
      </w:r>
      <w:r w:rsidR="00222CD9" w:rsidRPr="00951D73">
        <w:t>,</w:t>
      </w:r>
      <w:r w:rsidRPr="00951D73">
        <w:t xml:space="preserve"> are initially recognized when </w:t>
      </w:r>
      <w:r w:rsidR="00627240" w:rsidRPr="00951D73">
        <w:t>the Group</w:t>
      </w:r>
      <w:r w:rsidRPr="00951D73">
        <w:t xml:space="preserve"> becomes a party to the contractual provisions of the instrument, and measured by taking into account for transaction costs that are directly attributable to its acquisition</w:t>
      </w:r>
      <w:r w:rsidR="002F0CD6">
        <w:t>,</w:t>
      </w:r>
      <w:r w:rsidRPr="00951D73">
        <w:t xml:space="preserve"> except for financial assets and financial liabilities measured at</w:t>
      </w:r>
      <w:r w:rsidR="000B3F39" w:rsidRPr="00951D73">
        <w:t xml:space="preserve"> fair value through profit or loss</w:t>
      </w:r>
      <w:r w:rsidRPr="00951D73">
        <w:t xml:space="preserve"> </w:t>
      </w:r>
      <w:r w:rsidR="000B3F39" w:rsidRPr="00951D73">
        <w:t>(</w:t>
      </w:r>
      <w:r w:rsidRPr="00951D73">
        <w:t>FVTPL</w:t>
      </w:r>
      <w:r w:rsidR="000B3F39" w:rsidRPr="00951D73">
        <w:t>)</w:t>
      </w:r>
      <w:r w:rsidRPr="00951D73">
        <w:t>, which are initially and subsequently measured at fair value, and any transaction costs that are directly attributable to its acquisition are recognized in profit or loss</w:t>
      </w:r>
      <w:r w:rsidRPr="00951D73">
        <w:rPr>
          <w:cs/>
        </w:rPr>
        <w:t>.</w:t>
      </w:r>
    </w:p>
    <w:p w14:paraId="68901CB7" w14:textId="77777777" w:rsidR="00050A81" w:rsidRPr="0097273D" w:rsidRDefault="00050A81" w:rsidP="001E5421">
      <w:pPr>
        <w:pStyle w:val="BodyText"/>
        <w:shd w:val="clear" w:color="auto" w:fill="FFFFFF"/>
        <w:spacing w:after="0"/>
        <w:ind w:left="547"/>
        <w:rPr>
          <w:spacing w:val="-2"/>
          <w:sz w:val="19"/>
          <w:szCs w:val="19"/>
        </w:rPr>
      </w:pPr>
    </w:p>
    <w:p w14:paraId="7BAA93BC" w14:textId="77777777" w:rsidR="00050A81" w:rsidRPr="00951D73" w:rsidRDefault="00050A81" w:rsidP="001E5421">
      <w:pPr>
        <w:pStyle w:val="BodyText"/>
        <w:spacing w:after="0" w:line="240" w:lineRule="atLeast"/>
        <w:ind w:left="547"/>
        <w:rPr>
          <w:spacing w:val="-4"/>
        </w:rPr>
      </w:pPr>
      <w:r w:rsidRPr="00951D73">
        <w:rPr>
          <w:spacing w:val="-4"/>
        </w:rPr>
        <w:t>On initial recognition, a financial asset is classified as measured at</w:t>
      </w:r>
      <w:r w:rsidRPr="00951D73">
        <w:rPr>
          <w:spacing w:val="-4"/>
          <w:cs/>
        </w:rPr>
        <w:t xml:space="preserve">: </w:t>
      </w:r>
      <w:r w:rsidRPr="00951D73">
        <w:rPr>
          <w:spacing w:val="-4"/>
        </w:rPr>
        <w:t>amortized cost; FVOCI; or FVTPL</w:t>
      </w:r>
      <w:r w:rsidRPr="00951D73">
        <w:rPr>
          <w:spacing w:val="-4"/>
          <w:cs/>
        </w:rPr>
        <w:t>.</w:t>
      </w:r>
    </w:p>
    <w:p w14:paraId="59F28BC8" w14:textId="77777777" w:rsidR="00050A81" w:rsidRPr="0097273D" w:rsidRDefault="00050A81" w:rsidP="001E5421">
      <w:pPr>
        <w:pStyle w:val="BodyText"/>
        <w:shd w:val="clear" w:color="auto" w:fill="FFFFFF"/>
        <w:spacing w:after="0"/>
        <w:ind w:left="547"/>
        <w:rPr>
          <w:spacing w:val="-2"/>
          <w:sz w:val="19"/>
          <w:szCs w:val="19"/>
        </w:rPr>
      </w:pPr>
    </w:p>
    <w:p w14:paraId="48E9547E" w14:textId="77777777" w:rsidR="00050A81" w:rsidRPr="002D3995" w:rsidRDefault="00050A81" w:rsidP="001E5421">
      <w:pPr>
        <w:pStyle w:val="BodyText"/>
        <w:spacing w:after="0"/>
        <w:ind w:left="547" w:hanging="9"/>
        <w:rPr>
          <w:spacing w:val="-2"/>
        </w:rPr>
      </w:pPr>
      <w:r w:rsidRPr="002D3995">
        <w:rPr>
          <w:spacing w:val="-2"/>
        </w:rPr>
        <w:t xml:space="preserve">Financial assets are not reclassified subsequent to their initial recognition unless </w:t>
      </w:r>
      <w:r w:rsidR="00627240" w:rsidRPr="002D3995">
        <w:rPr>
          <w:spacing w:val="-2"/>
        </w:rPr>
        <w:t>the Group</w:t>
      </w:r>
      <w:r w:rsidRPr="002D3995">
        <w:rPr>
          <w:spacing w:val="-2"/>
        </w:rPr>
        <w:t xml:space="preserve"> changes its business model for managing financial assets, in which case all affected financial assets are reclassified prospectively from the reclassification date</w:t>
      </w:r>
      <w:r w:rsidRPr="002D3995">
        <w:rPr>
          <w:spacing w:val="-2"/>
          <w:cs/>
        </w:rPr>
        <w:t>.</w:t>
      </w:r>
    </w:p>
    <w:p w14:paraId="3A5B41A3" w14:textId="77777777" w:rsidR="00050A81" w:rsidRPr="0097273D" w:rsidRDefault="00050A81" w:rsidP="001E5421">
      <w:pPr>
        <w:pStyle w:val="BodyText"/>
        <w:spacing w:after="0"/>
        <w:ind w:left="547" w:hanging="9"/>
        <w:rPr>
          <w:spacing w:val="-2"/>
          <w:sz w:val="19"/>
          <w:szCs w:val="19"/>
        </w:rPr>
      </w:pPr>
    </w:p>
    <w:p w14:paraId="59F1D837" w14:textId="11CDB8B7" w:rsidR="00670B21" w:rsidRPr="00951D73" w:rsidRDefault="00050A81" w:rsidP="001E5421">
      <w:pPr>
        <w:pStyle w:val="BodyText"/>
        <w:spacing w:after="0"/>
        <w:ind w:left="547" w:hanging="9"/>
        <w:rPr>
          <w:spacing w:val="-2"/>
          <w:sz w:val="19"/>
          <w:szCs w:val="19"/>
        </w:rPr>
      </w:pPr>
      <w:r w:rsidRPr="002D3995">
        <w:rPr>
          <w:spacing w:val="-2"/>
        </w:rPr>
        <w:t xml:space="preserve">On initial recognition, financial liabilities are classified as measured at amortized cost using the effective interest method, except </w:t>
      </w:r>
      <w:r w:rsidR="004F2906" w:rsidRPr="002D3995">
        <w:rPr>
          <w:spacing w:val="-2"/>
        </w:rPr>
        <w:t xml:space="preserve">that the financial </w:t>
      </w:r>
      <w:r w:rsidR="004F2906" w:rsidRPr="00F069C0">
        <w:rPr>
          <w:spacing w:val="-2"/>
        </w:rPr>
        <w:t xml:space="preserve">liabilities are </w:t>
      </w:r>
      <w:r w:rsidRPr="00F069C0">
        <w:rPr>
          <w:spacing w:val="-2"/>
        </w:rPr>
        <w:t>held for trading or derivative</w:t>
      </w:r>
      <w:bookmarkStart w:id="1" w:name="_Hlk155785408"/>
      <w:r w:rsidR="004F2906" w:rsidRPr="00F069C0">
        <w:rPr>
          <w:spacing w:val="-2"/>
          <w:cs/>
        </w:rPr>
        <w:t xml:space="preserve"> </w:t>
      </w:r>
      <w:bookmarkEnd w:id="1"/>
      <w:r w:rsidRPr="00F069C0">
        <w:rPr>
          <w:spacing w:val="-2"/>
        </w:rPr>
        <w:t xml:space="preserve">are classified as measured at </w:t>
      </w:r>
      <w:r w:rsidR="00E11043" w:rsidRPr="00F069C0">
        <w:rPr>
          <w:spacing w:val="-2"/>
        </w:rPr>
        <w:t>FVTPL</w:t>
      </w:r>
      <w:r w:rsidRPr="00F069C0">
        <w:rPr>
          <w:spacing w:val="-2"/>
          <w:cs/>
        </w:rPr>
        <w:t xml:space="preserve">. </w:t>
      </w:r>
      <w:r w:rsidRPr="00F069C0">
        <w:rPr>
          <w:spacing w:val="-2"/>
        </w:rPr>
        <w:t>Interest expense, foreign exchange gains and losses and any gain or loss on derecognition are recognized in profit or loss</w:t>
      </w:r>
      <w:r w:rsidRPr="00F069C0">
        <w:rPr>
          <w:spacing w:val="-2"/>
          <w:cs/>
        </w:rPr>
        <w:t>.</w:t>
      </w:r>
    </w:p>
    <w:p w14:paraId="2E009331" w14:textId="373B4B97" w:rsidR="00DD2146" w:rsidRDefault="00DD2146" w:rsidP="00951D73">
      <w:pPr>
        <w:pStyle w:val="BodyText"/>
        <w:spacing w:after="0"/>
        <w:ind w:left="547"/>
        <w:rPr>
          <w:spacing w:val="-2"/>
          <w:lang w:val="en-AU"/>
        </w:rPr>
      </w:pPr>
    </w:p>
    <w:p w14:paraId="671B9724" w14:textId="77777777" w:rsidR="00670B21" w:rsidRPr="009C5FD7" w:rsidRDefault="00670B21" w:rsidP="00951D73">
      <w:pPr>
        <w:pStyle w:val="BodyText"/>
        <w:spacing w:after="0"/>
        <w:ind w:left="547"/>
        <w:rPr>
          <w:spacing w:val="-2"/>
          <w:lang w:val="en-AU"/>
        </w:rPr>
      </w:pPr>
      <w:r w:rsidRPr="005B7E21">
        <w:rPr>
          <w:spacing w:val="-2"/>
          <w:lang w:val="en-AU"/>
        </w:rPr>
        <w:t>Financial</w:t>
      </w:r>
      <w:r w:rsidRPr="00E227A6">
        <w:rPr>
          <w:spacing w:val="-2"/>
          <w:lang w:val="en-AU"/>
        </w:rPr>
        <w:t xml:space="preserve"> assets measured at amortized costs are subsequently measured at amortized cost using the effective interest method. The amortized cost is reduced by expected credit losses. Interest income, foreign exchange gains and losses, expected credit loss and gain or loss on derecognition are recognized in profit or loss.</w:t>
      </w:r>
    </w:p>
    <w:p w14:paraId="28821FD7" w14:textId="77777777" w:rsidR="007C458D" w:rsidRPr="00951D73" w:rsidRDefault="007C458D" w:rsidP="00951D73">
      <w:pPr>
        <w:pStyle w:val="BodyText"/>
        <w:spacing w:after="0"/>
        <w:ind w:left="547"/>
        <w:rPr>
          <w:spacing w:val="-2"/>
          <w:cs/>
          <w:lang w:val="en-AU"/>
        </w:rPr>
      </w:pPr>
    </w:p>
    <w:p w14:paraId="230C33D4" w14:textId="76B93E44" w:rsidR="00670B21" w:rsidRPr="00951D73" w:rsidRDefault="00670B21" w:rsidP="00951D73">
      <w:pPr>
        <w:pStyle w:val="BodyText"/>
        <w:spacing w:after="0"/>
        <w:ind w:left="547"/>
        <w:rPr>
          <w:spacing w:val="-2"/>
          <w:lang w:val="en-AU"/>
        </w:rPr>
      </w:pPr>
      <w:r w:rsidRPr="00951D73">
        <w:rPr>
          <w:spacing w:val="-2"/>
          <w:lang w:val="en-AU"/>
        </w:rPr>
        <w:t xml:space="preserve">Debt investments measured at FVOCI are subsequently measured at fair value. Interest income calculated using the effective interest method, foreign exchange gains and losses and expected credit loss are recognized in profit or loss. Gains and losses from changes in fair value are recognized in </w:t>
      </w:r>
      <w:r w:rsidR="00D55668">
        <w:rPr>
          <w:spacing w:val="-2"/>
          <w:lang w:val="en-AU"/>
        </w:rPr>
        <w:t>other comprehensive income</w:t>
      </w:r>
      <w:r w:rsidRPr="00951D73">
        <w:rPr>
          <w:spacing w:val="-2"/>
          <w:lang w:val="en-AU"/>
        </w:rPr>
        <w:t xml:space="preserve">. On derecognition, gains and losses accumulated in </w:t>
      </w:r>
      <w:r w:rsidR="00D55668">
        <w:rPr>
          <w:spacing w:val="-2"/>
          <w:lang w:val="en-AU"/>
        </w:rPr>
        <w:t>other comprehensive income</w:t>
      </w:r>
      <w:r w:rsidRPr="00951D73">
        <w:rPr>
          <w:spacing w:val="-2"/>
          <w:lang w:val="en-AU"/>
        </w:rPr>
        <w:t xml:space="preserve"> are reclassified to profit or loss.</w:t>
      </w:r>
    </w:p>
    <w:p w14:paraId="262D12C0" w14:textId="77777777" w:rsidR="00670B21" w:rsidRPr="00951D73" w:rsidRDefault="00670B21" w:rsidP="00951D73">
      <w:pPr>
        <w:pStyle w:val="BodyText"/>
        <w:spacing w:after="0"/>
        <w:ind w:left="547"/>
        <w:rPr>
          <w:rFonts w:cs="Cordia New"/>
          <w:spacing w:val="-2"/>
          <w:sz w:val="18"/>
          <w:szCs w:val="18"/>
          <w:cs/>
          <w:lang w:val="en-AU"/>
        </w:rPr>
      </w:pPr>
    </w:p>
    <w:p w14:paraId="2A351536" w14:textId="555F65E7" w:rsidR="007C458D" w:rsidRPr="00951D73" w:rsidRDefault="00670B21" w:rsidP="00951D73">
      <w:pPr>
        <w:spacing w:line="259" w:lineRule="auto"/>
        <w:ind w:left="547"/>
        <w:jc w:val="thaiDistribute"/>
        <w:rPr>
          <w:rFonts w:cs="Cordia New"/>
          <w:spacing w:val="-2"/>
          <w:cs/>
          <w:lang w:val="en-AU"/>
        </w:rPr>
      </w:pPr>
      <w:r w:rsidRPr="00951D73">
        <w:rPr>
          <w:spacing w:val="-2"/>
          <w:lang w:val="en-AU"/>
        </w:rPr>
        <w:t>Equity investments measured at FVOCI are subsequently measured at fair value. Dividend income is recognized as income in profit or loss on the date</w:t>
      </w:r>
      <w:r w:rsidRPr="00951D73">
        <w:rPr>
          <w:spacing w:val="-2"/>
        </w:rPr>
        <w:t xml:space="preserve"> on which</w:t>
      </w:r>
      <w:r w:rsidRPr="00951D73">
        <w:rPr>
          <w:spacing w:val="-2"/>
          <w:lang w:val="en-AU"/>
        </w:rPr>
        <w:t xml:space="preserve"> the Group’s right to receive the dividend is established, unless the dividend clearly represents a recovery of part of the cost of the investment. </w:t>
      </w:r>
      <w:r w:rsidRPr="00951D73">
        <w:rPr>
          <w:spacing w:val="-6"/>
          <w:lang w:val="en-AU"/>
        </w:rPr>
        <w:t xml:space="preserve">Gains and losses from changes in fair value are recognized in </w:t>
      </w:r>
      <w:r w:rsidR="00D55668">
        <w:rPr>
          <w:spacing w:val="-2"/>
          <w:lang w:val="en-AU"/>
        </w:rPr>
        <w:t>other comprehensive income</w:t>
      </w:r>
      <w:r w:rsidRPr="00951D73">
        <w:rPr>
          <w:spacing w:val="-6"/>
          <w:lang w:val="en-AU"/>
        </w:rPr>
        <w:t xml:space="preserve"> and </w:t>
      </w:r>
      <w:r w:rsidR="00D55668">
        <w:rPr>
          <w:spacing w:val="-6"/>
          <w:lang w:val="en-AU"/>
        </w:rPr>
        <w:t>will not be</w:t>
      </w:r>
      <w:r w:rsidRPr="00951D73">
        <w:rPr>
          <w:spacing w:val="-6"/>
          <w:lang w:val="en-AU"/>
        </w:rPr>
        <w:t xml:space="preserve"> reclassified to profit or loss.</w:t>
      </w:r>
    </w:p>
    <w:p w14:paraId="517B7AB4" w14:textId="77777777" w:rsidR="00670B21" w:rsidRPr="00951D73" w:rsidRDefault="00670B21" w:rsidP="00951D73">
      <w:pPr>
        <w:pStyle w:val="BodyText"/>
        <w:spacing w:after="0"/>
        <w:ind w:left="547"/>
        <w:rPr>
          <w:spacing w:val="-2"/>
          <w:sz w:val="18"/>
          <w:szCs w:val="18"/>
          <w:lang w:val="en-AU"/>
        </w:rPr>
      </w:pPr>
    </w:p>
    <w:p w14:paraId="091F2D2D" w14:textId="77777777" w:rsidR="00C3141F" w:rsidRPr="009C5FD7" w:rsidRDefault="00050A81" w:rsidP="00951D73">
      <w:pPr>
        <w:pStyle w:val="E7Indent1"/>
      </w:pPr>
      <w:r w:rsidRPr="00E227A6">
        <w:rPr>
          <w:i/>
          <w:iCs/>
        </w:rPr>
        <w:t>Derivatives</w:t>
      </w:r>
      <w:r w:rsidR="00EC04CA" w:rsidRPr="00E227A6">
        <w:rPr>
          <w:i/>
          <w:iCs/>
          <w:cs/>
        </w:rPr>
        <w:t xml:space="preserve"> </w:t>
      </w:r>
    </w:p>
    <w:p w14:paraId="0C14CC66" w14:textId="77777777" w:rsidR="00050A81" w:rsidRPr="00951D73" w:rsidRDefault="00050A81" w:rsidP="00951D73">
      <w:pPr>
        <w:pStyle w:val="BodyText"/>
        <w:spacing w:after="0"/>
        <w:ind w:left="547"/>
        <w:rPr>
          <w:sz w:val="18"/>
          <w:szCs w:val="18"/>
        </w:rPr>
      </w:pPr>
    </w:p>
    <w:p w14:paraId="14F22F9C" w14:textId="77777777" w:rsidR="00050A81" w:rsidRPr="002661CC" w:rsidRDefault="00050A81" w:rsidP="00951D73">
      <w:pPr>
        <w:pStyle w:val="BodyText"/>
        <w:spacing w:after="0"/>
        <w:ind w:left="547"/>
      </w:pPr>
      <w:r w:rsidRPr="00951D73">
        <w:rPr>
          <w:spacing w:val="-4"/>
        </w:rPr>
        <w:t xml:space="preserve">Derivative are recognized at fair value and remeasured at fair value at </w:t>
      </w:r>
      <w:r w:rsidR="00EB60CA" w:rsidRPr="00951D73">
        <w:rPr>
          <w:spacing w:val="-4"/>
        </w:rPr>
        <w:t xml:space="preserve">the end of </w:t>
      </w:r>
      <w:r w:rsidRPr="00951D73">
        <w:rPr>
          <w:spacing w:val="-4"/>
        </w:rPr>
        <w:t xml:space="preserve">each reporting </w:t>
      </w:r>
      <w:r w:rsidR="00EB60CA" w:rsidRPr="00951D73">
        <w:rPr>
          <w:spacing w:val="-4"/>
        </w:rPr>
        <w:t>period</w:t>
      </w:r>
      <w:r w:rsidRPr="00E227A6">
        <w:rPr>
          <w:spacing w:val="-2"/>
          <w:cs/>
        </w:rPr>
        <w:t xml:space="preserve">. </w:t>
      </w:r>
      <w:r w:rsidRPr="00E227A6">
        <w:rPr>
          <w:spacing w:val="-2"/>
        </w:rPr>
        <w:t>The gain</w:t>
      </w:r>
      <w:r w:rsidRPr="009C5FD7">
        <w:t xml:space="preserve"> or loss on remeasurement to fair value is recognized immediately in profit or loss</w:t>
      </w:r>
      <w:r w:rsidR="000722B6" w:rsidRPr="009C5FD7">
        <w:t>, except where the derivatives qualify for cash flow hedge accounting</w:t>
      </w:r>
      <w:r w:rsidR="002517C0" w:rsidRPr="00444D70">
        <w:rPr>
          <w:cs/>
        </w:rPr>
        <w:t>.</w:t>
      </w:r>
    </w:p>
    <w:p w14:paraId="2A19433F" w14:textId="77777777" w:rsidR="002517C0" w:rsidRPr="00951D73" w:rsidRDefault="002517C0" w:rsidP="00951D73">
      <w:pPr>
        <w:pStyle w:val="BodyText"/>
        <w:shd w:val="clear" w:color="auto" w:fill="FFFFFF"/>
        <w:spacing w:after="0"/>
        <w:rPr>
          <w:i/>
          <w:sz w:val="18"/>
          <w:szCs w:val="18"/>
          <w:highlight w:val="cyan"/>
        </w:rPr>
      </w:pPr>
    </w:p>
    <w:p w14:paraId="26359DFB" w14:textId="77777777" w:rsidR="000722B6" w:rsidRPr="00444D70" w:rsidRDefault="000722B6" w:rsidP="00951D73">
      <w:pPr>
        <w:pStyle w:val="BodyText"/>
        <w:shd w:val="clear" w:color="auto" w:fill="FFFFFF"/>
        <w:spacing w:after="0"/>
        <w:ind w:left="547"/>
        <w:rPr>
          <w:i/>
          <w:iCs/>
        </w:rPr>
      </w:pPr>
      <w:r w:rsidRPr="005B7E21">
        <w:rPr>
          <w:i/>
        </w:rPr>
        <w:t>Hed</w:t>
      </w:r>
      <w:r w:rsidRPr="00E227A6">
        <w:rPr>
          <w:i/>
        </w:rPr>
        <w:t>ging</w:t>
      </w:r>
      <w:r w:rsidR="001957A6" w:rsidRPr="00E227A6">
        <w:rPr>
          <w:cs/>
        </w:rPr>
        <w:t xml:space="preserve"> </w:t>
      </w:r>
      <w:r w:rsidR="001957A6" w:rsidRPr="009C5FD7">
        <w:rPr>
          <w:i/>
        </w:rPr>
        <w:t>accounting</w:t>
      </w:r>
      <w:r w:rsidRPr="009C5FD7">
        <w:rPr>
          <w:i/>
          <w:iCs/>
          <w:cs/>
        </w:rPr>
        <w:t xml:space="preserve"> </w:t>
      </w:r>
    </w:p>
    <w:p w14:paraId="71FA74B5" w14:textId="77777777" w:rsidR="00045CBD" w:rsidRPr="00951D73" w:rsidRDefault="00045CBD" w:rsidP="00951D73">
      <w:pPr>
        <w:pStyle w:val="BodyText"/>
        <w:shd w:val="clear" w:color="auto" w:fill="FFFFFF"/>
        <w:spacing w:after="0"/>
        <w:ind w:left="547"/>
        <w:rPr>
          <w:i/>
          <w:iCs/>
          <w:sz w:val="18"/>
          <w:szCs w:val="18"/>
        </w:rPr>
      </w:pPr>
    </w:p>
    <w:p w14:paraId="305C2B62" w14:textId="77777777" w:rsidR="00045CBD" w:rsidRPr="002661CC" w:rsidRDefault="000722B6" w:rsidP="00951D73">
      <w:pPr>
        <w:pStyle w:val="BodyText"/>
        <w:spacing w:after="0"/>
        <w:ind w:left="547"/>
        <w:rPr>
          <w:color w:val="000000"/>
          <w:spacing w:val="-2"/>
        </w:rPr>
      </w:pPr>
      <w:r w:rsidRPr="005B7E21">
        <w:rPr>
          <w:color w:val="000000"/>
          <w:spacing w:val="-2"/>
        </w:rPr>
        <w:t xml:space="preserve">At inception of designated hedging relationships, </w:t>
      </w:r>
      <w:r w:rsidR="00627240" w:rsidRPr="00E227A6">
        <w:rPr>
          <w:color w:val="000000"/>
          <w:spacing w:val="-2"/>
        </w:rPr>
        <w:t>the Group</w:t>
      </w:r>
      <w:r w:rsidRPr="009C5FD7">
        <w:rPr>
          <w:color w:val="000000"/>
          <w:spacing w:val="-2"/>
        </w:rPr>
        <w:t xml:space="preserve"> documents the risk management objective and strategy for undertaking the risk, the economic relationship between the hedged item and the hedging instrument, including consideration of the hedge effectiveness at the inception of the hedging relationship and throughout the remaining period to determine the existence of economic relationship between the hedged item and the hedging instrument</w:t>
      </w:r>
      <w:r w:rsidRPr="00444D70">
        <w:rPr>
          <w:color w:val="000000"/>
          <w:spacing w:val="-2"/>
          <w:cs/>
        </w:rPr>
        <w:t xml:space="preserve">. </w:t>
      </w:r>
    </w:p>
    <w:p w14:paraId="5AF90A2B" w14:textId="77777777" w:rsidR="005C134D" w:rsidRDefault="005C134D" w:rsidP="00951D73">
      <w:pPr>
        <w:pStyle w:val="BodyText"/>
        <w:spacing w:after="0"/>
        <w:rPr>
          <w:sz w:val="18"/>
          <w:szCs w:val="18"/>
        </w:rPr>
      </w:pPr>
    </w:p>
    <w:p w14:paraId="4B8503D1" w14:textId="77777777" w:rsidR="00377D8A" w:rsidRDefault="00377D8A" w:rsidP="00951D73">
      <w:pPr>
        <w:pStyle w:val="BodyText"/>
        <w:spacing w:after="0"/>
        <w:ind w:left="547"/>
        <w:rPr>
          <w:rFonts w:cs="Cordia New"/>
          <w:i/>
          <w:iCs/>
        </w:rPr>
      </w:pPr>
    </w:p>
    <w:p w14:paraId="0DCFE8E2" w14:textId="70280CEE" w:rsidR="00050A81" w:rsidRPr="005B7E21" w:rsidRDefault="00050A81" w:rsidP="00951D73">
      <w:pPr>
        <w:pStyle w:val="BodyText"/>
        <w:spacing w:after="0"/>
        <w:ind w:left="547"/>
        <w:rPr>
          <w:i/>
          <w:iCs/>
        </w:rPr>
      </w:pPr>
      <w:r w:rsidRPr="005B7E21">
        <w:rPr>
          <w:i/>
          <w:iCs/>
        </w:rPr>
        <w:lastRenderedPageBreak/>
        <w:t>Impairment of financial assets</w:t>
      </w:r>
    </w:p>
    <w:p w14:paraId="7C25CB6A" w14:textId="77777777" w:rsidR="00050A81" w:rsidRPr="00951D73" w:rsidRDefault="00050A81" w:rsidP="00951D73">
      <w:pPr>
        <w:pStyle w:val="BodyText"/>
        <w:spacing w:after="0"/>
        <w:ind w:left="547"/>
        <w:rPr>
          <w:sz w:val="18"/>
          <w:szCs w:val="18"/>
        </w:rPr>
      </w:pPr>
    </w:p>
    <w:p w14:paraId="50F98CE1" w14:textId="50522458" w:rsidR="00C3141F" w:rsidRPr="00951D73" w:rsidRDefault="00627240" w:rsidP="00951D73">
      <w:pPr>
        <w:pStyle w:val="E7Indent1"/>
        <w:rPr>
          <w:spacing w:val="-2"/>
        </w:rPr>
      </w:pPr>
      <w:r w:rsidRPr="005B7E21">
        <w:rPr>
          <w:color w:val="000000"/>
          <w:spacing w:val="-2"/>
        </w:rPr>
        <w:t>The Gro</w:t>
      </w:r>
      <w:r w:rsidRPr="00E227A6">
        <w:rPr>
          <w:color w:val="000000"/>
          <w:spacing w:val="-2"/>
        </w:rPr>
        <w:t>up</w:t>
      </w:r>
      <w:r w:rsidR="00050A81" w:rsidRPr="00E227A6">
        <w:rPr>
          <w:color w:val="000000"/>
          <w:spacing w:val="-2"/>
        </w:rPr>
        <w:t xml:space="preserve"> recognizes allowances for expected credit losses </w:t>
      </w:r>
      <w:r w:rsidR="00050A81" w:rsidRPr="009C5FD7">
        <w:rPr>
          <w:color w:val="000000"/>
          <w:spacing w:val="-2"/>
          <w:cs/>
        </w:rPr>
        <w:t>(</w:t>
      </w:r>
      <w:r w:rsidR="00050A81" w:rsidRPr="009C5FD7">
        <w:rPr>
          <w:color w:val="000000"/>
          <w:spacing w:val="-2"/>
        </w:rPr>
        <w:t>ECLs</w:t>
      </w:r>
      <w:r w:rsidR="00050A81" w:rsidRPr="00444D70">
        <w:rPr>
          <w:color w:val="000000"/>
          <w:spacing w:val="-2"/>
          <w:cs/>
        </w:rPr>
        <w:t xml:space="preserve">) </w:t>
      </w:r>
      <w:r w:rsidR="00050A81" w:rsidRPr="002661CC">
        <w:rPr>
          <w:color w:val="000000"/>
          <w:spacing w:val="-2"/>
        </w:rPr>
        <w:t>on</w:t>
      </w:r>
      <w:r w:rsidR="00050A81" w:rsidRPr="008D557A">
        <w:rPr>
          <w:color w:val="000000"/>
          <w:spacing w:val="-2"/>
          <w:cs/>
        </w:rPr>
        <w:t xml:space="preserve"> </w:t>
      </w:r>
      <w:r w:rsidR="00050A81" w:rsidRPr="00951D73">
        <w:rPr>
          <w:color w:val="000000"/>
          <w:spacing w:val="-2"/>
        </w:rPr>
        <w:t>financial assets measured at amortized cost</w:t>
      </w:r>
      <w:r w:rsidR="00050A81" w:rsidRPr="00951D73">
        <w:rPr>
          <w:color w:val="000000"/>
          <w:spacing w:val="-2"/>
          <w:cs/>
        </w:rPr>
        <w:t>.</w:t>
      </w:r>
    </w:p>
    <w:p w14:paraId="109E78D2" w14:textId="77777777" w:rsidR="00D362C8" w:rsidRPr="00951D73" w:rsidRDefault="00D362C8" w:rsidP="00951D73">
      <w:pPr>
        <w:tabs>
          <w:tab w:val="left" w:pos="540"/>
        </w:tabs>
        <w:ind w:left="547"/>
        <w:rPr>
          <w:color w:val="000000"/>
          <w:sz w:val="18"/>
          <w:szCs w:val="18"/>
        </w:rPr>
      </w:pPr>
    </w:p>
    <w:p w14:paraId="2A8DC50A" w14:textId="77777777" w:rsidR="00050A81" w:rsidRPr="00951D73" w:rsidRDefault="00627240" w:rsidP="00951D73">
      <w:pPr>
        <w:tabs>
          <w:tab w:val="left" w:pos="540"/>
        </w:tabs>
        <w:ind w:left="547"/>
        <w:rPr>
          <w:color w:val="000000"/>
        </w:rPr>
      </w:pPr>
      <w:r w:rsidRPr="005B7E21">
        <w:rPr>
          <w:color w:val="000000"/>
        </w:rPr>
        <w:t>The Group</w:t>
      </w:r>
      <w:r w:rsidR="00050A81" w:rsidRPr="00E227A6">
        <w:rPr>
          <w:color w:val="000000"/>
        </w:rPr>
        <w:t xml:space="preserve"> recognizes ECLs equal to 12</w:t>
      </w:r>
      <w:r w:rsidR="00050A81" w:rsidRPr="00E227A6">
        <w:rPr>
          <w:color w:val="000000"/>
          <w:cs/>
        </w:rPr>
        <w:t>-</w:t>
      </w:r>
      <w:r w:rsidR="00050A81" w:rsidRPr="009C5FD7">
        <w:rPr>
          <w:color w:val="000000"/>
        </w:rPr>
        <w:t>month ECLs unless there has been a significant increase in credit risk of the financial instrument since initial recognition or credit</w:t>
      </w:r>
      <w:r w:rsidR="00050A81" w:rsidRPr="00444D70">
        <w:rPr>
          <w:color w:val="000000"/>
          <w:cs/>
        </w:rPr>
        <w:t>-</w:t>
      </w:r>
      <w:r w:rsidR="00050A81" w:rsidRPr="002661CC">
        <w:rPr>
          <w:color w:val="000000"/>
        </w:rPr>
        <w:t xml:space="preserve">impaired financial assets or </w:t>
      </w:r>
      <w:bookmarkStart w:id="2" w:name="_Hlk91669923"/>
      <w:r w:rsidR="00050A81" w:rsidRPr="002661CC">
        <w:rPr>
          <w:color w:val="000000"/>
        </w:rPr>
        <w:t>trade receivables under simplified approach</w:t>
      </w:r>
      <w:bookmarkEnd w:id="2"/>
      <w:r w:rsidR="00050A81" w:rsidRPr="002661CC">
        <w:rPr>
          <w:color w:val="000000"/>
        </w:rPr>
        <w:t>, in which case the loss allowance is measured at an amount equal to lifetime ECLs</w:t>
      </w:r>
      <w:r w:rsidR="00050A81" w:rsidRPr="008D557A">
        <w:rPr>
          <w:color w:val="000000"/>
          <w:cs/>
        </w:rPr>
        <w:t>.</w:t>
      </w:r>
    </w:p>
    <w:p w14:paraId="1BCCE5AE" w14:textId="77777777" w:rsidR="000F5264" w:rsidRPr="00951D73" w:rsidRDefault="000F5264" w:rsidP="000F5264">
      <w:pPr>
        <w:tabs>
          <w:tab w:val="left" w:pos="540"/>
        </w:tabs>
        <w:ind w:left="547"/>
        <w:rPr>
          <w:color w:val="000000"/>
          <w:sz w:val="18"/>
          <w:szCs w:val="18"/>
        </w:rPr>
      </w:pPr>
    </w:p>
    <w:p w14:paraId="1E93FDE8" w14:textId="77777777" w:rsidR="00050A81" w:rsidRPr="009C5FD7" w:rsidRDefault="00050A81" w:rsidP="005B7E21">
      <w:pPr>
        <w:tabs>
          <w:tab w:val="left" w:pos="540"/>
        </w:tabs>
        <w:ind w:left="547"/>
        <w:rPr>
          <w:color w:val="000000"/>
        </w:rPr>
      </w:pPr>
      <w:r w:rsidRPr="005B7E21">
        <w:rPr>
          <w:color w:val="000000"/>
        </w:rPr>
        <w:t>ECLs are a proba</w:t>
      </w:r>
      <w:r w:rsidRPr="00E227A6">
        <w:rPr>
          <w:color w:val="000000"/>
        </w:rPr>
        <w:t>bility</w:t>
      </w:r>
      <w:r w:rsidRPr="00E227A6">
        <w:rPr>
          <w:color w:val="000000"/>
          <w:cs/>
        </w:rPr>
        <w:t>-</w:t>
      </w:r>
      <w:r w:rsidRPr="009C5FD7">
        <w:rPr>
          <w:color w:val="000000"/>
        </w:rPr>
        <w:t>weighted estimate of credit losses based on forward</w:t>
      </w:r>
      <w:r w:rsidRPr="009C5FD7">
        <w:rPr>
          <w:color w:val="000000"/>
          <w:cs/>
        </w:rPr>
        <w:t>-</w:t>
      </w:r>
      <w:r w:rsidRPr="00444D70">
        <w:rPr>
          <w:color w:val="000000"/>
        </w:rPr>
        <w:t>looking and h</w:t>
      </w:r>
      <w:r w:rsidRPr="002661CC">
        <w:rPr>
          <w:color w:val="000000"/>
        </w:rPr>
        <w:t xml:space="preserve">istorical </w:t>
      </w:r>
      <w:r w:rsidRPr="00951D73">
        <w:rPr>
          <w:color w:val="000000"/>
          <w:spacing w:val="4"/>
        </w:rPr>
        <w:t>experience</w:t>
      </w:r>
      <w:r w:rsidRPr="00951D73">
        <w:rPr>
          <w:color w:val="000000"/>
          <w:spacing w:val="4"/>
          <w:cs/>
        </w:rPr>
        <w:t xml:space="preserve">. </w:t>
      </w:r>
      <w:r w:rsidRPr="00951D73">
        <w:rPr>
          <w:color w:val="000000"/>
          <w:spacing w:val="4"/>
        </w:rPr>
        <w:t>Credit losses are measured as the present value of all cash shortfalls discounted by</w:t>
      </w:r>
      <w:r w:rsidRPr="005B7E21">
        <w:rPr>
          <w:color w:val="000000"/>
        </w:rPr>
        <w:t xml:space="preserve"> </w:t>
      </w:r>
      <w:r w:rsidRPr="00E227A6">
        <w:rPr>
          <w:color w:val="000000"/>
        </w:rPr>
        <w:t>the effective interest rate of the financial asset</w:t>
      </w:r>
      <w:r w:rsidRPr="009C5FD7">
        <w:rPr>
          <w:color w:val="000000"/>
          <w:cs/>
        </w:rPr>
        <w:t>.</w:t>
      </w:r>
    </w:p>
    <w:p w14:paraId="2E8081E0" w14:textId="77777777" w:rsidR="00050A81" w:rsidRPr="00951D73" w:rsidRDefault="00050A81" w:rsidP="00E227A6">
      <w:pPr>
        <w:tabs>
          <w:tab w:val="left" w:pos="540"/>
        </w:tabs>
        <w:ind w:left="547"/>
        <w:rPr>
          <w:color w:val="000000"/>
          <w:sz w:val="18"/>
          <w:szCs w:val="18"/>
        </w:rPr>
      </w:pPr>
    </w:p>
    <w:p w14:paraId="13034AFD" w14:textId="77777777" w:rsidR="00050A81" w:rsidRPr="00951D73" w:rsidRDefault="00627240" w:rsidP="00E227A6">
      <w:pPr>
        <w:tabs>
          <w:tab w:val="left" w:pos="540"/>
        </w:tabs>
        <w:ind w:left="547"/>
        <w:rPr>
          <w:color w:val="000000"/>
          <w:spacing w:val="-2"/>
        </w:rPr>
      </w:pPr>
      <w:r w:rsidRPr="005B7E21">
        <w:rPr>
          <w:color w:val="000000"/>
          <w:spacing w:val="-2"/>
        </w:rPr>
        <w:t>The Group</w:t>
      </w:r>
      <w:r w:rsidR="00050A81" w:rsidRPr="00E227A6">
        <w:rPr>
          <w:color w:val="000000"/>
          <w:spacing w:val="-2"/>
        </w:rPr>
        <w:t xml:space="preserve"> considers a financial asset to have low credit risk when its credit rating is the investment grade</w:t>
      </w:r>
      <w:r w:rsidR="00050A81" w:rsidRPr="009C5FD7">
        <w:rPr>
          <w:color w:val="000000"/>
          <w:spacing w:val="-2"/>
          <w:cs/>
        </w:rPr>
        <w:t xml:space="preserve">. </w:t>
      </w:r>
      <w:r w:rsidRPr="009C5FD7">
        <w:rPr>
          <w:color w:val="000000"/>
          <w:spacing w:val="-2"/>
        </w:rPr>
        <w:t>The Group</w:t>
      </w:r>
      <w:r w:rsidR="00050A81" w:rsidRPr="00444D70">
        <w:rPr>
          <w:color w:val="000000"/>
          <w:spacing w:val="-2"/>
        </w:rPr>
        <w:t xml:space="preserve"> recognizes ECLs for low credit risk financial asset as 12</w:t>
      </w:r>
      <w:r w:rsidR="00050A81" w:rsidRPr="002661CC">
        <w:rPr>
          <w:color w:val="000000"/>
          <w:spacing w:val="-2"/>
          <w:cs/>
        </w:rPr>
        <w:t>-</w:t>
      </w:r>
      <w:r w:rsidR="00050A81" w:rsidRPr="008D557A">
        <w:rPr>
          <w:color w:val="000000"/>
          <w:spacing w:val="-2"/>
        </w:rPr>
        <w:t>month ECLs</w:t>
      </w:r>
      <w:r w:rsidR="00112AFF" w:rsidRPr="00951D73">
        <w:rPr>
          <w:color w:val="000000"/>
          <w:spacing w:val="-2"/>
          <w:cs/>
        </w:rPr>
        <w:t>.</w:t>
      </w:r>
    </w:p>
    <w:p w14:paraId="006092DF" w14:textId="77777777" w:rsidR="00050A81" w:rsidRPr="00951D73" w:rsidRDefault="00050A81" w:rsidP="009C5FD7">
      <w:pPr>
        <w:pStyle w:val="ListParagraph"/>
        <w:ind w:left="547"/>
        <w:rPr>
          <w:color w:val="000000"/>
          <w:sz w:val="18"/>
          <w:szCs w:val="18"/>
        </w:rPr>
      </w:pPr>
    </w:p>
    <w:p w14:paraId="13EF2904" w14:textId="77777777" w:rsidR="00050A81" w:rsidRPr="00951D73" w:rsidRDefault="00627240" w:rsidP="009C5FD7">
      <w:pPr>
        <w:tabs>
          <w:tab w:val="left" w:pos="540"/>
        </w:tabs>
        <w:ind w:left="547"/>
        <w:rPr>
          <w:color w:val="000000"/>
        </w:rPr>
      </w:pPr>
      <w:r w:rsidRPr="005B7E21">
        <w:rPr>
          <w:color w:val="000000"/>
          <w:spacing w:val="-4"/>
        </w:rPr>
        <w:t>The Group</w:t>
      </w:r>
      <w:r w:rsidR="00050A81" w:rsidRPr="00E227A6">
        <w:rPr>
          <w:color w:val="000000"/>
          <w:spacing w:val="-4"/>
        </w:rPr>
        <w:t xml:space="preserve"> assumes that the credit risk on a financial asset has increased significantly if it is more than</w:t>
      </w:r>
      <w:r w:rsidR="00050A81" w:rsidRPr="00E227A6">
        <w:rPr>
          <w:color w:val="000000"/>
        </w:rPr>
        <w:t xml:space="preserve"> 30 days past due, significant deterioration in credit</w:t>
      </w:r>
      <w:r w:rsidR="00050A81" w:rsidRPr="009C5FD7">
        <w:rPr>
          <w:color w:val="000000"/>
        </w:rPr>
        <w:t xml:space="preserve"> rating, significant deterioration in the operating </w:t>
      </w:r>
      <w:r w:rsidR="00050A81" w:rsidRPr="009C5FD7">
        <w:rPr>
          <w:color w:val="000000"/>
          <w:spacing w:val="-2"/>
        </w:rPr>
        <w:t>results and existing or forecast changes in the technological, market, economic or legal environment</w:t>
      </w:r>
      <w:r w:rsidR="00050A81" w:rsidRPr="00444D70">
        <w:rPr>
          <w:color w:val="000000"/>
        </w:rPr>
        <w:t xml:space="preserve"> that have a significant adverse effect on the </w:t>
      </w:r>
      <w:bookmarkStart w:id="3" w:name="_Hlk91670434"/>
      <w:r w:rsidR="00050A81" w:rsidRPr="00444D70">
        <w:rPr>
          <w:color w:val="000000"/>
        </w:rPr>
        <w:t>debtor</w:t>
      </w:r>
      <w:r w:rsidR="00050A81" w:rsidRPr="002661CC">
        <w:rPr>
          <w:color w:val="000000"/>
          <w:cs/>
        </w:rPr>
        <w:t>’</w:t>
      </w:r>
      <w:r w:rsidR="00050A81" w:rsidRPr="008D557A">
        <w:rPr>
          <w:color w:val="000000"/>
        </w:rPr>
        <w:t xml:space="preserve">s </w:t>
      </w:r>
      <w:bookmarkEnd w:id="3"/>
      <w:r w:rsidR="00050A81" w:rsidRPr="008D557A">
        <w:rPr>
          <w:color w:val="000000"/>
        </w:rPr>
        <w:t xml:space="preserve">ability to meet its obligation to </w:t>
      </w:r>
      <w:r w:rsidRPr="00951D73">
        <w:rPr>
          <w:color w:val="000000"/>
        </w:rPr>
        <w:t>the Group</w:t>
      </w:r>
      <w:r w:rsidR="00050A81" w:rsidRPr="00951D73">
        <w:rPr>
          <w:color w:val="000000"/>
          <w:cs/>
        </w:rPr>
        <w:t>.</w:t>
      </w:r>
    </w:p>
    <w:p w14:paraId="5905342D" w14:textId="77777777" w:rsidR="00050A81" w:rsidRPr="00951D73" w:rsidRDefault="00050A81" w:rsidP="005B7E21">
      <w:pPr>
        <w:ind w:left="540"/>
        <w:jc w:val="thaiDistribute"/>
        <w:rPr>
          <w:color w:val="000000"/>
          <w:sz w:val="18"/>
          <w:szCs w:val="18"/>
        </w:rPr>
      </w:pPr>
    </w:p>
    <w:p w14:paraId="243CBE6D" w14:textId="55FE91AE" w:rsidR="00DD2146" w:rsidRDefault="00627240" w:rsidP="00B00F86">
      <w:pPr>
        <w:ind w:left="540"/>
        <w:jc w:val="thaiDistribute"/>
        <w:rPr>
          <w:color w:val="000000"/>
          <w:spacing w:val="-4"/>
        </w:rPr>
      </w:pPr>
      <w:r w:rsidRPr="00B00F86">
        <w:rPr>
          <w:color w:val="000000"/>
        </w:rPr>
        <w:t>The Group</w:t>
      </w:r>
      <w:r w:rsidR="00050A81" w:rsidRPr="00B00F86">
        <w:rPr>
          <w:color w:val="000000"/>
        </w:rPr>
        <w:t xml:space="preserve"> considers a financial asset to be in default when</w:t>
      </w:r>
      <w:r w:rsidR="003B5AA1" w:rsidRPr="00B00F86">
        <w:rPr>
          <w:color w:val="000000"/>
          <w:spacing w:val="-2"/>
        </w:rPr>
        <w:t xml:space="preserve"> </w:t>
      </w:r>
      <w:r w:rsidR="00050A81" w:rsidRPr="00B00F86">
        <w:rPr>
          <w:color w:val="000000"/>
          <w:spacing w:val="-2"/>
        </w:rPr>
        <w:t>the financial asset is more than 90 days past due</w:t>
      </w:r>
      <w:r w:rsidR="00050A81" w:rsidRPr="00B00F86">
        <w:rPr>
          <w:color w:val="000000"/>
          <w:spacing w:val="-2"/>
          <w:cs/>
        </w:rPr>
        <w:t>.</w:t>
      </w:r>
    </w:p>
    <w:p w14:paraId="2227B028" w14:textId="77777777" w:rsidR="00B00F86" w:rsidRDefault="00B00F86" w:rsidP="00B00F86">
      <w:pPr>
        <w:ind w:left="540"/>
        <w:jc w:val="thaiDistribute"/>
        <w:rPr>
          <w:color w:val="000000"/>
          <w:spacing w:val="-4"/>
        </w:rPr>
      </w:pPr>
    </w:p>
    <w:p w14:paraId="496232BD" w14:textId="77777777" w:rsidR="00DD2146" w:rsidRDefault="00050A81" w:rsidP="00DD2146">
      <w:pPr>
        <w:autoSpaceDE w:val="0"/>
        <w:autoSpaceDN w:val="0"/>
        <w:adjustRightInd w:val="0"/>
        <w:ind w:left="547"/>
        <w:rPr>
          <w:color w:val="000000"/>
          <w:spacing w:val="-4"/>
          <w:cs/>
        </w:rPr>
      </w:pPr>
      <w:r w:rsidRPr="005C134D">
        <w:rPr>
          <w:color w:val="000000"/>
          <w:spacing w:val="-4"/>
        </w:rPr>
        <w:t xml:space="preserve">ECLs are remeasured at </w:t>
      </w:r>
      <w:r w:rsidR="006B0450" w:rsidRPr="005C134D">
        <w:rPr>
          <w:spacing w:val="-4"/>
        </w:rPr>
        <w:t>the end of the reporting period</w:t>
      </w:r>
      <w:r w:rsidR="006B0450" w:rsidRPr="005C134D">
        <w:rPr>
          <w:color w:val="000000"/>
          <w:spacing w:val="-4"/>
          <w:cs/>
        </w:rPr>
        <w:t xml:space="preserve"> </w:t>
      </w:r>
      <w:r w:rsidRPr="005C134D">
        <w:rPr>
          <w:color w:val="000000"/>
          <w:spacing w:val="-4"/>
        </w:rPr>
        <w:t>to reflect changes in the financial instrument</w:t>
      </w:r>
      <w:r w:rsidRPr="005C134D">
        <w:rPr>
          <w:color w:val="000000"/>
          <w:spacing w:val="-4"/>
          <w:cs/>
        </w:rPr>
        <w:t>’</w:t>
      </w:r>
      <w:r w:rsidRPr="005C134D">
        <w:rPr>
          <w:color w:val="000000"/>
          <w:spacing w:val="-4"/>
        </w:rPr>
        <w:t>s credit risk since initial recognition</w:t>
      </w:r>
      <w:r w:rsidRPr="005C134D">
        <w:rPr>
          <w:color w:val="000000"/>
          <w:spacing w:val="-4"/>
          <w:cs/>
        </w:rPr>
        <w:t xml:space="preserve">. </w:t>
      </w:r>
      <w:r w:rsidRPr="005C134D">
        <w:rPr>
          <w:color w:val="000000"/>
          <w:spacing w:val="-4"/>
        </w:rPr>
        <w:t>Increase in loss allowance is recognized as an impairment loss in profit or loss</w:t>
      </w:r>
      <w:r w:rsidRPr="005C134D">
        <w:rPr>
          <w:color w:val="000000"/>
          <w:spacing w:val="-4"/>
          <w:cs/>
        </w:rPr>
        <w:t>.</w:t>
      </w:r>
    </w:p>
    <w:p w14:paraId="52F4D1AB" w14:textId="77777777" w:rsidR="00B00F86" w:rsidRDefault="00B00F86" w:rsidP="5600A9C6">
      <w:pPr>
        <w:ind w:left="547"/>
      </w:pPr>
    </w:p>
    <w:p w14:paraId="536C7F7D" w14:textId="277F1FD4" w:rsidR="003E5DC7" w:rsidRPr="00B00F86" w:rsidRDefault="003E5DC7" w:rsidP="00B00F86">
      <w:pPr>
        <w:pStyle w:val="E5Head1"/>
        <w:ind w:left="561"/>
        <w:rPr>
          <w:sz w:val="22"/>
          <w:szCs w:val="22"/>
        </w:rPr>
      </w:pPr>
      <w:r w:rsidRPr="00B00F86">
        <w:rPr>
          <w:sz w:val="22"/>
          <w:szCs w:val="22"/>
        </w:rPr>
        <w:t xml:space="preserve">Related parties </w:t>
      </w:r>
    </w:p>
    <w:p w14:paraId="0463B5DC" w14:textId="77777777" w:rsidR="003E5DC7" w:rsidRPr="007D2E18" w:rsidRDefault="003E5DC7" w:rsidP="00AF7DA8">
      <w:pPr>
        <w:tabs>
          <w:tab w:val="left" w:pos="540"/>
        </w:tabs>
        <w:ind w:left="547"/>
        <w:jc w:val="thaiDistribute"/>
      </w:pPr>
    </w:p>
    <w:p w14:paraId="00445C11" w14:textId="77777777" w:rsidR="003E5DC7" w:rsidRDefault="003E5DC7" w:rsidP="00AF7DA8">
      <w:pPr>
        <w:tabs>
          <w:tab w:val="left" w:pos="540"/>
        </w:tabs>
        <w:ind w:left="547"/>
      </w:pPr>
      <w:r w:rsidRPr="007D2E18">
        <w:t xml:space="preserve">Relationships with </w:t>
      </w:r>
      <w:r w:rsidR="00074B83" w:rsidRPr="007D2E18">
        <w:t xml:space="preserve">related parties </w:t>
      </w:r>
      <w:r w:rsidRPr="007D2E18">
        <w:t xml:space="preserve">that </w:t>
      </w:r>
      <w:r w:rsidR="00627240" w:rsidRPr="007D2E18">
        <w:t>the Group</w:t>
      </w:r>
      <w:r w:rsidRPr="007D2E18">
        <w:t xml:space="preserve"> had significant transactions with during the year were as follows</w:t>
      </w:r>
      <w:r w:rsidRPr="007D2E18">
        <w:rPr>
          <w:cs/>
        </w:rPr>
        <w:t>:</w:t>
      </w:r>
    </w:p>
    <w:p w14:paraId="598CB2EB" w14:textId="77777777" w:rsidR="000A7FF1" w:rsidRDefault="000A7FF1" w:rsidP="00AF7DA8">
      <w:pPr>
        <w:tabs>
          <w:tab w:val="left" w:pos="540"/>
        </w:tabs>
        <w:ind w:left="547"/>
      </w:pPr>
    </w:p>
    <w:tbl>
      <w:tblPr>
        <w:tblW w:w="9497" w:type="dxa"/>
        <w:tblInd w:w="534" w:type="dxa"/>
        <w:tblLook w:val="04A0" w:firstRow="1" w:lastRow="0" w:firstColumn="1" w:lastColumn="0" w:noHBand="0" w:noVBand="1"/>
      </w:tblPr>
      <w:tblGrid>
        <w:gridCol w:w="4110"/>
        <w:gridCol w:w="1701"/>
        <w:gridCol w:w="3686"/>
      </w:tblGrid>
      <w:tr w:rsidR="00E10FE8" w:rsidRPr="00951D73" w14:paraId="7D5DA8D6" w14:textId="77777777" w:rsidTr="00951D73">
        <w:trPr>
          <w:trHeight w:val="70"/>
          <w:tblHeader/>
        </w:trPr>
        <w:tc>
          <w:tcPr>
            <w:tcW w:w="4110" w:type="dxa"/>
            <w:tcBorders>
              <w:top w:val="nil"/>
              <w:left w:val="nil"/>
              <w:bottom w:val="nil"/>
              <w:right w:val="nil"/>
            </w:tcBorders>
            <w:noWrap/>
          </w:tcPr>
          <w:p w14:paraId="05B8CACD" w14:textId="77777777" w:rsidR="00E10FE8" w:rsidRPr="00951D73" w:rsidRDefault="00E10FE8" w:rsidP="00951D73">
            <w:pPr>
              <w:jc w:val="center"/>
              <w:rPr>
                <w:color w:val="000000"/>
                <w:sz w:val="21"/>
                <w:szCs w:val="21"/>
                <w:lang w:val="en-GB"/>
              </w:rPr>
            </w:pPr>
            <w:r w:rsidRPr="00951D73">
              <w:rPr>
                <w:b/>
                <w:bCs/>
                <w:color w:val="000000"/>
                <w:sz w:val="21"/>
                <w:szCs w:val="21"/>
                <w:lang w:val="en-GB"/>
              </w:rPr>
              <w:t>Name of entities</w:t>
            </w:r>
          </w:p>
        </w:tc>
        <w:tc>
          <w:tcPr>
            <w:tcW w:w="1701" w:type="dxa"/>
            <w:tcBorders>
              <w:top w:val="nil"/>
              <w:left w:val="nil"/>
              <w:bottom w:val="nil"/>
              <w:right w:val="nil"/>
            </w:tcBorders>
            <w:noWrap/>
          </w:tcPr>
          <w:p w14:paraId="1D48CBC7" w14:textId="77777777" w:rsidR="00E10FE8" w:rsidRPr="00951D73" w:rsidRDefault="00E10FE8" w:rsidP="00951D73">
            <w:pPr>
              <w:jc w:val="center"/>
              <w:rPr>
                <w:color w:val="000000"/>
                <w:sz w:val="21"/>
                <w:szCs w:val="21"/>
              </w:rPr>
            </w:pPr>
            <w:r w:rsidRPr="00951D73">
              <w:rPr>
                <w:b/>
                <w:bCs/>
                <w:color w:val="000000"/>
                <w:sz w:val="21"/>
                <w:szCs w:val="21"/>
                <w:lang w:val="en-GB"/>
              </w:rPr>
              <w:t>Country of incorporation /Nationality</w:t>
            </w:r>
          </w:p>
        </w:tc>
        <w:tc>
          <w:tcPr>
            <w:tcW w:w="3686" w:type="dxa"/>
            <w:tcBorders>
              <w:top w:val="nil"/>
              <w:left w:val="nil"/>
              <w:bottom w:val="nil"/>
              <w:right w:val="nil"/>
            </w:tcBorders>
          </w:tcPr>
          <w:p w14:paraId="0CBE58B4" w14:textId="77777777" w:rsidR="00E10FE8" w:rsidRPr="00951D73" w:rsidRDefault="00E10FE8" w:rsidP="00951D73">
            <w:pPr>
              <w:ind w:left="175" w:hanging="175"/>
              <w:jc w:val="center"/>
              <w:rPr>
                <w:color w:val="000000"/>
                <w:sz w:val="21"/>
                <w:szCs w:val="21"/>
                <w:highlight w:val="cyan"/>
                <w:lang w:val="en-GB"/>
              </w:rPr>
            </w:pPr>
            <w:r w:rsidRPr="00951D73">
              <w:rPr>
                <w:b/>
                <w:bCs/>
                <w:color w:val="000000"/>
                <w:sz w:val="21"/>
                <w:szCs w:val="21"/>
                <w:lang w:val="en-GB"/>
              </w:rPr>
              <w:t>Nature of relationships</w:t>
            </w:r>
          </w:p>
        </w:tc>
      </w:tr>
      <w:tr w:rsidR="00E10FE8" w:rsidRPr="00951D73" w14:paraId="4F703A63" w14:textId="77777777" w:rsidTr="00951D73">
        <w:trPr>
          <w:trHeight w:val="70"/>
        </w:trPr>
        <w:tc>
          <w:tcPr>
            <w:tcW w:w="4110" w:type="dxa"/>
            <w:tcBorders>
              <w:top w:val="nil"/>
              <w:left w:val="nil"/>
              <w:bottom w:val="nil"/>
              <w:right w:val="nil"/>
            </w:tcBorders>
            <w:noWrap/>
            <w:vAlign w:val="center"/>
          </w:tcPr>
          <w:p w14:paraId="0D230378" w14:textId="77777777" w:rsidR="00E10FE8" w:rsidRPr="00951D73" w:rsidRDefault="00E10FE8" w:rsidP="00E10FE8">
            <w:pPr>
              <w:jc w:val="left"/>
              <w:rPr>
                <w:b/>
                <w:bCs/>
                <w:color w:val="000000"/>
                <w:sz w:val="21"/>
                <w:szCs w:val="21"/>
                <w:lang w:val="en-GB"/>
              </w:rPr>
            </w:pPr>
            <w:r w:rsidRPr="00951D73">
              <w:rPr>
                <w:color w:val="000000"/>
                <w:sz w:val="21"/>
                <w:szCs w:val="21"/>
                <w:lang w:val="en-GB"/>
              </w:rPr>
              <w:t>The Siam Cement Public Company Limited</w:t>
            </w:r>
          </w:p>
        </w:tc>
        <w:tc>
          <w:tcPr>
            <w:tcW w:w="1701" w:type="dxa"/>
            <w:tcBorders>
              <w:top w:val="nil"/>
              <w:left w:val="nil"/>
              <w:bottom w:val="nil"/>
              <w:right w:val="nil"/>
            </w:tcBorders>
            <w:noWrap/>
          </w:tcPr>
          <w:p w14:paraId="1348D176" w14:textId="77777777" w:rsidR="00E10FE8" w:rsidRPr="00951D73" w:rsidRDefault="00E10FE8" w:rsidP="00951D73">
            <w:pPr>
              <w:jc w:val="center"/>
              <w:rPr>
                <w:b/>
                <w:bCs/>
                <w:color w:val="000000"/>
                <w:sz w:val="21"/>
                <w:szCs w:val="21"/>
                <w:lang w:val="en-GB"/>
              </w:rPr>
            </w:pPr>
            <w:r w:rsidRPr="00951D73">
              <w:rPr>
                <w:color w:val="000000"/>
                <w:sz w:val="21"/>
                <w:szCs w:val="21"/>
              </w:rPr>
              <w:t>Thailand</w:t>
            </w:r>
          </w:p>
        </w:tc>
        <w:tc>
          <w:tcPr>
            <w:tcW w:w="3686" w:type="dxa"/>
            <w:tcBorders>
              <w:top w:val="nil"/>
              <w:left w:val="nil"/>
              <w:bottom w:val="nil"/>
              <w:right w:val="nil"/>
            </w:tcBorders>
            <w:vAlign w:val="center"/>
          </w:tcPr>
          <w:p w14:paraId="6B985E8D" w14:textId="77777777" w:rsidR="00E10FE8" w:rsidRPr="00951D73" w:rsidRDefault="00E10FE8" w:rsidP="00E10FE8">
            <w:pPr>
              <w:ind w:left="175" w:hanging="175"/>
              <w:rPr>
                <w:b/>
                <w:bCs/>
                <w:color w:val="000000"/>
                <w:sz w:val="21"/>
                <w:szCs w:val="21"/>
                <w:lang w:val="en-GB"/>
              </w:rPr>
            </w:pPr>
            <w:r w:rsidRPr="00951D73">
              <w:rPr>
                <w:color w:val="000000"/>
                <w:sz w:val="21"/>
                <w:szCs w:val="21"/>
                <w:lang w:val="en-GB"/>
              </w:rPr>
              <w:t>Ultimate parent company</w:t>
            </w:r>
          </w:p>
        </w:tc>
      </w:tr>
      <w:tr w:rsidR="00E10FE8" w:rsidRPr="00951D73" w14:paraId="05D567B0" w14:textId="77777777" w:rsidTr="00951D73">
        <w:trPr>
          <w:trHeight w:val="70"/>
        </w:trPr>
        <w:tc>
          <w:tcPr>
            <w:tcW w:w="4110" w:type="dxa"/>
            <w:tcBorders>
              <w:top w:val="nil"/>
              <w:left w:val="nil"/>
              <w:bottom w:val="nil"/>
              <w:right w:val="nil"/>
            </w:tcBorders>
            <w:noWrap/>
            <w:hideMark/>
          </w:tcPr>
          <w:p w14:paraId="1F7CC8D9" w14:textId="77777777" w:rsidR="00E10FE8" w:rsidRPr="00951D73" w:rsidRDefault="00E10FE8" w:rsidP="005B7E21">
            <w:pPr>
              <w:jc w:val="left"/>
              <w:rPr>
                <w:color w:val="000000"/>
                <w:sz w:val="21"/>
                <w:szCs w:val="21"/>
              </w:rPr>
            </w:pPr>
            <w:r w:rsidRPr="00951D73">
              <w:rPr>
                <w:color w:val="000000"/>
                <w:sz w:val="21"/>
                <w:szCs w:val="21"/>
              </w:rPr>
              <w:t xml:space="preserve">The Siam </w:t>
            </w:r>
            <w:proofErr w:type="spellStart"/>
            <w:r w:rsidRPr="00951D73">
              <w:rPr>
                <w:color w:val="000000"/>
                <w:sz w:val="21"/>
                <w:szCs w:val="21"/>
              </w:rPr>
              <w:t>Fibre</w:t>
            </w:r>
            <w:proofErr w:type="spellEnd"/>
            <w:r w:rsidRPr="00951D73">
              <w:rPr>
                <w:color w:val="000000"/>
                <w:sz w:val="21"/>
                <w:szCs w:val="21"/>
              </w:rPr>
              <w:t>-Cement Co., Ltd.</w:t>
            </w:r>
          </w:p>
        </w:tc>
        <w:tc>
          <w:tcPr>
            <w:tcW w:w="1701" w:type="dxa"/>
            <w:tcBorders>
              <w:top w:val="nil"/>
              <w:left w:val="nil"/>
              <w:bottom w:val="nil"/>
              <w:right w:val="nil"/>
            </w:tcBorders>
            <w:noWrap/>
            <w:hideMark/>
          </w:tcPr>
          <w:p w14:paraId="1132015B"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vAlign w:val="center"/>
            <w:hideMark/>
          </w:tcPr>
          <w:p w14:paraId="466AAF57" w14:textId="77777777" w:rsidR="00E10FE8" w:rsidRPr="00951D73" w:rsidRDefault="00E10FE8" w:rsidP="00951D73">
            <w:pPr>
              <w:ind w:left="175" w:hanging="175"/>
              <w:rPr>
                <w:color w:val="000000"/>
                <w:sz w:val="21"/>
                <w:szCs w:val="21"/>
              </w:rPr>
            </w:pPr>
            <w:r w:rsidRPr="00951D73">
              <w:rPr>
                <w:color w:val="000000"/>
                <w:sz w:val="21"/>
                <w:szCs w:val="21"/>
                <w:lang w:val="en-GB"/>
              </w:rPr>
              <w:t>Immediate parent company</w:t>
            </w:r>
          </w:p>
        </w:tc>
      </w:tr>
      <w:tr w:rsidR="00E10FE8" w:rsidRPr="00951D73" w14:paraId="63BC2413" w14:textId="77777777" w:rsidTr="00951D73">
        <w:trPr>
          <w:trHeight w:val="70"/>
        </w:trPr>
        <w:tc>
          <w:tcPr>
            <w:tcW w:w="4110" w:type="dxa"/>
            <w:tcBorders>
              <w:top w:val="nil"/>
              <w:left w:val="nil"/>
              <w:bottom w:val="nil"/>
              <w:right w:val="nil"/>
            </w:tcBorders>
            <w:noWrap/>
            <w:hideMark/>
          </w:tcPr>
          <w:p w14:paraId="66F77E90" w14:textId="77777777" w:rsidR="00E10FE8" w:rsidRPr="00951D73" w:rsidRDefault="00E10FE8" w:rsidP="005B7E21">
            <w:pPr>
              <w:jc w:val="left"/>
              <w:rPr>
                <w:color w:val="000000"/>
                <w:sz w:val="21"/>
                <w:szCs w:val="21"/>
              </w:rPr>
            </w:pPr>
            <w:r w:rsidRPr="00951D73">
              <w:rPr>
                <w:color w:val="000000"/>
                <w:sz w:val="21"/>
                <w:szCs w:val="21"/>
              </w:rPr>
              <w:t>Noritake SCG Plaster Co., Ltd.</w:t>
            </w:r>
          </w:p>
        </w:tc>
        <w:tc>
          <w:tcPr>
            <w:tcW w:w="1701" w:type="dxa"/>
            <w:tcBorders>
              <w:top w:val="nil"/>
              <w:left w:val="nil"/>
              <w:bottom w:val="nil"/>
              <w:right w:val="nil"/>
            </w:tcBorders>
            <w:noWrap/>
            <w:hideMark/>
          </w:tcPr>
          <w:p w14:paraId="3FBF39EC"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261DE3E2" w14:textId="77777777" w:rsidR="00E10FE8" w:rsidRPr="00951D73" w:rsidRDefault="00E10FE8" w:rsidP="00951D73">
            <w:pPr>
              <w:ind w:left="175" w:hanging="175"/>
              <w:jc w:val="left"/>
              <w:rPr>
                <w:color w:val="000000"/>
                <w:sz w:val="21"/>
                <w:szCs w:val="21"/>
              </w:rPr>
            </w:pPr>
            <w:r w:rsidRPr="00951D73">
              <w:rPr>
                <w:color w:val="000000"/>
                <w:sz w:val="21"/>
                <w:szCs w:val="21"/>
              </w:rPr>
              <w:t>An associate of SCG Decor Public Company Limited</w:t>
            </w:r>
          </w:p>
        </w:tc>
      </w:tr>
      <w:tr w:rsidR="00E10FE8" w:rsidRPr="00951D73" w14:paraId="715F9BF2" w14:textId="77777777" w:rsidTr="00951D73">
        <w:trPr>
          <w:trHeight w:val="420"/>
        </w:trPr>
        <w:tc>
          <w:tcPr>
            <w:tcW w:w="4110" w:type="dxa"/>
            <w:tcBorders>
              <w:top w:val="nil"/>
              <w:left w:val="nil"/>
              <w:bottom w:val="nil"/>
              <w:right w:val="nil"/>
            </w:tcBorders>
            <w:noWrap/>
            <w:hideMark/>
          </w:tcPr>
          <w:p w14:paraId="43C0D7FA" w14:textId="77777777" w:rsidR="00E10FE8" w:rsidRPr="00951D73" w:rsidRDefault="00E10FE8" w:rsidP="005B7E21">
            <w:pPr>
              <w:jc w:val="left"/>
              <w:rPr>
                <w:color w:val="000000"/>
                <w:sz w:val="21"/>
                <w:szCs w:val="21"/>
              </w:rPr>
            </w:pPr>
            <w:r w:rsidRPr="00951D73">
              <w:rPr>
                <w:color w:val="000000"/>
                <w:sz w:val="21"/>
                <w:szCs w:val="21"/>
              </w:rPr>
              <w:t>SCG Cement-Building Materials Co., Ltd.</w:t>
            </w:r>
          </w:p>
        </w:tc>
        <w:tc>
          <w:tcPr>
            <w:tcW w:w="1701" w:type="dxa"/>
            <w:tcBorders>
              <w:top w:val="nil"/>
              <w:left w:val="nil"/>
              <w:bottom w:val="nil"/>
              <w:right w:val="nil"/>
            </w:tcBorders>
            <w:noWrap/>
            <w:hideMark/>
          </w:tcPr>
          <w:p w14:paraId="582A5AF3"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6BF000E7"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180C637A" w14:textId="77777777" w:rsidTr="00951D73">
        <w:trPr>
          <w:trHeight w:val="420"/>
        </w:trPr>
        <w:tc>
          <w:tcPr>
            <w:tcW w:w="4110" w:type="dxa"/>
            <w:tcBorders>
              <w:top w:val="nil"/>
              <w:left w:val="nil"/>
              <w:bottom w:val="nil"/>
              <w:right w:val="nil"/>
            </w:tcBorders>
            <w:noWrap/>
            <w:hideMark/>
          </w:tcPr>
          <w:p w14:paraId="7BEE80D5" w14:textId="77777777" w:rsidR="00E10FE8" w:rsidRPr="00951D73" w:rsidRDefault="00E10FE8" w:rsidP="005B7E21">
            <w:pPr>
              <w:jc w:val="left"/>
              <w:rPr>
                <w:color w:val="000000"/>
                <w:sz w:val="21"/>
                <w:szCs w:val="21"/>
              </w:rPr>
            </w:pPr>
            <w:r w:rsidRPr="00951D73">
              <w:rPr>
                <w:color w:val="000000"/>
                <w:sz w:val="21"/>
                <w:szCs w:val="21"/>
              </w:rPr>
              <w:t>SCG Roofing Co., Ltd.</w:t>
            </w:r>
          </w:p>
        </w:tc>
        <w:tc>
          <w:tcPr>
            <w:tcW w:w="1701" w:type="dxa"/>
            <w:tcBorders>
              <w:top w:val="nil"/>
              <w:left w:val="nil"/>
              <w:bottom w:val="nil"/>
              <w:right w:val="nil"/>
            </w:tcBorders>
            <w:noWrap/>
            <w:hideMark/>
          </w:tcPr>
          <w:p w14:paraId="07D15734"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050B280E"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3972B2C4" w14:textId="77777777" w:rsidTr="00951D73">
        <w:trPr>
          <w:trHeight w:val="420"/>
        </w:trPr>
        <w:tc>
          <w:tcPr>
            <w:tcW w:w="4110" w:type="dxa"/>
            <w:tcBorders>
              <w:top w:val="nil"/>
              <w:left w:val="nil"/>
              <w:bottom w:val="nil"/>
              <w:right w:val="nil"/>
            </w:tcBorders>
            <w:noWrap/>
            <w:hideMark/>
          </w:tcPr>
          <w:p w14:paraId="2E50F040" w14:textId="77777777" w:rsidR="00E10FE8" w:rsidRPr="00951D73" w:rsidRDefault="00E10FE8" w:rsidP="005B7E21">
            <w:pPr>
              <w:jc w:val="left"/>
              <w:rPr>
                <w:color w:val="000000"/>
                <w:sz w:val="21"/>
                <w:szCs w:val="21"/>
              </w:rPr>
            </w:pPr>
            <w:proofErr w:type="spellStart"/>
            <w:r w:rsidRPr="00951D73">
              <w:rPr>
                <w:color w:val="000000"/>
                <w:sz w:val="21"/>
                <w:szCs w:val="21"/>
              </w:rPr>
              <w:t>Saraburirat</w:t>
            </w:r>
            <w:proofErr w:type="spellEnd"/>
            <w:r w:rsidRPr="00951D73">
              <w:rPr>
                <w:color w:val="000000"/>
                <w:sz w:val="21"/>
                <w:szCs w:val="21"/>
              </w:rPr>
              <w:t xml:space="preserve"> Co., Ltd.</w:t>
            </w:r>
          </w:p>
        </w:tc>
        <w:tc>
          <w:tcPr>
            <w:tcW w:w="1701" w:type="dxa"/>
            <w:tcBorders>
              <w:top w:val="nil"/>
              <w:left w:val="nil"/>
              <w:bottom w:val="nil"/>
              <w:right w:val="nil"/>
            </w:tcBorders>
            <w:noWrap/>
            <w:hideMark/>
          </w:tcPr>
          <w:p w14:paraId="721D922D"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737DBAC3"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45594AB6" w14:textId="77777777" w:rsidTr="00951D73">
        <w:trPr>
          <w:trHeight w:val="420"/>
        </w:trPr>
        <w:tc>
          <w:tcPr>
            <w:tcW w:w="4110" w:type="dxa"/>
            <w:tcBorders>
              <w:top w:val="nil"/>
              <w:left w:val="nil"/>
              <w:bottom w:val="nil"/>
              <w:right w:val="nil"/>
            </w:tcBorders>
            <w:noWrap/>
            <w:hideMark/>
          </w:tcPr>
          <w:p w14:paraId="0040E0A6" w14:textId="77777777" w:rsidR="00E10FE8" w:rsidRPr="00951D73" w:rsidRDefault="00E10FE8" w:rsidP="005B7E21">
            <w:pPr>
              <w:jc w:val="left"/>
              <w:rPr>
                <w:color w:val="000000"/>
                <w:sz w:val="21"/>
                <w:szCs w:val="21"/>
              </w:rPr>
            </w:pPr>
            <w:r w:rsidRPr="00951D73">
              <w:rPr>
                <w:color w:val="000000"/>
                <w:sz w:val="21"/>
                <w:szCs w:val="21"/>
              </w:rPr>
              <w:t xml:space="preserve">Siam </w:t>
            </w:r>
            <w:proofErr w:type="spellStart"/>
            <w:r w:rsidRPr="00951D73">
              <w:rPr>
                <w:color w:val="000000"/>
                <w:sz w:val="21"/>
                <w:szCs w:val="21"/>
              </w:rPr>
              <w:t>Fibre</w:t>
            </w:r>
            <w:proofErr w:type="spellEnd"/>
            <w:r w:rsidRPr="00951D73">
              <w:rPr>
                <w:color w:val="000000"/>
                <w:sz w:val="21"/>
                <w:szCs w:val="21"/>
              </w:rPr>
              <w:t xml:space="preserve"> Cement Group Co., Ltd.</w:t>
            </w:r>
          </w:p>
        </w:tc>
        <w:tc>
          <w:tcPr>
            <w:tcW w:w="1701" w:type="dxa"/>
            <w:tcBorders>
              <w:top w:val="nil"/>
              <w:left w:val="nil"/>
              <w:bottom w:val="nil"/>
              <w:right w:val="nil"/>
            </w:tcBorders>
            <w:noWrap/>
            <w:hideMark/>
          </w:tcPr>
          <w:p w14:paraId="53F6F2CE"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43CDB303"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447F1B9E" w14:textId="77777777" w:rsidTr="00951D73">
        <w:trPr>
          <w:trHeight w:val="420"/>
        </w:trPr>
        <w:tc>
          <w:tcPr>
            <w:tcW w:w="4110" w:type="dxa"/>
            <w:tcBorders>
              <w:top w:val="nil"/>
              <w:left w:val="nil"/>
              <w:bottom w:val="nil"/>
              <w:right w:val="nil"/>
            </w:tcBorders>
            <w:noWrap/>
            <w:hideMark/>
          </w:tcPr>
          <w:p w14:paraId="0D94130B" w14:textId="77777777" w:rsidR="00E10FE8" w:rsidRPr="00951D73" w:rsidRDefault="00E10FE8" w:rsidP="005B7E21">
            <w:pPr>
              <w:jc w:val="left"/>
              <w:rPr>
                <w:color w:val="000000"/>
                <w:sz w:val="21"/>
                <w:szCs w:val="21"/>
              </w:rPr>
            </w:pPr>
            <w:r w:rsidRPr="00951D73">
              <w:rPr>
                <w:color w:val="000000"/>
                <w:sz w:val="21"/>
                <w:szCs w:val="21"/>
              </w:rPr>
              <w:t>SCG-Sekisui Sales Co., Ltd.</w:t>
            </w:r>
          </w:p>
        </w:tc>
        <w:tc>
          <w:tcPr>
            <w:tcW w:w="1701" w:type="dxa"/>
            <w:tcBorders>
              <w:top w:val="nil"/>
              <w:left w:val="nil"/>
              <w:bottom w:val="nil"/>
              <w:right w:val="nil"/>
            </w:tcBorders>
            <w:noWrap/>
            <w:hideMark/>
          </w:tcPr>
          <w:p w14:paraId="04AB4832"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39FD464F"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61946719" w14:textId="77777777" w:rsidTr="00951D73">
        <w:trPr>
          <w:trHeight w:val="420"/>
        </w:trPr>
        <w:tc>
          <w:tcPr>
            <w:tcW w:w="4110" w:type="dxa"/>
            <w:tcBorders>
              <w:top w:val="nil"/>
              <w:left w:val="nil"/>
              <w:bottom w:val="nil"/>
              <w:right w:val="nil"/>
            </w:tcBorders>
            <w:noWrap/>
            <w:hideMark/>
          </w:tcPr>
          <w:p w14:paraId="65B06169" w14:textId="77777777" w:rsidR="00E10FE8" w:rsidRPr="00951D73" w:rsidRDefault="00E10FE8" w:rsidP="005B7E21">
            <w:pPr>
              <w:jc w:val="left"/>
              <w:rPr>
                <w:color w:val="000000"/>
                <w:sz w:val="21"/>
                <w:szCs w:val="21"/>
              </w:rPr>
            </w:pPr>
            <w:r w:rsidRPr="00951D73">
              <w:rPr>
                <w:color w:val="000000"/>
                <w:sz w:val="21"/>
                <w:szCs w:val="21"/>
              </w:rPr>
              <w:t>SCG Living and Housing Solution Co., Ltd.</w:t>
            </w:r>
          </w:p>
        </w:tc>
        <w:tc>
          <w:tcPr>
            <w:tcW w:w="1701" w:type="dxa"/>
            <w:tcBorders>
              <w:top w:val="nil"/>
              <w:left w:val="nil"/>
              <w:bottom w:val="nil"/>
              <w:right w:val="nil"/>
            </w:tcBorders>
            <w:noWrap/>
            <w:hideMark/>
          </w:tcPr>
          <w:p w14:paraId="3A95DDB3"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2266ECBA"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4D64B904" w14:textId="77777777" w:rsidTr="00951D73">
        <w:trPr>
          <w:trHeight w:val="430"/>
        </w:trPr>
        <w:tc>
          <w:tcPr>
            <w:tcW w:w="4110" w:type="dxa"/>
            <w:tcBorders>
              <w:top w:val="nil"/>
              <w:left w:val="nil"/>
              <w:bottom w:val="nil"/>
              <w:right w:val="nil"/>
            </w:tcBorders>
            <w:noWrap/>
            <w:hideMark/>
          </w:tcPr>
          <w:p w14:paraId="15440785" w14:textId="77777777" w:rsidR="00E10FE8" w:rsidRPr="00951D73" w:rsidRDefault="00E10FE8" w:rsidP="005B7E21">
            <w:pPr>
              <w:jc w:val="left"/>
              <w:rPr>
                <w:color w:val="000000"/>
                <w:sz w:val="21"/>
                <w:szCs w:val="21"/>
              </w:rPr>
            </w:pPr>
            <w:r w:rsidRPr="00951D73">
              <w:rPr>
                <w:color w:val="000000"/>
                <w:sz w:val="21"/>
                <w:szCs w:val="21"/>
              </w:rPr>
              <w:t>SCG Cement Co., Ltd.</w:t>
            </w:r>
          </w:p>
        </w:tc>
        <w:tc>
          <w:tcPr>
            <w:tcW w:w="1701" w:type="dxa"/>
            <w:tcBorders>
              <w:top w:val="nil"/>
              <w:left w:val="nil"/>
              <w:bottom w:val="nil"/>
              <w:right w:val="nil"/>
            </w:tcBorders>
            <w:noWrap/>
            <w:hideMark/>
          </w:tcPr>
          <w:p w14:paraId="6DE14032"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7568B7EB"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7497E7A5" w14:textId="77777777" w:rsidTr="00951D73">
        <w:trPr>
          <w:trHeight w:val="420"/>
        </w:trPr>
        <w:tc>
          <w:tcPr>
            <w:tcW w:w="4110" w:type="dxa"/>
            <w:tcBorders>
              <w:top w:val="nil"/>
              <w:left w:val="nil"/>
              <w:bottom w:val="nil"/>
              <w:right w:val="nil"/>
            </w:tcBorders>
            <w:noWrap/>
            <w:hideMark/>
          </w:tcPr>
          <w:p w14:paraId="2C1AB807" w14:textId="77777777" w:rsidR="00E10FE8" w:rsidRPr="00951D73" w:rsidRDefault="00E10FE8" w:rsidP="005B7E21">
            <w:pPr>
              <w:jc w:val="left"/>
              <w:rPr>
                <w:color w:val="000000"/>
                <w:sz w:val="21"/>
                <w:szCs w:val="21"/>
              </w:rPr>
            </w:pPr>
            <w:r w:rsidRPr="00951D73">
              <w:rPr>
                <w:color w:val="000000"/>
                <w:sz w:val="21"/>
                <w:szCs w:val="21"/>
              </w:rPr>
              <w:lastRenderedPageBreak/>
              <w:t>SCI Eco Services Co., Ltd.</w:t>
            </w:r>
          </w:p>
        </w:tc>
        <w:tc>
          <w:tcPr>
            <w:tcW w:w="1701" w:type="dxa"/>
            <w:tcBorders>
              <w:top w:val="nil"/>
              <w:left w:val="nil"/>
              <w:bottom w:val="nil"/>
              <w:right w:val="nil"/>
            </w:tcBorders>
            <w:noWrap/>
            <w:hideMark/>
          </w:tcPr>
          <w:p w14:paraId="1812BBC3"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21B9EBCD"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5BB17B4D" w14:textId="77777777" w:rsidTr="00951D73">
        <w:trPr>
          <w:trHeight w:val="420"/>
        </w:trPr>
        <w:tc>
          <w:tcPr>
            <w:tcW w:w="4110" w:type="dxa"/>
            <w:tcBorders>
              <w:top w:val="nil"/>
              <w:left w:val="nil"/>
              <w:bottom w:val="nil"/>
              <w:right w:val="nil"/>
            </w:tcBorders>
            <w:noWrap/>
            <w:hideMark/>
          </w:tcPr>
          <w:p w14:paraId="029E8C6C" w14:textId="77777777" w:rsidR="00E10FE8" w:rsidRPr="00951D73" w:rsidRDefault="00E10FE8" w:rsidP="005B7E21">
            <w:pPr>
              <w:jc w:val="left"/>
              <w:rPr>
                <w:color w:val="000000"/>
                <w:sz w:val="21"/>
                <w:szCs w:val="21"/>
              </w:rPr>
            </w:pPr>
            <w:r w:rsidRPr="00951D73">
              <w:rPr>
                <w:color w:val="000000"/>
                <w:sz w:val="21"/>
                <w:szCs w:val="21"/>
              </w:rPr>
              <w:t>SCG Experience Co., Ltd.</w:t>
            </w:r>
          </w:p>
        </w:tc>
        <w:tc>
          <w:tcPr>
            <w:tcW w:w="1701" w:type="dxa"/>
            <w:tcBorders>
              <w:top w:val="nil"/>
              <w:left w:val="nil"/>
              <w:bottom w:val="nil"/>
              <w:right w:val="nil"/>
            </w:tcBorders>
            <w:noWrap/>
            <w:hideMark/>
          </w:tcPr>
          <w:p w14:paraId="177DB8DE"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4D29E7E1"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312C4241" w14:textId="77777777" w:rsidTr="00951D73">
        <w:trPr>
          <w:trHeight w:val="420"/>
        </w:trPr>
        <w:tc>
          <w:tcPr>
            <w:tcW w:w="4110" w:type="dxa"/>
            <w:tcBorders>
              <w:top w:val="nil"/>
              <w:left w:val="nil"/>
              <w:bottom w:val="nil"/>
              <w:right w:val="nil"/>
            </w:tcBorders>
            <w:noWrap/>
            <w:hideMark/>
          </w:tcPr>
          <w:p w14:paraId="42D42DA3" w14:textId="77777777" w:rsidR="00E10FE8" w:rsidRPr="00951D73" w:rsidRDefault="00E10FE8" w:rsidP="005B7E21">
            <w:pPr>
              <w:jc w:val="left"/>
              <w:rPr>
                <w:color w:val="000000"/>
                <w:sz w:val="21"/>
                <w:szCs w:val="21"/>
              </w:rPr>
            </w:pPr>
            <w:r w:rsidRPr="00951D73">
              <w:rPr>
                <w:color w:val="000000"/>
                <w:sz w:val="21"/>
                <w:szCs w:val="21"/>
              </w:rPr>
              <w:t>SCG International Corporation Co., Ltd.</w:t>
            </w:r>
          </w:p>
        </w:tc>
        <w:tc>
          <w:tcPr>
            <w:tcW w:w="1701" w:type="dxa"/>
            <w:tcBorders>
              <w:top w:val="nil"/>
              <w:left w:val="nil"/>
              <w:bottom w:val="nil"/>
              <w:right w:val="nil"/>
            </w:tcBorders>
            <w:noWrap/>
            <w:hideMark/>
          </w:tcPr>
          <w:p w14:paraId="60E798EF"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2FE2F70C"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770FBAF0" w14:textId="77777777" w:rsidTr="00951D73">
        <w:trPr>
          <w:trHeight w:val="420"/>
        </w:trPr>
        <w:tc>
          <w:tcPr>
            <w:tcW w:w="4110" w:type="dxa"/>
            <w:tcBorders>
              <w:top w:val="nil"/>
              <w:left w:val="nil"/>
              <w:bottom w:val="nil"/>
              <w:right w:val="nil"/>
            </w:tcBorders>
            <w:noWrap/>
            <w:hideMark/>
          </w:tcPr>
          <w:p w14:paraId="09F6889D" w14:textId="77777777" w:rsidR="00E10FE8" w:rsidRPr="00951D73" w:rsidRDefault="00E10FE8" w:rsidP="005B7E21">
            <w:pPr>
              <w:jc w:val="left"/>
              <w:rPr>
                <w:color w:val="000000"/>
                <w:sz w:val="21"/>
                <w:szCs w:val="21"/>
              </w:rPr>
            </w:pPr>
            <w:r w:rsidRPr="00951D73">
              <w:rPr>
                <w:color w:val="000000"/>
                <w:sz w:val="21"/>
                <w:szCs w:val="21"/>
              </w:rPr>
              <w:t>SCG Distribution Co., Ltd.</w:t>
            </w:r>
          </w:p>
        </w:tc>
        <w:tc>
          <w:tcPr>
            <w:tcW w:w="1701" w:type="dxa"/>
            <w:tcBorders>
              <w:top w:val="nil"/>
              <w:left w:val="nil"/>
              <w:bottom w:val="nil"/>
              <w:right w:val="nil"/>
            </w:tcBorders>
            <w:noWrap/>
            <w:hideMark/>
          </w:tcPr>
          <w:p w14:paraId="51E3B012"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26E695DB"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65199CE2" w14:textId="77777777" w:rsidTr="00951D73">
        <w:trPr>
          <w:trHeight w:val="420"/>
        </w:trPr>
        <w:tc>
          <w:tcPr>
            <w:tcW w:w="4110" w:type="dxa"/>
            <w:tcBorders>
              <w:top w:val="nil"/>
              <w:left w:val="nil"/>
              <w:bottom w:val="nil"/>
              <w:right w:val="nil"/>
            </w:tcBorders>
            <w:noWrap/>
            <w:hideMark/>
          </w:tcPr>
          <w:p w14:paraId="318374DC" w14:textId="77777777" w:rsidR="00E10FE8" w:rsidRPr="00951D73" w:rsidRDefault="00E10FE8" w:rsidP="005B7E21">
            <w:pPr>
              <w:jc w:val="left"/>
              <w:rPr>
                <w:color w:val="000000"/>
                <w:sz w:val="21"/>
                <w:szCs w:val="21"/>
              </w:rPr>
            </w:pPr>
            <w:r w:rsidRPr="00951D73">
              <w:rPr>
                <w:color w:val="000000"/>
                <w:sz w:val="21"/>
                <w:szCs w:val="21"/>
              </w:rPr>
              <w:t>SCG Home Retail Co., Ltd.</w:t>
            </w:r>
          </w:p>
        </w:tc>
        <w:tc>
          <w:tcPr>
            <w:tcW w:w="1701" w:type="dxa"/>
            <w:tcBorders>
              <w:top w:val="nil"/>
              <w:left w:val="nil"/>
              <w:bottom w:val="nil"/>
              <w:right w:val="nil"/>
            </w:tcBorders>
            <w:noWrap/>
            <w:hideMark/>
          </w:tcPr>
          <w:p w14:paraId="1B26F683"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40CBCA38"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E10FE8" w:rsidRPr="00951D73" w14:paraId="5B6DF9D5" w14:textId="77777777" w:rsidTr="00951D73">
        <w:trPr>
          <w:trHeight w:val="430"/>
        </w:trPr>
        <w:tc>
          <w:tcPr>
            <w:tcW w:w="4110" w:type="dxa"/>
            <w:tcBorders>
              <w:top w:val="nil"/>
              <w:left w:val="nil"/>
              <w:bottom w:val="nil"/>
              <w:right w:val="nil"/>
            </w:tcBorders>
            <w:noWrap/>
            <w:hideMark/>
          </w:tcPr>
          <w:p w14:paraId="22A48270" w14:textId="77777777" w:rsidR="00E10FE8" w:rsidRPr="00951D73" w:rsidRDefault="00E10FE8" w:rsidP="005B7E21">
            <w:pPr>
              <w:jc w:val="left"/>
              <w:rPr>
                <w:color w:val="000000"/>
                <w:sz w:val="21"/>
                <w:szCs w:val="21"/>
              </w:rPr>
            </w:pPr>
            <w:r w:rsidRPr="00951D73">
              <w:rPr>
                <w:color w:val="000000"/>
                <w:sz w:val="21"/>
                <w:szCs w:val="21"/>
              </w:rPr>
              <w:t>Thai Containers Group Co., Ltd.</w:t>
            </w:r>
          </w:p>
        </w:tc>
        <w:tc>
          <w:tcPr>
            <w:tcW w:w="1701" w:type="dxa"/>
            <w:tcBorders>
              <w:top w:val="nil"/>
              <w:left w:val="nil"/>
              <w:bottom w:val="nil"/>
              <w:right w:val="nil"/>
            </w:tcBorders>
            <w:noWrap/>
            <w:hideMark/>
          </w:tcPr>
          <w:p w14:paraId="1C2CD197" w14:textId="77777777" w:rsidR="00E10FE8" w:rsidRPr="00951D73" w:rsidRDefault="00E10FE8" w:rsidP="00951D7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7E714B98" w14:textId="77777777" w:rsidR="00E10FE8" w:rsidRPr="00951D73" w:rsidRDefault="00E10FE8" w:rsidP="00951D73">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2AA6FD96" w14:textId="77777777" w:rsidTr="00951D73">
        <w:trPr>
          <w:trHeight w:val="430"/>
        </w:trPr>
        <w:tc>
          <w:tcPr>
            <w:tcW w:w="4110" w:type="dxa"/>
            <w:tcBorders>
              <w:top w:val="nil"/>
              <w:left w:val="nil"/>
              <w:bottom w:val="nil"/>
              <w:right w:val="nil"/>
            </w:tcBorders>
            <w:noWrap/>
          </w:tcPr>
          <w:p w14:paraId="3B6C817E" w14:textId="56DB302C" w:rsidR="00D55668" w:rsidRPr="00951D73" w:rsidRDefault="00D55668" w:rsidP="00D55668">
            <w:pPr>
              <w:jc w:val="left"/>
              <w:rPr>
                <w:color w:val="000000"/>
                <w:sz w:val="21"/>
                <w:szCs w:val="21"/>
              </w:rPr>
            </w:pPr>
            <w:proofErr w:type="spellStart"/>
            <w:r w:rsidRPr="00951D73">
              <w:rPr>
                <w:color w:val="000000"/>
                <w:sz w:val="21"/>
                <w:szCs w:val="21"/>
              </w:rPr>
              <w:t>Nawaplastic</w:t>
            </w:r>
            <w:proofErr w:type="spellEnd"/>
            <w:r w:rsidRPr="00951D73">
              <w:rPr>
                <w:color w:val="000000"/>
                <w:sz w:val="21"/>
                <w:szCs w:val="21"/>
              </w:rPr>
              <w:t xml:space="preserve"> Industries Co., Ltd.</w:t>
            </w:r>
          </w:p>
        </w:tc>
        <w:tc>
          <w:tcPr>
            <w:tcW w:w="1701" w:type="dxa"/>
            <w:tcBorders>
              <w:top w:val="nil"/>
              <w:left w:val="nil"/>
              <w:bottom w:val="nil"/>
              <w:right w:val="nil"/>
            </w:tcBorders>
            <w:noWrap/>
          </w:tcPr>
          <w:p w14:paraId="4CB08102" w14:textId="31D3FC59" w:rsidR="00D55668" w:rsidRPr="00951D73" w:rsidRDefault="00D55668" w:rsidP="00D55668">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tcPr>
          <w:p w14:paraId="2A521972" w14:textId="2C84BF8B"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7EA92B4D" w14:textId="77777777" w:rsidTr="00951D73">
        <w:trPr>
          <w:trHeight w:val="430"/>
        </w:trPr>
        <w:tc>
          <w:tcPr>
            <w:tcW w:w="4110" w:type="dxa"/>
            <w:tcBorders>
              <w:top w:val="nil"/>
              <w:left w:val="nil"/>
              <w:bottom w:val="nil"/>
              <w:right w:val="nil"/>
            </w:tcBorders>
            <w:noWrap/>
          </w:tcPr>
          <w:p w14:paraId="51390FAA" w14:textId="7BB50FD5" w:rsidR="00D55668" w:rsidRPr="00951D73" w:rsidRDefault="00D55668" w:rsidP="00D55668">
            <w:pPr>
              <w:jc w:val="left"/>
              <w:rPr>
                <w:color w:val="000000"/>
                <w:sz w:val="21"/>
                <w:szCs w:val="21"/>
              </w:rPr>
            </w:pPr>
            <w:r w:rsidRPr="00951D73">
              <w:rPr>
                <w:color w:val="000000"/>
                <w:sz w:val="21"/>
                <w:szCs w:val="21"/>
              </w:rPr>
              <w:t>Thai Polyethylene Co., Ltd.</w:t>
            </w:r>
          </w:p>
        </w:tc>
        <w:tc>
          <w:tcPr>
            <w:tcW w:w="1701" w:type="dxa"/>
            <w:tcBorders>
              <w:top w:val="nil"/>
              <w:left w:val="nil"/>
              <w:bottom w:val="nil"/>
              <w:right w:val="nil"/>
            </w:tcBorders>
            <w:noWrap/>
          </w:tcPr>
          <w:p w14:paraId="151AD36A" w14:textId="6C2D6480" w:rsidR="00D55668" w:rsidRPr="00951D73" w:rsidRDefault="00D55668" w:rsidP="00D55668">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tcPr>
          <w:p w14:paraId="412D3724" w14:textId="247561BC"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327B5DDD" w14:textId="77777777" w:rsidTr="00951D73">
        <w:trPr>
          <w:trHeight w:val="420"/>
        </w:trPr>
        <w:tc>
          <w:tcPr>
            <w:tcW w:w="4110" w:type="dxa"/>
            <w:tcBorders>
              <w:top w:val="nil"/>
              <w:left w:val="nil"/>
              <w:bottom w:val="nil"/>
              <w:right w:val="nil"/>
            </w:tcBorders>
            <w:noWrap/>
            <w:hideMark/>
          </w:tcPr>
          <w:p w14:paraId="5A6A4D56" w14:textId="77777777" w:rsidR="00D55668" w:rsidRPr="00951D73" w:rsidRDefault="00D55668" w:rsidP="00D55668">
            <w:pPr>
              <w:jc w:val="left"/>
              <w:rPr>
                <w:color w:val="000000"/>
                <w:sz w:val="21"/>
                <w:szCs w:val="21"/>
              </w:rPr>
            </w:pPr>
            <w:r w:rsidRPr="00951D73">
              <w:rPr>
                <w:color w:val="000000"/>
                <w:sz w:val="21"/>
                <w:szCs w:val="21"/>
              </w:rPr>
              <w:t xml:space="preserve">SCG </w:t>
            </w:r>
            <w:proofErr w:type="spellStart"/>
            <w:r w:rsidRPr="00951D73">
              <w:rPr>
                <w:color w:val="000000"/>
                <w:sz w:val="21"/>
                <w:szCs w:val="21"/>
              </w:rPr>
              <w:t>Cleanergy</w:t>
            </w:r>
            <w:proofErr w:type="spellEnd"/>
            <w:r w:rsidRPr="00951D73">
              <w:rPr>
                <w:color w:val="000000"/>
                <w:sz w:val="21"/>
                <w:szCs w:val="21"/>
              </w:rPr>
              <w:t xml:space="preserve"> Co., Ltd.</w:t>
            </w:r>
          </w:p>
        </w:tc>
        <w:tc>
          <w:tcPr>
            <w:tcW w:w="1701" w:type="dxa"/>
            <w:tcBorders>
              <w:top w:val="nil"/>
              <w:left w:val="nil"/>
              <w:bottom w:val="nil"/>
              <w:right w:val="nil"/>
            </w:tcBorders>
            <w:noWrap/>
            <w:hideMark/>
          </w:tcPr>
          <w:p w14:paraId="3B25D494" w14:textId="77777777" w:rsidR="00D55668" w:rsidRPr="00951D73" w:rsidRDefault="00D55668" w:rsidP="00D55668">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355900AB"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19595F2A" w14:textId="77777777" w:rsidTr="00951D73">
        <w:trPr>
          <w:trHeight w:val="420"/>
        </w:trPr>
        <w:tc>
          <w:tcPr>
            <w:tcW w:w="4110" w:type="dxa"/>
            <w:tcBorders>
              <w:top w:val="nil"/>
              <w:left w:val="nil"/>
              <w:bottom w:val="nil"/>
              <w:right w:val="nil"/>
            </w:tcBorders>
            <w:noWrap/>
            <w:hideMark/>
          </w:tcPr>
          <w:p w14:paraId="41CCB489" w14:textId="77777777" w:rsidR="00D55668" w:rsidRPr="00951D73" w:rsidRDefault="00D55668" w:rsidP="00D55668">
            <w:pPr>
              <w:jc w:val="left"/>
              <w:rPr>
                <w:color w:val="000000"/>
                <w:sz w:val="21"/>
                <w:szCs w:val="21"/>
              </w:rPr>
            </w:pPr>
            <w:r w:rsidRPr="00951D73">
              <w:rPr>
                <w:color w:val="000000"/>
                <w:sz w:val="21"/>
                <w:szCs w:val="21"/>
              </w:rPr>
              <w:t>SCG Legal Counsel Limited</w:t>
            </w:r>
          </w:p>
        </w:tc>
        <w:tc>
          <w:tcPr>
            <w:tcW w:w="1701" w:type="dxa"/>
            <w:tcBorders>
              <w:top w:val="nil"/>
              <w:left w:val="nil"/>
              <w:bottom w:val="nil"/>
              <w:right w:val="nil"/>
            </w:tcBorders>
            <w:noWrap/>
            <w:hideMark/>
          </w:tcPr>
          <w:p w14:paraId="6536D006" w14:textId="77777777" w:rsidR="00D55668" w:rsidRPr="00951D73" w:rsidRDefault="00D55668" w:rsidP="00D55668">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02D7515F"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40A14125" w14:textId="77777777" w:rsidTr="00951D73">
        <w:trPr>
          <w:trHeight w:val="420"/>
        </w:trPr>
        <w:tc>
          <w:tcPr>
            <w:tcW w:w="4110" w:type="dxa"/>
            <w:tcBorders>
              <w:top w:val="nil"/>
              <w:left w:val="nil"/>
              <w:bottom w:val="nil"/>
              <w:right w:val="nil"/>
            </w:tcBorders>
            <w:noWrap/>
            <w:hideMark/>
          </w:tcPr>
          <w:p w14:paraId="4F69AE11" w14:textId="77777777" w:rsidR="00D55668" w:rsidRPr="00951D73" w:rsidRDefault="00D55668" w:rsidP="00D55668">
            <w:pPr>
              <w:jc w:val="left"/>
              <w:rPr>
                <w:color w:val="000000"/>
                <w:sz w:val="21"/>
                <w:szCs w:val="21"/>
              </w:rPr>
            </w:pPr>
            <w:r w:rsidRPr="00951D73">
              <w:rPr>
                <w:color w:val="000000"/>
                <w:sz w:val="21"/>
                <w:szCs w:val="21"/>
              </w:rPr>
              <w:t xml:space="preserve">Prime - </w:t>
            </w:r>
            <w:proofErr w:type="spellStart"/>
            <w:r w:rsidRPr="00951D73">
              <w:rPr>
                <w:color w:val="000000"/>
                <w:sz w:val="21"/>
                <w:szCs w:val="21"/>
              </w:rPr>
              <w:t>Ngoi</w:t>
            </w:r>
            <w:proofErr w:type="spellEnd"/>
            <w:r w:rsidRPr="00951D73">
              <w:rPr>
                <w:color w:val="000000"/>
                <w:sz w:val="21"/>
                <w:szCs w:val="21"/>
              </w:rPr>
              <w:t xml:space="preserve"> Viet Joint Stock Company </w:t>
            </w:r>
          </w:p>
        </w:tc>
        <w:tc>
          <w:tcPr>
            <w:tcW w:w="1701" w:type="dxa"/>
            <w:tcBorders>
              <w:top w:val="nil"/>
              <w:left w:val="nil"/>
              <w:bottom w:val="nil"/>
              <w:right w:val="nil"/>
            </w:tcBorders>
            <w:noWrap/>
            <w:hideMark/>
          </w:tcPr>
          <w:p w14:paraId="2447A635" w14:textId="77777777" w:rsidR="00D55668" w:rsidRPr="00951D73" w:rsidRDefault="00D55668" w:rsidP="00D55668">
            <w:pPr>
              <w:jc w:val="center"/>
              <w:rPr>
                <w:color w:val="000000"/>
                <w:sz w:val="21"/>
                <w:szCs w:val="21"/>
              </w:rPr>
            </w:pPr>
            <w:r w:rsidRPr="00951D73">
              <w:rPr>
                <w:color w:val="000000"/>
                <w:sz w:val="21"/>
                <w:szCs w:val="21"/>
              </w:rPr>
              <w:t>Vietnam</w:t>
            </w:r>
          </w:p>
        </w:tc>
        <w:tc>
          <w:tcPr>
            <w:tcW w:w="3686" w:type="dxa"/>
            <w:tcBorders>
              <w:top w:val="nil"/>
              <w:left w:val="nil"/>
              <w:bottom w:val="nil"/>
              <w:right w:val="nil"/>
            </w:tcBorders>
            <w:noWrap/>
            <w:vAlign w:val="center"/>
            <w:hideMark/>
          </w:tcPr>
          <w:p w14:paraId="6BC00589"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09FAE9EC" w14:textId="77777777" w:rsidTr="00951D73">
        <w:trPr>
          <w:trHeight w:val="430"/>
        </w:trPr>
        <w:tc>
          <w:tcPr>
            <w:tcW w:w="4110" w:type="dxa"/>
            <w:tcBorders>
              <w:top w:val="nil"/>
              <w:left w:val="nil"/>
              <w:bottom w:val="nil"/>
              <w:right w:val="nil"/>
            </w:tcBorders>
            <w:noWrap/>
            <w:hideMark/>
          </w:tcPr>
          <w:p w14:paraId="054D0355" w14:textId="77777777" w:rsidR="00D55668" w:rsidRPr="00951D73" w:rsidRDefault="00D55668" w:rsidP="00D55668">
            <w:pPr>
              <w:jc w:val="left"/>
              <w:rPr>
                <w:color w:val="000000"/>
                <w:sz w:val="21"/>
                <w:szCs w:val="21"/>
              </w:rPr>
            </w:pPr>
            <w:r w:rsidRPr="00951D73">
              <w:rPr>
                <w:color w:val="000000"/>
                <w:sz w:val="21"/>
                <w:szCs w:val="21"/>
              </w:rPr>
              <w:t>SCG Home Vietnam Co., Ltd.</w:t>
            </w:r>
          </w:p>
        </w:tc>
        <w:tc>
          <w:tcPr>
            <w:tcW w:w="1701" w:type="dxa"/>
            <w:tcBorders>
              <w:top w:val="nil"/>
              <w:left w:val="nil"/>
              <w:bottom w:val="nil"/>
              <w:right w:val="nil"/>
            </w:tcBorders>
            <w:noWrap/>
            <w:hideMark/>
          </w:tcPr>
          <w:p w14:paraId="76859404" w14:textId="77777777" w:rsidR="00D55668" w:rsidRPr="00951D73" w:rsidRDefault="00D55668" w:rsidP="00D55668">
            <w:pPr>
              <w:jc w:val="center"/>
              <w:rPr>
                <w:color w:val="000000"/>
                <w:sz w:val="21"/>
                <w:szCs w:val="21"/>
              </w:rPr>
            </w:pPr>
            <w:r w:rsidRPr="00951D73">
              <w:rPr>
                <w:color w:val="000000"/>
                <w:sz w:val="21"/>
                <w:szCs w:val="21"/>
              </w:rPr>
              <w:t>Vietnam</w:t>
            </w:r>
          </w:p>
        </w:tc>
        <w:tc>
          <w:tcPr>
            <w:tcW w:w="3686" w:type="dxa"/>
            <w:tcBorders>
              <w:top w:val="nil"/>
              <w:left w:val="nil"/>
              <w:bottom w:val="nil"/>
              <w:right w:val="nil"/>
            </w:tcBorders>
            <w:noWrap/>
            <w:vAlign w:val="center"/>
            <w:hideMark/>
          </w:tcPr>
          <w:p w14:paraId="7D8C49DF"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5DC3F18C" w14:textId="77777777" w:rsidTr="00951D73">
        <w:trPr>
          <w:trHeight w:val="420"/>
        </w:trPr>
        <w:tc>
          <w:tcPr>
            <w:tcW w:w="4110" w:type="dxa"/>
            <w:tcBorders>
              <w:top w:val="nil"/>
              <w:left w:val="nil"/>
              <w:bottom w:val="nil"/>
              <w:right w:val="nil"/>
            </w:tcBorders>
            <w:noWrap/>
            <w:hideMark/>
          </w:tcPr>
          <w:p w14:paraId="79ECCA96" w14:textId="77777777" w:rsidR="00D55668" w:rsidRPr="00951D73" w:rsidRDefault="00D55668" w:rsidP="00D55668">
            <w:pPr>
              <w:jc w:val="left"/>
              <w:rPr>
                <w:color w:val="000000"/>
                <w:sz w:val="21"/>
                <w:szCs w:val="21"/>
              </w:rPr>
            </w:pPr>
            <w:r w:rsidRPr="00951D73">
              <w:rPr>
                <w:color w:val="000000"/>
                <w:sz w:val="21"/>
                <w:szCs w:val="21"/>
              </w:rPr>
              <w:t xml:space="preserve">PT </w:t>
            </w:r>
            <w:proofErr w:type="spellStart"/>
            <w:r w:rsidRPr="00951D73">
              <w:rPr>
                <w:color w:val="000000"/>
                <w:sz w:val="21"/>
                <w:szCs w:val="21"/>
              </w:rPr>
              <w:t>Kokoh</w:t>
            </w:r>
            <w:proofErr w:type="spellEnd"/>
            <w:r w:rsidRPr="00951D73">
              <w:rPr>
                <w:color w:val="000000"/>
                <w:sz w:val="21"/>
                <w:szCs w:val="21"/>
              </w:rPr>
              <w:t xml:space="preserve"> Inti </w:t>
            </w:r>
            <w:proofErr w:type="spellStart"/>
            <w:r w:rsidRPr="00951D73">
              <w:rPr>
                <w:color w:val="000000"/>
                <w:sz w:val="21"/>
                <w:szCs w:val="21"/>
              </w:rPr>
              <w:t>Arebama</w:t>
            </w:r>
            <w:proofErr w:type="spellEnd"/>
            <w:r w:rsidRPr="00951D73">
              <w:rPr>
                <w:color w:val="000000"/>
                <w:sz w:val="21"/>
                <w:szCs w:val="21"/>
              </w:rPr>
              <w:t xml:space="preserve"> </w:t>
            </w:r>
            <w:proofErr w:type="spellStart"/>
            <w:r w:rsidRPr="00951D73">
              <w:rPr>
                <w:color w:val="000000"/>
                <w:sz w:val="21"/>
                <w:szCs w:val="21"/>
              </w:rPr>
              <w:t>Tbk</w:t>
            </w:r>
            <w:proofErr w:type="spellEnd"/>
            <w:r w:rsidRPr="00951D73">
              <w:rPr>
                <w:color w:val="000000"/>
                <w:sz w:val="21"/>
                <w:szCs w:val="21"/>
              </w:rPr>
              <w:t>.</w:t>
            </w:r>
          </w:p>
        </w:tc>
        <w:tc>
          <w:tcPr>
            <w:tcW w:w="1701" w:type="dxa"/>
            <w:tcBorders>
              <w:top w:val="nil"/>
              <w:left w:val="nil"/>
              <w:bottom w:val="nil"/>
              <w:right w:val="nil"/>
            </w:tcBorders>
            <w:noWrap/>
            <w:hideMark/>
          </w:tcPr>
          <w:p w14:paraId="0C24E41E" w14:textId="77777777" w:rsidR="00D55668" w:rsidRPr="00951D73" w:rsidRDefault="00D55668" w:rsidP="00D55668">
            <w:pPr>
              <w:jc w:val="center"/>
              <w:rPr>
                <w:color w:val="000000"/>
                <w:sz w:val="21"/>
                <w:szCs w:val="21"/>
              </w:rPr>
            </w:pPr>
            <w:r w:rsidRPr="00951D73">
              <w:rPr>
                <w:color w:val="000000"/>
                <w:sz w:val="21"/>
                <w:szCs w:val="21"/>
              </w:rPr>
              <w:t>Indonesia</w:t>
            </w:r>
          </w:p>
        </w:tc>
        <w:tc>
          <w:tcPr>
            <w:tcW w:w="3686" w:type="dxa"/>
            <w:tcBorders>
              <w:top w:val="nil"/>
              <w:left w:val="nil"/>
              <w:bottom w:val="nil"/>
              <w:right w:val="nil"/>
            </w:tcBorders>
            <w:noWrap/>
            <w:vAlign w:val="center"/>
            <w:hideMark/>
          </w:tcPr>
          <w:p w14:paraId="7E4FFDAE"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7FA2AB22" w14:textId="77777777" w:rsidTr="00951D73">
        <w:trPr>
          <w:trHeight w:val="430"/>
        </w:trPr>
        <w:tc>
          <w:tcPr>
            <w:tcW w:w="4110" w:type="dxa"/>
            <w:tcBorders>
              <w:top w:val="nil"/>
              <w:left w:val="nil"/>
              <w:bottom w:val="nil"/>
              <w:right w:val="nil"/>
            </w:tcBorders>
            <w:noWrap/>
            <w:hideMark/>
          </w:tcPr>
          <w:p w14:paraId="41167315" w14:textId="77777777" w:rsidR="00D55668" w:rsidRPr="00951D73" w:rsidRDefault="00D55668" w:rsidP="00D55668">
            <w:pPr>
              <w:jc w:val="left"/>
              <w:rPr>
                <w:color w:val="000000"/>
                <w:sz w:val="21"/>
                <w:szCs w:val="21"/>
              </w:rPr>
            </w:pPr>
            <w:r w:rsidRPr="00951D73">
              <w:rPr>
                <w:color w:val="000000"/>
                <w:sz w:val="21"/>
                <w:szCs w:val="21"/>
              </w:rPr>
              <w:t>PT SCG Indonesia</w:t>
            </w:r>
          </w:p>
        </w:tc>
        <w:tc>
          <w:tcPr>
            <w:tcW w:w="1701" w:type="dxa"/>
            <w:tcBorders>
              <w:top w:val="nil"/>
              <w:left w:val="nil"/>
              <w:bottom w:val="nil"/>
              <w:right w:val="nil"/>
            </w:tcBorders>
            <w:noWrap/>
            <w:hideMark/>
          </w:tcPr>
          <w:p w14:paraId="1549C3B3" w14:textId="77777777" w:rsidR="00D55668" w:rsidRPr="00951D73" w:rsidRDefault="00D55668" w:rsidP="00D55668">
            <w:pPr>
              <w:jc w:val="center"/>
              <w:rPr>
                <w:color w:val="000000"/>
                <w:sz w:val="21"/>
                <w:szCs w:val="21"/>
              </w:rPr>
            </w:pPr>
            <w:r w:rsidRPr="00951D73">
              <w:rPr>
                <w:color w:val="000000"/>
                <w:sz w:val="21"/>
                <w:szCs w:val="21"/>
              </w:rPr>
              <w:t>Indonesia</w:t>
            </w:r>
          </w:p>
        </w:tc>
        <w:tc>
          <w:tcPr>
            <w:tcW w:w="3686" w:type="dxa"/>
            <w:tcBorders>
              <w:top w:val="nil"/>
              <w:left w:val="nil"/>
              <w:bottom w:val="nil"/>
              <w:right w:val="nil"/>
            </w:tcBorders>
            <w:noWrap/>
            <w:vAlign w:val="center"/>
            <w:hideMark/>
          </w:tcPr>
          <w:p w14:paraId="49E5600D"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11E78E25" w14:textId="77777777" w:rsidTr="00951D73">
        <w:trPr>
          <w:trHeight w:val="420"/>
        </w:trPr>
        <w:tc>
          <w:tcPr>
            <w:tcW w:w="4110" w:type="dxa"/>
            <w:tcBorders>
              <w:top w:val="nil"/>
              <w:left w:val="nil"/>
              <w:bottom w:val="nil"/>
              <w:right w:val="nil"/>
            </w:tcBorders>
            <w:noWrap/>
            <w:hideMark/>
          </w:tcPr>
          <w:p w14:paraId="1E8C4472" w14:textId="77777777" w:rsidR="00D55668" w:rsidRPr="00951D73" w:rsidRDefault="00D55668" w:rsidP="00D55668">
            <w:pPr>
              <w:jc w:val="left"/>
              <w:rPr>
                <w:color w:val="000000"/>
                <w:sz w:val="21"/>
                <w:szCs w:val="21"/>
              </w:rPr>
            </w:pPr>
            <w:r w:rsidRPr="00951D73">
              <w:rPr>
                <w:color w:val="000000"/>
                <w:sz w:val="21"/>
                <w:szCs w:val="21"/>
              </w:rPr>
              <w:t>SCG Marketing Philippines Inc.</w:t>
            </w:r>
          </w:p>
        </w:tc>
        <w:tc>
          <w:tcPr>
            <w:tcW w:w="1701" w:type="dxa"/>
            <w:tcBorders>
              <w:top w:val="nil"/>
              <w:left w:val="nil"/>
              <w:bottom w:val="nil"/>
              <w:right w:val="nil"/>
            </w:tcBorders>
            <w:noWrap/>
            <w:hideMark/>
          </w:tcPr>
          <w:p w14:paraId="062A7E18" w14:textId="77777777" w:rsidR="00D55668" w:rsidRPr="00951D73" w:rsidRDefault="00D55668" w:rsidP="00D55668">
            <w:pPr>
              <w:jc w:val="center"/>
              <w:rPr>
                <w:color w:val="000000"/>
                <w:sz w:val="21"/>
                <w:szCs w:val="21"/>
              </w:rPr>
            </w:pPr>
            <w:r w:rsidRPr="00951D73">
              <w:rPr>
                <w:color w:val="000000"/>
                <w:sz w:val="21"/>
                <w:szCs w:val="21"/>
              </w:rPr>
              <w:t>The Philippines</w:t>
            </w:r>
          </w:p>
        </w:tc>
        <w:tc>
          <w:tcPr>
            <w:tcW w:w="3686" w:type="dxa"/>
            <w:tcBorders>
              <w:top w:val="nil"/>
              <w:left w:val="nil"/>
              <w:bottom w:val="nil"/>
              <w:right w:val="nil"/>
            </w:tcBorders>
            <w:noWrap/>
            <w:vAlign w:val="center"/>
            <w:hideMark/>
          </w:tcPr>
          <w:p w14:paraId="2734066F"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0F355CDB" w14:textId="77777777" w:rsidTr="00951D73">
        <w:trPr>
          <w:trHeight w:val="420"/>
        </w:trPr>
        <w:tc>
          <w:tcPr>
            <w:tcW w:w="4110" w:type="dxa"/>
            <w:tcBorders>
              <w:top w:val="nil"/>
              <w:left w:val="nil"/>
              <w:bottom w:val="nil"/>
              <w:right w:val="nil"/>
            </w:tcBorders>
            <w:noWrap/>
            <w:hideMark/>
          </w:tcPr>
          <w:p w14:paraId="7B44CF4B" w14:textId="77777777" w:rsidR="00D55668" w:rsidRPr="00951D73" w:rsidRDefault="00D55668" w:rsidP="00D55668">
            <w:pPr>
              <w:jc w:val="left"/>
              <w:rPr>
                <w:color w:val="000000"/>
                <w:sz w:val="21"/>
                <w:szCs w:val="21"/>
              </w:rPr>
            </w:pPr>
            <w:r w:rsidRPr="00951D73">
              <w:rPr>
                <w:color w:val="000000"/>
                <w:sz w:val="21"/>
                <w:szCs w:val="21"/>
              </w:rPr>
              <w:t>SCG International Hong Kong Limited</w:t>
            </w:r>
          </w:p>
        </w:tc>
        <w:tc>
          <w:tcPr>
            <w:tcW w:w="1701" w:type="dxa"/>
            <w:tcBorders>
              <w:top w:val="nil"/>
              <w:left w:val="nil"/>
              <w:bottom w:val="nil"/>
              <w:right w:val="nil"/>
            </w:tcBorders>
            <w:noWrap/>
            <w:hideMark/>
          </w:tcPr>
          <w:p w14:paraId="19D176BF" w14:textId="77777777" w:rsidR="00D55668" w:rsidRPr="00951D73" w:rsidRDefault="00D55668" w:rsidP="00D55668">
            <w:pPr>
              <w:jc w:val="center"/>
              <w:rPr>
                <w:color w:val="000000"/>
                <w:sz w:val="21"/>
                <w:szCs w:val="21"/>
              </w:rPr>
            </w:pPr>
            <w:r w:rsidRPr="00A13540">
              <w:rPr>
                <w:color w:val="000000"/>
                <w:sz w:val="21"/>
                <w:szCs w:val="21"/>
              </w:rPr>
              <w:t>China</w:t>
            </w:r>
          </w:p>
        </w:tc>
        <w:tc>
          <w:tcPr>
            <w:tcW w:w="3686" w:type="dxa"/>
            <w:tcBorders>
              <w:top w:val="nil"/>
              <w:left w:val="nil"/>
              <w:bottom w:val="nil"/>
              <w:right w:val="nil"/>
            </w:tcBorders>
            <w:noWrap/>
            <w:vAlign w:val="center"/>
            <w:hideMark/>
          </w:tcPr>
          <w:p w14:paraId="13C532AA"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496B3FB8" w14:textId="77777777" w:rsidTr="00951D73">
        <w:trPr>
          <w:trHeight w:val="420"/>
        </w:trPr>
        <w:tc>
          <w:tcPr>
            <w:tcW w:w="4110" w:type="dxa"/>
            <w:tcBorders>
              <w:top w:val="nil"/>
              <w:left w:val="nil"/>
              <w:bottom w:val="nil"/>
              <w:right w:val="nil"/>
            </w:tcBorders>
            <w:noWrap/>
          </w:tcPr>
          <w:p w14:paraId="342E1694" w14:textId="6D1F1BCE" w:rsidR="00D55668" w:rsidRPr="00951D73" w:rsidRDefault="00D55668" w:rsidP="00D55668">
            <w:pPr>
              <w:jc w:val="left"/>
              <w:rPr>
                <w:color w:val="000000"/>
                <w:sz w:val="21"/>
                <w:szCs w:val="21"/>
              </w:rPr>
            </w:pPr>
            <w:r w:rsidRPr="00951D73">
              <w:rPr>
                <w:color w:val="000000"/>
                <w:sz w:val="21"/>
                <w:szCs w:val="21"/>
              </w:rPr>
              <w:t>SCG International India Private Limited</w:t>
            </w:r>
          </w:p>
        </w:tc>
        <w:tc>
          <w:tcPr>
            <w:tcW w:w="1701" w:type="dxa"/>
            <w:tcBorders>
              <w:top w:val="nil"/>
              <w:left w:val="nil"/>
              <w:bottom w:val="nil"/>
              <w:right w:val="nil"/>
            </w:tcBorders>
            <w:noWrap/>
          </w:tcPr>
          <w:p w14:paraId="6724F45E" w14:textId="5D7A9D67" w:rsidR="00D55668" w:rsidRPr="00A13540" w:rsidRDefault="00D55668" w:rsidP="00D55668">
            <w:pPr>
              <w:jc w:val="center"/>
              <w:rPr>
                <w:color w:val="000000"/>
                <w:sz w:val="21"/>
                <w:szCs w:val="21"/>
              </w:rPr>
            </w:pPr>
            <w:r w:rsidRPr="00951D73">
              <w:rPr>
                <w:color w:val="000000"/>
                <w:sz w:val="21"/>
                <w:szCs w:val="21"/>
              </w:rPr>
              <w:t>India</w:t>
            </w:r>
          </w:p>
        </w:tc>
        <w:tc>
          <w:tcPr>
            <w:tcW w:w="3686" w:type="dxa"/>
            <w:tcBorders>
              <w:top w:val="nil"/>
              <w:left w:val="nil"/>
              <w:bottom w:val="nil"/>
              <w:right w:val="nil"/>
            </w:tcBorders>
            <w:noWrap/>
            <w:vAlign w:val="center"/>
          </w:tcPr>
          <w:p w14:paraId="0FBFBABB" w14:textId="43F5641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D55668" w:rsidRPr="00951D73" w14:paraId="1798C35C" w14:textId="77777777" w:rsidTr="00951D73">
        <w:trPr>
          <w:trHeight w:val="420"/>
        </w:trPr>
        <w:tc>
          <w:tcPr>
            <w:tcW w:w="4110" w:type="dxa"/>
            <w:tcBorders>
              <w:top w:val="nil"/>
              <w:left w:val="nil"/>
              <w:bottom w:val="nil"/>
              <w:right w:val="nil"/>
            </w:tcBorders>
            <w:noWrap/>
            <w:hideMark/>
          </w:tcPr>
          <w:p w14:paraId="0D3800C6" w14:textId="77777777" w:rsidR="00D55668" w:rsidRPr="00951D73" w:rsidRDefault="00D55668" w:rsidP="00D55668">
            <w:pPr>
              <w:jc w:val="left"/>
              <w:rPr>
                <w:color w:val="000000"/>
                <w:spacing w:val="-4"/>
                <w:sz w:val="21"/>
                <w:szCs w:val="21"/>
              </w:rPr>
            </w:pPr>
            <w:r w:rsidRPr="00951D73">
              <w:rPr>
                <w:color w:val="000000"/>
                <w:spacing w:val="-4"/>
                <w:sz w:val="21"/>
                <w:szCs w:val="21"/>
              </w:rPr>
              <w:t>SCG International China (Guangzhou) Co., Ltd.</w:t>
            </w:r>
          </w:p>
        </w:tc>
        <w:tc>
          <w:tcPr>
            <w:tcW w:w="1701" w:type="dxa"/>
            <w:tcBorders>
              <w:top w:val="nil"/>
              <w:left w:val="nil"/>
              <w:bottom w:val="nil"/>
              <w:right w:val="nil"/>
            </w:tcBorders>
            <w:noWrap/>
            <w:hideMark/>
          </w:tcPr>
          <w:p w14:paraId="38825CC9" w14:textId="77777777" w:rsidR="00D55668" w:rsidRPr="00951D73" w:rsidRDefault="00D55668" w:rsidP="00D55668">
            <w:pPr>
              <w:jc w:val="center"/>
              <w:rPr>
                <w:color w:val="000000"/>
                <w:sz w:val="21"/>
                <w:szCs w:val="21"/>
              </w:rPr>
            </w:pPr>
            <w:r w:rsidRPr="00951D73">
              <w:rPr>
                <w:color w:val="000000"/>
                <w:sz w:val="21"/>
                <w:szCs w:val="21"/>
              </w:rPr>
              <w:t>China</w:t>
            </w:r>
          </w:p>
        </w:tc>
        <w:tc>
          <w:tcPr>
            <w:tcW w:w="3686" w:type="dxa"/>
            <w:tcBorders>
              <w:top w:val="nil"/>
              <w:left w:val="nil"/>
              <w:bottom w:val="nil"/>
              <w:right w:val="nil"/>
            </w:tcBorders>
            <w:noWrap/>
            <w:vAlign w:val="center"/>
            <w:hideMark/>
          </w:tcPr>
          <w:p w14:paraId="7C2E4EFA" w14:textId="77777777" w:rsidR="00D55668" w:rsidRPr="00951D73" w:rsidRDefault="00D55668" w:rsidP="00D55668">
            <w:pPr>
              <w:ind w:left="175" w:hanging="175"/>
              <w:jc w:val="left"/>
              <w:rPr>
                <w:color w:val="000000"/>
                <w:sz w:val="21"/>
                <w:szCs w:val="21"/>
              </w:rPr>
            </w:pPr>
            <w:r w:rsidRPr="00951D73">
              <w:rPr>
                <w:color w:val="000000"/>
                <w:sz w:val="21"/>
                <w:szCs w:val="21"/>
              </w:rPr>
              <w:t>A subsidiary of The Siam Cement Public Company Limited</w:t>
            </w:r>
          </w:p>
        </w:tc>
      </w:tr>
      <w:tr w:rsidR="00515CE3" w:rsidRPr="00951D73" w14:paraId="136EFA9A" w14:textId="77777777" w:rsidTr="00951D73">
        <w:trPr>
          <w:trHeight w:val="420"/>
        </w:trPr>
        <w:tc>
          <w:tcPr>
            <w:tcW w:w="4110" w:type="dxa"/>
            <w:tcBorders>
              <w:top w:val="nil"/>
              <w:left w:val="nil"/>
              <w:bottom w:val="nil"/>
              <w:right w:val="nil"/>
            </w:tcBorders>
            <w:noWrap/>
          </w:tcPr>
          <w:p w14:paraId="18D6B16B" w14:textId="322EBB86" w:rsidR="00515CE3" w:rsidRPr="00951D73" w:rsidRDefault="00515CE3" w:rsidP="00515CE3">
            <w:pPr>
              <w:jc w:val="left"/>
              <w:rPr>
                <w:color w:val="000000"/>
                <w:spacing w:val="-4"/>
                <w:sz w:val="21"/>
                <w:szCs w:val="21"/>
              </w:rPr>
            </w:pPr>
            <w:r>
              <w:rPr>
                <w:color w:val="000000"/>
                <w:spacing w:val="-4"/>
                <w:sz w:val="21"/>
                <w:szCs w:val="21"/>
              </w:rPr>
              <w:t xml:space="preserve">PT </w:t>
            </w:r>
            <w:proofErr w:type="spellStart"/>
            <w:r>
              <w:rPr>
                <w:color w:val="000000"/>
                <w:spacing w:val="-4"/>
                <w:sz w:val="21"/>
                <w:szCs w:val="21"/>
              </w:rPr>
              <w:t>Indocorr</w:t>
            </w:r>
            <w:proofErr w:type="spellEnd"/>
            <w:r>
              <w:rPr>
                <w:color w:val="000000"/>
                <w:spacing w:val="-4"/>
                <w:sz w:val="21"/>
                <w:szCs w:val="21"/>
              </w:rPr>
              <w:t xml:space="preserve"> Packaging </w:t>
            </w:r>
            <w:proofErr w:type="spellStart"/>
            <w:r>
              <w:rPr>
                <w:color w:val="000000"/>
                <w:spacing w:val="-4"/>
                <w:sz w:val="21"/>
                <w:szCs w:val="21"/>
              </w:rPr>
              <w:t>Cikarang</w:t>
            </w:r>
            <w:proofErr w:type="spellEnd"/>
          </w:p>
        </w:tc>
        <w:tc>
          <w:tcPr>
            <w:tcW w:w="1701" w:type="dxa"/>
            <w:tcBorders>
              <w:top w:val="nil"/>
              <w:left w:val="nil"/>
              <w:bottom w:val="nil"/>
              <w:right w:val="nil"/>
            </w:tcBorders>
            <w:noWrap/>
          </w:tcPr>
          <w:p w14:paraId="7F6118A1" w14:textId="3BDA02E6" w:rsidR="00515CE3" w:rsidRPr="00951D73" w:rsidRDefault="00515CE3" w:rsidP="00515CE3">
            <w:pPr>
              <w:jc w:val="center"/>
              <w:rPr>
                <w:color w:val="000000"/>
                <w:sz w:val="21"/>
                <w:szCs w:val="21"/>
              </w:rPr>
            </w:pPr>
            <w:r w:rsidRPr="00951D73">
              <w:rPr>
                <w:color w:val="000000"/>
                <w:sz w:val="21"/>
                <w:szCs w:val="21"/>
              </w:rPr>
              <w:t>Indonesia</w:t>
            </w:r>
          </w:p>
        </w:tc>
        <w:tc>
          <w:tcPr>
            <w:tcW w:w="3686" w:type="dxa"/>
            <w:tcBorders>
              <w:top w:val="nil"/>
              <w:left w:val="nil"/>
              <w:bottom w:val="nil"/>
              <w:right w:val="nil"/>
            </w:tcBorders>
            <w:noWrap/>
            <w:vAlign w:val="center"/>
          </w:tcPr>
          <w:p w14:paraId="4AFAD29F" w14:textId="35AE125D" w:rsidR="00515CE3" w:rsidRPr="00951D73" w:rsidRDefault="00515CE3" w:rsidP="00515CE3">
            <w:pPr>
              <w:ind w:left="175" w:hanging="175"/>
              <w:jc w:val="left"/>
              <w:rPr>
                <w:color w:val="000000"/>
                <w:sz w:val="21"/>
                <w:szCs w:val="21"/>
              </w:rPr>
            </w:pPr>
            <w:r w:rsidRPr="00951D73">
              <w:rPr>
                <w:color w:val="000000"/>
                <w:sz w:val="21"/>
                <w:szCs w:val="21"/>
              </w:rPr>
              <w:t>A subsidiary of The Siam Cement Public Company Limited</w:t>
            </w:r>
          </w:p>
        </w:tc>
      </w:tr>
      <w:tr w:rsidR="00515CE3" w:rsidRPr="00951D73" w14:paraId="67E3CD70" w14:textId="77777777" w:rsidTr="00951D73">
        <w:trPr>
          <w:trHeight w:val="420"/>
        </w:trPr>
        <w:tc>
          <w:tcPr>
            <w:tcW w:w="4110" w:type="dxa"/>
            <w:tcBorders>
              <w:top w:val="nil"/>
              <w:left w:val="nil"/>
              <w:bottom w:val="nil"/>
              <w:right w:val="nil"/>
            </w:tcBorders>
            <w:noWrap/>
            <w:hideMark/>
          </w:tcPr>
          <w:p w14:paraId="0169ACF7" w14:textId="77777777" w:rsidR="00515CE3" w:rsidRPr="00951D73" w:rsidRDefault="00515CE3" w:rsidP="00515CE3">
            <w:pPr>
              <w:jc w:val="left"/>
              <w:rPr>
                <w:color w:val="000000"/>
                <w:sz w:val="21"/>
                <w:szCs w:val="21"/>
              </w:rPr>
            </w:pPr>
            <w:r w:rsidRPr="00951D73">
              <w:rPr>
                <w:color w:val="000000"/>
                <w:sz w:val="21"/>
                <w:szCs w:val="21"/>
              </w:rPr>
              <w:t>Siam Global House Public Company Limited</w:t>
            </w:r>
          </w:p>
        </w:tc>
        <w:tc>
          <w:tcPr>
            <w:tcW w:w="1701" w:type="dxa"/>
            <w:tcBorders>
              <w:top w:val="nil"/>
              <w:left w:val="nil"/>
              <w:bottom w:val="nil"/>
              <w:right w:val="nil"/>
            </w:tcBorders>
            <w:noWrap/>
            <w:hideMark/>
          </w:tcPr>
          <w:p w14:paraId="4E1D1DA0" w14:textId="77777777" w:rsidR="00515CE3" w:rsidRPr="00951D73" w:rsidRDefault="00515CE3" w:rsidP="00515CE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4E066F2C" w14:textId="77777777" w:rsidR="00515CE3" w:rsidRPr="00951D73" w:rsidRDefault="00515CE3" w:rsidP="00515CE3">
            <w:pPr>
              <w:ind w:left="175" w:hanging="175"/>
              <w:jc w:val="left"/>
              <w:rPr>
                <w:color w:val="000000"/>
                <w:sz w:val="21"/>
                <w:szCs w:val="21"/>
              </w:rPr>
            </w:pPr>
            <w:r w:rsidRPr="00951D73">
              <w:rPr>
                <w:color w:val="000000"/>
                <w:sz w:val="21"/>
                <w:szCs w:val="21"/>
              </w:rPr>
              <w:t>An associate of The Siam Cement Public Company Limited</w:t>
            </w:r>
          </w:p>
        </w:tc>
      </w:tr>
      <w:tr w:rsidR="00515CE3" w:rsidRPr="00951D73" w14:paraId="5B99A365" w14:textId="77777777" w:rsidTr="00951D73">
        <w:trPr>
          <w:trHeight w:val="420"/>
        </w:trPr>
        <w:tc>
          <w:tcPr>
            <w:tcW w:w="4110" w:type="dxa"/>
            <w:tcBorders>
              <w:top w:val="nil"/>
              <w:left w:val="nil"/>
              <w:bottom w:val="nil"/>
              <w:right w:val="nil"/>
            </w:tcBorders>
            <w:noWrap/>
            <w:hideMark/>
          </w:tcPr>
          <w:p w14:paraId="294D3574" w14:textId="77777777" w:rsidR="00515CE3" w:rsidRPr="00951D73" w:rsidRDefault="00515CE3" w:rsidP="00515CE3">
            <w:pPr>
              <w:jc w:val="left"/>
              <w:rPr>
                <w:color w:val="000000"/>
                <w:sz w:val="21"/>
                <w:szCs w:val="21"/>
              </w:rPr>
            </w:pPr>
            <w:r w:rsidRPr="00951D73">
              <w:rPr>
                <w:color w:val="000000"/>
                <w:sz w:val="21"/>
                <w:szCs w:val="21"/>
              </w:rPr>
              <w:t>SCGJWD Logistics Public Company Limited</w:t>
            </w:r>
          </w:p>
        </w:tc>
        <w:tc>
          <w:tcPr>
            <w:tcW w:w="1701" w:type="dxa"/>
            <w:tcBorders>
              <w:top w:val="nil"/>
              <w:left w:val="nil"/>
              <w:bottom w:val="nil"/>
              <w:right w:val="nil"/>
            </w:tcBorders>
            <w:noWrap/>
            <w:hideMark/>
          </w:tcPr>
          <w:p w14:paraId="12086EF9" w14:textId="77777777" w:rsidR="00515CE3" w:rsidRPr="00951D73" w:rsidRDefault="00515CE3" w:rsidP="00515CE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6895F30A" w14:textId="77777777" w:rsidR="00515CE3" w:rsidRPr="00951D73" w:rsidRDefault="00515CE3" w:rsidP="00515CE3">
            <w:pPr>
              <w:ind w:left="175" w:hanging="175"/>
              <w:jc w:val="left"/>
              <w:rPr>
                <w:color w:val="000000"/>
                <w:sz w:val="21"/>
                <w:szCs w:val="21"/>
              </w:rPr>
            </w:pPr>
            <w:r w:rsidRPr="00951D73">
              <w:rPr>
                <w:color w:val="000000"/>
                <w:sz w:val="21"/>
                <w:szCs w:val="21"/>
              </w:rPr>
              <w:t>An associate of The Siam Cement Public Company Limited</w:t>
            </w:r>
          </w:p>
        </w:tc>
      </w:tr>
      <w:tr w:rsidR="00515CE3" w:rsidRPr="00951D73" w14:paraId="5E71CFDF" w14:textId="77777777" w:rsidTr="00951D73">
        <w:trPr>
          <w:trHeight w:val="420"/>
        </w:trPr>
        <w:tc>
          <w:tcPr>
            <w:tcW w:w="4110" w:type="dxa"/>
            <w:tcBorders>
              <w:top w:val="nil"/>
              <w:left w:val="nil"/>
              <w:bottom w:val="nil"/>
              <w:right w:val="nil"/>
            </w:tcBorders>
            <w:noWrap/>
            <w:hideMark/>
          </w:tcPr>
          <w:p w14:paraId="301E2E96" w14:textId="77777777" w:rsidR="00515CE3" w:rsidRPr="00951D73" w:rsidRDefault="00515CE3" w:rsidP="00515CE3">
            <w:pPr>
              <w:jc w:val="left"/>
              <w:rPr>
                <w:color w:val="000000"/>
                <w:sz w:val="21"/>
                <w:szCs w:val="21"/>
              </w:rPr>
            </w:pPr>
            <w:r w:rsidRPr="00951D73">
              <w:rPr>
                <w:color w:val="000000"/>
                <w:sz w:val="21"/>
                <w:szCs w:val="21"/>
              </w:rPr>
              <w:t>IT One Co., Ltd.</w:t>
            </w:r>
          </w:p>
        </w:tc>
        <w:tc>
          <w:tcPr>
            <w:tcW w:w="1701" w:type="dxa"/>
            <w:tcBorders>
              <w:top w:val="nil"/>
              <w:left w:val="nil"/>
              <w:bottom w:val="nil"/>
              <w:right w:val="nil"/>
            </w:tcBorders>
            <w:noWrap/>
            <w:hideMark/>
          </w:tcPr>
          <w:p w14:paraId="10EE029E" w14:textId="77777777" w:rsidR="00515CE3" w:rsidRPr="00951D73" w:rsidRDefault="00515CE3" w:rsidP="00515CE3">
            <w:pPr>
              <w:jc w:val="center"/>
              <w:rPr>
                <w:color w:val="000000"/>
                <w:sz w:val="21"/>
                <w:szCs w:val="21"/>
              </w:rPr>
            </w:pPr>
            <w:r w:rsidRPr="00951D73">
              <w:rPr>
                <w:color w:val="000000"/>
                <w:sz w:val="21"/>
                <w:szCs w:val="21"/>
              </w:rPr>
              <w:t>Thailand</w:t>
            </w:r>
          </w:p>
        </w:tc>
        <w:tc>
          <w:tcPr>
            <w:tcW w:w="3686" w:type="dxa"/>
            <w:tcBorders>
              <w:top w:val="nil"/>
              <w:left w:val="nil"/>
              <w:bottom w:val="nil"/>
              <w:right w:val="nil"/>
            </w:tcBorders>
            <w:noWrap/>
            <w:vAlign w:val="center"/>
            <w:hideMark/>
          </w:tcPr>
          <w:p w14:paraId="15E71DE0" w14:textId="77777777" w:rsidR="00515CE3" w:rsidRPr="00951D73" w:rsidRDefault="00515CE3" w:rsidP="00515CE3">
            <w:pPr>
              <w:ind w:left="175" w:hanging="175"/>
              <w:jc w:val="left"/>
              <w:rPr>
                <w:color w:val="000000"/>
                <w:sz w:val="21"/>
                <w:szCs w:val="21"/>
              </w:rPr>
            </w:pPr>
            <w:r w:rsidRPr="00951D73">
              <w:rPr>
                <w:color w:val="000000"/>
                <w:sz w:val="21"/>
                <w:szCs w:val="21"/>
              </w:rPr>
              <w:t>An associate of The Siam Cement Public Company Limited</w:t>
            </w:r>
          </w:p>
        </w:tc>
      </w:tr>
      <w:tr w:rsidR="00515CE3" w:rsidRPr="00951D73" w14:paraId="68843E6F" w14:textId="77777777" w:rsidTr="00951D73">
        <w:trPr>
          <w:trHeight w:val="420"/>
        </w:trPr>
        <w:tc>
          <w:tcPr>
            <w:tcW w:w="4110" w:type="dxa"/>
            <w:tcBorders>
              <w:top w:val="nil"/>
              <w:left w:val="nil"/>
              <w:bottom w:val="nil"/>
              <w:right w:val="nil"/>
            </w:tcBorders>
            <w:noWrap/>
            <w:hideMark/>
          </w:tcPr>
          <w:p w14:paraId="46DB8E2B" w14:textId="77777777" w:rsidR="00515CE3" w:rsidRPr="00951D73" w:rsidRDefault="00515CE3" w:rsidP="00515CE3">
            <w:pPr>
              <w:jc w:val="left"/>
              <w:rPr>
                <w:color w:val="000000"/>
                <w:sz w:val="21"/>
                <w:szCs w:val="21"/>
              </w:rPr>
            </w:pPr>
            <w:r w:rsidRPr="00951D73">
              <w:rPr>
                <w:color w:val="000000"/>
                <w:sz w:val="21"/>
                <w:szCs w:val="21"/>
              </w:rPr>
              <w:t xml:space="preserve">PT </w:t>
            </w:r>
            <w:proofErr w:type="spellStart"/>
            <w:r w:rsidRPr="00951D73">
              <w:rPr>
                <w:color w:val="000000"/>
                <w:sz w:val="21"/>
                <w:szCs w:val="21"/>
              </w:rPr>
              <w:t>Catur</w:t>
            </w:r>
            <w:proofErr w:type="spellEnd"/>
            <w:r w:rsidRPr="00951D73">
              <w:rPr>
                <w:color w:val="000000"/>
                <w:sz w:val="21"/>
                <w:szCs w:val="21"/>
              </w:rPr>
              <w:t xml:space="preserve"> Sentosa </w:t>
            </w:r>
            <w:proofErr w:type="spellStart"/>
            <w:r w:rsidRPr="00951D73">
              <w:rPr>
                <w:color w:val="000000"/>
                <w:sz w:val="21"/>
                <w:szCs w:val="21"/>
              </w:rPr>
              <w:t>Adiprana</w:t>
            </w:r>
            <w:proofErr w:type="spellEnd"/>
            <w:r w:rsidRPr="00951D73">
              <w:rPr>
                <w:color w:val="000000"/>
                <w:sz w:val="21"/>
                <w:szCs w:val="21"/>
              </w:rPr>
              <w:t xml:space="preserve"> </w:t>
            </w:r>
            <w:proofErr w:type="spellStart"/>
            <w:r w:rsidRPr="00951D73">
              <w:rPr>
                <w:color w:val="000000"/>
                <w:sz w:val="21"/>
                <w:szCs w:val="21"/>
              </w:rPr>
              <w:t>Tbk</w:t>
            </w:r>
            <w:proofErr w:type="spellEnd"/>
          </w:p>
        </w:tc>
        <w:tc>
          <w:tcPr>
            <w:tcW w:w="1701" w:type="dxa"/>
            <w:tcBorders>
              <w:top w:val="nil"/>
              <w:left w:val="nil"/>
              <w:bottom w:val="nil"/>
              <w:right w:val="nil"/>
            </w:tcBorders>
            <w:noWrap/>
            <w:hideMark/>
          </w:tcPr>
          <w:p w14:paraId="6FE9F098" w14:textId="77777777" w:rsidR="00515CE3" w:rsidRPr="00951D73" w:rsidRDefault="00515CE3" w:rsidP="00515CE3">
            <w:pPr>
              <w:jc w:val="center"/>
              <w:rPr>
                <w:color w:val="000000"/>
                <w:sz w:val="21"/>
                <w:szCs w:val="21"/>
              </w:rPr>
            </w:pPr>
            <w:r w:rsidRPr="00951D73">
              <w:rPr>
                <w:color w:val="000000"/>
                <w:sz w:val="21"/>
                <w:szCs w:val="21"/>
              </w:rPr>
              <w:t>Indonesia</w:t>
            </w:r>
          </w:p>
        </w:tc>
        <w:tc>
          <w:tcPr>
            <w:tcW w:w="3686" w:type="dxa"/>
            <w:tcBorders>
              <w:top w:val="nil"/>
              <w:left w:val="nil"/>
              <w:bottom w:val="nil"/>
              <w:right w:val="nil"/>
            </w:tcBorders>
            <w:noWrap/>
            <w:vAlign w:val="center"/>
            <w:hideMark/>
          </w:tcPr>
          <w:p w14:paraId="7CBFE369" w14:textId="77777777" w:rsidR="00515CE3" w:rsidRPr="00951D73" w:rsidRDefault="00515CE3" w:rsidP="00515CE3">
            <w:pPr>
              <w:ind w:left="175" w:hanging="175"/>
              <w:jc w:val="left"/>
              <w:rPr>
                <w:color w:val="000000"/>
                <w:sz w:val="21"/>
                <w:szCs w:val="21"/>
              </w:rPr>
            </w:pPr>
            <w:r w:rsidRPr="00951D73">
              <w:rPr>
                <w:color w:val="000000"/>
                <w:sz w:val="21"/>
                <w:szCs w:val="21"/>
              </w:rPr>
              <w:t>An associate of The Siam Cement Public Company Limited</w:t>
            </w:r>
          </w:p>
        </w:tc>
      </w:tr>
      <w:tr w:rsidR="00515CE3" w:rsidRPr="00951D73" w14:paraId="6CD3DC2B" w14:textId="77777777" w:rsidTr="00951D73">
        <w:trPr>
          <w:trHeight w:val="420"/>
        </w:trPr>
        <w:tc>
          <w:tcPr>
            <w:tcW w:w="4110" w:type="dxa"/>
            <w:tcBorders>
              <w:top w:val="nil"/>
              <w:left w:val="nil"/>
              <w:bottom w:val="nil"/>
              <w:right w:val="nil"/>
            </w:tcBorders>
            <w:noWrap/>
            <w:hideMark/>
          </w:tcPr>
          <w:p w14:paraId="345C1BF1" w14:textId="77777777" w:rsidR="00515CE3" w:rsidRPr="00951D73" w:rsidRDefault="00515CE3" w:rsidP="00515CE3">
            <w:pPr>
              <w:jc w:val="left"/>
              <w:rPr>
                <w:color w:val="000000"/>
                <w:sz w:val="21"/>
                <w:szCs w:val="21"/>
              </w:rPr>
            </w:pPr>
            <w:proofErr w:type="spellStart"/>
            <w:r w:rsidRPr="00951D73">
              <w:rPr>
                <w:color w:val="000000"/>
                <w:sz w:val="21"/>
                <w:szCs w:val="21"/>
              </w:rPr>
              <w:t>Mariwasa</w:t>
            </w:r>
            <w:proofErr w:type="spellEnd"/>
            <w:r w:rsidRPr="00951D73">
              <w:rPr>
                <w:color w:val="000000"/>
                <w:sz w:val="21"/>
                <w:szCs w:val="21"/>
              </w:rPr>
              <w:t xml:space="preserve"> Holdings, Inc.</w:t>
            </w:r>
          </w:p>
        </w:tc>
        <w:tc>
          <w:tcPr>
            <w:tcW w:w="1701" w:type="dxa"/>
            <w:tcBorders>
              <w:top w:val="nil"/>
              <w:left w:val="nil"/>
              <w:bottom w:val="nil"/>
              <w:right w:val="nil"/>
            </w:tcBorders>
            <w:noWrap/>
            <w:hideMark/>
          </w:tcPr>
          <w:p w14:paraId="4CA8AA71" w14:textId="77777777" w:rsidR="00515CE3" w:rsidRPr="00951D73" w:rsidRDefault="00515CE3" w:rsidP="00515CE3">
            <w:pPr>
              <w:jc w:val="center"/>
              <w:rPr>
                <w:color w:val="000000"/>
                <w:sz w:val="21"/>
                <w:szCs w:val="21"/>
              </w:rPr>
            </w:pPr>
            <w:r w:rsidRPr="00951D73">
              <w:rPr>
                <w:color w:val="000000"/>
                <w:sz w:val="21"/>
                <w:szCs w:val="21"/>
              </w:rPr>
              <w:t>The Philippines</w:t>
            </w:r>
          </w:p>
        </w:tc>
        <w:tc>
          <w:tcPr>
            <w:tcW w:w="3686" w:type="dxa"/>
            <w:tcBorders>
              <w:top w:val="nil"/>
              <w:left w:val="nil"/>
              <w:bottom w:val="nil"/>
              <w:right w:val="nil"/>
            </w:tcBorders>
            <w:noWrap/>
            <w:vAlign w:val="center"/>
            <w:hideMark/>
          </w:tcPr>
          <w:p w14:paraId="7D9F8C3C" w14:textId="77777777" w:rsidR="00515CE3" w:rsidRPr="00951D73" w:rsidRDefault="00515CE3" w:rsidP="00515CE3">
            <w:pPr>
              <w:ind w:left="175" w:hanging="175"/>
              <w:jc w:val="left"/>
              <w:rPr>
                <w:color w:val="000000"/>
                <w:sz w:val="21"/>
                <w:szCs w:val="21"/>
              </w:rPr>
            </w:pPr>
            <w:r w:rsidRPr="00951D73">
              <w:rPr>
                <w:color w:val="000000"/>
                <w:sz w:val="21"/>
                <w:szCs w:val="21"/>
              </w:rPr>
              <w:t>An associate of The Siam Cement Public Company Limited</w:t>
            </w:r>
          </w:p>
        </w:tc>
      </w:tr>
      <w:tr w:rsidR="00515CE3" w:rsidRPr="00951D73" w14:paraId="247E184B" w14:textId="77777777" w:rsidTr="00951D73">
        <w:trPr>
          <w:trHeight w:val="430"/>
        </w:trPr>
        <w:tc>
          <w:tcPr>
            <w:tcW w:w="4110" w:type="dxa"/>
            <w:tcBorders>
              <w:top w:val="nil"/>
              <w:left w:val="nil"/>
              <w:bottom w:val="nil"/>
              <w:right w:val="nil"/>
            </w:tcBorders>
            <w:noWrap/>
            <w:hideMark/>
          </w:tcPr>
          <w:p w14:paraId="16B25FED" w14:textId="77777777" w:rsidR="00515CE3" w:rsidRPr="00951D73" w:rsidRDefault="00515CE3" w:rsidP="00515CE3">
            <w:pPr>
              <w:jc w:val="left"/>
              <w:rPr>
                <w:color w:val="000000"/>
                <w:sz w:val="21"/>
                <w:szCs w:val="21"/>
              </w:rPr>
            </w:pPr>
            <w:r w:rsidRPr="00951D73">
              <w:rPr>
                <w:color w:val="000000"/>
                <w:sz w:val="21"/>
                <w:szCs w:val="21"/>
              </w:rPr>
              <w:t>SCG Logistics Philippines, Inc.</w:t>
            </w:r>
          </w:p>
        </w:tc>
        <w:tc>
          <w:tcPr>
            <w:tcW w:w="1701" w:type="dxa"/>
            <w:tcBorders>
              <w:top w:val="nil"/>
              <w:left w:val="nil"/>
              <w:bottom w:val="nil"/>
              <w:right w:val="nil"/>
            </w:tcBorders>
            <w:noWrap/>
            <w:hideMark/>
          </w:tcPr>
          <w:p w14:paraId="5416B5C7" w14:textId="77777777" w:rsidR="00515CE3" w:rsidRPr="00951D73" w:rsidRDefault="00515CE3" w:rsidP="00515CE3">
            <w:pPr>
              <w:jc w:val="center"/>
              <w:rPr>
                <w:color w:val="000000"/>
                <w:sz w:val="21"/>
                <w:szCs w:val="21"/>
              </w:rPr>
            </w:pPr>
            <w:r w:rsidRPr="00951D73">
              <w:rPr>
                <w:color w:val="000000"/>
                <w:sz w:val="21"/>
                <w:szCs w:val="21"/>
              </w:rPr>
              <w:t>The Philippines</w:t>
            </w:r>
          </w:p>
        </w:tc>
        <w:tc>
          <w:tcPr>
            <w:tcW w:w="3686" w:type="dxa"/>
            <w:tcBorders>
              <w:top w:val="nil"/>
              <w:left w:val="nil"/>
              <w:bottom w:val="nil"/>
              <w:right w:val="nil"/>
            </w:tcBorders>
            <w:noWrap/>
            <w:vAlign w:val="center"/>
            <w:hideMark/>
          </w:tcPr>
          <w:p w14:paraId="0648735B" w14:textId="77777777" w:rsidR="00515CE3" w:rsidRPr="00951D73" w:rsidRDefault="00515CE3" w:rsidP="00515CE3">
            <w:pPr>
              <w:ind w:left="175" w:hanging="175"/>
              <w:jc w:val="left"/>
              <w:rPr>
                <w:color w:val="000000"/>
                <w:sz w:val="21"/>
                <w:szCs w:val="21"/>
              </w:rPr>
            </w:pPr>
            <w:r w:rsidRPr="00951D73">
              <w:rPr>
                <w:color w:val="000000"/>
                <w:sz w:val="21"/>
                <w:szCs w:val="21"/>
              </w:rPr>
              <w:t>An associate of The Siam Cement Public Company Limited</w:t>
            </w:r>
          </w:p>
        </w:tc>
      </w:tr>
    </w:tbl>
    <w:p w14:paraId="1476AB7F" w14:textId="77777777" w:rsidR="00313CD8" w:rsidRPr="00951D73" w:rsidRDefault="00313CD8" w:rsidP="00AF7DA8">
      <w:pPr>
        <w:tabs>
          <w:tab w:val="left" w:pos="540"/>
        </w:tabs>
        <w:ind w:left="547"/>
        <w:rPr>
          <w:sz w:val="18"/>
          <w:szCs w:val="18"/>
        </w:rPr>
      </w:pPr>
    </w:p>
    <w:p w14:paraId="6826FD84" w14:textId="77777777" w:rsidR="00766E6E" w:rsidRDefault="00766E6E">
      <w:pPr>
        <w:jc w:val="left"/>
      </w:pPr>
      <w:r>
        <w:br w:type="page"/>
      </w:r>
    </w:p>
    <w:p w14:paraId="279DEE18" w14:textId="048B1EBD" w:rsidR="00623A40" w:rsidRPr="00A042E1" w:rsidRDefault="00623A40" w:rsidP="00623A40">
      <w:pPr>
        <w:tabs>
          <w:tab w:val="left" w:pos="540"/>
        </w:tabs>
        <w:ind w:left="540"/>
        <w:rPr>
          <w:rFonts w:cs="Cordia New"/>
          <w:spacing w:val="-2"/>
        </w:rPr>
      </w:pPr>
      <w:r w:rsidRPr="00623A40">
        <w:lastRenderedPageBreak/>
        <w:t xml:space="preserve">Significant transactions with related parties for the years ended </w:t>
      </w:r>
      <w:r w:rsidRPr="00623A40">
        <w:rPr>
          <w:cs/>
        </w:rPr>
        <w:t xml:space="preserve">31 </w:t>
      </w:r>
      <w:r w:rsidRPr="00623A40">
        <w:t xml:space="preserve">December and the pricing policies </w:t>
      </w:r>
      <w:r w:rsidR="004B77C5">
        <w:t>were</w:t>
      </w:r>
      <w:r w:rsidRPr="00623A40">
        <w:t xml:space="preserve"> summarized as follows</w:t>
      </w:r>
      <w:r w:rsidRPr="00623A40">
        <w:rPr>
          <w:rFonts w:cs="Cordia New"/>
          <w:spacing w:val="-2"/>
        </w:rPr>
        <w:t>:</w:t>
      </w:r>
    </w:p>
    <w:p w14:paraId="70C3E914" w14:textId="77777777" w:rsidR="00623A40" w:rsidRPr="00951D73" w:rsidRDefault="00623A40" w:rsidP="00212330">
      <w:pPr>
        <w:tabs>
          <w:tab w:val="left" w:pos="540"/>
        </w:tabs>
        <w:rPr>
          <w:rFonts w:cs="Cordia New"/>
          <w:sz w:val="18"/>
          <w:szCs w:val="18"/>
        </w:rPr>
      </w:pPr>
    </w:p>
    <w:tbl>
      <w:tblPr>
        <w:tblW w:w="9087" w:type="dxa"/>
        <w:tblInd w:w="426" w:type="dxa"/>
        <w:tblLayout w:type="fixed"/>
        <w:tblLook w:val="0000" w:firstRow="0" w:lastRow="0" w:firstColumn="0" w:lastColumn="0" w:noHBand="0" w:noVBand="0"/>
      </w:tblPr>
      <w:tblGrid>
        <w:gridCol w:w="3216"/>
        <w:gridCol w:w="1241"/>
        <w:gridCol w:w="265"/>
        <w:gridCol w:w="1243"/>
        <w:gridCol w:w="265"/>
        <w:gridCol w:w="2846"/>
        <w:gridCol w:w="11"/>
      </w:tblGrid>
      <w:tr w:rsidR="00623A40" w:rsidRPr="007D2E18" w14:paraId="131A5F95" w14:textId="77777777" w:rsidTr="00DD049C">
        <w:trPr>
          <w:gridAfter w:val="1"/>
          <w:wAfter w:w="11" w:type="dxa"/>
          <w:trHeight w:val="275"/>
          <w:tblHeader/>
        </w:trPr>
        <w:tc>
          <w:tcPr>
            <w:tcW w:w="3216" w:type="dxa"/>
            <w:shd w:val="clear" w:color="auto" w:fill="FFFFFF" w:themeFill="background1"/>
          </w:tcPr>
          <w:p w14:paraId="26D1A6B8" w14:textId="77777777" w:rsidR="00623A40" w:rsidRPr="007D2E18" w:rsidRDefault="00623A40" w:rsidP="00A042E1">
            <w:pPr>
              <w:spacing w:line="240" w:lineRule="atLeast"/>
              <w:ind w:right="29"/>
              <w:rPr>
                <w:i/>
                <w:iCs/>
                <w:color w:val="0000FF"/>
              </w:rPr>
            </w:pPr>
          </w:p>
        </w:tc>
        <w:tc>
          <w:tcPr>
            <w:tcW w:w="1241" w:type="dxa"/>
          </w:tcPr>
          <w:p w14:paraId="53F59D76" w14:textId="77777777" w:rsidR="00623A40" w:rsidRPr="004F080A" w:rsidRDefault="00623A40" w:rsidP="00A042E1">
            <w:pPr>
              <w:spacing w:line="240" w:lineRule="atLeast"/>
              <w:ind w:left="90" w:right="29" w:hanging="40"/>
              <w:jc w:val="center"/>
            </w:pPr>
            <w:r w:rsidRPr="004F080A">
              <w:t>202</w:t>
            </w:r>
            <w:r w:rsidR="00AB026D">
              <w:t>5</w:t>
            </w:r>
          </w:p>
        </w:tc>
        <w:tc>
          <w:tcPr>
            <w:tcW w:w="265" w:type="dxa"/>
          </w:tcPr>
          <w:p w14:paraId="10A68FB0" w14:textId="77777777" w:rsidR="00623A40" w:rsidRPr="004F080A" w:rsidRDefault="00623A40" w:rsidP="00A042E1">
            <w:pPr>
              <w:spacing w:line="240" w:lineRule="atLeast"/>
              <w:ind w:left="90" w:right="29"/>
            </w:pPr>
          </w:p>
        </w:tc>
        <w:tc>
          <w:tcPr>
            <w:tcW w:w="1243" w:type="dxa"/>
          </w:tcPr>
          <w:p w14:paraId="60E301EA" w14:textId="77777777" w:rsidR="00623A40" w:rsidRPr="004F080A" w:rsidRDefault="00623A40" w:rsidP="00A042E1">
            <w:pPr>
              <w:spacing w:line="240" w:lineRule="atLeast"/>
              <w:ind w:left="90" w:right="29"/>
              <w:jc w:val="center"/>
              <w:rPr>
                <w:bCs/>
              </w:rPr>
            </w:pPr>
            <w:r w:rsidRPr="004F080A">
              <w:rPr>
                <w:bCs/>
              </w:rPr>
              <w:t>202</w:t>
            </w:r>
            <w:r w:rsidR="00AB026D">
              <w:rPr>
                <w:bCs/>
              </w:rPr>
              <w:t>4</w:t>
            </w:r>
          </w:p>
        </w:tc>
        <w:tc>
          <w:tcPr>
            <w:tcW w:w="265" w:type="dxa"/>
          </w:tcPr>
          <w:p w14:paraId="7FCD69F0" w14:textId="77777777" w:rsidR="00623A40" w:rsidRPr="004F080A" w:rsidRDefault="00623A40" w:rsidP="00A042E1">
            <w:pPr>
              <w:spacing w:line="240" w:lineRule="atLeast"/>
              <w:ind w:left="90" w:right="29"/>
              <w:rPr>
                <w:bCs/>
              </w:rPr>
            </w:pPr>
          </w:p>
        </w:tc>
        <w:tc>
          <w:tcPr>
            <w:tcW w:w="2846" w:type="dxa"/>
          </w:tcPr>
          <w:p w14:paraId="066606AA" w14:textId="77777777" w:rsidR="00623A40" w:rsidRPr="007D2E18" w:rsidRDefault="00623A40" w:rsidP="00A042E1">
            <w:pPr>
              <w:spacing w:line="240" w:lineRule="atLeast"/>
              <w:ind w:left="-120" w:right="29"/>
              <w:jc w:val="left"/>
            </w:pPr>
            <w:r w:rsidRPr="007D2E18">
              <w:t>Pricing policies</w:t>
            </w:r>
          </w:p>
        </w:tc>
      </w:tr>
      <w:tr w:rsidR="00623A40" w:rsidRPr="007D2E18" w14:paraId="7BFC0E03" w14:textId="77777777" w:rsidTr="00DD049C">
        <w:trPr>
          <w:gridAfter w:val="1"/>
          <w:wAfter w:w="11" w:type="dxa"/>
          <w:trHeight w:val="275"/>
          <w:tblHeader/>
        </w:trPr>
        <w:tc>
          <w:tcPr>
            <w:tcW w:w="3216" w:type="dxa"/>
          </w:tcPr>
          <w:p w14:paraId="75D196F7" w14:textId="77777777" w:rsidR="00623A40" w:rsidRPr="007D2E18" w:rsidRDefault="00623A40" w:rsidP="00A042E1">
            <w:pPr>
              <w:spacing w:line="240" w:lineRule="atLeast"/>
              <w:ind w:left="90" w:right="29"/>
              <w:rPr>
                <w:b/>
                <w:bCs/>
                <w:i/>
                <w:iCs/>
              </w:rPr>
            </w:pPr>
          </w:p>
        </w:tc>
        <w:tc>
          <w:tcPr>
            <w:tcW w:w="2749" w:type="dxa"/>
            <w:gridSpan w:val="3"/>
          </w:tcPr>
          <w:p w14:paraId="049978A5" w14:textId="77777777" w:rsidR="00623A40" w:rsidRPr="007D2E18" w:rsidRDefault="00623A40" w:rsidP="00A042E1">
            <w:pPr>
              <w:spacing w:line="240" w:lineRule="atLeast"/>
              <w:ind w:left="90" w:right="29"/>
              <w:jc w:val="center"/>
              <w:rPr>
                <w:i/>
                <w:iCs/>
              </w:rPr>
            </w:pPr>
            <w:r w:rsidRPr="007D2E18">
              <w:rPr>
                <w:i/>
                <w:iCs/>
                <w:cs/>
              </w:rPr>
              <w:t>(</w:t>
            </w:r>
            <w:r w:rsidRPr="007D2E18">
              <w:rPr>
                <w:i/>
                <w:iCs/>
              </w:rPr>
              <w:t>in thousand Baht</w:t>
            </w:r>
            <w:r w:rsidRPr="007D2E18">
              <w:rPr>
                <w:i/>
                <w:iCs/>
                <w:cs/>
              </w:rPr>
              <w:t>)</w:t>
            </w:r>
          </w:p>
        </w:tc>
        <w:tc>
          <w:tcPr>
            <w:tcW w:w="265" w:type="dxa"/>
          </w:tcPr>
          <w:p w14:paraId="0EB60F9C" w14:textId="77777777" w:rsidR="00623A40" w:rsidRPr="007D2E18" w:rsidRDefault="00623A40" w:rsidP="00A042E1">
            <w:pPr>
              <w:spacing w:line="240" w:lineRule="atLeast"/>
              <w:ind w:left="90" w:right="29"/>
            </w:pPr>
          </w:p>
        </w:tc>
        <w:tc>
          <w:tcPr>
            <w:tcW w:w="2846" w:type="dxa"/>
          </w:tcPr>
          <w:p w14:paraId="798199F4" w14:textId="77777777" w:rsidR="00623A40" w:rsidRPr="007D2E18" w:rsidRDefault="00623A40" w:rsidP="00A042E1">
            <w:pPr>
              <w:spacing w:line="240" w:lineRule="atLeast"/>
              <w:ind w:left="90" w:right="29"/>
            </w:pPr>
          </w:p>
        </w:tc>
      </w:tr>
      <w:tr w:rsidR="00623A40" w:rsidRPr="007D2E18" w14:paraId="5F4F25B6" w14:textId="77777777" w:rsidTr="00DD049C">
        <w:trPr>
          <w:trHeight w:val="275"/>
        </w:trPr>
        <w:tc>
          <w:tcPr>
            <w:tcW w:w="3216" w:type="dxa"/>
          </w:tcPr>
          <w:p w14:paraId="0FB28A58" w14:textId="77777777" w:rsidR="00623A40" w:rsidRDefault="00623A40" w:rsidP="00DD049C">
            <w:pPr>
              <w:spacing w:line="240" w:lineRule="atLeast"/>
              <w:ind w:right="29" w:firstLine="37"/>
              <w:rPr>
                <w:rFonts w:cs="Cordia New"/>
                <w:i/>
                <w:iCs/>
              </w:rPr>
            </w:pPr>
            <w:r w:rsidRPr="007D2E18">
              <w:rPr>
                <w:i/>
                <w:iCs/>
              </w:rPr>
              <w:t>Ultimate parent</w:t>
            </w:r>
          </w:p>
        </w:tc>
        <w:tc>
          <w:tcPr>
            <w:tcW w:w="1241" w:type="dxa"/>
          </w:tcPr>
          <w:p w14:paraId="4F72122F" w14:textId="77777777" w:rsidR="00623A40" w:rsidRPr="007D2E18" w:rsidRDefault="00623A40" w:rsidP="00A042E1">
            <w:pPr>
              <w:spacing w:line="240" w:lineRule="atLeast"/>
              <w:ind w:left="90" w:right="29" w:hanging="40"/>
              <w:jc w:val="right"/>
              <w:rPr>
                <w:i/>
                <w:iCs/>
              </w:rPr>
            </w:pPr>
          </w:p>
        </w:tc>
        <w:tc>
          <w:tcPr>
            <w:tcW w:w="265" w:type="dxa"/>
          </w:tcPr>
          <w:p w14:paraId="66306219" w14:textId="77777777" w:rsidR="00623A40" w:rsidRPr="007D2E18" w:rsidRDefault="00623A40" w:rsidP="00A042E1">
            <w:pPr>
              <w:tabs>
                <w:tab w:val="decimal" w:pos="720"/>
              </w:tabs>
              <w:spacing w:line="240" w:lineRule="atLeast"/>
              <w:ind w:left="90" w:right="-126"/>
              <w:rPr>
                <w:i/>
                <w:iCs/>
              </w:rPr>
            </w:pPr>
          </w:p>
        </w:tc>
        <w:tc>
          <w:tcPr>
            <w:tcW w:w="1243" w:type="dxa"/>
          </w:tcPr>
          <w:p w14:paraId="69304ECB" w14:textId="77777777" w:rsidR="00623A40" w:rsidRPr="007D2E18" w:rsidRDefault="00623A40" w:rsidP="00A042E1">
            <w:pPr>
              <w:spacing w:line="240" w:lineRule="atLeast"/>
              <w:ind w:left="90" w:right="29"/>
              <w:jc w:val="right"/>
              <w:rPr>
                <w:i/>
                <w:iCs/>
              </w:rPr>
            </w:pPr>
          </w:p>
        </w:tc>
        <w:tc>
          <w:tcPr>
            <w:tcW w:w="265" w:type="dxa"/>
          </w:tcPr>
          <w:p w14:paraId="7D4BA94B" w14:textId="77777777" w:rsidR="00623A40" w:rsidRPr="007D2E18" w:rsidRDefault="00623A40" w:rsidP="00A042E1">
            <w:pPr>
              <w:spacing w:line="240" w:lineRule="atLeast"/>
              <w:ind w:left="90" w:right="72"/>
              <w:jc w:val="right"/>
              <w:rPr>
                <w:i/>
                <w:iCs/>
              </w:rPr>
            </w:pPr>
          </w:p>
        </w:tc>
        <w:tc>
          <w:tcPr>
            <w:tcW w:w="2857" w:type="dxa"/>
            <w:gridSpan w:val="2"/>
          </w:tcPr>
          <w:p w14:paraId="5AAAA37F" w14:textId="77777777" w:rsidR="00623A40" w:rsidRPr="007D2E18" w:rsidRDefault="00623A40" w:rsidP="00A042E1">
            <w:pPr>
              <w:spacing w:line="240" w:lineRule="atLeast"/>
              <w:ind w:left="90" w:right="72"/>
              <w:rPr>
                <w:i/>
                <w:iCs/>
              </w:rPr>
            </w:pPr>
          </w:p>
        </w:tc>
      </w:tr>
      <w:tr w:rsidR="00AB026D" w:rsidRPr="007D2E18" w14:paraId="56B8DFFE" w14:textId="77777777" w:rsidTr="00DD049C">
        <w:trPr>
          <w:trHeight w:val="275"/>
        </w:trPr>
        <w:tc>
          <w:tcPr>
            <w:tcW w:w="3216" w:type="dxa"/>
          </w:tcPr>
          <w:p w14:paraId="7A66AA81" w14:textId="77777777" w:rsidR="00AB026D" w:rsidRPr="007D2E18" w:rsidRDefault="00AB026D" w:rsidP="00DD049C">
            <w:pPr>
              <w:spacing w:line="240" w:lineRule="atLeast"/>
              <w:ind w:right="29" w:firstLine="37"/>
              <w:rPr>
                <w:i/>
                <w:iCs/>
              </w:rPr>
            </w:pPr>
            <w:r w:rsidRPr="007D2E18">
              <w:t>Revenue from sales</w:t>
            </w:r>
          </w:p>
        </w:tc>
        <w:tc>
          <w:tcPr>
            <w:tcW w:w="1241" w:type="dxa"/>
          </w:tcPr>
          <w:p w14:paraId="4FA80C93" w14:textId="48882E81" w:rsidR="00AB026D" w:rsidRPr="007D2E18" w:rsidRDefault="0F7B6E31" w:rsidP="00AB026D">
            <w:pPr>
              <w:spacing w:line="240" w:lineRule="atLeast"/>
              <w:ind w:left="90" w:right="29" w:hanging="40"/>
              <w:jc w:val="right"/>
            </w:pPr>
            <w:r>
              <w:t>6,220</w:t>
            </w:r>
          </w:p>
        </w:tc>
        <w:tc>
          <w:tcPr>
            <w:tcW w:w="265" w:type="dxa"/>
          </w:tcPr>
          <w:p w14:paraId="7CF74B06" w14:textId="77777777" w:rsidR="00AB026D" w:rsidRPr="007D2E18" w:rsidRDefault="00AB026D" w:rsidP="00AB026D">
            <w:pPr>
              <w:tabs>
                <w:tab w:val="decimal" w:pos="720"/>
              </w:tabs>
              <w:spacing w:line="240" w:lineRule="atLeast"/>
              <w:ind w:left="90" w:right="-126"/>
            </w:pPr>
          </w:p>
        </w:tc>
        <w:tc>
          <w:tcPr>
            <w:tcW w:w="1243" w:type="dxa"/>
          </w:tcPr>
          <w:p w14:paraId="36062D66" w14:textId="77777777" w:rsidR="00AB026D" w:rsidRPr="007D2E18" w:rsidRDefault="00AB026D" w:rsidP="00AB026D">
            <w:pPr>
              <w:spacing w:line="240" w:lineRule="atLeast"/>
              <w:ind w:left="90" w:right="29"/>
              <w:jc w:val="right"/>
              <w:rPr>
                <w:bCs/>
              </w:rPr>
            </w:pPr>
            <w:r w:rsidRPr="00951D73">
              <w:t>303</w:t>
            </w:r>
          </w:p>
        </w:tc>
        <w:tc>
          <w:tcPr>
            <w:tcW w:w="265" w:type="dxa"/>
          </w:tcPr>
          <w:p w14:paraId="26088496" w14:textId="77777777" w:rsidR="00AB026D" w:rsidRPr="007D2E18" w:rsidRDefault="00AB026D" w:rsidP="00AB026D">
            <w:pPr>
              <w:spacing w:line="240" w:lineRule="atLeast"/>
              <w:ind w:left="90" w:right="72"/>
              <w:jc w:val="right"/>
            </w:pPr>
          </w:p>
        </w:tc>
        <w:tc>
          <w:tcPr>
            <w:tcW w:w="2857" w:type="dxa"/>
            <w:gridSpan w:val="2"/>
          </w:tcPr>
          <w:p w14:paraId="2FD342DD" w14:textId="77777777" w:rsidR="00AB026D" w:rsidRPr="007D2E18" w:rsidRDefault="00AB026D" w:rsidP="00AB026D">
            <w:pPr>
              <w:spacing w:line="240" w:lineRule="atLeast"/>
              <w:ind w:left="-120" w:right="-69"/>
            </w:pPr>
            <w:r w:rsidRPr="007D2E18">
              <w:t>Market price</w:t>
            </w:r>
          </w:p>
        </w:tc>
      </w:tr>
      <w:tr w:rsidR="00AB026D" w:rsidRPr="007D2E18" w14:paraId="39E17CF0" w14:textId="77777777" w:rsidTr="00DD049C">
        <w:trPr>
          <w:trHeight w:val="275"/>
        </w:trPr>
        <w:tc>
          <w:tcPr>
            <w:tcW w:w="3216" w:type="dxa"/>
          </w:tcPr>
          <w:p w14:paraId="0D75E699" w14:textId="77777777" w:rsidR="00AB026D" w:rsidRPr="007D2E18" w:rsidRDefault="00AB026D" w:rsidP="00DD049C">
            <w:pPr>
              <w:spacing w:line="240" w:lineRule="atLeast"/>
              <w:ind w:right="29" w:firstLine="37"/>
              <w:rPr>
                <w:i/>
                <w:iCs/>
              </w:rPr>
            </w:pPr>
            <w:r w:rsidRPr="007D2E18">
              <w:t>Other income</w:t>
            </w:r>
          </w:p>
        </w:tc>
        <w:tc>
          <w:tcPr>
            <w:tcW w:w="1241" w:type="dxa"/>
          </w:tcPr>
          <w:p w14:paraId="7F1C2E74" w14:textId="64872D5E" w:rsidR="00AB026D" w:rsidRPr="00F0195B" w:rsidRDefault="4CD4C6CC" w:rsidP="00AB026D">
            <w:pPr>
              <w:spacing w:line="240" w:lineRule="atLeast"/>
              <w:ind w:left="90" w:right="29" w:hanging="40"/>
              <w:jc w:val="right"/>
            </w:pPr>
            <w:r>
              <w:t>4,391</w:t>
            </w:r>
          </w:p>
        </w:tc>
        <w:tc>
          <w:tcPr>
            <w:tcW w:w="265" w:type="dxa"/>
          </w:tcPr>
          <w:p w14:paraId="772F2527" w14:textId="77777777" w:rsidR="00AB026D" w:rsidRPr="007D2E18" w:rsidRDefault="00AB026D" w:rsidP="00AB026D">
            <w:pPr>
              <w:tabs>
                <w:tab w:val="decimal" w:pos="720"/>
              </w:tabs>
              <w:spacing w:line="240" w:lineRule="atLeast"/>
              <w:ind w:left="90" w:right="-126"/>
              <w:rPr>
                <w:i/>
                <w:iCs/>
              </w:rPr>
            </w:pPr>
          </w:p>
        </w:tc>
        <w:tc>
          <w:tcPr>
            <w:tcW w:w="1243" w:type="dxa"/>
          </w:tcPr>
          <w:p w14:paraId="66B143AC" w14:textId="77777777" w:rsidR="00AB026D" w:rsidRPr="007D2E18" w:rsidRDefault="00AB026D" w:rsidP="00AB026D">
            <w:pPr>
              <w:spacing w:line="240" w:lineRule="atLeast"/>
              <w:ind w:left="90" w:right="29"/>
              <w:jc w:val="right"/>
              <w:rPr>
                <w:i/>
                <w:iCs/>
              </w:rPr>
            </w:pPr>
            <w:r w:rsidRPr="00951D73">
              <w:t>3,746</w:t>
            </w:r>
          </w:p>
        </w:tc>
        <w:tc>
          <w:tcPr>
            <w:tcW w:w="265" w:type="dxa"/>
          </w:tcPr>
          <w:p w14:paraId="397E1D17" w14:textId="77777777" w:rsidR="00AB026D" w:rsidRPr="007D2E18" w:rsidRDefault="00AB026D" w:rsidP="00AB026D">
            <w:pPr>
              <w:spacing w:line="240" w:lineRule="atLeast"/>
              <w:ind w:left="90" w:right="72"/>
              <w:jc w:val="right"/>
              <w:rPr>
                <w:i/>
                <w:iCs/>
              </w:rPr>
            </w:pPr>
          </w:p>
        </w:tc>
        <w:tc>
          <w:tcPr>
            <w:tcW w:w="2857" w:type="dxa"/>
            <w:gridSpan w:val="2"/>
          </w:tcPr>
          <w:p w14:paraId="362EBBA5" w14:textId="77777777" w:rsidR="00AB026D" w:rsidRPr="007D2E18" w:rsidRDefault="00AB026D" w:rsidP="00AB026D">
            <w:pPr>
              <w:spacing w:line="240" w:lineRule="atLeast"/>
              <w:ind w:left="-120" w:right="-69"/>
              <w:rPr>
                <w:i/>
                <w:iCs/>
              </w:rPr>
            </w:pPr>
            <w:r w:rsidRPr="007D2E18">
              <w:t>Market price</w:t>
            </w:r>
          </w:p>
        </w:tc>
      </w:tr>
      <w:tr w:rsidR="00AB026D" w:rsidRPr="007D2E18" w14:paraId="3E04EFCF" w14:textId="77777777" w:rsidTr="00DD049C">
        <w:trPr>
          <w:trHeight w:val="275"/>
        </w:trPr>
        <w:tc>
          <w:tcPr>
            <w:tcW w:w="3216" w:type="dxa"/>
          </w:tcPr>
          <w:p w14:paraId="1A82CE6B" w14:textId="77777777" w:rsidR="00AB026D" w:rsidRPr="007D2E18" w:rsidRDefault="00AB026D" w:rsidP="00DD049C">
            <w:pPr>
              <w:spacing w:line="240" w:lineRule="atLeast"/>
              <w:ind w:right="29" w:firstLine="37"/>
              <w:jc w:val="left"/>
            </w:pPr>
            <w:r w:rsidRPr="007D2E18">
              <w:t>Service fee</w:t>
            </w:r>
            <w:r w:rsidRPr="007D2E18">
              <w:rPr>
                <w:cs/>
                <w:lang w:val="en-GB"/>
              </w:rPr>
              <w:t xml:space="preserve"> </w:t>
            </w:r>
            <w:r w:rsidRPr="007D2E18">
              <w:rPr>
                <w:lang w:val="en-GB"/>
              </w:rPr>
              <w:t>and</w:t>
            </w:r>
            <w:r w:rsidRPr="007D2E18">
              <w:rPr>
                <w:cs/>
              </w:rPr>
              <w:t xml:space="preserve"> </w:t>
            </w:r>
            <w:r w:rsidRPr="007D2E18">
              <w:rPr>
                <w:lang w:val="en-GB"/>
              </w:rPr>
              <w:t>others</w:t>
            </w:r>
            <w:r w:rsidRPr="007D2E18" w:rsidDel="00E31695">
              <w:rPr>
                <w:cs/>
              </w:rPr>
              <w:t xml:space="preserve"> </w:t>
            </w:r>
          </w:p>
        </w:tc>
        <w:tc>
          <w:tcPr>
            <w:tcW w:w="1241" w:type="dxa"/>
          </w:tcPr>
          <w:p w14:paraId="2735A06F" w14:textId="04081555" w:rsidR="00AB026D" w:rsidRPr="007D2E18" w:rsidRDefault="18A78A05" w:rsidP="00AB026D">
            <w:pPr>
              <w:spacing w:line="240" w:lineRule="atLeast"/>
              <w:ind w:left="90" w:right="29" w:hanging="40"/>
              <w:jc w:val="right"/>
            </w:pPr>
            <w:r>
              <w:t>134,110</w:t>
            </w:r>
          </w:p>
        </w:tc>
        <w:tc>
          <w:tcPr>
            <w:tcW w:w="265" w:type="dxa"/>
          </w:tcPr>
          <w:p w14:paraId="4F5899B1" w14:textId="77777777" w:rsidR="00AB026D" w:rsidRPr="007D2E18" w:rsidRDefault="00AB026D" w:rsidP="00AB026D">
            <w:pPr>
              <w:tabs>
                <w:tab w:val="decimal" w:pos="720"/>
              </w:tabs>
              <w:spacing w:line="240" w:lineRule="atLeast"/>
              <w:ind w:left="90" w:right="-126"/>
            </w:pPr>
          </w:p>
        </w:tc>
        <w:tc>
          <w:tcPr>
            <w:tcW w:w="1243" w:type="dxa"/>
          </w:tcPr>
          <w:p w14:paraId="150CED33" w14:textId="77777777" w:rsidR="00AB026D" w:rsidRPr="007D2E18" w:rsidRDefault="00AB026D" w:rsidP="00AB026D">
            <w:pPr>
              <w:spacing w:line="240" w:lineRule="atLeast"/>
              <w:ind w:left="90" w:right="29"/>
              <w:jc w:val="right"/>
              <w:rPr>
                <w:bCs/>
              </w:rPr>
            </w:pPr>
            <w:r w:rsidRPr="00A13540">
              <w:t>199,821</w:t>
            </w:r>
          </w:p>
        </w:tc>
        <w:tc>
          <w:tcPr>
            <w:tcW w:w="265" w:type="dxa"/>
          </w:tcPr>
          <w:p w14:paraId="2BF48576" w14:textId="77777777" w:rsidR="00AB026D" w:rsidRPr="007D2E18" w:rsidRDefault="00AB026D" w:rsidP="00AB026D">
            <w:pPr>
              <w:spacing w:line="240" w:lineRule="atLeast"/>
              <w:ind w:left="90" w:right="72"/>
              <w:jc w:val="right"/>
              <w:rPr>
                <w:b/>
                <w:bCs/>
              </w:rPr>
            </w:pPr>
          </w:p>
        </w:tc>
        <w:tc>
          <w:tcPr>
            <w:tcW w:w="2857" w:type="dxa"/>
            <w:gridSpan w:val="2"/>
          </w:tcPr>
          <w:p w14:paraId="5EB0C1BA" w14:textId="77777777" w:rsidR="00AB026D" w:rsidRPr="007D2E18" w:rsidRDefault="00AB026D" w:rsidP="00AB026D">
            <w:pPr>
              <w:spacing w:line="240" w:lineRule="atLeast"/>
              <w:ind w:left="-120" w:right="-69"/>
            </w:pPr>
            <w:r w:rsidRPr="007D2E18">
              <w:t>Market price</w:t>
            </w:r>
          </w:p>
        </w:tc>
      </w:tr>
      <w:tr w:rsidR="00AB026D" w:rsidRPr="007D2E18" w14:paraId="59C227F3" w14:textId="77777777" w:rsidTr="00DD049C">
        <w:trPr>
          <w:trHeight w:val="275"/>
        </w:trPr>
        <w:tc>
          <w:tcPr>
            <w:tcW w:w="3216" w:type="dxa"/>
          </w:tcPr>
          <w:p w14:paraId="5E70BFF9" w14:textId="77777777" w:rsidR="00AB026D" w:rsidRPr="007D2E18" w:rsidRDefault="00AB026D" w:rsidP="00DD049C">
            <w:pPr>
              <w:spacing w:line="240" w:lineRule="atLeast"/>
              <w:ind w:right="29" w:firstLine="37"/>
              <w:rPr>
                <w:i/>
                <w:iCs/>
              </w:rPr>
            </w:pPr>
          </w:p>
        </w:tc>
        <w:tc>
          <w:tcPr>
            <w:tcW w:w="1241" w:type="dxa"/>
          </w:tcPr>
          <w:p w14:paraId="2681A340" w14:textId="77777777" w:rsidR="00AB026D" w:rsidRPr="007D2E18" w:rsidRDefault="00AB026D" w:rsidP="00AB026D">
            <w:pPr>
              <w:spacing w:line="240" w:lineRule="atLeast"/>
              <w:ind w:left="90" w:right="29" w:hanging="40"/>
              <w:jc w:val="right"/>
            </w:pPr>
          </w:p>
        </w:tc>
        <w:tc>
          <w:tcPr>
            <w:tcW w:w="265" w:type="dxa"/>
          </w:tcPr>
          <w:p w14:paraId="5660A863" w14:textId="77777777" w:rsidR="00AB026D" w:rsidRPr="007D2E18" w:rsidRDefault="00AB026D" w:rsidP="00AB026D">
            <w:pPr>
              <w:tabs>
                <w:tab w:val="decimal" w:pos="720"/>
              </w:tabs>
              <w:spacing w:line="240" w:lineRule="atLeast"/>
              <w:ind w:left="90" w:right="-126"/>
            </w:pPr>
          </w:p>
        </w:tc>
        <w:tc>
          <w:tcPr>
            <w:tcW w:w="1243" w:type="dxa"/>
          </w:tcPr>
          <w:p w14:paraId="5528CB82" w14:textId="77777777" w:rsidR="00AB026D" w:rsidRPr="007D2E18" w:rsidRDefault="00AB026D" w:rsidP="00AB026D">
            <w:pPr>
              <w:spacing w:line="240" w:lineRule="atLeast"/>
              <w:ind w:left="90" w:right="29"/>
              <w:jc w:val="right"/>
              <w:rPr>
                <w:bCs/>
              </w:rPr>
            </w:pPr>
          </w:p>
        </w:tc>
        <w:tc>
          <w:tcPr>
            <w:tcW w:w="265" w:type="dxa"/>
          </w:tcPr>
          <w:p w14:paraId="1914297F" w14:textId="77777777" w:rsidR="00AB026D" w:rsidRPr="007D2E18" w:rsidRDefault="00AB026D" w:rsidP="00AB026D">
            <w:pPr>
              <w:spacing w:line="240" w:lineRule="atLeast"/>
              <w:ind w:left="90" w:right="72"/>
              <w:jc w:val="right"/>
            </w:pPr>
          </w:p>
        </w:tc>
        <w:tc>
          <w:tcPr>
            <w:tcW w:w="2857" w:type="dxa"/>
            <w:gridSpan w:val="2"/>
          </w:tcPr>
          <w:p w14:paraId="3588BCDD" w14:textId="77777777" w:rsidR="00AB026D" w:rsidRPr="007D2E18" w:rsidRDefault="00AB026D" w:rsidP="00AB026D">
            <w:pPr>
              <w:spacing w:line="240" w:lineRule="atLeast"/>
              <w:ind w:left="-120" w:right="-69"/>
            </w:pPr>
          </w:p>
        </w:tc>
      </w:tr>
      <w:tr w:rsidR="00AB026D" w:rsidRPr="007D2E18" w14:paraId="1ADFA8F2" w14:textId="77777777" w:rsidTr="00DD049C">
        <w:trPr>
          <w:trHeight w:val="275"/>
        </w:trPr>
        <w:tc>
          <w:tcPr>
            <w:tcW w:w="3216" w:type="dxa"/>
          </w:tcPr>
          <w:p w14:paraId="088381ED" w14:textId="77777777" w:rsidR="00AB026D" w:rsidRDefault="00AB026D" w:rsidP="00DD049C">
            <w:pPr>
              <w:spacing w:line="240" w:lineRule="atLeast"/>
              <w:ind w:right="29" w:firstLine="37"/>
              <w:jc w:val="left"/>
              <w:rPr>
                <w:rFonts w:cs="Cordia New"/>
                <w:i/>
                <w:iCs/>
              </w:rPr>
            </w:pPr>
            <w:r w:rsidRPr="007D2E18">
              <w:rPr>
                <w:i/>
                <w:iCs/>
              </w:rPr>
              <w:t>Parent</w:t>
            </w:r>
          </w:p>
        </w:tc>
        <w:tc>
          <w:tcPr>
            <w:tcW w:w="1241" w:type="dxa"/>
          </w:tcPr>
          <w:p w14:paraId="381C231C" w14:textId="77777777" w:rsidR="00AB026D" w:rsidRPr="007D2E18" w:rsidRDefault="00AB026D" w:rsidP="00AB026D">
            <w:pPr>
              <w:spacing w:line="240" w:lineRule="atLeast"/>
              <w:ind w:left="90" w:right="29" w:hanging="40"/>
              <w:jc w:val="right"/>
            </w:pPr>
          </w:p>
        </w:tc>
        <w:tc>
          <w:tcPr>
            <w:tcW w:w="265" w:type="dxa"/>
          </w:tcPr>
          <w:p w14:paraId="2A7BC3FD" w14:textId="77777777" w:rsidR="00AB026D" w:rsidRPr="007D2E18" w:rsidRDefault="00AB026D" w:rsidP="00AB026D">
            <w:pPr>
              <w:tabs>
                <w:tab w:val="decimal" w:pos="720"/>
              </w:tabs>
              <w:spacing w:line="240" w:lineRule="atLeast"/>
              <w:ind w:left="90" w:right="-126"/>
            </w:pPr>
          </w:p>
        </w:tc>
        <w:tc>
          <w:tcPr>
            <w:tcW w:w="1243" w:type="dxa"/>
          </w:tcPr>
          <w:p w14:paraId="691A7A14" w14:textId="77777777" w:rsidR="00AB026D" w:rsidRPr="007D2E18" w:rsidRDefault="00AB026D" w:rsidP="00AB026D">
            <w:pPr>
              <w:spacing w:line="240" w:lineRule="atLeast"/>
              <w:ind w:left="90" w:right="29"/>
              <w:jc w:val="right"/>
              <w:rPr>
                <w:bCs/>
              </w:rPr>
            </w:pPr>
          </w:p>
        </w:tc>
        <w:tc>
          <w:tcPr>
            <w:tcW w:w="265" w:type="dxa"/>
          </w:tcPr>
          <w:p w14:paraId="37CA41CF" w14:textId="77777777" w:rsidR="00AB026D" w:rsidRPr="007D2E18" w:rsidRDefault="00AB026D" w:rsidP="00AB026D">
            <w:pPr>
              <w:spacing w:line="240" w:lineRule="atLeast"/>
              <w:ind w:left="90" w:right="72"/>
              <w:jc w:val="right"/>
            </w:pPr>
          </w:p>
        </w:tc>
        <w:tc>
          <w:tcPr>
            <w:tcW w:w="2857" w:type="dxa"/>
            <w:gridSpan w:val="2"/>
          </w:tcPr>
          <w:p w14:paraId="654B754B" w14:textId="77777777" w:rsidR="00AB026D" w:rsidRPr="007D2E18" w:rsidRDefault="00AB026D" w:rsidP="00AB026D">
            <w:pPr>
              <w:spacing w:line="240" w:lineRule="atLeast"/>
              <w:ind w:left="-120" w:right="-69"/>
            </w:pPr>
          </w:p>
        </w:tc>
      </w:tr>
      <w:tr w:rsidR="00AB026D" w:rsidRPr="007D2E18" w14:paraId="18004CC8" w14:textId="77777777" w:rsidTr="00DD049C">
        <w:trPr>
          <w:trHeight w:val="275"/>
        </w:trPr>
        <w:tc>
          <w:tcPr>
            <w:tcW w:w="3216" w:type="dxa"/>
            <w:vAlign w:val="bottom"/>
          </w:tcPr>
          <w:p w14:paraId="11611892" w14:textId="77777777" w:rsidR="00AB026D" w:rsidRPr="007D2E18" w:rsidRDefault="00AB026D" w:rsidP="00DD049C">
            <w:pPr>
              <w:spacing w:line="240" w:lineRule="atLeast"/>
              <w:ind w:right="29" w:firstLine="37"/>
              <w:rPr>
                <w:i/>
                <w:iCs/>
              </w:rPr>
            </w:pPr>
            <w:r w:rsidRPr="007D2E18">
              <w:t>Purchases</w:t>
            </w:r>
          </w:p>
        </w:tc>
        <w:tc>
          <w:tcPr>
            <w:tcW w:w="1241" w:type="dxa"/>
          </w:tcPr>
          <w:p w14:paraId="54F8458C" w14:textId="0E66FA31" w:rsidR="00AB026D" w:rsidRPr="007D2E18" w:rsidRDefault="4ACE8D76" w:rsidP="00AB026D">
            <w:pPr>
              <w:spacing w:line="240" w:lineRule="atLeast"/>
              <w:ind w:left="90" w:right="29" w:hanging="40"/>
              <w:jc w:val="right"/>
            </w:pPr>
            <w:r>
              <w:t>-</w:t>
            </w:r>
          </w:p>
        </w:tc>
        <w:tc>
          <w:tcPr>
            <w:tcW w:w="265" w:type="dxa"/>
          </w:tcPr>
          <w:p w14:paraId="5390E1A7" w14:textId="77777777" w:rsidR="00AB026D" w:rsidRPr="007D2E18" w:rsidRDefault="00AB026D" w:rsidP="00AB026D">
            <w:pPr>
              <w:tabs>
                <w:tab w:val="decimal" w:pos="720"/>
              </w:tabs>
              <w:spacing w:line="240" w:lineRule="atLeast"/>
              <w:ind w:left="90" w:right="-126"/>
            </w:pPr>
          </w:p>
        </w:tc>
        <w:tc>
          <w:tcPr>
            <w:tcW w:w="1243" w:type="dxa"/>
          </w:tcPr>
          <w:p w14:paraId="782D9CAE" w14:textId="77777777" w:rsidR="00AB026D" w:rsidRPr="007D2E18" w:rsidRDefault="00AB026D" w:rsidP="00AB026D">
            <w:pPr>
              <w:spacing w:line="240" w:lineRule="atLeast"/>
              <w:ind w:left="90" w:right="29"/>
              <w:jc w:val="right"/>
              <w:rPr>
                <w:bCs/>
              </w:rPr>
            </w:pPr>
            <w:r w:rsidRPr="00951D73">
              <w:t>21,911</w:t>
            </w:r>
          </w:p>
        </w:tc>
        <w:tc>
          <w:tcPr>
            <w:tcW w:w="265" w:type="dxa"/>
          </w:tcPr>
          <w:p w14:paraId="08E0B753" w14:textId="77777777" w:rsidR="00AB026D" w:rsidRPr="007D2E18" w:rsidRDefault="00AB026D" w:rsidP="00AB026D">
            <w:pPr>
              <w:spacing w:line="240" w:lineRule="atLeast"/>
              <w:ind w:left="90" w:right="72"/>
              <w:jc w:val="right"/>
            </w:pPr>
          </w:p>
        </w:tc>
        <w:tc>
          <w:tcPr>
            <w:tcW w:w="2857" w:type="dxa"/>
            <w:gridSpan w:val="2"/>
          </w:tcPr>
          <w:p w14:paraId="2FE5A539" w14:textId="77777777" w:rsidR="00AB026D" w:rsidRPr="007D2E18" w:rsidRDefault="00AB026D" w:rsidP="00AB026D">
            <w:pPr>
              <w:spacing w:line="240" w:lineRule="atLeast"/>
              <w:ind w:left="-120" w:right="-69"/>
            </w:pPr>
            <w:r w:rsidRPr="007D2E18">
              <w:t>Market price</w:t>
            </w:r>
          </w:p>
        </w:tc>
      </w:tr>
      <w:tr w:rsidR="00AB026D" w:rsidRPr="00681D23" w14:paraId="4BEEF4E3" w14:textId="77777777" w:rsidTr="00DD049C">
        <w:trPr>
          <w:trHeight w:val="275"/>
        </w:trPr>
        <w:tc>
          <w:tcPr>
            <w:tcW w:w="3216" w:type="dxa"/>
          </w:tcPr>
          <w:p w14:paraId="5E8E5CA9" w14:textId="77777777" w:rsidR="00AB026D" w:rsidRPr="00681D23" w:rsidRDefault="00AB026D" w:rsidP="00DD049C">
            <w:pPr>
              <w:spacing w:line="240" w:lineRule="atLeast"/>
              <w:ind w:right="29" w:firstLine="37"/>
            </w:pPr>
            <w:r w:rsidRPr="00681D23">
              <w:t>Interest paid</w:t>
            </w:r>
          </w:p>
        </w:tc>
        <w:tc>
          <w:tcPr>
            <w:tcW w:w="1241" w:type="dxa"/>
          </w:tcPr>
          <w:p w14:paraId="1685AE97" w14:textId="421142EC" w:rsidR="00AB026D" w:rsidRPr="00681D23" w:rsidRDefault="4329B37E" w:rsidP="00AB026D">
            <w:pPr>
              <w:spacing w:line="240" w:lineRule="atLeast"/>
              <w:ind w:left="90" w:right="29" w:hanging="40"/>
              <w:jc w:val="right"/>
            </w:pPr>
            <w:r>
              <w:t>190,196</w:t>
            </w:r>
          </w:p>
        </w:tc>
        <w:tc>
          <w:tcPr>
            <w:tcW w:w="265" w:type="dxa"/>
          </w:tcPr>
          <w:p w14:paraId="21879F9D" w14:textId="77777777" w:rsidR="00AB026D" w:rsidRPr="00681D23" w:rsidRDefault="00AB026D" w:rsidP="00AB026D">
            <w:pPr>
              <w:tabs>
                <w:tab w:val="decimal" w:pos="720"/>
              </w:tabs>
              <w:spacing w:line="240" w:lineRule="atLeast"/>
              <w:ind w:left="90" w:right="-126"/>
            </w:pPr>
          </w:p>
        </w:tc>
        <w:tc>
          <w:tcPr>
            <w:tcW w:w="1243" w:type="dxa"/>
          </w:tcPr>
          <w:p w14:paraId="6B030BD2" w14:textId="77777777" w:rsidR="00AB026D" w:rsidRPr="00681D23" w:rsidRDefault="00AB026D" w:rsidP="00AB026D">
            <w:pPr>
              <w:spacing w:line="240" w:lineRule="atLeast"/>
              <w:ind w:left="90" w:right="29"/>
              <w:jc w:val="right"/>
            </w:pPr>
            <w:r w:rsidRPr="00951D73">
              <w:t>281,538</w:t>
            </w:r>
          </w:p>
        </w:tc>
        <w:tc>
          <w:tcPr>
            <w:tcW w:w="265" w:type="dxa"/>
          </w:tcPr>
          <w:p w14:paraId="6EE9638F" w14:textId="77777777" w:rsidR="00AB026D" w:rsidRPr="00681D23" w:rsidRDefault="00AB026D" w:rsidP="00AB026D">
            <w:pPr>
              <w:spacing w:line="240" w:lineRule="atLeast"/>
              <w:ind w:left="-120" w:right="-69"/>
            </w:pPr>
          </w:p>
        </w:tc>
        <w:tc>
          <w:tcPr>
            <w:tcW w:w="2857" w:type="dxa"/>
            <w:gridSpan w:val="2"/>
          </w:tcPr>
          <w:p w14:paraId="0A9D50ED" w14:textId="77777777" w:rsidR="00AB026D" w:rsidRDefault="00AB026D" w:rsidP="00AB026D">
            <w:pPr>
              <w:spacing w:line="240" w:lineRule="atLeast"/>
              <w:ind w:left="-120" w:right="-69"/>
            </w:pPr>
            <w:r>
              <w:t>I</w:t>
            </w:r>
            <w:r w:rsidRPr="001268F6">
              <w:t xml:space="preserve">nterest rate according to </w:t>
            </w:r>
          </w:p>
          <w:p w14:paraId="50363DD5" w14:textId="77777777" w:rsidR="00AB026D" w:rsidRPr="00681D23" w:rsidRDefault="00AB026D" w:rsidP="00AB026D">
            <w:pPr>
              <w:spacing w:line="240" w:lineRule="atLeast"/>
              <w:ind w:left="-120" w:right="-69"/>
            </w:pPr>
            <w:r>
              <w:t xml:space="preserve">    </w:t>
            </w:r>
            <w:r w:rsidRPr="001268F6">
              <w:t xml:space="preserve">the </w:t>
            </w:r>
            <w:r>
              <w:t xml:space="preserve"> </w:t>
            </w:r>
            <w:r w:rsidRPr="001268F6">
              <w:t>agreed contract</w:t>
            </w:r>
          </w:p>
        </w:tc>
      </w:tr>
      <w:tr w:rsidR="00AB026D" w:rsidRPr="007D2E18" w14:paraId="7C801E4D" w14:textId="77777777" w:rsidTr="00DD049C">
        <w:trPr>
          <w:trHeight w:val="275"/>
        </w:trPr>
        <w:tc>
          <w:tcPr>
            <w:tcW w:w="3216" w:type="dxa"/>
          </w:tcPr>
          <w:p w14:paraId="29358082" w14:textId="77777777" w:rsidR="00AB026D" w:rsidRPr="007D2E18" w:rsidRDefault="00AB026D" w:rsidP="00DD049C">
            <w:pPr>
              <w:spacing w:line="240" w:lineRule="atLeast"/>
              <w:ind w:right="29" w:firstLine="37"/>
              <w:rPr>
                <w:i/>
                <w:iCs/>
              </w:rPr>
            </w:pPr>
          </w:p>
        </w:tc>
        <w:tc>
          <w:tcPr>
            <w:tcW w:w="1241" w:type="dxa"/>
          </w:tcPr>
          <w:p w14:paraId="048FBF1E" w14:textId="77777777" w:rsidR="00AB026D" w:rsidRPr="007D2E18" w:rsidRDefault="00AB026D" w:rsidP="00AB026D">
            <w:pPr>
              <w:spacing w:line="240" w:lineRule="atLeast"/>
              <w:ind w:left="90" w:right="29" w:hanging="40"/>
              <w:jc w:val="right"/>
              <w:rPr>
                <w:i/>
                <w:iCs/>
              </w:rPr>
            </w:pPr>
          </w:p>
        </w:tc>
        <w:tc>
          <w:tcPr>
            <w:tcW w:w="265" w:type="dxa"/>
          </w:tcPr>
          <w:p w14:paraId="19A384BE" w14:textId="77777777" w:rsidR="00AB026D" w:rsidRPr="007D2E18" w:rsidRDefault="00AB026D" w:rsidP="00AB026D">
            <w:pPr>
              <w:tabs>
                <w:tab w:val="decimal" w:pos="720"/>
              </w:tabs>
              <w:spacing w:line="240" w:lineRule="atLeast"/>
              <w:ind w:left="90" w:right="-126"/>
              <w:rPr>
                <w:i/>
                <w:iCs/>
              </w:rPr>
            </w:pPr>
          </w:p>
        </w:tc>
        <w:tc>
          <w:tcPr>
            <w:tcW w:w="1243" w:type="dxa"/>
          </w:tcPr>
          <w:p w14:paraId="31283242" w14:textId="77777777" w:rsidR="00AB026D" w:rsidRPr="007D2E18" w:rsidRDefault="00AB026D" w:rsidP="00AB026D">
            <w:pPr>
              <w:spacing w:line="240" w:lineRule="atLeast"/>
              <w:ind w:left="90" w:right="29"/>
              <w:jc w:val="right"/>
              <w:rPr>
                <w:i/>
                <w:iCs/>
              </w:rPr>
            </w:pPr>
          </w:p>
        </w:tc>
        <w:tc>
          <w:tcPr>
            <w:tcW w:w="265" w:type="dxa"/>
          </w:tcPr>
          <w:p w14:paraId="6E1CE185" w14:textId="77777777" w:rsidR="00AB026D" w:rsidRPr="007D2E18" w:rsidRDefault="00AB026D" w:rsidP="00AB026D">
            <w:pPr>
              <w:spacing w:line="240" w:lineRule="atLeast"/>
              <w:ind w:left="90" w:right="72"/>
              <w:jc w:val="right"/>
              <w:rPr>
                <w:i/>
                <w:iCs/>
              </w:rPr>
            </w:pPr>
          </w:p>
        </w:tc>
        <w:tc>
          <w:tcPr>
            <w:tcW w:w="2857" w:type="dxa"/>
            <w:gridSpan w:val="2"/>
          </w:tcPr>
          <w:p w14:paraId="65049976" w14:textId="77777777" w:rsidR="00AB026D" w:rsidRPr="007D2E18" w:rsidRDefault="00AB026D" w:rsidP="00AB026D">
            <w:pPr>
              <w:spacing w:line="240" w:lineRule="atLeast"/>
              <w:ind w:left="-120" w:right="-69"/>
              <w:rPr>
                <w:i/>
                <w:iCs/>
              </w:rPr>
            </w:pPr>
          </w:p>
        </w:tc>
      </w:tr>
      <w:tr w:rsidR="00AB026D" w:rsidRPr="007D2E18" w14:paraId="48B0AF36" w14:textId="77777777" w:rsidTr="00DD049C">
        <w:trPr>
          <w:trHeight w:val="275"/>
        </w:trPr>
        <w:tc>
          <w:tcPr>
            <w:tcW w:w="3216" w:type="dxa"/>
          </w:tcPr>
          <w:p w14:paraId="5A177964" w14:textId="67D83CFD" w:rsidR="00AB026D" w:rsidRPr="00971B88" w:rsidRDefault="00AB026D" w:rsidP="00DD049C">
            <w:pPr>
              <w:spacing w:line="240" w:lineRule="atLeast"/>
              <w:ind w:right="29" w:firstLine="37"/>
              <w:rPr>
                <w:rFonts w:cs="Cordia New"/>
                <w:i/>
                <w:iCs/>
              </w:rPr>
            </w:pPr>
            <w:r w:rsidRPr="007D2E18">
              <w:rPr>
                <w:i/>
                <w:iCs/>
              </w:rPr>
              <w:t>Associate</w:t>
            </w:r>
          </w:p>
        </w:tc>
        <w:tc>
          <w:tcPr>
            <w:tcW w:w="1241" w:type="dxa"/>
          </w:tcPr>
          <w:p w14:paraId="5198D043" w14:textId="77777777" w:rsidR="00AB026D" w:rsidRPr="007D2E18" w:rsidRDefault="00AB026D" w:rsidP="00AB026D">
            <w:pPr>
              <w:spacing w:line="240" w:lineRule="atLeast"/>
              <w:ind w:left="90" w:right="29" w:hanging="40"/>
              <w:jc w:val="right"/>
            </w:pPr>
          </w:p>
        </w:tc>
        <w:tc>
          <w:tcPr>
            <w:tcW w:w="265" w:type="dxa"/>
          </w:tcPr>
          <w:p w14:paraId="6E7A797F" w14:textId="77777777" w:rsidR="00AB026D" w:rsidRPr="007D2E18" w:rsidRDefault="00AB026D" w:rsidP="00AB026D">
            <w:pPr>
              <w:tabs>
                <w:tab w:val="decimal" w:pos="720"/>
              </w:tabs>
              <w:spacing w:line="240" w:lineRule="atLeast"/>
              <w:ind w:left="90" w:right="-126"/>
            </w:pPr>
          </w:p>
        </w:tc>
        <w:tc>
          <w:tcPr>
            <w:tcW w:w="1243" w:type="dxa"/>
          </w:tcPr>
          <w:p w14:paraId="6B93F133" w14:textId="77777777" w:rsidR="00AB026D" w:rsidRPr="007D2E18" w:rsidRDefault="00AB026D" w:rsidP="00AB026D">
            <w:pPr>
              <w:spacing w:line="240" w:lineRule="atLeast"/>
              <w:ind w:left="90" w:right="29"/>
              <w:jc w:val="right"/>
              <w:rPr>
                <w:bCs/>
              </w:rPr>
            </w:pPr>
          </w:p>
        </w:tc>
        <w:tc>
          <w:tcPr>
            <w:tcW w:w="265" w:type="dxa"/>
          </w:tcPr>
          <w:p w14:paraId="2599194E" w14:textId="77777777" w:rsidR="00AB026D" w:rsidRPr="007D2E18" w:rsidRDefault="00AB026D" w:rsidP="00AB026D">
            <w:pPr>
              <w:spacing w:line="240" w:lineRule="atLeast"/>
              <w:ind w:left="90" w:right="72"/>
              <w:jc w:val="right"/>
            </w:pPr>
          </w:p>
        </w:tc>
        <w:tc>
          <w:tcPr>
            <w:tcW w:w="2857" w:type="dxa"/>
            <w:gridSpan w:val="2"/>
          </w:tcPr>
          <w:p w14:paraId="7D6C8ED6" w14:textId="77777777" w:rsidR="00AB026D" w:rsidRPr="007D2E18" w:rsidRDefault="00AB026D" w:rsidP="00AB026D">
            <w:pPr>
              <w:spacing w:line="240" w:lineRule="atLeast"/>
              <w:ind w:left="-120" w:right="-69"/>
            </w:pPr>
          </w:p>
        </w:tc>
      </w:tr>
      <w:tr w:rsidR="00AB026D" w:rsidRPr="007D2E18" w14:paraId="003227F4" w14:textId="77777777" w:rsidTr="00DD049C">
        <w:trPr>
          <w:trHeight w:val="275"/>
        </w:trPr>
        <w:tc>
          <w:tcPr>
            <w:tcW w:w="3216" w:type="dxa"/>
          </w:tcPr>
          <w:p w14:paraId="3D3E940B" w14:textId="77777777" w:rsidR="00AB026D" w:rsidRPr="007D2E18" w:rsidRDefault="00AB026D" w:rsidP="00DD049C">
            <w:pPr>
              <w:spacing w:line="240" w:lineRule="atLeast"/>
              <w:ind w:right="29" w:firstLine="37"/>
            </w:pPr>
            <w:r w:rsidRPr="007D2E18">
              <w:t>Revenue from sales</w:t>
            </w:r>
          </w:p>
        </w:tc>
        <w:tc>
          <w:tcPr>
            <w:tcW w:w="1241" w:type="dxa"/>
          </w:tcPr>
          <w:p w14:paraId="24C23347" w14:textId="10FAAA84" w:rsidR="00AB026D" w:rsidRPr="007D2E18" w:rsidRDefault="62860B0C" w:rsidP="00AB026D">
            <w:pPr>
              <w:spacing w:line="240" w:lineRule="atLeast"/>
              <w:ind w:left="90" w:right="29" w:hanging="40"/>
              <w:jc w:val="right"/>
            </w:pPr>
            <w:r>
              <w:t>161</w:t>
            </w:r>
          </w:p>
        </w:tc>
        <w:tc>
          <w:tcPr>
            <w:tcW w:w="265" w:type="dxa"/>
          </w:tcPr>
          <w:p w14:paraId="4935F6FF" w14:textId="77777777" w:rsidR="00AB026D" w:rsidRPr="007D2E18" w:rsidRDefault="00AB026D" w:rsidP="00AB026D">
            <w:pPr>
              <w:tabs>
                <w:tab w:val="decimal" w:pos="720"/>
              </w:tabs>
              <w:spacing w:line="240" w:lineRule="atLeast"/>
              <w:ind w:left="90" w:right="-126"/>
            </w:pPr>
          </w:p>
        </w:tc>
        <w:tc>
          <w:tcPr>
            <w:tcW w:w="1243" w:type="dxa"/>
          </w:tcPr>
          <w:p w14:paraId="36516410" w14:textId="77777777" w:rsidR="00AB026D" w:rsidRPr="00F32B7F" w:rsidRDefault="00AB026D" w:rsidP="00AB026D">
            <w:pPr>
              <w:spacing w:line="240" w:lineRule="atLeast"/>
              <w:ind w:left="90" w:right="29"/>
              <w:jc w:val="right"/>
              <w:rPr>
                <w:rFonts w:cs="Cordia New"/>
                <w:bCs/>
                <w:cs/>
              </w:rPr>
            </w:pPr>
            <w:r w:rsidRPr="00951D73">
              <w:t>229</w:t>
            </w:r>
          </w:p>
        </w:tc>
        <w:tc>
          <w:tcPr>
            <w:tcW w:w="265" w:type="dxa"/>
          </w:tcPr>
          <w:p w14:paraId="6B7881F7" w14:textId="77777777" w:rsidR="00AB026D" w:rsidRPr="007D2E18" w:rsidRDefault="00AB026D" w:rsidP="00AB026D">
            <w:pPr>
              <w:spacing w:line="240" w:lineRule="atLeast"/>
              <w:ind w:left="90" w:right="72"/>
              <w:jc w:val="right"/>
            </w:pPr>
          </w:p>
        </w:tc>
        <w:tc>
          <w:tcPr>
            <w:tcW w:w="2857" w:type="dxa"/>
            <w:gridSpan w:val="2"/>
          </w:tcPr>
          <w:p w14:paraId="091EDDDD" w14:textId="77777777" w:rsidR="00AB026D" w:rsidRPr="007D2E18" w:rsidRDefault="00AB026D" w:rsidP="00AB026D">
            <w:pPr>
              <w:spacing w:line="240" w:lineRule="atLeast"/>
              <w:ind w:left="-120" w:right="-69"/>
              <w:rPr>
                <w:spacing w:val="-2"/>
              </w:rPr>
            </w:pPr>
            <w:r w:rsidRPr="007D2E18">
              <w:t>Market price</w:t>
            </w:r>
          </w:p>
        </w:tc>
      </w:tr>
      <w:tr w:rsidR="00AB026D" w:rsidRPr="007D2E18" w14:paraId="727D5F9A" w14:textId="77777777" w:rsidTr="00DD049C">
        <w:trPr>
          <w:trHeight w:val="275"/>
        </w:trPr>
        <w:tc>
          <w:tcPr>
            <w:tcW w:w="3216" w:type="dxa"/>
          </w:tcPr>
          <w:p w14:paraId="1F3365C1" w14:textId="77777777" w:rsidR="00AB026D" w:rsidRPr="007D2E18" w:rsidRDefault="00AB026D" w:rsidP="00DD049C">
            <w:pPr>
              <w:spacing w:line="240" w:lineRule="atLeast"/>
              <w:ind w:right="29" w:firstLine="37"/>
            </w:pPr>
            <w:r w:rsidRPr="007D2E18">
              <w:t>Other income</w:t>
            </w:r>
          </w:p>
        </w:tc>
        <w:tc>
          <w:tcPr>
            <w:tcW w:w="1241" w:type="dxa"/>
          </w:tcPr>
          <w:p w14:paraId="11D353BE" w14:textId="2106B36D" w:rsidR="00AB026D" w:rsidRPr="00951D73" w:rsidRDefault="5413B6DE" w:rsidP="00AB026D">
            <w:pPr>
              <w:spacing w:line="240" w:lineRule="atLeast"/>
              <w:ind w:left="90" w:right="29" w:hanging="40"/>
              <w:jc w:val="right"/>
            </w:pPr>
            <w:r>
              <w:t>13</w:t>
            </w:r>
          </w:p>
        </w:tc>
        <w:tc>
          <w:tcPr>
            <w:tcW w:w="265" w:type="dxa"/>
          </w:tcPr>
          <w:p w14:paraId="73404B7B" w14:textId="77777777" w:rsidR="00AB026D" w:rsidRPr="007D2E18" w:rsidRDefault="00AB026D" w:rsidP="00AB026D">
            <w:pPr>
              <w:tabs>
                <w:tab w:val="decimal" w:pos="720"/>
              </w:tabs>
              <w:spacing w:line="240" w:lineRule="atLeast"/>
              <w:ind w:left="90" w:right="-126"/>
            </w:pPr>
          </w:p>
        </w:tc>
        <w:tc>
          <w:tcPr>
            <w:tcW w:w="1243" w:type="dxa"/>
          </w:tcPr>
          <w:p w14:paraId="049C9503" w14:textId="77777777" w:rsidR="00AB026D" w:rsidRPr="007D2E18" w:rsidRDefault="00AB026D" w:rsidP="00AB026D">
            <w:pPr>
              <w:spacing w:line="240" w:lineRule="atLeast"/>
              <w:ind w:left="90" w:right="29"/>
              <w:jc w:val="right"/>
              <w:rPr>
                <w:bCs/>
              </w:rPr>
            </w:pPr>
            <w:r w:rsidRPr="00951D73">
              <w:t>50</w:t>
            </w:r>
          </w:p>
        </w:tc>
        <w:tc>
          <w:tcPr>
            <w:tcW w:w="265" w:type="dxa"/>
          </w:tcPr>
          <w:p w14:paraId="060D5A27" w14:textId="77777777" w:rsidR="00AB026D" w:rsidRPr="007D2E18" w:rsidRDefault="00AB026D" w:rsidP="00AB026D">
            <w:pPr>
              <w:spacing w:line="240" w:lineRule="atLeast"/>
              <w:ind w:left="90" w:right="72"/>
              <w:jc w:val="right"/>
            </w:pPr>
          </w:p>
        </w:tc>
        <w:tc>
          <w:tcPr>
            <w:tcW w:w="2857" w:type="dxa"/>
            <w:gridSpan w:val="2"/>
          </w:tcPr>
          <w:p w14:paraId="49483746" w14:textId="77777777" w:rsidR="00AB026D" w:rsidRPr="007D2E18" w:rsidRDefault="00AB026D" w:rsidP="00AB026D">
            <w:pPr>
              <w:spacing w:line="240" w:lineRule="atLeast"/>
              <w:ind w:left="-120" w:right="-69"/>
              <w:rPr>
                <w:spacing w:val="-2"/>
              </w:rPr>
            </w:pPr>
            <w:r w:rsidRPr="007D2E18">
              <w:t>Market price</w:t>
            </w:r>
          </w:p>
        </w:tc>
      </w:tr>
      <w:tr w:rsidR="00AB026D" w:rsidRPr="007D2E18" w14:paraId="4B017461" w14:textId="77777777" w:rsidTr="00DD049C">
        <w:trPr>
          <w:trHeight w:val="275"/>
        </w:trPr>
        <w:tc>
          <w:tcPr>
            <w:tcW w:w="3216" w:type="dxa"/>
            <w:vAlign w:val="bottom"/>
          </w:tcPr>
          <w:p w14:paraId="4EC99BB8" w14:textId="77777777" w:rsidR="00AB026D" w:rsidRPr="007D2E18" w:rsidRDefault="00AB026D" w:rsidP="00DD049C">
            <w:pPr>
              <w:spacing w:line="240" w:lineRule="atLeast"/>
              <w:ind w:right="29" w:firstLine="37"/>
              <w:jc w:val="left"/>
              <w:rPr>
                <w:i/>
                <w:iCs/>
              </w:rPr>
            </w:pPr>
            <w:r w:rsidRPr="007D2E18">
              <w:t>Purchases</w:t>
            </w:r>
          </w:p>
        </w:tc>
        <w:tc>
          <w:tcPr>
            <w:tcW w:w="1241" w:type="dxa"/>
          </w:tcPr>
          <w:p w14:paraId="2767B697" w14:textId="0F4BD0A5" w:rsidR="00AB026D" w:rsidRPr="007D2E18" w:rsidRDefault="3F7AAC59" w:rsidP="00AB026D">
            <w:pPr>
              <w:spacing w:line="240" w:lineRule="atLeast"/>
              <w:ind w:left="90" w:right="29" w:hanging="40"/>
              <w:jc w:val="right"/>
            </w:pPr>
            <w:r>
              <w:t>117,721</w:t>
            </w:r>
          </w:p>
        </w:tc>
        <w:tc>
          <w:tcPr>
            <w:tcW w:w="265" w:type="dxa"/>
          </w:tcPr>
          <w:p w14:paraId="50D4830A" w14:textId="77777777" w:rsidR="00AB026D" w:rsidRPr="007D2E18" w:rsidRDefault="00AB026D" w:rsidP="00AB026D">
            <w:pPr>
              <w:tabs>
                <w:tab w:val="decimal" w:pos="720"/>
              </w:tabs>
              <w:spacing w:line="240" w:lineRule="atLeast"/>
              <w:ind w:left="90" w:right="-126"/>
            </w:pPr>
          </w:p>
        </w:tc>
        <w:tc>
          <w:tcPr>
            <w:tcW w:w="1243" w:type="dxa"/>
          </w:tcPr>
          <w:p w14:paraId="03B3FBB7" w14:textId="77777777" w:rsidR="00AB026D" w:rsidRPr="007D2E18" w:rsidRDefault="00AB026D" w:rsidP="00AB026D">
            <w:pPr>
              <w:spacing w:line="240" w:lineRule="atLeast"/>
              <w:ind w:left="90" w:right="29"/>
              <w:jc w:val="right"/>
              <w:rPr>
                <w:bCs/>
              </w:rPr>
            </w:pPr>
            <w:r w:rsidRPr="00951D73">
              <w:t>104,370</w:t>
            </w:r>
          </w:p>
        </w:tc>
        <w:tc>
          <w:tcPr>
            <w:tcW w:w="265" w:type="dxa"/>
          </w:tcPr>
          <w:p w14:paraId="2ACC503B" w14:textId="77777777" w:rsidR="00AB026D" w:rsidRPr="007D2E18" w:rsidRDefault="00AB026D" w:rsidP="00AB026D">
            <w:pPr>
              <w:spacing w:line="240" w:lineRule="atLeast"/>
              <w:ind w:left="90" w:right="72"/>
              <w:jc w:val="right"/>
            </w:pPr>
          </w:p>
        </w:tc>
        <w:tc>
          <w:tcPr>
            <w:tcW w:w="2857" w:type="dxa"/>
            <w:gridSpan w:val="2"/>
          </w:tcPr>
          <w:p w14:paraId="7B2EBC79" w14:textId="77777777" w:rsidR="00AB026D" w:rsidRPr="007D2E18" w:rsidRDefault="00AB026D" w:rsidP="00AB026D">
            <w:pPr>
              <w:spacing w:line="240" w:lineRule="atLeast"/>
              <w:ind w:left="-120" w:right="-69"/>
            </w:pPr>
            <w:r w:rsidRPr="007D2E18">
              <w:t>Market price</w:t>
            </w:r>
          </w:p>
        </w:tc>
      </w:tr>
      <w:tr w:rsidR="00AB026D" w:rsidRPr="007D2E18" w14:paraId="63CB6EB2" w14:textId="77777777" w:rsidTr="00DD049C">
        <w:trPr>
          <w:trHeight w:val="275"/>
        </w:trPr>
        <w:tc>
          <w:tcPr>
            <w:tcW w:w="3216" w:type="dxa"/>
          </w:tcPr>
          <w:p w14:paraId="11DA81FC" w14:textId="77777777" w:rsidR="00AB026D" w:rsidRPr="007D2E18" w:rsidRDefault="00AB026D" w:rsidP="00DD049C">
            <w:pPr>
              <w:spacing w:line="240" w:lineRule="atLeast"/>
              <w:ind w:right="29" w:firstLine="37"/>
              <w:rPr>
                <w:i/>
                <w:iCs/>
              </w:rPr>
            </w:pPr>
            <w:r w:rsidRPr="007D2E18">
              <w:t>Service fee</w:t>
            </w:r>
            <w:r w:rsidRPr="007D2E18">
              <w:rPr>
                <w:cs/>
                <w:lang w:val="en-GB"/>
              </w:rPr>
              <w:t xml:space="preserve"> </w:t>
            </w:r>
            <w:r w:rsidRPr="007D2E18">
              <w:rPr>
                <w:lang w:val="en-GB"/>
              </w:rPr>
              <w:t>and</w:t>
            </w:r>
            <w:r w:rsidRPr="007D2E18">
              <w:rPr>
                <w:cs/>
              </w:rPr>
              <w:t xml:space="preserve"> </w:t>
            </w:r>
            <w:r w:rsidRPr="007D2E18">
              <w:rPr>
                <w:lang w:val="en-GB"/>
              </w:rPr>
              <w:t>others</w:t>
            </w:r>
          </w:p>
        </w:tc>
        <w:tc>
          <w:tcPr>
            <w:tcW w:w="1241" w:type="dxa"/>
          </w:tcPr>
          <w:p w14:paraId="06B964BC" w14:textId="3F30C245" w:rsidR="00AB026D" w:rsidRPr="007D2E18" w:rsidRDefault="189CEC60" w:rsidP="00AB026D">
            <w:pPr>
              <w:spacing w:line="240" w:lineRule="atLeast"/>
              <w:ind w:left="90" w:right="29" w:hanging="40"/>
              <w:jc w:val="right"/>
            </w:pPr>
            <w:r>
              <w:t>4,411</w:t>
            </w:r>
          </w:p>
        </w:tc>
        <w:tc>
          <w:tcPr>
            <w:tcW w:w="265" w:type="dxa"/>
          </w:tcPr>
          <w:p w14:paraId="115A3F04" w14:textId="77777777" w:rsidR="00AB026D" w:rsidRPr="007D2E18" w:rsidRDefault="00AB026D" w:rsidP="00AB026D">
            <w:pPr>
              <w:tabs>
                <w:tab w:val="decimal" w:pos="720"/>
              </w:tabs>
              <w:spacing w:line="240" w:lineRule="atLeast"/>
              <w:ind w:left="90" w:right="-126"/>
            </w:pPr>
          </w:p>
        </w:tc>
        <w:tc>
          <w:tcPr>
            <w:tcW w:w="1243" w:type="dxa"/>
          </w:tcPr>
          <w:p w14:paraId="4E303134" w14:textId="77777777" w:rsidR="00AB026D" w:rsidRPr="007D2E18" w:rsidRDefault="00AB026D" w:rsidP="00AB026D">
            <w:pPr>
              <w:spacing w:line="240" w:lineRule="atLeast"/>
              <w:ind w:left="90" w:right="29"/>
              <w:jc w:val="right"/>
              <w:rPr>
                <w:bCs/>
              </w:rPr>
            </w:pPr>
            <w:r w:rsidRPr="00951D73">
              <w:t>1,757</w:t>
            </w:r>
          </w:p>
        </w:tc>
        <w:tc>
          <w:tcPr>
            <w:tcW w:w="265" w:type="dxa"/>
          </w:tcPr>
          <w:p w14:paraId="29DC6CF0" w14:textId="77777777" w:rsidR="00AB026D" w:rsidRPr="007D2E18" w:rsidRDefault="00AB026D" w:rsidP="00AB026D">
            <w:pPr>
              <w:spacing w:line="240" w:lineRule="atLeast"/>
              <w:ind w:left="90" w:right="72"/>
              <w:jc w:val="right"/>
            </w:pPr>
          </w:p>
        </w:tc>
        <w:tc>
          <w:tcPr>
            <w:tcW w:w="2857" w:type="dxa"/>
            <w:gridSpan w:val="2"/>
          </w:tcPr>
          <w:p w14:paraId="084BECE3" w14:textId="77777777" w:rsidR="00AB026D" w:rsidRPr="007D2E18" w:rsidRDefault="00AB026D" w:rsidP="00AB026D">
            <w:pPr>
              <w:spacing w:line="240" w:lineRule="atLeast"/>
              <w:ind w:left="-120" w:right="-69"/>
            </w:pPr>
            <w:r w:rsidRPr="007D2E18">
              <w:t>Market price</w:t>
            </w:r>
          </w:p>
        </w:tc>
      </w:tr>
      <w:tr w:rsidR="00AB026D" w:rsidRPr="007D2E18" w14:paraId="643766F6" w14:textId="77777777" w:rsidTr="00DD049C">
        <w:trPr>
          <w:trHeight w:val="275"/>
        </w:trPr>
        <w:tc>
          <w:tcPr>
            <w:tcW w:w="3216" w:type="dxa"/>
          </w:tcPr>
          <w:p w14:paraId="0E627F47" w14:textId="77777777" w:rsidR="00AB026D" w:rsidRPr="00A042E1" w:rsidRDefault="00AB026D" w:rsidP="00DD049C">
            <w:pPr>
              <w:spacing w:line="240" w:lineRule="atLeast"/>
              <w:ind w:right="29" w:firstLine="37"/>
              <w:rPr>
                <w:rFonts w:cs="Cordia New"/>
              </w:rPr>
            </w:pPr>
          </w:p>
        </w:tc>
        <w:tc>
          <w:tcPr>
            <w:tcW w:w="1241" w:type="dxa"/>
          </w:tcPr>
          <w:p w14:paraId="73B98DBF" w14:textId="77777777" w:rsidR="00AB026D" w:rsidRDefault="00AB026D" w:rsidP="00AB026D">
            <w:pPr>
              <w:spacing w:line="240" w:lineRule="atLeast"/>
              <w:ind w:left="90" w:right="29" w:hanging="40"/>
              <w:jc w:val="right"/>
            </w:pPr>
          </w:p>
        </w:tc>
        <w:tc>
          <w:tcPr>
            <w:tcW w:w="265" w:type="dxa"/>
          </w:tcPr>
          <w:p w14:paraId="307FD91D" w14:textId="77777777" w:rsidR="00AB026D" w:rsidRPr="007D2E18" w:rsidRDefault="00AB026D" w:rsidP="00AB026D">
            <w:pPr>
              <w:tabs>
                <w:tab w:val="decimal" w:pos="720"/>
              </w:tabs>
              <w:spacing w:line="240" w:lineRule="atLeast"/>
              <w:ind w:left="90" w:right="-126"/>
            </w:pPr>
          </w:p>
        </w:tc>
        <w:tc>
          <w:tcPr>
            <w:tcW w:w="1243" w:type="dxa"/>
          </w:tcPr>
          <w:p w14:paraId="33B909C6" w14:textId="77777777" w:rsidR="00AB026D" w:rsidRDefault="00AB026D" w:rsidP="00AB026D">
            <w:pPr>
              <w:spacing w:line="240" w:lineRule="atLeast"/>
              <w:ind w:left="90" w:right="29"/>
              <w:jc w:val="right"/>
            </w:pPr>
          </w:p>
        </w:tc>
        <w:tc>
          <w:tcPr>
            <w:tcW w:w="265" w:type="dxa"/>
          </w:tcPr>
          <w:p w14:paraId="5CB8BB68" w14:textId="77777777" w:rsidR="00AB026D" w:rsidRPr="007D2E18" w:rsidRDefault="00AB026D" w:rsidP="00AB026D">
            <w:pPr>
              <w:spacing w:line="240" w:lineRule="atLeast"/>
              <w:ind w:left="90" w:right="72"/>
              <w:jc w:val="right"/>
            </w:pPr>
          </w:p>
        </w:tc>
        <w:tc>
          <w:tcPr>
            <w:tcW w:w="2857" w:type="dxa"/>
            <w:gridSpan w:val="2"/>
          </w:tcPr>
          <w:p w14:paraId="35FA73C0" w14:textId="77777777" w:rsidR="00AB026D" w:rsidRPr="007D2E18" w:rsidRDefault="00AB026D" w:rsidP="00AB026D">
            <w:pPr>
              <w:spacing w:line="240" w:lineRule="atLeast"/>
              <w:ind w:left="-120" w:right="-69"/>
            </w:pPr>
          </w:p>
        </w:tc>
      </w:tr>
      <w:tr w:rsidR="00AB026D" w:rsidRPr="007D2E18" w14:paraId="1CF29169" w14:textId="77777777" w:rsidTr="00DD049C">
        <w:trPr>
          <w:trHeight w:val="275"/>
        </w:trPr>
        <w:tc>
          <w:tcPr>
            <w:tcW w:w="3216" w:type="dxa"/>
          </w:tcPr>
          <w:p w14:paraId="3C75DFE2" w14:textId="77777777" w:rsidR="00AB026D" w:rsidRPr="007D2E18" w:rsidRDefault="00AB026D" w:rsidP="00DD049C">
            <w:pPr>
              <w:spacing w:line="240" w:lineRule="atLeast"/>
              <w:ind w:right="29" w:firstLine="37"/>
              <w:rPr>
                <w:i/>
                <w:iCs/>
              </w:rPr>
            </w:pPr>
            <w:r w:rsidRPr="007D2E18">
              <w:rPr>
                <w:i/>
                <w:iCs/>
              </w:rPr>
              <w:t>Other related parties</w:t>
            </w:r>
          </w:p>
        </w:tc>
        <w:tc>
          <w:tcPr>
            <w:tcW w:w="1241" w:type="dxa"/>
            <w:vAlign w:val="center"/>
          </w:tcPr>
          <w:p w14:paraId="111AA5E4" w14:textId="77777777" w:rsidR="00AB026D" w:rsidRPr="007D2E18" w:rsidRDefault="00AB026D" w:rsidP="00AB026D">
            <w:pPr>
              <w:spacing w:line="240" w:lineRule="atLeast"/>
              <w:ind w:left="90" w:right="29" w:hanging="40"/>
              <w:jc w:val="right"/>
              <w:rPr>
                <w:i/>
                <w:iCs/>
              </w:rPr>
            </w:pPr>
          </w:p>
        </w:tc>
        <w:tc>
          <w:tcPr>
            <w:tcW w:w="265" w:type="dxa"/>
            <w:vAlign w:val="bottom"/>
          </w:tcPr>
          <w:p w14:paraId="465AC590" w14:textId="77777777" w:rsidR="00AB026D" w:rsidRPr="007D2E18" w:rsidRDefault="00AB026D" w:rsidP="00AB026D">
            <w:pPr>
              <w:tabs>
                <w:tab w:val="decimal" w:pos="720"/>
              </w:tabs>
              <w:spacing w:line="240" w:lineRule="atLeast"/>
              <w:ind w:left="90" w:right="-126"/>
              <w:rPr>
                <w:i/>
                <w:iCs/>
              </w:rPr>
            </w:pPr>
          </w:p>
        </w:tc>
        <w:tc>
          <w:tcPr>
            <w:tcW w:w="1243" w:type="dxa"/>
            <w:vAlign w:val="center"/>
          </w:tcPr>
          <w:p w14:paraId="235A05D2" w14:textId="77777777" w:rsidR="00AB026D" w:rsidRPr="007D2E18" w:rsidRDefault="00AB026D" w:rsidP="00AB026D">
            <w:pPr>
              <w:spacing w:line="240" w:lineRule="atLeast"/>
              <w:ind w:left="90" w:right="29"/>
              <w:jc w:val="right"/>
              <w:rPr>
                <w:i/>
                <w:iCs/>
              </w:rPr>
            </w:pPr>
          </w:p>
        </w:tc>
        <w:tc>
          <w:tcPr>
            <w:tcW w:w="265" w:type="dxa"/>
            <w:vAlign w:val="bottom"/>
          </w:tcPr>
          <w:p w14:paraId="4F9E2154" w14:textId="77777777" w:rsidR="00AB026D" w:rsidRPr="007D2E18" w:rsidRDefault="00AB026D" w:rsidP="00AB026D">
            <w:pPr>
              <w:spacing w:line="240" w:lineRule="atLeast"/>
              <w:ind w:left="90" w:right="72"/>
              <w:jc w:val="right"/>
              <w:rPr>
                <w:i/>
                <w:iCs/>
              </w:rPr>
            </w:pPr>
          </w:p>
        </w:tc>
        <w:tc>
          <w:tcPr>
            <w:tcW w:w="2857" w:type="dxa"/>
            <w:gridSpan w:val="2"/>
            <w:vAlign w:val="bottom"/>
          </w:tcPr>
          <w:p w14:paraId="00717DC5" w14:textId="77777777" w:rsidR="00AB026D" w:rsidRPr="007D2E18" w:rsidRDefault="00AB026D" w:rsidP="00AB026D">
            <w:pPr>
              <w:spacing w:line="240" w:lineRule="atLeast"/>
              <w:ind w:left="90" w:right="72"/>
              <w:rPr>
                <w:i/>
                <w:iCs/>
              </w:rPr>
            </w:pPr>
          </w:p>
        </w:tc>
      </w:tr>
      <w:tr w:rsidR="00AB026D" w:rsidRPr="007D2E18" w14:paraId="3412068E" w14:textId="77777777" w:rsidTr="00DD049C">
        <w:trPr>
          <w:trHeight w:val="275"/>
        </w:trPr>
        <w:tc>
          <w:tcPr>
            <w:tcW w:w="3216" w:type="dxa"/>
          </w:tcPr>
          <w:p w14:paraId="20C12E62" w14:textId="77777777" w:rsidR="00AB026D" w:rsidRPr="007D2E18" w:rsidRDefault="00AB026D" w:rsidP="00DD049C">
            <w:pPr>
              <w:spacing w:line="240" w:lineRule="atLeast"/>
              <w:ind w:right="29" w:firstLine="37"/>
              <w:rPr>
                <w:i/>
                <w:iCs/>
              </w:rPr>
            </w:pPr>
            <w:r w:rsidRPr="007D2E18">
              <w:t>Revenue from sales</w:t>
            </w:r>
          </w:p>
        </w:tc>
        <w:tc>
          <w:tcPr>
            <w:tcW w:w="1241" w:type="dxa"/>
          </w:tcPr>
          <w:p w14:paraId="2E1D1E49" w14:textId="0EF9DFAE" w:rsidR="00AB026D" w:rsidRPr="007D2E18" w:rsidRDefault="33C7E601" w:rsidP="00AB026D">
            <w:pPr>
              <w:spacing w:line="240" w:lineRule="atLeast"/>
              <w:ind w:left="90" w:right="29" w:hanging="40"/>
              <w:jc w:val="right"/>
            </w:pPr>
            <w:r>
              <w:t>2,218,654</w:t>
            </w:r>
          </w:p>
        </w:tc>
        <w:tc>
          <w:tcPr>
            <w:tcW w:w="265" w:type="dxa"/>
          </w:tcPr>
          <w:p w14:paraId="2E1FACF3" w14:textId="77777777" w:rsidR="00AB026D" w:rsidRPr="007D2E18" w:rsidRDefault="00AB026D" w:rsidP="00AB026D">
            <w:pPr>
              <w:tabs>
                <w:tab w:val="decimal" w:pos="720"/>
              </w:tabs>
              <w:spacing w:line="240" w:lineRule="atLeast"/>
              <w:ind w:left="90" w:right="-126"/>
            </w:pPr>
          </w:p>
        </w:tc>
        <w:tc>
          <w:tcPr>
            <w:tcW w:w="1243" w:type="dxa"/>
          </w:tcPr>
          <w:p w14:paraId="103AC0FB" w14:textId="77777777" w:rsidR="00AB026D" w:rsidRPr="007D2E18" w:rsidRDefault="00AB026D" w:rsidP="00AB026D">
            <w:pPr>
              <w:spacing w:line="240" w:lineRule="atLeast"/>
              <w:ind w:left="90" w:right="29"/>
              <w:jc w:val="right"/>
              <w:rPr>
                <w:bCs/>
              </w:rPr>
            </w:pPr>
            <w:r w:rsidRPr="00951D73">
              <w:t>2,793,171</w:t>
            </w:r>
          </w:p>
        </w:tc>
        <w:tc>
          <w:tcPr>
            <w:tcW w:w="265" w:type="dxa"/>
          </w:tcPr>
          <w:p w14:paraId="390A1F15" w14:textId="77777777" w:rsidR="00AB026D" w:rsidRPr="007D2E18" w:rsidRDefault="00AB026D" w:rsidP="00AB026D">
            <w:pPr>
              <w:spacing w:line="240" w:lineRule="atLeast"/>
              <w:ind w:left="90" w:right="72"/>
              <w:jc w:val="right"/>
            </w:pPr>
          </w:p>
        </w:tc>
        <w:tc>
          <w:tcPr>
            <w:tcW w:w="2857" w:type="dxa"/>
            <w:gridSpan w:val="2"/>
          </w:tcPr>
          <w:p w14:paraId="54574C2C" w14:textId="77777777" w:rsidR="00AB026D" w:rsidRPr="007D2E18" w:rsidRDefault="00AB026D" w:rsidP="00AB026D">
            <w:pPr>
              <w:spacing w:line="240" w:lineRule="atLeast"/>
              <w:ind w:left="-120" w:right="-69"/>
            </w:pPr>
            <w:r w:rsidRPr="007D2E18">
              <w:t>Market price</w:t>
            </w:r>
          </w:p>
        </w:tc>
      </w:tr>
      <w:tr w:rsidR="00AB026D" w:rsidRPr="007D2E18" w14:paraId="51CBBAF4" w14:textId="77777777" w:rsidTr="00DD049C">
        <w:trPr>
          <w:trHeight w:val="275"/>
        </w:trPr>
        <w:tc>
          <w:tcPr>
            <w:tcW w:w="3216" w:type="dxa"/>
          </w:tcPr>
          <w:p w14:paraId="329255DF" w14:textId="77777777" w:rsidR="00AB026D" w:rsidRPr="007D2E18" w:rsidRDefault="00AB026D" w:rsidP="00DD049C">
            <w:pPr>
              <w:spacing w:line="240" w:lineRule="atLeast"/>
              <w:ind w:right="29" w:firstLine="37"/>
              <w:rPr>
                <w:i/>
                <w:iCs/>
              </w:rPr>
            </w:pPr>
            <w:r w:rsidRPr="007D2E18">
              <w:t>Other income</w:t>
            </w:r>
          </w:p>
        </w:tc>
        <w:tc>
          <w:tcPr>
            <w:tcW w:w="1241" w:type="dxa"/>
          </w:tcPr>
          <w:p w14:paraId="32F50F26" w14:textId="42784C63" w:rsidR="00AB026D" w:rsidRPr="00F0195B" w:rsidRDefault="4F2C929C" w:rsidP="00AB026D">
            <w:pPr>
              <w:spacing w:line="240" w:lineRule="atLeast"/>
              <w:ind w:left="90" w:right="29" w:hanging="40"/>
              <w:jc w:val="right"/>
            </w:pPr>
            <w:r>
              <w:t>25,292</w:t>
            </w:r>
          </w:p>
        </w:tc>
        <w:tc>
          <w:tcPr>
            <w:tcW w:w="265" w:type="dxa"/>
          </w:tcPr>
          <w:p w14:paraId="7E52F50D" w14:textId="77777777" w:rsidR="00AB026D" w:rsidRPr="007D2E18" w:rsidRDefault="00AB026D" w:rsidP="00AB026D">
            <w:pPr>
              <w:tabs>
                <w:tab w:val="decimal" w:pos="720"/>
              </w:tabs>
              <w:spacing w:line="240" w:lineRule="atLeast"/>
              <w:ind w:left="90" w:right="-126"/>
              <w:rPr>
                <w:i/>
                <w:iCs/>
              </w:rPr>
            </w:pPr>
          </w:p>
        </w:tc>
        <w:tc>
          <w:tcPr>
            <w:tcW w:w="1243" w:type="dxa"/>
          </w:tcPr>
          <w:p w14:paraId="4F8FE22B" w14:textId="77777777" w:rsidR="00AB026D" w:rsidRPr="007D2E18" w:rsidRDefault="00AB026D" w:rsidP="00AB026D">
            <w:pPr>
              <w:spacing w:line="240" w:lineRule="atLeast"/>
              <w:ind w:left="90" w:right="29"/>
              <w:jc w:val="right"/>
              <w:rPr>
                <w:i/>
                <w:iCs/>
              </w:rPr>
            </w:pPr>
            <w:r w:rsidRPr="00951D73">
              <w:t>35,658</w:t>
            </w:r>
          </w:p>
        </w:tc>
        <w:tc>
          <w:tcPr>
            <w:tcW w:w="265" w:type="dxa"/>
          </w:tcPr>
          <w:p w14:paraId="5DE45B91" w14:textId="77777777" w:rsidR="00AB026D" w:rsidRPr="007D2E18" w:rsidRDefault="00AB026D" w:rsidP="00AB026D">
            <w:pPr>
              <w:spacing w:line="240" w:lineRule="atLeast"/>
              <w:ind w:left="90" w:right="72"/>
              <w:jc w:val="right"/>
              <w:rPr>
                <w:i/>
                <w:iCs/>
              </w:rPr>
            </w:pPr>
          </w:p>
        </w:tc>
        <w:tc>
          <w:tcPr>
            <w:tcW w:w="2857" w:type="dxa"/>
            <w:gridSpan w:val="2"/>
          </w:tcPr>
          <w:p w14:paraId="1C99C29D" w14:textId="77777777" w:rsidR="00AB026D" w:rsidRPr="007D2E18" w:rsidRDefault="00AB026D" w:rsidP="00AB026D">
            <w:pPr>
              <w:spacing w:line="240" w:lineRule="atLeast"/>
              <w:ind w:left="-120" w:right="-69"/>
              <w:rPr>
                <w:i/>
                <w:iCs/>
              </w:rPr>
            </w:pPr>
            <w:r w:rsidRPr="007D2E18">
              <w:t>Market price</w:t>
            </w:r>
          </w:p>
        </w:tc>
      </w:tr>
      <w:tr w:rsidR="00AB026D" w:rsidRPr="007D2E18" w14:paraId="601E809D" w14:textId="77777777" w:rsidTr="00DD049C">
        <w:trPr>
          <w:trHeight w:val="275"/>
        </w:trPr>
        <w:tc>
          <w:tcPr>
            <w:tcW w:w="3216" w:type="dxa"/>
          </w:tcPr>
          <w:p w14:paraId="0FD00C25" w14:textId="77777777" w:rsidR="00AB026D" w:rsidRPr="007D2E18" w:rsidRDefault="00AB026D" w:rsidP="00DD049C">
            <w:pPr>
              <w:spacing w:line="240" w:lineRule="atLeast"/>
              <w:ind w:right="29" w:firstLine="37"/>
            </w:pPr>
            <w:r w:rsidRPr="007D2E18">
              <w:t>Purchases</w:t>
            </w:r>
          </w:p>
        </w:tc>
        <w:tc>
          <w:tcPr>
            <w:tcW w:w="1241" w:type="dxa"/>
          </w:tcPr>
          <w:p w14:paraId="3B6E9154" w14:textId="7425CADC" w:rsidR="00AB026D" w:rsidRPr="007D2E18" w:rsidRDefault="10B97A13" w:rsidP="00AB026D">
            <w:pPr>
              <w:spacing w:line="240" w:lineRule="atLeast"/>
              <w:ind w:left="90" w:right="29" w:hanging="40"/>
              <w:jc w:val="right"/>
            </w:pPr>
            <w:r>
              <w:t>1,266,919</w:t>
            </w:r>
          </w:p>
        </w:tc>
        <w:tc>
          <w:tcPr>
            <w:tcW w:w="265" w:type="dxa"/>
            <w:vAlign w:val="bottom"/>
          </w:tcPr>
          <w:p w14:paraId="1BCA0B99" w14:textId="77777777" w:rsidR="00AB026D" w:rsidRPr="007D2E18" w:rsidRDefault="00AB026D" w:rsidP="00AB026D">
            <w:pPr>
              <w:tabs>
                <w:tab w:val="decimal" w:pos="720"/>
              </w:tabs>
              <w:spacing w:line="240" w:lineRule="atLeast"/>
              <w:ind w:left="90" w:right="-126"/>
              <w:rPr>
                <w:cs/>
              </w:rPr>
            </w:pPr>
          </w:p>
        </w:tc>
        <w:tc>
          <w:tcPr>
            <w:tcW w:w="1243" w:type="dxa"/>
          </w:tcPr>
          <w:p w14:paraId="312BBC62" w14:textId="77777777" w:rsidR="00AB026D" w:rsidRPr="007D2E18" w:rsidRDefault="00AB026D" w:rsidP="00AB026D">
            <w:pPr>
              <w:spacing w:line="240" w:lineRule="atLeast"/>
              <w:ind w:left="90" w:right="29"/>
              <w:jc w:val="right"/>
              <w:rPr>
                <w:bCs/>
              </w:rPr>
            </w:pPr>
            <w:r w:rsidRPr="00951D73">
              <w:t>1,717,969</w:t>
            </w:r>
          </w:p>
        </w:tc>
        <w:tc>
          <w:tcPr>
            <w:tcW w:w="265" w:type="dxa"/>
            <w:vAlign w:val="bottom"/>
          </w:tcPr>
          <w:p w14:paraId="75E6C03C" w14:textId="77777777" w:rsidR="00AB026D" w:rsidRPr="007D2E18" w:rsidRDefault="00AB026D" w:rsidP="00AB026D">
            <w:pPr>
              <w:spacing w:line="240" w:lineRule="atLeast"/>
              <w:ind w:left="90" w:right="72"/>
            </w:pPr>
          </w:p>
        </w:tc>
        <w:tc>
          <w:tcPr>
            <w:tcW w:w="2857" w:type="dxa"/>
            <w:gridSpan w:val="2"/>
          </w:tcPr>
          <w:p w14:paraId="3069A653" w14:textId="77777777" w:rsidR="00AB026D" w:rsidRPr="007D2E18" w:rsidRDefault="00AB026D" w:rsidP="00AB026D">
            <w:pPr>
              <w:spacing w:line="240" w:lineRule="atLeast"/>
              <w:ind w:left="-120" w:right="-69"/>
            </w:pPr>
            <w:r w:rsidRPr="007D2E18">
              <w:t>Market price</w:t>
            </w:r>
          </w:p>
        </w:tc>
      </w:tr>
      <w:tr w:rsidR="00AB026D" w:rsidRPr="007D2E18" w14:paraId="5F3F473B" w14:textId="77777777" w:rsidTr="00DD049C">
        <w:trPr>
          <w:trHeight w:val="275"/>
        </w:trPr>
        <w:tc>
          <w:tcPr>
            <w:tcW w:w="3216" w:type="dxa"/>
          </w:tcPr>
          <w:p w14:paraId="0D38E54C" w14:textId="77777777" w:rsidR="00AB026D" w:rsidRPr="007D2E18" w:rsidRDefault="00AB026D" w:rsidP="00DD049C">
            <w:pPr>
              <w:spacing w:line="240" w:lineRule="atLeast"/>
              <w:ind w:right="29" w:firstLine="37"/>
              <w:jc w:val="left"/>
            </w:pPr>
            <w:r w:rsidRPr="007D2E18">
              <w:t>Service fee and</w:t>
            </w:r>
            <w:r w:rsidRPr="007D2E18">
              <w:rPr>
                <w:cs/>
              </w:rPr>
              <w:t xml:space="preserve"> </w:t>
            </w:r>
            <w:r w:rsidRPr="007D2E18">
              <w:t>others</w:t>
            </w:r>
          </w:p>
        </w:tc>
        <w:tc>
          <w:tcPr>
            <w:tcW w:w="1241" w:type="dxa"/>
          </w:tcPr>
          <w:p w14:paraId="5AC15B6A" w14:textId="6B8CB29B" w:rsidR="00AB026D" w:rsidRPr="007D2E18" w:rsidRDefault="5331746F" w:rsidP="00AB026D">
            <w:pPr>
              <w:spacing w:line="240" w:lineRule="atLeast"/>
              <w:ind w:left="90" w:right="29" w:hanging="40"/>
              <w:jc w:val="right"/>
            </w:pPr>
            <w:r>
              <w:t>694,271</w:t>
            </w:r>
          </w:p>
        </w:tc>
        <w:tc>
          <w:tcPr>
            <w:tcW w:w="265" w:type="dxa"/>
            <w:vAlign w:val="bottom"/>
          </w:tcPr>
          <w:p w14:paraId="46DCE44C" w14:textId="77777777" w:rsidR="00AB026D" w:rsidRPr="007D2E18" w:rsidRDefault="00AB026D" w:rsidP="00AB026D">
            <w:pPr>
              <w:tabs>
                <w:tab w:val="decimal" w:pos="720"/>
              </w:tabs>
              <w:spacing w:line="240" w:lineRule="atLeast"/>
              <w:ind w:left="90" w:right="-126"/>
            </w:pPr>
          </w:p>
        </w:tc>
        <w:tc>
          <w:tcPr>
            <w:tcW w:w="1243" w:type="dxa"/>
          </w:tcPr>
          <w:p w14:paraId="232F1BF1" w14:textId="77777777" w:rsidR="00AB026D" w:rsidRPr="007D2E18" w:rsidRDefault="00AB026D" w:rsidP="00AB026D">
            <w:pPr>
              <w:spacing w:line="240" w:lineRule="atLeast"/>
              <w:ind w:left="90" w:right="29"/>
              <w:jc w:val="right"/>
              <w:rPr>
                <w:bCs/>
              </w:rPr>
            </w:pPr>
            <w:r w:rsidRPr="00951D73">
              <w:t>773,355</w:t>
            </w:r>
          </w:p>
        </w:tc>
        <w:tc>
          <w:tcPr>
            <w:tcW w:w="265" w:type="dxa"/>
            <w:vAlign w:val="bottom"/>
          </w:tcPr>
          <w:p w14:paraId="614FA858" w14:textId="77777777" w:rsidR="00AB026D" w:rsidRPr="007D2E18" w:rsidRDefault="00AB026D" w:rsidP="00AB026D">
            <w:pPr>
              <w:spacing w:line="240" w:lineRule="atLeast"/>
              <w:ind w:left="90" w:right="72"/>
              <w:jc w:val="right"/>
              <w:rPr>
                <w:b/>
                <w:bCs/>
              </w:rPr>
            </w:pPr>
          </w:p>
        </w:tc>
        <w:tc>
          <w:tcPr>
            <w:tcW w:w="2857" w:type="dxa"/>
            <w:gridSpan w:val="2"/>
          </w:tcPr>
          <w:p w14:paraId="47FA0FDC" w14:textId="77777777" w:rsidR="00AB026D" w:rsidRPr="007D2E18" w:rsidRDefault="00AB026D" w:rsidP="00AB026D">
            <w:pPr>
              <w:spacing w:line="240" w:lineRule="atLeast"/>
              <w:ind w:left="-120" w:right="-69"/>
            </w:pPr>
            <w:r w:rsidRPr="007D2E18">
              <w:t>Market price</w:t>
            </w:r>
          </w:p>
        </w:tc>
      </w:tr>
    </w:tbl>
    <w:p w14:paraId="4DE49448" w14:textId="77777777" w:rsidR="00BD2DA4" w:rsidRPr="007D2E18" w:rsidRDefault="00BD2DA4" w:rsidP="00541768">
      <w:pPr>
        <w:tabs>
          <w:tab w:val="left" w:pos="540"/>
        </w:tabs>
        <w:ind w:left="540"/>
      </w:pPr>
    </w:p>
    <w:p w14:paraId="55195BDB" w14:textId="7A4A17C9" w:rsidR="00FD4979" w:rsidRPr="007D2E18" w:rsidRDefault="00FD4979" w:rsidP="00766E6E">
      <w:pPr>
        <w:spacing w:line="240" w:lineRule="atLeast"/>
        <w:ind w:firstLine="567"/>
        <w:jc w:val="thaiDistribute"/>
      </w:pPr>
      <w:r w:rsidRPr="007D2E18">
        <w:t>Balances as at 31 December with related parties were as follows</w:t>
      </w:r>
      <w:r w:rsidRPr="007D2E18">
        <w:rPr>
          <w:cs/>
        </w:rPr>
        <w:t>:</w:t>
      </w:r>
    </w:p>
    <w:p w14:paraId="48E5C842" w14:textId="77777777" w:rsidR="00FD4979" w:rsidRPr="007D2E18" w:rsidRDefault="00FD4979" w:rsidP="00541768">
      <w:pPr>
        <w:tabs>
          <w:tab w:val="left" w:pos="540"/>
        </w:tabs>
        <w:ind w:left="540"/>
      </w:pPr>
    </w:p>
    <w:tbl>
      <w:tblPr>
        <w:tblW w:w="9069" w:type="dxa"/>
        <w:tblInd w:w="426" w:type="dxa"/>
        <w:tblLayout w:type="fixed"/>
        <w:tblLook w:val="0000" w:firstRow="0" w:lastRow="0" w:firstColumn="0" w:lastColumn="0" w:noHBand="0" w:noVBand="0"/>
      </w:tblPr>
      <w:tblGrid>
        <w:gridCol w:w="4610"/>
        <w:gridCol w:w="1440"/>
        <w:gridCol w:w="1372"/>
        <w:gridCol w:w="275"/>
        <w:gridCol w:w="1372"/>
      </w:tblGrid>
      <w:tr w:rsidR="00C14E85" w:rsidRPr="007D2E18" w14:paraId="70F862AB" w14:textId="77777777" w:rsidTr="00DD049C">
        <w:trPr>
          <w:trHeight w:val="274"/>
        </w:trPr>
        <w:tc>
          <w:tcPr>
            <w:tcW w:w="4610" w:type="dxa"/>
          </w:tcPr>
          <w:p w14:paraId="324074CD" w14:textId="77777777" w:rsidR="00C14E85" w:rsidRPr="007D2E18" w:rsidRDefault="00C14E85" w:rsidP="007D6732">
            <w:pPr>
              <w:ind w:left="202" w:right="29" w:hanging="90"/>
            </w:pPr>
          </w:p>
        </w:tc>
        <w:tc>
          <w:tcPr>
            <w:tcW w:w="1440" w:type="dxa"/>
          </w:tcPr>
          <w:p w14:paraId="6DCDBABB" w14:textId="77777777" w:rsidR="00C14E85" w:rsidRPr="004F080A" w:rsidRDefault="009F198E" w:rsidP="007D6732">
            <w:pPr>
              <w:ind w:left="202" w:hanging="90"/>
              <w:jc w:val="center"/>
            </w:pPr>
            <w:r w:rsidRPr="004F080A">
              <w:rPr>
                <w:i/>
                <w:iCs/>
              </w:rPr>
              <w:t>Note</w:t>
            </w:r>
          </w:p>
        </w:tc>
        <w:tc>
          <w:tcPr>
            <w:tcW w:w="1372" w:type="dxa"/>
            <w:vAlign w:val="center"/>
          </w:tcPr>
          <w:p w14:paraId="0881851C" w14:textId="77777777" w:rsidR="00C14E85" w:rsidRPr="004F080A" w:rsidRDefault="00C14E85" w:rsidP="007D6732">
            <w:pPr>
              <w:ind w:left="202" w:hanging="90"/>
              <w:jc w:val="center"/>
            </w:pPr>
            <w:r w:rsidRPr="004F080A">
              <w:t>202</w:t>
            </w:r>
            <w:r w:rsidR="00AB026D">
              <w:t>5</w:t>
            </w:r>
          </w:p>
        </w:tc>
        <w:tc>
          <w:tcPr>
            <w:tcW w:w="275" w:type="dxa"/>
            <w:vAlign w:val="center"/>
          </w:tcPr>
          <w:p w14:paraId="6BDC294F" w14:textId="77777777" w:rsidR="00C14E85" w:rsidRPr="004F080A" w:rsidRDefault="00C14E85" w:rsidP="007D6732">
            <w:pPr>
              <w:ind w:left="202" w:hanging="90"/>
              <w:jc w:val="center"/>
            </w:pPr>
          </w:p>
        </w:tc>
        <w:tc>
          <w:tcPr>
            <w:tcW w:w="1372" w:type="dxa"/>
            <w:vAlign w:val="center"/>
          </w:tcPr>
          <w:p w14:paraId="7829A6FE" w14:textId="77777777" w:rsidR="00C14E85" w:rsidRPr="004F080A" w:rsidRDefault="00C14E85" w:rsidP="007D6732">
            <w:pPr>
              <w:ind w:left="202" w:right="-108" w:hanging="90"/>
              <w:jc w:val="center"/>
            </w:pPr>
            <w:r w:rsidRPr="004F080A">
              <w:t>202</w:t>
            </w:r>
            <w:r w:rsidR="00AB026D">
              <w:t>4</w:t>
            </w:r>
          </w:p>
        </w:tc>
      </w:tr>
      <w:tr w:rsidR="00C14E85" w:rsidRPr="007D2E18" w14:paraId="2A1E5D0F" w14:textId="77777777" w:rsidTr="00DD049C">
        <w:trPr>
          <w:trHeight w:val="274"/>
        </w:trPr>
        <w:tc>
          <w:tcPr>
            <w:tcW w:w="4610" w:type="dxa"/>
          </w:tcPr>
          <w:p w14:paraId="03EE38D4" w14:textId="77777777" w:rsidR="00C14E85" w:rsidRPr="007D2E18" w:rsidRDefault="00C14E85" w:rsidP="007D6732">
            <w:pPr>
              <w:ind w:left="202" w:right="29" w:hanging="90"/>
              <w:rPr>
                <w:b/>
                <w:bCs/>
                <w:i/>
                <w:iCs/>
              </w:rPr>
            </w:pPr>
          </w:p>
        </w:tc>
        <w:tc>
          <w:tcPr>
            <w:tcW w:w="1440" w:type="dxa"/>
          </w:tcPr>
          <w:p w14:paraId="6506D67C" w14:textId="77777777" w:rsidR="00C14E85" w:rsidRPr="004F080A" w:rsidRDefault="00C14E85" w:rsidP="007D6732">
            <w:pPr>
              <w:ind w:left="202" w:right="29" w:hanging="90"/>
              <w:jc w:val="center"/>
              <w:rPr>
                <w:i/>
                <w:iCs/>
                <w:cs/>
              </w:rPr>
            </w:pPr>
          </w:p>
        </w:tc>
        <w:tc>
          <w:tcPr>
            <w:tcW w:w="3019" w:type="dxa"/>
            <w:gridSpan w:val="3"/>
            <w:vAlign w:val="center"/>
          </w:tcPr>
          <w:p w14:paraId="525F3919" w14:textId="77777777" w:rsidR="00C14E85" w:rsidRPr="004F080A" w:rsidRDefault="00C14E85" w:rsidP="007D6732">
            <w:pPr>
              <w:ind w:left="202" w:right="29" w:hanging="90"/>
              <w:jc w:val="center"/>
              <w:rPr>
                <w:b/>
                <w:i/>
                <w:iCs/>
              </w:rPr>
            </w:pPr>
            <w:r w:rsidRPr="004F080A">
              <w:rPr>
                <w:i/>
                <w:iCs/>
                <w:cs/>
              </w:rPr>
              <w:t>(</w:t>
            </w:r>
            <w:r w:rsidRPr="004F080A">
              <w:rPr>
                <w:i/>
                <w:iCs/>
              </w:rPr>
              <w:t>in thousand Baht</w:t>
            </w:r>
            <w:r w:rsidRPr="004F080A">
              <w:rPr>
                <w:i/>
                <w:iCs/>
                <w:cs/>
              </w:rPr>
              <w:t>)</w:t>
            </w:r>
          </w:p>
        </w:tc>
      </w:tr>
      <w:tr w:rsidR="00C14E85" w:rsidRPr="007D2E18" w14:paraId="1214037F" w14:textId="77777777" w:rsidTr="00DD049C">
        <w:trPr>
          <w:trHeight w:val="274"/>
        </w:trPr>
        <w:tc>
          <w:tcPr>
            <w:tcW w:w="4610" w:type="dxa"/>
            <w:vAlign w:val="center"/>
          </w:tcPr>
          <w:p w14:paraId="69E4CE48" w14:textId="77777777" w:rsidR="00C14E85" w:rsidRPr="007D2E18" w:rsidRDefault="00C14E85" w:rsidP="00DD049C">
            <w:pPr>
              <w:ind w:firstLine="30"/>
              <w:rPr>
                <w:b/>
              </w:rPr>
            </w:pPr>
            <w:r w:rsidRPr="007D2E18">
              <w:rPr>
                <w:i/>
                <w:iCs/>
              </w:rPr>
              <w:t>Trade receivables</w:t>
            </w:r>
            <w:r w:rsidRPr="007D2E18" w:rsidDel="00756C84">
              <w:rPr>
                <w:i/>
                <w:iCs/>
                <w:cs/>
              </w:rPr>
              <w:t xml:space="preserve"> </w:t>
            </w:r>
          </w:p>
        </w:tc>
        <w:tc>
          <w:tcPr>
            <w:tcW w:w="1440" w:type="dxa"/>
          </w:tcPr>
          <w:p w14:paraId="09CA8517" w14:textId="77777777" w:rsidR="00C14E85" w:rsidRPr="004F080A" w:rsidRDefault="00C14E85" w:rsidP="007D6732">
            <w:pPr>
              <w:tabs>
                <w:tab w:val="decimal" w:pos="972"/>
              </w:tabs>
              <w:ind w:left="202" w:right="-108" w:hanging="90"/>
              <w:rPr>
                <w:bCs/>
              </w:rPr>
            </w:pPr>
          </w:p>
        </w:tc>
        <w:tc>
          <w:tcPr>
            <w:tcW w:w="1372" w:type="dxa"/>
          </w:tcPr>
          <w:p w14:paraId="39606A2B" w14:textId="77777777" w:rsidR="00C14E85" w:rsidRPr="004F080A" w:rsidRDefault="00C14E85" w:rsidP="007D6732">
            <w:pPr>
              <w:tabs>
                <w:tab w:val="decimal" w:pos="972"/>
              </w:tabs>
              <w:ind w:left="202" w:right="-108" w:hanging="90"/>
              <w:rPr>
                <w:bCs/>
              </w:rPr>
            </w:pPr>
          </w:p>
        </w:tc>
        <w:tc>
          <w:tcPr>
            <w:tcW w:w="275" w:type="dxa"/>
            <w:vAlign w:val="center"/>
          </w:tcPr>
          <w:p w14:paraId="42D5D0E8" w14:textId="77777777" w:rsidR="00C14E85" w:rsidRPr="004F080A" w:rsidRDefault="00C14E85" w:rsidP="007D6732">
            <w:pPr>
              <w:tabs>
                <w:tab w:val="decimal" w:pos="972"/>
              </w:tabs>
              <w:ind w:left="202" w:hanging="90"/>
            </w:pPr>
          </w:p>
        </w:tc>
        <w:tc>
          <w:tcPr>
            <w:tcW w:w="1372" w:type="dxa"/>
          </w:tcPr>
          <w:p w14:paraId="1FBC3398" w14:textId="77777777" w:rsidR="00C14E85" w:rsidRPr="004F080A" w:rsidRDefault="00C14E85" w:rsidP="007D6732">
            <w:pPr>
              <w:tabs>
                <w:tab w:val="decimal" w:pos="884"/>
              </w:tabs>
              <w:ind w:left="202" w:right="-159" w:hanging="90"/>
              <w:rPr>
                <w:b/>
              </w:rPr>
            </w:pPr>
          </w:p>
        </w:tc>
      </w:tr>
      <w:tr w:rsidR="00AB026D" w:rsidRPr="007D2E18" w14:paraId="7493D655" w14:textId="77777777" w:rsidTr="00DD049C">
        <w:trPr>
          <w:trHeight w:val="274"/>
        </w:trPr>
        <w:tc>
          <w:tcPr>
            <w:tcW w:w="4610" w:type="dxa"/>
            <w:vAlign w:val="center"/>
          </w:tcPr>
          <w:p w14:paraId="24D6D83C" w14:textId="77777777" w:rsidR="00AB026D" w:rsidRDefault="00AB026D" w:rsidP="00DD049C">
            <w:pPr>
              <w:spacing w:line="240" w:lineRule="atLeast"/>
              <w:ind w:right="29" w:firstLine="30"/>
              <w:rPr>
                <w:rFonts w:cs="Cordia New"/>
              </w:rPr>
            </w:pPr>
            <w:r w:rsidRPr="007D2E18">
              <w:t>Ultimate parent</w:t>
            </w:r>
            <w:r>
              <w:rPr>
                <w:rFonts w:cs="Cordia New" w:hint="cs"/>
                <w:cs/>
              </w:rPr>
              <w:t xml:space="preserve"> </w:t>
            </w:r>
          </w:p>
        </w:tc>
        <w:tc>
          <w:tcPr>
            <w:tcW w:w="1440" w:type="dxa"/>
          </w:tcPr>
          <w:p w14:paraId="61323901" w14:textId="77777777" w:rsidR="00AB026D" w:rsidRPr="004F080A" w:rsidRDefault="00AB026D" w:rsidP="00AB026D">
            <w:pPr>
              <w:spacing w:line="240" w:lineRule="atLeast"/>
              <w:jc w:val="right"/>
              <w:rPr>
                <w:cs/>
              </w:rPr>
            </w:pPr>
          </w:p>
        </w:tc>
        <w:tc>
          <w:tcPr>
            <w:tcW w:w="1372" w:type="dxa"/>
          </w:tcPr>
          <w:p w14:paraId="5EC1D8F1" w14:textId="7DB23568" w:rsidR="00AB026D" w:rsidRPr="004F080A" w:rsidRDefault="749F4EC2" w:rsidP="00AB026D">
            <w:pPr>
              <w:tabs>
                <w:tab w:val="left" w:pos="970"/>
              </w:tabs>
              <w:spacing w:line="240" w:lineRule="atLeast"/>
              <w:ind w:left="202"/>
              <w:jc w:val="right"/>
            </w:pPr>
            <w:r>
              <w:t>6,348</w:t>
            </w:r>
          </w:p>
        </w:tc>
        <w:tc>
          <w:tcPr>
            <w:tcW w:w="275" w:type="dxa"/>
          </w:tcPr>
          <w:p w14:paraId="4DAC7FE0" w14:textId="77777777" w:rsidR="00AB026D" w:rsidRPr="004F080A" w:rsidRDefault="00AB026D" w:rsidP="00AB026D">
            <w:pPr>
              <w:spacing w:line="240" w:lineRule="atLeast"/>
              <w:jc w:val="right"/>
            </w:pPr>
          </w:p>
        </w:tc>
        <w:tc>
          <w:tcPr>
            <w:tcW w:w="1372" w:type="dxa"/>
          </w:tcPr>
          <w:p w14:paraId="6DB2848C" w14:textId="77777777" w:rsidR="00AB026D" w:rsidRPr="004F080A" w:rsidRDefault="00AB026D" w:rsidP="00AB026D">
            <w:pPr>
              <w:spacing w:line="240" w:lineRule="atLeast"/>
              <w:jc w:val="right"/>
            </w:pPr>
            <w:r w:rsidRPr="00951D73">
              <w:t>117</w:t>
            </w:r>
          </w:p>
        </w:tc>
      </w:tr>
      <w:tr w:rsidR="00AB026D" w:rsidRPr="007D2E18" w14:paraId="5A19C81D" w14:textId="77777777" w:rsidTr="00DD049C">
        <w:trPr>
          <w:trHeight w:val="274"/>
        </w:trPr>
        <w:tc>
          <w:tcPr>
            <w:tcW w:w="4610" w:type="dxa"/>
            <w:vAlign w:val="center"/>
          </w:tcPr>
          <w:p w14:paraId="6692753C" w14:textId="6DA8A4CD" w:rsidR="00AB026D" w:rsidRPr="00971B88" w:rsidRDefault="00AB026D" w:rsidP="00DD049C">
            <w:pPr>
              <w:spacing w:line="240" w:lineRule="atLeast"/>
              <w:ind w:right="29" w:firstLine="30"/>
              <w:rPr>
                <w:rFonts w:cs="Cordia New"/>
              </w:rPr>
            </w:pPr>
            <w:r>
              <w:t>Associate</w:t>
            </w:r>
          </w:p>
        </w:tc>
        <w:tc>
          <w:tcPr>
            <w:tcW w:w="1440" w:type="dxa"/>
          </w:tcPr>
          <w:p w14:paraId="1BA87077" w14:textId="77777777" w:rsidR="00AB026D" w:rsidRPr="004F080A" w:rsidRDefault="00AB026D" w:rsidP="00AB026D">
            <w:pPr>
              <w:spacing w:line="240" w:lineRule="atLeast"/>
              <w:jc w:val="right"/>
              <w:rPr>
                <w:cs/>
              </w:rPr>
            </w:pPr>
          </w:p>
        </w:tc>
        <w:tc>
          <w:tcPr>
            <w:tcW w:w="1372" w:type="dxa"/>
          </w:tcPr>
          <w:p w14:paraId="27EF4DC3" w14:textId="241F3064" w:rsidR="00AB026D" w:rsidRPr="004F080A" w:rsidRDefault="7BB95BA2" w:rsidP="00AB026D">
            <w:pPr>
              <w:tabs>
                <w:tab w:val="left" w:pos="970"/>
              </w:tabs>
              <w:spacing w:line="240" w:lineRule="atLeast"/>
              <w:ind w:left="202"/>
              <w:jc w:val="right"/>
            </w:pPr>
            <w:r>
              <w:t>85</w:t>
            </w:r>
          </w:p>
        </w:tc>
        <w:tc>
          <w:tcPr>
            <w:tcW w:w="275" w:type="dxa"/>
          </w:tcPr>
          <w:p w14:paraId="22870516" w14:textId="77777777" w:rsidR="00AB026D" w:rsidRPr="004F080A" w:rsidRDefault="00AB026D" w:rsidP="00AB026D">
            <w:pPr>
              <w:spacing w:line="240" w:lineRule="atLeast"/>
              <w:jc w:val="right"/>
            </w:pPr>
          </w:p>
        </w:tc>
        <w:tc>
          <w:tcPr>
            <w:tcW w:w="1372" w:type="dxa"/>
          </w:tcPr>
          <w:p w14:paraId="30DAEF44" w14:textId="77777777" w:rsidR="00AB026D" w:rsidRPr="004F080A" w:rsidRDefault="00AB026D" w:rsidP="00AB026D">
            <w:pPr>
              <w:spacing w:line="240" w:lineRule="atLeast"/>
              <w:jc w:val="right"/>
              <w:rPr>
                <w:cs/>
              </w:rPr>
            </w:pPr>
            <w:r w:rsidRPr="00951D73">
              <w:t>-</w:t>
            </w:r>
          </w:p>
        </w:tc>
      </w:tr>
      <w:tr w:rsidR="00AB026D" w:rsidRPr="007D2E18" w14:paraId="34EFC26D" w14:textId="77777777" w:rsidTr="00DD049C">
        <w:trPr>
          <w:trHeight w:val="274"/>
        </w:trPr>
        <w:tc>
          <w:tcPr>
            <w:tcW w:w="4610" w:type="dxa"/>
            <w:vAlign w:val="center"/>
          </w:tcPr>
          <w:p w14:paraId="2A1ED428" w14:textId="77777777" w:rsidR="00AB026D" w:rsidRPr="007D2E18" w:rsidRDefault="00AB026D" w:rsidP="00DD049C">
            <w:pPr>
              <w:spacing w:line="240" w:lineRule="atLeast"/>
              <w:ind w:right="29" w:firstLine="30"/>
            </w:pPr>
            <w:r w:rsidRPr="007D2E18">
              <w:t>Other related parties</w:t>
            </w:r>
          </w:p>
        </w:tc>
        <w:tc>
          <w:tcPr>
            <w:tcW w:w="1440" w:type="dxa"/>
          </w:tcPr>
          <w:p w14:paraId="7BBDD147" w14:textId="77777777" w:rsidR="00AB026D" w:rsidRPr="004F080A" w:rsidRDefault="00AB026D" w:rsidP="00AB026D">
            <w:pPr>
              <w:tabs>
                <w:tab w:val="decimal" w:pos="1060"/>
              </w:tabs>
              <w:spacing w:line="240" w:lineRule="atLeast"/>
              <w:ind w:left="202"/>
              <w:jc w:val="right"/>
            </w:pPr>
          </w:p>
        </w:tc>
        <w:tc>
          <w:tcPr>
            <w:tcW w:w="1372" w:type="dxa"/>
            <w:tcBorders>
              <w:bottom w:val="single" w:sz="4" w:space="0" w:color="auto"/>
            </w:tcBorders>
          </w:tcPr>
          <w:p w14:paraId="3C128D53" w14:textId="132E58A5" w:rsidR="00AB026D" w:rsidRPr="004F080A" w:rsidRDefault="09F0FCA3" w:rsidP="00AB026D">
            <w:pPr>
              <w:tabs>
                <w:tab w:val="left" w:pos="970"/>
              </w:tabs>
              <w:spacing w:line="240" w:lineRule="atLeast"/>
              <w:ind w:left="202"/>
              <w:jc w:val="right"/>
            </w:pPr>
            <w:r>
              <w:t>482,595</w:t>
            </w:r>
          </w:p>
        </w:tc>
        <w:tc>
          <w:tcPr>
            <w:tcW w:w="275" w:type="dxa"/>
          </w:tcPr>
          <w:p w14:paraId="2EC47ECC" w14:textId="77777777" w:rsidR="00AB026D" w:rsidRPr="004F080A" w:rsidRDefault="00AB026D" w:rsidP="00AB026D">
            <w:pPr>
              <w:tabs>
                <w:tab w:val="decimal" w:pos="972"/>
              </w:tabs>
              <w:spacing w:line="240" w:lineRule="atLeast"/>
              <w:ind w:left="202"/>
              <w:jc w:val="right"/>
            </w:pPr>
          </w:p>
        </w:tc>
        <w:tc>
          <w:tcPr>
            <w:tcW w:w="1372" w:type="dxa"/>
            <w:tcBorders>
              <w:bottom w:val="single" w:sz="4" w:space="0" w:color="auto"/>
            </w:tcBorders>
          </w:tcPr>
          <w:p w14:paraId="43412330" w14:textId="77777777" w:rsidR="00AB026D" w:rsidRPr="004F080A" w:rsidRDefault="00AB026D" w:rsidP="00AB026D">
            <w:pPr>
              <w:tabs>
                <w:tab w:val="decimal" w:pos="1083"/>
              </w:tabs>
              <w:spacing w:line="240" w:lineRule="atLeast"/>
              <w:ind w:left="202"/>
              <w:jc w:val="right"/>
            </w:pPr>
            <w:r w:rsidRPr="00951D73">
              <w:t>690,254</w:t>
            </w:r>
          </w:p>
        </w:tc>
      </w:tr>
      <w:tr w:rsidR="00AB026D" w:rsidRPr="007D2E18" w14:paraId="216F81C5" w14:textId="77777777" w:rsidTr="00DD049C">
        <w:trPr>
          <w:trHeight w:val="274"/>
        </w:trPr>
        <w:tc>
          <w:tcPr>
            <w:tcW w:w="4610" w:type="dxa"/>
            <w:vAlign w:val="center"/>
          </w:tcPr>
          <w:p w14:paraId="6D02AF34" w14:textId="77777777" w:rsidR="00AB026D" w:rsidRPr="007D2E18" w:rsidRDefault="00AB026D" w:rsidP="00DD049C">
            <w:pPr>
              <w:spacing w:line="240" w:lineRule="atLeast"/>
              <w:ind w:right="29" w:firstLine="30"/>
              <w:rPr>
                <w:b/>
                <w:bCs/>
              </w:rPr>
            </w:pPr>
            <w:r w:rsidRPr="007D2E18">
              <w:rPr>
                <w:b/>
                <w:bCs/>
              </w:rPr>
              <w:t>Total</w:t>
            </w:r>
          </w:p>
        </w:tc>
        <w:tc>
          <w:tcPr>
            <w:tcW w:w="1440" w:type="dxa"/>
          </w:tcPr>
          <w:p w14:paraId="1B085567" w14:textId="77777777" w:rsidR="00AB026D" w:rsidRPr="004F080A" w:rsidRDefault="00AB026D" w:rsidP="00AB026D">
            <w:pPr>
              <w:ind w:left="202" w:hanging="90"/>
              <w:jc w:val="center"/>
              <w:rPr>
                <w:b/>
                <w:bCs/>
                <w:i/>
                <w:iCs/>
              </w:rPr>
            </w:pPr>
            <w:r w:rsidRPr="004F080A">
              <w:rPr>
                <w:b/>
                <w:bCs/>
                <w:i/>
                <w:iCs/>
              </w:rPr>
              <w:t>6</w:t>
            </w:r>
          </w:p>
        </w:tc>
        <w:tc>
          <w:tcPr>
            <w:tcW w:w="1372" w:type="dxa"/>
            <w:tcBorders>
              <w:top w:val="single" w:sz="4" w:space="0" w:color="auto"/>
              <w:bottom w:val="double" w:sz="4" w:space="0" w:color="auto"/>
            </w:tcBorders>
          </w:tcPr>
          <w:p w14:paraId="29C11F78" w14:textId="1ED916A0" w:rsidR="00AB026D" w:rsidRPr="004F080A" w:rsidRDefault="3312400C" w:rsidP="00AB026D">
            <w:pPr>
              <w:tabs>
                <w:tab w:val="left" w:pos="970"/>
              </w:tabs>
              <w:spacing w:line="240" w:lineRule="atLeast"/>
              <w:ind w:left="202"/>
              <w:jc w:val="right"/>
              <w:rPr>
                <w:b/>
                <w:bCs/>
              </w:rPr>
            </w:pPr>
            <w:r w:rsidRPr="23A4BF8C">
              <w:rPr>
                <w:b/>
                <w:bCs/>
              </w:rPr>
              <w:t>489,028</w:t>
            </w:r>
          </w:p>
        </w:tc>
        <w:tc>
          <w:tcPr>
            <w:tcW w:w="275" w:type="dxa"/>
          </w:tcPr>
          <w:p w14:paraId="70E10A45" w14:textId="77777777" w:rsidR="00AB026D" w:rsidRPr="004F080A" w:rsidRDefault="00AB026D" w:rsidP="00AB026D">
            <w:pPr>
              <w:tabs>
                <w:tab w:val="decimal" w:pos="972"/>
              </w:tabs>
              <w:spacing w:line="240" w:lineRule="atLeast"/>
              <w:ind w:left="202"/>
              <w:jc w:val="right"/>
              <w:rPr>
                <w:b/>
                <w:bCs/>
              </w:rPr>
            </w:pPr>
          </w:p>
        </w:tc>
        <w:tc>
          <w:tcPr>
            <w:tcW w:w="1372" w:type="dxa"/>
            <w:tcBorders>
              <w:top w:val="single" w:sz="4" w:space="0" w:color="auto"/>
              <w:bottom w:val="double" w:sz="4" w:space="0" w:color="auto"/>
            </w:tcBorders>
          </w:tcPr>
          <w:p w14:paraId="0453E471" w14:textId="77777777" w:rsidR="00AB026D" w:rsidRPr="004F080A" w:rsidRDefault="00AB026D" w:rsidP="00AB026D">
            <w:pPr>
              <w:tabs>
                <w:tab w:val="decimal" w:pos="1083"/>
              </w:tabs>
              <w:spacing w:line="240" w:lineRule="atLeast"/>
              <w:ind w:left="202"/>
              <w:jc w:val="right"/>
              <w:rPr>
                <w:b/>
                <w:bCs/>
              </w:rPr>
            </w:pPr>
            <w:r w:rsidRPr="00951D73">
              <w:rPr>
                <w:b/>
                <w:bCs/>
              </w:rPr>
              <w:t>690,371</w:t>
            </w:r>
          </w:p>
        </w:tc>
      </w:tr>
      <w:tr w:rsidR="00AB026D" w:rsidRPr="007D2E18" w14:paraId="464EE299" w14:textId="77777777" w:rsidTr="00DD049C">
        <w:trPr>
          <w:trHeight w:val="274"/>
        </w:trPr>
        <w:tc>
          <w:tcPr>
            <w:tcW w:w="4610" w:type="dxa"/>
            <w:vAlign w:val="center"/>
          </w:tcPr>
          <w:p w14:paraId="4DD21751" w14:textId="77777777" w:rsidR="00AB026D" w:rsidRPr="007D2E18" w:rsidRDefault="00AB026D" w:rsidP="00DD049C">
            <w:pPr>
              <w:ind w:firstLine="30"/>
              <w:rPr>
                <w:b/>
                <w:bCs/>
              </w:rPr>
            </w:pPr>
          </w:p>
        </w:tc>
        <w:tc>
          <w:tcPr>
            <w:tcW w:w="1440" w:type="dxa"/>
          </w:tcPr>
          <w:p w14:paraId="0FD55379" w14:textId="77777777" w:rsidR="00AB026D" w:rsidRPr="007D2E18" w:rsidRDefault="00AB026D" w:rsidP="00AB026D">
            <w:pPr>
              <w:tabs>
                <w:tab w:val="decimal" w:pos="1083"/>
              </w:tabs>
              <w:ind w:left="202" w:hanging="90"/>
              <w:jc w:val="right"/>
              <w:rPr>
                <w:b/>
              </w:rPr>
            </w:pPr>
          </w:p>
        </w:tc>
        <w:tc>
          <w:tcPr>
            <w:tcW w:w="1372" w:type="dxa"/>
            <w:tcBorders>
              <w:top w:val="single" w:sz="4" w:space="0" w:color="auto"/>
            </w:tcBorders>
          </w:tcPr>
          <w:p w14:paraId="05F002A8" w14:textId="77777777" w:rsidR="00AB026D" w:rsidRPr="007D2E18" w:rsidRDefault="00AB026D" w:rsidP="00AB026D">
            <w:pPr>
              <w:tabs>
                <w:tab w:val="decimal" w:pos="1083"/>
              </w:tabs>
              <w:ind w:left="202" w:hanging="90"/>
              <w:jc w:val="right"/>
              <w:rPr>
                <w:b/>
              </w:rPr>
            </w:pPr>
          </w:p>
        </w:tc>
        <w:tc>
          <w:tcPr>
            <w:tcW w:w="275" w:type="dxa"/>
            <w:vAlign w:val="center"/>
          </w:tcPr>
          <w:p w14:paraId="63A29543" w14:textId="77777777" w:rsidR="00AB026D" w:rsidRPr="007D2E18" w:rsidRDefault="00AB026D" w:rsidP="00AB026D">
            <w:pPr>
              <w:tabs>
                <w:tab w:val="decimal" w:pos="972"/>
              </w:tabs>
              <w:ind w:left="202" w:right="140" w:hanging="90"/>
              <w:jc w:val="right"/>
            </w:pPr>
          </w:p>
        </w:tc>
        <w:tc>
          <w:tcPr>
            <w:tcW w:w="1372" w:type="dxa"/>
            <w:tcBorders>
              <w:top w:val="single" w:sz="4" w:space="0" w:color="auto"/>
            </w:tcBorders>
          </w:tcPr>
          <w:p w14:paraId="6F4507F3" w14:textId="77777777" w:rsidR="00AB026D" w:rsidRPr="007D2E18" w:rsidRDefault="00AB026D" w:rsidP="00AB026D">
            <w:pPr>
              <w:tabs>
                <w:tab w:val="decimal" w:pos="1083"/>
              </w:tabs>
              <w:ind w:left="202" w:hanging="90"/>
              <w:jc w:val="right"/>
            </w:pPr>
          </w:p>
        </w:tc>
      </w:tr>
      <w:tr w:rsidR="00AB026D" w:rsidRPr="007D2E18" w14:paraId="5DDD0D3D" w14:textId="77777777" w:rsidTr="00DD049C">
        <w:trPr>
          <w:trHeight w:val="274"/>
        </w:trPr>
        <w:tc>
          <w:tcPr>
            <w:tcW w:w="4610" w:type="dxa"/>
            <w:vAlign w:val="center"/>
          </w:tcPr>
          <w:p w14:paraId="5B57E205" w14:textId="77777777" w:rsidR="00AB026D" w:rsidRPr="007D2E18" w:rsidRDefault="00AB026D" w:rsidP="00DD049C">
            <w:pPr>
              <w:ind w:firstLine="30"/>
              <w:rPr>
                <w:b/>
                <w:bCs/>
              </w:rPr>
            </w:pPr>
            <w:r w:rsidRPr="007D2E18">
              <w:rPr>
                <w:i/>
                <w:iCs/>
              </w:rPr>
              <w:t>Other current receivables</w:t>
            </w:r>
          </w:p>
        </w:tc>
        <w:tc>
          <w:tcPr>
            <w:tcW w:w="1440" w:type="dxa"/>
          </w:tcPr>
          <w:p w14:paraId="5586BCDF" w14:textId="77777777" w:rsidR="00AB026D" w:rsidRPr="007D2E18" w:rsidRDefault="00AB026D" w:rsidP="00AB026D">
            <w:pPr>
              <w:spacing w:line="240" w:lineRule="atLeast"/>
              <w:jc w:val="right"/>
              <w:rPr>
                <w:b/>
              </w:rPr>
            </w:pPr>
          </w:p>
        </w:tc>
        <w:tc>
          <w:tcPr>
            <w:tcW w:w="1372" w:type="dxa"/>
          </w:tcPr>
          <w:p w14:paraId="2D0895CC" w14:textId="77777777" w:rsidR="00AB026D" w:rsidRPr="007D2E18" w:rsidRDefault="00AB026D" w:rsidP="00AB026D">
            <w:pPr>
              <w:spacing w:line="240" w:lineRule="atLeast"/>
              <w:jc w:val="right"/>
              <w:rPr>
                <w:b/>
              </w:rPr>
            </w:pPr>
          </w:p>
        </w:tc>
        <w:tc>
          <w:tcPr>
            <w:tcW w:w="275" w:type="dxa"/>
            <w:vAlign w:val="center"/>
          </w:tcPr>
          <w:p w14:paraId="3D678455" w14:textId="77777777" w:rsidR="00AB026D" w:rsidRPr="007D2E18" w:rsidRDefault="00AB026D" w:rsidP="00AB026D">
            <w:pPr>
              <w:tabs>
                <w:tab w:val="decimal" w:pos="972"/>
              </w:tabs>
              <w:ind w:left="202" w:right="140" w:hanging="90"/>
              <w:jc w:val="right"/>
            </w:pPr>
          </w:p>
        </w:tc>
        <w:tc>
          <w:tcPr>
            <w:tcW w:w="1372" w:type="dxa"/>
          </w:tcPr>
          <w:p w14:paraId="474C86D2" w14:textId="77777777" w:rsidR="00AB026D" w:rsidRPr="007D2E18" w:rsidRDefault="00AB026D" w:rsidP="00AB026D">
            <w:pPr>
              <w:tabs>
                <w:tab w:val="decimal" w:pos="1083"/>
              </w:tabs>
              <w:ind w:left="202" w:hanging="90"/>
              <w:jc w:val="right"/>
            </w:pPr>
          </w:p>
        </w:tc>
      </w:tr>
      <w:tr w:rsidR="00AB026D" w:rsidRPr="007D2E18" w14:paraId="66D7367F" w14:textId="77777777" w:rsidTr="00DD049C">
        <w:trPr>
          <w:trHeight w:val="274"/>
        </w:trPr>
        <w:tc>
          <w:tcPr>
            <w:tcW w:w="4610" w:type="dxa"/>
            <w:vAlign w:val="center"/>
          </w:tcPr>
          <w:p w14:paraId="0451CD08" w14:textId="77777777" w:rsidR="00AB026D" w:rsidRDefault="00AB026D" w:rsidP="00DD049C">
            <w:pPr>
              <w:spacing w:line="240" w:lineRule="atLeast"/>
              <w:ind w:right="29" w:firstLine="30"/>
              <w:rPr>
                <w:rFonts w:cs="Cordia New"/>
              </w:rPr>
            </w:pPr>
            <w:r w:rsidRPr="007D2E18">
              <w:t>Ultimate parent</w:t>
            </w:r>
          </w:p>
        </w:tc>
        <w:tc>
          <w:tcPr>
            <w:tcW w:w="1440" w:type="dxa"/>
          </w:tcPr>
          <w:p w14:paraId="513366A6" w14:textId="77777777" w:rsidR="00AB026D" w:rsidRPr="007D2E18" w:rsidRDefault="00AB026D" w:rsidP="00AB026D">
            <w:pPr>
              <w:tabs>
                <w:tab w:val="left" w:pos="970"/>
              </w:tabs>
              <w:spacing w:line="240" w:lineRule="atLeast"/>
              <w:ind w:left="202"/>
              <w:jc w:val="right"/>
            </w:pPr>
          </w:p>
        </w:tc>
        <w:tc>
          <w:tcPr>
            <w:tcW w:w="1372" w:type="dxa"/>
          </w:tcPr>
          <w:p w14:paraId="3BF5D7BB" w14:textId="59DC8147" w:rsidR="00AB026D" w:rsidRPr="007D2E18" w:rsidRDefault="375E208D" w:rsidP="00AB026D">
            <w:pPr>
              <w:tabs>
                <w:tab w:val="left" w:pos="970"/>
              </w:tabs>
              <w:spacing w:line="240" w:lineRule="atLeast"/>
              <w:ind w:left="202"/>
              <w:jc w:val="right"/>
            </w:pPr>
            <w:r>
              <w:t>8,990</w:t>
            </w:r>
          </w:p>
        </w:tc>
        <w:tc>
          <w:tcPr>
            <w:tcW w:w="275" w:type="dxa"/>
          </w:tcPr>
          <w:p w14:paraId="6161EA36" w14:textId="77777777" w:rsidR="00AB026D" w:rsidRPr="007D2E18" w:rsidRDefault="00AB026D" w:rsidP="00AB026D">
            <w:pPr>
              <w:tabs>
                <w:tab w:val="left" w:pos="970"/>
              </w:tabs>
              <w:spacing w:line="240" w:lineRule="atLeast"/>
              <w:ind w:left="202" w:right="50"/>
              <w:jc w:val="right"/>
            </w:pPr>
          </w:p>
        </w:tc>
        <w:tc>
          <w:tcPr>
            <w:tcW w:w="1372" w:type="dxa"/>
          </w:tcPr>
          <w:p w14:paraId="04630C30" w14:textId="77777777" w:rsidR="00AB026D" w:rsidRPr="007D2E18" w:rsidRDefault="00AB026D" w:rsidP="00AB026D">
            <w:pPr>
              <w:tabs>
                <w:tab w:val="left" w:pos="970"/>
              </w:tabs>
              <w:spacing w:line="240" w:lineRule="atLeast"/>
              <w:ind w:left="202"/>
              <w:jc w:val="right"/>
            </w:pPr>
            <w:r w:rsidRPr="00951D73">
              <w:t>16,878</w:t>
            </w:r>
          </w:p>
        </w:tc>
      </w:tr>
      <w:tr w:rsidR="00AB026D" w:rsidRPr="007D2E18" w14:paraId="78E429A0" w14:textId="77777777" w:rsidTr="00DD049C">
        <w:trPr>
          <w:trHeight w:val="274"/>
        </w:trPr>
        <w:tc>
          <w:tcPr>
            <w:tcW w:w="4610" w:type="dxa"/>
            <w:vAlign w:val="center"/>
          </w:tcPr>
          <w:p w14:paraId="695294A7" w14:textId="79C74614" w:rsidR="00AB026D" w:rsidRPr="00971B88" w:rsidRDefault="00AB026D" w:rsidP="00DD049C">
            <w:pPr>
              <w:spacing w:line="240" w:lineRule="atLeast"/>
              <w:ind w:right="29" w:firstLine="30"/>
              <w:rPr>
                <w:rFonts w:cs="Cordia New"/>
              </w:rPr>
            </w:pPr>
            <w:r w:rsidRPr="007D2E18">
              <w:t>Associate</w:t>
            </w:r>
          </w:p>
        </w:tc>
        <w:tc>
          <w:tcPr>
            <w:tcW w:w="1440" w:type="dxa"/>
          </w:tcPr>
          <w:p w14:paraId="201DC7CD" w14:textId="77777777" w:rsidR="00AB026D" w:rsidRPr="007D2E18" w:rsidRDefault="00AB026D" w:rsidP="00AB026D">
            <w:pPr>
              <w:tabs>
                <w:tab w:val="left" w:pos="970"/>
              </w:tabs>
              <w:spacing w:line="240" w:lineRule="atLeast"/>
              <w:ind w:left="202"/>
              <w:jc w:val="right"/>
            </w:pPr>
          </w:p>
        </w:tc>
        <w:tc>
          <w:tcPr>
            <w:tcW w:w="1372" w:type="dxa"/>
          </w:tcPr>
          <w:p w14:paraId="3186C3FD" w14:textId="31A6F1DE" w:rsidR="00AB026D" w:rsidRPr="007D2E18" w:rsidRDefault="434A67A3" w:rsidP="00AB026D">
            <w:pPr>
              <w:tabs>
                <w:tab w:val="left" w:pos="970"/>
              </w:tabs>
              <w:spacing w:line="240" w:lineRule="atLeast"/>
              <w:ind w:left="202"/>
              <w:jc w:val="right"/>
            </w:pPr>
            <w:r>
              <w:t>1</w:t>
            </w:r>
          </w:p>
        </w:tc>
        <w:tc>
          <w:tcPr>
            <w:tcW w:w="275" w:type="dxa"/>
          </w:tcPr>
          <w:p w14:paraId="1A198373" w14:textId="77777777" w:rsidR="00AB026D" w:rsidRPr="007D2E18" w:rsidRDefault="00AB026D" w:rsidP="00AB026D">
            <w:pPr>
              <w:tabs>
                <w:tab w:val="left" w:pos="970"/>
              </w:tabs>
              <w:spacing w:line="240" w:lineRule="atLeast"/>
              <w:ind w:left="202" w:right="50"/>
              <w:jc w:val="right"/>
            </w:pPr>
          </w:p>
        </w:tc>
        <w:tc>
          <w:tcPr>
            <w:tcW w:w="1372" w:type="dxa"/>
          </w:tcPr>
          <w:p w14:paraId="5FD491A4" w14:textId="77777777" w:rsidR="00AB026D" w:rsidRPr="007D2E18" w:rsidRDefault="00AB026D" w:rsidP="00AB026D">
            <w:pPr>
              <w:tabs>
                <w:tab w:val="left" w:pos="970"/>
              </w:tabs>
              <w:spacing w:line="240" w:lineRule="atLeast"/>
              <w:ind w:left="202"/>
              <w:jc w:val="right"/>
            </w:pPr>
            <w:r w:rsidRPr="00951D73">
              <w:t>5</w:t>
            </w:r>
          </w:p>
        </w:tc>
      </w:tr>
      <w:tr w:rsidR="00AB026D" w:rsidRPr="007D2E18" w14:paraId="6D3CC36B" w14:textId="77777777" w:rsidTr="00DD049C">
        <w:trPr>
          <w:trHeight w:val="274"/>
        </w:trPr>
        <w:tc>
          <w:tcPr>
            <w:tcW w:w="4610" w:type="dxa"/>
            <w:vAlign w:val="center"/>
          </w:tcPr>
          <w:p w14:paraId="641DD24A" w14:textId="77777777" w:rsidR="00AB026D" w:rsidRPr="007D2E18" w:rsidRDefault="00AB026D" w:rsidP="00DD049C">
            <w:pPr>
              <w:spacing w:line="240" w:lineRule="atLeast"/>
              <w:ind w:right="29" w:firstLine="30"/>
            </w:pPr>
            <w:r w:rsidRPr="007D2E18">
              <w:t>Other related parties</w:t>
            </w:r>
          </w:p>
        </w:tc>
        <w:tc>
          <w:tcPr>
            <w:tcW w:w="1440" w:type="dxa"/>
          </w:tcPr>
          <w:p w14:paraId="671941C3" w14:textId="77777777" w:rsidR="00AB026D" w:rsidRPr="007D2E18" w:rsidRDefault="00AB026D" w:rsidP="00AB026D">
            <w:pPr>
              <w:tabs>
                <w:tab w:val="left" w:pos="970"/>
              </w:tabs>
              <w:spacing w:line="240" w:lineRule="atLeast"/>
              <w:ind w:left="202"/>
              <w:jc w:val="right"/>
            </w:pPr>
          </w:p>
        </w:tc>
        <w:tc>
          <w:tcPr>
            <w:tcW w:w="1372" w:type="dxa"/>
            <w:tcBorders>
              <w:bottom w:val="single" w:sz="4" w:space="0" w:color="auto"/>
            </w:tcBorders>
          </w:tcPr>
          <w:p w14:paraId="4EFCD0B9" w14:textId="4F2BAB85" w:rsidR="00AB026D" w:rsidRPr="007D2E18" w:rsidRDefault="0BF6CE84" w:rsidP="00AB026D">
            <w:pPr>
              <w:tabs>
                <w:tab w:val="left" w:pos="970"/>
              </w:tabs>
              <w:spacing w:line="240" w:lineRule="atLeast"/>
              <w:ind w:left="202"/>
              <w:jc w:val="right"/>
            </w:pPr>
            <w:r>
              <w:t>8,558</w:t>
            </w:r>
          </w:p>
        </w:tc>
        <w:tc>
          <w:tcPr>
            <w:tcW w:w="275" w:type="dxa"/>
          </w:tcPr>
          <w:p w14:paraId="53E01ED9" w14:textId="77777777" w:rsidR="00AB026D" w:rsidRPr="007D2E18" w:rsidRDefault="00AB026D" w:rsidP="00AB026D">
            <w:pPr>
              <w:tabs>
                <w:tab w:val="left" w:pos="970"/>
              </w:tabs>
              <w:spacing w:line="240" w:lineRule="atLeast"/>
              <w:ind w:left="202" w:right="50"/>
              <w:jc w:val="right"/>
            </w:pPr>
          </w:p>
        </w:tc>
        <w:tc>
          <w:tcPr>
            <w:tcW w:w="1372" w:type="dxa"/>
            <w:tcBorders>
              <w:bottom w:val="single" w:sz="4" w:space="0" w:color="auto"/>
            </w:tcBorders>
          </w:tcPr>
          <w:p w14:paraId="580C5C46" w14:textId="77777777" w:rsidR="00AB026D" w:rsidRPr="007D2E18" w:rsidRDefault="00AB026D" w:rsidP="00AB026D">
            <w:pPr>
              <w:tabs>
                <w:tab w:val="left" w:pos="970"/>
              </w:tabs>
              <w:spacing w:line="240" w:lineRule="atLeast"/>
              <w:ind w:left="202"/>
              <w:jc w:val="right"/>
            </w:pPr>
            <w:r w:rsidRPr="00951D73">
              <w:t>12,418</w:t>
            </w:r>
          </w:p>
        </w:tc>
      </w:tr>
      <w:tr w:rsidR="00AB026D" w:rsidRPr="007D2E18" w14:paraId="1A6CAA4C" w14:textId="77777777" w:rsidTr="00DD049C">
        <w:trPr>
          <w:trHeight w:val="274"/>
        </w:trPr>
        <w:tc>
          <w:tcPr>
            <w:tcW w:w="4610" w:type="dxa"/>
            <w:vAlign w:val="center"/>
          </w:tcPr>
          <w:p w14:paraId="4F21BF7B" w14:textId="77777777" w:rsidR="00AB026D" w:rsidRPr="007D2E18" w:rsidRDefault="00AB026D" w:rsidP="00DD049C">
            <w:pPr>
              <w:spacing w:line="240" w:lineRule="atLeast"/>
              <w:ind w:right="29" w:firstLine="30"/>
              <w:rPr>
                <w:b/>
                <w:bCs/>
              </w:rPr>
            </w:pPr>
            <w:r w:rsidRPr="007D2E18">
              <w:rPr>
                <w:b/>
                <w:bCs/>
              </w:rPr>
              <w:t>Total</w:t>
            </w:r>
          </w:p>
        </w:tc>
        <w:tc>
          <w:tcPr>
            <w:tcW w:w="1440" w:type="dxa"/>
          </w:tcPr>
          <w:p w14:paraId="5CBBA2D4" w14:textId="77777777" w:rsidR="00AB026D" w:rsidRPr="007D2E18" w:rsidRDefault="00AB026D" w:rsidP="00AB026D">
            <w:pPr>
              <w:tabs>
                <w:tab w:val="left" w:pos="970"/>
              </w:tabs>
              <w:spacing w:line="240" w:lineRule="atLeast"/>
              <w:ind w:left="202"/>
              <w:jc w:val="right"/>
              <w:rPr>
                <w:b/>
                <w:bCs/>
              </w:rPr>
            </w:pPr>
          </w:p>
        </w:tc>
        <w:tc>
          <w:tcPr>
            <w:tcW w:w="1372" w:type="dxa"/>
            <w:tcBorders>
              <w:top w:val="single" w:sz="4" w:space="0" w:color="auto"/>
              <w:bottom w:val="double" w:sz="4" w:space="0" w:color="auto"/>
            </w:tcBorders>
          </w:tcPr>
          <w:p w14:paraId="2562945B" w14:textId="5B7BA8D7" w:rsidR="00AB026D" w:rsidRPr="007D2E18" w:rsidRDefault="2FECEE6E" w:rsidP="00AB026D">
            <w:pPr>
              <w:tabs>
                <w:tab w:val="left" w:pos="970"/>
              </w:tabs>
              <w:spacing w:line="240" w:lineRule="atLeast"/>
              <w:ind w:left="202"/>
              <w:jc w:val="right"/>
              <w:rPr>
                <w:b/>
                <w:bCs/>
              </w:rPr>
            </w:pPr>
            <w:r w:rsidRPr="23A4BF8C">
              <w:rPr>
                <w:b/>
                <w:bCs/>
              </w:rPr>
              <w:t>17,549</w:t>
            </w:r>
          </w:p>
        </w:tc>
        <w:tc>
          <w:tcPr>
            <w:tcW w:w="275" w:type="dxa"/>
          </w:tcPr>
          <w:p w14:paraId="51E22BC4" w14:textId="77777777" w:rsidR="00AB026D" w:rsidRPr="007D2E18" w:rsidRDefault="00AB026D" w:rsidP="00AB026D">
            <w:pPr>
              <w:tabs>
                <w:tab w:val="left" w:pos="970"/>
              </w:tabs>
              <w:spacing w:line="240" w:lineRule="atLeast"/>
              <w:ind w:left="202" w:right="50"/>
              <w:jc w:val="right"/>
              <w:rPr>
                <w:b/>
                <w:bCs/>
              </w:rPr>
            </w:pPr>
          </w:p>
        </w:tc>
        <w:tc>
          <w:tcPr>
            <w:tcW w:w="1372" w:type="dxa"/>
            <w:tcBorders>
              <w:top w:val="single" w:sz="4" w:space="0" w:color="auto"/>
              <w:bottom w:val="double" w:sz="4" w:space="0" w:color="auto"/>
            </w:tcBorders>
          </w:tcPr>
          <w:p w14:paraId="6CB5EDB2" w14:textId="77777777" w:rsidR="00AB026D" w:rsidRPr="007D2E18" w:rsidRDefault="00AB026D" w:rsidP="00AB026D">
            <w:pPr>
              <w:tabs>
                <w:tab w:val="left" w:pos="970"/>
              </w:tabs>
              <w:spacing w:line="240" w:lineRule="atLeast"/>
              <w:ind w:left="202"/>
              <w:jc w:val="right"/>
              <w:rPr>
                <w:b/>
                <w:bCs/>
              </w:rPr>
            </w:pPr>
            <w:r w:rsidRPr="00951D73">
              <w:rPr>
                <w:b/>
                <w:bCs/>
              </w:rPr>
              <w:t>29,301</w:t>
            </w:r>
          </w:p>
        </w:tc>
      </w:tr>
      <w:tr w:rsidR="00AB026D" w:rsidRPr="007D2E18" w14:paraId="301EC511" w14:textId="77777777" w:rsidTr="00DD049C">
        <w:trPr>
          <w:trHeight w:val="274"/>
        </w:trPr>
        <w:tc>
          <w:tcPr>
            <w:tcW w:w="4610" w:type="dxa"/>
            <w:vAlign w:val="center"/>
          </w:tcPr>
          <w:p w14:paraId="55CDD6FC" w14:textId="77777777" w:rsidR="00AB026D" w:rsidRPr="007D2E18" w:rsidRDefault="00AB026D" w:rsidP="00DD049C">
            <w:pPr>
              <w:ind w:firstLine="30"/>
              <w:rPr>
                <w:b/>
                <w:bCs/>
              </w:rPr>
            </w:pPr>
          </w:p>
        </w:tc>
        <w:tc>
          <w:tcPr>
            <w:tcW w:w="1440" w:type="dxa"/>
          </w:tcPr>
          <w:p w14:paraId="54BD7649" w14:textId="77777777" w:rsidR="00AB026D" w:rsidRPr="007D2E18" w:rsidRDefault="00AB026D" w:rsidP="00AB026D">
            <w:pPr>
              <w:tabs>
                <w:tab w:val="decimal" w:pos="1083"/>
              </w:tabs>
              <w:ind w:left="202" w:hanging="90"/>
              <w:jc w:val="right"/>
              <w:rPr>
                <w:b/>
              </w:rPr>
            </w:pPr>
          </w:p>
        </w:tc>
        <w:tc>
          <w:tcPr>
            <w:tcW w:w="1372" w:type="dxa"/>
            <w:tcBorders>
              <w:top w:val="double" w:sz="4" w:space="0" w:color="auto"/>
            </w:tcBorders>
          </w:tcPr>
          <w:p w14:paraId="036FA836" w14:textId="77777777" w:rsidR="00AB026D" w:rsidRPr="007D2E18" w:rsidRDefault="00AB026D" w:rsidP="00AB026D">
            <w:pPr>
              <w:tabs>
                <w:tab w:val="decimal" w:pos="1083"/>
              </w:tabs>
              <w:ind w:left="202" w:hanging="90"/>
              <w:jc w:val="right"/>
              <w:rPr>
                <w:b/>
              </w:rPr>
            </w:pPr>
          </w:p>
        </w:tc>
        <w:tc>
          <w:tcPr>
            <w:tcW w:w="275" w:type="dxa"/>
            <w:vAlign w:val="center"/>
          </w:tcPr>
          <w:p w14:paraId="6D94E35A" w14:textId="77777777" w:rsidR="00AB026D" w:rsidRPr="007D2E18" w:rsidRDefault="00AB026D" w:rsidP="00AB026D">
            <w:pPr>
              <w:tabs>
                <w:tab w:val="decimal" w:pos="972"/>
              </w:tabs>
              <w:ind w:left="202" w:right="140" w:hanging="90"/>
              <w:jc w:val="right"/>
            </w:pPr>
          </w:p>
        </w:tc>
        <w:tc>
          <w:tcPr>
            <w:tcW w:w="1372" w:type="dxa"/>
            <w:tcBorders>
              <w:top w:val="double" w:sz="4" w:space="0" w:color="auto"/>
            </w:tcBorders>
          </w:tcPr>
          <w:p w14:paraId="03E2D555" w14:textId="77777777" w:rsidR="00AB026D" w:rsidRPr="007D2E18" w:rsidRDefault="00AB026D" w:rsidP="00AB026D">
            <w:pPr>
              <w:tabs>
                <w:tab w:val="decimal" w:pos="1083"/>
              </w:tabs>
              <w:ind w:left="202" w:hanging="90"/>
              <w:jc w:val="right"/>
            </w:pPr>
          </w:p>
        </w:tc>
      </w:tr>
      <w:tr w:rsidR="00AB026D" w:rsidRPr="007D2E18" w14:paraId="57EB50F3" w14:textId="77777777" w:rsidTr="00DD049C">
        <w:trPr>
          <w:trHeight w:val="274"/>
        </w:trPr>
        <w:tc>
          <w:tcPr>
            <w:tcW w:w="4610" w:type="dxa"/>
            <w:vAlign w:val="center"/>
          </w:tcPr>
          <w:p w14:paraId="277AF6F1" w14:textId="77777777" w:rsidR="00AB026D" w:rsidRPr="007D2E18" w:rsidRDefault="00AB026D" w:rsidP="00DD049C">
            <w:pPr>
              <w:spacing w:line="240" w:lineRule="atLeast"/>
              <w:ind w:right="29" w:firstLine="30"/>
              <w:rPr>
                <w:i/>
                <w:iCs/>
              </w:rPr>
            </w:pPr>
            <w:r w:rsidRPr="007D2E18">
              <w:rPr>
                <w:i/>
                <w:iCs/>
              </w:rPr>
              <w:t xml:space="preserve">Other </w:t>
            </w:r>
            <w:r>
              <w:rPr>
                <w:i/>
                <w:iCs/>
              </w:rPr>
              <w:t>non-</w:t>
            </w:r>
            <w:r w:rsidRPr="007D2E18">
              <w:rPr>
                <w:i/>
                <w:iCs/>
              </w:rPr>
              <w:t>current receivables</w:t>
            </w:r>
          </w:p>
        </w:tc>
        <w:tc>
          <w:tcPr>
            <w:tcW w:w="1440" w:type="dxa"/>
          </w:tcPr>
          <w:p w14:paraId="33604641" w14:textId="77777777" w:rsidR="00AB026D" w:rsidRPr="007D2E18" w:rsidRDefault="00AB026D" w:rsidP="00AB026D">
            <w:pPr>
              <w:tabs>
                <w:tab w:val="decimal" w:pos="1083"/>
              </w:tabs>
              <w:spacing w:line="240" w:lineRule="atLeast"/>
              <w:ind w:left="202"/>
              <w:jc w:val="right"/>
              <w:rPr>
                <w:b/>
                <w:bCs/>
              </w:rPr>
            </w:pPr>
          </w:p>
        </w:tc>
        <w:tc>
          <w:tcPr>
            <w:tcW w:w="1372" w:type="dxa"/>
          </w:tcPr>
          <w:p w14:paraId="0F740921" w14:textId="77777777" w:rsidR="00AB026D" w:rsidRPr="007D2E18" w:rsidRDefault="00AB026D" w:rsidP="00AB026D">
            <w:pPr>
              <w:tabs>
                <w:tab w:val="decimal" w:pos="1083"/>
              </w:tabs>
              <w:spacing w:line="240" w:lineRule="atLeast"/>
              <w:ind w:left="202"/>
              <w:jc w:val="right"/>
              <w:rPr>
                <w:b/>
                <w:bCs/>
              </w:rPr>
            </w:pPr>
          </w:p>
        </w:tc>
        <w:tc>
          <w:tcPr>
            <w:tcW w:w="275" w:type="dxa"/>
          </w:tcPr>
          <w:p w14:paraId="718EDE79" w14:textId="77777777" w:rsidR="00AB026D" w:rsidRPr="007D2E18" w:rsidRDefault="00AB026D" w:rsidP="00AB026D">
            <w:pPr>
              <w:tabs>
                <w:tab w:val="decimal" w:pos="972"/>
              </w:tabs>
              <w:spacing w:line="240" w:lineRule="atLeast"/>
              <w:ind w:left="202" w:right="29"/>
              <w:jc w:val="right"/>
              <w:rPr>
                <w:b/>
                <w:bCs/>
              </w:rPr>
            </w:pPr>
          </w:p>
        </w:tc>
        <w:tc>
          <w:tcPr>
            <w:tcW w:w="1372" w:type="dxa"/>
          </w:tcPr>
          <w:p w14:paraId="10F9BD99" w14:textId="77777777" w:rsidR="00AB026D" w:rsidRPr="007D2E18" w:rsidRDefault="00AB026D" w:rsidP="00AB026D">
            <w:pPr>
              <w:tabs>
                <w:tab w:val="decimal" w:pos="1083"/>
              </w:tabs>
              <w:spacing w:line="240" w:lineRule="atLeast"/>
              <w:ind w:left="202"/>
              <w:jc w:val="right"/>
              <w:rPr>
                <w:b/>
                <w:bCs/>
              </w:rPr>
            </w:pPr>
          </w:p>
        </w:tc>
      </w:tr>
      <w:tr w:rsidR="00AB026D" w:rsidRPr="007D2E18" w14:paraId="1A85D220" w14:textId="77777777" w:rsidTr="00DD049C">
        <w:trPr>
          <w:trHeight w:val="274"/>
        </w:trPr>
        <w:tc>
          <w:tcPr>
            <w:tcW w:w="4610" w:type="dxa"/>
            <w:vAlign w:val="center"/>
          </w:tcPr>
          <w:p w14:paraId="798D6738" w14:textId="77777777" w:rsidR="00AB026D" w:rsidRDefault="00AB026D" w:rsidP="00DD049C">
            <w:pPr>
              <w:spacing w:line="240" w:lineRule="atLeast"/>
              <w:ind w:right="29" w:firstLine="30"/>
              <w:rPr>
                <w:rFonts w:cs="Cordia New"/>
                <w:b/>
                <w:bCs/>
              </w:rPr>
            </w:pPr>
            <w:r w:rsidRPr="007D2E18">
              <w:t>Ultimate parent</w:t>
            </w:r>
          </w:p>
        </w:tc>
        <w:tc>
          <w:tcPr>
            <w:tcW w:w="1440" w:type="dxa"/>
          </w:tcPr>
          <w:p w14:paraId="40BDD398" w14:textId="77777777" w:rsidR="00AB026D" w:rsidRPr="007D2E18" w:rsidRDefault="00AB026D" w:rsidP="00AB026D">
            <w:pPr>
              <w:tabs>
                <w:tab w:val="decimal" w:pos="1083"/>
              </w:tabs>
              <w:spacing w:line="240" w:lineRule="atLeast"/>
              <w:ind w:left="202"/>
              <w:jc w:val="right"/>
            </w:pPr>
          </w:p>
        </w:tc>
        <w:tc>
          <w:tcPr>
            <w:tcW w:w="1372" w:type="dxa"/>
          </w:tcPr>
          <w:p w14:paraId="4D6B389F" w14:textId="1C8EFFAC" w:rsidR="00AB026D" w:rsidRPr="007D2E18" w:rsidRDefault="09BEA682" w:rsidP="00AB026D">
            <w:pPr>
              <w:tabs>
                <w:tab w:val="left" w:pos="970"/>
              </w:tabs>
              <w:spacing w:line="240" w:lineRule="atLeast"/>
              <w:ind w:left="202"/>
              <w:jc w:val="right"/>
            </w:pPr>
            <w:r>
              <w:t>10,240</w:t>
            </w:r>
          </w:p>
        </w:tc>
        <w:tc>
          <w:tcPr>
            <w:tcW w:w="275" w:type="dxa"/>
          </w:tcPr>
          <w:p w14:paraId="256813C4" w14:textId="77777777" w:rsidR="00AB026D" w:rsidRPr="007D2E18" w:rsidRDefault="00AB026D" w:rsidP="00AB026D">
            <w:pPr>
              <w:tabs>
                <w:tab w:val="decimal" w:pos="972"/>
              </w:tabs>
              <w:spacing w:line="240" w:lineRule="atLeast"/>
              <w:ind w:left="202" w:right="29"/>
              <w:jc w:val="right"/>
            </w:pPr>
          </w:p>
        </w:tc>
        <w:tc>
          <w:tcPr>
            <w:tcW w:w="1372" w:type="dxa"/>
          </w:tcPr>
          <w:p w14:paraId="24CAFE2D" w14:textId="77777777" w:rsidR="00AB026D" w:rsidRPr="007D2E18" w:rsidRDefault="00AB026D" w:rsidP="00AB026D">
            <w:pPr>
              <w:tabs>
                <w:tab w:val="decimal" w:pos="1083"/>
              </w:tabs>
              <w:spacing w:line="240" w:lineRule="atLeast"/>
              <w:ind w:left="202"/>
              <w:jc w:val="right"/>
            </w:pPr>
            <w:r w:rsidRPr="00951D73">
              <w:t>15,386</w:t>
            </w:r>
          </w:p>
        </w:tc>
      </w:tr>
      <w:tr w:rsidR="00AB026D" w:rsidRPr="007D2E18" w14:paraId="4E4FE211" w14:textId="77777777" w:rsidTr="00DD049C">
        <w:trPr>
          <w:trHeight w:val="274"/>
        </w:trPr>
        <w:tc>
          <w:tcPr>
            <w:tcW w:w="4610" w:type="dxa"/>
            <w:vAlign w:val="center"/>
          </w:tcPr>
          <w:p w14:paraId="1ADADDEF" w14:textId="77777777" w:rsidR="00AB026D" w:rsidRPr="007D2E18" w:rsidRDefault="00AB026D" w:rsidP="00DD049C">
            <w:pPr>
              <w:spacing w:line="240" w:lineRule="atLeast"/>
              <w:ind w:right="29" w:firstLine="30"/>
              <w:rPr>
                <w:b/>
                <w:bCs/>
              </w:rPr>
            </w:pPr>
            <w:r w:rsidRPr="007D2E18">
              <w:t>Other related parties</w:t>
            </w:r>
          </w:p>
        </w:tc>
        <w:tc>
          <w:tcPr>
            <w:tcW w:w="1440" w:type="dxa"/>
          </w:tcPr>
          <w:p w14:paraId="5980D82A" w14:textId="77777777" w:rsidR="00AB026D" w:rsidRPr="007D2E18" w:rsidRDefault="00AB026D" w:rsidP="00AB026D">
            <w:pPr>
              <w:tabs>
                <w:tab w:val="decimal" w:pos="1083"/>
              </w:tabs>
              <w:spacing w:line="240" w:lineRule="atLeast"/>
              <w:ind w:left="202"/>
              <w:jc w:val="right"/>
            </w:pPr>
          </w:p>
        </w:tc>
        <w:tc>
          <w:tcPr>
            <w:tcW w:w="1372" w:type="dxa"/>
          </w:tcPr>
          <w:p w14:paraId="3EF1A1E5" w14:textId="2035A30D" w:rsidR="00AB026D" w:rsidRPr="007D2E18" w:rsidRDefault="5B285E89" w:rsidP="00AB026D">
            <w:pPr>
              <w:tabs>
                <w:tab w:val="left" w:pos="970"/>
              </w:tabs>
              <w:spacing w:line="240" w:lineRule="atLeast"/>
              <w:ind w:left="202"/>
              <w:jc w:val="right"/>
            </w:pPr>
            <w:r>
              <w:t>2,193</w:t>
            </w:r>
          </w:p>
        </w:tc>
        <w:tc>
          <w:tcPr>
            <w:tcW w:w="275" w:type="dxa"/>
          </w:tcPr>
          <w:p w14:paraId="56DC917A" w14:textId="77777777" w:rsidR="00AB026D" w:rsidRPr="007D2E18" w:rsidRDefault="00AB026D" w:rsidP="00AB026D">
            <w:pPr>
              <w:tabs>
                <w:tab w:val="decimal" w:pos="972"/>
              </w:tabs>
              <w:spacing w:line="240" w:lineRule="atLeast"/>
              <w:ind w:left="202" w:right="29"/>
              <w:jc w:val="right"/>
            </w:pPr>
          </w:p>
        </w:tc>
        <w:tc>
          <w:tcPr>
            <w:tcW w:w="1372" w:type="dxa"/>
          </w:tcPr>
          <w:p w14:paraId="66C5D381" w14:textId="77777777" w:rsidR="00AB026D" w:rsidRPr="007D2E18" w:rsidRDefault="00AB026D" w:rsidP="00AB026D">
            <w:pPr>
              <w:tabs>
                <w:tab w:val="decimal" w:pos="1083"/>
              </w:tabs>
              <w:spacing w:line="240" w:lineRule="atLeast"/>
              <w:ind w:left="202"/>
              <w:jc w:val="right"/>
            </w:pPr>
            <w:r w:rsidRPr="00951D73">
              <w:t>3,308</w:t>
            </w:r>
          </w:p>
        </w:tc>
      </w:tr>
      <w:tr w:rsidR="00AB026D" w:rsidRPr="007D2E18" w14:paraId="7A25004E" w14:textId="77777777" w:rsidTr="00DD049C">
        <w:trPr>
          <w:trHeight w:val="274"/>
        </w:trPr>
        <w:tc>
          <w:tcPr>
            <w:tcW w:w="4610" w:type="dxa"/>
            <w:vAlign w:val="center"/>
          </w:tcPr>
          <w:p w14:paraId="69A076B9" w14:textId="77777777" w:rsidR="00AB026D" w:rsidRPr="007D2E18" w:rsidRDefault="00AB026D" w:rsidP="00DD049C">
            <w:pPr>
              <w:spacing w:line="240" w:lineRule="atLeast"/>
              <w:ind w:right="29" w:firstLine="30"/>
              <w:rPr>
                <w:b/>
                <w:bCs/>
              </w:rPr>
            </w:pPr>
            <w:r w:rsidRPr="007D2E18">
              <w:rPr>
                <w:b/>
                <w:bCs/>
              </w:rPr>
              <w:t>Total</w:t>
            </w:r>
          </w:p>
        </w:tc>
        <w:tc>
          <w:tcPr>
            <w:tcW w:w="1440" w:type="dxa"/>
          </w:tcPr>
          <w:p w14:paraId="4BF77B29" w14:textId="77777777" w:rsidR="00AB026D" w:rsidRPr="007D2E18" w:rsidRDefault="00AB026D" w:rsidP="00AB026D">
            <w:pPr>
              <w:tabs>
                <w:tab w:val="decimal" w:pos="1083"/>
              </w:tabs>
              <w:spacing w:line="240" w:lineRule="atLeast"/>
              <w:ind w:left="202"/>
              <w:jc w:val="right"/>
              <w:rPr>
                <w:b/>
                <w:bCs/>
              </w:rPr>
            </w:pPr>
          </w:p>
        </w:tc>
        <w:tc>
          <w:tcPr>
            <w:tcW w:w="1372" w:type="dxa"/>
            <w:tcBorders>
              <w:top w:val="single" w:sz="4" w:space="0" w:color="auto"/>
              <w:bottom w:val="double" w:sz="4" w:space="0" w:color="auto"/>
            </w:tcBorders>
          </w:tcPr>
          <w:p w14:paraId="703CB992" w14:textId="1110CD9D" w:rsidR="00AB026D" w:rsidRPr="007D2E18" w:rsidRDefault="3301B4E1" w:rsidP="00AB026D">
            <w:pPr>
              <w:tabs>
                <w:tab w:val="left" w:pos="970"/>
              </w:tabs>
              <w:spacing w:line="240" w:lineRule="atLeast"/>
              <w:ind w:left="202"/>
              <w:jc w:val="right"/>
              <w:rPr>
                <w:b/>
                <w:bCs/>
              </w:rPr>
            </w:pPr>
            <w:r w:rsidRPr="23A4BF8C">
              <w:rPr>
                <w:b/>
                <w:bCs/>
              </w:rPr>
              <w:t>12,433</w:t>
            </w:r>
          </w:p>
        </w:tc>
        <w:tc>
          <w:tcPr>
            <w:tcW w:w="275" w:type="dxa"/>
          </w:tcPr>
          <w:p w14:paraId="64A80289" w14:textId="77777777" w:rsidR="00AB026D" w:rsidRPr="007D2E18" w:rsidRDefault="00AB026D" w:rsidP="00AB026D">
            <w:pPr>
              <w:tabs>
                <w:tab w:val="decimal" w:pos="972"/>
              </w:tabs>
              <w:spacing w:line="240" w:lineRule="atLeast"/>
              <w:ind w:left="202" w:right="29"/>
              <w:jc w:val="right"/>
              <w:rPr>
                <w:b/>
                <w:bCs/>
              </w:rPr>
            </w:pPr>
          </w:p>
        </w:tc>
        <w:tc>
          <w:tcPr>
            <w:tcW w:w="1372" w:type="dxa"/>
            <w:tcBorders>
              <w:top w:val="single" w:sz="4" w:space="0" w:color="auto"/>
              <w:bottom w:val="double" w:sz="4" w:space="0" w:color="auto"/>
            </w:tcBorders>
          </w:tcPr>
          <w:p w14:paraId="1C761C36" w14:textId="77777777" w:rsidR="00AB026D" w:rsidRPr="007D2E18" w:rsidRDefault="00AB026D" w:rsidP="00AB026D">
            <w:pPr>
              <w:tabs>
                <w:tab w:val="decimal" w:pos="1083"/>
              </w:tabs>
              <w:spacing w:line="240" w:lineRule="atLeast"/>
              <w:ind w:left="202"/>
              <w:jc w:val="right"/>
              <w:rPr>
                <w:b/>
                <w:bCs/>
              </w:rPr>
            </w:pPr>
            <w:r w:rsidRPr="00951D73">
              <w:rPr>
                <w:b/>
                <w:bCs/>
              </w:rPr>
              <w:t>18,694</w:t>
            </w:r>
          </w:p>
        </w:tc>
      </w:tr>
    </w:tbl>
    <w:p w14:paraId="7889B57B" w14:textId="14AB808D" w:rsidR="004F080A" w:rsidRDefault="004F080A"/>
    <w:p w14:paraId="126F6855" w14:textId="77777777" w:rsidR="00DD049C" w:rsidRDefault="00DD049C"/>
    <w:tbl>
      <w:tblPr>
        <w:tblW w:w="9081" w:type="dxa"/>
        <w:tblInd w:w="426" w:type="dxa"/>
        <w:tblLayout w:type="fixed"/>
        <w:tblLook w:val="0000" w:firstRow="0" w:lastRow="0" w:firstColumn="0" w:lastColumn="0" w:noHBand="0" w:noVBand="0"/>
      </w:tblPr>
      <w:tblGrid>
        <w:gridCol w:w="6055"/>
        <w:gridCol w:w="1374"/>
        <w:gridCol w:w="263"/>
        <w:gridCol w:w="1389"/>
      </w:tblGrid>
      <w:tr w:rsidR="00AB026D" w:rsidRPr="007D2E18" w14:paraId="0AC80A32" w14:textId="77777777" w:rsidTr="00164042">
        <w:trPr>
          <w:trHeight w:val="268"/>
        </w:trPr>
        <w:tc>
          <w:tcPr>
            <w:tcW w:w="6055" w:type="dxa"/>
          </w:tcPr>
          <w:p w14:paraId="786637F4" w14:textId="77777777" w:rsidR="00AB026D" w:rsidRPr="007D2E18" w:rsidRDefault="00AB026D" w:rsidP="00AB026D">
            <w:pPr>
              <w:ind w:left="202" w:right="29" w:hanging="90"/>
            </w:pPr>
            <w:r>
              <w:lastRenderedPageBreak/>
              <w:br w:type="page"/>
            </w:r>
            <w:r>
              <w:br w:type="page"/>
            </w:r>
          </w:p>
        </w:tc>
        <w:tc>
          <w:tcPr>
            <w:tcW w:w="1374" w:type="dxa"/>
            <w:vAlign w:val="center"/>
          </w:tcPr>
          <w:p w14:paraId="047D7571" w14:textId="77777777" w:rsidR="00AB026D" w:rsidRPr="004F080A" w:rsidRDefault="00AB026D" w:rsidP="00AB026D">
            <w:pPr>
              <w:ind w:left="202" w:hanging="90"/>
              <w:jc w:val="center"/>
            </w:pPr>
            <w:r w:rsidRPr="004F080A">
              <w:t>202</w:t>
            </w:r>
            <w:r>
              <w:t>5</w:t>
            </w:r>
          </w:p>
        </w:tc>
        <w:tc>
          <w:tcPr>
            <w:tcW w:w="263" w:type="dxa"/>
            <w:vAlign w:val="center"/>
          </w:tcPr>
          <w:p w14:paraId="5C0F35CF" w14:textId="77777777" w:rsidR="00AB026D" w:rsidRPr="004F080A" w:rsidRDefault="00AB026D" w:rsidP="00AB026D">
            <w:pPr>
              <w:ind w:left="202" w:hanging="90"/>
              <w:jc w:val="center"/>
            </w:pPr>
          </w:p>
        </w:tc>
        <w:tc>
          <w:tcPr>
            <w:tcW w:w="1389" w:type="dxa"/>
            <w:vAlign w:val="center"/>
          </w:tcPr>
          <w:p w14:paraId="4E902429" w14:textId="77777777" w:rsidR="00AB026D" w:rsidRPr="004F080A" w:rsidRDefault="00AB026D" w:rsidP="00AB026D">
            <w:pPr>
              <w:ind w:left="202" w:right="-108" w:hanging="90"/>
              <w:jc w:val="center"/>
            </w:pPr>
            <w:r w:rsidRPr="004F080A">
              <w:t>202</w:t>
            </w:r>
            <w:r>
              <w:t>4</w:t>
            </w:r>
          </w:p>
        </w:tc>
      </w:tr>
      <w:tr w:rsidR="008D36EC" w:rsidRPr="007D2E18" w14:paraId="23B0C229" w14:textId="77777777" w:rsidTr="00164042">
        <w:trPr>
          <w:trHeight w:val="268"/>
        </w:trPr>
        <w:tc>
          <w:tcPr>
            <w:tcW w:w="6055" w:type="dxa"/>
          </w:tcPr>
          <w:p w14:paraId="373BD6B6" w14:textId="77777777" w:rsidR="008D36EC" w:rsidRPr="007D2E18" w:rsidRDefault="008D36EC" w:rsidP="008D36EC">
            <w:pPr>
              <w:ind w:left="202" w:right="29" w:hanging="90"/>
              <w:rPr>
                <w:b/>
                <w:bCs/>
                <w:i/>
                <w:iCs/>
              </w:rPr>
            </w:pPr>
          </w:p>
        </w:tc>
        <w:tc>
          <w:tcPr>
            <w:tcW w:w="3026" w:type="dxa"/>
            <w:gridSpan w:val="3"/>
            <w:vAlign w:val="center"/>
          </w:tcPr>
          <w:p w14:paraId="0DA8E6F3" w14:textId="77777777" w:rsidR="008D36EC" w:rsidRPr="007D2E18" w:rsidRDefault="008D36EC" w:rsidP="008D36EC">
            <w:pPr>
              <w:ind w:left="202" w:right="29" w:hanging="90"/>
              <w:jc w:val="center"/>
              <w:rPr>
                <w:b/>
                <w:i/>
                <w:iCs/>
              </w:rPr>
            </w:pPr>
            <w:r w:rsidRPr="007D2E18">
              <w:rPr>
                <w:i/>
                <w:iCs/>
                <w:cs/>
              </w:rPr>
              <w:t>(</w:t>
            </w:r>
            <w:r w:rsidRPr="007D2E18">
              <w:rPr>
                <w:i/>
                <w:iCs/>
              </w:rPr>
              <w:t>in thousand Baht</w:t>
            </w:r>
            <w:r w:rsidRPr="007D2E18">
              <w:rPr>
                <w:i/>
                <w:iCs/>
                <w:cs/>
              </w:rPr>
              <w:t>)</w:t>
            </w:r>
          </w:p>
        </w:tc>
      </w:tr>
      <w:tr w:rsidR="008D36EC" w:rsidRPr="007D2E18" w14:paraId="73AAE333" w14:textId="77777777" w:rsidTr="00164042">
        <w:trPr>
          <w:trHeight w:val="268"/>
        </w:trPr>
        <w:tc>
          <w:tcPr>
            <w:tcW w:w="6055" w:type="dxa"/>
            <w:vAlign w:val="center"/>
          </w:tcPr>
          <w:p w14:paraId="4F15561E" w14:textId="77777777" w:rsidR="008D36EC" w:rsidRPr="007D2E18" w:rsidRDefault="008D36EC" w:rsidP="00164042">
            <w:pPr>
              <w:ind w:firstLine="30"/>
              <w:rPr>
                <w:b/>
              </w:rPr>
            </w:pPr>
            <w:r w:rsidRPr="007D2E18">
              <w:rPr>
                <w:i/>
                <w:iCs/>
              </w:rPr>
              <w:t>Trade payables</w:t>
            </w:r>
          </w:p>
        </w:tc>
        <w:tc>
          <w:tcPr>
            <w:tcW w:w="1374" w:type="dxa"/>
          </w:tcPr>
          <w:p w14:paraId="009591B9" w14:textId="77777777" w:rsidR="008D36EC" w:rsidRPr="007D2E18" w:rsidRDefault="008D36EC" w:rsidP="008D36EC">
            <w:pPr>
              <w:tabs>
                <w:tab w:val="decimal" w:pos="972"/>
              </w:tabs>
              <w:ind w:left="60"/>
              <w:rPr>
                <w:bCs/>
              </w:rPr>
            </w:pPr>
          </w:p>
        </w:tc>
        <w:tc>
          <w:tcPr>
            <w:tcW w:w="263" w:type="dxa"/>
            <w:vAlign w:val="center"/>
          </w:tcPr>
          <w:p w14:paraId="05040B00" w14:textId="77777777" w:rsidR="008D36EC" w:rsidRPr="007D2E18" w:rsidRDefault="008D36EC" w:rsidP="008D36EC">
            <w:pPr>
              <w:tabs>
                <w:tab w:val="decimal" w:pos="972"/>
              </w:tabs>
              <w:ind w:left="202" w:hanging="90"/>
            </w:pPr>
          </w:p>
        </w:tc>
        <w:tc>
          <w:tcPr>
            <w:tcW w:w="1389" w:type="dxa"/>
          </w:tcPr>
          <w:p w14:paraId="0726B999" w14:textId="77777777" w:rsidR="008D36EC" w:rsidRPr="007D2E18" w:rsidRDefault="008D36EC" w:rsidP="008D36EC">
            <w:pPr>
              <w:tabs>
                <w:tab w:val="decimal" w:pos="884"/>
              </w:tabs>
              <w:ind w:left="202" w:right="-159" w:hanging="90"/>
              <w:rPr>
                <w:b/>
              </w:rPr>
            </w:pPr>
          </w:p>
        </w:tc>
      </w:tr>
      <w:tr w:rsidR="00AB026D" w:rsidRPr="007D2E18" w14:paraId="39CF2BF4" w14:textId="77777777" w:rsidTr="00164042">
        <w:trPr>
          <w:trHeight w:val="268"/>
        </w:trPr>
        <w:tc>
          <w:tcPr>
            <w:tcW w:w="6055" w:type="dxa"/>
            <w:vAlign w:val="center"/>
          </w:tcPr>
          <w:p w14:paraId="485D5067" w14:textId="77777777" w:rsidR="00AB026D" w:rsidRPr="007D2E18" w:rsidRDefault="00AB026D" w:rsidP="00164042">
            <w:pPr>
              <w:ind w:firstLine="30"/>
              <w:rPr>
                <w:b/>
              </w:rPr>
            </w:pPr>
            <w:r w:rsidRPr="007D2E18">
              <w:t>Associates</w:t>
            </w:r>
          </w:p>
        </w:tc>
        <w:tc>
          <w:tcPr>
            <w:tcW w:w="1374" w:type="dxa"/>
          </w:tcPr>
          <w:p w14:paraId="3EE265D8" w14:textId="0AA24107" w:rsidR="00AB026D" w:rsidRPr="007D2E18" w:rsidRDefault="0C220056" w:rsidP="00AB026D">
            <w:pPr>
              <w:tabs>
                <w:tab w:val="left" w:pos="970"/>
              </w:tabs>
              <w:spacing w:line="240" w:lineRule="atLeast"/>
              <w:ind w:left="202"/>
              <w:jc w:val="right"/>
            </w:pPr>
            <w:r>
              <w:t>17,264</w:t>
            </w:r>
          </w:p>
        </w:tc>
        <w:tc>
          <w:tcPr>
            <w:tcW w:w="263" w:type="dxa"/>
          </w:tcPr>
          <w:p w14:paraId="0E69F4ED" w14:textId="77777777" w:rsidR="00AB026D" w:rsidRPr="007D2E18" w:rsidRDefault="00AB026D" w:rsidP="00AB026D">
            <w:pPr>
              <w:tabs>
                <w:tab w:val="decimal" w:pos="972"/>
              </w:tabs>
              <w:spacing w:line="240" w:lineRule="atLeast"/>
              <w:ind w:left="202"/>
              <w:jc w:val="right"/>
            </w:pPr>
          </w:p>
        </w:tc>
        <w:tc>
          <w:tcPr>
            <w:tcW w:w="1389" w:type="dxa"/>
          </w:tcPr>
          <w:p w14:paraId="11E5D954" w14:textId="77777777" w:rsidR="00AB026D" w:rsidRPr="007D2E18" w:rsidRDefault="00AB026D" w:rsidP="00AB026D">
            <w:pPr>
              <w:tabs>
                <w:tab w:val="decimal" w:pos="1083"/>
              </w:tabs>
              <w:spacing w:line="240" w:lineRule="atLeast"/>
              <w:ind w:left="202"/>
              <w:jc w:val="right"/>
            </w:pPr>
            <w:r w:rsidRPr="00951D73">
              <w:t>13,803</w:t>
            </w:r>
          </w:p>
        </w:tc>
      </w:tr>
      <w:tr w:rsidR="00AB026D" w:rsidRPr="007D2E18" w14:paraId="789D64F7" w14:textId="77777777" w:rsidTr="00164042">
        <w:trPr>
          <w:trHeight w:val="268"/>
        </w:trPr>
        <w:tc>
          <w:tcPr>
            <w:tcW w:w="6055" w:type="dxa"/>
            <w:vAlign w:val="center"/>
          </w:tcPr>
          <w:p w14:paraId="5BD61192" w14:textId="77777777" w:rsidR="00AB026D" w:rsidRPr="007D2E18" w:rsidRDefault="00AB026D" w:rsidP="00164042">
            <w:pPr>
              <w:ind w:firstLine="30"/>
              <w:rPr>
                <w:b/>
              </w:rPr>
            </w:pPr>
            <w:r w:rsidRPr="007D2E18">
              <w:t>Other related parties</w:t>
            </w:r>
          </w:p>
        </w:tc>
        <w:tc>
          <w:tcPr>
            <w:tcW w:w="1374" w:type="dxa"/>
          </w:tcPr>
          <w:p w14:paraId="3E6CF763" w14:textId="2C9F3DC3" w:rsidR="00AB026D" w:rsidRPr="007D2E18" w:rsidRDefault="05EFBFEB" w:rsidP="00AB026D">
            <w:pPr>
              <w:tabs>
                <w:tab w:val="left" w:pos="970"/>
              </w:tabs>
              <w:spacing w:line="240" w:lineRule="atLeast"/>
              <w:ind w:left="202"/>
              <w:jc w:val="right"/>
            </w:pPr>
            <w:r>
              <w:t>198,829</w:t>
            </w:r>
          </w:p>
        </w:tc>
        <w:tc>
          <w:tcPr>
            <w:tcW w:w="263" w:type="dxa"/>
          </w:tcPr>
          <w:p w14:paraId="755B79A3" w14:textId="77777777" w:rsidR="00AB026D" w:rsidRPr="007D2E18" w:rsidRDefault="00AB026D" w:rsidP="00AB026D">
            <w:pPr>
              <w:tabs>
                <w:tab w:val="decimal" w:pos="972"/>
              </w:tabs>
              <w:spacing w:line="240" w:lineRule="atLeast"/>
              <w:ind w:left="202"/>
              <w:jc w:val="right"/>
            </w:pPr>
          </w:p>
        </w:tc>
        <w:tc>
          <w:tcPr>
            <w:tcW w:w="1389" w:type="dxa"/>
          </w:tcPr>
          <w:p w14:paraId="515658E7" w14:textId="77777777" w:rsidR="00AB026D" w:rsidRPr="007D2E18" w:rsidRDefault="00AB026D" w:rsidP="00AB026D">
            <w:pPr>
              <w:tabs>
                <w:tab w:val="decimal" w:pos="1083"/>
              </w:tabs>
              <w:spacing w:line="240" w:lineRule="atLeast"/>
              <w:ind w:left="202"/>
              <w:jc w:val="right"/>
            </w:pPr>
            <w:r w:rsidRPr="00951D73">
              <w:t>346,189</w:t>
            </w:r>
          </w:p>
        </w:tc>
      </w:tr>
      <w:tr w:rsidR="00AB026D" w:rsidRPr="007D2E18" w14:paraId="2A1DE17C" w14:textId="77777777" w:rsidTr="00164042">
        <w:trPr>
          <w:trHeight w:val="268"/>
        </w:trPr>
        <w:tc>
          <w:tcPr>
            <w:tcW w:w="6055" w:type="dxa"/>
            <w:vAlign w:val="center"/>
          </w:tcPr>
          <w:p w14:paraId="493749C5" w14:textId="77777777" w:rsidR="00AB026D" w:rsidRPr="007D2E18" w:rsidRDefault="00AB026D" w:rsidP="00164042">
            <w:pPr>
              <w:ind w:firstLine="30"/>
              <w:rPr>
                <w:b/>
                <w:bCs/>
              </w:rPr>
            </w:pPr>
            <w:r w:rsidRPr="007D2E18">
              <w:rPr>
                <w:b/>
                <w:bCs/>
              </w:rPr>
              <w:t>Total</w:t>
            </w:r>
          </w:p>
        </w:tc>
        <w:tc>
          <w:tcPr>
            <w:tcW w:w="1374" w:type="dxa"/>
            <w:tcBorders>
              <w:top w:val="single" w:sz="4" w:space="0" w:color="auto"/>
              <w:bottom w:val="double" w:sz="4" w:space="0" w:color="auto"/>
            </w:tcBorders>
          </w:tcPr>
          <w:p w14:paraId="6915F616" w14:textId="6A4325BA" w:rsidR="00AB026D" w:rsidRPr="007D2E18" w:rsidRDefault="00515554" w:rsidP="00AB026D">
            <w:pPr>
              <w:tabs>
                <w:tab w:val="left" w:pos="970"/>
              </w:tabs>
              <w:spacing w:line="240" w:lineRule="atLeast"/>
              <w:ind w:left="202"/>
              <w:jc w:val="right"/>
              <w:rPr>
                <w:b/>
                <w:bCs/>
              </w:rPr>
            </w:pPr>
            <w:r w:rsidRPr="23A4BF8C">
              <w:rPr>
                <w:b/>
                <w:bCs/>
              </w:rPr>
              <w:t>216,093</w:t>
            </w:r>
          </w:p>
        </w:tc>
        <w:tc>
          <w:tcPr>
            <w:tcW w:w="263" w:type="dxa"/>
          </w:tcPr>
          <w:p w14:paraId="0A8E9CF0" w14:textId="77777777" w:rsidR="00AB026D" w:rsidRPr="007D2E18" w:rsidRDefault="00AB026D" w:rsidP="00AB026D">
            <w:pPr>
              <w:tabs>
                <w:tab w:val="decimal" w:pos="972"/>
              </w:tabs>
              <w:spacing w:line="240" w:lineRule="atLeast"/>
              <w:ind w:left="202"/>
              <w:jc w:val="right"/>
              <w:rPr>
                <w:b/>
                <w:bCs/>
              </w:rPr>
            </w:pPr>
          </w:p>
        </w:tc>
        <w:tc>
          <w:tcPr>
            <w:tcW w:w="1389" w:type="dxa"/>
            <w:tcBorders>
              <w:top w:val="single" w:sz="4" w:space="0" w:color="auto"/>
              <w:bottom w:val="double" w:sz="4" w:space="0" w:color="auto"/>
            </w:tcBorders>
          </w:tcPr>
          <w:p w14:paraId="1C2748BB" w14:textId="77777777" w:rsidR="00AB026D" w:rsidRPr="007D2E18" w:rsidRDefault="00AB026D" w:rsidP="00AB026D">
            <w:pPr>
              <w:tabs>
                <w:tab w:val="decimal" w:pos="1083"/>
              </w:tabs>
              <w:spacing w:line="240" w:lineRule="atLeast"/>
              <w:ind w:left="202"/>
              <w:jc w:val="right"/>
              <w:rPr>
                <w:b/>
                <w:bCs/>
              </w:rPr>
            </w:pPr>
            <w:r w:rsidRPr="00951D73">
              <w:rPr>
                <w:b/>
                <w:bCs/>
              </w:rPr>
              <w:t>359,992</w:t>
            </w:r>
          </w:p>
        </w:tc>
      </w:tr>
      <w:tr w:rsidR="00AB026D" w:rsidRPr="007D2E18" w14:paraId="7353021E" w14:textId="77777777" w:rsidTr="00164042">
        <w:trPr>
          <w:trHeight w:val="268"/>
        </w:trPr>
        <w:tc>
          <w:tcPr>
            <w:tcW w:w="6055" w:type="dxa"/>
            <w:vAlign w:val="center"/>
          </w:tcPr>
          <w:p w14:paraId="57602AB0" w14:textId="77777777" w:rsidR="00AB026D" w:rsidRPr="007D2E18" w:rsidRDefault="00AB026D" w:rsidP="00164042">
            <w:pPr>
              <w:ind w:firstLine="30"/>
              <w:rPr>
                <w:b/>
                <w:bCs/>
              </w:rPr>
            </w:pPr>
          </w:p>
        </w:tc>
        <w:tc>
          <w:tcPr>
            <w:tcW w:w="1374" w:type="dxa"/>
            <w:tcBorders>
              <w:top w:val="single" w:sz="4" w:space="0" w:color="auto"/>
            </w:tcBorders>
          </w:tcPr>
          <w:p w14:paraId="1F527735" w14:textId="77777777" w:rsidR="00AB026D" w:rsidRPr="007D2E18" w:rsidRDefault="00AB026D" w:rsidP="00AB026D">
            <w:pPr>
              <w:tabs>
                <w:tab w:val="decimal" w:pos="1083"/>
              </w:tabs>
              <w:ind w:left="60"/>
              <w:rPr>
                <w:b/>
              </w:rPr>
            </w:pPr>
          </w:p>
        </w:tc>
        <w:tc>
          <w:tcPr>
            <w:tcW w:w="263" w:type="dxa"/>
            <w:vAlign w:val="center"/>
          </w:tcPr>
          <w:p w14:paraId="39B3FADB" w14:textId="77777777" w:rsidR="00AB026D" w:rsidRPr="007D2E18" w:rsidRDefault="00AB026D" w:rsidP="00AB026D">
            <w:pPr>
              <w:tabs>
                <w:tab w:val="decimal" w:pos="972"/>
              </w:tabs>
              <w:ind w:left="202" w:hanging="90"/>
            </w:pPr>
          </w:p>
        </w:tc>
        <w:tc>
          <w:tcPr>
            <w:tcW w:w="1389" w:type="dxa"/>
            <w:tcBorders>
              <w:top w:val="single" w:sz="4" w:space="0" w:color="auto"/>
            </w:tcBorders>
          </w:tcPr>
          <w:p w14:paraId="48AB6BCA" w14:textId="77777777" w:rsidR="00AB026D" w:rsidRPr="007D2E18" w:rsidRDefault="00AB026D" w:rsidP="00AB026D">
            <w:pPr>
              <w:tabs>
                <w:tab w:val="decimal" w:pos="1083"/>
              </w:tabs>
              <w:ind w:left="202" w:right="-108" w:hanging="90"/>
            </w:pPr>
          </w:p>
        </w:tc>
      </w:tr>
      <w:tr w:rsidR="00AB026D" w:rsidRPr="007D2E18" w14:paraId="12FF6351" w14:textId="77777777" w:rsidTr="00164042">
        <w:trPr>
          <w:trHeight w:val="268"/>
        </w:trPr>
        <w:tc>
          <w:tcPr>
            <w:tcW w:w="6055" w:type="dxa"/>
            <w:vAlign w:val="center"/>
          </w:tcPr>
          <w:p w14:paraId="52851BA7" w14:textId="77777777" w:rsidR="00AB026D" w:rsidRPr="007D2E18" w:rsidRDefault="00AB026D" w:rsidP="00164042">
            <w:pPr>
              <w:ind w:firstLine="30"/>
              <w:rPr>
                <w:b/>
                <w:bCs/>
              </w:rPr>
            </w:pPr>
            <w:r w:rsidRPr="007D2E18">
              <w:rPr>
                <w:i/>
                <w:iCs/>
              </w:rPr>
              <w:t>Other current payables</w:t>
            </w:r>
          </w:p>
        </w:tc>
        <w:tc>
          <w:tcPr>
            <w:tcW w:w="1374" w:type="dxa"/>
          </w:tcPr>
          <w:p w14:paraId="5782BF17" w14:textId="77777777" w:rsidR="00AB026D" w:rsidRPr="007D2E18" w:rsidRDefault="00AB026D" w:rsidP="00AB026D">
            <w:pPr>
              <w:tabs>
                <w:tab w:val="decimal" w:pos="1083"/>
              </w:tabs>
              <w:ind w:left="60"/>
              <w:rPr>
                <w:b/>
              </w:rPr>
            </w:pPr>
          </w:p>
        </w:tc>
        <w:tc>
          <w:tcPr>
            <w:tcW w:w="263" w:type="dxa"/>
            <w:vAlign w:val="center"/>
          </w:tcPr>
          <w:p w14:paraId="4DE9C500" w14:textId="77777777" w:rsidR="00AB026D" w:rsidRPr="007D2E18" w:rsidRDefault="00AB026D" w:rsidP="00AB026D">
            <w:pPr>
              <w:tabs>
                <w:tab w:val="decimal" w:pos="972"/>
              </w:tabs>
              <w:ind w:left="202" w:hanging="90"/>
            </w:pPr>
          </w:p>
        </w:tc>
        <w:tc>
          <w:tcPr>
            <w:tcW w:w="1389" w:type="dxa"/>
          </w:tcPr>
          <w:p w14:paraId="1C375D34" w14:textId="77777777" w:rsidR="00AB026D" w:rsidRPr="007D2E18" w:rsidRDefault="00AB026D" w:rsidP="00AB026D">
            <w:pPr>
              <w:tabs>
                <w:tab w:val="decimal" w:pos="1083"/>
              </w:tabs>
              <w:ind w:left="202" w:right="-108" w:hanging="90"/>
            </w:pPr>
          </w:p>
        </w:tc>
      </w:tr>
      <w:tr w:rsidR="00AB026D" w:rsidRPr="007D2E18" w14:paraId="49006B00" w14:textId="77777777" w:rsidTr="00164042">
        <w:trPr>
          <w:trHeight w:val="268"/>
        </w:trPr>
        <w:tc>
          <w:tcPr>
            <w:tcW w:w="6055" w:type="dxa"/>
            <w:vAlign w:val="center"/>
          </w:tcPr>
          <w:p w14:paraId="6A91E294" w14:textId="77777777" w:rsidR="00AB026D" w:rsidRDefault="00AB026D" w:rsidP="00164042">
            <w:pPr>
              <w:ind w:firstLine="30"/>
              <w:rPr>
                <w:rFonts w:cs="Cordia New"/>
              </w:rPr>
            </w:pPr>
            <w:r w:rsidRPr="007D2E18">
              <w:t>Ultimate parent</w:t>
            </w:r>
          </w:p>
        </w:tc>
        <w:tc>
          <w:tcPr>
            <w:tcW w:w="1374" w:type="dxa"/>
          </w:tcPr>
          <w:p w14:paraId="79AE44E5" w14:textId="4F004010" w:rsidR="00AB026D" w:rsidRPr="007D2E18" w:rsidRDefault="7707292D" w:rsidP="00AB026D">
            <w:pPr>
              <w:tabs>
                <w:tab w:val="left" w:pos="970"/>
              </w:tabs>
              <w:spacing w:line="240" w:lineRule="atLeast"/>
              <w:ind w:left="202"/>
              <w:jc w:val="right"/>
            </w:pPr>
            <w:r>
              <w:t>44,095</w:t>
            </w:r>
          </w:p>
        </w:tc>
        <w:tc>
          <w:tcPr>
            <w:tcW w:w="263" w:type="dxa"/>
          </w:tcPr>
          <w:p w14:paraId="2D95EC12" w14:textId="77777777" w:rsidR="00AB026D" w:rsidRPr="007D2E18" w:rsidRDefault="00AB026D" w:rsidP="00AB026D">
            <w:pPr>
              <w:tabs>
                <w:tab w:val="decimal" w:pos="1083"/>
              </w:tabs>
              <w:spacing w:line="240" w:lineRule="atLeast"/>
              <w:ind w:left="202"/>
              <w:jc w:val="right"/>
            </w:pPr>
          </w:p>
        </w:tc>
        <w:tc>
          <w:tcPr>
            <w:tcW w:w="1389" w:type="dxa"/>
          </w:tcPr>
          <w:p w14:paraId="6B8E3126" w14:textId="77777777" w:rsidR="00AB026D" w:rsidRPr="007D2E18" w:rsidRDefault="00AB026D" w:rsidP="00AB026D">
            <w:pPr>
              <w:tabs>
                <w:tab w:val="decimal" w:pos="1083"/>
              </w:tabs>
              <w:spacing w:line="240" w:lineRule="atLeast"/>
              <w:ind w:left="202"/>
              <w:jc w:val="right"/>
            </w:pPr>
            <w:r w:rsidRPr="00951D73">
              <w:t>64,227</w:t>
            </w:r>
          </w:p>
        </w:tc>
      </w:tr>
      <w:tr w:rsidR="00AB026D" w:rsidRPr="007D2E18" w14:paraId="22CB39D7" w14:textId="77777777" w:rsidTr="00164042">
        <w:trPr>
          <w:trHeight w:val="268"/>
        </w:trPr>
        <w:tc>
          <w:tcPr>
            <w:tcW w:w="6055" w:type="dxa"/>
            <w:vAlign w:val="center"/>
          </w:tcPr>
          <w:p w14:paraId="3015C3EE" w14:textId="77777777" w:rsidR="00AB026D" w:rsidRDefault="00AB026D" w:rsidP="00164042">
            <w:pPr>
              <w:ind w:firstLine="30"/>
              <w:rPr>
                <w:rFonts w:cs="Cordia New"/>
                <w:b/>
                <w:bCs/>
              </w:rPr>
            </w:pPr>
            <w:r w:rsidRPr="007D2E18">
              <w:t>Parent</w:t>
            </w:r>
          </w:p>
        </w:tc>
        <w:tc>
          <w:tcPr>
            <w:tcW w:w="1374" w:type="dxa"/>
          </w:tcPr>
          <w:p w14:paraId="4E0A4EA3" w14:textId="317E5B7D" w:rsidR="00AB026D" w:rsidRPr="007D2E18" w:rsidRDefault="6C86BB24" w:rsidP="00AB026D">
            <w:pPr>
              <w:tabs>
                <w:tab w:val="left" w:pos="970"/>
              </w:tabs>
              <w:spacing w:line="240" w:lineRule="atLeast"/>
              <w:ind w:left="202"/>
              <w:jc w:val="right"/>
            </w:pPr>
            <w:r>
              <w:t>2,920</w:t>
            </w:r>
          </w:p>
        </w:tc>
        <w:tc>
          <w:tcPr>
            <w:tcW w:w="263" w:type="dxa"/>
          </w:tcPr>
          <w:p w14:paraId="7C77A07F" w14:textId="77777777" w:rsidR="00AB026D" w:rsidRPr="007D2E18" w:rsidRDefault="00AB026D" w:rsidP="00AB026D">
            <w:pPr>
              <w:tabs>
                <w:tab w:val="decimal" w:pos="972"/>
              </w:tabs>
              <w:spacing w:line="240" w:lineRule="atLeast"/>
              <w:ind w:left="202"/>
              <w:jc w:val="right"/>
            </w:pPr>
          </w:p>
        </w:tc>
        <w:tc>
          <w:tcPr>
            <w:tcW w:w="1389" w:type="dxa"/>
          </w:tcPr>
          <w:p w14:paraId="14552DD0" w14:textId="77777777" w:rsidR="00AB026D" w:rsidRPr="007D2E18" w:rsidRDefault="00AB026D" w:rsidP="00AB026D">
            <w:pPr>
              <w:tabs>
                <w:tab w:val="decimal" w:pos="1083"/>
              </w:tabs>
              <w:spacing w:line="240" w:lineRule="atLeast"/>
              <w:ind w:left="202"/>
              <w:jc w:val="right"/>
            </w:pPr>
            <w:r w:rsidRPr="00951D73">
              <w:t>5,372</w:t>
            </w:r>
          </w:p>
        </w:tc>
      </w:tr>
      <w:tr w:rsidR="00AB026D" w:rsidRPr="007D2E18" w14:paraId="3B087405" w14:textId="77777777" w:rsidTr="00164042">
        <w:trPr>
          <w:trHeight w:val="268"/>
        </w:trPr>
        <w:tc>
          <w:tcPr>
            <w:tcW w:w="6055" w:type="dxa"/>
            <w:vAlign w:val="center"/>
          </w:tcPr>
          <w:p w14:paraId="6976A633" w14:textId="77777777" w:rsidR="00AB026D" w:rsidRPr="007D2E18" w:rsidRDefault="00AB026D" w:rsidP="00164042">
            <w:pPr>
              <w:ind w:firstLine="30"/>
              <w:rPr>
                <w:b/>
                <w:bCs/>
              </w:rPr>
            </w:pPr>
            <w:r w:rsidRPr="007D2E18">
              <w:t>Other related parties</w:t>
            </w:r>
          </w:p>
        </w:tc>
        <w:tc>
          <w:tcPr>
            <w:tcW w:w="1374" w:type="dxa"/>
          </w:tcPr>
          <w:p w14:paraId="07D2DC1B" w14:textId="2E00AE0D" w:rsidR="00AB026D" w:rsidRPr="007D2E18" w:rsidRDefault="7DB7DF35" w:rsidP="00AB026D">
            <w:pPr>
              <w:tabs>
                <w:tab w:val="left" w:pos="970"/>
              </w:tabs>
              <w:spacing w:line="240" w:lineRule="atLeast"/>
              <w:ind w:left="202"/>
              <w:jc w:val="right"/>
            </w:pPr>
            <w:r>
              <w:t>48,043</w:t>
            </w:r>
          </w:p>
        </w:tc>
        <w:tc>
          <w:tcPr>
            <w:tcW w:w="263" w:type="dxa"/>
          </w:tcPr>
          <w:p w14:paraId="3F52A8AA" w14:textId="77777777" w:rsidR="00AB026D" w:rsidRPr="007D2E18" w:rsidRDefault="00AB026D" w:rsidP="00AB026D">
            <w:pPr>
              <w:tabs>
                <w:tab w:val="decimal" w:pos="972"/>
              </w:tabs>
              <w:spacing w:line="240" w:lineRule="atLeast"/>
              <w:ind w:left="202"/>
              <w:jc w:val="right"/>
            </w:pPr>
          </w:p>
        </w:tc>
        <w:tc>
          <w:tcPr>
            <w:tcW w:w="1389" w:type="dxa"/>
          </w:tcPr>
          <w:p w14:paraId="611D45B7" w14:textId="77777777" w:rsidR="00AB026D" w:rsidRPr="007D2E18" w:rsidRDefault="00AB026D" w:rsidP="00AB026D">
            <w:pPr>
              <w:tabs>
                <w:tab w:val="decimal" w:pos="1083"/>
              </w:tabs>
              <w:spacing w:line="240" w:lineRule="atLeast"/>
              <w:ind w:left="202"/>
              <w:jc w:val="right"/>
            </w:pPr>
            <w:r w:rsidRPr="00951D73">
              <w:t>59,575</w:t>
            </w:r>
          </w:p>
        </w:tc>
      </w:tr>
      <w:tr w:rsidR="00AB026D" w:rsidRPr="007D2E18" w14:paraId="20EF1D16" w14:textId="77777777" w:rsidTr="00164042">
        <w:trPr>
          <w:trHeight w:val="268"/>
        </w:trPr>
        <w:tc>
          <w:tcPr>
            <w:tcW w:w="6055" w:type="dxa"/>
            <w:vAlign w:val="center"/>
          </w:tcPr>
          <w:p w14:paraId="4E57A4EE" w14:textId="77777777" w:rsidR="00AB026D" w:rsidRPr="007D2E18" w:rsidRDefault="00AB026D" w:rsidP="00164042">
            <w:pPr>
              <w:ind w:firstLine="30"/>
              <w:rPr>
                <w:b/>
                <w:bCs/>
              </w:rPr>
            </w:pPr>
            <w:r w:rsidRPr="007D2E18">
              <w:rPr>
                <w:b/>
                <w:bCs/>
              </w:rPr>
              <w:t>Total</w:t>
            </w:r>
          </w:p>
        </w:tc>
        <w:tc>
          <w:tcPr>
            <w:tcW w:w="1374" w:type="dxa"/>
            <w:tcBorders>
              <w:top w:val="single" w:sz="4" w:space="0" w:color="auto"/>
              <w:bottom w:val="double" w:sz="4" w:space="0" w:color="auto"/>
            </w:tcBorders>
          </w:tcPr>
          <w:p w14:paraId="135F1262" w14:textId="5D90C72C" w:rsidR="00AB026D" w:rsidRPr="005B7E21" w:rsidRDefault="438D4512" w:rsidP="00AB026D">
            <w:pPr>
              <w:tabs>
                <w:tab w:val="left" w:pos="970"/>
              </w:tabs>
              <w:spacing w:line="240" w:lineRule="atLeast"/>
              <w:ind w:left="202"/>
              <w:jc w:val="right"/>
              <w:rPr>
                <w:b/>
                <w:bCs/>
              </w:rPr>
            </w:pPr>
            <w:r w:rsidRPr="23A4BF8C">
              <w:rPr>
                <w:b/>
                <w:bCs/>
              </w:rPr>
              <w:t>95,058</w:t>
            </w:r>
          </w:p>
        </w:tc>
        <w:tc>
          <w:tcPr>
            <w:tcW w:w="263" w:type="dxa"/>
          </w:tcPr>
          <w:p w14:paraId="4150FDDD" w14:textId="77777777" w:rsidR="00AB026D" w:rsidRPr="007D2E18" w:rsidRDefault="00AB026D" w:rsidP="00AB026D">
            <w:pPr>
              <w:tabs>
                <w:tab w:val="decimal" w:pos="972"/>
              </w:tabs>
              <w:spacing w:line="240" w:lineRule="atLeast"/>
              <w:ind w:left="202"/>
              <w:jc w:val="right"/>
              <w:rPr>
                <w:b/>
                <w:bCs/>
              </w:rPr>
            </w:pPr>
          </w:p>
        </w:tc>
        <w:tc>
          <w:tcPr>
            <w:tcW w:w="1389" w:type="dxa"/>
            <w:tcBorders>
              <w:top w:val="single" w:sz="4" w:space="0" w:color="auto"/>
              <w:bottom w:val="double" w:sz="4" w:space="0" w:color="auto"/>
            </w:tcBorders>
          </w:tcPr>
          <w:p w14:paraId="5B27CCF8" w14:textId="77777777" w:rsidR="00AB026D" w:rsidRPr="007D2E18" w:rsidRDefault="00AB026D" w:rsidP="00AB026D">
            <w:pPr>
              <w:tabs>
                <w:tab w:val="decimal" w:pos="1083"/>
              </w:tabs>
              <w:spacing w:line="240" w:lineRule="atLeast"/>
              <w:ind w:left="202"/>
              <w:jc w:val="right"/>
              <w:rPr>
                <w:b/>
                <w:bCs/>
              </w:rPr>
            </w:pPr>
            <w:r w:rsidRPr="00951D73">
              <w:rPr>
                <w:b/>
                <w:bCs/>
              </w:rPr>
              <w:t>129,174</w:t>
            </w:r>
          </w:p>
        </w:tc>
      </w:tr>
      <w:tr w:rsidR="00AB026D" w:rsidRPr="007D2E18" w14:paraId="1A741AD3" w14:textId="77777777" w:rsidTr="00164042">
        <w:trPr>
          <w:trHeight w:val="268"/>
        </w:trPr>
        <w:tc>
          <w:tcPr>
            <w:tcW w:w="6055" w:type="dxa"/>
            <w:vAlign w:val="center"/>
          </w:tcPr>
          <w:p w14:paraId="103BAA6A" w14:textId="77777777" w:rsidR="00AB026D" w:rsidRPr="007D2E18" w:rsidRDefault="00AB026D" w:rsidP="00164042">
            <w:pPr>
              <w:ind w:firstLine="30"/>
              <w:rPr>
                <w:b/>
              </w:rPr>
            </w:pPr>
          </w:p>
        </w:tc>
        <w:tc>
          <w:tcPr>
            <w:tcW w:w="1374" w:type="dxa"/>
          </w:tcPr>
          <w:p w14:paraId="5C055AAE" w14:textId="77777777" w:rsidR="00AB026D" w:rsidRPr="00951D73" w:rsidRDefault="00AB026D" w:rsidP="00AB026D">
            <w:pPr>
              <w:tabs>
                <w:tab w:val="left" w:pos="970"/>
              </w:tabs>
              <w:spacing w:line="240" w:lineRule="atLeast"/>
              <w:ind w:left="202"/>
              <w:jc w:val="right"/>
            </w:pPr>
          </w:p>
        </w:tc>
        <w:tc>
          <w:tcPr>
            <w:tcW w:w="263" w:type="dxa"/>
            <w:vAlign w:val="center"/>
          </w:tcPr>
          <w:p w14:paraId="5474AB90" w14:textId="77777777" w:rsidR="00AB026D" w:rsidRPr="007D2E18" w:rsidRDefault="00AB026D" w:rsidP="00AB026D">
            <w:pPr>
              <w:tabs>
                <w:tab w:val="decimal" w:pos="972"/>
              </w:tabs>
              <w:ind w:left="202" w:hanging="90"/>
            </w:pPr>
          </w:p>
        </w:tc>
        <w:tc>
          <w:tcPr>
            <w:tcW w:w="1389" w:type="dxa"/>
          </w:tcPr>
          <w:p w14:paraId="1AE691CD" w14:textId="77777777" w:rsidR="00AB026D" w:rsidRPr="007D2E18" w:rsidRDefault="00AB026D" w:rsidP="00AB026D">
            <w:pPr>
              <w:tabs>
                <w:tab w:val="decimal" w:pos="884"/>
              </w:tabs>
              <w:ind w:left="202" w:right="-159" w:hanging="90"/>
              <w:rPr>
                <w:b/>
              </w:rPr>
            </w:pPr>
          </w:p>
        </w:tc>
      </w:tr>
      <w:tr w:rsidR="00AB026D" w:rsidRPr="007D2E18" w14:paraId="33DFBE49" w14:textId="77777777" w:rsidTr="00164042">
        <w:trPr>
          <w:trHeight w:val="268"/>
        </w:trPr>
        <w:tc>
          <w:tcPr>
            <w:tcW w:w="6055" w:type="dxa"/>
          </w:tcPr>
          <w:p w14:paraId="7335D0B7" w14:textId="77777777" w:rsidR="00AB026D" w:rsidRPr="007D2E18" w:rsidRDefault="00AB026D" w:rsidP="00164042">
            <w:pPr>
              <w:ind w:firstLine="30"/>
              <w:rPr>
                <w:b/>
              </w:rPr>
            </w:pPr>
            <w:r w:rsidRPr="007D2E18">
              <w:rPr>
                <w:i/>
                <w:iCs/>
              </w:rPr>
              <w:t>Short</w:t>
            </w:r>
            <w:r w:rsidRPr="007D2E18">
              <w:rPr>
                <w:i/>
                <w:iCs/>
                <w:cs/>
              </w:rPr>
              <w:t>-</w:t>
            </w:r>
            <w:r w:rsidRPr="007D2E18">
              <w:rPr>
                <w:i/>
                <w:iCs/>
              </w:rPr>
              <w:t>term borrowings</w:t>
            </w:r>
          </w:p>
        </w:tc>
        <w:tc>
          <w:tcPr>
            <w:tcW w:w="1374" w:type="dxa"/>
          </w:tcPr>
          <w:p w14:paraId="7294E1EE" w14:textId="77777777" w:rsidR="00AB026D" w:rsidRPr="00951D73" w:rsidRDefault="00AB026D" w:rsidP="00AB026D">
            <w:pPr>
              <w:tabs>
                <w:tab w:val="left" w:pos="970"/>
              </w:tabs>
              <w:spacing w:line="240" w:lineRule="atLeast"/>
              <w:ind w:left="202"/>
              <w:jc w:val="right"/>
            </w:pPr>
          </w:p>
        </w:tc>
        <w:tc>
          <w:tcPr>
            <w:tcW w:w="263" w:type="dxa"/>
            <w:vAlign w:val="center"/>
          </w:tcPr>
          <w:p w14:paraId="54AC6590" w14:textId="77777777" w:rsidR="00AB026D" w:rsidRPr="007D2E18" w:rsidRDefault="00AB026D" w:rsidP="00AB026D">
            <w:pPr>
              <w:tabs>
                <w:tab w:val="decimal" w:pos="972"/>
              </w:tabs>
              <w:ind w:left="202" w:hanging="90"/>
            </w:pPr>
          </w:p>
        </w:tc>
        <w:tc>
          <w:tcPr>
            <w:tcW w:w="1389" w:type="dxa"/>
          </w:tcPr>
          <w:p w14:paraId="74C13A1F" w14:textId="77777777" w:rsidR="00AB026D" w:rsidRPr="007D2E18" w:rsidRDefault="00AB026D" w:rsidP="00AB026D">
            <w:pPr>
              <w:tabs>
                <w:tab w:val="decimal" w:pos="884"/>
              </w:tabs>
              <w:ind w:left="202" w:right="-159" w:hanging="90"/>
              <w:rPr>
                <w:b/>
              </w:rPr>
            </w:pPr>
          </w:p>
        </w:tc>
      </w:tr>
      <w:tr w:rsidR="00AB026D" w:rsidRPr="007D2E18" w14:paraId="61B1A965" w14:textId="77777777" w:rsidTr="00164042">
        <w:trPr>
          <w:trHeight w:val="268"/>
        </w:trPr>
        <w:tc>
          <w:tcPr>
            <w:tcW w:w="6055" w:type="dxa"/>
            <w:vAlign w:val="center"/>
          </w:tcPr>
          <w:p w14:paraId="2993B649" w14:textId="77777777" w:rsidR="00AB026D" w:rsidRDefault="00AB026D" w:rsidP="00164042">
            <w:pPr>
              <w:ind w:firstLine="30"/>
              <w:rPr>
                <w:rFonts w:cs="Cordia New"/>
                <w:b/>
              </w:rPr>
            </w:pPr>
            <w:r w:rsidRPr="007D2E18">
              <w:t>Parent</w:t>
            </w:r>
          </w:p>
        </w:tc>
        <w:tc>
          <w:tcPr>
            <w:tcW w:w="1374" w:type="dxa"/>
          </w:tcPr>
          <w:p w14:paraId="22C4D81A" w14:textId="5DB26F09" w:rsidR="00AB026D" w:rsidRPr="007D2E18" w:rsidRDefault="3BD0B4A9" w:rsidP="00AB026D">
            <w:pPr>
              <w:tabs>
                <w:tab w:val="left" w:pos="970"/>
              </w:tabs>
              <w:spacing w:line="240" w:lineRule="atLeast"/>
              <w:ind w:left="202"/>
              <w:jc w:val="right"/>
            </w:pPr>
            <w:r>
              <w:t>3,700,000</w:t>
            </w:r>
          </w:p>
        </w:tc>
        <w:tc>
          <w:tcPr>
            <w:tcW w:w="263" w:type="dxa"/>
          </w:tcPr>
          <w:p w14:paraId="74A31F28" w14:textId="77777777" w:rsidR="00AB026D" w:rsidRPr="007D2E18" w:rsidRDefault="00AB026D" w:rsidP="00AB026D">
            <w:pPr>
              <w:tabs>
                <w:tab w:val="decimal" w:pos="1083"/>
              </w:tabs>
              <w:spacing w:line="240" w:lineRule="atLeast"/>
              <w:ind w:left="202"/>
              <w:jc w:val="right"/>
            </w:pPr>
          </w:p>
        </w:tc>
        <w:tc>
          <w:tcPr>
            <w:tcW w:w="1389" w:type="dxa"/>
          </w:tcPr>
          <w:p w14:paraId="30EF26D6" w14:textId="77777777" w:rsidR="00AB026D" w:rsidRPr="007D2E18" w:rsidRDefault="00AB026D" w:rsidP="00AB026D">
            <w:pPr>
              <w:tabs>
                <w:tab w:val="decimal" w:pos="1083"/>
              </w:tabs>
              <w:spacing w:line="240" w:lineRule="atLeast"/>
              <w:ind w:left="202"/>
              <w:jc w:val="right"/>
            </w:pPr>
            <w:r w:rsidRPr="00951D73">
              <w:t>6,703,071</w:t>
            </w:r>
          </w:p>
        </w:tc>
      </w:tr>
      <w:tr w:rsidR="00AB026D" w:rsidRPr="007D2E18" w14:paraId="2372260C" w14:textId="77777777" w:rsidTr="00164042">
        <w:trPr>
          <w:trHeight w:val="268"/>
        </w:trPr>
        <w:tc>
          <w:tcPr>
            <w:tcW w:w="6055" w:type="dxa"/>
            <w:vAlign w:val="center"/>
          </w:tcPr>
          <w:p w14:paraId="77BC76BB" w14:textId="77777777" w:rsidR="00AB026D" w:rsidRPr="007D2E18" w:rsidRDefault="00AB026D" w:rsidP="00164042">
            <w:pPr>
              <w:ind w:firstLine="30"/>
              <w:rPr>
                <w:b/>
                <w:bCs/>
              </w:rPr>
            </w:pPr>
            <w:r w:rsidRPr="007D2E18">
              <w:rPr>
                <w:b/>
                <w:bCs/>
              </w:rPr>
              <w:t>Total</w:t>
            </w:r>
          </w:p>
        </w:tc>
        <w:tc>
          <w:tcPr>
            <w:tcW w:w="1374" w:type="dxa"/>
            <w:tcBorders>
              <w:top w:val="single" w:sz="4" w:space="0" w:color="auto"/>
              <w:bottom w:val="double" w:sz="4" w:space="0" w:color="auto"/>
            </w:tcBorders>
          </w:tcPr>
          <w:p w14:paraId="1423EB7B" w14:textId="07728E4A" w:rsidR="00AB026D" w:rsidRPr="005B7E21" w:rsidRDefault="1D8DCF4A" w:rsidP="00AB026D">
            <w:pPr>
              <w:tabs>
                <w:tab w:val="left" w:pos="970"/>
              </w:tabs>
              <w:spacing w:line="240" w:lineRule="atLeast"/>
              <w:ind w:left="202"/>
              <w:jc w:val="right"/>
              <w:rPr>
                <w:b/>
                <w:bCs/>
              </w:rPr>
            </w:pPr>
            <w:r w:rsidRPr="23A4BF8C">
              <w:rPr>
                <w:b/>
                <w:bCs/>
              </w:rPr>
              <w:t>3,700,000</w:t>
            </w:r>
          </w:p>
        </w:tc>
        <w:tc>
          <w:tcPr>
            <w:tcW w:w="263" w:type="dxa"/>
          </w:tcPr>
          <w:p w14:paraId="410D97CA" w14:textId="77777777" w:rsidR="00AB026D" w:rsidRPr="007D2E18" w:rsidRDefault="00AB026D" w:rsidP="00AB026D">
            <w:pPr>
              <w:tabs>
                <w:tab w:val="decimal" w:pos="972"/>
              </w:tabs>
              <w:spacing w:line="240" w:lineRule="atLeast"/>
              <w:ind w:left="202"/>
              <w:jc w:val="right"/>
              <w:rPr>
                <w:b/>
                <w:bCs/>
              </w:rPr>
            </w:pPr>
          </w:p>
        </w:tc>
        <w:tc>
          <w:tcPr>
            <w:tcW w:w="1389" w:type="dxa"/>
            <w:tcBorders>
              <w:top w:val="single" w:sz="4" w:space="0" w:color="auto"/>
              <w:bottom w:val="double" w:sz="4" w:space="0" w:color="auto"/>
            </w:tcBorders>
          </w:tcPr>
          <w:p w14:paraId="4184EC83" w14:textId="77777777" w:rsidR="00AB026D" w:rsidRPr="008D36EC" w:rsidRDefault="00AB026D" w:rsidP="00AB026D">
            <w:pPr>
              <w:tabs>
                <w:tab w:val="decimal" w:pos="1083"/>
              </w:tabs>
              <w:spacing w:line="240" w:lineRule="atLeast"/>
              <w:ind w:left="202"/>
              <w:jc w:val="right"/>
              <w:rPr>
                <w:b/>
                <w:bCs/>
              </w:rPr>
            </w:pPr>
            <w:r w:rsidRPr="00951D73">
              <w:rPr>
                <w:b/>
                <w:bCs/>
              </w:rPr>
              <w:t>6,703,071</w:t>
            </w:r>
          </w:p>
        </w:tc>
      </w:tr>
    </w:tbl>
    <w:p w14:paraId="6D2A66A2" w14:textId="77777777" w:rsidR="00592017" w:rsidRDefault="00592017" w:rsidP="00C87036">
      <w:pPr>
        <w:tabs>
          <w:tab w:val="left" w:pos="540"/>
        </w:tabs>
      </w:pPr>
    </w:p>
    <w:tbl>
      <w:tblPr>
        <w:tblW w:w="9092" w:type="dxa"/>
        <w:tblInd w:w="426" w:type="dxa"/>
        <w:tblLayout w:type="fixed"/>
        <w:tblLook w:val="0000" w:firstRow="0" w:lastRow="0" w:firstColumn="0" w:lastColumn="0" w:noHBand="0" w:noVBand="0"/>
      </w:tblPr>
      <w:tblGrid>
        <w:gridCol w:w="6063"/>
        <w:gridCol w:w="1376"/>
        <w:gridCol w:w="275"/>
        <w:gridCol w:w="1378"/>
      </w:tblGrid>
      <w:tr w:rsidR="00BA0356" w:rsidRPr="007D2E18" w14:paraId="5BA7FE6E" w14:textId="77777777" w:rsidTr="00164042">
        <w:trPr>
          <w:trHeight w:val="262"/>
        </w:trPr>
        <w:tc>
          <w:tcPr>
            <w:tcW w:w="6063" w:type="dxa"/>
          </w:tcPr>
          <w:p w14:paraId="0EB0519C" w14:textId="77777777" w:rsidR="00BA0356" w:rsidRPr="007D2E18" w:rsidRDefault="00BA0356" w:rsidP="00164042">
            <w:pPr>
              <w:spacing w:line="240" w:lineRule="atLeast"/>
              <w:ind w:firstLine="30"/>
            </w:pPr>
            <w:r w:rsidRPr="007D2E18">
              <w:rPr>
                <w:i/>
                <w:iCs/>
              </w:rPr>
              <w:t>Lease liabilities</w:t>
            </w:r>
          </w:p>
        </w:tc>
        <w:tc>
          <w:tcPr>
            <w:tcW w:w="1376" w:type="dxa"/>
          </w:tcPr>
          <w:p w14:paraId="1D3791C9" w14:textId="77777777" w:rsidR="00BA0356" w:rsidRPr="007D2E18" w:rsidRDefault="00BA0356" w:rsidP="00BA0356">
            <w:pPr>
              <w:tabs>
                <w:tab w:val="decimal" w:pos="1083"/>
              </w:tabs>
              <w:spacing w:line="240" w:lineRule="atLeast"/>
              <w:ind w:left="202"/>
              <w:jc w:val="right"/>
            </w:pPr>
          </w:p>
        </w:tc>
        <w:tc>
          <w:tcPr>
            <w:tcW w:w="275" w:type="dxa"/>
          </w:tcPr>
          <w:p w14:paraId="77E083C3" w14:textId="77777777" w:rsidR="00BA0356" w:rsidRPr="007D2E18" w:rsidRDefault="00BA0356" w:rsidP="00BA0356">
            <w:pPr>
              <w:spacing w:line="240" w:lineRule="atLeast"/>
              <w:jc w:val="right"/>
            </w:pPr>
          </w:p>
        </w:tc>
        <w:tc>
          <w:tcPr>
            <w:tcW w:w="1378" w:type="dxa"/>
          </w:tcPr>
          <w:p w14:paraId="7B2BD56F" w14:textId="77777777" w:rsidR="00BA0356" w:rsidRPr="007D2E18" w:rsidRDefault="00BA0356" w:rsidP="00BA0356">
            <w:pPr>
              <w:tabs>
                <w:tab w:val="decimal" w:pos="1044"/>
              </w:tabs>
              <w:spacing w:line="240" w:lineRule="atLeast"/>
              <w:jc w:val="right"/>
            </w:pPr>
          </w:p>
        </w:tc>
      </w:tr>
      <w:tr w:rsidR="00BA0356" w:rsidRPr="007D2E18" w14:paraId="12B76EB8" w14:textId="77777777" w:rsidTr="00164042">
        <w:trPr>
          <w:trHeight w:val="262"/>
        </w:trPr>
        <w:tc>
          <w:tcPr>
            <w:tcW w:w="6063" w:type="dxa"/>
          </w:tcPr>
          <w:p w14:paraId="56D8AC95" w14:textId="77777777" w:rsidR="00BA0356" w:rsidRPr="007D2E18" w:rsidRDefault="00BA0356" w:rsidP="00164042">
            <w:pPr>
              <w:spacing w:line="240" w:lineRule="atLeast"/>
              <w:ind w:firstLine="30"/>
            </w:pPr>
            <w:r>
              <w:rPr>
                <w:i/>
                <w:iCs/>
              </w:rPr>
              <w:t xml:space="preserve">   </w:t>
            </w:r>
            <w:r w:rsidRPr="007D2E18">
              <w:rPr>
                <w:i/>
                <w:iCs/>
              </w:rPr>
              <w:t>current and non</w:t>
            </w:r>
            <w:r w:rsidRPr="007D2E18">
              <w:rPr>
                <w:i/>
                <w:iCs/>
                <w:cs/>
              </w:rPr>
              <w:t>-</w:t>
            </w:r>
            <w:r w:rsidRPr="007D2E18">
              <w:rPr>
                <w:i/>
                <w:iCs/>
              </w:rPr>
              <w:t>current portion</w:t>
            </w:r>
          </w:p>
        </w:tc>
        <w:tc>
          <w:tcPr>
            <w:tcW w:w="1376" w:type="dxa"/>
          </w:tcPr>
          <w:p w14:paraId="5161BC2D" w14:textId="77777777" w:rsidR="00BA0356" w:rsidRPr="007D2E18" w:rsidRDefault="00BA0356" w:rsidP="00BA0356">
            <w:pPr>
              <w:tabs>
                <w:tab w:val="decimal" w:pos="1083"/>
              </w:tabs>
              <w:spacing w:line="240" w:lineRule="atLeast"/>
              <w:ind w:left="202"/>
              <w:jc w:val="right"/>
            </w:pPr>
          </w:p>
        </w:tc>
        <w:tc>
          <w:tcPr>
            <w:tcW w:w="275" w:type="dxa"/>
          </w:tcPr>
          <w:p w14:paraId="2D7CE157" w14:textId="77777777" w:rsidR="00BA0356" w:rsidRPr="007D2E18" w:rsidRDefault="00BA0356" w:rsidP="00BA0356">
            <w:pPr>
              <w:spacing w:line="240" w:lineRule="atLeast"/>
              <w:jc w:val="right"/>
            </w:pPr>
          </w:p>
        </w:tc>
        <w:tc>
          <w:tcPr>
            <w:tcW w:w="1378" w:type="dxa"/>
          </w:tcPr>
          <w:p w14:paraId="2ADD9C06" w14:textId="77777777" w:rsidR="00BA0356" w:rsidRPr="007D2E18" w:rsidRDefault="00BA0356" w:rsidP="00BA0356">
            <w:pPr>
              <w:tabs>
                <w:tab w:val="decimal" w:pos="1044"/>
              </w:tabs>
              <w:spacing w:line="240" w:lineRule="atLeast"/>
              <w:jc w:val="right"/>
            </w:pPr>
          </w:p>
        </w:tc>
      </w:tr>
      <w:tr w:rsidR="00AB026D" w:rsidRPr="007D2E18" w14:paraId="43460A44" w14:textId="77777777" w:rsidTr="00164042">
        <w:trPr>
          <w:trHeight w:val="262"/>
        </w:trPr>
        <w:tc>
          <w:tcPr>
            <w:tcW w:w="6063" w:type="dxa"/>
            <w:vAlign w:val="center"/>
          </w:tcPr>
          <w:p w14:paraId="221F48D6" w14:textId="77777777" w:rsidR="00AB026D" w:rsidRPr="007D2E18" w:rsidRDefault="00AB026D" w:rsidP="00164042">
            <w:pPr>
              <w:spacing w:line="240" w:lineRule="atLeast"/>
              <w:ind w:firstLine="30"/>
            </w:pPr>
            <w:r w:rsidRPr="007D2E18">
              <w:t>Other related parties</w:t>
            </w:r>
          </w:p>
        </w:tc>
        <w:tc>
          <w:tcPr>
            <w:tcW w:w="1376" w:type="dxa"/>
          </w:tcPr>
          <w:p w14:paraId="2539F1DE" w14:textId="6B0CB68B" w:rsidR="00AB026D" w:rsidRPr="007D2E18" w:rsidRDefault="78BBD300" w:rsidP="00AB026D">
            <w:pPr>
              <w:tabs>
                <w:tab w:val="left" w:pos="970"/>
              </w:tabs>
              <w:spacing w:line="240" w:lineRule="atLeast"/>
              <w:ind w:left="202"/>
              <w:jc w:val="right"/>
            </w:pPr>
            <w:r>
              <w:t>127,841</w:t>
            </w:r>
          </w:p>
        </w:tc>
        <w:tc>
          <w:tcPr>
            <w:tcW w:w="275" w:type="dxa"/>
          </w:tcPr>
          <w:p w14:paraId="3B0086FF" w14:textId="77777777" w:rsidR="00AB026D" w:rsidRPr="007D2E18" w:rsidRDefault="00AB026D" w:rsidP="00AB026D">
            <w:pPr>
              <w:spacing w:line="240" w:lineRule="atLeast"/>
              <w:jc w:val="right"/>
            </w:pPr>
          </w:p>
        </w:tc>
        <w:tc>
          <w:tcPr>
            <w:tcW w:w="1378" w:type="dxa"/>
          </w:tcPr>
          <w:p w14:paraId="1E47CB11" w14:textId="77777777" w:rsidR="00AB026D" w:rsidRPr="007D2E18" w:rsidRDefault="00AB026D" w:rsidP="00AB026D">
            <w:pPr>
              <w:tabs>
                <w:tab w:val="decimal" w:pos="1044"/>
              </w:tabs>
              <w:spacing w:line="240" w:lineRule="atLeast"/>
              <w:jc w:val="right"/>
            </w:pPr>
            <w:r w:rsidRPr="00951D73">
              <w:t>144,022</w:t>
            </w:r>
          </w:p>
        </w:tc>
      </w:tr>
      <w:tr w:rsidR="00AB026D" w:rsidRPr="007D2E18" w14:paraId="5E97DC1B" w14:textId="77777777" w:rsidTr="00164042">
        <w:trPr>
          <w:trHeight w:val="262"/>
        </w:trPr>
        <w:tc>
          <w:tcPr>
            <w:tcW w:w="6063" w:type="dxa"/>
          </w:tcPr>
          <w:p w14:paraId="7104AA4B" w14:textId="77777777" w:rsidR="00AB026D" w:rsidRPr="007D2E18" w:rsidRDefault="00AB026D" w:rsidP="00164042">
            <w:pPr>
              <w:spacing w:line="240" w:lineRule="atLeast"/>
              <w:ind w:firstLine="30"/>
              <w:rPr>
                <w:b/>
                <w:bCs/>
              </w:rPr>
            </w:pPr>
            <w:r w:rsidRPr="007D2E18">
              <w:rPr>
                <w:b/>
                <w:bCs/>
              </w:rPr>
              <w:t>Total</w:t>
            </w:r>
          </w:p>
        </w:tc>
        <w:tc>
          <w:tcPr>
            <w:tcW w:w="1376" w:type="dxa"/>
            <w:tcBorders>
              <w:top w:val="single" w:sz="4" w:space="0" w:color="auto"/>
              <w:bottom w:val="double" w:sz="4" w:space="0" w:color="auto"/>
            </w:tcBorders>
          </w:tcPr>
          <w:p w14:paraId="5B05E60C" w14:textId="1D260F5B" w:rsidR="00AB026D" w:rsidRPr="007D2E18" w:rsidRDefault="27E10343" w:rsidP="00AB026D">
            <w:pPr>
              <w:tabs>
                <w:tab w:val="left" w:pos="970"/>
              </w:tabs>
              <w:spacing w:line="240" w:lineRule="atLeast"/>
              <w:ind w:left="202"/>
              <w:jc w:val="right"/>
              <w:rPr>
                <w:b/>
                <w:bCs/>
              </w:rPr>
            </w:pPr>
            <w:r w:rsidRPr="23A4BF8C">
              <w:rPr>
                <w:b/>
                <w:bCs/>
              </w:rPr>
              <w:t>127,841</w:t>
            </w:r>
          </w:p>
        </w:tc>
        <w:tc>
          <w:tcPr>
            <w:tcW w:w="275" w:type="dxa"/>
          </w:tcPr>
          <w:p w14:paraId="0C573C4B" w14:textId="77777777" w:rsidR="00AB026D" w:rsidRPr="007D2E18" w:rsidRDefault="00AB026D" w:rsidP="00AB026D">
            <w:pPr>
              <w:spacing w:line="240" w:lineRule="atLeast"/>
              <w:jc w:val="right"/>
              <w:rPr>
                <w:b/>
                <w:bCs/>
              </w:rPr>
            </w:pPr>
          </w:p>
        </w:tc>
        <w:tc>
          <w:tcPr>
            <w:tcW w:w="1378" w:type="dxa"/>
            <w:tcBorders>
              <w:top w:val="single" w:sz="4" w:space="0" w:color="auto"/>
              <w:bottom w:val="double" w:sz="4" w:space="0" w:color="auto"/>
            </w:tcBorders>
          </w:tcPr>
          <w:p w14:paraId="09B0CC3C" w14:textId="77777777" w:rsidR="00AB026D" w:rsidRPr="007D2E18" w:rsidRDefault="00AB026D" w:rsidP="00AB026D">
            <w:pPr>
              <w:tabs>
                <w:tab w:val="decimal" w:pos="1044"/>
              </w:tabs>
              <w:spacing w:line="240" w:lineRule="atLeast"/>
              <w:jc w:val="right"/>
              <w:rPr>
                <w:b/>
                <w:bCs/>
              </w:rPr>
            </w:pPr>
            <w:r w:rsidRPr="00951D73">
              <w:rPr>
                <w:b/>
                <w:bCs/>
              </w:rPr>
              <w:t>144,022</w:t>
            </w:r>
          </w:p>
        </w:tc>
      </w:tr>
    </w:tbl>
    <w:p w14:paraId="02E3EE80" w14:textId="77777777" w:rsidR="00BA0356" w:rsidRDefault="00BA0356" w:rsidP="00C87036">
      <w:pPr>
        <w:tabs>
          <w:tab w:val="left" w:pos="540"/>
        </w:tabs>
      </w:pPr>
    </w:p>
    <w:p w14:paraId="2968C712" w14:textId="403BB18F" w:rsidR="00BD2DA4" w:rsidRPr="007D2E18" w:rsidRDefault="00BD2DA4" w:rsidP="003B0303">
      <w:pPr>
        <w:spacing w:line="240" w:lineRule="atLeast"/>
        <w:ind w:left="547"/>
        <w:jc w:val="thaiDistribute"/>
        <w:rPr>
          <w:b/>
          <w:bCs/>
          <w:i/>
          <w:iCs/>
        </w:rPr>
      </w:pPr>
      <w:r w:rsidRPr="007D2E18">
        <w:rPr>
          <w:b/>
          <w:bCs/>
          <w:i/>
          <w:iCs/>
        </w:rPr>
        <w:t>The Board of Directors and key management compensation</w:t>
      </w:r>
    </w:p>
    <w:p w14:paraId="33A9C52C" w14:textId="77777777" w:rsidR="00BD2DA4" w:rsidRPr="007D2E18" w:rsidRDefault="00BD2DA4" w:rsidP="00BD2DA4">
      <w:pPr>
        <w:ind w:left="567"/>
        <w:jc w:val="thaiDistribute"/>
        <w:rPr>
          <w:rFonts w:eastAsia="Arial Unicode MS"/>
        </w:rPr>
      </w:pPr>
    </w:p>
    <w:tbl>
      <w:tblPr>
        <w:tblW w:w="9092" w:type="dxa"/>
        <w:tblInd w:w="426" w:type="dxa"/>
        <w:tblLayout w:type="fixed"/>
        <w:tblLook w:val="0000" w:firstRow="0" w:lastRow="0" w:firstColumn="0" w:lastColumn="0" w:noHBand="0" w:noVBand="0"/>
      </w:tblPr>
      <w:tblGrid>
        <w:gridCol w:w="6063"/>
        <w:gridCol w:w="1376"/>
        <w:gridCol w:w="275"/>
        <w:gridCol w:w="1378"/>
      </w:tblGrid>
      <w:tr w:rsidR="008D36EC" w:rsidRPr="007D2E18" w14:paraId="37A0138B" w14:textId="77777777" w:rsidTr="00164042">
        <w:trPr>
          <w:trHeight w:val="262"/>
        </w:trPr>
        <w:tc>
          <w:tcPr>
            <w:tcW w:w="6063" w:type="dxa"/>
          </w:tcPr>
          <w:p w14:paraId="12FDF557" w14:textId="77777777" w:rsidR="008D36EC" w:rsidRPr="007D2E18" w:rsidRDefault="008D36EC" w:rsidP="008D36EC">
            <w:pPr>
              <w:ind w:left="202" w:right="29" w:hanging="90"/>
            </w:pPr>
          </w:p>
        </w:tc>
        <w:tc>
          <w:tcPr>
            <w:tcW w:w="1376" w:type="dxa"/>
            <w:vAlign w:val="center"/>
          </w:tcPr>
          <w:p w14:paraId="33B9C19B" w14:textId="77777777" w:rsidR="008D36EC" w:rsidRPr="004F080A" w:rsidRDefault="008D36EC" w:rsidP="008D36EC">
            <w:pPr>
              <w:ind w:left="202" w:hanging="90"/>
              <w:jc w:val="center"/>
            </w:pPr>
            <w:r w:rsidRPr="004F080A">
              <w:t>202</w:t>
            </w:r>
            <w:r w:rsidR="00AB026D">
              <w:t>5</w:t>
            </w:r>
          </w:p>
        </w:tc>
        <w:tc>
          <w:tcPr>
            <w:tcW w:w="275" w:type="dxa"/>
            <w:vAlign w:val="center"/>
          </w:tcPr>
          <w:p w14:paraId="78451738" w14:textId="77777777" w:rsidR="008D36EC" w:rsidRPr="004F080A" w:rsidRDefault="008D36EC" w:rsidP="008D36EC">
            <w:pPr>
              <w:ind w:left="202" w:hanging="90"/>
              <w:jc w:val="center"/>
            </w:pPr>
          </w:p>
        </w:tc>
        <w:tc>
          <w:tcPr>
            <w:tcW w:w="1378" w:type="dxa"/>
            <w:vAlign w:val="center"/>
          </w:tcPr>
          <w:p w14:paraId="0D98BD3A" w14:textId="77777777" w:rsidR="008D36EC" w:rsidRPr="004F080A" w:rsidRDefault="008D36EC" w:rsidP="008D36EC">
            <w:pPr>
              <w:ind w:left="202" w:right="-108" w:hanging="90"/>
              <w:jc w:val="center"/>
            </w:pPr>
            <w:r w:rsidRPr="004F080A">
              <w:t>202</w:t>
            </w:r>
            <w:r w:rsidR="00AB026D">
              <w:t>4</w:t>
            </w:r>
          </w:p>
        </w:tc>
      </w:tr>
      <w:tr w:rsidR="008D36EC" w:rsidRPr="007D2E18" w14:paraId="391FEF8E" w14:textId="77777777" w:rsidTr="00164042">
        <w:trPr>
          <w:trHeight w:val="262"/>
        </w:trPr>
        <w:tc>
          <w:tcPr>
            <w:tcW w:w="6063" w:type="dxa"/>
          </w:tcPr>
          <w:p w14:paraId="131A7B30" w14:textId="77777777" w:rsidR="008D36EC" w:rsidRPr="007D2E18" w:rsidRDefault="008D36EC" w:rsidP="008D36EC">
            <w:pPr>
              <w:ind w:left="202" w:right="29" w:hanging="90"/>
              <w:rPr>
                <w:b/>
                <w:bCs/>
                <w:i/>
                <w:iCs/>
              </w:rPr>
            </w:pPr>
          </w:p>
        </w:tc>
        <w:tc>
          <w:tcPr>
            <w:tcW w:w="3029" w:type="dxa"/>
            <w:gridSpan w:val="3"/>
            <w:vAlign w:val="center"/>
          </w:tcPr>
          <w:p w14:paraId="79F4A30C" w14:textId="77777777" w:rsidR="008D36EC" w:rsidRPr="004F080A" w:rsidRDefault="008D36EC" w:rsidP="008D36EC">
            <w:pPr>
              <w:ind w:left="202" w:right="29" w:hanging="90"/>
              <w:jc w:val="center"/>
              <w:rPr>
                <w:b/>
                <w:i/>
                <w:iCs/>
              </w:rPr>
            </w:pPr>
            <w:r w:rsidRPr="004F080A">
              <w:rPr>
                <w:i/>
                <w:iCs/>
                <w:cs/>
              </w:rPr>
              <w:t>(</w:t>
            </w:r>
            <w:r w:rsidRPr="004F080A">
              <w:rPr>
                <w:i/>
                <w:iCs/>
              </w:rPr>
              <w:t>in thousand Baht</w:t>
            </w:r>
            <w:r w:rsidRPr="004F080A">
              <w:rPr>
                <w:i/>
                <w:iCs/>
                <w:cs/>
              </w:rPr>
              <w:t>)</w:t>
            </w:r>
          </w:p>
        </w:tc>
      </w:tr>
      <w:tr w:rsidR="008D36EC" w:rsidRPr="007D2E18" w14:paraId="3BD5394C" w14:textId="77777777" w:rsidTr="00164042">
        <w:trPr>
          <w:trHeight w:val="262"/>
        </w:trPr>
        <w:tc>
          <w:tcPr>
            <w:tcW w:w="6063" w:type="dxa"/>
          </w:tcPr>
          <w:p w14:paraId="1935FF84" w14:textId="77777777" w:rsidR="008D36EC" w:rsidRPr="007D2E18" w:rsidRDefault="008D36EC" w:rsidP="00164042">
            <w:pPr>
              <w:spacing w:line="240" w:lineRule="atLeast"/>
              <w:ind w:firstLine="30"/>
              <w:rPr>
                <w:b/>
                <w:bCs/>
                <w:i/>
                <w:iCs/>
              </w:rPr>
            </w:pPr>
            <w:r w:rsidRPr="007D2E18">
              <w:rPr>
                <w:b/>
                <w:bCs/>
                <w:i/>
                <w:iCs/>
              </w:rPr>
              <w:t>For the years ended 31 December</w:t>
            </w:r>
          </w:p>
        </w:tc>
        <w:tc>
          <w:tcPr>
            <w:tcW w:w="1376" w:type="dxa"/>
          </w:tcPr>
          <w:p w14:paraId="47983821" w14:textId="77777777" w:rsidR="008D36EC" w:rsidRPr="007D2E18" w:rsidRDefault="008D36EC" w:rsidP="008D36EC"/>
        </w:tc>
        <w:tc>
          <w:tcPr>
            <w:tcW w:w="275" w:type="dxa"/>
          </w:tcPr>
          <w:p w14:paraId="35AE2746" w14:textId="77777777" w:rsidR="008D36EC" w:rsidRPr="007D2E18" w:rsidRDefault="008D36EC" w:rsidP="008D36EC"/>
        </w:tc>
        <w:tc>
          <w:tcPr>
            <w:tcW w:w="1378" w:type="dxa"/>
          </w:tcPr>
          <w:p w14:paraId="752587BC" w14:textId="77777777" w:rsidR="008D36EC" w:rsidRPr="007D2E18" w:rsidRDefault="008D36EC" w:rsidP="008D36EC"/>
        </w:tc>
      </w:tr>
      <w:tr w:rsidR="00AB026D" w:rsidRPr="007D2E18" w14:paraId="3C492748" w14:textId="77777777" w:rsidTr="00164042">
        <w:trPr>
          <w:trHeight w:val="262"/>
        </w:trPr>
        <w:tc>
          <w:tcPr>
            <w:tcW w:w="6063" w:type="dxa"/>
          </w:tcPr>
          <w:p w14:paraId="7E03F824" w14:textId="77777777" w:rsidR="00AB026D" w:rsidRPr="007D2E18" w:rsidRDefault="00AB026D" w:rsidP="00164042">
            <w:pPr>
              <w:spacing w:line="240" w:lineRule="atLeast"/>
              <w:ind w:firstLine="30"/>
            </w:pPr>
            <w:r w:rsidRPr="007D2E18">
              <w:t>Short</w:t>
            </w:r>
            <w:r w:rsidRPr="007D2E18">
              <w:rPr>
                <w:cs/>
              </w:rPr>
              <w:t>-</w:t>
            </w:r>
            <w:r w:rsidRPr="007D2E18">
              <w:t>term employee benefits</w:t>
            </w:r>
          </w:p>
        </w:tc>
        <w:tc>
          <w:tcPr>
            <w:tcW w:w="1376" w:type="dxa"/>
          </w:tcPr>
          <w:p w14:paraId="79536D9E" w14:textId="20BFB077" w:rsidR="00AB026D" w:rsidRPr="007D2E18" w:rsidRDefault="301B4162" w:rsidP="00AB026D">
            <w:pPr>
              <w:tabs>
                <w:tab w:val="left" w:pos="970"/>
              </w:tabs>
              <w:spacing w:line="240" w:lineRule="atLeast"/>
              <w:ind w:left="202"/>
              <w:jc w:val="right"/>
            </w:pPr>
            <w:r>
              <w:t>55,142</w:t>
            </w:r>
          </w:p>
        </w:tc>
        <w:tc>
          <w:tcPr>
            <w:tcW w:w="275" w:type="dxa"/>
          </w:tcPr>
          <w:p w14:paraId="10A14003" w14:textId="77777777" w:rsidR="00AB026D" w:rsidRPr="007D2E18" w:rsidRDefault="00AB026D" w:rsidP="00AB026D">
            <w:pPr>
              <w:spacing w:line="240" w:lineRule="atLeast"/>
              <w:jc w:val="right"/>
            </w:pPr>
          </w:p>
        </w:tc>
        <w:tc>
          <w:tcPr>
            <w:tcW w:w="1378" w:type="dxa"/>
          </w:tcPr>
          <w:p w14:paraId="15215F13" w14:textId="77777777" w:rsidR="00AB026D" w:rsidRPr="007D2E18" w:rsidRDefault="00AB026D" w:rsidP="00AB026D">
            <w:pPr>
              <w:tabs>
                <w:tab w:val="decimal" w:pos="1044"/>
              </w:tabs>
              <w:spacing w:line="240" w:lineRule="atLeast"/>
              <w:jc w:val="right"/>
            </w:pPr>
            <w:r w:rsidRPr="00951D73">
              <w:t>55,494</w:t>
            </w:r>
          </w:p>
        </w:tc>
      </w:tr>
      <w:tr w:rsidR="00AB026D" w:rsidRPr="007D2E18" w14:paraId="20A5CD1D" w14:textId="77777777" w:rsidTr="00164042">
        <w:trPr>
          <w:trHeight w:val="262"/>
        </w:trPr>
        <w:tc>
          <w:tcPr>
            <w:tcW w:w="6063" w:type="dxa"/>
          </w:tcPr>
          <w:p w14:paraId="5D74C4A7" w14:textId="77777777" w:rsidR="00AB026D" w:rsidRPr="007D2E18" w:rsidRDefault="00AB026D" w:rsidP="00164042">
            <w:pPr>
              <w:spacing w:line="240" w:lineRule="atLeast"/>
              <w:ind w:firstLine="30"/>
            </w:pPr>
            <w:r w:rsidRPr="007D2E18">
              <w:t>Post</w:t>
            </w:r>
            <w:r w:rsidRPr="007D2E18">
              <w:rPr>
                <w:cs/>
              </w:rPr>
              <w:t>-</w:t>
            </w:r>
            <w:r w:rsidRPr="007D2E18">
              <w:t>employment benefits</w:t>
            </w:r>
          </w:p>
        </w:tc>
        <w:tc>
          <w:tcPr>
            <w:tcW w:w="1376" w:type="dxa"/>
          </w:tcPr>
          <w:p w14:paraId="63A93027" w14:textId="69610CB9" w:rsidR="00AB026D" w:rsidRPr="007D2E18" w:rsidRDefault="24785D50" w:rsidP="00AB026D">
            <w:pPr>
              <w:tabs>
                <w:tab w:val="left" w:pos="970"/>
              </w:tabs>
              <w:spacing w:line="240" w:lineRule="atLeast"/>
              <w:ind w:left="202"/>
              <w:jc w:val="right"/>
            </w:pPr>
            <w:r>
              <w:t>4,963</w:t>
            </w:r>
          </w:p>
        </w:tc>
        <w:tc>
          <w:tcPr>
            <w:tcW w:w="275" w:type="dxa"/>
          </w:tcPr>
          <w:p w14:paraId="6CA9412D" w14:textId="77777777" w:rsidR="00AB026D" w:rsidRPr="007D2E18" w:rsidRDefault="00AB026D" w:rsidP="00AB026D">
            <w:pPr>
              <w:spacing w:line="240" w:lineRule="atLeast"/>
              <w:jc w:val="right"/>
            </w:pPr>
          </w:p>
        </w:tc>
        <w:tc>
          <w:tcPr>
            <w:tcW w:w="1378" w:type="dxa"/>
          </w:tcPr>
          <w:p w14:paraId="3436429A" w14:textId="77777777" w:rsidR="00AB026D" w:rsidRPr="007D2E18" w:rsidRDefault="00AB026D" w:rsidP="00AB026D">
            <w:pPr>
              <w:tabs>
                <w:tab w:val="decimal" w:pos="1044"/>
              </w:tabs>
              <w:spacing w:line="240" w:lineRule="atLeast"/>
              <w:jc w:val="right"/>
            </w:pPr>
            <w:r w:rsidRPr="00951D73">
              <w:t>4,630</w:t>
            </w:r>
          </w:p>
        </w:tc>
      </w:tr>
      <w:tr w:rsidR="00AB026D" w:rsidRPr="007D2E18" w14:paraId="52941B78" w14:textId="77777777" w:rsidTr="00164042">
        <w:trPr>
          <w:trHeight w:val="262"/>
        </w:trPr>
        <w:tc>
          <w:tcPr>
            <w:tcW w:w="6063" w:type="dxa"/>
          </w:tcPr>
          <w:p w14:paraId="13BA89BC" w14:textId="77777777" w:rsidR="00AB026D" w:rsidRPr="007D2E18" w:rsidRDefault="00AB026D" w:rsidP="00164042">
            <w:pPr>
              <w:spacing w:line="240" w:lineRule="atLeast"/>
              <w:ind w:firstLine="30"/>
              <w:rPr>
                <w:b/>
                <w:bCs/>
              </w:rPr>
            </w:pPr>
            <w:r w:rsidRPr="007D2E18">
              <w:rPr>
                <w:b/>
                <w:bCs/>
              </w:rPr>
              <w:t>Total</w:t>
            </w:r>
          </w:p>
        </w:tc>
        <w:tc>
          <w:tcPr>
            <w:tcW w:w="1376" w:type="dxa"/>
            <w:tcBorders>
              <w:top w:val="single" w:sz="4" w:space="0" w:color="auto"/>
              <w:bottom w:val="double" w:sz="4" w:space="0" w:color="auto"/>
            </w:tcBorders>
          </w:tcPr>
          <w:p w14:paraId="7642AD9C" w14:textId="1F116B84" w:rsidR="00AB026D" w:rsidRPr="007D2E18" w:rsidRDefault="23E38AB2" w:rsidP="00AB026D">
            <w:pPr>
              <w:tabs>
                <w:tab w:val="left" w:pos="970"/>
              </w:tabs>
              <w:spacing w:line="240" w:lineRule="atLeast"/>
              <w:ind w:left="202"/>
              <w:jc w:val="right"/>
              <w:rPr>
                <w:b/>
                <w:bCs/>
              </w:rPr>
            </w:pPr>
            <w:r w:rsidRPr="23A4BF8C">
              <w:rPr>
                <w:b/>
                <w:bCs/>
              </w:rPr>
              <w:t>60,105</w:t>
            </w:r>
          </w:p>
        </w:tc>
        <w:tc>
          <w:tcPr>
            <w:tcW w:w="275" w:type="dxa"/>
          </w:tcPr>
          <w:p w14:paraId="770B4257" w14:textId="77777777" w:rsidR="00AB026D" w:rsidRPr="007D2E18" w:rsidRDefault="00AB026D" w:rsidP="00AB026D">
            <w:pPr>
              <w:spacing w:line="240" w:lineRule="atLeast"/>
              <w:jc w:val="right"/>
              <w:rPr>
                <w:b/>
                <w:bCs/>
              </w:rPr>
            </w:pPr>
          </w:p>
        </w:tc>
        <w:tc>
          <w:tcPr>
            <w:tcW w:w="1378" w:type="dxa"/>
            <w:tcBorders>
              <w:top w:val="single" w:sz="4" w:space="0" w:color="auto"/>
              <w:bottom w:val="double" w:sz="4" w:space="0" w:color="auto"/>
            </w:tcBorders>
          </w:tcPr>
          <w:p w14:paraId="05FCE970" w14:textId="77777777" w:rsidR="00AB026D" w:rsidRPr="007D2E18" w:rsidRDefault="00AB026D" w:rsidP="00AB026D">
            <w:pPr>
              <w:tabs>
                <w:tab w:val="decimal" w:pos="1044"/>
              </w:tabs>
              <w:spacing w:line="240" w:lineRule="atLeast"/>
              <w:jc w:val="right"/>
              <w:rPr>
                <w:b/>
                <w:bCs/>
              </w:rPr>
            </w:pPr>
            <w:r w:rsidRPr="00951D73">
              <w:rPr>
                <w:b/>
                <w:bCs/>
              </w:rPr>
              <w:t>60,124</w:t>
            </w:r>
          </w:p>
        </w:tc>
      </w:tr>
    </w:tbl>
    <w:p w14:paraId="16EEA3C3" w14:textId="77777777" w:rsidR="00BD2DA4" w:rsidRPr="007D2E18" w:rsidRDefault="00BD2DA4" w:rsidP="00BD2DA4">
      <w:pPr>
        <w:spacing w:line="240" w:lineRule="atLeast"/>
        <w:ind w:left="567"/>
        <w:jc w:val="thaiDistribute"/>
        <w:rPr>
          <w:rFonts w:eastAsia="Arial Unicode MS"/>
          <w:spacing w:val="4"/>
        </w:rPr>
      </w:pPr>
    </w:p>
    <w:p w14:paraId="5C0D2929" w14:textId="77777777" w:rsidR="00BD2DA4" w:rsidRPr="000C44CB" w:rsidRDefault="00BD2DA4" w:rsidP="000C44CB">
      <w:pPr>
        <w:spacing w:line="240" w:lineRule="atLeast"/>
        <w:ind w:left="547"/>
        <w:rPr>
          <w:rFonts w:eastAsia="Arial Unicode MS"/>
          <w:spacing w:val="4"/>
        </w:rPr>
      </w:pPr>
      <w:r w:rsidRPr="007D2E18">
        <w:rPr>
          <w:rFonts w:eastAsia="Arial Unicode MS"/>
          <w:spacing w:val="4"/>
        </w:rPr>
        <w:t xml:space="preserve">The Board of Directors and key management </w:t>
      </w:r>
      <w:r w:rsidRPr="007D2E18">
        <w:rPr>
          <w:spacing w:val="4"/>
        </w:rPr>
        <w:t>compensation</w:t>
      </w:r>
      <w:r w:rsidRPr="007D2E18">
        <w:rPr>
          <w:rFonts w:eastAsia="Arial Unicode MS"/>
          <w:spacing w:val="4"/>
        </w:rPr>
        <w:t xml:space="preserve"> comprises the remuneration paid to</w:t>
      </w:r>
      <w:r w:rsidR="00636C9B">
        <w:rPr>
          <w:rFonts w:eastAsia="Arial Unicode MS"/>
          <w:spacing w:val="4"/>
        </w:rPr>
        <w:t xml:space="preserve"> </w:t>
      </w:r>
      <w:r w:rsidRPr="004F080A">
        <w:rPr>
          <w:rFonts w:eastAsia="Arial Unicode MS"/>
          <w:spacing w:val="4"/>
        </w:rPr>
        <w:t xml:space="preserve">the directors of </w:t>
      </w:r>
      <w:r w:rsidR="00831B15" w:rsidRPr="004F080A">
        <w:rPr>
          <w:rFonts w:eastAsia="Arial Unicode MS"/>
          <w:spacing w:val="4"/>
        </w:rPr>
        <w:t>SCG Decor Public Company Limited</w:t>
      </w:r>
      <w:r w:rsidR="00161D2E" w:rsidRPr="00161D2E">
        <w:t xml:space="preserve"> </w:t>
      </w:r>
      <w:r w:rsidR="00161D2E" w:rsidRPr="00161D2E">
        <w:rPr>
          <w:rFonts w:eastAsia="Arial Unicode MS"/>
          <w:spacing w:val="4"/>
        </w:rPr>
        <w:t>and its subsidiaries</w:t>
      </w:r>
      <w:r w:rsidRPr="004F080A">
        <w:rPr>
          <w:rFonts w:eastAsia="Arial Unicode MS"/>
          <w:spacing w:val="4"/>
        </w:rPr>
        <w:t xml:space="preserve"> under the articles of the Group and </w:t>
      </w:r>
      <w:r w:rsidRPr="004F080A">
        <w:rPr>
          <w:rFonts w:eastAsia="Arial Unicode MS"/>
        </w:rPr>
        <w:t>the remuneration paid to the management as staff expenses in terms</w:t>
      </w:r>
      <w:r w:rsidRPr="007D2E18">
        <w:rPr>
          <w:rFonts w:eastAsia="Arial Unicode MS"/>
        </w:rPr>
        <w:t xml:space="preserve"> of salary, bonus, special remuneration benefit, others and contribution to defined contribution plans</w:t>
      </w:r>
      <w:r w:rsidRPr="007D2E18">
        <w:rPr>
          <w:rFonts w:eastAsia="Arial Unicode MS"/>
          <w:cs/>
        </w:rPr>
        <w:t>.</w:t>
      </w:r>
    </w:p>
    <w:p w14:paraId="7FF0E202" w14:textId="77777777" w:rsidR="00BA0356" w:rsidRPr="007D2E18" w:rsidRDefault="00BA0356" w:rsidP="00541768">
      <w:pPr>
        <w:tabs>
          <w:tab w:val="left" w:pos="540"/>
        </w:tabs>
        <w:ind w:left="540"/>
      </w:pPr>
    </w:p>
    <w:p w14:paraId="571B57F1" w14:textId="77777777" w:rsidR="006F79B5" w:rsidRPr="007D2E18" w:rsidRDefault="006F79B5" w:rsidP="009463D5">
      <w:pPr>
        <w:pStyle w:val="E5Head1"/>
        <w:rPr>
          <w:sz w:val="22"/>
          <w:szCs w:val="22"/>
        </w:rPr>
      </w:pPr>
      <w:r w:rsidRPr="007D2E18">
        <w:rPr>
          <w:sz w:val="22"/>
          <w:szCs w:val="22"/>
        </w:rPr>
        <w:t>Cash and cash equivalents</w:t>
      </w:r>
    </w:p>
    <w:p w14:paraId="4F09A413" w14:textId="77777777" w:rsidR="006F79B5" w:rsidRPr="007D2E18" w:rsidRDefault="006F79B5" w:rsidP="009463D5">
      <w:pPr>
        <w:ind w:left="540"/>
        <w:jc w:val="thaiDistribute"/>
      </w:pPr>
    </w:p>
    <w:tbl>
      <w:tblPr>
        <w:tblW w:w="9081" w:type="dxa"/>
        <w:tblInd w:w="426" w:type="dxa"/>
        <w:tblLayout w:type="fixed"/>
        <w:tblLook w:val="0000" w:firstRow="0" w:lastRow="0" w:firstColumn="0" w:lastColumn="0" w:noHBand="0" w:noVBand="0"/>
      </w:tblPr>
      <w:tblGrid>
        <w:gridCol w:w="6034"/>
        <w:gridCol w:w="1393"/>
        <w:gridCol w:w="260"/>
        <w:gridCol w:w="1394"/>
      </w:tblGrid>
      <w:tr w:rsidR="008D36EC" w:rsidRPr="007D2E18" w14:paraId="32F79981" w14:textId="77777777" w:rsidTr="00164042">
        <w:trPr>
          <w:trHeight w:val="266"/>
          <w:tblHeader/>
        </w:trPr>
        <w:tc>
          <w:tcPr>
            <w:tcW w:w="6034" w:type="dxa"/>
          </w:tcPr>
          <w:p w14:paraId="3FE8397B" w14:textId="77777777" w:rsidR="008D36EC" w:rsidRPr="007D2E18" w:rsidRDefault="008D36EC" w:rsidP="008D36EC"/>
        </w:tc>
        <w:tc>
          <w:tcPr>
            <w:tcW w:w="1393" w:type="dxa"/>
            <w:vAlign w:val="center"/>
          </w:tcPr>
          <w:p w14:paraId="4AF1EF96" w14:textId="77777777" w:rsidR="008D36EC" w:rsidRPr="004F080A" w:rsidRDefault="008D36EC" w:rsidP="008D36EC">
            <w:pPr>
              <w:jc w:val="center"/>
              <w:rPr>
                <w:lang w:bidi="ar-SA"/>
              </w:rPr>
            </w:pPr>
            <w:r w:rsidRPr="004F080A">
              <w:t>202</w:t>
            </w:r>
            <w:r w:rsidR="00AB026D">
              <w:t>5</w:t>
            </w:r>
          </w:p>
        </w:tc>
        <w:tc>
          <w:tcPr>
            <w:tcW w:w="260" w:type="dxa"/>
            <w:vAlign w:val="center"/>
          </w:tcPr>
          <w:p w14:paraId="3E812768" w14:textId="77777777" w:rsidR="008D36EC" w:rsidRPr="004F080A" w:rsidRDefault="008D36EC" w:rsidP="008D36EC">
            <w:pPr>
              <w:jc w:val="center"/>
              <w:rPr>
                <w:lang w:bidi="ar-SA"/>
              </w:rPr>
            </w:pPr>
          </w:p>
        </w:tc>
        <w:tc>
          <w:tcPr>
            <w:tcW w:w="1394" w:type="dxa"/>
            <w:vAlign w:val="center"/>
          </w:tcPr>
          <w:p w14:paraId="7BD1996B" w14:textId="77777777" w:rsidR="008D36EC" w:rsidRPr="004F080A" w:rsidRDefault="008D36EC" w:rsidP="008D36EC">
            <w:pPr>
              <w:jc w:val="center"/>
              <w:rPr>
                <w:lang w:bidi="ar-SA"/>
              </w:rPr>
            </w:pPr>
            <w:r w:rsidRPr="004F080A">
              <w:t>202</w:t>
            </w:r>
            <w:r w:rsidR="00AB026D">
              <w:t>4</w:t>
            </w:r>
          </w:p>
        </w:tc>
      </w:tr>
      <w:tr w:rsidR="008D36EC" w:rsidRPr="007D2E18" w14:paraId="0988E163" w14:textId="77777777" w:rsidTr="00164042">
        <w:trPr>
          <w:trHeight w:val="266"/>
          <w:tblHeader/>
        </w:trPr>
        <w:tc>
          <w:tcPr>
            <w:tcW w:w="6034" w:type="dxa"/>
          </w:tcPr>
          <w:p w14:paraId="5FC8B89C" w14:textId="77777777" w:rsidR="008D36EC" w:rsidRPr="007D2E18" w:rsidRDefault="008D36EC" w:rsidP="008D36EC"/>
        </w:tc>
        <w:tc>
          <w:tcPr>
            <w:tcW w:w="3047" w:type="dxa"/>
            <w:gridSpan w:val="3"/>
          </w:tcPr>
          <w:p w14:paraId="325F3534" w14:textId="77777777" w:rsidR="008D36EC" w:rsidRPr="007D2E18" w:rsidRDefault="008D36EC" w:rsidP="008D36EC">
            <w:pPr>
              <w:pStyle w:val="E9PCentreitalic"/>
            </w:pPr>
            <w:r w:rsidRPr="007D2E18">
              <w:rPr>
                <w:cs/>
              </w:rPr>
              <w:t>(</w:t>
            </w:r>
            <w:r w:rsidRPr="007D2E18">
              <w:t>in thousand Baht</w:t>
            </w:r>
            <w:r w:rsidRPr="007D2E18">
              <w:rPr>
                <w:cs/>
              </w:rPr>
              <w:t>)</w:t>
            </w:r>
          </w:p>
        </w:tc>
      </w:tr>
      <w:tr w:rsidR="00AB026D" w:rsidRPr="007D2E18" w14:paraId="72C28E4A" w14:textId="77777777" w:rsidTr="00164042">
        <w:trPr>
          <w:trHeight w:val="266"/>
        </w:trPr>
        <w:tc>
          <w:tcPr>
            <w:tcW w:w="6034" w:type="dxa"/>
          </w:tcPr>
          <w:p w14:paraId="633B501B" w14:textId="77777777" w:rsidR="00AB026D" w:rsidRPr="007D2E18" w:rsidRDefault="00AB026D" w:rsidP="00164042">
            <w:pPr>
              <w:ind w:firstLine="30"/>
            </w:pPr>
            <w:r w:rsidRPr="007D2E18">
              <w:t>Cash on hand and at banks</w:t>
            </w:r>
          </w:p>
        </w:tc>
        <w:tc>
          <w:tcPr>
            <w:tcW w:w="1393" w:type="dxa"/>
          </w:tcPr>
          <w:p w14:paraId="757CFE09" w14:textId="26AC327D" w:rsidR="00AB026D" w:rsidRPr="007D2E18" w:rsidRDefault="6000EB88" w:rsidP="00AB026D">
            <w:pPr>
              <w:tabs>
                <w:tab w:val="left" w:pos="970"/>
              </w:tabs>
              <w:spacing w:line="240" w:lineRule="atLeast"/>
              <w:ind w:left="202"/>
              <w:jc w:val="right"/>
            </w:pPr>
            <w:r>
              <w:t>2,052,115</w:t>
            </w:r>
          </w:p>
        </w:tc>
        <w:tc>
          <w:tcPr>
            <w:tcW w:w="260" w:type="dxa"/>
          </w:tcPr>
          <w:p w14:paraId="572AA47E" w14:textId="77777777" w:rsidR="00AB026D" w:rsidRPr="007D2E18" w:rsidRDefault="00AB026D" w:rsidP="00AB026D">
            <w:pPr>
              <w:tabs>
                <w:tab w:val="decimal" w:pos="855"/>
                <w:tab w:val="decimal" w:pos="1083"/>
              </w:tabs>
              <w:spacing w:line="240" w:lineRule="atLeast"/>
              <w:ind w:left="202"/>
              <w:jc w:val="right"/>
            </w:pPr>
          </w:p>
        </w:tc>
        <w:tc>
          <w:tcPr>
            <w:tcW w:w="1394" w:type="dxa"/>
          </w:tcPr>
          <w:p w14:paraId="19F54E1E" w14:textId="77777777" w:rsidR="00AB026D" w:rsidRPr="007D2E18" w:rsidRDefault="00AB026D" w:rsidP="00AB026D">
            <w:pPr>
              <w:tabs>
                <w:tab w:val="decimal" w:pos="1083"/>
              </w:tabs>
              <w:spacing w:line="240" w:lineRule="atLeast"/>
              <w:ind w:left="202"/>
              <w:jc w:val="right"/>
            </w:pPr>
            <w:r w:rsidRPr="00951D73">
              <w:t>1,869,931</w:t>
            </w:r>
          </w:p>
        </w:tc>
      </w:tr>
      <w:tr w:rsidR="00AB026D" w:rsidRPr="007D2E18" w14:paraId="63B5ABC4" w14:textId="77777777" w:rsidTr="00164042">
        <w:trPr>
          <w:trHeight w:val="266"/>
        </w:trPr>
        <w:tc>
          <w:tcPr>
            <w:tcW w:w="6034" w:type="dxa"/>
          </w:tcPr>
          <w:p w14:paraId="2CD9B255" w14:textId="77777777" w:rsidR="00AB026D" w:rsidRPr="007D2E18" w:rsidRDefault="00AB026D" w:rsidP="00164042">
            <w:pPr>
              <w:ind w:firstLine="30"/>
            </w:pPr>
            <w:r w:rsidRPr="007D2E18">
              <w:t>Highly liquid short</w:t>
            </w:r>
            <w:r w:rsidRPr="007D2E18">
              <w:rPr>
                <w:cs/>
              </w:rPr>
              <w:t>-</w:t>
            </w:r>
            <w:r w:rsidRPr="007D2E18">
              <w:t>term investments</w:t>
            </w:r>
          </w:p>
        </w:tc>
        <w:tc>
          <w:tcPr>
            <w:tcW w:w="1393" w:type="dxa"/>
          </w:tcPr>
          <w:p w14:paraId="369B2DB0" w14:textId="3232532C" w:rsidR="00AB026D" w:rsidRPr="007D2E18" w:rsidRDefault="19239331" w:rsidP="00AB026D">
            <w:pPr>
              <w:tabs>
                <w:tab w:val="left" w:pos="970"/>
              </w:tabs>
              <w:spacing w:line="240" w:lineRule="atLeast"/>
              <w:ind w:left="202"/>
              <w:jc w:val="right"/>
            </w:pPr>
            <w:r>
              <w:t>1,603,528</w:t>
            </w:r>
          </w:p>
        </w:tc>
        <w:tc>
          <w:tcPr>
            <w:tcW w:w="260" w:type="dxa"/>
          </w:tcPr>
          <w:p w14:paraId="7A34855C" w14:textId="77777777" w:rsidR="00AB026D" w:rsidRPr="007D2E18" w:rsidRDefault="00AB026D" w:rsidP="00AB026D">
            <w:pPr>
              <w:tabs>
                <w:tab w:val="decimal" w:pos="855"/>
                <w:tab w:val="decimal" w:pos="1083"/>
              </w:tabs>
              <w:spacing w:line="240" w:lineRule="atLeast"/>
              <w:ind w:left="202"/>
              <w:jc w:val="right"/>
            </w:pPr>
          </w:p>
        </w:tc>
        <w:tc>
          <w:tcPr>
            <w:tcW w:w="1394" w:type="dxa"/>
          </w:tcPr>
          <w:p w14:paraId="4BED251D" w14:textId="77777777" w:rsidR="00AB026D" w:rsidRPr="007D2E18" w:rsidRDefault="00AB026D" w:rsidP="00AB026D">
            <w:pPr>
              <w:tabs>
                <w:tab w:val="decimal" w:pos="1083"/>
              </w:tabs>
              <w:spacing w:line="240" w:lineRule="atLeast"/>
              <w:ind w:left="202"/>
              <w:jc w:val="right"/>
            </w:pPr>
            <w:r w:rsidRPr="00951D73">
              <w:t>2,333,789</w:t>
            </w:r>
          </w:p>
        </w:tc>
      </w:tr>
      <w:tr w:rsidR="00AB026D" w:rsidRPr="007D2E18" w14:paraId="287BFA67" w14:textId="77777777" w:rsidTr="00164042">
        <w:trPr>
          <w:trHeight w:val="266"/>
        </w:trPr>
        <w:tc>
          <w:tcPr>
            <w:tcW w:w="6034" w:type="dxa"/>
          </w:tcPr>
          <w:p w14:paraId="4B8B5D10" w14:textId="77777777" w:rsidR="00AB026D" w:rsidRPr="007D2E18" w:rsidRDefault="00AB026D" w:rsidP="00164042">
            <w:pPr>
              <w:pStyle w:val="E9PLeftbold"/>
              <w:ind w:firstLine="30"/>
            </w:pPr>
            <w:r w:rsidRPr="007D2E18">
              <w:t>Total</w:t>
            </w:r>
          </w:p>
        </w:tc>
        <w:tc>
          <w:tcPr>
            <w:tcW w:w="1393" w:type="dxa"/>
            <w:tcBorders>
              <w:top w:val="single" w:sz="4" w:space="0" w:color="auto"/>
              <w:bottom w:val="double" w:sz="4" w:space="0" w:color="auto"/>
            </w:tcBorders>
          </w:tcPr>
          <w:p w14:paraId="3C7E0701" w14:textId="10621E8E" w:rsidR="00AB026D" w:rsidRPr="007D2E18" w:rsidRDefault="0A86D2BF" w:rsidP="00AB026D">
            <w:pPr>
              <w:tabs>
                <w:tab w:val="left" w:pos="970"/>
              </w:tabs>
              <w:spacing w:line="240" w:lineRule="atLeast"/>
              <w:ind w:left="202"/>
              <w:jc w:val="right"/>
              <w:rPr>
                <w:b/>
                <w:bCs/>
              </w:rPr>
            </w:pPr>
            <w:r w:rsidRPr="23A4BF8C">
              <w:rPr>
                <w:b/>
                <w:bCs/>
              </w:rPr>
              <w:t>3,655,643</w:t>
            </w:r>
          </w:p>
        </w:tc>
        <w:tc>
          <w:tcPr>
            <w:tcW w:w="260" w:type="dxa"/>
          </w:tcPr>
          <w:p w14:paraId="49DF832F" w14:textId="77777777" w:rsidR="00AB026D" w:rsidRPr="007D2E18" w:rsidRDefault="00AB026D" w:rsidP="00AB026D">
            <w:pPr>
              <w:tabs>
                <w:tab w:val="decimal" w:pos="855"/>
                <w:tab w:val="decimal" w:pos="1083"/>
              </w:tabs>
              <w:spacing w:line="240" w:lineRule="atLeast"/>
              <w:ind w:left="202"/>
              <w:jc w:val="right"/>
              <w:rPr>
                <w:b/>
                <w:bCs/>
              </w:rPr>
            </w:pPr>
          </w:p>
        </w:tc>
        <w:tc>
          <w:tcPr>
            <w:tcW w:w="1394" w:type="dxa"/>
            <w:tcBorders>
              <w:top w:val="single" w:sz="4" w:space="0" w:color="auto"/>
              <w:bottom w:val="double" w:sz="4" w:space="0" w:color="auto"/>
            </w:tcBorders>
          </w:tcPr>
          <w:p w14:paraId="1EB88967" w14:textId="77777777" w:rsidR="00AB026D" w:rsidRPr="007D2E18" w:rsidRDefault="00AB026D" w:rsidP="00AB026D">
            <w:pPr>
              <w:tabs>
                <w:tab w:val="decimal" w:pos="1083"/>
              </w:tabs>
              <w:spacing w:line="240" w:lineRule="atLeast"/>
              <w:ind w:left="202"/>
              <w:jc w:val="right"/>
              <w:rPr>
                <w:b/>
                <w:bCs/>
              </w:rPr>
            </w:pPr>
            <w:r w:rsidRPr="00951D73">
              <w:rPr>
                <w:b/>
                <w:bCs/>
              </w:rPr>
              <w:t>4,203,720</w:t>
            </w:r>
          </w:p>
        </w:tc>
      </w:tr>
    </w:tbl>
    <w:p w14:paraId="34EA8964" w14:textId="77777777" w:rsidR="00B00F86" w:rsidRPr="00B00F86" w:rsidRDefault="00B00F86" w:rsidP="00B00F86">
      <w:pPr>
        <w:pStyle w:val="E5Head1"/>
        <w:numPr>
          <w:ilvl w:val="0"/>
          <w:numId w:val="0"/>
        </w:numPr>
        <w:ind w:left="547"/>
        <w:rPr>
          <w:sz w:val="22"/>
          <w:szCs w:val="22"/>
        </w:rPr>
      </w:pPr>
    </w:p>
    <w:p w14:paraId="0D6393C6" w14:textId="77777777" w:rsidR="00DD049C" w:rsidRDefault="00DD049C">
      <w:pPr>
        <w:jc w:val="left"/>
        <w:rPr>
          <w:b/>
          <w:bCs/>
          <w:lang w:val="en-GB"/>
        </w:rPr>
      </w:pPr>
      <w:r>
        <w:rPr>
          <w:lang w:val="en-GB"/>
        </w:rPr>
        <w:br w:type="page"/>
      </w:r>
    </w:p>
    <w:p w14:paraId="7C1CDBAA" w14:textId="570246D1" w:rsidR="00954BCA" w:rsidRPr="007D2E18" w:rsidRDefault="00954BCA" w:rsidP="00954BCA">
      <w:pPr>
        <w:pStyle w:val="E5Head1"/>
        <w:rPr>
          <w:sz w:val="22"/>
          <w:szCs w:val="22"/>
        </w:rPr>
      </w:pPr>
      <w:r w:rsidRPr="5600A9C6">
        <w:rPr>
          <w:sz w:val="22"/>
          <w:szCs w:val="22"/>
          <w:lang w:val="en-GB"/>
        </w:rPr>
        <w:lastRenderedPageBreak/>
        <w:t>Trade receivable</w:t>
      </w:r>
      <w:r w:rsidRPr="5600A9C6">
        <w:rPr>
          <w:sz w:val="22"/>
          <w:szCs w:val="22"/>
        </w:rPr>
        <w:t>s</w:t>
      </w:r>
    </w:p>
    <w:p w14:paraId="7A240D27" w14:textId="77777777" w:rsidR="00954BCA" w:rsidRPr="007D2E18" w:rsidRDefault="00954BCA" w:rsidP="00954BCA">
      <w:pPr>
        <w:spacing w:line="240" w:lineRule="atLeast"/>
        <w:ind w:left="567"/>
        <w:jc w:val="thaiDistribute"/>
        <w:rPr>
          <w:rFonts w:eastAsia="Arial Unicode MS"/>
          <w:spacing w:val="4"/>
        </w:rPr>
      </w:pPr>
    </w:p>
    <w:tbl>
      <w:tblPr>
        <w:tblW w:w="9095" w:type="dxa"/>
        <w:tblInd w:w="426" w:type="dxa"/>
        <w:tblLayout w:type="fixed"/>
        <w:tblLook w:val="0000" w:firstRow="0" w:lastRow="0" w:firstColumn="0" w:lastColumn="0" w:noHBand="0" w:noVBand="0"/>
      </w:tblPr>
      <w:tblGrid>
        <w:gridCol w:w="5344"/>
        <w:gridCol w:w="726"/>
        <w:gridCol w:w="1387"/>
        <w:gridCol w:w="255"/>
        <w:gridCol w:w="1383"/>
      </w:tblGrid>
      <w:tr w:rsidR="008D36EC" w:rsidRPr="007D2E18" w14:paraId="288E9ED9" w14:textId="77777777" w:rsidTr="00327D30">
        <w:trPr>
          <w:trHeight w:val="275"/>
        </w:trPr>
        <w:tc>
          <w:tcPr>
            <w:tcW w:w="5344" w:type="dxa"/>
          </w:tcPr>
          <w:p w14:paraId="54198FDF" w14:textId="77777777" w:rsidR="008D36EC" w:rsidRPr="003E03C9" w:rsidRDefault="00E27091" w:rsidP="008D36EC">
            <w:pPr>
              <w:spacing w:line="240" w:lineRule="atLeast"/>
              <w:ind w:right="29" w:firstLine="33"/>
              <w:rPr>
                <w:cs/>
              </w:rPr>
            </w:pPr>
            <w:r w:rsidRPr="003E03C9">
              <w:rPr>
                <w:b/>
                <w:bCs/>
                <w:i/>
                <w:iCs/>
              </w:rPr>
              <w:t>At 31 December</w:t>
            </w:r>
          </w:p>
        </w:tc>
        <w:tc>
          <w:tcPr>
            <w:tcW w:w="726" w:type="dxa"/>
          </w:tcPr>
          <w:p w14:paraId="73B13DD8" w14:textId="77777777" w:rsidR="008D36EC" w:rsidRPr="003E03C9" w:rsidRDefault="008D36EC" w:rsidP="008D36EC">
            <w:pPr>
              <w:jc w:val="center"/>
              <w:rPr>
                <w:i/>
                <w:iCs/>
              </w:rPr>
            </w:pPr>
            <w:r w:rsidRPr="003E03C9">
              <w:rPr>
                <w:i/>
                <w:iCs/>
              </w:rPr>
              <w:t>Note</w:t>
            </w:r>
          </w:p>
        </w:tc>
        <w:tc>
          <w:tcPr>
            <w:tcW w:w="1387" w:type="dxa"/>
            <w:vAlign w:val="center"/>
          </w:tcPr>
          <w:p w14:paraId="719E6D85" w14:textId="77777777" w:rsidR="008D36EC" w:rsidRPr="003E03C9" w:rsidRDefault="008D36EC" w:rsidP="008D36EC">
            <w:pPr>
              <w:jc w:val="center"/>
            </w:pPr>
            <w:r w:rsidRPr="003E03C9">
              <w:t>202</w:t>
            </w:r>
            <w:r w:rsidR="00AB026D">
              <w:t>5</w:t>
            </w:r>
          </w:p>
        </w:tc>
        <w:tc>
          <w:tcPr>
            <w:tcW w:w="255" w:type="dxa"/>
            <w:vAlign w:val="center"/>
          </w:tcPr>
          <w:p w14:paraId="65DC7070" w14:textId="77777777" w:rsidR="008D36EC" w:rsidRPr="003E03C9" w:rsidRDefault="008D36EC" w:rsidP="008D36EC">
            <w:pPr>
              <w:jc w:val="center"/>
            </w:pPr>
          </w:p>
        </w:tc>
        <w:tc>
          <w:tcPr>
            <w:tcW w:w="1383" w:type="dxa"/>
            <w:vAlign w:val="center"/>
          </w:tcPr>
          <w:p w14:paraId="54D272E5" w14:textId="77777777" w:rsidR="008D36EC" w:rsidRPr="003E03C9" w:rsidRDefault="008D36EC" w:rsidP="008D36EC">
            <w:pPr>
              <w:ind w:left="-129" w:right="-108"/>
              <w:jc w:val="center"/>
            </w:pPr>
            <w:r w:rsidRPr="003E03C9">
              <w:t>202</w:t>
            </w:r>
            <w:r w:rsidR="00AB026D">
              <w:t>4</w:t>
            </w:r>
          </w:p>
        </w:tc>
      </w:tr>
      <w:tr w:rsidR="008D36EC" w:rsidRPr="007D2E18" w14:paraId="64007E92" w14:textId="77777777" w:rsidTr="00327D30">
        <w:trPr>
          <w:trHeight w:val="275"/>
        </w:trPr>
        <w:tc>
          <w:tcPr>
            <w:tcW w:w="5344" w:type="dxa"/>
          </w:tcPr>
          <w:p w14:paraId="0270B4A4" w14:textId="77777777" w:rsidR="008D36EC" w:rsidRPr="007D2E18" w:rsidRDefault="008D36EC" w:rsidP="008D36EC">
            <w:pPr>
              <w:spacing w:line="240" w:lineRule="atLeast"/>
              <w:ind w:right="29" w:firstLine="33"/>
              <w:rPr>
                <w:b/>
                <w:bCs/>
                <w:i/>
                <w:iCs/>
              </w:rPr>
            </w:pPr>
          </w:p>
        </w:tc>
        <w:tc>
          <w:tcPr>
            <w:tcW w:w="726" w:type="dxa"/>
          </w:tcPr>
          <w:p w14:paraId="38CEA7D5" w14:textId="77777777" w:rsidR="008D36EC" w:rsidRPr="007D2E18" w:rsidRDefault="008D36EC" w:rsidP="008D36EC">
            <w:pPr>
              <w:spacing w:line="240" w:lineRule="atLeast"/>
              <w:ind w:right="29"/>
              <w:jc w:val="center"/>
              <w:rPr>
                <w:i/>
                <w:iCs/>
              </w:rPr>
            </w:pPr>
          </w:p>
        </w:tc>
        <w:tc>
          <w:tcPr>
            <w:tcW w:w="3025" w:type="dxa"/>
            <w:gridSpan w:val="3"/>
          </w:tcPr>
          <w:p w14:paraId="6B096F52" w14:textId="77777777" w:rsidR="008D36EC" w:rsidRPr="007D2E18" w:rsidRDefault="008D36EC" w:rsidP="008D36EC">
            <w:pPr>
              <w:spacing w:line="240" w:lineRule="atLeast"/>
              <w:ind w:right="29"/>
              <w:jc w:val="center"/>
              <w:rPr>
                <w:i/>
                <w:iCs/>
              </w:rPr>
            </w:pPr>
            <w:r w:rsidRPr="007D2E18">
              <w:rPr>
                <w:i/>
                <w:iCs/>
                <w:cs/>
              </w:rPr>
              <w:t>(</w:t>
            </w:r>
            <w:r w:rsidRPr="007D2E18">
              <w:rPr>
                <w:i/>
                <w:iCs/>
              </w:rPr>
              <w:t>in thousand Baht</w:t>
            </w:r>
            <w:r w:rsidRPr="007D2E18">
              <w:rPr>
                <w:i/>
                <w:iCs/>
                <w:cs/>
              </w:rPr>
              <w:t>)</w:t>
            </w:r>
          </w:p>
        </w:tc>
      </w:tr>
      <w:tr w:rsidR="008D36EC" w:rsidRPr="007D2E18" w14:paraId="34704D3D" w14:textId="77777777" w:rsidTr="00327D30">
        <w:trPr>
          <w:trHeight w:val="275"/>
        </w:trPr>
        <w:tc>
          <w:tcPr>
            <w:tcW w:w="5344" w:type="dxa"/>
          </w:tcPr>
          <w:p w14:paraId="02048288" w14:textId="77777777" w:rsidR="008D36EC" w:rsidRPr="007D2E18" w:rsidRDefault="008D36EC" w:rsidP="00224F1B">
            <w:pPr>
              <w:spacing w:line="240" w:lineRule="atLeast"/>
              <w:ind w:left="1008" w:hanging="973"/>
              <w:rPr>
                <w:b/>
                <w:bCs/>
                <w:cs/>
              </w:rPr>
            </w:pPr>
            <w:r w:rsidRPr="007D2E18">
              <w:rPr>
                <w:b/>
                <w:bCs/>
              </w:rPr>
              <w:t>Related parties</w:t>
            </w:r>
          </w:p>
        </w:tc>
        <w:tc>
          <w:tcPr>
            <w:tcW w:w="726" w:type="dxa"/>
          </w:tcPr>
          <w:p w14:paraId="02104692" w14:textId="77777777" w:rsidR="008D36EC" w:rsidRPr="007D2E18" w:rsidRDefault="008D36EC" w:rsidP="008D36EC">
            <w:pPr>
              <w:pStyle w:val="3"/>
              <w:tabs>
                <w:tab w:val="clear" w:pos="360"/>
                <w:tab w:val="clear" w:pos="720"/>
                <w:tab w:val="decimal" w:pos="1152"/>
              </w:tabs>
              <w:spacing w:line="240" w:lineRule="atLeast"/>
              <w:ind w:left="-108" w:right="-108" w:firstLine="122"/>
              <w:rPr>
                <w:rFonts w:cs="Times New Roman"/>
                <w:lang w:val="en-US"/>
              </w:rPr>
            </w:pPr>
          </w:p>
        </w:tc>
        <w:tc>
          <w:tcPr>
            <w:tcW w:w="1387" w:type="dxa"/>
          </w:tcPr>
          <w:p w14:paraId="456FF422" w14:textId="77777777" w:rsidR="008D36EC" w:rsidRPr="007D2E18" w:rsidRDefault="008D36EC" w:rsidP="008D36EC">
            <w:pPr>
              <w:pStyle w:val="3"/>
              <w:tabs>
                <w:tab w:val="clear" w:pos="360"/>
                <w:tab w:val="clear" w:pos="720"/>
                <w:tab w:val="decimal" w:pos="1152"/>
              </w:tabs>
              <w:spacing w:line="240" w:lineRule="atLeast"/>
              <w:ind w:left="-108" w:right="-108" w:firstLine="122"/>
              <w:rPr>
                <w:rFonts w:cs="Times New Roman"/>
                <w:lang w:val="en-US"/>
              </w:rPr>
            </w:pPr>
          </w:p>
        </w:tc>
        <w:tc>
          <w:tcPr>
            <w:tcW w:w="255" w:type="dxa"/>
          </w:tcPr>
          <w:p w14:paraId="72F58373" w14:textId="77777777" w:rsidR="008D36EC" w:rsidRPr="007D2E18" w:rsidRDefault="008D36EC" w:rsidP="008D36EC">
            <w:pPr>
              <w:pStyle w:val="3"/>
              <w:tabs>
                <w:tab w:val="clear" w:pos="360"/>
                <w:tab w:val="clear" w:pos="720"/>
                <w:tab w:val="decimal" w:pos="972"/>
              </w:tabs>
              <w:spacing w:line="240" w:lineRule="atLeast"/>
              <w:ind w:left="-108" w:right="-108" w:firstLine="122"/>
              <w:rPr>
                <w:rFonts w:cs="Times New Roman"/>
                <w:lang w:val="en-US"/>
              </w:rPr>
            </w:pPr>
          </w:p>
        </w:tc>
        <w:tc>
          <w:tcPr>
            <w:tcW w:w="1383" w:type="dxa"/>
          </w:tcPr>
          <w:p w14:paraId="4FC0D9CC" w14:textId="77777777" w:rsidR="008D36EC" w:rsidRPr="007D2E18" w:rsidRDefault="008D36EC" w:rsidP="008D36EC">
            <w:pPr>
              <w:pStyle w:val="3"/>
              <w:tabs>
                <w:tab w:val="clear" w:pos="360"/>
                <w:tab w:val="clear" w:pos="720"/>
                <w:tab w:val="decimal" w:pos="1055"/>
              </w:tabs>
              <w:spacing w:line="240" w:lineRule="atLeast"/>
              <w:ind w:left="-108" w:right="-108" w:firstLine="122"/>
              <w:rPr>
                <w:rFonts w:cs="Times New Roman"/>
                <w:lang w:val="en-US"/>
              </w:rPr>
            </w:pPr>
          </w:p>
        </w:tc>
      </w:tr>
      <w:tr w:rsidR="00AB026D" w:rsidRPr="007D2E18" w14:paraId="3B18E94F" w14:textId="77777777" w:rsidTr="00327D30">
        <w:trPr>
          <w:trHeight w:val="275"/>
        </w:trPr>
        <w:tc>
          <w:tcPr>
            <w:tcW w:w="5344" w:type="dxa"/>
          </w:tcPr>
          <w:p w14:paraId="534FE6BD" w14:textId="77777777" w:rsidR="00AB026D" w:rsidRPr="007D2E18" w:rsidRDefault="00AB026D" w:rsidP="00224F1B">
            <w:pPr>
              <w:spacing w:line="240" w:lineRule="atLeast"/>
              <w:ind w:firstLine="35"/>
            </w:pPr>
            <w:r w:rsidRPr="007D2E18">
              <w:t>Within</w:t>
            </w:r>
            <w:r w:rsidRPr="007D2E18">
              <w:rPr>
                <w:cs/>
              </w:rPr>
              <w:t xml:space="preserve"> </w:t>
            </w:r>
            <w:r w:rsidRPr="007D2E18">
              <w:t>credit</w:t>
            </w:r>
            <w:r w:rsidRPr="007D2E18">
              <w:rPr>
                <w:cs/>
              </w:rPr>
              <w:t xml:space="preserve"> </w:t>
            </w:r>
            <w:r w:rsidRPr="007D2E18">
              <w:t>terms</w:t>
            </w:r>
          </w:p>
        </w:tc>
        <w:tc>
          <w:tcPr>
            <w:tcW w:w="726" w:type="dxa"/>
          </w:tcPr>
          <w:p w14:paraId="3B53C8BC" w14:textId="77777777" w:rsidR="00AB026D" w:rsidRPr="007D2E18" w:rsidRDefault="00AB026D" w:rsidP="00AB026D">
            <w:pPr>
              <w:pStyle w:val="3"/>
              <w:tabs>
                <w:tab w:val="clear" w:pos="360"/>
                <w:tab w:val="clear" w:pos="720"/>
                <w:tab w:val="decimal" w:pos="999"/>
              </w:tabs>
              <w:spacing w:line="240" w:lineRule="atLeast"/>
              <w:ind w:right="-108" w:firstLine="112"/>
              <w:rPr>
                <w:rFonts w:cs="Times New Roman"/>
                <w:lang w:val="en-US"/>
              </w:rPr>
            </w:pPr>
          </w:p>
        </w:tc>
        <w:tc>
          <w:tcPr>
            <w:tcW w:w="1387" w:type="dxa"/>
          </w:tcPr>
          <w:p w14:paraId="1848B99A" w14:textId="3D0BDDC7" w:rsidR="00AB026D" w:rsidRPr="007D2E18" w:rsidRDefault="3A08154A"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484,709</w:t>
            </w:r>
          </w:p>
        </w:tc>
        <w:tc>
          <w:tcPr>
            <w:tcW w:w="255" w:type="dxa"/>
          </w:tcPr>
          <w:p w14:paraId="3905129A"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Pr>
          <w:p w14:paraId="12A766A1"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646,819</w:t>
            </w:r>
          </w:p>
        </w:tc>
      </w:tr>
      <w:tr w:rsidR="00AB026D" w:rsidRPr="007D2E18" w14:paraId="001E5882" w14:textId="77777777" w:rsidTr="00327D30">
        <w:trPr>
          <w:trHeight w:val="275"/>
        </w:trPr>
        <w:tc>
          <w:tcPr>
            <w:tcW w:w="5344" w:type="dxa"/>
          </w:tcPr>
          <w:p w14:paraId="45BB45BA" w14:textId="77777777" w:rsidR="00AB026D" w:rsidRPr="007D2E18" w:rsidRDefault="00AB026D" w:rsidP="00224F1B">
            <w:pPr>
              <w:spacing w:line="240" w:lineRule="atLeast"/>
              <w:ind w:firstLine="35"/>
            </w:pPr>
            <w:r w:rsidRPr="007D2E18">
              <w:t>Overdue</w:t>
            </w:r>
            <w:r w:rsidRPr="007D2E18">
              <w:rPr>
                <w:cs/>
              </w:rPr>
              <w:t>:</w:t>
            </w:r>
          </w:p>
        </w:tc>
        <w:tc>
          <w:tcPr>
            <w:tcW w:w="726" w:type="dxa"/>
          </w:tcPr>
          <w:p w14:paraId="3C6EDC18" w14:textId="77777777" w:rsidR="00AB026D" w:rsidRPr="007D2E18" w:rsidRDefault="00AB026D" w:rsidP="00AB026D">
            <w:pPr>
              <w:pStyle w:val="3"/>
              <w:tabs>
                <w:tab w:val="clear" w:pos="360"/>
                <w:tab w:val="clear" w:pos="720"/>
                <w:tab w:val="decimal" w:pos="999"/>
              </w:tabs>
              <w:spacing w:line="240" w:lineRule="atLeast"/>
              <w:ind w:right="-108" w:firstLine="112"/>
              <w:rPr>
                <w:rFonts w:cs="Times New Roman"/>
                <w:lang w:val="en-US"/>
              </w:rPr>
            </w:pPr>
          </w:p>
        </w:tc>
        <w:tc>
          <w:tcPr>
            <w:tcW w:w="1387" w:type="dxa"/>
          </w:tcPr>
          <w:p w14:paraId="03FE514D"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255" w:type="dxa"/>
          </w:tcPr>
          <w:p w14:paraId="4E819C83"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Pr>
          <w:p w14:paraId="5D5E2781"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p>
        </w:tc>
      </w:tr>
      <w:tr w:rsidR="00AB026D" w:rsidRPr="007D2E18" w14:paraId="2A202F6F" w14:textId="77777777" w:rsidTr="00327D30">
        <w:trPr>
          <w:trHeight w:val="275"/>
        </w:trPr>
        <w:tc>
          <w:tcPr>
            <w:tcW w:w="5344" w:type="dxa"/>
          </w:tcPr>
          <w:p w14:paraId="27362222" w14:textId="77777777" w:rsidR="00AB026D" w:rsidRPr="007D2E18" w:rsidRDefault="00AB026D" w:rsidP="00AB026D">
            <w:pPr>
              <w:spacing w:line="240" w:lineRule="atLeast"/>
              <w:ind w:left="144"/>
            </w:pPr>
            <w:r w:rsidRPr="007D2E18">
              <w:t>Less than 1 month</w:t>
            </w:r>
          </w:p>
        </w:tc>
        <w:tc>
          <w:tcPr>
            <w:tcW w:w="726" w:type="dxa"/>
          </w:tcPr>
          <w:p w14:paraId="62C840F3" w14:textId="77777777" w:rsidR="00AB026D" w:rsidRPr="007D2E18" w:rsidRDefault="00AB026D" w:rsidP="00AB026D">
            <w:pPr>
              <w:pStyle w:val="3"/>
              <w:tabs>
                <w:tab w:val="clear" w:pos="360"/>
                <w:tab w:val="clear" w:pos="720"/>
                <w:tab w:val="decimal" w:pos="999"/>
              </w:tabs>
              <w:spacing w:line="240" w:lineRule="atLeast"/>
              <w:ind w:right="-108" w:firstLine="112"/>
              <w:rPr>
                <w:rFonts w:cs="Times New Roman"/>
                <w:lang w:val="en-US"/>
              </w:rPr>
            </w:pPr>
          </w:p>
        </w:tc>
        <w:tc>
          <w:tcPr>
            <w:tcW w:w="1387" w:type="dxa"/>
          </w:tcPr>
          <w:p w14:paraId="3770A742" w14:textId="1719CEAE" w:rsidR="00AB026D" w:rsidRPr="007D2E18" w:rsidRDefault="68F4612E"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3,087</w:t>
            </w:r>
          </w:p>
        </w:tc>
        <w:tc>
          <w:tcPr>
            <w:tcW w:w="255" w:type="dxa"/>
          </w:tcPr>
          <w:p w14:paraId="77CD67EA"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Pr>
          <w:p w14:paraId="1E186D27"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41,188</w:t>
            </w:r>
          </w:p>
        </w:tc>
      </w:tr>
      <w:tr w:rsidR="00AB026D" w:rsidRPr="007D2E18" w14:paraId="2821C29A" w14:textId="77777777" w:rsidTr="00327D30">
        <w:trPr>
          <w:trHeight w:val="275"/>
        </w:trPr>
        <w:tc>
          <w:tcPr>
            <w:tcW w:w="5344" w:type="dxa"/>
          </w:tcPr>
          <w:p w14:paraId="2FC88CFE" w14:textId="77777777" w:rsidR="00AB026D" w:rsidRPr="007D2E18" w:rsidRDefault="00AB026D" w:rsidP="00AB026D">
            <w:pPr>
              <w:spacing w:line="240" w:lineRule="atLeast"/>
              <w:ind w:left="144"/>
            </w:pPr>
            <w:r w:rsidRPr="007D2E18">
              <w:t xml:space="preserve">1 </w:t>
            </w:r>
            <w:r w:rsidRPr="007D2E18">
              <w:rPr>
                <w:cs/>
              </w:rPr>
              <w:t xml:space="preserve">- </w:t>
            </w:r>
            <w:r w:rsidRPr="007D2E18">
              <w:t>3 months</w:t>
            </w:r>
          </w:p>
        </w:tc>
        <w:tc>
          <w:tcPr>
            <w:tcW w:w="726" w:type="dxa"/>
          </w:tcPr>
          <w:p w14:paraId="3BD5B3AE" w14:textId="77777777" w:rsidR="00AB026D" w:rsidRPr="007D2E18" w:rsidRDefault="00AB026D" w:rsidP="00AB026D">
            <w:pPr>
              <w:pStyle w:val="3"/>
              <w:tabs>
                <w:tab w:val="clear" w:pos="360"/>
                <w:tab w:val="clear" w:pos="720"/>
                <w:tab w:val="decimal" w:pos="999"/>
              </w:tabs>
              <w:spacing w:line="240" w:lineRule="atLeast"/>
              <w:ind w:right="-108" w:firstLine="112"/>
              <w:rPr>
                <w:rFonts w:cs="Times New Roman"/>
                <w:lang w:val="en-US"/>
              </w:rPr>
            </w:pPr>
          </w:p>
        </w:tc>
        <w:tc>
          <w:tcPr>
            <w:tcW w:w="1387" w:type="dxa"/>
          </w:tcPr>
          <w:p w14:paraId="105AF806" w14:textId="09359115" w:rsidR="00AB026D" w:rsidRPr="007D2E18" w:rsidRDefault="07EA2CDE"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776</w:t>
            </w:r>
          </w:p>
        </w:tc>
        <w:tc>
          <w:tcPr>
            <w:tcW w:w="255" w:type="dxa"/>
          </w:tcPr>
          <w:p w14:paraId="0CE9C18B"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Pr>
          <w:p w14:paraId="7EB2B048"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2,357</w:t>
            </w:r>
          </w:p>
        </w:tc>
      </w:tr>
      <w:tr w:rsidR="00AB026D" w:rsidRPr="007D2E18" w14:paraId="39EC392B" w14:textId="77777777" w:rsidTr="00327D30">
        <w:trPr>
          <w:trHeight w:val="275"/>
        </w:trPr>
        <w:tc>
          <w:tcPr>
            <w:tcW w:w="5344" w:type="dxa"/>
          </w:tcPr>
          <w:p w14:paraId="32335EF2" w14:textId="77777777" w:rsidR="00AB026D" w:rsidRPr="007D2E18" w:rsidRDefault="00AB026D" w:rsidP="00AB026D">
            <w:pPr>
              <w:spacing w:line="240" w:lineRule="atLeast"/>
              <w:ind w:left="144"/>
            </w:pPr>
            <w:r w:rsidRPr="007D2E18">
              <w:t xml:space="preserve">Over 3 </w:t>
            </w:r>
            <w:r w:rsidRPr="007D2E18">
              <w:rPr>
                <w:cs/>
              </w:rPr>
              <w:t xml:space="preserve">- </w:t>
            </w:r>
            <w:r w:rsidRPr="007D2E18">
              <w:t xml:space="preserve">12 months </w:t>
            </w:r>
          </w:p>
        </w:tc>
        <w:tc>
          <w:tcPr>
            <w:tcW w:w="726" w:type="dxa"/>
          </w:tcPr>
          <w:p w14:paraId="77CE2AF3" w14:textId="77777777" w:rsidR="00AB026D" w:rsidRPr="007D2E18" w:rsidRDefault="00AB026D" w:rsidP="00AB026D">
            <w:pPr>
              <w:pStyle w:val="3"/>
              <w:tabs>
                <w:tab w:val="clear" w:pos="360"/>
                <w:tab w:val="clear" w:pos="720"/>
                <w:tab w:val="decimal" w:pos="999"/>
              </w:tabs>
              <w:spacing w:line="240" w:lineRule="atLeast"/>
              <w:ind w:right="-108" w:firstLine="112"/>
              <w:rPr>
                <w:rFonts w:cs="Times New Roman"/>
                <w:lang w:val="en-US"/>
              </w:rPr>
            </w:pPr>
          </w:p>
        </w:tc>
        <w:tc>
          <w:tcPr>
            <w:tcW w:w="1387" w:type="dxa"/>
            <w:vAlign w:val="bottom"/>
          </w:tcPr>
          <w:p w14:paraId="3B529F98" w14:textId="0F6901E0" w:rsidR="00AB026D" w:rsidRPr="007D2E18" w:rsidRDefault="4BEE4439"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456</w:t>
            </w:r>
          </w:p>
        </w:tc>
        <w:tc>
          <w:tcPr>
            <w:tcW w:w="255" w:type="dxa"/>
          </w:tcPr>
          <w:p w14:paraId="6BC152AC"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vAlign w:val="bottom"/>
          </w:tcPr>
          <w:p w14:paraId="728D831F"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7</w:t>
            </w:r>
          </w:p>
        </w:tc>
      </w:tr>
      <w:tr w:rsidR="00AB026D" w:rsidRPr="007D2E18" w14:paraId="04873D6A" w14:textId="77777777" w:rsidTr="00327D30">
        <w:trPr>
          <w:trHeight w:val="275"/>
        </w:trPr>
        <w:tc>
          <w:tcPr>
            <w:tcW w:w="5344" w:type="dxa"/>
          </w:tcPr>
          <w:p w14:paraId="5FDCE3B4" w14:textId="77777777" w:rsidR="00AB026D" w:rsidRPr="007D2E18" w:rsidRDefault="00AB026D" w:rsidP="00224F1B">
            <w:pPr>
              <w:spacing w:line="240" w:lineRule="atLeast"/>
              <w:ind w:firstLine="35"/>
              <w:rPr>
                <w:b/>
                <w:bCs/>
              </w:rPr>
            </w:pPr>
            <w:r w:rsidRPr="007D2E18">
              <w:rPr>
                <w:b/>
                <w:bCs/>
              </w:rPr>
              <w:t>Total</w:t>
            </w:r>
          </w:p>
        </w:tc>
        <w:tc>
          <w:tcPr>
            <w:tcW w:w="726" w:type="dxa"/>
          </w:tcPr>
          <w:p w14:paraId="38186115" w14:textId="77777777" w:rsidR="00AB026D" w:rsidRPr="00B00F86" w:rsidRDefault="00AB026D" w:rsidP="00AB026D">
            <w:pPr>
              <w:ind w:firstLine="112"/>
              <w:jc w:val="center"/>
              <w:rPr>
                <w:b/>
                <w:bCs/>
                <w:i/>
                <w:iCs/>
              </w:rPr>
            </w:pPr>
            <w:r w:rsidRPr="00B00F86">
              <w:rPr>
                <w:b/>
                <w:bCs/>
                <w:i/>
                <w:iCs/>
              </w:rPr>
              <w:t>4</w:t>
            </w:r>
          </w:p>
        </w:tc>
        <w:tc>
          <w:tcPr>
            <w:tcW w:w="1387" w:type="dxa"/>
            <w:tcBorders>
              <w:top w:val="single" w:sz="4" w:space="0" w:color="auto"/>
              <w:bottom w:val="single" w:sz="4" w:space="0" w:color="auto"/>
            </w:tcBorders>
          </w:tcPr>
          <w:p w14:paraId="1A5143AA" w14:textId="6BACDA79" w:rsidR="00AB026D" w:rsidRPr="007D2E18" w:rsidRDefault="4FC75847" w:rsidP="00AB026D">
            <w:pPr>
              <w:pStyle w:val="3"/>
              <w:tabs>
                <w:tab w:val="clear" w:pos="360"/>
                <w:tab w:val="clear" w:pos="720"/>
                <w:tab w:val="decimal" w:pos="972"/>
              </w:tabs>
              <w:spacing w:line="240" w:lineRule="atLeast"/>
              <w:ind w:firstLine="112"/>
              <w:jc w:val="right"/>
              <w:rPr>
                <w:rFonts w:cs="Times New Roman"/>
                <w:b/>
                <w:bCs/>
                <w:lang w:val="en-US"/>
              </w:rPr>
            </w:pPr>
            <w:r w:rsidRPr="23A4BF8C">
              <w:rPr>
                <w:rFonts w:cs="Times New Roman"/>
                <w:b/>
                <w:bCs/>
                <w:lang w:val="en-US"/>
              </w:rPr>
              <w:t>489,028</w:t>
            </w:r>
          </w:p>
        </w:tc>
        <w:tc>
          <w:tcPr>
            <w:tcW w:w="255" w:type="dxa"/>
          </w:tcPr>
          <w:p w14:paraId="3A9D8CDA"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p>
        </w:tc>
        <w:tc>
          <w:tcPr>
            <w:tcW w:w="1383" w:type="dxa"/>
            <w:tcBorders>
              <w:top w:val="single" w:sz="4" w:space="0" w:color="auto"/>
              <w:bottom w:val="single" w:sz="4" w:space="0" w:color="auto"/>
            </w:tcBorders>
          </w:tcPr>
          <w:p w14:paraId="49315499"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r w:rsidRPr="00951D73">
              <w:rPr>
                <w:rFonts w:cs="Times New Roman"/>
                <w:b/>
                <w:bCs/>
                <w:lang w:val="en-US"/>
              </w:rPr>
              <w:t>690,371</w:t>
            </w:r>
          </w:p>
        </w:tc>
      </w:tr>
      <w:tr w:rsidR="00AB026D" w:rsidRPr="007D2E18" w14:paraId="6144C8E8" w14:textId="77777777" w:rsidTr="00327D30">
        <w:trPr>
          <w:trHeight w:val="275"/>
        </w:trPr>
        <w:tc>
          <w:tcPr>
            <w:tcW w:w="5344" w:type="dxa"/>
          </w:tcPr>
          <w:p w14:paraId="534BB817" w14:textId="77777777" w:rsidR="00AB026D" w:rsidRPr="007D2E18" w:rsidRDefault="00AB026D" w:rsidP="00AB026D">
            <w:pPr>
              <w:spacing w:line="240" w:lineRule="atLeast"/>
              <w:ind w:left="1140" w:right="-18" w:hanging="1006"/>
            </w:pPr>
          </w:p>
        </w:tc>
        <w:tc>
          <w:tcPr>
            <w:tcW w:w="726" w:type="dxa"/>
          </w:tcPr>
          <w:p w14:paraId="1AE2271F" w14:textId="77777777" w:rsidR="00AB026D" w:rsidRPr="007D2E18" w:rsidRDefault="00AB026D" w:rsidP="00AB026D">
            <w:pPr>
              <w:pStyle w:val="3"/>
              <w:tabs>
                <w:tab w:val="clear" w:pos="360"/>
                <w:tab w:val="clear" w:pos="720"/>
                <w:tab w:val="decimal" w:pos="1152"/>
              </w:tabs>
              <w:spacing w:line="240" w:lineRule="atLeast"/>
              <w:ind w:left="-108" w:right="-108" w:firstLine="122"/>
              <w:rPr>
                <w:rFonts w:cs="Times New Roman"/>
                <w:lang w:val="en-US"/>
              </w:rPr>
            </w:pPr>
          </w:p>
        </w:tc>
        <w:tc>
          <w:tcPr>
            <w:tcW w:w="1387" w:type="dxa"/>
            <w:tcBorders>
              <w:top w:val="single" w:sz="4" w:space="0" w:color="auto"/>
            </w:tcBorders>
          </w:tcPr>
          <w:p w14:paraId="71037ECA" w14:textId="77777777" w:rsidR="00AB026D" w:rsidRPr="007D2E18" w:rsidRDefault="00AB026D" w:rsidP="00AB026D">
            <w:pPr>
              <w:pStyle w:val="3"/>
              <w:tabs>
                <w:tab w:val="clear" w:pos="360"/>
                <w:tab w:val="clear" w:pos="720"/>
                <w:tab w:val="decimal" w:pos="1152"/>
              </w:tabs>
              <w:spacing w:line="240" w:lineRule="atLeast"/>
              <w:ind w:left="-108" w:firstLine="122"/>
              <w:jc w:val="right"/>
              <w:rPr>
                <w:rFonts w:cs="Times New Roman"/>
                <w:lang w:val="en-US"/>
              </w:rPr>
            </w:pPr>
          </w:p>
        </w:tc>
        <w:tc>
          <w:tcPr>
            <w:tcW w:w="255" w:type="dxa"/>
          </w:tcPr>
          <w:p w14:paraId="2E2403DE" w14:textId="77777777" w:rsidR="00AB026D" w:rsidRPr="007D2E18" w:rsidRDefault="00AB026D" w:rsidP="00AB026D">
            <w:pPr>
              <w:pStyle w:val="3"/>
              <w:tabs>
                <w:tab w:val="clear" w:pos="360"/>
                <w:tab w:val="clear" w:pos="720"/>
                <w:tab w:val="decimal" w:pos="972"/>
              </w:tabs>
              <w:spacing w:line="240" w:lineRule="atLeast"/>
              <w:ind w:left="-108" w:firstLine="122"/>
              <w:jc w:val="right"/>
              <w:rPr>
                <w:rFonts w:cs="Times New Roman"/>
                <w:lang w:val="en-US"/>
              </w:rPr>
            </w:pPr>
          </w:p>
        </w:tc>
        <w:tc>
          <w:tcPr>
            <w:tcW w:w="1383" w:type="dxa"/>
            <w:tcBorders>
              <w:top w:val="single" w:sz="4" w:space="0" w:color="auto"/>
            </w:tcBorders>
          </w:tcPr>
          <w:p w14:paraId="36B5387C" w14:textId="77777777" w:rsidR="00AB026D" w:rsidRPr="007D2E18" w:rsidRDefault="00AB026D" w:rsidP="00AB026D">
            <w:pPr>
              <w:pStyle w:val="3"/>
              <w:tabs>
                <w:tab w:val="clear" w:pos="360"/>
                <w:tab w:val="clear" w:pos="720"/>
                <w:tab w:val="decimal" w:pos="1055"/>
              </w:tabs>
              <w:spacing w:line="240" w:lineRule="atLeast"/>
              <w:ind w:left="-108" w:firstLine="122"/>
              <w:jc w:val="right"/>
              <w:rPr>
                <w:rFonts w:cs="Times New Roman"/>
                <w:lang w:val="en-US"/>
              </w:rPr>
            </w:pPr>
          </w:p>
        </w:tc>
      </w:tr>
      <w:tr w:rsidR="00AB026D" w:rsidRPr="007D2E18" w14:paraId="2E8892A0" w14:textId="77777777" w:rsidTr="00327D30">
        <w:trPr>
          <w:trHeight w:val="275"/>
        </w:trPr>
        <w:tc>
          <w:tcPr>
            <w:tcW w:w="5344" w:type="dxa"/>
          </w:tcPr>
          <w:p w14:paraId="26DC60A6" w14:textId="77777777" w:rsidR="00AB026D" w:rsidRPr="007D2E18" w:rsidRDefault="00AB026D" w:rsidP="00224F1B">
            <w:pPr>
              <w:spacing w:line="240" w:lineRule="atLeast"/>
              <w:ind w:left="1008" w:hanging="973"/>
              <w:rPr>
                <w:b/>
                <w:bCs/>
                <w:lang w:val="en-GB"/>
              </w:rPr>
            </w:pPr>
            <w:r w:rsidRPr="007D2E18">
              <w:rPr>
                <w:b/>
                <w:bCs/>
              </w:rPr>
              <w:t>Other</w:t>
            </w:r>
            <w:r w:rsidRPr="007D2E18">
              <w:rPr>
                <w:b/>
                <w:bCs/>
                <w:cs/>
                <w:lang w:val="en-GB"/>
              </w:rPr>
              <w:t xml:space="preserve"> </w:t>
            </w:r>
            <w:r w:rsidRPr="007D2E18">
              <w:rPr>
                <w:b/>
                <w:bCs/>
              </w:rPr>
              <w:t>companies</w:t>
            </w:r>
          </w:p>
        </w:tc>
        <w:tc>
          <w:tcPr>
            <w:tcW w:w="726" w:type="dxa"/>
          </w:tcPr>
          <w:p w14:paraId="6F747726" w14:textId="77777777" w:rsidR="00AB026D" w:rsidRPr="007D2E18" w:rsidRDefault="00AB026D" w:rsidP="00AB026D">
            <w:pPr>
              <w:pStyle w:val="3"/>
              <w:tabs>
                <w:tab w:val="clear" w:pos="360"/>
                <w:tab w:val="clear" w:pos="720"/>
                <w:tab w:val="decimal" w:pos="1152"/>
              </w:tabs>
              <w:spacing w:line="240" w:lineRule="atLeast"/>
              <w:ind w:left="-108" w:right="-108" w:firstLine="122"/>
              <w:rPr>
                <w:rFonts w:cs="Times New Roman"/>
                <w:lang w:val="en-US"/>
              </w:rPr>
            </w:pPr>
          </w:p>
        </w:tc>
        <w:tc>
          <w:tcPr>
            <w:tcW w:w="1387" w:type="dxa"/>
          </w:tcPr>
          <w:p w14:paraId="620BEB82" w14:textId="77777777" w:rsidR="00AB026D" w:rsidRPr="007D2E18" w:rsidRDefault="00AB026D" w:rsidP="00AB026D">
            <w:pPr>
              <w:pStyle w:val="3"/>
              <w:tabs>
                <w:tab w:val="clear" w:pos="360"/>
                <w:tab w:val="clear" w:pos="720"/>
                <w:tab w:val="decimal" w:pos="1152"/>
              </w:tabs>
              <w:spacing w:line="240" w:lineRule="atLeast"/>
              <w:ind w:left="-108" w:firstLine="122"/>
              <w:jc w:val="right"/>
              <w:rPr>
                <w:rFonts w:cs="Times New Roman"/>
                <w:lang w:val="en-US"/>
              </w:rPr>
            </w:pPr>
          </w:p>
        </w:tc>
        <w:tc>
          <w:tcPr>
            <w:tcW w:w="255" w:type="dxa"/>
          </w:tcPr>
          <w:p w14:paraId="7E56BA0E" w14:textId="77777777" w:rsidR="00AB026D" w:rsidRPr="007D2E18" w:rsidRDefault="00AB026D" w:rsidP="00AB026D">
            <w:pPr>
              <w:pStyle w:val="3"/>
              <w:tabs>
                <w:tab w:val="clear" w:pos="360"/>
                <w:tab w:val="clear" w:pos="720"/>
                <w:tab w:val="decimal" w:pos="972"/>
              </w:tabs>
              <w:spacing w:line="240" w:lineRule="atLeast"/>
              <w:ind w:left="-108" w:firstLine="122"/>
              <w:jc w:val="right"/>
              <w:rPr>
                <w:rFonts w:cs="Times New Roman"/>
                <w:lang w:val="en-US"/>
              </w:rPr>
            </w:pPr>
          </w:p>
        </w:tc>
        <w:tc>
          <w:tcPr>
            <w:tcW w:w="1383" w:type="dxa"/>
          </w:tcPr>
          <w:p w14:paraId="602CB780" w14:textId="77777777" w:rsidR="00AB026D" w:rsidRPr="007D2E18" w:rsidRDefault="00AB026D" w:rsidP="00AB026D">
            <w:pPr>
              <w:pStyle w:val="3"/>
              <w:tabs>
                <w:tab w:val="clear" w:pos="360"/>
                <w:tab w:val="clear" w:pos="720"/>
                <w:tab w:val="decimal" w:pos="1055"/>
              </w:tabs>
              <w:spacing w:line="240" w:lineRule="atLeast"/>
              <w:ind w:left="-108" w:firstLine="122"/>
              <w:jc w:val="right"/>
              <w:rPr>
                <w:rFonts w:cs="Times New Roman"/>
                <w:lang w:val="en-US"/>
              </w:rPr>
            </w:pPr>
          </w:p>
        </w:tc>
      </w:tr>
      <w:tr w:rsidR="00AB026D" w:rsidRPr="007D2E18" w14:paraId="469AAB40" w14:textId="77777777" w:rsidTr="00327D30">
        <w:trPr>
          <w:trHeight w:val="275"/>
        </w:trPr>
        <w:tc>
          <w:tcPr>
            <w:tcW w:w="5344" w:type="dxa"/>
          </w:tcPr>
          <w:p w14:paraId="486DD7E5" w14:textId="77777777" w:rsidR="00AB026D" w:rsidRPr="007D2E18" w:rsidRDefault="00AB026D" w:rsidP="00224F1B">
            <w:pPr>
              <w:spacing w:line="240" w:lineRule="atLeast"/>
              <w:ind w:firstLine="35"/>
              <w:jc w:val="left"/>
            </w:pPr>
            <w:r w:rsidRPr="007D2E18">
              <w:t>Within</w:t>
            </w:r>
            <w:r w:rsidRPr="007D2E18">
              <w:rPr>
                <w:cs/>
              </w:rPr>
              <w:t xml:space="preserve"> </w:t>
            </w:r>
            <w:r w:rsidRPr="007D2E18">
              <w:t>credit</w:t>
            </w:r>
            <w:r w:rsidRPr="007D2E18">
              <w:rPr>
                <w:cs/>
              </w:rPr>
              <w:t xml:space="preserve"> </w:t>
            </w:r>
            <w:r w:rsidRPr="007D2E18">
              <w:t>terms</w:t>
            </w:r>
          </w:p>
        </w:tc>
        <w:tc>
          <w:tcPr>
            <w:tcW w:w="726" w:type="dxa"/>
          </w:tcPr>
          <w:p w14:paraId="390048E1" w14:textId="77777777" w:rsidR="00AB026D" w:rsidRPr="007D2E18" w:rsidRDefault="00AB026D" w:rsidP="00AB026D">
            <w:pPr>
              <w:pStyle w:val="3"/>
              <w:tabs>
                <w:tab w:val="clear" w:pos="360"/>
                <w:tab w:val="clear" w:pos="720"/>
                <w:tab w:val="decimal" w:pos="972"/>
              </w:tabs>
              <w:spacing w:line="240" w:lineRule="atLeast"/>
              <w:ind w:right="-108" w:firstLine="112"/>
              <w:rPr>
                <w:rFonts w:cs="Times New Roman"/>
                <w:lang w:val="en-US"/>
              </w:rPr>
            </w:pPr>
          </w:p>
        </w:tc>
        <w:tc>
          <w:tcPr>
            <w:tcW w:w="1387" w:type="dxa"/>
          </w:tcPr>
          <w:p w14:paraId="5AF8ADAA" w14:textId="25F9BF93" w:rsidR="00AB026D" w:rsidRPr="007D2E18" w:rsidRDefault="594B6789"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1,605,044</w:t>
            </w:r>
          </w:p>
        </w:tc>
        <w:tc>
          <w:tcPr>
            <w:tcW w:w="255" w:type="dxa"/>
          </w:tcPr>
          <w:p w14:paraId="112B2901"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Pr>
          <w:p w14:paraId="3FD0C176"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1,739,437</w:t>
            </w:r>
          </w:p>
        </w:tc>
      </w:tr>
      <w:tr w:rsidR="00AB026D" w:rsidRPr="007D2E18" w14:paraId="7B25A647" w14:textId="77777777" w:rsidTr="00327D30">
        <w:trPr>
          <w:trHeight w:val="275"/>
        </w:trPr>
        <w:tc>
          <w:tcPr>
            <w:tcW w:w="5344" w:type="dxa"/>
          </w:tcPr>
          <w:p w14:paraId="36A898DB" w14:textId="77777777" w:rsidR="00AB026D" w:rsidRPr="007D2E18" w:rsidRDefault="00AB026D" w:rsidP="00224F1B">
            <w:pPr>
              <w:spacing w:line="240" w:lineRule="atLeast"/>
              <w:ind w:firstLine="35"/>
            </w:pPr>
            <w:r w:rsidRPr="007D2E18">
              <w:t>Overdue</w:t>
            </w:r>
            <w:r w:rsidRPr="007D2E18">
              <w:rPr>
                <w:cs/>
              </w:rPr>
              <w:t>:</w:t>
            </w:r>
          </w:p>
        </w:tc>
        <w:tc>
          <w:tcPr>
            <w:tcW w:w="726" w:type="dxa"/>
          </w:tcPr>
          <w:p w14:paraId="7CFCE4E5" w14:textId="77777777" w:rsidR="00AB026D" w:rsidRPr="007D2E18" w:rsidRDefault="00AB026D" w:rsidP="00AB026D">
            <w:pPr>
              <w:pStyle w:val="3"/>
              <w:tabs>
                <w:tab w:val="clear" w:pos="360"/>
                <w:tab w:val="clear" w:pos="720"/>
                <w:tab w:val="decimal" w:pos="972"/>
              </w:tabs>
              <w:spacing w:line="240" w:lineRule="atLeast"/>
              <w:ind w:right="-108" w:firstLine="112"/>
              <w:rPr>
                <w:rFonts w:cs="Times New Roman"/>
                <w:lang w:val="en-US"/>
              </w:rPr>
            </w:pPr>
          </w:p>
        </w:tc>
        <w:tc>
          <w:tcPr>
            <w:tcW w:w="1387" w:type="dxa"/>
          </w:tcPr>
          <w:p w14:paraId="0CE60F25" w14:textId="4C4A0ADD"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255" w:type="dxa"/>
          </w:tcPr>
          <w:p w14:paraId="70DFABEC"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Pr>
          <w:p w14:paraId="4FD36063"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p>
        </w:tc>
      </w:tr>
      <w:tr w:rsidR="00AB026D" w:rsidRPr="007D2E18" w14:paraId="623AA0A4" w14:textId="77777777" w:rsidTr="00327D30">
        <w:trPr>
          <w:trHeight w:val="275"/>
        </w:trPr>
        <w:tc>
          <w:tcPr>
            <w:tcW w:w="5344" w:type="dxa"/>
          </w:tcPr>
          <w:p w14:paraId="6E68FCB5" w14:textId="77777777" w:rsidR="00AB026D" w:rsidRPr="007D2E18" w:rsidRDefault="00AB026D" w:rsidP="00AB026D">
            <w:pPr>
              <w:spacing w:line="240" w:lineRule="atLeast"/>
              <w:ind w:left="144"/>
            </w:pPr>
            <w:r w:rsidRPr="007D2E18">
              <w:t>Less than 1 month</w:t>
            </w:r>
          </w:p>
        </w:tc>
        <w:tc>
          <w:tcPr>
            <w:tcW w:w="726" w:type="dxa"/>
          </w:tcPr>
          <w:p w14:paraId="4CB3A2F7" w14:textId="77777777" w:rsidR="00AB026D" w:rsidRPr="007D2E18" w:rsidRDefault="00AB026D" w:rsidP="00AB026D">
            <w:pPr>
              <w:pStyle w:val="3"/>
              <w:tabs>
                <w:tab w:val="clear" w:pos="360"/>
                <w:tab w:val="clear" w:pos="720"/>
                <w:tab w:val="decimal" w:pos="972"/>
              </w:tabs>
              <w:spacing w:line="240" w:lineRule="atLeast"/>
              <w:ind w:right="-108" w:firstLine="112"/>
              <w:rPr>
                <w:rFonts w:cs="Times New Roman"/>
                <w:lang w:val="en-US"/>
              </w:rPr>
            </w:pPr>
          </w:p>
        </w:tc>
        <w:tc>
          <w:tcPr>
            <w:tcW w:w="1387" w:type="dxa"/>
            <w:vAlign w:val="bottom"/>
          </w:tcPr>
          <w:p w14:paraId="227FB746" w14:textId="70B3F6A3" w:rsidR="00AB026D" w:rsidRPr="003E03C9" w:rsidRDefault="249554ED"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115,468</w:t>
            </w:r>
          </w:p>
        </w:tc>
        <w:tc>
          <w:tcPr>
            <w:tcW w:w="255" w:type="dxa"/>
          </w:tcPr>
          <w:p w14:paraId="18A6AE3B"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vAlign w:val="bottom"/>
          </w:tcPr>
          <w:p w14:paraId="4D76D0F2"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164,378</w:t>
            </w:r>
          </w:p>
        </w:tc>
      </w:tr>
      <w:tr w:rsidR="00AB026D" w:rsidRPr="007D2E18" w14:paraId="65691578" w14:textId="77777777" w:rsidTr="00327D30">
        <w:trPr>
          <w:trHeight w:val="275"/>
        </w:trPr>
        <w:tc>
          <w:tcPr>
            <w:tcW w:w="5344" w:type="dxa"/>
          </w:tcPr>
          <w:p w14:paraId="7E318D6A" w14:textId="77777777" w:rsidR="00AB026D" w:rsidRPr="007D2E18" w:rsidRDefault="00AB026D" w:rsidP="00AB026D">
            <w:pPr>
              <w:spacing w:line="240" w:lineRule="atLeast"/>
              <w:ind w:left="144"/>
            </w:pPr>
            <w:r w:rsidRPr="007D2E18">
              <w:t xml:space="preserve">1 </w:t>
            </w:r>
            <w:r w:rsidRPr="007D2E18">
              <w:rPr>
                <w:cs/>
              </w:rPr>
              <w:t xml:space="preserve">- </w:t>
            </w:r>
            <w:r w:rsidRPr="007D2E18">
              <w:t>3 months</w:t>
            </w:r>
          </w:p>
        </w:tc>
        <w:tc>
          <w:tcPr>
            <w:tcW w:w="726" w:type="dxa"/>
          </w:tcPr>
          <w:p w14:paraId="4E0B138B" w14:textId="77777777" w:rsidR="00AB026D" w:rsidRPr="007D2E18" w:rsidRDefault="00AB026D" w:rsidP="00AB026D">
            <w:pPr>
              <w:pStyle w:val="3"/>
              <w:tabs>
                <w:tab w:val="clear" w:pos="360"/>
                <w:tab w:val="clear" w:pos="720"/>
                <w:tab w:val="decimal" w:pos="972"/>
              </w:tabs>
              <w:spacing w:line="240" w:lineRule="atLeast"/>
              <w:ind w:right="-108" w:firstLine="112"/>
              <w:rPr>
                <w:rFonts w:cs="Times New Roman"/>
                <w:lang w:val="en-US"/>
              </w:rPr>
            </w:pPr>
          </w:p>
        </w:tc>
        <w:tc>
          <w:tcPr>
            <w:tcW w:w="1387" w:type="dxa"/>
            <w:vAlign w:val="bottom"/>
          </w:tcPr>
          <w:p w14:paraId="19F9950A" w14:textId="5C4C9B1D" w:rsidR="00AB026D" w:rsidRPr="003E03C9" w:rsidRDefault="39D88A1E"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40,202</w:t>
            </w:r>
          </w:p>
        </w:tc>
        <w:tc>
          <w:tcPr>
            <w:tcW w:w="255" w:type="dxa"/>
          </w:tcPr>
          <w:p w14:paraId="16D7566F"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vAlign w:val="bottom"/>
          </w:tcPr>
          <w:p w14:paraId="5E1BA3D5"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149,396</w:t>
            </w:r>
          </w:p>
        </w:tc>
      </w:tr>
      <w:tr w:rsidR="00AB026D" w:rsidRPr="007D2E18" w14:paraId="0F6A1DC5" w14:textId="77777777" w:rsidTr="00327D30">
        <w:trPr>
          <w:trHeight w:val="275"/>
        </w:trPr>
        <w:tc>
          <w:tcPr>
            <w:tcW w:w="5344" w:type="dxa"/>
          </w:tcPr>
          <w:p w14:paraId="0B697670" w14:textId="77777777" w:rsidR="00AB026D" w:rsidRPr="007D2E18" w:rsidRDefault="00AB026D" w:rsidP="00AB026D">
            <w:pPr>
              <w:spacing w:line="240" w:lineRule="atLeast"/>
              <w:ind w:left="144"/>
            </w:pPr>
            <w:r w:rsidRPr="007D2E18">
              <w:t xml:space="preserve">Over 3 </w:t>
            </w:r>
            <w:r w:rsidRPr="007D2E18">
              <w:rPr>
                <w:cs/>
              </w:rPr>
              <w:t xml:space="preserve">- </w:t>
            </w:r>
            <w:r w:rsidRPr="007D2E18">
              <w:t>12 months</w:t>
            </w:r>
          </w:p>
        </w:tc>
        <w:tc>
          <w:tcPr>
            <w:tcW w:w="726" w:type="dxa"/>
          </w:tcPr>
          <w:p w14:paraId="67F151FE" w14:textId="77777777" w:rsidR="00AB026D" w:rsidRPr="007D2E18" w:rsidRDefault="00AB026D" w:rsidP="00AB026D">
            <w:pPr>
              <w:pStyle w:val="3"/>
              <w:tabs>
                <w:tab w:val="clear" w:pos="360"/>
                <w:tab w:val="clear" w:pos="720"/>
                <w:tab w:val="decimal" w:pos="972"/>
              </w:tabs>
              <w:spacing w:line="240" w:lineRule="atLeast"/>
              <w:ind w:right="-108" w:firstLine="112"/>
              <w:rPr>
                <w:rFonts w:cs="Times New Roman"/>
                <w:lang w:val="en-US"/>
              </w:rPr>
            </w:pPr>
          </w:p>
        </w:tc>
        <w:tc>
          <w:tcPr>
            <w:tcW w:w="1387" w:type="dxa"/>
            <w:vAlign w:val="bottom"/>
          </w:tcPr>
          <w:p w14:paraId="2FE37D07" w14:textId="3350BABD" w:rsidR="00AB026D" w:rsidRPr="003E03C9" w:rsidRDefault="1AB3A657"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66,188</w:t>
            </w:r>
          </w:p>
        </w:tc>
        <w:tc>
          <w:tcPr>
            <w:tcW w:w="255" w:type="dxa"/>
          </w:tcPr>
          <w:p w14:paraId="454043C5"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vAlign w:val="bottom"/>
          </w:tcPr>
          <w:p w14:paraId="4D74A852"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144,284</w:t>
            </w:r>
          </w:p>
        </w:tc>
      </w:tr>
      <w:tr w:rsidR="00AB026D" w:rsidRPr="007D2E18" w14:paraId="754A3E77" w14:textId="77777777" w:rsidTr="00327D30">
        <w:trPr>
          <w:trHeight w:val="275"/>
        </w:trPr>
        <w:tc>
          <w:tcPr>
            <w:tcW w:w="5344" w:type="dxa"/>
          </w:tcPr>
          <w:p w14:paraId="7504C915" w14:textId="77777777" w:rsidR="00AB026D" w:rsidRPr="007D2E18" w:rsidRDefault="00AB026D" w:rsidP="00AB026D">
            <w:pPr>
              <w:spacing w:line="240" w:lineRule="atLeast"/>
              <w:ind w:left="144"/>
            </w:pPr>
            <w:r w:rsidRPr="007D2E18">
              <w:t>Over 12 months</w:t>
            </w:r>
          </w:p>
        </w:tc>
        <w:tc>
          <w:tcPr>
            <w:tcW w:w="726" w:type="dxa"/>
          </w:tcPr>
          <w:p w14:paraId="53A32583" w14:textId="77777777" w:rsidR="00AB026D" w:rsidRPr="007D2E18" w:rsidRDefault="00AB026D" w:rsidP="00AB026D">
            <w:pPr>
              <w:pStyle w:val="3"/>
              <w:tabs>
                <w:tab w:val="clear" w:pos="360"/>
                <w:tab w:val="clear" w:pos="720"/>
                <w:tab w:val="decimal" w:pos="972"/>
              </w:tabs>
              <w:spacing w:line="240" w:lineRule="atLeast"/>
              <w:ind w:right="-108" w:firstLine="112"/>
              <w:rPr>
                <w:rFonts w:cs="Times New Roman"/>
                <w:lang w:val="en-US"/>
              </w:rPr>
            </w:pPr>
          </w:p>
        </w:tc>
        <w:tc>
          <w:tcPr>
            <w:tcW w:w="1387" w:type="dxa"/>
            <w:tcBorders>
              <w:bottom w:val="single" w:sz="4" w:space="0" w:color="auto"/>
            </w:tcBorders>
            <w:vAlign w:val="bottom"/>
          </w:tcPr>
          <w:p w14:paraId="34E2E83C" w14:textId="30EA08B0" w:rsidR="00AB026D" w:rsidRPr="003E03C9" w:rsidRDefault="31358810" w:rsidP="00AB026D">
            <w:pPr>
              <w:pStyle w:val="3"/>
              <w:tabs>
                <w:tab w:val="clear" w:pos="360"/>
                <w:tab w:val="clear" w:pos="720"/>
              </w:tabs>
              <w:spacing w:line="240" w:lineRule="atLeast"/>
              <w:ind w:firstLine="112"/>
              <w:jc w:val="right"/>
              <w:rPr>
                <w:rFonts w:cs="Times New Roman"/>
                <w:lang w:val="en-US"/>
              </w:rPr>
            </w:pPr>
            <w:r w:rsidRPr="23A4BF8C">
              <w:rPr>
                <w:rFonts w:cs="Times New Roman"/>
                <w:lang w:val="en-US"/>
              </w:rPr>
              <w:t>77,108</w:t>
            </w:r>
          </w:p>
        </w:tc>
        <w:tc>
          <w:tcPr>
            <w:tcW w:w="255" w:type="dxa"/>
          </w:tcPr>
          <w:p w14:paraId="7FF410DF"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3" w:type="dxa"/>
            <w:tcBorders>
              <w:bottom w:val="single" w:sz="4" w:space="0" w:color="auto"/>
            </w:tcBorders>
            <w:vAlign w:val="bottom"/>
          </w:tcPr>
          <w:p w14:paraId="51383B5D"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lang w:val="en-US"/>
              </w:rPr>
            </w:pPr>
            <w:r w:rsidRPr="00951D73">
              <w:rPr>
                <w:rFonts w:cs="Times New Roman"/>
                <w:lang w:val="en-US"/>
              </w:rPr>
              <w:t>77,930</w:t>
            </w:r>
          </w:p>
        </w:tc>
      </w:tr>
      <w:tr w:rsidR="00AB026D" w:rsidRPr="007D2E18" w14:paraId="59871BEB" w14:textId="77777777" w:rsidTr="00327D30">
        <w:trPr>
          <w:trHeight w:val="275"/>
        </w:trPr>
        <w:tc>
          <w:tcPr>
            <w:tcW w:w="5344" w:type="dxa"/>
          </w:tcPr>
          <w:p w14:paraId="3C4B59B6" w14:textId="77777777" w:rsidR="00AB026D" w:rsidRPr="007D2E18" w:rsidRDefault="00AB026D" w:rsidP="00AB026D">
            <w:pPr>
              <w:pStyle w:val="Header"/>
              <w:spacing w:line="240" w:lineRule="atLeast"/>
              <w:ind w:left="1140" w:hanging="1006"/>
              <w:jc w:val="left"/>
            </w:pPr>
          </w:p>
        </w:tc>
        <w:tc>
          <w:tcPr>
            <w:tcW w:w="726" w:type="dxa"/>
          </w:tcPr>
          <w:p w14:paraId="31BD65F9" w14:textId="77777777" w:rsidR="00AB026D" w:rsidRPr="007D2E18" w:rsidRDefault="00AB026D" w:rsidP="00AB026D">
            <w:pPr>
              <w:pStyle w:val="3"/>
              <w:tabs>
                <w:tab w:val="clear" w:pos="360"/>
                <w:tab w:val="clear" w:pos="720"/>
                <w:tab w:val="decimal" w:pos="972"/>
              </w:tabs>
              <w:spacing w:line="240" w:lineRule="atLeast"/>
              <w:ind w:left="-108" w:right="-108" w:firstLine="122"/>
              <w:rPr>
                <w:rFonts w:cs="Times New Roman"/>
                <w:cs/>
                <w:lang w:val="en-US"/>
              </w:rPr>
            </w:pPr>
          </w:p>
        </w:tc>
        <w:tc>
          <w:tcPr>
            <w:tcW w:w="1387" w:type="dxa"/>
            <w:tcBorders>
              <w:top w:val="single" w:sz="4" w:space="0" w:color="auto"/>
            </w:tcBorders>
          </w:tcPr>
          <w:p w14:paraId="49FDC68A" w14:textId="10A87268" w:rsidR="00AB026D" w:rsidRPr="005B7E21" w:rsidRDefault="67A55779" w:rsidP="00AB026D">
            <w:pPr>
              <w:pStyle w:val="3"/>
              <w:tabs>
                <w:tab w:val="clear" w:pos="360"/>
                <w:tab w:val="clear" w:pos="720"/>
                <w:tab w:val="decimal" w:pos="972"/>
              </w:tabs>
              <w:spacing w:line="240" w:lineRule="atLeast"/>
              <w:ind w:firstLine="112"/>
              <w:jc w:val="right"/>
              <w:rPr>
                <w:rFonts w:cs="Times New Roman"/>
                <w:b/>
                <w:bCs/>
                <w:cs/>
                <w:lang w:val="en-US"/>
              </w:rPr>
            </w:pPr>
            <w:r w:rsidRPr="23A4BF8C">
              <w:rPr>
                <w:rFonts w:cs="Times New Roman"/>
                <w:b/>
                <w:bCs/>
                <w:lang w:val="en-US"/>
              </w:rPr>
              <w:t>1,904,010</w:t>
            </w:r>
          </w:p>
        </w:tc>
        <w:tc>
          <w:tcPr>
            <w:tcW w:w="255" w:type="dxa"/>
          </w:tcPr>
          <w:p w14:paraId="27B6881B"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p>
        </w:tc>
        <w:tc>
          <w:tcPr>
            <w:tcW w:w="1383" w:type="dxa"/>
            <w:tcBorders>
              <w:top w:val="single" w:sz="4" w:space="0" w:color="auto"/>
            </w:tcBorders>
          </w:tcPr>
          <w:p w14:paraId="209043D6"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b/>
                <w:bCs/>
                <w:cs/>
                <w:lang w:val="en-US"/>
              </w:rPr>
            </w:pPr>
            <w:r w:rsidRPr="00951D73">
              <w:rPr>
                <w:rFonts w:cs="Times New Roman"/>
                <w:b/>
                <w:bCs/>
                <w:lang w:val="en-US"/>
              </w:rPr>
              <w:t>2,275,425</w:t>
            </w:r>
          </w:p>
        </w:tc>
      </w:tr>
      <w:tr w:rsidR="00AB026D" w:rsidRPr="007D2E18" w14:paraId="0DBA28F8" w14:textId="77777777" w:rsidTr="00327D30">
        <w:trPr>
          <w:trHeight w:val="275"/>
        </w:trPr>
        <w:tc>
          <w:tcPr>
            <w:tcW w:w="5344" w:type="dxa"/>
          </w:tcPr>
          <w:p w14:paraId="2F46E289" w14:textId="77777777" w:rsidR="00AB026D" w:rsidRPr="007D2E18" w:rsidRDefault="00AB026D" w:rsidP="00224F1B">
            <w:pPr>
              <w:spacing w:line="240" w:lineRule="atLeast"/>
              <w:ind w:left="1008" w:hanging="973"/>
            </w:pPr>
            <w:r w:rsidRPr="007D2E18">
              <w:rPr>
                <w:i/>
                <w:iCs/>
              </w:rPr>
              <w:t>Less</w:t>
            </w:r>
            <w:r w:rsidRPr="007D2E18">
              <w:rPr>
                <w:cs/>
                <w:lang w:val="en-GB"/>
              </w:rPr>
              <w:t xml:space="preserve"> </w:t>
            </w:r>
            <w:r w:rsidRPr="007D2E18">
              <w:t>allowance</w:t>
            </w:r>
            <w:r w:rsidRPr="007D2E18">
              <w:rPr>
                <w:cs/>
                <w:lang w:val="en-GB"/>
              </w:rPr>
              <w:t xml:space="preserve"> </w:t>
            </w:r>
            <w:r w:rsidRPr="007D2E18">
              <w:t>for</w:t>
            </w:r>
            <w:r w:rsidRPr="007D2E18">
              <w:rPr>
                <w:cs/>
                <w:lang w:val="en-GB"/>
              </w:rPr>
              <w:t xml:space="preserve"> </w:t>
            </w:r>
            <w:r w:rsidRPr="007D2E18">
              <w:t>expected credit loss</w:t>
            </w:r>
          </w:p>
        </w:tc>
        <w:tc>
          <w:tcPr>
            <w:tcW w:w="726" w:type="dxa"/>
          </w:tcPr>
          <w:p w14:paraId="4D6D6548" w14:textId="77777777" w:rsidR="00AB026D" w:rsidRPr="007D2E18" w:rsidRDefault="00AB026D" w:rsidP="00AB026D">
            <w:pPr>
              <w:pStyle w:val="3"/>
              <w:tabs>
                <w:tab w:val="clear" w:pos="360"/>
                <w:tab w:val="clear" w:pos="720"/>
                <w:tab w:val="decimal" w:pos="972"/>
              </w:tabs>
              <w:spacing w:line="240" w:lineRule="atLeast"/>
              <w:ind w:left="-108" w:right="-108" w:firstLine="122"/>
              <w:rPr>
                <w:rFonts w:cs="Times New Roman"/>
                <w:lang w:val="en-US"/>
              </w:rPr>
            </w:pPr>
          </w:p>
        </w:tc>
        <w:tc>
          <w:tcPr>
            <w:tcW w:w="1387" w:type="dxa"/>
            <w:tcBorders>
              <w:bottom w:val="single" w:sz="4" w:space="0" w:color="auto"/>
            </w:tcBorders>
          </w:tcPr>
          <w:p w14:paraId="78D347E1" w14:textId="5ED0E217" w:rsidR="00AB026D" w:rsidRPr="007D2E18" w:rsidRDefault="5AB8915D" w:rsidP="00AB026D">
            <w:pPr>
              <w:pStyle w:val="3"/>
              <w:tabs>
                <w:tab w:val="clear" w:pos="360"/>
                <w:tab w:val="clear" w:pos="720"/>
              </w:tabs>
              <w:spacing w:line="240" w:lineRule="atLeast"/>
              <w:ind w:right="-57" w:firstLine="113"/>
              <w:jc w:val="right"/>
              <w:rPr>
                <w:rFonts w:cs="Times New Roman"/>
                <w:lang w:val="en-US"/>
              </w:rPr>
            </w:pPr>
            <w:r w:rsidRPr="23A4BF8C">
              <w:rPr>
                <w:rFonts w:cs="Times New Roman"/>
                <w:lang w:val="en-US"/>
              </w:rPr>
              <w:t>(45,686)</w:t>
            </w:r>
          </w:p>
        </w:tc>
        <w:tc>
          <w:tcPr>
            <w:tcW w:w="255" w:type="dxa"/>
          </w:tcPr>
          <w:p w14:paraId="5C7982F0" w14:textId="77777777" w:rsidR="00AB026D" w:rsidRPr="007D2E18" w:rsidRDefault="00AB026D" w:rsidP="00AB026D">
            <w:pPr>
              <w:pStyle w:val="3"/>
              <w:tabs>
                <w:tab w:val="clear" w:pos="360"/>
                <w:tab w:val="clear" w:pos="720"/>
                <w:tab w:val="decimal" w:pos="972"/>
              </w:tabs>
              <w:spacing w:line="240" w:lineRule="atLeast"/>
              <w:ind w:right="-72" w:firstLine="112"/>
              <w:jc w:val="right"/>
              <w:rPr>
                <w:rFonts w:cs="Times New Roman"/>
                <w:lang w:val="en-US"/>
              </w:rPr>
            </w:pPr>
          </w:p>
        </w:tc>
        <w:tc>
          <w:tcPr>
            <w:tcW w:w="1383" w:type="dxa"/>
            <w:tcBorders>
              <w:bottom w:val="single" w:sz="4" w:space="0" w:color="auto"/>
            </w:tcBorders>
          </w:tcPr>
          <w:p w14:paraId="3CA1294C" w14:textId="77777777" w:rsidR="00AB026D" w:rsidRPr="007D2E18" w:rsidRDefault="00AB026D" w:rsidP="00AB026D">
            <w:pPr>
              <w:pStyle w:val="3"/>
              <w:tabs>
                <w:tab w:val="clear" w:pos="360"/>
                <w:tab w:val="clear" w:pos="720"/>
                <w:tab w:val="decimal" w:pos="1055"/>
              </w:tabs>
              <w:spacing w:line="240" w:lineRule="atLeast"/>
              <w:ind w:right="-72" w:firstLine="115"/>
              <w:jc w:val="right"/>
              <w:rPr>
                <w:rFonts w:cs="Times New Roman"/>
                <w:lang w:val="en-US"/>
              </w:rPr>
            </w:pPr>
            <w:r w:rsidRPr="00951D73">
              <w:rPr>
                <w:rFonts w:cs="Times New Roman"/>
                <w:lang w:val="en-US"/>
              </w:rPr>
              <w:t>(70,240)</w:t>
            </w:r>
          </w:p>
        </w:tc>
      </w:tr>
      <w:tr w:rsidR="00AB026D" w:rsidRPr="007D2E18" w14:paraId="0B136CAE" w14:textId="77777777" w:rsidTr="00327D30">
        <w:trPr>
          <w:trHeight w:val="275"/>
        </w:trPr>
        <w:tc>
          <w:tcPr>
            <w:tcW w:w="5344" w:type="dxa"/>
          </w:tcPr>
          <w:p w14:paraId="39C27C33" w14:textId="77777777" w:rsidR="00AB026D" w:rsidRPr="007D2E18" w:rsidRDefault="00AB026D" w:rsidP="00224F1B">
            <w:pPr>
              <w:spacing w:line="240" w:lineRule="atLeast"/>
              <w:ind w:left="1008" w:hanging="973"/>
              <w:rPr>
                <w:b/>
                <w:bCs/>
              </w:rPr>
            </w:pPr>
            <w:r w:rsidRPr="007D2E18">
              <w:rPr>
                <w:b/>
                <w:bCs/>
              </w:rPr>
              <w:t>Net</w:t>
            </w:r>
          </w:p>
        </w:tc>
        <w:tc>
          <w:tcPr>
            <w:tcW w:w="726" w:type="dxa"/>
          </w:tcPr>
          <w:p w14:paraId="75237CA7" w14:textId="77777777" w:rsidR="00AB026D" w:rsidRPr="007D2E18" w:rsidRDefault="00AB026D" w:rsidP="00AB026D">
            <w:pPr>
              <w:pStyle w:val="3"/>
              <w:tabs>
                <w:tab w:val="clear" w:pos="360"/>
                <w:tab w:val="clear" w:pos="720"/>
                <w:tab w:val="decimal" w:pos="972"/>
              </w:tabs>
              <w:spacing w:line="240" w:lineRule="atLeast"/>
              <w:ind w:left="-108" w:right="-108" w:firstLine="122"/>
              <w:rPr>
                <w:rFonts w:cs="Times New Roman"/>
                <w:b/>
                <w:bCs/>
                <w:lang w:val="en-US"/>
              </w:rPr>
            </w:pPr>
          </w:p>
        </w:tc>
        <w:tc>
          <w:tcPr>
            <w:tcW w:w="1387" w:type="dxa"/>
            <w:tcBorders>
              <w:top w:val="single" w:sz="4" w:space="0" w:color="auto"/>
              <w:bottom w:val="single" w:sz="4" w:space="0" w:color="auto"/>
            </w:tcBorders>
          </w:tcPr>
          <w:p w14:paraId="6D72017C" w14:textId="247B2327" w:rsidR="00AB026D" w:rsidRPr="005B7E21" w:rsidRDefault="39FB65E7" w:rsidP="00AB026D">
            <w:pPr>
              <w:pStyle w:val="3"/>
              <w:tabs>
                <w:tab w:val="clear" w:pos="360"/>
                <w:tab w:val="clear" w:pos="720"/>
                <w:tab w:val="decimal" w:pos="972"/>
              </w:tabs>
              <w:spacing w:line="240" w:lineRule="atLeast"/>
              <w:ind w:firstLine="112"/>
              <w:jc w:val="right"/>
              <w:rPr>
                <w:rFonts w:cs="Times New Roman"/>
                <w:b/>
                <w:bCs/>
                <w:lang w:val="en-US"/>
              </w:rPr>
            </w:pPr>
            <w:r w:rsidRPr="23A4BF8C">
              <w:rPr>
                <w:rFonts w:cs="Times New Roman"/>
                <w:b/>
                <w:bCs/>
                <w:lang w:val="en-US"/>
              </w:rPr>
              <w:t>1,858,324</w:t>
            </w:r>
          </w:p>
        </w:tc>
        <w:tc>
          <w:tcPr>
            <w:tcW w:w="255" w:type="dxa"/>
          </w:tcPr>
          <w:p w14:paraId="49AFE4C3"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p>
        </w:tc>
        <w:tc>
          <w:tcPr>
            <w:tcW w:w="1383" w:type="dxa"/>
            <w:tcBorders>
              <w:top w:val="single" w:sz="4" w:space="0" w:color="auto"/>
              <w:bottom w:val="single" w:sz="4" w:space="0" w:color="auto"/>
            </w:tcBorders>
          </w:tcPr>
          <w:p w14:paraId="7BE7EA46"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b/>
                <w:bCs/>
                <w:lang w:val="en-US"/>
              </w:rPr>
            </w:pPr>
            <w:r w:rsidRPr="00951D73">
              <w:rPr>
                <w:rFonts w:cs="Times New Roman"/>
                <w:b/>
                <w:bCs/>
                <w:lang w:val="en-US"/>
              </w:rPr>
              <w:t>2,205,185</w:t>
            </w:r>
          </w:p>
        </w:tc>
      </w:tr>
      <w:tr w:rsidR="00AB026D" w:rsidRPr="007D2E18" w14:paraId="2B53BA63" w14:textId="77777777" w:rsidTr="00327D30">
        <w:trPr>
          <w:trHeight w:val="275"/>
        </w:trPr>
        <w:tc>
          <w:tcPr>
            <w:tcW w:w="5344" w:type="dxa"/>
          </w:tcPr>
          <w:p w14:paraId="033CFC66" w14:textId="77777777" w:rsidR="00AB026D" w:rsidRPr="007D2E18" w:rsidRDefault="00AB026D" w:rsidP="00224F1B">
            <w:pPr>
              <w:spacing w:line="240" w:lineRule="atLeast"/>
              <w:ind w:left="1008" w:hanging="973"/>
              <w:rPr>
                <w:b/>
                <w:bCs/>
              </w:rPr>
            </w:pPr>
            <w:r w:rsidRPr="007D2E18">
              <w:rPr>
                <w:b/>
                <w:bCs/>
              </w:rPr>
              <w:t>Total</w:t>
            </w:r>
          </w:p>
        </w:tc>
        <w:tc>
          <w:tcPr>
            <w:tcW w:w="726" w:type="dxa"/>
          </w:tcPr>
          <w:p w14:paraId="55AB7679" w14:textId="77777777" w:rsidR="00AB026D" w:rsidRPr="007D2E18" w:rsidRDefault="00AB026D" w:rsidP="00AB026D">
            <w:pPr>
              <w:pStyle w:val="3"/>
              <w:tabs>
                <w:tab w:val="clear" w:pos="360"/>
                <w:tab w:val="clear" w:pos="720"/>
                <w:tab w:val="decimal" w:pos="972"/>
              </w:tabs>
              <w:spacing w:line="240" w:lineRule="atLeast"/>
              <w:ind w:left="-108" w:right="-108" w:firstLine="122"/>
              <w:rPr>
                <w:rFonts w:cs="Times New Roman"/>
                <w:b/>
                <w:bCs/>
                <w:lang w:val="en-US"/>
              </w:rPr>
            </w:pPr>
          </w:p>
        </w:tc>
        <w:tc>
          <w:tcPr>
            <w:tcW w:w="1387" w:type="dxa"/>
            <w:tcBorders>
              <w:bottom w:val="double" w:sz="4" w:space="0" w:color="auto"/>
            </w:tcBorders>
          </w:tcPr>
          <w:p w14:paraId="2DECDA40" w14:textId="74AEAD27" w:rsidR="00AB026D" w:rsidRPr="005B7E21" w:rsidRDefault="78CF8666" w:rsidP="00AB026D">
            <w:pPr>
              <w:pStyle w:val="3"/>
              <w:tabs>
                <w:tab w:val="clear" w:pos="360"/>
                <w:tab w:val="clear" w:pos="720"/>
                <w:tab w:val="decimal" w:pos="972"/>
              </w:tabs>
              <w:spacing w:line="240" w:lineRule="atLeast"/>
              <w:ind w:firstLine="112"/>
              <w:jc w:val="right"/>
              <w:rPr>
                <w:rFonts w:cs="Times New Roman"/>
                <w:b/>
                <w:bCs/>
                <w:lang w:val="en-US"/>
              </w:rPr>
            </w:pPr>
            <w:r w:rsidRPr="23A4BF8C">
              <w:rPr>
                <w:rFonts w:cs="Times New Roman"/>
                <w:b/>
                <w:bCs/>
                <w:lang w:val="en-US"/>
              </w:rPr>
              <w:t>2,347,3</w:t>
            </w:r>
            <w:r w:rsidR="11BA89CF" w:rsidRPr="23A4BF8C">
              <w:rPr>
                <w:rFonts w:cs="Times New Roman"/>
                <w:b/>
                <w:bCs/>
                <w:lang w:val="en-US"/>
              </w:rPr>
              <w:t>52</w:t>
            </w:r>
          </w:p>
        </w:tc>
        <w:tc>
          <w:tcPr>
            <w:tcW w:w="255" w:type="dxa"/>
          </w:tcPr>
          <w:p w14:paraId="727D8F01"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p>
        </w:tc>
        <w:tc>
          <w:tcPr>
            <w:tcW w:w="1383" w:type="dxa"/>
            <w:tcBorders>
              <w:bottom w:val="double" w:sz="4" w:space="0" w:color="auto"/>
            </w:tcBorders>
          </w:tcPr>
          <w:p w14:paraId="55E41DB0" w14:textId="77777777" w:rsidR="00AB026D" w:rsidRPr="007D2E18" w:rsidRDefault="00AB026D" w:rsidP="00AB026D">
            <w:pPr>
              <w:pStyle w:val="3"/>
              <w:tabs>
                <w:tab w:val="clear" w:pos="360"/>
                <w:tab w:val="clear" w:pos="720"/>
                <w:tab w:val="decimal" w:pos="1055"/>
              </w:tabs>
              <w:spacing w:line="240" w:lineRule="atLeast"/>
              <w:ind w:firstLine="112"/>
              <w:jc w:val="right"/>
              <w:rPr>
                <w:rFonts w:cs="Times New Roman"/>
                <w:b/>
                <w:bCs/>
                <w:lang w:val="en-US"/>
              </w:rPr>
            </w:pPr>
            <w:r w:rsidRPr="00951D73">
              <w:rPr>
                <w:rFonts w:cs="Times New Roman"/>
                <w:b/>
                <w:bCs/>
                <w:lang w:val="en-US"/>
              </w:rPr>
              <w:t>2,895,556</w:t>
            </w:r>
          </w:p>
        </w:tc>
      </w:tr>
    </w:tbl>
    <w:p w14:paraId="46222C73" w14:textId="77777777" w:rsidR="00954BCA" w:rsidRPr="007D2E18" w:rsidRDefault="00954BCA" w:rsidP="00954BCA">
      <w:pPr>
        <w:spacing w:line="240" w:lineRule="atLeast"/>
        <w:ind w:left="1575"/>
        <w:jc w:val="thaiDistribute"/>
      </w:pPr>
    </w:p>
    <w:p w14:paraId="2810125E" w14:textId="77777777" w:rsidR="00954BCA" w:rsidRPr="00897CE6" w:rsidRDefault="00954BCA" w:rsidP="5600A9C6">
      <w:pPr>
        <w:spacing w:line="240" w:lineRule="atLeast"/>
        <w:ind w:left="993" w:hanging="446"/>
        <w:jc w:val="thaiDistribute"/>
        <w:rPr>
          <w:rFonts w:cs="Angsana New"/>
        </w:rPr>
      </w:pPr>
      <w:r w:rsidRPr="00897CE6">
        <w:t xml:space="preserve">The normal credit term granted by </w:t>
      </w:r>
      <w:r w:rsidR="00627240" w:rsidRPr="00897CE6">
        <w:t>the Group</w:t>
      </w:r>
      <w:r w:rsidR="00DE04DA" w:rsidRPr="00897CE6">
        <w:t xml:space="preserve"> </w:t>
      </w:r>
      <w:r w:rsidRPr="00897CE6">
        <w:t xml:space="preserve">is </w:t>
      </w:r>
      <w:r w:rsidR="00290CD3" w:rsidRPr="00897CE6">
        <w:t>30</w:t>
      </w:r>
      <w:r w:rsidRPr="00897CE6">
        <w:rPr>
          <w:rFonts w:cs="Angsana New"/>
          <w:cs/>
        </w:rPr>
        <w:t xml:space="preserve"> </w:t>
      </w:r>
      <w:r w:rsidR="00E27091" w:rsidRPr="00897CE6">
        <w:rPr>
          <w:rFonts w:cs="Angsana New"/>
        </w:rPr>
        <w:t>to</w:t>
      </w:r>
      <w:r w:rsidRPr="00897CE6">
        <w:rPr>
          <w:rFonts w:cs="Angsana New"/>
          <w:cs/>
        </w:rPr>
        <w:t xml:space="preserve"> </w:t>
      </w:r>
      <w:r w:rsidR="00290CD3" w:rsidRPr="00897CE6">
        <w:t>120</w:t>
      </w:r>
      <w:r w:rsidRPr="00897CE6">
        <w:t xml:space="preserve"> days</w:t>
      </w:r>
      <w:r w:rsidRPr="00897CE6">
        <w:rPr>
          <w:rFonts w:cs="Angsana New"/>
          <w:cs/>
        </w:rPr>
        <w:t>.</w:t>
      </w:r>
    </w:p>
    <w:p w14:paraId="7D395514" w14:textId="77777777" w:rsidR="00B00F86" w:rsidRPr="007D2E18" w:rsidRDefault="00B00F86" w:rsidP="00954BCA">
      <w:pPr>
        <w:spacing w:line="240" w:lineRule="atLeast"/>
        <w:ind w:left="1575"/>
        <w:jc w:val="thaiDistribute"/>
      </w:pPr>
    </w:p>
    <w:tbl>
      <w:tblPr>
        <w:tblW w:w="9093" w:type="dxa"/>
        <w:tblInd w:w="426" w:type="dxa"/>
        <w:tblLook w:val="04A0" w:firstRow="1" w:lastRow="0" w:firstColumn="1" w:lastColumn="0" w:noHBand="0" w:noVBand="1"/>
      </w:tblPr>
      <w:tblGrid>
        <w:gridCol w:w="6072"/>
        <w:gridCol w:w="1379"/>
        <w:gridCol w:w="263"/>
        <w:gridCol w:w="1379"/>
      </w:tblGrid>
      <w:tr w:rsidR="00837158" w:rsidRPr="007D2E18" w14:paraId="019AA239" w14:textId="77777777" w:rsidTr="00224F1B">
        <w:trPr>
          <w:trHeight w:val="264"/>
        </w:trPr>
        <w:tc>
          <w:tcPr>
            <w:tcW w:w="6072" w:type="dxa"/>
          </w:tcPr>
          <w:p w14:paraId="31162AD6" w14:textId="77777777" w:rsidR="00837158" w:rsidRPr="007D2E18" w:rsidRDefault="5DAD88E1" w:rsidP="5600A9C6">
            <w:pPr>
              <w:spacing w:line="240" w:lineRule="atLeast"/>
              <w:ind w:left="1008" w:hanging="1008"/>
              <w:jc w:val="left"/>
              <w:rPr>
                <w:highlight w:val="darkYellow"/>
              </w:rPr>
            </w:pPr>
            <w:r w:rsidRPr="5600A9C6">
              <w:rPr>
                <w:b/>
                <w:bCs/>
                <w:i/>
                <w:iCs/>
              </w:rPr>
              <w:t>Allowance for expected credit loss</w:t>
            </w:r>
          </w:p>
        </w:tc>
        <w:tc>
          <w:tcPr>
            <w:tcW w:w="1379" w:type="dxa"/>
            <w:vAlign w:val="center"/>
          </w:tcPr>
          <w:p w14:paraId="3A7625B7" w14:textId="77777777" w:rsidR="00837158" w:rsidRPr="003E03C9" w:rsidRDefault="00837158" w:rsidP="00837158">
            <w:pPr>
              <w:jc w:val="center"/>
            </w:pPr>
            <w:r w:rsidRPr="003E03C9">
              <w:t>202</w:t>
            </w:r>
            <w:r>
              <w:t>5</w:t>
            </w:r>
          </w:p>
        </w:tc>
        <w:tc>
          <w:tcPr>
            <w:tcW w:w="263" w:type="dxa"/>
            <w:vAlign w:val="center"/>
          </w:tcPr>
          <w:p w14:paraId="6191AC61" w14:textId="77777777" w:rsidR="00837158" w:rsidRPr="003E03C9" w:rsidRDefault="00837158" w:rsidP="00837158">
            <w:pPr>
              <w:jc w:val="center"/>
            </w:pPr>
          </w:p>
        </w:tc>
        <w:tc>
          <w:tcPr>
            <w:tcW w:w="1379" w:type="dxa"/>
            <w:vAlign w:val="center"/>
          </w:tcPr>
          <w:p w14:paraId="2C8EE958" w14:textId="77777777" w:rsidR="00837158" w:rsidRPr="003E03C9" w:rsidRDefault="00837158" w:rsidP="00837158">
            <w:pPr>
              <w:jc w:val="center"/>
              <w:rPr>
                <w:lang w:val="en-GB" w:bidi="ar-SA"/>
              </w:rPr>
            </w:pPr>
            <w:r w:rsidRPr="003E03C9">
              <w:t>202</w:t>
            </w:r>
            <w:r>
              <w:t>4</w:t>
            </w:r>
          </w:p>
        </w:tc>
      </w:tr>
      <w:tr w:rsidR="00837158" w:rsidRPr="007D2E18" w14:paraId="554CC714" w14:textId="77777777" w:rsidTr="00224F1B">
        <w:trPr>
          <w:trHeight w:val="264"/>
        </w:trPr>
        <w:tc>
          <w:tcPr>
            <w:tcW w:w="6072" w:type="dxa"/>
          </w:tcPr>
          <w:p w14:paraId="244E229A" w14:textId="77777777" w:rsidR="00837158" w:rsidRPr="007D2E18" w:rsidRDefault="00837158" w:rsidP="00837158">
            <w:pPr>
              <w:spacing w:line="240" w:lineRule="atLeast"/>
              <w:jc w:val="thaiDistribute"/>
              <w:rPr>
                <w:highlight w:val="darkYellow"/>
              </w:rPr>
            </w:pPr>
          </w:p>
        </w:tc>
        <w:tc>
          <w:tcPr>
            <w:tcW w:w="3021" w:type="dxa"/>
            <w:gridSpan w:val="3"/>
          </w:tcPr>
          <w:p w14:paraId="649222C5" w14:textId="77777777" w:rsidR="00837158" w:rsidRPr="007D2E18" w:rsidRDefault="00837158" w:rsidP="00837158">
            <w:pPr>
              <w:spacing w:line="240" w:lineRule="atLeast"/>
              <w:jc w:val="center"/>
            </w:pPr>
            <w:r w:rsidRPr="007D2E18">
              <w:rPr>
                <w:i/>
                <w:iCs/>
                <w:cs/>
              </w:rPr>
              <w:t>(</w:t>
            </w:r>
            <w:r w:rsidRPr="007D2E18">
              <w:rPr>
                <w:i/>
                <w:iCs/>
              </w:rPr>
              <w:t>in thousand Baht</w:t>
            </w:r>
            <w:r w:rsidRPr="007D2E18">
              <w:rPr>
                <w:i/>
                <w:iCs/>
                <w:cs/>
              </w:rPr>
              <w:t>)</w:t>
            </w:r>
          </w:p>
        </w:tc>
      </w:tr>
      <w:tr w:rsidR="00837158" w:rsidRPr="007D2E18" w14:paraId="012D68D4" w14:textId="77777777" w:rsidTr="00224F1B">
        <w:trPr>
          <w:trHeight w:val="264"/>
        </w:trPr>
        <w:tc>
          <w:tcPr>
            <w:tcW w:w="6072" w:type="dxa"/>
          </w:tcPr>
          <w:p w14:paraId="15A8383C" w14:textId="77777777" w:rsidR="00837158" w:rsidRPr="00B935FD" w:rsidRDefault="5DAD88E1" w:rsidP="00837158">
            <w:pPr>
              <w:spacing w:line="240" w:lineRule="atLeast"/>
              <w:ind w:left="1008" w:hanging="1008"/>
              <w:jc w:val="left"/>
            </w:pPr>
            <w:r w:rsidRPr="00B935FD">
              <w:t xml:space="preserve">At 1 January </w:t>
            </w:r>
          </w:p>
        </w:tc>
        <w:tc>
          <w:tcPr>
            <w:tcW w:w="1379" w:type="dxa"/>
          </w:tcPr>
          <w:p w14:paraId="718208E5" w14:textId="77777777" w:rsidR="00837158" w:rsidRPr="00B935FD" w:rsidRDefault="5DAD88E1" w:rsidP="00837158">
            <w:pPr>
              <w:pStyle w:val="3"/>
              <w:tabs>
                <w:tab w:val="clear" w:pos="360"/>
                <w:tab w:val="clear" w:pos="720"/>
                <w:tab w:val="decimal" w:pos="972"/>
              </w:tabs>
              <w:spacing w:line="240" w:lineRule="atLeast"/>
              <w:ind w:firstLine="112"/>
              <w:jc w:val="right"/>
              <w:rPr>
                <w:rFonts w:cs="Times New Roman"/>
                <w:lang w:val="en-US"/>
              </w:rPr>
            </w:pPr>
            <w:r w:rsidRPr="00B935FD">
              <w:rPr>
                <w:rFonts w:cs="Times New Roman"/>
                <w:lang w:val="en-US"/>
              </w:rPr>
              <w:t>70,240</w:t>
            </w:r>
          </w:p>
        </w:tc>
        <w:tc>
          <w:tcPr>
            <w:tcW w:w="263" w:type="dxa"/>
          </w:tcPr>
          <w:p w14:paraId="249C34C0" w14:textId="77777777" w:rsidR="00837158" w:rsidRPr="00B935FD" w:rsidRDefault="00837158" w:rsidP="00837158">
            <w:pPr>
              <w:spacing w:line="240" w:lineRule="atLeast"/>
              <w:ind w:right="10" w:firstLine="112"/>
              <w:jc w:val="right"/>
            </w:pPr>
          </w:p>
        </w:tc>
        <w:tc>
          <w:tcPr>
            <w:tcW w:w="1379" w:type="dxa"/>
          </w:tcPr>
          <w:p w14:paraId="17A07176" w14:textId="77777777" w:rsidR="00837158" w:rsidRPr="00B935FD" w:rsidRDefault="5DAD88E1" w:rsidP="00837158">
            <w:pPr>
              <w:pStyle w:val="3"/>
              <w:tabs>
                <w:tab w:val="clear" w:pos="360"/>
                <w:tab w:val="clear" w:pos="720"/>
                <w:tab w:val="decimal" w:pos="1055"/>
              </w:tabs>
              <w:spacing w:line="240" w:lineRule="atLeast"/>
              <w:ind w:firstLine="115"/>
              <w:jc w:val="right"/>
              <w:rPr>
                <w:rFonts w:cs="Times New Roman"/>
                <w:lang w:val="en-US"/>
              </w:rPr>
            </w:pPr>
            <w:r w:rsidRPr="00B935FD">
              <w:rPr>
                <w:rFonts w:cs="Times New Roman"/>
                <w:lang w:val="en-US"/>
              </w:rPr>
              <w:t>49,285</w:t>
            </w:r>
          </w:p>
        </w:tc>
      </w:tr>
      <w:tr w:rsidR="00837158" w:rsidRPr="007D2E18" w14:paraId="255535E3" w14:textId="77777777" w:rsidTr="00224F1B">
        <w:trPr>
          <w:trHeight w:val="264"/>
        </w:trPr>
        <w:tc>
          <w:tcPr>
            <w:tcW w:w="6072" w:type="dxa"/>
          </w:tcPr>
          <w:p w14:paraId="461B3FE4" w14:textId="77777777" w:rsidR="00837158" w:rsidRPr="007D2E18" w:rsidRDefault="00837158" w:rsidP="00837158">
            <w:pPr>
              <w:spacing w:line="240" w:lineRule="atLeast"/>
              <w:ind w:left="1008" w:hanging="1008"/>
              <w:jc w:val="left"/>
              <w:rPr>
                <w:lang w:val="en-GB" w:bidi="ar-SA"/>
              </w:rPr>
            </w:pPr>
            <w:r w:rsidRPr="007D2E18">
              <w:rPr>
                <w:lang w:val="en-GB" w:bidi="ar-SA"/>
              </w:rPr>
              <w:t>Addition</w:t>
            </w:r>
          </w:p>
        </w:tc>
        <w:tc>
          <w:tcPr>
            <w:tcW w:w="1379" w:type="dxa"/>
            <w:vAlign w:val="bottom"/>
          </w:tcPr>
          <w:p w14:paraId="1E6EF47C" w14:textId="76332E92" w:rsidR="00837158" w:rsidRPr="007D2E18" w:rsidRDefault="11B69627" w:rsidP="00837158">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2,317</w:t>
            </w:r>
          </w:p>
        </w:tc>
        <w:tc>
          <w:tcPr>
            <w:tcW w:w="263" w:type="dxa"/>
          </w:tcPr>
          <w:p w14:paraId="21A5F225" w14:textId="77777777" w:rsidR="00837158" w:rsidRPr="007D2E18" w:rsidRDefault="00837158" w:rsidP="00837158">
            <w:pPr>
              <w:pStyle w:val="3"/>
              <w:tabs>
                <w:tab w:val="clear" w:pos="360"/>
                <w:tab w:val="clear" w:pos="720"/>
                <w:tab w:val="decimal" w:pos="972"/>
              </w:tabs>
              <w:spacing w:line="240" w:lineRule="atLeast"/>
              <w:ind w:right="10" w:firstLine="112"/>
              <w:jc w:val="right"/>
              <w:rPr>
                <w:rFonts w:cs="Times New Roman"/>
                <w:lang w:val="en-US"/>
              </w:rPr>
            </w:pPr>
          </w:p>
        </w:tc>
        <w:tc>
          <w:tcPr>
            <w:tcW w:w="1379" w:type="dxa"/>
            <w:vAlign w:val="bottom"/>
          </w:tcPr>
          <w:p w14:paraId="764738A6" w14:textId="77777777" w:rsidR="00837158" w:rsidRPr="007D2E18" w:rsidRDefault="00837158" w:rsidP="00837158">
            <w:pPr>
              <w:pStyle w:val="3"/>
              <w:tabs>
                <w:tab w:val="clear" w:pos="360"/>
                <w:tab w:val="clear" w:pos="720"/>
                <w:tab w:val="decimal" w:pos="972"/>
              </w:tabs>
              <w:spacing w:line="240" w:lineRule="atLeast"/>
              <w:ind w:firstLine="115"/>
              <w:jc w:val="right"/>
              <w:rPr>
                <w:rFonts w:cs="Times New Roman"/>
                <w:lang w:val="en-US"/>
              </w:rPr>
            </w:pPr>
            <w:r w:rsidRPr="00951D73">
              <w:rPr>
                <w:rFonts w:cs="Times New Roman"/>
                <w:lang w:val="en-US"/>
              </w:rPr>
              <w:t>27,893</w:t>
            </w:r>
          </w:p>
        </w:tc>
      </w:tr>
      <w:tr w:rsidR="00837158" w:rsidRPr="007D2E18" w14:paraId="072197A2" w14:textId="77777777" w:rsidTr="00224F1B">
        <w:trPr>
          <w:trHeight w:val="264"/>
        </w:trPr>
        <w:tc>
          <w:tcPr>
            <w:tcW w:w="6072" w:type="dxa"/>
          </w:tcPr>
          <w:p w14:paraId="5101096D" w14:textId="77777777" w:rsidR="00837158" w:rsidRPr="007D2E18" w:rsidRDefault="00837158" w:rsidP="00837158">
            <w:pPr>
              <w:spacing w:line="240" w:lineRule="atLeast"/>
              <w:ind w:left="1008" w:hanging="1008"/>
              <w:jc w:val="left"/>
            </w:pPr>
            <w:r w:rsidRPr="007D2E18">
              <w:rPr>
                <w:lang w:val="en-GB" w:bidi="ar-SA"/>
              </w:rPr>
              <w:t>Reversal</w:t>
            </w:r>
          </w:p>
        </w:tc>
        <w:tc>
          <w:tcPr>
            <w:tcW w:w="1379" w:type="dxa"/>
            <w:vAlign w:val="bottom"/>
          </w:tcPr>
          <w:p w14:paraId="2FD36AC6" w14:textId="354FE27B" w:rsidR="00837158" w:rsidRPr="007D2E18" w:rsidRDefault="7566DA73" w:rsidP="00837158">
            <w:pPr>
              <w:pStyle w:val="3"/>
              <w:tabs>
                <w:tab w:val="clear" w:pos="360"/>
                <w:tab w:val="clear" w:pos="720"/>
              </w:tabs>
              <w:spacing w:line="240" w:lineRule="atLeast"/>
              <w:ind w:right="-57" w:firstLine="113"/>
              <w:jc w:val="right"/>
              <w:rPr>
                <w:rFonts w:cs="Times New Roman"/>
                <w:lang w:val="en-US"/>
              </w:rPr>
            </w:pPr>
            <w:r w:rsidRPr="23A4BF8C">
              <w:rPr>
                <w:rFonts w:cs="Times New Roman"/>
                <w:lang w:val="en-US"/>
              </w:rPr>
              <w:t>(21,478)</w:t>
            </w:r>
          </w:p>
        </w:tc>
        <w:tc>
          <w:tcPr>
            <w:tcW w:w="263" w:type="dxa"/>
          </w:tcPr>
          <w:p w14:paraId="5CB3EF0A" w14:textId="77777777" w:rsidR="00837158" w:rsidRPr="007D2E18" w:rsidRDefault="00837158" w:rsidP="00837158">
            <w:pPr>
              <w:pStyle w:val="3"/>
              <w:tabs>
                <w:tab w:val="clear" w:pos="360"/>
                <w:tab w:val="clear" w:pos="720"/>
                <w:tab w:val="decimal" w:pos="972"/>
              </w:tabs>
              <w:spacing w:line="240" w:lineRule="atLeast"/>
              <w:ind w:right="10" w:firstLine="112"/>
              <w:jc w:val="right"/>
              <w:rPr>
                <w:rFonts w:cs="Times New Roman"/>
                <w:lang w:val="en-US"/>
              </w:rPr>
            </w:pPr>
          </w:p>
        </w:tc>
        <w:tc>
          <w:tcPr>
            <w:tcW w:w="1379" w:type="dxa"/>
            <w:vAlign w:val="bottom"/>
          </w:tcPr>
          <w:p w14:paraId="7DE64CEA" w14:textId="77777777" w:rsidR="00837158" w:rsidRPr="007D2E18" w:rsidRDefault="00837158" w:rsidP="00837158">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(3,385)</w:t>
            </w:r>
          </w:p>
        </w:tc>
      </w:tr>
      <w:tr w:rsidR="00837158" w:rsidRPr="007D2E18" w14:paraId="37068A50" w14:textId="77777777" w:rsidTr="00224F1B">
        <w:trPr>
          <w:trHeight w:val="264"/>
        </w:trPr>
        <w:tc>
          <w:tcPr>
            <w:tcW w:w="6072" w:type="dxa"/>
          </w:tcPr>
          <w:p w14:paraId="2EC2E79C" w14:textId="77777777" w:rsidR="00837158" w:rsidRPr="007D2E18" w:rsidRDefault="00837158" w:rsidP="00837158">
            <w:pPr>
              <w:spacing w:line="240" w:lineRule="atLeast"/>
              <w:ind w:left="1008" w:hanging="1008"/>
              <w:jc w:val="left"/>
            </w:pPr>
            <w:r w:rsidRPr="007D2E18">
              <w:rPr>
                <w:rFonts w:eastAsia="Calibri"/>
              </w:rPr>
              <w:t>Currency translation differences</w:t>
            </w:r>
          </w:p>
        </w:tc>
        <w:tc>
          <w:tcPr>
            <w:tcW w:w="1379" w:type="dxa"/>
            <w:tcBorders>
              <w:top w:val="nil"/>
              <w:left w:val="nil"/>
              <w:right w:val="nil"/>
            </w:tcBorders>
            <w:vAlign w:val="bottom"/>
          </w:tcPr>
          <w:p w14:paraId="063C29A3" w14:textId="668E520A" w:rsidR="00837158" w:rsidRPr="007D2E18" w:rsidRDefault="40EC23C6" w:rsidP="00837158">
            <w:pPr>
              <w:pStyle w:val="3"/>
              <w:tabs>
                <w:tab w:val="clear" w:pos="360"/>
                <w:tab w:val="clear" w:pos="720"/>
              </w:tabs>
              <w:spacing w:line="240" w:lineRule="atLeast"/>
              <w:ind w:right="-57" w:firstLine="113"/>
              <w:jc w:val="right"/>
              <w:rPr>
                <w:rFonts w:cs="Times New Roman"/>
                <w:lang w:val="en-US"/>
              </w:rPr>
            </w:pPr>
            <w:r w:rsidRPr="23A4BF8C">
              <w:rPr>
                <w:rFonts w:cs="Times New Roman"/>
                <w:lang w:val="en-US"/>
              </w:rPr>
              <w:t>(5,393)</w:t>
            </w:r>
          </w:p>
        </w:tc>
        <w:tc>
          <w:tcPr>
            <w:tcW w:w="263" w:type="dxa"/>
            <w:tcBorders>
              <w:top w:val="nil"/>
              <w:left w:val="nil"/>
              <w:right w:val="nil"/>
            </w:tcBorders>
          </w:tcPr>
          <w:p w14:paraId="4D15FD26" w14:textId="77777777" w:rsidR="00837158" w:rsidRPr="007D2E18" w:rsidRDefault="00837158" w:rsidP="00837158">
            <w:pPr>
              <w:pStyle w:val="3"/>
              <w:tabs>
                <w:tab w:val="clear" w:pos="360"/>
                <w:tab w:val="clear" w:pos="720"/>
                <w:tab w:val="decimal" w:pos="972"/>
              </w:tabs>
              <w:spacing w:line="240" w:lineRule="atLeast"/>
              <w:ind w:right="10" w:firstLine="112"/>
              <w:jc w:val="right"/>
              <w:rPr>
                <w:rFonts w:cs="Times New Roman"/>
                <w:lang w:val="en-US"/>
              </w:rPr>
            </w:pPr>
          </w:p>
        </w:tc>
        <w:tc>
          <w:tcPr>
            <w:tcW w:w="1379" w:type="dxa"/>
            <w:tcBorders>
              <w:top w:val="nil"/>
              <w:left w:val="nil"/>
              <w:right w:val="nil"/>
            </w:tcBorders>
            <w:vAlign w:val="bottom"/>
          </w:tcPr>
          <w:p w14:paraId="5F9D77B7" w14:textId="77777777" w:rsidR="00837158" w:rsidRPr="007D2E18" w:rsidRDefault="00837158" w:rsidP="00837158">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(3,553)</w:t>
            </w:r>
          </w:p>
        </w:tc>
      </w:tr>
      <w:tr w:rsidR="00837158" w:rsidRPr="007D2E18" w14:paraId="3D0542C4" w14:textId="77777777" w:rsidTr="00224F1B">
        <w:trPr>
          <w:trHeight w:val="264"/>
        </w:trPr>
        <w:tc>
          <w:tcPr>
            <w:tcW w:w="6072" w:type="dxa"/>
          </w:tcPr>
          <w:p w14:paraId="10F4E8F2" w14:textId="77777777" w:rsidR="00837158" w:rsidRPr="007D2E18" w:rsidRDefault="00837158" w:rsidP="00837158">
            <w:pPr>
              <w:spacing w:line="240" w:lineRule="atLeast"/>
              <w:ind w:left="1008" w:hanging="1008"/>
              <w:jc w:val="left"/>
            </w:pPr>
            <w:r w:rsidRPr="007D2E18">
              <w:rPr>
                <w:b/>
                <w:bCs/>
              </w:rPr>
              <w:t xml:space="preserve">At 31 December </w:t>
            </w:r>
          </w:p>
        </w:tc>
        <w:tc>
          <w:tcPr>
            <w:tcW w:w="1379" w:type="dxa"/>
            <w:tcBorders>
              <w:top w:val="single" w:sz="4" w:space="0" w:color="auto"/>
              <w:left w:val="nil"/>
              <w:bottom w:val="double" w:sz="4" w:space="0" w:color="auto"/>
              <w:right w:val="nil"/>
            </w:tcBorders>
            <w:vAlign w:val="bottom"/>
          </w:tcPr>
          <w:p w14:paraId="1E994323" w14:textId="05B6C95C" w:rsidR="00837158" w:rsidRPr="003E03C9" w:rsidRDefault="16538B6D" w:rsidP="00837158">
            <w:pPr>
              <w:pStyle w:val="3"/>
              <w:tabs>
                <w:tab w:val="clear" w:pos="360"/>
                <w:tab w:val="clear" w:pos="720"/>
                <w:tab w:val="decimal" w:pos="972"/>
              </w:tabs>
              <w:spacing w:line="240" w:lineRule="atLeast"/>
              <w:ind w:firstLine="112"/>
              <w:jc w:val="right"/>
              <w:rPr>
                <w:rFonts w:cs="Times New Roman"/>
                <w:b/>
                <w:bCs/>
                <w:cs/>
                <w:lang w:val="en-US"/>
              </w:rPr>
            </w:pPr>
            <w:r w:rsidRPr="23A4BF8C">
              <w:rPr>
                <w:rFonts w:cs="Times New Roman"/>
                <w:b/>
                <w:bCs/>
                <w:lang w:val="en-US"/>
              </w:rPr>
              <w:t>45,686</w:t>
            </w:r>
          </w:p>
        </w:tc>
        <w:tc>
          <w:tcPr>
            <w:tcW w:w="263" w:type="dxa"/>
          </w:tcPr>
          <w:p w14:paraId="78B16A88" w14:textId="77777777" w:rsidR="00837158" w:rsidRPr="007D2E18" w:rsidRDefault="00837158" w:rsidP="00837158">
            <w:pPr>
              <w:spacing w:line="240" w:lineRule="atLeast"/>
              <w:ind w:right="50"/>
              <w:jc w:val="right"/>
              <w:rPr>
                <w:highlight w:val="darkYellow"/>
              </w:rPr>
            </w:pPr>
          </w:p>
        </w:tc>
        <w:tc>
          <w:tcPr>
            <w:tcW w:w="1379" w:type="dxa"/>
            <w:tcBorders>
              <w:top w:val="single" w:sz="4" w:space="0" w:color="auto"/>
              <w:left w:val="nil"/>
              <w:bottom w:val="double" w:sz="4" w:space="0" w:color="auto"/>
              <w:right w:val="nil"/>
            </w:tcBorders>
            <w:vAlign w:val="bottom"/>
          </w:tcPr>
          <w:p w14:paraId="4950D4EC" w14:textId="77777777" w:rsidR="00837158" w:rsidRPr="007D2E18" w:rsidRDefault="00837158" w:rsidP="00837158">
            <w:pPr>
              <w:pStyle w:val="3"/>
              <w:tabs>
                <w:tab w:val="decimal" w:pos="1055"/>
              </w:tabs>
              <w:spacing w:line="240" w:lineRule="atLeast"/>
              <w:ind w:left="-108" w:firstLine="122"/>
              <w:jc w:val="right"/>
              <w:rPr>
                <w:rFonts w:cs="Times New Roman"/>
                <w:b/>
                <w:bCs/>
                <w:highlight w:val="cyan"/>
                <w:cs/>
              </w:rPr>
            </w:pPr>
            <w:r w:rsidRPr="00951D73">
              <w:rPr>
                <w:rFonts w:cs="Times New Roman"/>
                <w:b/>
                <w:bCs/>
                <w:lang w:val="en-US"/>
              </w:rPr>
              <w:t>70,240</w:t>
            </w:r>
          </w:p>
        </w:tc>
      </w:tr>
    </w:tbl>
    <w:p w14:paraId="0DDF3BAA" w14:textId="77777777" w:rsidR="008A1CE6" w:rsidRPr="007D2E18" w:rsidRDefault="008A1CE6" w:rsidP="00954BCA">
      <w:pPr>
        <w:spacing w:line="240" w:lineRule="atLeast"/>
        <w:ind w:left="567"/>
        <w:jc w:val="thaiDistribute"/>
      </w:pPr>
    </w:p>
    <w:p w14:paraId="48008FCC" w14:textId="62EDD2AC" w:rsidR="00954BCA" w:rsidRPr="00951D73" w:rsidRDefault="00954BCA" w:rsidP="23A4BF8C">
      <w:pPr>
        <w:spacing w:line="240" w:lineRule="atLeast"/>
        <w:ind w:left="547"/>
        <w:jc w:val="thaiDistribute"/>
        <w:rPr>
          <w:i/>
          <w:iCs/>
        </w:rPr>
      </w:pPr>
      <w:r w:rsidRPr="00951D73">
        <w:t>As at 31 December 202</w:t>
      </w:r>
      <w:r w:rsidR="00EB55E0">
        <w:t>5</w:t>
      </w:r>
      <w:r w:rsidRPr="00951D73">
        <w:t xml:space="preserve">, the outstanding overdue amounts of above </w:t>
      </w:r>
      <w:r w:rsidR="009B3BAD" w:rsidRPr="00951D73">
        <w:t xml:space="preserve">trade </w:t>
      </w:r>
      <w:r w:rsidRPr="00951D73">
        <w:t>receivable</w:t>
      </w:r>
      <w:r w:rsidR="009B3BAD" w:rsidRPr="00951D73">
        <w:t>s</w:t>
      </w:r>
      <w:r w:rsidRPr="00951D73">
        <w:rPr>
          <w:cs/>
        </w:rPr>
        <w:t xml:space="preserve"> </w:t>
      </w:r>
      <w:r w:rsidRPr="00951D73">
        <w:t>have credit</w:t>
      </w:r>
      <w:r w:rsidR="00BF413B" w:rsidRPr="00951D73">
        <w:rPr>
          <w:cs/>
        </w:rPr>
        <w:t xml:space="preserve"> </w:t>
      </w:r>
      <w:r w:rsidRPr="00951D73">
        <w:t>guarantees</w:t>
      </w:r>
      <w:r w:rsidR="00DE04DA" w:rsidRPr="00951D73">
        <w:rPr>
          <w:cs/>
        </w:rPr>
        <w:t xml:space="preserve"> </w:t>
      </w:r>
      <w:r w:rsidR="00210874" w:rsidRPr="00951D73">
        <w:t>in amount of</w:t>
      </w:r>
      <w:r w:rsidRPr="00951D73">
        <w:t xml:space="preserve"> Baht</w:t>
      </w:r>
      <w:r w:rsidR="00883936" w:rsidRPr="00951D73">
        <w:rPr>
          <w:rFonts w:cs="Cordia New"/>
        </w:rPr>
        <w:t xml:space="preserve"> </w:t>
      </w:r>
      <w:r w:rsidR="19ED2533" w:rsidRPr="23A4BF8C">
        <w:rPr>
          <w:rFonts w:cs="Cordia New"/>
        </w:rPr>
        <w:t>129</w:t>
      </w:r>
      <w:r w:rsidRPr="00951D73">
        <w:t xml:space="preserve"> million </w:t>
      </w:r>
      <w:r w:rsidRPr="23A4BF8C">
        <w:rPr>
          <w:i/>
          <w:iCs/>
          <w:cs/>
        </w:rPr>
        <w:t>(</w:t>
      </w:r>
      <w:r w:rsidRPr="23A4BF8C">
        <w:rPr>
          <w:i/>
          <w:iCs/>
        </w:rPr>
        <w:t>20</w:t>
      </w:r>
      <w:r w:rsidR="00E27091" w:rsidRPr="23A4BF8C">
        <w:rPr>
          <w:i/>
          <w:iCs/>
        </w:rPr>
        <w:t>2</w:t>
      </w:r>
      <w:r w:rsidR="00AB026D" w:rsidRPr="23A4BF8C">
        <w:rPr>
          <w:i/>
          <w:iCs/>
        </w:rPr>
        <w:t>4</w:t>
      </w:r>
      <w:r w:rsidRPr="23A4BF8C">
        <w:rPr>
          <w:i/>
          <w:iCs/>
          <w:cs/>
        </w:rPr>
        <w:t xml:space="preserve">: </w:t>
      </w:r>
      <w:r w:rsidRPr="23A4BF8C">
        <w:rPr>
          <w:i/>
          <w:iCs/>
        </w:rPr>
        <w:t>Baht</w:t>
      </w:r>
      <w:r w:rsidRPr="23A4BF8C">
        <w:rPr>
          <w:i/>
          <w:iCs/>
          <w:cs/>
        </w:rPr>
        <w:t xml:space="preserve"> </w:t>
      </w:r>
      <w:r w:rsidR="00E27091" w:rsidRPr="23A4BF8C">
        <w:rPr>
          <w:i/>
          <w:iCs/>
        </w:rPr>
        <w:t>1</w:t>
      </w:r>
      <w:r w:rsidR="00AB026D" w:rsidRPr="23A4BF8C">
        <w:rPr>
          <w:i/>
          <w:iCs/>
        </w:rPr>
        <w:t>75</w:t>
      </w:r>
      <w:r w:rsidRPr="23A4BF8C">
        <w:rPr>
          <w:i/>
          <w:iCs/>
        </w:rPr>
        <w:t xml:space="preserve"> million</w:t>
      </w:r>
      <w:r w:rsidRPr="23A4BF8C">
        <w:rPr>
          <w:i/>
          <w:iCs/>
          <w:cs/>
        </w:rPr>
        <w:t>).</w:t>
      </w:r>
    </w:p>
    <w:p w14:paraId="589950F0" w14:textId="77777777" w:rsidR="00BF413B" w:rsidRPr="007D2E18" w:rsidRDefault="00BF413B" w:rsidP="008E7E3A"/>
    <w:p w14:paraId="0CC2DA23" w14:textId="51BE0D61" w:rsidR="006F79B5" w:rsidRPr="007D2E18" w:rsidRDefault="006F79B5" w:rsidP="009463D5">
      <w:pPr>
        <w:pStyle w:val="E5Head1"/>
        <w:rPr>
          <w:sz w:val="22"/>
          <w:szCs w:val="22"/>
        </w:rPr>
      </w:pPr>
      <w:r w:rsidRPr="007D2E18">
        <w:rPr>
          <w:sz w:val="22"/>
          <w:szCs w:val="22"/>
        </w:rPr>
        <w:t>Inventories</w:t>
      </w:r>
    </w:p>
    <w:p w14:paraId="2A37271D" w14:textId="77777777" w:rsidR="006F79B5" w:rsidRPr="00951D73" w:rsidRDefault="006F79B5" w:rsidP="009463D5">
      <w:pPr>
        <w:ind w:left="540"/>
        <w:jc w:val="thaiDistribute"/>
        <w:rPr>
          <w:sz w:val="18"/>
          <w:szCs w:val="18"/>
        </w:rPr>
      </w:pPr>
    </w:p>
    <w:tbl>
      <w:tblPr>
        <w:tblW w:w="9066" w:type="dxa"/>
        <w:tblInd w:w="426" w:type="dxa"/>
        <w:tblLayout w:type="fixed"/>
        <w:tblLook w:val="0000" w:firstRow="0" w:lastRow="0" w:firstColumn="0" w:lastColumn="0" w:noHBand="0" w:noVBand="0"/>
      </w:tblPr>
      <w:tblGrid>
        <w:gridCol w:w="6030"/>
        <w:gridCol w:w="1386"/>
        <w:gridCol w:w="264"/>
        <w:gridCol w:w="1379"/>
        <w:gridCol w:w="7"/>
      </w:tblGrid>
      <w:tr w:rsidR="00E27091" w:rsidRPr="007D2E18" w14:paraId="02E18398" w14:textId="77777777" w:rsidTr="00224F1B">
        <w:trPr>
          <w:trHeight w:val="272"/>
          <w:tblHeader/>
        </w:trPr>
        <w:tc>
          <w:tcPr>
            <w:tcW w:w="6030" w:type="dxa"/>
          </w:tcPr>
          <w:p w14:paraId="20E4586E" w14:textId="77777777" w:rsidR="00E27091" w:rsidRPr="007D2E18" w:rsidRDefault="00E27091" w:rsidP="00E27091"/>
        </w:tc>
        <w:tc>
          <w:tcPr>
            <w:tcW w:w="1386" w:type="dxa"/>
            <w:vAlign w:val="center"/>
          </w:tcPr>
          <w:p w14:paraId="73214614" w14:textId="77777777" w:rsidR="00E27091" w:rsidRPr="0077435F" w:rsidRDefault="00E27091" w:rsidP="00E27091">
            <w:pPr>
              <w:jc w:val="center"/>
              <w:rPr>
                <w:lang w:bidi="ar-SA"/>
              </w:rPr>
            </w:pPr>
            <w:r w:rsidRPr="0077435F">
              <w:t>202</w:t>
            </w:r>
            <w:r w:rsidR="00AB026D">
              <w:t>5</w:t>
            </w:r>
          </w:p>
        </w:tc>
        <w:tc>
          <w:tcPr>
            <w:tcW w:w="264" w:type="dxa"/>
            <w:vAlign w:val="center"/>
          </w:tcPr>
          <w:p w14:paraId="5E8A7077" w14:textId="77777777" w:rsidR="00E27091" w:rsidRPr="0077435F" w:rsidRDefault="00E27091" w:rsidP="00E27091">
            <w:pPr>
              <w:jc w:val="center"/>
              <w:rPr>
                <w:lang w:bidi="ar-SA"/>
              </w:rPr>
            </w:pPr>
          </w:p>
        </w:tc>
        <w:tc>
          <w:tcPr>
            <w:tcW w:w="1386" w:type="dxa"/>
            <w:gridSpan w:val="2"/>
            <w:vAlign w:val="center"/>
          </w:tcPr>
          <w:p w14:paraId="0009612C" w14:textId="77777777" w:rsidR="00E27091" w:rsidRPr="0077435F" w:rsidRDefault="00E27091" w:rsidP="00E27091">
            <w:pPr>
              <w:jc w:val="center"/>
              <w:rPr>
                <w:lang w:bidi="ar-SA"/>
              </w:rPr>
            </w:pPr>
            <w:r w:rsidRPr="0077435F">
              <w:t>202</w:t>
            </w:r>
            <w:r w:rsidR="00AB026D">
              <w:t>4</w:t>
            </w:r>
          </w:p>
        </w:tc>
      </w:tr>
      <w:tr w:rsidR="00E27091" w:rsidRPr="007D2E18" w14:paraId="441E9923" w14:textId="77777777" w:rsidTr="00224F1B">
        <w:trPr>
          <w:gridAfter w:val="1"/>
          <w:wAfter w:w="7" w:type="dxa"/>
          <w:trHeight w:val="272"/>
          <w:tblHeader/>
        </w:trPr>
        <w:tc>
          <w:tcPr>
            <w:tcW w:w="6030" w:type="dxa"/>
          </w:tcPr>
          <w:p w14:paraId="208210F3" w14:textId="77777777" w:rsidR="00E27091" w:rsidRPr="007D2E18" w:rsidRDefault="00E27091" w:rsidP="00E27091"/>
        </w:tc>
        <w:tc>
          <w:tcPr>
            <w:tcW w:w="3029" w:type="dxa"/>
            <w:gridSpan w:val="3"/>
          </w:tcPr>
          <w:p w14:paraId="38D0FA49" w14:textId="77777777" w:rsidR="00E27091" w:rsidRPr="007D2E18" w:rsidRDefault="00E27091" w:rsidP="00E27091">
            <w:pPr>
              <w:pStyle w:val="E9PCentreitalic"/>
            </w:pPr>
            <w:r w:rsidRPr="007D2E18">
              <w:rPr>
                <w:cs/>
              </w:rPr>
              <w:t>(</w:t>
            </w:r>
            <w:r w:rsidRPr="007D2E18">
              <w:t>in thousand Baht</w:t>
            </w:r>
            <w:r w:rsidRPr="007D2E18">
              <w:rPr>
                <w:cs/>
              </w:rPr>
              <w:t>)</w:t>
            </w:r>
          </w:p>
        </w:tc>
      </w:tr>
      <w:tr w:rsidR="00AB026D" w:rsidRPr="007D2E18" w14:paraId="61E10933" w14:textId="77777777" w:rsidTr="00224F1B">
        <w:trPr>
          <w:trHeight w:val="272"/>
        </w:trPr>
        <w:tc>
          <w:tcPr>
            <w:tcW w:w="6030" w:type="dxa"/>
          </w:tcPr>
          <w:p w14:paraId="64E5ACA7" w14:textId="77777777" w:rsidR="00AB026D" w:rsidRPr="007D2E18" w:rsidRDefault="00AB026D" w:rsidP="00224F1B">
            <w:pPr>
              <w:ind w:firstLine="35"/>
            </w:pPr>
            <w:r w:rsidRPr="007D2E18">
              <w:t>Finished goods</w:t>
            </w:r>
          </w:p>
        </w:tc>
        <w:tc>
          <w:tcPr>
            <w:tcW w:w="1386" w:type="dxa"/>
          </w:tcPr>
          <w:p w14:paraId="5A1D73CF" w14:textId="138EE2B5" w:rsidR="00AB026D" w:rsidRPr="003E03C9" w:rsidRDefault="1F1734AD"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4,654,983</w:t>
            </w:r>
          </w:p>
        </w:tc>
        <w:tc>
          <w:tcPr>
            <w:tcW w:w="264" w:type="dxa"/>
          </w:tcPr>
          <w:p w14:paraId="36F0B0AE"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Borders>
              <w:top w:val="nil"/>
              <w:left w:val="nil"/>
              <w:bottom w:val="nil"/>
              <w:right w:val="nil"/>
            </w:tcBorders>
          </w:tcPr>
          <w:p w14:paraId="4AB6CCF1"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5,036,943</w:t>
            </w:r>
          </w:p>
        </w:tc>
      </w:tr>
      <w:tr w:rsidR="00AB026D" w:rsidRPr="007D2E18" w14:paraId="609CCD4E" w14:textId="77777777" w:rsidTr="00224F1B">
        <w:trPr>
          <w:trHeight w:val="272"/>
        </w:trPr>
        <w:tc>
          <w:tcPr>
            <w:tcW w:w="6030" w:type="dxa"/>
          </w:tcPr>
          <w:p w14:paraId="112AC697" w14:textId="77777777" w:rsidR="00AB026D" w:rsidRPr="007D2E18" w:rsidRDefault="00AB026D" w:rsidP="00224F1B">
            <w:pPr>
              <w:ind w:firstLine="35"/>
            </w:pPr>
            <w:r w:rsidRPr="007D2E18">
              <w:t>Work in progress</w:t>
            </w:r>
          </w:p>
        </w:tc>
        <w:tc>
          <w:tcPr>
            <w:tcW w:w="1386" w:type="dxa"/>
          </w:tcPr>
          <w:p w14:paraId="31115943" w14:textId="1834AD2A" w:rsidR="00AB026D" w:rsidRPr="003E03C9" w:rsidRDefault="78138F3B"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295,926</w:t>
            </w:r>
          </w:p>
        </w:tc>
        <w:tc>
          <w:tcPr>
            <w:tcW w:w="264" w:type="dxa"/>
          </w:tcPr>
          <w:p w14:paraId="019A20FB"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Borders>
              <w:top w:val="nil"/>
              <w:left w:val="nil"/>
              <w:bottom w:val="nil"/>
              <w:right w:val="nil"/>
            </w:tcBorders>
          </w:tcPr>
          <w:p w14:paraId="10EFF529"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370,289</w:t>
            </w:r>
          </w:p>
        </w:tc>
      </w:tr>
      <w:tr w:rsidR="00AB026D" w:rsidRPr="007D2E18" w14:paraId="0E8C2D6A" w14:textId="77777777" w:rsidTr="00224F1B">
        <w:trPr>
          <w:trHeight w:val="272"/>
        </w:trPr>
        <w:tc>
          <w:tcPr>
            <w:tcW w:w="6030" w:type="dxa"/>
          </w:tcPr>
          <w:p w14:paraId="7A7D2381" w14:textId="77777777" w:rsidR="00AB026D" w:rsidRPr="007D2E18" w:rsidRDefault="00AB026D" w:rsidP="00224F1B">
            <w:pPr>
              <w:ind w:firstLine="35"/>
            </w:pPr>
            <w:r w:rsidRPr="007D2E18">
              <w:t>Raw materials</w:t>
            </w:r>
          </w:p>
        </w:tc>
        <w:tc>
          <w:tcPr>
            <w:tcW w:w="1386" w:type="dxa"/>
          </w:tcPr>
          <w:p w14:paraId="2DC7FF41" w14:textId="2A957A2F" w:rsidR="00AB026D" w:rsidRPr="003E03C9" w:rsidRDefault="5CDF08FC"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856,331</w:t>
            </w:r>
          </w:p>
        </w:tc>
        <w:tc>
          <w:tcPr>
            <w:tcW w:w="264" w:type="dxa"/>
          </w:tcPr>
          <w:p w14:paraId="6C982FF6"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Borders>
              <w:top w:val="nil"/>
              <w:left w:val="nil"/>
              <w:bottom w:val="nil"/>
              <w:right w:val="nil"/>
            </w:tcBorders>
          </w:tcPr>
          <w:p w14:paraId="2574D7EC"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1,093,484</w:t>
            </w:r>
          </w:p>
        </w:tc>
      </w:tr>
      <w:tr w:rsidR="00AB026D" w:rsidRPr="007D2E18" w14:paraId="0EB0B981" w14:textId="77777777" w:rsidTr="00224F1B">
        <w:trPr>
          <w:trHeight w:val="272"/>
        </w:trPr>
        <w:tc>
          <w:tcPr>
            <w:tcW w:w="6030" w:type="dxa"/>
          </w:tcPr>
          <w:p w14:paraId="32B6E339" w14:textId="77777777" w:rsidR="00AB026D" w:rsidRPr="007D2E18" w:rsidRDefault="00AB026D" w:rsidP="00224F1B">
            <w:pPr>
              <w:ind w:firstLine="35"/>
            </w:pPr>
            <w:r w:rsidRPr="007D2E18">
              <w:t>Spare parts, store supplies and others</w:t>
            </w:r>
          </w:p>
        </w:tc>
        <w:tc>
          <w:tcPr>
            <w:tcW w:w="1386" w:type="dxa"/>
          </w:tcPr>
          <w:p w14:paraId="2D37BF86" w14:textId="258836DC" w:rsidR="00AB026D" w:rsidRPr="003E03C9" w:rsidRDefault="12651E41"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545,178</w:t>
            </w:r>
          </w:p>
        </w:tc>
        <w:tc>
          <w:tcPr>
            <w:tcW w:w="264" w:type="dxa"/>
          </w:tcPr>
          <w:p w14:paraId="4EBB4BE6"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Borders>
              <w:top w:val="nil"/>
              <w:left w:val="nil"/>
              <w:bottom w:val="nil"/>
              <w:right w:val="nil"/>
            </w:tcBorders>
          </w:tcPr>
          <w:p w14:paraId="025B96B1"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700,335</w:t>
            </w:r>
          </w:p>
        </w:tc>
      </w:tr>
      <w:tr w:rsidR="00AB026D" w:rsidRPr="007D2E18" w14:paraId="23E26D56" w14:textId="77777777" w:rsidTr="00224F1B">
        <w:trPr>
          <w:trHeight w:val="272"/>
        </w:trPr>
        <w:tc>
          <w:tcPr>
            <w:tcW w:w="6030" w:type="dxa"/>
          </w:tcPr>
          <w:p w14:paraId="2CC93BFF" w14:textId="77777777" w:rsidR="00AB026D" w:rsidRPr="007D2E18" w:rsidRDefault="00AB026D" w:rsidP="00224F1B">
            <w:pPr>
              <w:ind w:firstLine="35"/>
            </w:pPr>
            <w:r w:rsidRPr="007D2E18">
              <w:t>Raw materials in transit</w:t>
            </w:r>
          </w:p>
        </w:tc>
        <w:tc>
          <w:tcPr>
            <w:tcW w:w="1386" w:type="dxa"/>
            <w:tcBorders>
              <w:bottom w:val="single" w:sz="4" w:space="0" w:color="auto"/>
            </w:tcBorders>
          </w:tcPr>
          <w:p w14:paraId="3F0F5D9C" w14:textId="3575A2BA" w:rsidR="00AB026D" w:rsidRPr="003E03C9" w:rsidRDefault="09FD0758"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234,866</w:t>
            </w:r>
          </w:p>
        </w:tc>
        <w:tc>
          <w:tcPr>
            <w:tcW w:w="264" w:type="dxa"/>
          </w:tcPr>
          <w:p w14:paraId="4B86F772"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Borders>
              <w:top w:val="nil"/>
              <w:left w:val="nil"/>
              <w:bottom w:val="nil"/>
              <w:right w:val="nil"/>
            </w:tcBorders>
          </w:tcPr>
          <w:p w14:paraId="13CFBF16"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262,867</w:t>
            </w:r>
          </w:p>
        </w:tc>
      </w:tr>
      <w:tr w:rsidR="00AB026D" w:rsidRPr="007D2E18" w14:paraId="3DBD2388" w14:textId="77777777" w:rsidTr="00224F1B">
        <w:trPr>
          <w:trHeight w:val="272"/>
        </w:trPr>
        <w:tc>
          <w:tcPr>
            <w:tcW w:w="6030" w:type="dxa"/>
          </w:tcPr>
          <w:p w14:paraId="40893483" w14:textId="77777777" w:rsidR="00AB026D" w:rsidRPr="007D2E18" w:rsidRDefault="00AB026D" w:rsidP="00224F1B">
            <w:pPr>
              <w:pStyle w:val="E9PLeftbold"/>
              <w:ind w:firstLine="35"/>
            </w:pPr>
            <w:r w:rsidRPr="007D2E18">
              <w:t>Total</w:t>
            </w:r>
          </w:p>
        </w:tc>
        <w:tc>
          <w:tcPr>
            <w:tcW w:w="1386" w:type="dxa"/>
            <w:tcBorders>
              <w:top w:val="single" w:sz="4" w:space="0" w:color="auto"/>
            </w:tcBorders>
          </w:tcPr>
          <w:p w14:paraId="6AB06F3D" w14:textId="536D0FF7" w:rsidR="00AB026D" w:rsidRPr="00951D73" w:rsidRDefault="5941C7FB" w:rsidP="00AB026D">
            <w:pPr>
              <w:pStyle w:val="3"/>
              <w:tabs>
                <w:tab w:val="clear" w:pos="360"/>
                <w:tab w:val="clear" w:pos="720"/>
                <w:tab w:val="decimal" w:pos="972"/>
              </w:tabs>
              <w:spacing w:line="240" w:lineRule="atLeast"/>
              <w:ind w:firstLine="112"/>
              <w:jc w:val="right"/>
              <w:rPr>
                <w:rFonts w:cs="Times New Roman"/>
                <w:b/>
                <w:bCs/>
                <w:lang w:val="en-US"/>
              </w:rPr>
            </w:pPr>
            <w:r w:rsidRPr="23A4BF8C">
              <w:rPr>
                <w:rFonts w:cs="Times New Roman"/>
                <w:b/>
                <w:bCs/>
                <w:lang w:val="en-US"/>
              </w:rPr>
              <w:t>6,587,284</w:t>
            </w:r>
          </w:p>
        </w:tc>
        <w:tc>
          <w:tcPr>
            <w:tcW w:w="264" w:type="dxa"/>
          </w:tcPr>
          <w:p w14:paraId="0DA85559" w14:textId="77777777" w:rsidR="00AB026D" w:rsidRPr="00951D73" w:rsidRDefault="00AB026D" w:rsidP="00AB026D">
            <w:pPr>
              <w:pStyle w:val="3"/>
              <w:tabs>
                <w:tab w:val="clear" w:pos="360"/>
                <w:tab w:val="clear" w:pos="720"/>
                <w:tab w:val="decimal" w:pos="972"/>
              </w:tabs>
              <w:spacing w:line="240" w:lineRule="atLeast"/>
              <w:ind w:firstLine="112"/>
              <w:jc w:val="right"/>
              <w:rPr>
                <w:rFonts w:cs="Times New Roman"/>
                <w:b/>
                <w:bCs/>
                <w:lang w:val="en-US"/>
              </w:rPr>
            </w:pPr>
          </w:p>
        </w:tc>
        <w:tc>
          <w:tcPr>
            <w:tcW w:w="1386" w:type="dxa"/>
            <w:gridSpan w:val="2"/>
            <w:tcBorders>
              <w:top w:val="single" w:sz="4" w:space="0" w:color="auto"/>
            </w:tcBorders>
          </w:tcPr>
          <w:p w14:paraId="0DDEF72D" w14:textId="77777777" w:rsidR="00AB026D" w:rsidRPr="00951D73" w:rsidRDefault="00AB026D" w:rsidP="00AB026D">
            <w:pPr>
              <w:pStyle w:val="3"/>
              <w:tabs>
                <w:tab w:val="clear" w:pos="360"/>
                <w:tab w:val="clear" w:pos="720"/>
                <w:tab w:val="decimal" w:pos="972"/>
              </w:tabs>
              <w:spacing w:line="240" w:lineRule="atLeast"/>
              <w:ind w:firstLine="112"/>
              <w:jc w:val="right"/>
              <w:rPr>
                <w:rFonts w:cs="Times New Roman"/>
                <w:b/>
                <w:bCs/>
                <w:lang w:val="en-US"/>
              </w:rPr>
            </w:pPr>
            <w:r w:rsidRPr="00951D73">
              <w:rPr>
                <w:rFonts w:cs="Times New Roman"/>
                <w:b/>
                <w:bCs/>
                <w:lang w:val="en-US"/>
              </w:rPr>
              <w:t>7,463,918</w:t>
            </w:r>
          </w:p>
        </w:tc>
      </w:tr>
      <w:tr w:rsidR="00AB026D" w:rsidRPr="007D2E18" w14:paraId="6B4AFFF2" w14:textId="77777777" w:rsidTr="00224F1B">
        <w:trPr>
          <w:trHeight w:val="272"/>
        </w:trPr>
        <w:tc>
          <w:tcPr>
            <w:tcW w:w="6030" w:type="dxa"/>
          </w:tcPr>
          <w:p w14:paraId="1C08FC5D" w14:textId="77777777" w:rsidR="00AB026D" w:rsidRPr="007D2E18" w:rsidRDefault="00AB026D" w:rsidP="00224F1B">
            <w:pPr>
              <w:ind w:firstLine="35"/>
            </w:pPr>
            <w:r w:rsidRPr="007D2E18">
              <w:rPr>
                <w:i/>
                <w:iCs/>
              </w:rPr>
              <w:t>Less</w:t>
            </w:r>
            <w:r w:rsidRPr="007D2E18">
              <w:t xml:space="preserve"> allowance for decline in value</w:t>
            </w:r>
          </w:p>
        </w:tc>
        <w:tc>
          <w:tcPr>
            <w:tcW w:w="1386" w:type="dxa"/>
            <w:tcBorders>
              <w:bottom w:val="single" w:sz="4" w:space="0" w:color="auto"/>
            </w:tcBorders>
          </w:tcPr>
          <w:p w14:paraId="1FC63B1A" w14:textId="01FCB077" w:rsidR="00AB026D" w:rsidRPr="003E03C9" w:rsidRDefault="192D0E60" w:rsidP="00AB026D">
            <w:pPr>
              <w:pStyle w:val="3"/>
              <w:tabs>
                <w:tab w:val="clear" w:pos="360"/>
                <w:tab w:val="clear" w:pos="720"/>
              </w:tabs>
              <w:spacing w:line="240" w:lineRule="atLeast"/>
              <w:ind w:right="-57" w:firstLine="113"/>
              <w:jc w:val="right"/>
              <w:rPr>
                <w:rFonts w:cs="Times New Roman"/>
                <w:lang w:val="en-US"/>
              </w:rPr>
            </w:pPr>
            <w:r w:rsidRPr="23A4BF8C">
              <w:rPr>
                <w:rFonts w:cs="Times New Roman"/>
                <w:lang w:val="en-US"/>
              </w:rPr>
              <w:t>(293,605)</w:t>
            </w:r>
          </w:p>
        </w:tc>
        <w:tc>
          <w:tcPr>
            <w:tcW w:w="264" w:type="dxa"/>
          </w:tcPr>
          <w:p w14:paraId="12D61A95" w14:textId="77777777" w:rsidR="00AB026D" w:rsidRPr="007D2E18" w:rsidRDefault="00AB026D" w:rsidP="00AB026D">
            <w:pPr>
              <w:pStyle w:val="3"/>
              <w:tabs>
                <w:tab w:val="clear" w:pos="360"/>
                <w:tab w:val="clear" w:pos="720"/>
                <w:tab w:val="decimal" w:pos="972"/>
              </w:tabs>
              <w:spacing w:line="240" w:lineRule="atLeast"/>
              <w:ind w:right="-72" w:firstLine="112"/>
              <w:jc w:val="right"/>
              <w:rPr>
                <w:rFonts w:cs="Times New Roman"/>
                <w:lang w:val="en-US"/>
              </w:rPr>
            </w:pPr>
          </w:p>
        </w:tc>
        <w:tc>
          <w:tcPr>
            <w:tcW w:w="1386" w:type="dxa"/>
            <w:gridSpan w:val="2"/>
            <w:tcBorders>
              <w:bottom w:val="single" w:sz="4" w:space="0" w:color="auto"/>
            </w:tcBorders>
          </w:tcPr>
          <w:p w14:paraId="3AC67A34" w14:textId="77777777" w:rsidR="00AB026D" w:rsidRPr="007D2E18" w:rsidRDefault="00AB026D" w:rsidP="00AB026D">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(372,680)</w:t>
            </w:r>
          </w:p>
        </w:tc>
      </w:tr>
      <w:tr w:rsidR="00AB026D" w:rsidRPr="007D2E18" w14:paraId="397C29D2" w14:textId="77777777" w:rsidTr="00224F1B">
        <w:trPr>
          <w:trHeight w:val="272"/>
        </w:trPr>
        <w:tc>
          <w:tcPr>
            <w:tcW w:w="6030" w:type="dxa"/>
          </w:tcPr>
          <w:p w14:paraId="3749C5B3" w14:textId="77777777" w:rsidR="00AB026D" w:rsidRPr="007D2E18" w:rsidRDefault="00AB026D" w:rsidP="00224F1B">
            <w:pPr>
              <w:pStyle w:val="E9PLeftbold"/>
              <w:ind w:firstLine="35"/>
            </w:pPr>
            <w:r w:rsidRPr="007D2E18">
              <w:t>Net</w:t>
            </w:r>
          </w:p>
        </w:tc>
        <w:tc>
          <w:tcPr>
            <w:tcW w:w="1386" w:type="dxa"/>
            <w:tcBorders>
              <w:top w:val="single" w:sz="4" w:space="0" w:color="auto"/>
              <w:bottom w:val="double" w:sz="4" w:space="0" w:color="auto"/>
            </w:tcBorders>
          </w:tcPr>
          <w:p w14:paraId="24323554" w14:textId="40CB6FB4" w:rsidR="00AB026D" w:rsidRPr="005B7E21" w:rsidRDefault="727865F7" w:rsidP="00AB026D">
            <w:pPr>
              <w:pStyle w:val="3"/>
              <w:tabs>
                <w:tab w:val="clear" w:pos="360"/>
                <w:tab w:val="clear" w:pos="720"/>
                <w:tab w:val="decimal" w:pos="972"/>
              </w:tabs>
              <w:spacing w:line="240" w:lineRule="atLeast"/>
              <w:ind w:firstLine="112"/>
              <w:jc w:val="right"/>
              <w:rPr>
                <w:rFonts w:cs="Times New Roman"/>
                <w:b/>
                <w:bCs/>
                <w:lang w:val="en-US"/>
              </w:rPr>
            </w:pPr>
            <w:r w:rsidRPr="23A4BF8C">
              <w:rPr>
                <w:rFonts w:cs="Times New Roman"/>
                <w:b/>
                <w:bCs/>
                <w:lang w:val="en-US"/>
              </w:rPr>
              <w:t>6,293,679</w:t>
            </w:r>
          </w:p>
        </w:tc>
        <w:tc>
          <w:tcPr>
            <w:tcW w:w="264" w:type="dxa"/>
          </w:tcPr>
          <w:p w14:paraId="35348E10"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p>
        </w:tc>
        <w:tc>
          <w:tcPr>
            <w:tcW w:w="1386" w:type="dxa"/>
            <w:gridSpan w:val="2"/>
            <w:tcBorders>
              <w:top w:val="single" w:sz="4" w:space="0" w:color="auto"/>
              <w:bottom w:val="double" w:sz="4" w:space="0" w:color="auto"/>
            </w:tcBorders>
          </w:tcPr>
          <w:p w14:paraId="3C3ADEA5"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b/>
                <w:bCs/>
                <w:lang w:val="en-US"/>
              </w:rPr>
            </w:pPr>
            <w:r w:rsidRPr="00951D73">
              <w:rPr>
                <w:rFonts w:cs="Times New Roman"/>
                <w:b/>
                <w:bCs/>
                <w:lang w:val="en-US"/>
              </w:rPr>
              <w:t>7,091,238</w:t>
            </w:r>
          </w:p>
        </w:tc>
      </w:tr>
      <w:tr w:rsidR="00AB026D" w:rsidRPr="007D2E18" w14:paraId="20A987F6" w14:textId="77777777" w:rsidTr="00224F1B">
        <w:trPr>
          <w:trHeight w:val="21"/>
        </w:trPr>
        <w:tc>
          <w:tcPr>
            <w:tcW w:w="6030" w:type="dxa"/>
          </w:tcPr>
          <w:p w14:paraId="6B5D3ADF" w14:textId="77777777" w:rsidR="00AB026D" w:rsidRPr="00951D73" w:rsidRDefault="00AB026D" w:rsidP="00AB026D">
            <w:pPr>
              <w:rPr>
                <w:sz w:val="14"/>
                <w:szCs w:val="14"/>
              </w:rPr>
            </w:pPr>
          </w:p>
        </w:tc>
        <w:tc>
          <w:tcPr>
            <w:tcW w:w="1386" w:type="dxa"/>
            <w:tcBorders>
              <w:top w:val="double" w:sz="4" w:space="0" w:color="auto"/>
            </w:tcBorders>
            <w:vAlign w:val="bottom"/>
          </w:tcPr>
          <w:p w14:paraId="72A87831" w14:textId="77777777" w:rsidR="00AB026D" w:rsidRPr="00951D73" w:rsidRDefault="00AB026D" w:rsidP="00AB026D">
            <w:pPr>
              <w:tabs>
                <w:tab w:val="decimal" w:pos="954"/>
              </w:tabs>
              <w:rPr>
                <w:sz w:val="14"/>
                <w:szCs w:val="14"/>
              </w:rPr>
            </w:pPr>
          </w:p>
        </w:tc>
        <w:tc>
          <w:tcPr>
            <w:tcW w:w="264" w:type="dxa"/>
            <w:vAlign w:val="bottom"/>
          </w:tcPr>
          <w:p w14:paraId="4417E151" w14:textId="77777777" w:rsidR="00AB026D" w:rsidRPr="00951D73" w:rsidRDefault="00AB026D" w:rsidP="00AB026D">
            <w:pPr>
              <w:tabs>
                <w:tab w:val="decimal" w:pos="855"/>
                <w:tab w:val="decimal" w:pos="954"/>
              </w:tabs>
              <w:rPr>
                <w:sz w:val="14"/>
                <w:szCs w:val="14"/>
              </w:rPr>
            </w:pPr>
          </w:p>
        </w:tc>
        <w:tc>
          <w:tcPr>
            <w:tcW w:w="1386" w:type="dxa"/>
            <w:gridSpan w:val="2"/>
            <w:tcBorders>
              <w:top w:val="double" w:sz="4" w:space="0" w:color="auto"/>
            </w:tcBorders>
            <w:vAlign w:val="bottom"/>
          </w:tcPr>
          <w:p w14:paraId="632BC175" w14:textId="77777777" w:rsidR="00AB026D" w:rsidRPr="00951D73" w:rsidRDefault="00AB026D" w:rsidP="00AB026D">
            <w:pPr>
              <w:tabs>
                <w:tab w:val="decimal" w:pos="954"/>
              </w:tabs>
              <w:rPr>
                <w:sz w:val="14"/>
                <w:szCs w:val="14"/>
              </w:rPr>
            </w:pPr>
          </w:p>
        </w:tc>
      </w:tr>
      <w:tr w:rsidR="00AB026D" w:rsidRPr="007D2E18" w14:paraId="7F8B87DC" w14:textId="77777777" w:rsidTr="00224F1B">
        <w:trPr>
          <w:trHeight w:val="272"/>
        </w:trPr>
        <w:tc>
          <w:tcPr>
            <w:tcW w:w="6030" w:type="dxa"/>
          </w:tcPr>
          <w:p w14:paraId="22D1B5C5" w14:textId="77777777" w:rsidR="00AB026D" w:rsidRPr="007D2E18" w:rsidRDefault="00AB026D" w:rsidP="00AB026D">
            <w:r w:rsidRPr="007D2E18">
              <w:lastRenderedPageBreak/>
              <w:t>Cost of inventories recognized as an expense</w:t>
            </w:r>
            <w:r>
              <w:t xml:space="preserve"> </w:t>
            </w:r>
            <w:r w:rsidRPr="007D2E18">
              <w:t>in cost of sales</w:t>
            </w:r>
          </w:p>
        </w:tc>
        <w:tc>
          <w:tcPr>
            <w:tcW w:w="1386" w:type="dxa"/>
          </w:tcPr>
          <w:p w14:paraId="62371264" w14:textId="529895FF" w:rsidR="00AB026D" w:rsidRPr="007D2E18" w:rsidRDefault="77FB185D"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16,474,394</w:t>
            </w:r>
          </w:p>
        </w:tc>
        <w:tc>
          <w:tcPr>
            <w:tcW w:w="264" w:type="dxa"/>
          </w:tcPr>
          <w:p w14:paraId="75C97FA2"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Pr>
          <w:p w14:paraId="4E326CFA"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19,111,393</w:t>
            </w:r>
          </w:p>
        </w:tc>
      </w:tr>
      <w:tr w:rsidR="00AB026D" w:rsidRPr="007D2E18" w14:paraId="5DBF2FDA" w14:textId="77777777" w:rsidTr="00224F1B">
        <w:trPr>
          <w:trHeight w:val="272"/>
        </w:trPr>
        <w:tc>
          <w:tcPr>
            <w:tcW w:w="6030" w:type="dxa"/>
          </w:tcPr>
          <w:p w14:paraId="26E80958" w14:textId="77777777" w:rsidR="00AB026D" w:rsidRPr="007D2E18" w:rsidRDefault="00AB026D" w:rsidP="00AB026D">
            <w:r w:rsidRPr="007D2E18">
              <w:t>Write</w:t>
            </w:r>
            <w:r w:rsidRPr="007D2E18">
              <w:rPr>
                <w:cs/>
              </w:rPr>
              <w:t>-</w:t>
            </w:r>
            <w:r w:rsidRPr="007D2E18">
              <w:t>down to net realizable value</w:t>
            </w:r>
          </w:p>
        </w:tc>
        <w:tc>
          <w:tcPr>
            <w:tcW w:w="1386" w:type="dxa"/>
          </w:tcPr>
          <w:p w14:paraId="2EBB49B7" w14:textId="6D8AEB25" w:rsidR="00AB026D" w:rsidRPr="007D2E18" w:rsidRDefault="1FBD3CFA"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126,788</w:t>
            </w:r>
          </w:p>
        </w:tc>
        <w:tc>
          <w:tcPr>
            <w:tcW w:w="264" w:type="dxa"/>
          </w:tcPr>
          <w:p w14:paraId="6207B5AA"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Pr>
          <w:p w14:paraId="5CD11FD6"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119,666</w:t>
            </w:r>
          </w:p>
        </w:tc>
      </w:tr>
      <w:tr w:rsidR="00AB026D" w:rsidRPr="007D2E18" w14:paraId="5A9FF25B" w14:textId="77777777" w:rsidTr="00224F1B">
        <w:trPr>
          <w:trHeight w:val="272"/>
        </w:trPr>
        <w:tc>
          <w:tcPr>
            <w:tcW w:w="6030" w:type="dxa"/>
          </w:tcPr>
          <w:p w14:paraId="0A9BB99B" w14:textId="77777777" w:rsidR="00AB026D" w:rsidRPr="007D2E18" w:rsidRDefault="00AB026D" w:rsidP="00AB026D">
            <w:r w:rsidRPr="007D2E18">
              <w:t>Reversal of write</w:t>
            </w:r>
            <w:r w:rsidRPr="007D2E18">
              <w:rPr>
                <w:cs/>
              </w:rPr>
              <w:t>-</w:t>
            </w:r>
            <w:r w:rsidRPr="007D2E18">
              <w:t>down</w:t>
            </w:r>
          </w:p>
        </w:tc>
        <w:tc>
          <w:tcPr>
            <w:tcW w:w="1386" w:type="dxa"/>
          </w:tcPr>
          <w:p w14:paraId="132C2902" w14:textId="5B4F860D" w:rsidR="00AB026D" w:rsidRPr="007D2E18" w:rsidRDefault="28F1BB9E" w:rsidP="00AB026D">
            <w:pPr>
              <w:pStyle w:val="3"/>
              <w:tabs>
                <w:tab w:val="clear" w:pos="360"/>
                <w:tab w:val="clear" w:pos="720"/>
              </w:tabs>
              <w:spacing w:line="240" w:lineRule="atLeast"/>
              <w:ind w:right="-57" w:firstLine="113"/>
              <w:jc w:val="right"/>
              <w:rPr>
                <w:rFonts w:cs="Times New Roman"/>
                <w:lang w:val="en-US"/>
              </w:rPr>
            </w:pPr>
            <w:r w:rsidRPr="23A4BF8C">
              <w:rPr>
                <w:rFonts w:cs="Times New Roman"/>
                <w:lang w:val="en-US"/>
              </w:rPr>
              <w:t>(147,327)</w:t>
            </w:r>
          </w:p>
        </w:tc>
        <w:tc>
          <w:tcPr>
            <w:tcW w:w="264" w:type="dxa"/>
          </w:tcPr>
          <w:p w14:paraId="202DDFF6" w14:textId="77777777" w:rsidR="00AB026D" w:rsidRPr="007D2E18" w:rsidRDefault="00AB026D" w:rsidP="00AB026D">
            <w:pPr>
              <w:pStyle w:val="3"/>
              <w:tabs>
                <w:tab w:val="clear" w:pos="360"/>
                <w:tab w:val="clear" w:pos="720"/>
                <w:tab w:val="decimal" w:pos="972"/>
              </w:tabs>
              <w:spacing w:line="240" w:lineRule="atLeast"/>
              <w:ind w:right="-72" w:firstLine="112"/>
              <w:jc w:val="right"/>
              <w:rPr>
                <w:rFonts w:cs="Times New Roman"/>
                <w:lang w:val="en-US"/>
              </w:rPr>
            </w:pPr>
          </w:p>
        </w:tc>
        <w:tc>
          <w:tcPr>
            <w:tcW w:w="1386" w:type="dxa"/>
            <w:gridSpan w:val="2"/>
          </w:tcPr>
          <w:p w14:paraId="1AF5969E" w14:textId="77777777" w:rsidR="00AB026D" w:rsidRPr="007D2E18" w:rsidRDefault="00AB026D" w:rsidP="00AB026D">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(191,522)</w:t>
            </w:r>
          </w:p>
        </w:tc>
      </w:tr>
      <w:tr w:rsidR="00AB026D" w:rsidRPr="007D2E18" w14:paraId="0F25BE0F" w14:textId="77777777" w:rsidTr="00224F1B">
        <w:trPr>
          <w:trHeight w:val="51"/>
        </w:trPr>
        <w:tc>
          <w:tcPr>
            <w:tcW w:w="6030" w:type="dxa"/>
          </w:tcPr>
          <w:p w14:paraId="4521676C" w14:textId="77777777" w:rsidR="00AB026D" w:rsidRPr="00951D73" w:rsidRDefault="00AB026D" w:rsidP="00AB026D">
            <w:pPr>
              <w:rPr>
                <w:sz w:val="14"/>
                <w:szCs w:val="14"/>
              </w:rPr>
            </w:pPr>
          </w:p>
        </w:tc>
        <w:tc>
          <w:tcPr>
            <w:tcW w:w="1386" w:type="dxa"/>
            <w:vAlign w:val="bottom"/>
          </w:tcPr>
          <w:p w14:paraId="2D897653" w14:textId="77777777" w:rsidR="00AB026D" w:rsidRPr="00951D73" w:rsidRDefault="00AB026D" w:rsidP="00AB026D">
            <w:pPr>
              <w:pStyle w:val="3"/>
              <w:tabs>
                <w:tab w:val="clear" w:pos="360"/>
                <w:tab w:val="clear" w:pos="720"/>
              </w:tabs>
              <w:ind w:right="-57" w:firstLine="113"/>
              <w:jc w:val="right"/>
              <w:rPr>
                <w:rFonts w:cs="Times New Roman"/>
                <w:sz w:val="14"/>
                <w:szCs w:val="14"/>
                <w:lang w:val="en-US"/>
              </w:rPr>
            </w:pPr>
          </w:p>
        </w:tc>
        <w:tc>
          <w:tcPr>
            <w:tcW w:w="264" w:type="dxa"/>
            <w:vAlign w:val="bottom"/>
          </w:tcPr>
          <w:p w14:paraId="0D8D0AB3" w14:textId="77777777" w:rsidR="00AB026D" w:rsidRPr="00951D73" w:rsidRDefault="00AB026D" w:rsidP="00AB026D">
            <w:pPr>
              <w:pStyle w:val="3"/>
              <w:tabs>
                <w:tab w:val="clear" w:pos="360"/>
                <w:tab w:val="clear" w:pos="720"/>
                <w:tab w:val="decimal" w:pos="972"/>
              </w:tabs>
              <w:ind w:firstLine="112"/>
              <w:jc w:val="right"/>
              <w:rPr>
                <w:rFonts w:cs="Times New Roman"/>
                <w:sz w:val="14"/>
                <w:szCs w:val="14"/>
                <w:lang w:val="en-US"/>
              </w:rPr>
            </w:pPr>
          </w:p>
        </w:tc>
        <w:tc>
          <w:tcPr>
            <w:tcW w:w="1386" w:type="dxa"/>
            <w:gridSpan w:val="2"/>
            <w:vAlign w:val="bottom"/>
          </w:tcPr>
          <w:p w14:paraId="76E01F82" w14:textId="77777777" w:rsidR="00AB026D" w:rsidRPr="00951D73" w:rsidRDefault="00AB026D" w:rsidP="00AB026D">
            <w:pPr>
              <w:pStyle w:val="3"/>
              <w:tabs>
                <w:tab w:val="clear" w:pos="360"/>
                <w:tab w:val="clear" w:pos="720"/>
                <w:tab w:val="decimal" w:pos="972"/>
              </w:tabs>
              <w:ind w:firstLine="112"/>
              <w:jc w:val="right"/>
              <w:rPr>
                <w:rFonts w:cs="Times New Roman"/>
                <w:sz w:val="14"/>
                <w:szCs w:val="14"/>
                <w:lang w:val="en-US"/>
              </w:rPr>
            </w:pPr>
          </w:p>
        </w:tc>
      </w:tr>
      <w:tr w:rsidR="00AB026D" w:rsidRPr="007D2E18" w14:paraId="11C6C608" w14:textId="77777777" w:rsidTr="00224F1B">
        <w:trPr>
          <w:trHeight w:val="272"/>
        </w:trPr>
        <w:tc>
          <w:tcPr>
            <w:tcW w:w="6030" w:type="dxa"/>
          </w:tcPr>
          <w:p w14:paraId="35F8F46E" w14:textId="77777777" w:rsidR="00AB026D" w:rsidRPr="007D2E18" w:rsidRDefault="00AB026D" w:rsidP="00AB026D">
            <w:r w:rsidRPr="007D2E18">
              <w:t xml:space="preserve">Cost of inventories recognized as an expense </w:t>
            </w:r>
          </w:p>
          <w:p w14:paraId="2AC5F588" w14:textId="77777777" w:rsidR="00AB026D" w:rsidRPr="007D2E18" w:rsidRDefault="00AB026D" w:rsidP="00AB026D">
            <w:r w:rsidRPr="007D2E18">
              <w:rPr>
                <w:cs/>
              </w:rPr>
              <w:t xml:space="preserve">   </w:t>
            </w:r>
            <w:r w:rsidRPr="007D2E18">
              <w:t>in administrative expenses</w:t>
            </w:r>
          </w:p>
        </w:tc>
        <w:tc>
          <w:tcPr>
            <w:tcW w:w="1386" w:type="dxa"/>
            <w:vAlign w:val="bottom"/>
          </w:tcPr>
          <w:p w14:paraId="07692685" w14:textId="152CA4B6" w:rsidR="00AB026D" w:rsidRPr="007D2E18" w:rsidRDefault="09304DD3" w:rsidP="00AB026D">
            <w:pPr>
              <w:pStyle w:val="3"/>
              <w:tabs>
                <w:tab w:val="clear" w:pos="360"/>
                <w:tab w:val="clear" w:pos="720"/>
              </w:tabs>
              <w:spacing w:line="240" w:lineRule="atLeast"/>
              <w:ind w:right="-57" w:firstLine="113"/>
              <w:jc w:val="right"/>
              <w:rPr>
                <w:rFonts w:cs="Times New Roman"/>
                <w:lang w:val="en-US"/>
              </w:rPr>
            </w:pPr>
            <w:r w:rsidRPr="23A4BF8C">
              <w:rPr>
                <w:rFonts w:cs="Times New Roman"/>
                <w:lang w:val="en-US"/>
              </w:rPr>
              <w:t>(58,536)</w:t>
            </w:r>
          </w:p>
        </w:tc>
        <w:tc>
          <w:tcPr>
            <w:tcW w:w="264" w:type="dxa"/>
          </w:tcPr>
          <w:p w14:paraId="67F77410"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vAlign w:val="bottom"/>
          </w:tcPr>
          <w:p w14:paraId="1B2C690D" w14:textId="77777777" w:rsidR="00AB026D" w:rsidRPr="007D2E18" w:rsidRDefault="00AB026D" w:rsidP="00AB026D">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(72,257)</w:t>
            </w:r>
          </w:p>
        </w:tc>
      </w:tr>
      <w:tr w:rsidR="00AB026D" w:rsidRPr="007D2E18" w14:paraId="5BBC5E9F" w14:textId="77777777" w:rsidTr="00224F1B">
        <w:trPr>
          <w:trHeight w:val="51"/>
        </w:trPr>
        <w:tc>
          <w:tcPr>
            <w:tcW w:w="6030" w:type="dxa"/>
          </w:tcPr>
          <w:p w14:paraId="11A7DE20" w14:textId="77777777" w:rsidR="00AB026D" w:rsidRPr="00951D73" w:rsidRDefault="00AB026D" w:rsidP="00AB026D">
            <w:pPr>
              <w:rPr>
                <w:sz w:val="14"/>
                <w:szCs w:val="14"/>
              </w:rPr>
            </w:pPr>
          </w:p>
        </w:tc>
        <w:tc>
          <w:tcPr>
            <w:tcW w:w="1386" w:type="dxa"/>
            <w:vAlign w:val="bottom"/>
          </w:tcPr>
          <w:p w14:paraId="70013475" w14:textId="77777777" w:rsidR="00AB026D" w:rsidRPr="00951D73" w:rsidRDefault="00AB026D" w:rsidP="00AB026D">
            <w:pPr>
              <w:pStyle w:val="3"/>
              <w:tabs>
                <w:tab w:val="clear" w:pos="360"/>
                <w:tab w:val="clear" w:pos="720"/>
                <w:tab w:val="decimal" w:pos="972"/>
              </w:tabs>
              <w:ind w:right="-72" w:firstLine="112"/>
              <w:jc w:val="right"/>
              <w:rPr>
                <w:rFonts w:cs="Times New Roman"/>
                <w:sz w:val="14"/>
                <w:szCs w:val="14"/>
                <w:lang w:val="en-US"/>
              </w:rPr>
            </w:pPr>
          </w:p>
        </w:tc>
        <w:tc>
          <w:tcPr>
            <w:tcW w:w="264" w:type="dxa"/>
            <w:vAlign w:val="bottom"/>
          </w:tcPr>
          <w:p w14:paraId="79466D9A" w14:textId="77777777" w:rsidR="00AB026D" w:rsidRPr="00951D73" w:rsidRDefault="00AB026D" w:rsidP="00AB026D">
            <w:pPr>
              <w:pStyle w:val="3"/>
              <w:tabs>
                <w:tab w:val="clear" w:pos="360"/>
                <w:tab w:val="clear" w:pos="720"/>
                <w:tab w:val="decimal" w:pos="972"/>
              </w:tabs>
              <w:ind w:firstLine="112"/>
              <w:jc w:val="right"/>
              <w:rPr>
                <w:rFonts w:cs="Times New Roman"/>
                <w:sz w:val="14"/>
                <w:szCs w:val="14"/>
                <w:lang w:val="en-US"/>
              </w:rPr>
            </w:pPr>
          </w:p>
        </w:tc>
        <w:tc>
          <w:tcPr>
            <w:tcW w:w="1386" w:type="dxa"/>
            <w:gridSpan w:val="2"/>
            <w:vAlign w:val="bottom"/>
          </w:tcPr>
          <w:p w14:paraId="1DE7ABF4" w14:textId="77777777" w:rsidR="00AB026D" w:rsidRPr="00951D73" w:rsidRDefault="00AB026D" w:rsidP="00AB026D">
            <w:pPr>
              <w:pStyle w:val="3"/>
              <w:tabs>
                <w:tab w:val="clear" w:pos="360"/>
                <w:tab w:val="clear" w:pos="720"/>
                <w:tab w:val="decimal" w:pos="972"/>
              </w:tabs>
              <w:ind w:firstLine="112"/>
              <w:jc w:val="right"/>
              <w:rPr>
                <w:rFonts w:cs="Times New Roman"/>
                <w:sz w:val="14"/>
                <w:szCs w:val="14"/>
                <w:lang w:val="en-US"/>
              </w:rPr>
            </w:pPr>
          </w:p>
        </w:tc>
      </w:tr>
      <w:tr w:rsidR="00AB026D" w:rsidRPr="007D2E18" w14:paraId="27FA1165" w14:textId="77777777" w:rsidTr="00224F1B">
        <w:trPr>
          <w:trHeight w:val="272"/>
        </w:trPr>
        <w:tc>
          <w:tcPr>
            <w:tcW w:w="6030" w:type="dxa"/>
            <w:vAlign w:val="center"/>
          </w:tcPr>
          <w:p w14:paraId="6486CF54" w14:textId="77777777" w:rsidR="00AB026D" w:rsidRPr="00E227A6" w:rsidRDefault="00AB026D" w:rsidP="00AB026D">
            <w:pPr>
              <w:jc w:val="left"/>
            </w:pPr>
            <w:r w:rsidRPr="00E227A6">
              <w:t>Changes in finished goods and work in progress</w:t>
            </w:r>
          </w:p>
        </w:tc>
        <w:tc>
          <w:tcPr>
            <w:tcW w:w="1386" w:type="dxa"/>
            <w:vAlign w:val="center"/>
          </w:tcPr>
          <w:p w14:paraId="22CCB3FE" w14:textId="695940F3" w:rsidR="00AB026D" w:rsidRPr="00E227A6" w:rsidRDefault="6132D01D"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456,323</w:t>
            </w:r>
          </w:p>
        </w:tc>
        <w:tc>
          <w:tcPr>
            <w:tcW w:w="264" w:type="dxa"/>
            <w:vAlign w:val="center"/>
          </w:tcPr>
          <w:p w14:paraId="2221CF06" w14:textId="77777777" w:rsidR="00AB026D" w:rsidRPr="00E227A6"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vAlign w:val="center"/>
          </w:tcPr>
          <w:p w14:paraId="060FD20E" w14:textId="77777777" w:rsidR="00AB026D" w:rsidRPr="009C5FD7"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rPr>
              <w:t>353,818</w:t>
            </w:r>
          </w:p>
        </w:tc>
      </w:tr>
      <w:tr w:rsidR="00AB026D" w:rsidRPr="007D2E18" w14:paraId="6AC48FEC" w14:textId="77777777" w:rsidTr="00224F1B">
        <w:trPr>
          <w:trHeight w:val="272"/>
        </w:trPr>
        <w:tc>
          <w:tcPr>
            <w:tcW w:w="6030" w:type="dxa"/>
            <w:vAlign w:val="center"/>
          </w:tcPr>
          <w:p w14:paraId="3F7A0CE8" w14:textId="77777777" w:rsidR="00AB026D" w:rsidRPr="007D2E18" w:rsidRDefault="00AB026D" w:rsidP="00AB026D">
            <w:r w:rsidRPr="007D2E18">
              <w:t>Raw materials and supplies used</w:t>
            </w:r>
          </w:p>
        </w:tc>
        <w:tc>
          <w:tcPr>
            <w:tcW w:w="1386" w:type="dxa"/>
          </w:tcPr>
          <w:p w14:paraId="484E097B" w14:textId="427B072C" w:rsidR="00AB026D" w:rsidRPr="007D2E18" w:rsidRDefault="0748BC97"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5,048,126</w:t>
            </w:r>
          </w:p>
        </w:tc>
        <w:tc>
          <w:tcPr>
            <w:tcW w:w="264" w:type="dxa"/>
          </w:tcPr>
          <w:p w14:paraId="74CE8E6B"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p>
        </w:tc>
        <w:tc>
          <w:tcPr>
            <w:tcW w:w="1386" w:type="dxa"/>
            <w:gridSpan w:val="2"/>
          </w:tcPr>
          <w:p w14:paraId="333A9DCD" w14:textId="77777777" w:rsidR="00AB026D" w:rsidRPr="007D2E18" w:rsidRDefault="00AB026D" w:rsidP="00AB026D">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5,778,779</w:t>
            </w:r>
          </w:p>
        </w:tc>
      </w:tr>
    </w:tbl>
    <w:p w14:paraId="11D23165" w14:textId="77777777" w:rsidR="0062056F" w:rsidRPr="00951D73" w:rsidRDefault="0062056F" w:rsidP="00951D73">
      <w:pPr>
        <w:pStyle w:val="E5Head1"/>
        <w:numPr>
          <w:ilvl w:val="0"/>
          <w:numId w:val="0"/>
        </w:numPr>
        <w:rPr>
          <w:spacing w:val="-2"/>
          <w:sz w:val="22"/>
          <w:szCs w:val="22"/>
        </w:rPr>
      </w:pPr>
    </w:p>
    <w:p w14:paraId="47BDAF4E" w14:textId="44CCF346" w:rsidR="00230BA1" w:rsidRPr="007D2E18" w:rsidRDefault="00230BA1" w:rsidP="00230BA1">
      <w:pPr>
        <w:pStyle w:val="E5Head1"/>
        <w:rPr>
          <w:spacing w:val="-2"/>
          <w:sz w:val="22"/>
          <w:szCs w:val="22"/>
        </w:rPr>
      </w:pPr>
      <w:r w:rsidRPr="007D2E18">
        <w:rPr>
          <w:sz w:val="22"/>
          <w:szCs w:val="22"/>
        </w:rPr>
        <w:t>Investments in associate</w:t>
      </w:r>
    </w:p>
    <w:p w14:paraId="52FB2557" w14:textId="77777777" w:rsidR="00230BA1" w:rsidRPr="007D2E18" w:rsidRDefault="00230BA1" w:rsidP="00230BA1">
      <w:pPr>
        <w:pStyle w:val="E5Head1"/>
        <w:numPr>
          <w:ilvl w:val="0"/>
          <w:numId w:val="0"/>
        </w:numPr>
        <w:ind w:left="547"/>
        <w:rPr>
          <w:spacing w:val="-2"/>
          <w:sz w:val="22"/>
          <w:szCs w:val="22"/>
        </w:rPr>
      </w:pPr>
    </w:p>
    <w:p w14:paraId="07D46AED" w14:textId="5EA61C7D" w:rsidR="00230BA1" w:rsidRPr="007D2E18" w:rsidRDefault="00230BA1" w:rsidP="006C53C7">
      <w:pPr>
        <w:spacing w:line="240" w:lineRule="atLeast"/>
        <w:ind w:left="547"/>
        <w:jc w:val="thaiDistribute"/>
        <w:rPr>
          <w:spacing w:val="-2"/>
        </w:rPr>
      </w:pPr>
      <w:r w:rsidRPr="007D2E18">
        <w:rPr>
          <w:spacing w:val="-2"/>
        </w:rPr>
        <w:t xml:space="preserve">Movements for the years ended 31 December in investments in associate accounted for using the </w:t>
      </w:r>
      <w:r w:rsidR="000F07BB" w:rsidRPr="007D2E18">
        <w:rPr>
          <w:spacing w:val="-2"/>
        </w:rPr>
        <w:t>equity</w:t>
      </w:r>
      <w:r w:rsidRPr="007D2E18">
        <w:rPr>
          <w:spacing w:val="-2"/>
        </w:rPr>
        <w:t xml:space="preserve"> method were as follows</w:t>
      </w:r>
      <w:r w:rsidRPr="007D2E18">
        <w:rPr>
          <w:spacing w:val="-2"/>
          <w:cs/>
        </w:rPr>
        <w:t>:</w:t>
      </w:r>
    </w:p>
    <w:p w14:paraId="7B16C449" w14:textId="77777777" w:rsidR="00230BA1" w:rsidRPr="000A524B" w:rsidRDefault="00230BA1" w:rsidP="00230BA1">
      <w:pPr>
        <w:spacing w:line="240" w:lineRule="atLeast"/>
        <w:ind w:left="567"/>
        <w:jc w:val="thaiDistribute"/>
        <w:rPr>
          <w:b/>
          <w:bCs/>
          <w:spacing w:val="-2"/>
          <w:sz w:val="24"/>
          <w:szCs w:val="24"/>
          <w:cs/>
        </w:rPr>
      </w:pPr>
    </w:p>
    <w:tbl>
      <w:tblPr>
        <w:tblW w:w="8963" w:type="dxa"/>
        <w:tblInd w:w="558" w:type="dxa"/>
        <w:tblBorders>
          <w:bottom w:val="double" w:sz="4" w:space="0" w:color="auto"/>
        </w:tblBorders>
        <w:tblLayout w:type="fixed"/>
        <w:tblLook w:val="0000" w:firstRow="0" w:lastRow="0" w:firstColumn="0" w:lastColumn="0" w:noHBand="0" w:noVBand="0"/>
      </w:tblPr>
      <w:tblGrid>
        <w:gridCol w:w="5906"/>
        <w:gridCol w:w="1397"/>
        <w:gridCol w:w="263"/>
        <w:gridCol w:w="1397"/>
      </w:tblGrid>
      <w:tr w:rsidR="00E27091" w:rsidRPr="007D2E18" w14:paraId="6B0365EA" w14:textId="77777777" w:rsidTr="23A4BF8C">
        <w:trPr>
          <w:trHeight w:val="278"/>
        </w:trPr>
        <w:tc>
          <w:tcPr>
            <w:tcW w:w="5906" w:type="dxa"/>
            <w:vAlign w:val="center"/>
          </w:tcPr>
          <w:p w14:paraId="33751B95" w14:textId="77777777" w:rsidR="00E27091" w:rsidRPr="007D2E18" w:rsidRDefault="00E27091" w:rsidP="00E27091">
            <w:pPr>
              <w:spacing w:line="240" w:lineRule="atLeast"/>
              <w:rPr>
                <w:cs/>
              </w:rPr>
            </w:pPr>
          </w:p>
        </w:tc>
        <w:tc>
          <w:tcPr>
            <w:tcW w:w="1397" w:type="dxa"/>
            <w:vAlign w:val="center"/>
          </w:tcPr>
          <w:p w14:paraId="2EAFEEBC" w14:textId="77777777" w:rsidR="00E27091" w:rsidRPr="003E03C9" w:rsidRDefault="00E27091" w:rsidP="00E27091">
            <w:pPr>
              <w:ind w:right="-57"/>
              <w:jc w:val="center"/>
            </w:pPr>
            <w:r w:rsidRPr="003E03C9">
              <w:t>202</w:t>
            </w:r>
            <w:r w:rsidR="00AB026D">
              <w:t>5</w:t>
            </w:r>
          </w:p>
        </w:tc>
        <w:tc>
          <w:tcPr>
            <w:tcW w:w="263" w:type="dxa"/>
            <w:vAlign w:val="center"/>
          </w:tcPr>
          <w:p w14:paraId="2E666057" w14:textId="77777777" w:rsidR="00E27091" w:rsidRPr="003E03C9" w:rsidRDefault="00E27091" w:rsidP="00E27091">
            <w:pPr>
              <w:jc w:val="center"/>
            </w:pPr>
          </w:p>
        </w:tc>
        <w:tc>
          <w:tcPr>
            <w:tcW w:w="1397" w:type="dxa"/>
            <w:vAlign w:val="center"/>
          </w:tcPr>
          <w:p w14:paraId="288AAC5E" w14:textId="77777777" w:rsidR="00E27091" w:rsidRPr="003E03C9" w:rsidRDefault="00E27091" w:rsidP="00E27091">
            <w:pPr>
              <w:ind w:left="-130" w:right="-57"/>
              <w:jc w:val="center"/>
            </w:pPr>
            <w:r w:rsidRPr="003E03C9">
              <w:t>202</w:t>
            </w:r>
            <w:r w:rsidR="00AB026D">
              <w:t>4</w:t>
            </w:r>
          </w:p>
        </w:tc>
      </w:tr>
      <w:tr w:rsidR="00E27091" w:rsidRPr="007D2E18" w14:paraId="6C007F10" w14:textId="77777777" w:rsidTr="23A4BF8C">
        <w:trPr>
          <w:trHeight w:val="278"/>
        </w:trPr>
        <w:tc>
          <w:tcPr>
            <w:tcW w:w="5906" w:type="dxa"/>
            <w:vAlign w:val="center"/>
          </w:tcPr>
          <w:p w14:paraId="7C69C50E" w14:textId="77777777" w:rsidR="00E27091" w:rsidRPr="007D2E18" w:rsidRDefault="00E27091" w:rsidP="00E27091">
            <w:pPr>
              <w:spacing w:line="240" w:lineRule="atLeast"/>
              <w:rPr>
                <w:b/>
                <w:bCs/>
              </w:rPr>
            </w:pPr>
          </w:p>
        </w:tc>
        <w:tc>
          <w:tcPr>
            <w:tcW w:w="3057" w:type="dxa"/>
            <w:gridSpan w:val="3"/>
            <w:tcBorders>
              <w:top w:val="nil"/>
              <w:bottom w:val="nil"/>
            </w:tcBorders>
            <w:vAlign w:val="center"/>
          </w:tcPr>
          <w:p w14:paraId="00B99E74" w14:textId="77777777" w:rsidR="00E27091" w:rsidRPr="007D2E18" w:rsidRDefault="00E27091" w:rsidP="00E27091">
            <w:pPr>
              <w:spacing w:line="240" w:lineRule="atLeast"/>
              <w:jc w:val="center"/>
              <w:rPr>
                <w:b/>
                <w:bCs/>
              </w:rPr>
            </w:pPr>
            <w:r w:rsidRPr="007D2E18">
              <w:rPr>
                <w:i/>
                <w:iCs/>
                <w:cs/>
              </w:rPr>
              <w:t>(</w:t>
            </w:r>
            <w:r w:rsidRPr="007D2E18">
              <w:rPr>
                <w:i/>
                <w:iCs/>
              </w:rPr>
              <w:t>in thousand Baht</w:t>
            </w:r>
            <w:r w:rsidRPr="007D2E18">
              <w:rPr>
                <w:i/>
                <w:iCs/>
                <w:cs/>
              </w:rPr>
              <w:t>)</w:t>
            </w:r>
          </w:p>
        </w:tc>
      </w:tr>
      <w:tr w:rsidR="00AB026D" w:rsidRPr="007D2E18" w14:paraId="5642B333" w14:textId="77777777" w:rsidTr="23A4BF8C">
        <w:trPr>
          <w:trHeight w:val="278"/>
        </w:trPr>
        <w:tc>
          <w:tcPr>
            <w:tcW w:w="5906" w:type="dxa"/>
            <w:vAlign w:val="center"/>
          </w:tcPr>
          <w:p w14:paraId="6A17681F" w14:textId="77777777" w:rsidR="00AB026D" w:rsidRPr="00897CE6" w:rsidRDefault="00AB026D" w:rsidP="00AB026D">
            <w:pPr>
              <w:spacing w:line="240" w:lineRule="atLeast"/>
            </w:pPr>
            <w:r w:rsidRPr="00897CE6">
              <w:t xml:space="preserve">At 1 January </w:t>
            </w:r>
          </w:p>
        </w:tc>
        <w:tc>
          <w:tcPr>
            <w:tcW w:w="1397" w:type="dxa"/>
          </w:tcPr>
          <w:p w14:paraId="1F025471" w14:textId="77777777" w:rsidR="00AB026D" w:rsidRPr="00897CE6" w:rsidRDefault="00AB026D" w:rsidP="00AB026D">
            <w:pPr>
              <w:pStyle w:val="3"/>
              <w:tabs>
                <w:tab w:val="clear" w:pos="360"/>
                <w:tab w:val="clear" w:pos="720"/>
                <w:tab w:val="decimal" w:pos="972"/>
              </w:tabs>
              <w:spacing w:line="240" w:lineRule="atLeast"/>
              <w:ind w:firstLine="112"/>
              <w:jc w:val="right"/>
              <w:rPr>
                <w:rFonts w:cs="Times New Roman"/>
                <w:lang w:val="en-US"/>
              </w:rPr>
            </w:pPr>
            <w:r w:rsidRPr="00897CE6">
              <w:rPr>
                <w:rFonts w:cs="Times New Roman"/>
                <w:lang w:val="en-US"/>
              </w:rPr>
              <w:t>57,024</w:t>
            </w:r>
          </w:p>
        </w:tc>
        <w:tc>
          <w:tcPr>
            <w:tcW w:w="263" w:type="dxa"/>
          </w:tcPr>
          <w:p w14:paraId="376E2B19" w14:textId="77777777" w:rsidR="00AB026D" w:rsidRPr="00897CE6" w:rsidRDefault="00AB026D" w:rsidP="00AB026D">
            <w:pPr>
              <w:pStyle w:val="3"/>
              <w:tabs>
                <w:tab w:val="clear" w:pos="360"/>
                <w:tab w:val="clear" w:pos="720"/>
                <w:tab w:val="decimal" w:pos="972"/>
              </w:tabs>
              <w:spacing w:line="240" w:lineRule="atLeast"/>
              <w:ind w:right="10" w:firstLine="112"/>
              <w:jc w:val="right"/>
              <w:rPr>
                <w:rFonts w:cs="Times New Roman"/>
                <w:lang w:val="en-US"/>
              </w:rPr>
            </w:pPr>
          </w:p>
        </w:tc>
        <w:tc>
          <w:tcPr>
            <w:tcW w:w="1397" w:type="dxa"/>
          </w:tcPr>
          <w:p w14:paraId="187832D4" w14:textId="77777777" w:rsidR="00AB026D" w:rsidRPr="00897CE6" w:rsidRDefault="00AB026D" w:rsidP="001D4B32">
            <w:pPr>
              <w:pStyle w:val="3"/>
              <w:tabs>
                <w:tab w:val="clear" w:pos="360"/>
                <w:tab w:val="clear" w:pos="720"/>
                <w:tab w:val="decimal" w:pos="972"/>
              </w:tabs>
              <w:spacing w:line="240" w:lineRule="atLeast"/>
              <w:ind w:firstLine="112"/>
              <w:jc w:val="right"/>
              <w:rPr>
                <w:rFonts w:cs="Times New Roman"/>
                <w:lang w:val="en-US"/>
              </w:rPr>
            </w:pPr>
            <w:r w:rsidRPr="00897CE6">
              <w:rPr>
                <w:rFonts w:cs="Times New Roman"/>
                <w:lang w:val="en-US"/>
              </w:rPr>
              <w:t>75,694</w:t>
            </w:r>
          </w:p>
        </w:tc>
      </w:tr>
      <w:tr w:rsidR="00AB026D" w:rsidRPr="007D2E18" w14:paraId="291933CB" w14:textId="77777777" w:rsidTr="23A4BF8C">
        <w:trPr>
          <w:trHeight w:val="278"/>
        </w:trPr>
        <w:tc>
          <w:tcPr>
            <w:tcW w:w="5906" w:type="dxa"/>
            <w:vAlign w:val="center"/>
          </w:tcPr>
          <w:p w14:paraId="57E1909B" w14:textId="77777777" w:rsidR="00AB026D" w:rsidRPr="007D2E18" w:rsidRDefault="00AB026D" w:rsidP="00AB026D">
            <w:pPr>
              <w:spacing w:line="240" w:lineRule="atLeast"/>
            </w:pPr>
            <w:r w:rsidRPr="007D2E18">
              <w:t>Share of net profit of investments</w:t>
            </w:r>
            <w:r w:rsidRPr="007D2E18">
              <w:rPr>
                <w:cs/>
              </w:rPr>
              <w:t xml:space="preserve"> - </w:t>
            </w:r>
            <w:r w:rsidRPr="007D2E18">
              <w:t>equity method</w:t>
            </w:r>
          </w:p>
        </w:tc>
        <w:tc>
          <w:tcPr>
            <w:tcW w:w="1397" w:type="dxa"/>
          </w:tcPr>
          <w:p w14:paraId="0375656D" w14:textId="384F9CAA" w:rsidR="00AB026D" w:rsidRPr="003E03C9" w:rsidRDefault="6CEE0918"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4,058</w:t>
            </w:r>
          </w:p>
        </w:tc>
        <w:tc>
          <w:tcPr>
            <w:tcW w:w="263" w:type="dxa"/>
          </w:tcPr>
          <w:p w14:paraId="49C0B547"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lang w:val="en-US"/>
              </w:rPr>
            </w:pPr>
          </w:p>
        </w:tc>
        <w:tc>
          <w:tcPr>
            <w:tcW w:w="1397" w:type="dxa"/>
          </w:tcPr>
          <w:p w14:paraId="00F744DB" w14:textId="77777777" w:rsidR="00AB026D" w:rsidRPr="007D2E18" w:rsidRDefault="00AB026D" w:rsidP="001D4B32">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3,632</w:t>
            </w:r>
          </w:p>
        </w:tc>
      </w:tr>
      <w:tr w:rsidR="00AB026D" w:rsidRPr="007D2E18" w14:paraId="0EB8AA8F" w14:textId="77777777" w:rsidTr="23A4BF8C">
        <w:trPr>
          <w:trHeight w:val="278"/>
        </w:trPr>
        <w:tc>
          <w:tcPr>
            <w:tcW w:w="5906" w:type="dxa"/>
            <w:vAlign w:val="center"/>
          </w:tcPr>
          <w:p w14:paraId="46E4A8FF" w14:textId="77777777" w:rsidR="00AB026D" w:rsidRPr="007D2E18" w:rsidRDefault="00AB026D" w:rsidP="00AB026D">
            <w:pPr>
              <w:spacing w:line="240" w:lineRule="atLeast"/>
            </w:pPr>
            <w:r w:rsidRPr="007D2E18">
              <w:t xml:space="preserve">Share of other comprehensive income of investment </w:t>
            </w:r>
          </w:p>
          <w:p w14:paraId="4D341118" w14:textId="77777777" w:rsidR="00AB026D" w:rsidRPr="007D2E18" w:rsidRDefault="00AB026D" w:rsidP="00AB026D">
            <w:pPr>
              <w:spacing w:line="240" w:lineRule="atLeast"/>
            </w:pPr>
            <w:r w:rsidRPr="007D2E18">
              <w:rPr>
                <w:cs/>
              </w:rPr>
              <w:t xml:space="preserve">   - </w:t>
            </w:r>
            <w:r w:rsidRPr="007D2E18">
              <w:t>equity method</w:t>
            </w:r>
          </w:p>
        </w:tc>
        <w:tc>
          <w:tcPr>
            <w:tcW w:w="1397" w:type="dxa"/>
            <w:tcBorders>
              <w:bottom w:val="nil"/>
            </w:tcBorders>
            <w:vAlign w:val="bottom"/>
          </w:tcPr>
          <w:p w14:paraId="6180AEC4" w14:textId="13BF6796" w:rsidR="00AB026D" w:rsidRPr="003E03C9" w:rsidRDefault="2D50D7F9" w:rsidP="00AB026D">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w:t>
            </w:r>
          </w:p>
        </w:tc>
        <w:tc>
          <w:tcPr>
            <w:tcW w:w="263" w:type="dxa"/>
            <w:vAlign w:val="bottom"/>
          </w:tcPr>
          <w:p w14:paraId="20BD885F"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lang w:val="en-US"/>
              </w:rPr>
            </w:pPr>
          </w:p>
        </w:tc>
        <w:tc>
          <w:tcPr>
            <w:tcW w:w="1397" w:type="dxa"/>
            <w:vAlign w:val="bottom"/>
          </w:tcPr>
          <w:p w14:paraId="22255EF5" w14:textId="77777777" w:rsidR="00AB026D" w:rsidRPr="007D2E18" w:rsidRDefault="00AB026D" w:rsidP="001D4B32">
            <w:pPr>
              <w:pStyle w:val="3"/>
              <w:tabs>
                <w:tab w:val="clear" w:pos="360"/>
                <w:tab w:val="clear" w:pos="720"/>
                <w:tab w:val="decimal" w:pos="972"/>
              </w:tabs>
              <w:spacing w:line="240" w:lineRule="atLeast"/>
              <w:ind w:firstLine="112"/>
              <w:jc w:val="right"/>
              <w:rPr>
                <w:rFonts w:cs="Times New Roman"/>
                <w:lang w:val="en-US"/>
              </w:rPr>
            </w:pPr>
            <w:r w:rsidRPr="00951D73">
              <w:rPr>
                <w:rFonts w:cs="Times New Roman"/>
                <w:lang w:val="en-US"/>
              </w:rPr>
              <w:t>8,636</w:t>
            </w:r>
          </w:p>
        </w:tc>
      </w:tr>
      <w:tr w:rsidR="00AB026D" w:rsidRPr="007D2E18" w14:paraId="61F0FE51" w14:textId="77777777" w:rsidTr="23A4BF8C">
        <w:trPr>
          <w:trHeight w:val="278"/>
        </w:trPr>
        <w:tc>
          <w:tcPr>
            <w:tcW w:w="5906" w:type="dxa"/>
            <w:vAlign w:val="center"/>
          </w:tcPr>
          <w:p w14:paraId="5D73E359" w14:textId="77777777" w:rsidR="00AB026D" w:rsidRPr="007D2E18" w:rsidRDefault="00AB026D" w:rsidP="00AB026D">
            <w:pPr>
              <w:spacing w:line="240" w:lineRule="atLeast"/>
            </w:pPr>
            <w:r>
              <w:t>Dividend income</w:t>
            </w:r>
          </w:p>
        </w:tc>
        <w:tc>
          <w:tcPr>
            <w:tcW w:w="1397" w:type="dxa"/>
            <w:tcBorders>
              <w:bottom w:val="nil"/>
            </w:tcBorders>
          </w:tcPr>
          <w:p w14:paraId="41E5BE66" w14:textId="07C2598C" w:rsidR="00AB026D" w:rsidRPr="00951D73" w:rsidRDefault="58035D32" w:rsidP="000567A7">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w:t>
            </w:r>
          </w:p>
        </w:tc>
        <w:tc>
          <w:tcPr>
            <w:tcW w:w="263" w:type="dxa"/>
          </w:tcPr>
          <w:p w14:paraId="25C62C91"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lang w:val="en-US"/>
              </w:rPr>
            </w:pPr>
          </w:p>
        </w:tc>
        <w:tc>
          <w:tcPr>
            <w:tcW w:w="1397" w:type="dxa"/>
          </w:tcPr>
          <w:p w14:paraId="3EA88487" w14:textId="77777777" w:rsidR="00AB026D" w:rsidRDefault="00AB026D" w:rsidP="001D4B32">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(3,240)</w:t>
            </w:r>
          </w:p>
        </w:tc>
      </w:tr>
      <w:tr w:rsidR="00AB026D" w:rsidRPr="007D2E18" w14:paraId="17532C4C" w14:textId="77777777" w:rsidTr="23A4BF8C">
        <w:trPr>
          <w:trHeight w:val="278"/>
        </w:trPr>
        <w:tc>
          <w:tcPr>
            <w:tcW w:w="5906" w:type="dxa"/>
            <w:vAlign w:val="center"/>
          </w:tcPr>
          <w:p w14:paraId="75594A01" w14:textId="77777777" w:rsidR="00AB026D" w:rsidRPr="007D2E18" w:rsidRDefault="00AB026D" w:rsidP="00AB026D">
            <w:pPr>
              <w:spacing w:line="240" w:lineRule="atLeast"/>
              <w:rPr>
                <w:cs/>
              </w:rPr>
            </w:pPr>
            <w:r w:rsidRPr="007D2E18">
              <w:t>Disposals and return on capital</w:t>
            </w:r>
          </w:p>
        </w:tc>
        <w:tc>
          <w:tcPr>
            <w:tcW w:w="1397" w:type="dxa"/>
            <w:tcBorders>
              <w:bottom w:val="nil"/>
            </w:tcBorders>
          </w:tcPr>
          <w:p w14:paraId="7D790DBB" w14:textId="35BE27F2" w:rsidR="00AB026D" w:rsidRPr="003E03C9" w:rsidRDefault="4FDFA6BB" w:rsidP="000567A7">
            <w:pPr>
              <w:pStyle w:val="3"/>
              <w:tabs>
                <w:tab w:val="clear" w:pos="360"/>
                <w:tab w:val="clear" w:pos="720"/>
                <w:tab w:val="decimal" w:pos="972"/>
              </w:tabs>
              <w:spacing w:line="240" w:lineRule="atLeast"/>
              <w:ind w:firstLine="112"/>
              <w:jc w:val="right"/>
              <w:rPr>
                <w:rFonts w:cs="Times New Roman"/>
                <w:lang w:val="en-US"/>
              </w:rPr>
            </w:pPr>
            <w:r w:rsidRPr="23A4BF8C">
              <w:rPr>
                <w:rFonts w:cs="Times New Roman"/>
                <w:lang w:val="en-US"/>
              </w:rPr>
              <w:t>-</w:t>
            </w:r>
          </w:p>
        </w:tc>
        <w:tc>
          <w:tcPr>
            <w:tcW w:w="263" w:type="dxa"/>
            <w:tcBorders>
              <w:bottom w:val="nil"/>
            </w:tcBorders>
          </w:tcPr>
          <w:p w14:paraId="2810CB6D"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lang w:val="en-US"/>
              </w:rPr>
            </w:pPr>
          </w:p>
        </w:tc>
        <w:tc>
          <w:tcPr>
            <w:tcW w:w="1397" w:type="dxa"/>
          </w:tcPr>
          <w:p w14:paraId="2758DE41" w14:textId="77777777" w:rsidR="00AB026D" w:rsidRPr="007D2E18" w:rsidRDefault="00AB026D" w:rsidP="001D4B32">
            <w:pPr>
              <w:pStyle w:val="3"/>
              <w:tabs>
                <w:tab w:val="clear" w:pos="360"/>
                <w:tab w:val="clear" w:pos="720"/>
                <w:tab w:val="decimal" w:pos="972"/>
              </w:tabs>
              <w:spacing w:line="240" w:lineRule="atLeast"/>
              <w:ind w:right="-72" w:firstLine="112"/>
              <w:jc w:val="right"/>
              <w:rPr>
                <w:rFonts w:cs="Times New Roman"/>
                <w:lang w:val="en-US"/>
              </w:rPr>
            </w:pPr>
            <w:r w:rsidRPr="00951D73">
              <w:rPr>
                <w:rFonts w:cs="Times New Roman"/>
                <w:lang w:val="en-US"/>
              </w:rPr>
              <w:t>(</w:t>
            </w:r>
            <w:r>
              <w:rPr>
                <w:rFonts w:cs="Times New Roman"/>
                <w:lang w:val="en-US"/>
              </w:rPr>
              <w:t>28,295</w:t>
            </w:r>
            <w:r w:rsidRPr="00951D73">
              <w:rPr>
                <w:rFonts w:cs="Times New Roman"/>
                <w:lang w:val="en-US"/>
              </w:rPr>
              <w:t>)</w:t>
            </w:r>
          </w:p>
        </w:tc>
      </w:tr>
      <w:tr w:rsidR="00AB026D" w:rsidRPr="007D2E18" w14:paraId="0BEB2FF9" w14:textId="77777777" w:rsidTr="23A4BF8C">
        <w:trPr>
          <w:trHeight w:val="278"/>
        </w:trPr>
        <w:tc>
          <w:tcPr>
            <w:tcW w:w="5906" w:type="dxa"/>
            <w:vAlign w:val="center"/>
          </w:tcPr>
          <w:p w14:paraId="6CD71A6D" w14:textId="77777777" w:rsidR="00AB026D" w:rsidRPr="007D2E18" w:rsidRDefault="00AB026D" w:rsidP="00AB026D">
            <w:pPr>
              <w:spacing w:line="240" w:lineRule="atLeast"/>
            </w:pPr>
            <w:r w:rsidRPr="007D2E18">
              <w:t>Others</w:t>
            </w:r>
          </w:p>
        </w:tc>
        <w:tc>
          <w:tcPr>
            <w:tcW w:w="1397" w:type="dxa"/>
            <w:tcBorders>
              <w:top w:val="nil"/>
              <w:bottom w:val="single" w:sz="4" w:space="0" w:color="auto"/>
            </w:tcBorders>
          </w:tcPr>
          <w:p w14:paraId="131DB7FE" w14:textId="12F1FF56" w:rsidR="00AB026D" w:rsidRPr="009C5FD7" w:rsidRDefault="4FDFA6BB" w:rsidP="00AB026D">
            <w:pPr>
              <w:pStyle w:val="3"/>
              <w:tabs>
                <w:tab w:val="clear" w:pos="360"/>
                <w:tab w:val="clear" w:pos="720"/>
                <w:tab w:val="decimal" w:pos="972"/>
              </w:tabs>
              <w:spacing w:line="240" w:lineRule="atLeast"/>
              <w:ind w:firstLine="112"/>
              <w:jc w:val="right"/>
              <w:rPr>
                <w:rFonts w:cs="Times New Roman"/>
                <w:cs/>
                <w:lang w:val="en-US"/>
              </w:rPr>
            </w:pPr>
            <w:r w:rsidRPr="23A4BF8C">
              <w:rPr>
                <w:rFonts w:cs="Times New Roman"/>
                <w:lang w:val="en-US"/>
              </w:rPr>
              <w:t>-</w:t>
            </w:r>
          </w:p>
        </w:tc>
        <w:tc>
          <w:tcPr>
            <w:tcW w:w="263" w:type="dxa"/>
            <w:tcBorders>
              <w:bottom w:val="nil"/>
            </w:tcBorders>
          </w:tcPr>
          <w:p w14:paraId="7628506E"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lang w:val="en-US"/>
              </w:rPr>
            </w:pPr>
          </w:p>
        </w:tc>
        <w:tc>
          <w:tcPr>
            <w:tcW w:w="1397" w:type="dxa"/>
            <w:tcBorders>
              <w:bottom w:val="single" w:sz="4" w:space="0" w:color="auto"/>
            </w:tcBorders>
          </w:tcPr>
          <w:p w14:paraId="03A27EE8" w14:textId="77777777" w:rsidR="00AB026D" w:rsidRPr="007D2E18" w:rsidRDefault="00AB026D" w:rsidP="001D4B32">
            <w:pPr>
              <w:pStyle w:val="3"/>
              <w:tabs>
                <w:tab w:val="clear" w:pos="360"/>
                <w:tab w:val="clear" w:pos="720"/>
                <w:tab w:val="decimal" w:pos="972"/>
              </w:tabs>
              <w:spacing w:line="240" w:lineRule="atLeast"/>
              <w:ind w:firstLine="112"/>
              <w:jc w:val="right"/>
              <w:rPr>
                <w:rFonts w:cs="Times New Roman"/>
                <w:lang w:val="en-US"/>
              </w:rPr>
            </w:pPr>
            <w:r>
              <w:rPr>
                <w:rFonts w:cs="Times New Roman"/>
                <w:lang w:val="en-US"/>
              </w:rPr>
              <w:t>597</w:t>
            </w:r>
          </w:p>
        </w:tc>
      </w:tr>
      <w:tr w:rsidR="00AB026D" w:rsidRPr="007D2E18" w14:paraId="59DA82E5" w14:textId="77777777" w:rsidTr="23A4BF8C">
        <w:trPr>
          <w:trHeight w:val="278"/>
        </w:trPr>
        <w:tc>
          <w:tcPr>
            <w:tcW w:w="5906" w:type="dxa"/>
            <w:tcBorders>
              <w:bottom w:val="nil"/>
            </w:tcBorders>
            <w:vAlign w:val="center"/>
          </w:tcPr>
          <w:p w14:paraId="589C24F1" w14:textId="77777777" w:rsidR="00AB026D" w:rsidRPr="007D2E18" w:rsidRDefault="00AB026D" w:rsidP="00AB026D">
            <w:pPr>
              <w:spacing w:line="240" w:lineRule="atLeast"/>
              <w:rPr>
                <w:b/>
                <w:bCs/>
              </w:rPr>
            </w:pPr>
            <w:r w:rsidRPr="007D2E18">
              <w:rPr>
                <w:b/>
                <w:bCs/>
              </w:rPr>
              <w:t xml:space="preserve">At 31 December </w:t>
            </w:r>
          </w:p>
        </w:tc>
        <w:tc>
          <w:tcPr>
            <w:tcW w:w="1397" w:type="dxa"/>
            <w:tcBorders>
              <w:top w:val="single" w:sz="4" w:space="0" w:color="auto"/>
            </w:tcBorders>
          </w:tcPr>
          <w:p w14:paraId="7942284F" w14:textId="5BD43A54" w:rsidR="00AB026D" w:rsidRPr="005B7E21" w:rsidRDefault="15A08089" w:rsidP="00AB026D">
            <w:pPr>
              <w:pStyle w:val="3"/>
              <w:tabs>
                <w:tab w:val="clear" w:pos="360"/>
                <w:tab w:val="clear" w:pos="720"/>
                <w:tab w:val="decimal" w:pos="972"/>
              </w:tabs>
              <w:spacing w:line="240" w:lineRule="atLeast"/>
              <w:ind w:firstLine="112"/>
              <w:jc w:val="right"/>
              <w:rPr>
                <w:rFonts w:cs="Times New Roman"/>
                <w:b/>
                <w:bCs/>
                <w:lang w:val="en-US"/>
              </w:rPr>
            </w:pPr>
            <w:r w:rsidRPr="23A4BF8C">
              <w:rPr>
                <w:rFonts w:cs="Times New Roman"/>
                <w:b/>
                <w:bCs/>
                <w:lang w:val="en-US"/>
              </w:rPr>
              <w:t>61,082</w:t>
            </w:r>
          </w:p>
        </w:tc>
        <w:tc>
          <w:tcPr>
            <w:tcW w:w="263" w:type="dxa"/>
            <w:tcBorders>
              <w:bottom w:val="nil"/>
            </w:tcBorders>
          </w:tcPr>
          <w:p w14:paraId="7A115B14"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b/>
                <w:bCs/>
                <w:lang w:val="en-US"/>
              </w:rPr>
            </w:pPr>
          </w:p>
        </w:tc>
        <w:tc>
          <w:tcPr>
            <w:tcW w:w="1397" w:type="dxa"/>
            <w:tcBorders>
              <w:top w:val="single" w:sz="4" w:space="0" w:color="auto"/>
              <w:bottom w:val="double" w:sz="4" w:space="0" w:color="auto"/>
            </w:tcBorders>
          </w:tcPr>
          <w:p w14:paraId="06DFFC30" w14:textId="77777777" w:rsidR="00AB026D" w:rsidRPr="007D2E18" w:rsidRDefault="00AB026D" w:rsidP="00AB026D">
            <w:pPr>
              <w:pStyle w:val="3"/>
              <w:tabs>
                <w:tab w:val="clear" w:pos="360"/>
                <w:tab w:val="clear" w:pos="720"/>
                <w:tab w:val="decimal" w:pos="972"/>
              </w:tabs>
              <w:spacing w:line="240" w:lineRule="atLeast"/>
              <w:ind w:right="10" w:firstLine="112"/>
              <w:jc w:val="right"/>
              <w:rPr>
                <w:rFonts w:cs="Times New Roman"/>
                <w:b/>
                <w:bCs/>
                <w:lang w:val="en-US"/>
              </w:rPr>
            </w:pPr>
            <w:r w:rsidRPr="00951D73">
              <w:rPr>
                <w:rFonts w:cs="Times New Roman"/>
                <w:b/>
                <w:bCs/>
                <w:lang w:val="en-US"/>
              </w:rPr>
              <w:t>57,024</w:t>
            </w:r>
          </w:p>
        </w:tc>
      </w:tr>
    </w:tbl>
    <w:p w14:paraId="2EDC73A5" w14:textId="77777777" w:rsidR="00797307" w:rsidRPr="000A524B" w:rsidRDefault="00797307" w:rsidP="005B7E21">
      <w:pPr>
        <w:pStyle w:val="E7Indent1"/>
        <w:rPr>
          <w:color w:val="000000"/>
          <w:sz w:val="20"/>
          <w:szCs w:val="20"/>
        </w:rPr>
      </w:pPr>
    </w:p>
    <w:p w14:paraId="5A4D3C5C" w14:textId="259FC718" w:rsidR="00230BA1" w:rsidRDefault="00230BA1" w:rsidP="00E227A6">
      <w:pPr>
        <w:pStyle w:val="E7Indent1"/>
        <w:rPr>
          <w:color w:val="000000"/>
        </w:rPr>
      </w:pPr>
      <w:r w:rsidRPr="007D2E18">
        <w:rPr>
          <w:color w:val="000000"/>
        </w:rPr>
        <w:t>Investments in associate as at 31 December and dividends from these investments for the years then ended were as follows</w:t>
      </w:r>
      <w:r w:rsidRPr="007D2E18">
        <w:rPr>
          <w:color w:val="000000"/>
          <w:cs/>
        </w:rPr>
        <w:t>:</w:t>
      </w:r>
    </w:p>
    <w:p w14:paraId="601170D5" w14:textId="77777777" w:rsidR="008B6E4B" w:rsidRPr="000A524B" w:rsidRDefault="008B6E4B" w:rsidP="008B6E4B">
      <w:pPr>
        <w:pStyle w:val="E7Indent1"/>
        <w:ind w:left="0"/>
        <w:rPr>
          <w:color w:val="000000"/>
          <w:sz w:val="20"/>
          <w:szCs w:val="20"/>
        </w:rPr>
      </w:pPr>
    </w:p>
    <w:tbl>
      <w:tblPr>
        <w:tblW w:w="10207" w:type="dxa"/>
        <w:tblInd w:w="221" w:type="dxa"/>
        <w:tblLayout w:type="fixed"/>
        <w:tblCellMar>
          <w:left w:w="79" w:type="dxa"/>
          <w:right w:w="79" w:type="dxa"/>
        </w:tblCellMar>
        <w:tblLook w:val="0000" w:firstRow="0" w:lastRow="0" w:firstColumn="0" w:lastColumn="0" w:noHBand="0" w:noVBand="0"/>
      </w:tblPr>
      <w:tblGrid>
        <w:gridCol w:w="1560"/>
        <w:gridCol w:w="566"/>
        <w:gridCol w:w="182"/>
        <w:gridCol w:w="527"/>
        <w:gridCol w:w="285"/>
        <w:gridCol w:w="555"/>
        <w:gridCol w:w="295"/>
        <w:gridCol w:w="669"/>
        <w:gridCol w:w="179"/>
        <w:gridCol w:w="674"/>
        <w:gridCol w:w="181"/>
        <w:gridCol w:w="725"/>
        <w:gridCol w:w="181"/>
        <w:gridCol w:w="742"/>
        <w:gridCol w:w="178"/>
        <w:gridCol w:w="769"/>
        <w:gridCol w:w="178"/>
        <w:gridCol w:w="769"/>
        <w:gridCol w:w="180"/>
        <w:gridCol w:w="812"/>
      </w:tblGrid>
      <w:tr w:rsidR="0090779B" w:rsidRPr="00951D73" w14:paraId="108CCA48" w14:textId="77777777" w:rsidTr="23A4BF8C">
        <w:trPr>
          <w:cantSplit/>
          <w:tblHeader/>
        </w:trPr>
        <w:tc>
          <w:tcPr>
            <w:tcW w:w="1560" w:type="dxa"/>
            <w:vAlign w:val="center"/>
          </w:tcPr>
          <w:p w14:paraId="18228C4C" w14:textId="77777777" w:rsidR="0090779B" w:rsidRPr="00951D73" w:rsidRDefault="0090779B" w:rsidP="006125F1">
            <w:pPr>
              <w:pStyle w:val="acctcolumnheading"/>
              <w:spacing w:after="0" w:line="240" w:lineRule="atLeast"/>
              <w:rPr>
                <w:sz w:val="17"/>
                <w:szCs w:val="17"/>
              </w:rPr>
            </w:pPr>
          </w:p>
        </w:tc>
        <w:tc>
          <w:tcPr>
            <w:tcW w:w="1275" w:type="dxa"/>
            <w:gridSpan w:val="3"/>
            <w:vAlign w:val="bottom"/>
          </w:tcPr>
          <w:p w14:paraId="006D0F30" w14:textId="77777777" w:rsidR="0090779B" w:rsidRPr="00951D73" w:rsidRDefault="0090779B" w:rsidP="006125F1">
            <w:pPr>
              <w:pStyle w:val="acctcolumnheading"/>
              <w:spacing w:after="0" w:line="240" w:lineRule="atLeast"/>
              <w:rPr>
                <w:sz w:val="17"/>
                <w:szCs w:val="17"/>
                <w:lang w:bidi="th-TH"/>
              </w:rPr>
            </w:pPr>
            <w:r w:rsidRPr="00951D73">
              <w:rPr>
                <w:sz w:val="17"/>
                <w:szCs w:val="17"/>
                <w:lang w:bidi="th-TH"/>
              </w:rPr>
              <w:t>Total direct/ indirect holding</w:t>
            </w:r>
          </w:p>
        </w:tc>
        <w:tc>
          <w:tcPr>
            <w:tcW w:w="285" w:type="dxa"/>
            <w:vAlign w:val="bottom"/>
          </w:tcPr>
          <w:p w14:paraId="72EC542A" w14:textId="77777777" w:rsidR="0090779B" w:rsidRPr="00951D73" w:rsidRDefault="0090779B" w:rsidP="006125F1">
            <w:pPr>
              <w:pStyle w:val="acctcolumnheading"/>
              <w:spacing w:after="0" w:line="240" w:lineRule="atLeast"/>
              <w:rPr>
                <w:sz w:val="17"/>
                <w:szCs w:val="17"/>
                <w:lang w:bidi="th-TH"/>
              </w:rPr>
            </w:pPr>
          </w:p>
        </w:tc>
        <w:tc>
          <w:tcPr>
            <w:tcW w:w="1519" w:type="dxa"/>
            <w:gridSpan w:val="3"/>
            <w:vAlign w:val="bottom"/>
          </w:tcPr>
          <w:p w14:paraId="6F65C425" w14:textId="77777777" w:rsidR="0090779B" w:rsidRPr="00951D73" w:rsidRDefault="0090779B" w:rsidP="006125F1">
            <w:pPr>
              <w:pStyle w:val="acctcolumnheading"/>
              <w:spacing w:after="0" w:line="240" w:lineRule="atLeast"/>
              <w:rPr>
                <w:sz w:val="17"/>
                <w:szCs w:val="17"/>
                <w:lang w:bidi="th-TH"/>
              </w:rPr>
            </w:pPr>
            <w:r w:rsidRPr="00951D73">
              <w:rPr>
                <w:sz w:val="17"/>
                <w:szCs w:val="17"/>
                <w:lang w:bidi="th-TH"/>
              </w:rPr>
              <w:t>Paid</w:t>
            </w:r>
            <w:r w:rsidRPr="00951D73">
              <w:rPr>
                <w:sz w:val="17"/>
                <w:szCs w:val="17"/>
                <w:cs/>
                <w:lang w:bidi="th-TH"/>
              </w:rPr>
              <w:t>-</w:t>
            </w:r>
            <w:r w:rsidRPr="00951D73">
              <w:rPr>
                <w:sz w:val="17"/>
                <w:szCs w:val="17"/>
                <w:lang w:bidi="th-TH"/>
              </w:rPr>
              <w:t>up capital</w:t>
            </w:r>
          </w:p>
        </w:tc>
        <w:tc>
          <w:tcPr>
            <w:tcW w:w="179" w:type="dxa"/>
            <w:vAlign w:val="bottom"/>
          </w:tcPr>
          <w:p w14:paraId="2E22B29C" w14:textId="77777777" w:rsidR="0090779B" w:rsidRPr="00951D73" w:rsidRDefault="0090779B" w:rsidP="006125F1">
            <w:pPr>
              <w:pStyle w:val="acctcolumnheading"/>
              <w:spacing w:after="0" w:line="240" w:lineRule="atLeast"/>
              <w:rPr>
                <w:sz w:val="17"/>
                <w:szCs w:val="17"/>
                <w:lang w:bidi="th-TH"/>
              </w:rPr>
            </w:pPr>
          </w:p>
        </w:tc>
        <w:tc>
          <w:tcPr>
            <w:tcW w:w="1580" w:type="dxa"/>
            <w:gridSpan w:val="3"/>
            <w:vAlign w:val="bottom"/>
          </w:tcPr>
          <w:p w14:paraId="042AC532" w14:textId="77777777" w:rsidR="0090779B" w:rsidRPr="00951D73" w:rsidRDefault="0090779B" w:rsidP="006125F1">
            <w:pPr>
              <w:pStyle w:val="acctcolumnheading"/>
              <w:spacing w:after="0" w:line="240" w:lineRule="atLeast"/>
              <w:rPr>
                <w:sz w:val="17"/>
                <w:szCs w:val="17"/>
                <w:lang w:bidi="th-TH"/>
              </w:rPr>
            </w:pPr>
            <w:r w:rsidRPr="00951D73">
              <w:rPr>
                <w:sz w:val="17"/>
                <w:szCs w:val="17"/>
                <w:lang w:bidi="th-TH"/>
              </w:rPr>
              <w:t>Cost method</w:t>
            </w:r>
          </w:p>
        </w:tc>
        <w:tc>
          <w:tcPr>
            <w:tcW w:w="1870" w:type="dxa"/>
            <w:gridSpan w:val="4"/>
            <w:vAlign w:val="bottom"/>
          </w:tcPr>
          <w:p w14:paraId="77DBBD51" w14:textId="77777777" w:rsidR="0090779B" w:rsidRPr="00951D73" w:rsidRDefault="0090779B" w:rsidP="006125F1">
            <w:pPr>
              <w:pStyle w:val="acctcolumnheading"/>
              <w:spacing w:after="0" w:line="240" w:lineRule="atLeast"/>
              <w:rPr>
                <w:sz w:val="17"/>
                <w:szCs w:val="17"/>
                <w:cs/>
                <w:lang w:bidi="th-TH"/>
              </w:rPr>
            </w:pPr>
            <w:r w:rsidRPr="00951D73">
              <w:rPr>
                <w:spacing w:val="-4"/>
                <w:sz w:val="17"/>
                <w:szCs w:val="17"/>
                <w:lang w:bidi="th-TH"/>
              </w:rPr>
              <w:t>Equity method</w:t>
            </w:r>
          </w:p>
        </w:tc>
        <w:tc>
          <w:tcPr>
            <w:tcW w:w="178" w:type="dxa"/>
          </w:tcPr>
          <w:p w14:paraId="43FAC86F" w14:textId="77777777" w:rsidR="0090779B" w:rsidRPr="00951D73" w:rsidRDefault="0090779B" w:rsidP="006125F1">
            <w:pPr>
              <w:pStyle w:val="acctcolumnheading"/>
              <w:spacing w:after="0" w:line="240" w:lineRule="atLeast"/>
              <w:rPr>
                <w:spacing w:val="-4"/>
                <w:sz w:val="17"/>
                <w:szCs w:val="17"/>
                <w:lang w:bidi="th-TH"/>
              </w:rPr>
            </w:pPr>
          </w:p>
        </w:tc>
        <w:tc>
          <w:tcPr>
            <w:tcW w:w="1761" w:type="dxa"/>
            <w:gridSpan w:val="3"/>
            <w:vAlign w:val="bottom"/>
          </w:tcPr>
          <w:p w14:paraId="06E8157B" w14:textId="77777777" w:rsidR="0090779B" w:rsidRPr="005B7E21" w:rsidRDefault="0090779B" w:rsidP="005B7E21">
            <w:pPr>
              <w:pStyle w:val="acctcolumnheading"/>
              <w:spacing w:after="0" w:line="240" w:lineRule="atLeast"/>
              <w:rPr>
                <w:spacing w:val="-4"/>
                <w:sz w:val="17"/>
                <w:szCs w:val="17"/>
                <w:lang w:bidi="th-TH"/>
              </w:rPr>
            </w:pPr>
            <w:r>
              <w:rPr>
                <w:rFonts w:cs="Angsana New"/>
                <w:spacing w:val="-4"/>
                <w:sz w:val="17"/>
                <w:szCs w:val="21"/>
                <w:lang w:val="en-US" w:bidi="th-TH"/>
              </w:rPr>
              <w:t>Dividend income</w:t>
            </w:r>
          </w:p>
        </w:tc>
      </w:tr>
      <w:tr w:rsidR="00AB026D" w:rsidRPr="00951D73" w14:paraId="39805DA2" w14:textId="77777777" w:rsidTr="23A4BF8C">
        <w:trPr>
          <w:cantSplit/>
          <w:tblHeader/>
        </w:trPr>
        <w:tc>
          <w:tcPr>
            <w:tcW w:w="1560" w:type="dxa"/>
            <w:vAlign w:val="center"/>
          </w:tcPr>
          <w:p w14:paraId="0438E149" w14:textId="77777777" w:rsidR="00AB026D" w:rsidRPr="00951D73" w:rsidRDefault="00AB026D" w:rsidP="00AB026D">
            <w:pPr>
              <w:pStyle w:val="acctcolumnheading"/>
              <w:spacing w:after="0" w:line="240" w:lineRule="atLeast"/>
              <w:rPr>
                <w:sz w:val="17"/>
                <w:szCs w:val="17"/>
              </w:rPr>
            </w:pPr>
          </w:p>
        </w:tc>
        <w:tc>
          <w:tcPr>
            <w:tcW w:w="566" w:type="dxa"/>
            <w:vAlign w:val="center"/>
          </w:tcPr>
          <w:p w14:paraId="152758AE"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5</w:t>
            </w:r>
          </w:p>
        </w:tc>
        <w:tc>
          <w:tcPr>
            <w:tcW w:w="182" w:type="dxa"/>
            <w:vAlign w:val="center"/>
          </w:tcPr>
          <w:p w14:paraId="2181D6AA" w14:textId="77777777" w:rsidR="00AB026D" w:rsidRPr="00951D73" w:rsidRDefault="00AB026D" w:rsidP="00AB026D">
            <w:pPr>
              <w:pStyle w:val="acctcolumnheading"/>
              <w:spacing w:after="0" w:line="240" w:lineRule="atLeast"/>
              <w:rPr>
                <w:sz w:val="17"/>
                <w:szCs w:val="17"/>
                <w:lang w:bidi="th-TH"/>
              </w:rPr>
            </w:pPr>
          </w:p>
        </w:tc>
        <w:tc>
          <w:tcPr>
            <w:tcW w:w="527" w:type="dxa"/>
            <w:vAlign w:val="center"/>
          </w:tcPr>
          <w:p w14:paraId="0D150E3A"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4</w:t>
            </w:r>
          </w:p>
        </w:tc>
        <w:tc>
          <w:tcPr>
            <w:tcW w:w="285" w:type="dxa"/>
          </w:tcPr>
          <w:p w14:paraId="7BCF9212" w14:textId="77777777" w:rsidR="00AB026D" w:rsidRPr="00951D73" w:rsidRDefault="00AB026D" w:rsidP="00AB026D">
            <w:pPr>
              <w:pStyle w:val="acctcolumnheading"/>
              <w:spacing w:after="0" w:line="240" w:lineRule="atLeast"/>
              <w:rPr>
                <w:sz w:val="17"/>
                <w:szCs w:val="17"/>
                <w:lang w:bidi="th-TH"/>
              </w:rPr>
            </w:pPr>
          </w:p>
        </w:tc>
        <w:tc>
          <w:tcPr>
            <w:tcW w:w="555" w:type="dxa"/>
            <w:vAlign w:val="center"/>
          </w:tcPr>
          <w:p w14:paraId="6523B5EC"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5</w:t>
            </w:r>
          </w:p>
        </w:tc>
        <w:tc>
          <w:tcPr>
            <w:tcW w:w="295" w:type="dxa"/>
            <w:vAlign w:val="center"/>
          </w:tcPr>
          <w:p w14:paraId="26070277" w14:textId="77777777" w:rsidR="00AB026D" w:rsidRPr="00951D73" w:rsidRDefault="00AB026D" w:rsidP="00AB026D">
            <w:pPr>
              <w:pStyle w:val="acctcolumnheading"/>
              <w:spacing w:after="0" w:line="240" w:lineRule="atLeast"/>
              <w:rPr>
                <w:sz w:val="17"/>
                <w:szCs w:val="17"/>
                <w:lang w:bidi="th-TH"/>
              </w:rPr>
            </w:pPr>
          </w:p>
        </w:tc>
        <w:tc>
          <w:tcPr>
            <w:tcW w:w="669" w:type="dxa"/>
            <w:vAlign w:val="center"/>
          </w:tcPr>
          <w:p w14:paraId="75F66000"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4</w:t>
            </w:r>
          </w:p>
        </w:tc>
        <w:tc>
          <w:tcPr>
            <w:tcW w:w="179" w:type="dxa"/>
          </w:tcPr>
          <w:p w14:paraId="07CDD8DD" w14:textId="77777777" w:rsidR="00AB026D" w:rsidRPr="00951D73" w:rsidRDefault="00AB026D" w:rsidP="00AB026D">
            <w:pPr>
              <w:pStyle w:val="acctcolumnheading"/>
              <w:spacing w:after="0" w:line="240" w:lineRule="atLeast"/>
              <w:rPr>
                <w:sz w:val="17"/>
                <w:szCs w:val="17"/>
                <w:lang w:bidi="th-TH"/>
              </w:rPr>
            </w:pPr>
          </w:p>
        </w:tc>
        <w:tc>
          <w:tcPr>
            <w:tcW w:w="674" w:type="dxa"/>
            <w:vAlign w:val="center"/>
          </w:tcPr>
          <w:p w14:paraId="7F05494F"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5</w:t>
            </w:r>
          </w:p>
        </w:tc>
        <w:tc>
          <w:tcPr>
            <w:tcW w:w="181" w:type="dxa"/>
            <w:vAlign w:val="center"/>
          </w:tcPr>
          <w:p w14:paraId="08DA504B" w14:textId="77777777" w:rsidR="00AB026D" w:rsidRPr="00951D73" w:rsidRDefault="00AB026D" w:rsidP="00AB026D">
            <w:pPr>
              <w:pStyle w:val="acctcolumnheading"/>
              <w:spacing w:after="0" w:line="240" w:lineRule="atLeast"/>
              <w:rPr>
                <w:sz w:val="17"/>
                <w:szCs w:val="17"/>
                <w:lang w:bidi="th-TH"/>
              </w:rPr>
            </w:pPr>
          </w:p>
        </w:tc>
        <w:tc>
          <w:tcPr>
            <w:tcW w:w="725" w:type="dxa"/>
            <w:vAlign w:val="center"/>
          </w:tcPr>
          <w:p w14:paraId="3A46F2A3"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4</w:t>
            </w:r>
          </w:p>
        </w:tc>
        <w:tc>
          <w:tcPr>
            <w:tcW w:w="181" w:type="dxa"/>
          </w:tcPr>
          <w:p w14:paraId="4ED72331" w14:textId="77777777" w:rsidR="00AB026D" w:rsidRPr="00951D73" w:rsidRDefault="00AB026D" w:rsidP="00AB026D">
            <w:pPr>
              <w:pStyle w:val="acctcolumnheading"/>
              <w:spacing w:after="0" w:line="240" w:lineRule="atLeast"/>
              <w:rPr>
                <w:sz w:val="17"/>
                <w:szCs w:val="17"/>
                <w:cs/>
                <w:lang w:bidi="th-TH"/>
              </w:rPr>
            </w:pPr>
          </w:p>
        </w:tc>
        <w:tc>
          <w:tcPr>
            <w:tcW w:w="742" w:type="dxa"/>
            <w:vAlign w:val="center"/>
          </w:tcPr>
          <w:p w14:paraId="2E6DEFAF" w14:textId="77777777" w:rsidR="00AB026D" w:rsidRPr="00951D73" w:rsidRDefault="00AB026D" w:rsidP="00AB026D">
            <w:pPr>
              <w:pStyle w:val="acctcolumnheading"/>
              <w:spacing w:after="0" w:line="240" w:lineRule="atLeast"/>
              <w:rPr>
                <w:sz w:val="17"/>
                <w:szCs w:val="17"/>
                <w:cs/>
                <w:lang w:bidi="th-TH"/>
              </w:rPr>
            </w:pPr>
            <w:r w:rsidRPr="00951D73">
              <w:rPr>
                <w:sz w:val="17"/>
                <w:szCs w:val="17"/>
                <w:lang w:bidi="th-TH"/>
              </w:rPr>
              <w:t>202</w:t>
            </w:r>
            <w:r>
              <w:rPr>
                <w:sz w:val="17"/>
                <w:szCs w:val="17"/>
                <w:lang w:bidi="th-TH"/>
              </w:rPr>
              <w:t>5</w:t>
            </w:r>
          </w:p>
        </w:tc>
        <w:tc>
          <w:tcPr>
            <w:tcW w:w="178" w:type="dxa"/>
            <w:vAlign w:val="center"/>
          </w:tcPr>
          <w:p w14:paraId="4A90E118" w14:textId="77777777" w:rsidR="00AB026D" w:rsidRPr="00951D73" w:rsidRDefault="00AB026D" w:rsidP="00AB026D">
            <w:pPr>
              <w:pStyle w:val="acctcolumnheading"/>
              <w:spacing w:after="0" w:line="240" w:lineRule="atLeast"/>
              <w:rPr>
                <w:sz w:val="17"/>
                <w:szCs w:val="17"/>
                <w:cs/>
                <w:lang w:bidi="th-TH"/>
              </w:rPr>
            </w:pPr>
          </w:p>
        </w:tc>
        <w:tc>
          <w:tcPr>
            <w:tcW w:w="769" w:type="dxa"/>
            <w:vAlign w:val="center"/>
          </w:tcPr>
          <w:p w14:paraId="33182B5D" w14:textId="77777777" w:rsidR="00AB026D" w:rsidRPr="00951D73" w:rsidRDefault="00AB026D" w:rsidP="00AB026D">
            <w:pPr>
              <w:pStyle w:val="acctcolumnheading"/>
              <w:spacing w:after="0" w:line="240" w:lineRule="atLeast"/>
              <w:rPr>
                <w:sz w:val="17"/>
                <w:szCs w:val="17"/>
                <w:cs/>
                <w:lang w:val="en-US" w:bidi="th-TH"/>
              </w:rPr>
            </w:pPr>
            <w:r w:rsidRPr="00951D73">
              <w:rPr>
                <w:sz w:val="17"/>
                <w:szCs w:val="17"/>
                <w:lang w:bidi="th-TH"/>
              </w:rPr>
              <w:t>202</w:t>
            </w:r>
            <w:r>
              <w:rPr>
                <w:sz w:val="17"/>
                <w:szCs w:val="17"/>
                <w:lang w:bidi="th-TH"/>
              </w:rPr>
              <w:t>4</w:t>
            </w:r>
          </w:p>
        </w:tc>
        <w:tc>
          <w:tcPr>
            <w:tcW w:w="178" w:type="dxa"/>
          </w:tcPr>
          <w:p w14:paraId="414459DD" w14:textId="77777777" w:rsidR="00AB026D" w:rsidRPr="00951D73" w:rsidRDefault="00AB026D" w:rsidP="00AB026D">
            <w:pPr>
              <w:pStyle w:val="acctcolumnheading"/>
              <w:spacing w:after="0" w:line="240" w:lineRule="atLeast"/>
              <w:rPr>
                <w:sz w:val="17"/>
                <w:szCs w:val="17"/>
                <w:lang w:bidi="th-TH"/>
              </w:rPr>
            </w:pPr>
          </w:p>
        </w:tc>
        <w:tc>
          <w:tcPr>
            <w:tcW w:w="769" w:type="dxa"/>
            <w:vAlign w:val="center"/>
          </w:tcPr>
          <w:p w14:paraId="76384D45" w14:textId="77777777" w:rsidR="00AB026D" w:rsidRPr="00951D73"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5</w:t>
            </w:r>
          </w:p>
        </w:tc>
        <w:tc>
          <w:tcPr>
            <w:tcW w:w="180" w:type="dxa"/>
            <w:vAlign w:val="center"/>
          </w:tcPr>
          <w:p w14:paraId="68F95609" w14:textId="77777777" w:rsidR="00AB026D" w:rsidRPr="005B7E21" w:rsidRDefault="00AB026D" w:rsidP="00AB026D">
            <w:pPr>
              <w:pStyle w:val="acctcolumnheading"/>
              <w:spacing w:after="0" w:line="240" w:lineRule="atLeast"/>
              <w:rPr>
                <w:sz w:val="17"/>
                <w:szCs w:val="17"/>
                <w:lang w:bidi="th-TH"/>
              </w:rPr>
            </w:pPr>
          </w:p>
        </w:tc>
        <w:tc>
          <w:tcPr>
            <w:tcW w:w="812" w:type="dxa"/>
            <w:vAlign w:val="center"/>
          </w:tcPr>
          <w:p w14:paraId="40668EC8" w14:textId="77777777" w:rsidR="00AB026D" w:rsidRPr="005B7E21" w:rsidRDefault="00AB026D" w:rsidP="00AB026D">
            <w:pPr>
              <w:pStyle w:val="acctcolumnheading"/>
              <w:spacing w:after="0" w:line="240" w:lineRule="atLeast"/>
              <w:rPr>
                <w:sz w:val="17"/>
                <w:szCs w:val="17"/>
                <w:lang w:bidi="th-TH"/>
              </w:rPr>
            </w:pPr>
            <w:r w:rsidRPr="00951D73">
              <w:rPr>
                <w:sz w:val="17"/>
                <w:szCs w:val="17"/>
                <w:lang w:bidi="th-TH"/>
              </w:rPr>
              <w:t>202</w:t>
            </w:r>
            <w:r>
              <w:rPr>
                <w:sz w:val="17"/>
                <w:szCs w:val="17"/>
                <w:lang w:bidi="th-TH"/>
              </w:rPr>
              <w:t>4</w:t>
            </w:r>
          </w:p>
        </w:tc>
      </w:tr>
      <w:tr w:rsidR="0090779B" w:rsidRPr="00951D73" w14:paraId="2960114C" w14:textId="77777777" w:rsidTr="23A4BF8C">
        <w:trPr>
          <w:cantSplit/>
          <w:tblHeader/>
        </w:trPr>
        <w:tc>
          <w:tcPr>
            <w:tcW w:w="1560" w:type="dxa"/>
            <w:vAlign w:val="center"/>
          </w:tcPr>
          <w:p w14:paraId="0C94D490" w14:textId="77777777" w:rsidR="0090779B" w:rsidRPr="00951D73" w:rsidRDefault="0090779B" w:rsidP="00951D73">
            <w:pPr>
              <w:pStyle w:val="acctcolumnheading"/>
              <w:spacing w:after="0" w:line="240" w:lineRule="atLeast"/>
              <w:jc w:val="right"/>
              <w:rPr>
                <w:i/>
                <w:iCs/>
                <w:sz w:val="17"/>
                <w:szCs w:val="17"/>
                <w:lang w:bidi="th-TH"/>
              </w:rPr>
            </w:pPr>
          </w:p>
        </w:tc>
        <w:tc>
          <w:tcPr>
            <w:tcW w:w="1275" w:type="dxa"/>
            <w:gridSpan w:val="3"/>
            <w:vAlign w:val="center"/>
          </w:tcPr>
          <w:p w14:paraId="44AB6171" w14:textId="77777777" w:rsidR="0090779B" w:rsidRPr="005B7E21" w:rsidRDefault="0090779B" w:rsidP="00951D73">
            <w:pPr>
              <w:pStyle w:val="acctcolumnheading"/>
              <w:spacing w:after="0" w:line="240" w:lineRule="atLeast"/>
              <w:rPr>
                <w:i/>
                <w:iCs/>
                <w:sz w:val="17"/>
                <w:szCs w:val="17"/>
                <w:lang w:bidi="th-TH"/>
              </w:rPr>
            </w:pPr>
            <w:r w:rsidRPr="00951D73">
              <w:rPr>
                <w:i/>
                <w:iCs/>
                <w:sz w:val="17"/>
                <w:szCs w:val="17"/>
                <w:cs/>
                <w:lang w:bidi="th-TH"/>
              </w:rPr>
              <w:t>(%)</w:t>
            </w:r>
          </w:p>
        </w:tc>
        <w:tc>
          <w:tcPr>
            <w:tcW w:w="285" w:type="dxa"/>
          </w:tcPr>
          <w:p w14:paraId="7DC610AD" w14:textId="77777777" w:rsidR="0090779B" w:rsidRPr="00951D73" w:rsidRDefault="0090779B" w:rsidP="008B6E4B">
            <w:pPr>
              <w:pStyle w:val="acctcolumnheading"/>
              <w:spacing w:after="0" w:line="240" w:lineRule="atLeast"/>
              <w:rPr>
                <w:i/>
                <w:iCs/>
                <w:sz w:val="17"/>
                <w:szCs w:val="17"/>
                <w:lang w:bidi="th-TH"/>
              </w:rPr>
            </w:pPr>
          </w:p>
        </w:tc>
        <w:tc>
          <w:tcPr>
            <w:tcW w:w="7087" w:type="dxa"/>
            <w:gridSpan w:val="15"/>
          </w:tcPr>
          <w:p w14:paraId="327ABAE1" w14:textId="77777777" w:rsidR="0090779B" w:rsidRPr="005B7E21" w:rsidRDefault="0090779B" w:rsidP="008B6E4B">
            <w:pPr>
              <w:pStyle w:val="acctcolumnheading"/>
              <w:spacing w:after="0" w:line="240" w:lineRule="atLeast"/>
              <w:rPr>
                <w:i/>
                <w:iCs/>
                <w:sz w:val="17"/>
                <w:szCs w:val="17"/>
                <w:cs/>
                <w:lang w:bidi="th-TH"/>
              </w:rPr>
            </w:pPr>
            <w:r w:rsidRPr="00951D73">
              <w:rPr>
                <w:i/>
                <w:iCs/>
                <w:sz w:val="17"/>
                <w:szCs w:val="17"/>
                <w:cs/>
                <w:lang w:bidi="th-TH"/>
              </w:rPr>
              <w:t>(</w:t>
            </w:r>
            <w:r w:rsidRPr="00951D73">
              <w:rPr>
                <w:i/>
                <w:iCs/>
                <w:sz w:val="17"/>
                <w:szCs w:val="17"/>
                <w:lang w:bidi="th-TH"/>
              </w:rPr>
              <w:t>in thousand Baht</w:t>
            </w:r>
            <w:r w:rsidRPr="00951D73">
              <w:rPr>
                <w:i/>
                <w:iCs/>
                <w:sz w:val="17"/>
                <w:szCs w:val="17"/>
                <w:cs/>
                <w:lang w:bidi="th-TH"/>
              </w:rPr>
              <w:t>)</w:t>
            </w:r>
          </w:p>
        </w:tc>
      </w:tr>
      <w:tr w:rsidR="00AB026D" w:rsidRPr="00951D73" w14:paraId="79F33819" w14:textId="77777777" w:rsidTr="23A4BF8C">
        <w:trPr>
          <w:cantSplit/>
        </w:trPr>
        <w:tc>
          <w:tcPr>
            <w:tcW w:w="1560" w:type="dxa"/>
            <w:vAlign w:val="center"/>
          </w:tcPr>
          <w:p w14:paraId="658455FE" w14:textId="77777777" w:rsidR="00AB026D" w:rsidRPr="00951D73" w:rsidRDefault="00AB026D" w:rsidP="00AB026D">
            <w:pPr>
              <w:pStyle w:val="acctfourfigures"/>
              <w:tabs>
                <w:tab w:val="clear" w:pos="765"/>
              </w:tabs>
              <w:spacing w:line="240" w:lineRule="auto"/>
              <w:ind w:left="144" w:hanging="144"/>
              <w:rPr>
                <w:spacing w:val="-4"/>
                <w:sz w:val="17"/>
                <w:szCs w:val="17"/>
              </w:rPr>
            </w:pPr>
            <w:r w:rsidRPr="00951D73">
              <w:rPr>
                <w:spacing w:val="-4"/>
                <w:sz w:val="17"/>
                <w:szCs w:val="17"/>
              </w:rPr>
              <w:t>Noritake SCG Plater Co., Ltd.</w:t>
            </w:r>
            <w:r>
              <w:rPr>
                <w:spacing w:val="-4"/>
                <w:sz w:val="17"/>
                <w:szCs w:val="17"/>
              </w:rPr>
              <w:t xml:space="preserve"> </w:t>
            </w:r>
            <w:r w:rsidRPr="00951D73">
              <w:rPr>
                <w:spacing w:val="-4"/>
                <w:sz w:val="17"/>
                <w:szCs w:val="17"/>
                <w:vertAlign w:val="superscript"/>
              </w:rPr>
              <w:t>(1)</w:t>
            </w:r>
          </w:p>
        </w:tc>
        <w:tc>
          <w:tcPr>
            <w:tcW w:w="566" w:type="dxa"/>
            <w:vAlign w:val="bottom"/>
          </w:tcPr>
          <w:p w14:paraId="20E3D2C2" w14:textId="61B652AF" w:rsidR="00AB026D" w:rsidRPr="00951D73" w:rsidRDefault="647DA345" w:rsidP="00AB026D">
            <w:pPr>
              <w:pStyle w:val="acctfourfigures"/>
              <w:tabs>
                <w:tab w:val="clear" w:pos="765"/>
                <w:tab w:val="decimal" w:pos="576"/>
              </w:tabs>
              <w:spacing w:line="240" w:lineRule="atLeast"/>
              <w:jc w:val="right"/>
              <w:rPr>
                <w:sz w:val="17"/>
                <w:szCs w:val="17"/>
              </w:rPr>
            </w:pPr>
            <w:r w:rsidRPr="23A4BF8C">
              <w:rPr>
                <w:sz w:val="17"/>
                <w:szCs w:val="17"/>
              </w:rPr>
              <w:t>10</w:t>
            </w:r>
          </w:p>
        </w:tc>
        <w:tc>
          <w:tcPr>
            <w:tcW w:w="182" w:type="dxa"/>
          </w:tcPr>
          <w:p w14:paraId="5F191C04" w14:textId="77777777" w:rsidR="00AB026D" w:rsidRPr="00951D73" w:rsidRDefault="00AB026D" w:rsidP="00AB026D">
            <w:pPr>
              <w:pStyle w:val="acctfourfigures"/>
              <w:spacing w:line="240" w:lineRule="atLeast"/>
              <w:rPr>
                <w:sz w:val="17"/>
                <w:szCs w:val="17"/>
              </w:rPr>
            </w:pPr>
          </w:p>
        </w:tc>
        <w:tc>
          <w:tcPr>
            <w:tcW w:w="527" w:type="dxa"/>
            <w:vAlign w:val="bottom"/>
          </w:tcPr>
          <w:p w14:paraId="6154A07D" w14:textId="77777777" w:rsidR="00AB026D" w:rsidRPr="00951D73" w:rsidRDefault="00AB026D" w:rsidP="00AB026D">
            <w:pPr>
              <w:pStyle w:val="acctfourfigures"/>
              <w:tabs>
                <w:tab w:val="clear" w:pos="765"/>
                <w:tab w:val="decimal" w:pos="594"/>
              </w:tabs>
              <w:spacing w:line="240" w:lineRule="atLeast"/>
              <w:jc w:val="right"/>
              <w:rPr>
                <w:sz w:val="17"/>
                <w:szCs w:val="17"/>
              </w:rPr>
            </w:pPr>
            <w:r w:rsidRPr="00951D73">
              <w:rPr>
                <w:sz w:val="17"/>
                <w:szCs w:val="17"/>
              </w:rPr>
              <w:t>10</w:t>
            </w:r>
          </w:p>
        </w:tc>
        <w:tc>
          <w:tcPr>
            <w:tcW w:w="285" w:type="dxa"/>
          </w:tcPr>
          <w:p w14:paraId="069DCFDA" w14:textId="77777777" w:rsidR="00AB026D" w:rsidRPr="00951D73" w:rsidRDefault="00AB026D" w:rsidP="00AB026D">
            <w:pPr>
              <w:pStyle w:val="acctfourfigures"/>
              <w:spacing w:line="240" w:lineRule="atLeast"/>
              <w:rPr>
                <w:sz w:val="17"/>
                <w:szCs w:val="17"/>
              </w:rPr>
            </w:pPr>
          </w:p>
        </w:tc>
        <w:tc>
          <w:tcPr>
            <w:tcW w:w="555" w:type="dxa"/>
            <w:vAlign w:val="bottom"/>
          </w:tcPr>
          <w:p w14:paraId="6F3B9C02" w14:textId="48AD465A" w:rsidR="00AB026D" w:rsidRPr="00897CE6" w:rsidRDefault="6011C7ED" w:rsidP="00897CE6">
            <w:pPr>
              <w:pStyle w:val="acctfourfigures"/>
              <w:tabs>
                <w:tab w:val="clear" w:pos="765"/>
              </w:tabs>
              <w:spacing w:line="240" w:lineRule="atLeast"/>
              <w:ind w:right="-57" w:hanging="159"/>
              <w:jc w:val="right"/>
              <w:rPr>
                <w:spacing w:val="-10"/>
                <w:sz w:val="17"/>
                <w:szCs w:val="17"/>
              </w:rPr>
            </w:pPr>
            <w:r w:rsidRPr="00897CE6">
              <w:rPr>
                <w:spacing w:val="-10"/>
                <w:sz w:val="17"/>
                <w:szCs w:val="17"/>
              </w:rPr>
              <w:t>405,000</w:t>
            </w:r>
          </w:p>
        </w:tc>
        <w:tc>
          <w:tcPr>
            <w:tcW w:w="295" w:type="dxa"/>
          </w:tcPr>
          <w:p w14:paraId="5CDCF34F" w14:textId="77777777" w:rsidR="00AB026D" w:rsidRPr="00951D73" w:rsidRDefault="00AB026D" w:rsidP="00AB026D">
            <w:pPr>
              <w:pStyle w:val="acctfourfigures"/>
              <w:spacing w:line="240" w:lineRule="atLeast"/>
              <w:rPr>
                <w:sz w:val="17"/>
                <w:szCs w:val="17"/>
              </w:rPr>
            </w:pPr>
          </w:p>
        </w:tc>
        <w:tc>
          <w:tcPr>
            <w:tcW w:w="669" w:type="dxa"/>
            <w:vAlign w:val="bottom"/>
          </w:tcPr>
          <w:p w14:paraId="236EFDD6" w14:textId="77777777" w:rsidR="00AB026D" w:rsidRPr="00951D73" w:rsidRDefault="00AB026D" w:rsidP="00AB026D">
            <w:pPr>
              <w:pStyle w:val="acctfourfigures"/>
              <w:tabs>
                <w:tab w:val="clear" w:pos="765"/>
              </w:tabs>
              <w:spacing w:line="240" w:lineRule="atLeast"/>
              <w:ind w:right="-79"/>
              <w:rPr>
                <w:spacing w:val="-6"/>
                <w:sz w:val="17"/>
                <w:szCs w:val="17"/>
              </w:rPr>
            </w:pPr>
            <w:r w:rsidRPr="00951D73">
              <w:rPr>
                <w:spacing w:val="-10"/>
                <w:sz w:val="17"/>
                <w:szCs w:val="17"/>
              </w:rPr>
              <w:t>405,000</w:t>
            </w:r>
          </w:p>
        </w:tc>
        <w:tc>
          <w:tcPr>
            <w:tcW w:w="179" w:type="dxa"/>
          </w:tcPr>
          <w:p w14:paraId="740CAFF0" w14:textId="77777777" w:rsidR="00AB026D" w:rsidRPr="00951D73" w:rsidRDefault="00AB026D" w:rsidP="00AB026D">
            <w:pPr>
              <w:pStyle w:val="acctfourfigures"/>
              <w:spacing w:line="240" w:lineRule="atLeast"/>
              <w:rPr>
                <w:sz w:val="17"/>
                <w:szCs w:val="17"/>
              </w:rPr>
            </w:pPr>
          </w:p>
        </w:tc>
        <w:tc>
          <w:tcPr>
            <w:tcW w:w="674" w:type="dxa"/>
            <w:vAlign w:val="bottom"/>
          </w:tcPr>
          <w:p w14:paraId="25C6890B" w14:textId="5EEC59DE" w:rsidR="00AB026D" w:rsidRPr="00951D73" w:rsidRDefault="530C744F" w:rsidP="00AB026D">
            <w:pPr>
              <w:pStyle w:val="acctfourfigures"/>
              <w:tabs>
                <w:tab w:val="clear" w:pos="765"/>
              </w:tabs>
              <w:spacing w:line="240" w:lineRule="atLeast"/>
              <w:ind w:left="-65"/>
              <w:jc w:val="right"/>
              <w:rPr>
                <w:sz w:val="17"/>
                <w:szCs w:val="17"/>
              </w:rPr>
            </w:pPr>
            <w:r w:rsidRPr="23A4BF8C">
              <w:rPr>
                <w:sz w:val="17"/>
                <w:szCs w:val="17"/>
              </w:rPr>
              <w:t>33,616</w:t>
            </w:r>
          </w:p>
        </w:tc>
        <w:tc>
          <w:tcPr>
            <w:tcW w:w="181" w:type="dxa"/>
          </w:tcPr>
          <w:p w14:paraId="4C843267" w14:textId="2B4BE552" w:rsidR="00AB026D" w:rsidRPr="00951D73" w:rsidRDefault="00AB026D" w:rsidP="00AB026D">
            <w:pPr>
              <w:pStyle w:val="acctfourfigures"/>
              <w:spacing w:line="240" w:lineRule="atLeast"/>
              <w:rPr>
                <w:sz w:val="17"/>
                <w:szCs w:val="17"/>
              </w:rPr>
            </w:pPr>
          </w:p>
        </w:tc>
        <w:tc>
          <w:tcPr>
            <w:tcW w:w="725" w:type="dxa"/>
            <w:vAlign w:val="bottom"/>
          </w:tcPr>
          <w:p w14:paraId="068E773B" w14:textId="77777777" w:rsidR="00AB026D" w:rsidRPr="00951D73" w:rsidRDefault="00AB026D" w:rsidP="00AB026D">
            <w:pPr>
              <w:pStyle w:val="acctfourfigures"/>
              <w:tabs>
                <w:tab w:val="clear" w:pos="765"/>
              </w:tabs>
              <w:spacing w:line="240" w:lineRule="atLeast"/>
              <w:ind w:right="-8"/>
              <w:jc w:val="right"/>
              <w:rPr>
                <w:sz w:val="17"/>
                <w:szCs w:val="17"/>
              </w:rPr>
            </w:pPr>
            <w:r w:rsidRPr="00951D73">
              <w:rPr>
                <w:sz w:val="17"/>
                <w:szCs w:val="17"/>
              </w:rPr>
              <w:t>33,616</w:t>
            </w:r>
          </w:p>
        </w:tc>
        <w:tc>
          <w:tcPr>
            <w:tcW w:w="181" w:type="dxa"/>
          </w:tcPr>
          <w:p w14:paraId="2280D5CC" w14:textId="77777777" w:rsidR="00AB026D" w:rsidRPr="00951D73" w:rsidRDefault="00AB026D" w:rsidP="00AB026D">
            <w:pPr>
              <w:pStyle w:val="acctfourfigures"/>
              <w:spacing w:line="240" w:lineRule="atLeast"/>
              <w:rPr>
                <w:sz w:val="17"/>
                <w:szCs w:val="17"/>
              </w:rPr>
            </w:pPr>
          </w:p>
        </w:tc>
        <w:tc>
          <w:tcPr>
            <w:tcW w:w="742" w:type="dxa"/>
            <w:vAlign w:val="bottom"/>
          </w:tcPr>
          <w:p w14:paraId="4396B1E6" w14:textId="629BE05C" w:rsidR="00AB026D" w:rsidRPr="00951D73" w:rsidRDefault="43A6284D" w:rsidP="00AB026D">
            <w:pPr>
              <w:pStyle w:val="acctfourfigures"/>
              <w:tabs>
                <w:tab w:val="clear" w:pos="765"/>
              </w:tabs>
              <w:spacing w:line="240" w:lineRule="atLeast"/>
              <w:ind w:left="-21" w:right="-18" w:firstLine="21"/>
              <w:jc w:val="right"/>
              <w:rPr>
                <w:sz w:val="17"/>
                <w:szCs w:val="17"/>
              </w:rPr>
            </w:pPr>
            <w:r w:rsidRPr="23A4BF8C">
              <w:rPr>
                <w:sz w:val="17"/>
                <w:szCs w:val="17"/>
              </w:rPr>
              <w:t>61,082</w:t>
            </w:r>
          </w:p>
        </w:tc>
        <w:tc>
          <w:tcPr>
            <w:tcW w:w="178" w:type="dxa"/>
          </w:tcPr>
          <w:p w14:paraId="0733A6A4" w14:textId="77777777" w:rsidR="00AB026D" w:rsidRPr="00951D73" w:rsidRDefault="00AB026D" w:rsidP="00AB026D">
            <w:pPr>
              <w:pStyle w:val="acctfourfigures"/>
              <w:spacing w:line="240" w:lineRule="atLeast"/>
              <w:rPr>
                <w:b/>
                <w:bCs/>
                <w:sz w:val="17"/>
                <w:szCs w:val="17"/>
              </w:rPr>
            </w:pPr>
          </w:p>
        </w:tc>
        <w:tc>
          <w:tcPr>
            <w:tcW w:w="769" w:type="dxa"/>
            <w:vAlign w:val="bottom"/>
          </w:tcPr>
          <w:p w14:paraId="638C8C23" w14:textId="77777777" w:rsidR="00AB026D" w:rsidRPr="00951D73" w:rsidRDefault="00AB026D" w:rsidP="00AB026D">
            <w:pPr>
              <w:pStyle w:val="acctfourfigures"/>
              <w:tabs>
                <w:tab w:val="clear" w:pos="765"/>
              </w:tabs>
              <w:spacing w:line="240" w:lineRule="atLeast"/>
              <w:ind w:right="10"/>
              <w:jc w:val="right"/>
              <w:rPr>
                <w:b/>
                <w:bCs/>
                <w:sz w:val="17"/>
                <w:szCs w:val="17"/>
              </w:rPr>
            </w:pPr>
            <w:r>
              <w:rPr>
                <w:sz w:val="17"/>
                <w:szCs w:val="17"/>
              </w:rPr>
              <w:t>57,024</w:t>
            </w:r>
          </w:p>
        </w:tc>
        <w:tc>
          <w:tcPr>
            <w:tcW w:w="178" w:type="dxa"/>
          </w:tcPr>
          <w:p w14:paraId="21E8FB26" w14:textId="77777777" w:rsidR="00AB026D" w:rsidRPr="00951D73" w:rsidRDefault="00AB026D" w:rsidP="00AB026D">
            <w:pPr>
              <w:pStyle w:val="acctfourfigures"/>
              <w:tabs>
                <w:tab w:val="clear" w:pos="765"/>
              </w:tabs>
              <w:spacing w:line="240" w:lineRule="atLeast"/>
              <w:ind w:right="10"/>
              <w:jc w:val="right"/>
              <w:rPr>
                <w:sz w:val="17"/>
                <w:szCs w:val="17"/>
              </w:rPr>
            </w:pPr>
          </w:p>
        </w:tc>
        <w:tc>
          <w:tcPr>
            <w:tcW w:w="769" w:type="dxa"/>
            <w:vAlign w:val="bottom"/>
          </w:tcPr>
          <w:p w14:paraId="01F7B1E2" w14:textId="5F25D484" w:rsidR="00AB026D" w:rsidRPr="00951D73" w:rsidRDefault="4C7421FB" w:rsidP="00AB026D">
            <w:pPr>
              <w:pStyle w:val="acctfourfigures"/>
              <w:tabs>
                <w:tab w:val="clear" w:pos="765"/>
              </w:tabs>
              <w:spacing w:line="240" w:lineRule="atLeast"/>
              <w:ind w:right="10"/>
              <w:jc w:val="right"/>
              <w:rPr>
                <w:sz w:val="17"/>
                <w:szCs w:val="17"/>
              </w:rPr>
            </w:pPr>
            <w:r w:rsidRPr="23A4BF8C">
              <w:rPr>
                <w:sz w:val="17"/>
                <w:szCs w:val="17"/>
              </w:rPr>
              <w:t>-</w:t>
            </w:r>
          </w:p>
        </w:tc>
        <w:tc>
          <w:tcPr>
            <w:tcW w:w="180" w:type="dxa"/>
            <w:vAlign w:val="bottom"/>
          </w:tcPr>
          <w:p w14:paraId="166FCCBF" w14:textId="77777777" w:rsidR="00AB026D" w:rsidRPr="005B7E21" w:rsidRDefault="00AB026D" w:rsidP="00AB026D">
            <w:pPr>
              <w:pStyle w:val="acctfourfigures"/>
              <w:tabs>
                <w:tab w:val="clear" w:pos="765"/>
              </w:tabs>
              <w:spacing w:line="240" w:lineRule="atLeast"/>
              <w:ind w:right="10"/>
              <w:jc w:val="right"/>
              <w:rPr>
                <w:sz w:val="17"/>
                <w:szCs w:val="17"/>
              </w:rPr>
            </w:pPr>
          </w:p>
        </w:tc>
        <w:tc>
          <w:tcPr>
            <w:tcW w:w="812" w:type="dxa"/>
            <w:vAlign w:val="bottom"/>
          </w:tcPr>
          <w:p w14:paraId="5A0E8438" w14:textId="77777777" w:rsidR="00AB026D" w:rsidRPr="005B7E21" w:rsidRDefault="00AB026D" w:rsidP="00AB026D">
            <w:pPr>
              <w:pStyle w:val="acctfourfigures"/>
              <w:tabs>
                <w:tab w:val="clear" w:pos="765"/>
              </w:tabs>
              <w:spacing w:line="240" w:lineRule="atLeast"/>
              <w:ind w:right="10"/>
              <w:jc w:val="right"/>
              <w:rPr>
                <w:sz w:val="17"/>
                <w:szCs w:val="17"/>
              </w:rPr>
            </w:pPr>
            <w:r>
              <w:rPr>
                <w:sz w:val="17"/>
                <w:szCs w:val="17"/>
              </w:rPr>
              <w:t>3,240</w:t>
            </w:r>
          </w:p>
        </w:tc>
      </w:tr>
      <w:tr w:rsidR="00AB026D" w:rsidRPr="00951D73" w14:paraId="635B62C1" w14:textId="77777777" w:rsidTr="23A4BF8C">
        <w:trPr>
          <w:cantSplit/>
        </w:trPr>
        <w:tc>
          <w:tcPr>
            <w:tcW w:w="1560" w:type="dxa"/>
            <w:vAlign w:val="center"/>
          </w:tcPr>
          <w:p w14:paraId="6AB8814A" w14:textId="77777777" w:rsidR="00AB026D" w:rsidRPr="00951D73" w:rsidRDefault="00AB026D" w:rsidP="00AB026D">
            <w:pPr>
              <w:pStyle w:val="acctfourfigures"/>
              <w:tabs>
                <w:tab w:val="clear" w:pos="765"/>
              </w:tabs>
              <w:spacing w:line="240" w:lineRule="auto"/>
              <w:ind w:left="144" w:hanging="144"/>
              <w:rPr>
                <w:b/>
                <w:bCs/>
                <w:sz w:val="17"/>
                <w:szCs w:val="17"/>
                <w:lang w:val="en-US"/>
              </w:rPr>
            </w:pPr>
            <w:r w:rsidRPr="00951D73">
              <w:rPr>
                <w:b/>
                <w:bCs/>
                <w:sz w:val="17"/>
                <w:szCs w:val="17"/>
                <w:lang w:val="en-US"/>
              </w:rPr>
              <w:t>Total</w:t>
            </w:r>
          </w:p>
        </w:tc>
        <w:tc>
          <w:tcPr>
            <w:tcW w:w="566" w:type="dxa"/>
            <w:vAlign w:val="bottom"/>
          </w:tcPr>
          <w:p w14:paraId="4344F4E9" w14:textId="77777777" w:rsidR="00AB026D" w:rsidRPr="00951D73" w:rsidRDefault="00AB026D" w:rsidP="00AB026D">
            <w:pPr>
              <w:pStyle w:val="acctfourfigures"/>
              <w:spacing w:line="240" w:lineRule="atLeast"/>
              <w:jc w:val="right"/>
              <w:rPr>
                <w:b/>
                <w:bCs/>
                <w:sz w:val="17"/>
                <w:szCs w:val="17"/>
              </w:rPr>
            </w:pPr>
          </w:p>
        </w:tc>
        <w:tc>
          <w:tcPr>
            <w:tcW w:w="182" w:type="dxa"/>
          </w:tcPr>
          <w:p w14:paraId="4774603E" w14:textId="77777777" w:rsidR="00AB026D" w:rsidRPr="00951D73" w:rsidRDefault="00AB026D" w:rsidP="00AB026D">
            <w:pPr>
              <w:pStyle w:val="acctfourfigures"/>
              <w:spacing w:line="240" w:lineRule="atLeast"/>
              <w:rPr>
                <w:b/>
                <w:bCs/>
                <w:sz w:val="17"/>
                <w:szCs w:val="17"/>
              </w:rPr>
            </w:pPr>
          </w:p>
        </w:tc>
        <w:tc>
          <w:tcPr>
            <w:tcW w:w="527" w:type="dxa"/>
            <w:vAlign w:val="bottom"/>
          </w:tcPr>
          <w:p w14:paraId="569CFCF2" w14:textId="77777777" w:rsidR="00AB026D" w:rsidRPr="00951D73" w:rsidRDefault="00AB026D" w:rsidP="00AB026D">
            <w:pPr>
              <w:pStyle w:val="acctfourfigures"/>
              <w:tabs>
                <w:tab w:val="clear" w:pos="765"/>
                <w:tab w:val="decimal" w:pos="594"/>
              </w:tabs>
              <w:spacing w:line="240" w:lineRule="atLeast"/>
              <w:jc w:val="right"/>
              <w:rPr>
                <w:b/>
                <w:bCs/>
                <w:sz w:val="17"/>
                <w:szCs w:val="17"/>
              </w:rPr>
            </w:pPr>
          </w:p>
        </w:tc>
        <w:tc>
          <w:tcPr>
            <w:tcW w:w="285" w:type="dxa"/>
          </w:tcPr>
          <w:p w14:paraId="5FA0A242" w14:textId="77777777" w:rsidR="00AB026D" w:rsidRPr="00951D73" w:rsidRDefault="00AB026D" w:rsidP="00AB026D">
            <w:pPr>
              <w:pStyle w:val="acctfourfigures"/>
              <w:spacing w:line="240" w:lineRule="atLeast"/>
              <w:rPr>
                <w:b/>
                <w:bCs/>
                <w:sz w:val="17"/>
                <w:szCs w:val="17"/>
              </w:rPr>
            </w:pPr>
          </w:p>
        </w:tc>
        <w:tc>
          <w:tcPr>
            <w:tcW w:w="555" w:type="dxa"/>
            <w:tcBorders>
              <w:top w:val="single" w:sz="4" w:space="0" w:color="auto"/>
              <w:bottom w:val="double" w:sz="4" w:space="0" w:color="auto"/>
            </w:tcBorders>
          </w:tcPr>
          <w:p w14:paraId="307DAFB8" w14:textId="52D9971C" w:rsidR="00AB026D" w:rsidRPr="00897CE6" w:rsidRDefault="21BACF57" w:rsidP="00897CE6">
            <w:pPr>
              <w:pStyle w:val="acctfourfigures"/>
              <w:tabs>
                <w:tab w:val="clear" w:pos="765"/>
              </w:tabs>
              <w:spacing w:line="240" w:lineRule="atLeast"/>
              <w:ind w:right="-57" w:hanging="159"/>
              <w:jc w:val="right"/>
              <w:rPr>
                <w:b/>
                <w:bCs/>
                <w:spacing w:val="-8"/>
                <w:sz w:val="17"/>
                <w:szCs w:val="17"/>
              </w:rPr>
            </w:pPr>
            <w:r w:rsidRPr="00897CE6">
              <w:rPr>
                <w:b/>
                <w:bCs/>
                <w:spacing w:val="-8"/>
                <w:sz w:val="17"/>
                <w:szCs w:val="17"/>
              </w:rPr>
              <w:t>405,000</w:t>
            </w:r>
          </w:p>
        </w:tc>
        <w:tc>
          <w:tcPr>
            <w:tcW w:w="295" w:type="dxa"/>
          </w:tcPr>
          <w:p w14:paraId="60CAF557" w14:textId="77777777" w:rsidR="00AB026D" w:rsidRPr="00951D73" w:rsidRDefault="00AB026D" w:rsidP="00AB026D">
            <w:pPr>
              <w:pStyle w:val="acctfourfigures"/>
              <w:spacing w:line="240" w:lineRule="atLeast"/>
              <w:rPr>
                <w:b/>
                <w:bCs/>
                <w:sz w:val="17"/>
                <w:szCs w:val="17"/>
              </w:rPr>
            </w:pPr>
          </w:p>
        </w:tc>
        <w:tc>
          <w:tcPr>
            <w:tcW w:w="669" w:type="dxa"/>
            <w:tcBorders>
              <w:top w:val="single" w:sz="4" w:space="0" w:color="auto"/>
              <w:bottom w:val="double" w:sz="4" w:space="0" w:color="auto"/>
            </w:tcBorders>
          </w:tcPr>
          <w:p w14:paraId="65330017" w14:textId="77777777" w:rsidR="00AB026D" w:rsidRPr="00951D73" w:rsidRDefault="00AB026D" w:rsidP="00AB026D">
            <w:pPr>
              <w:pStyle w:val="acctfourfigures"/>
              <w:tabs>
                <w:tab w:val="clear" w:pos="765"/>
              </w:tabs>
              <w:spacing w:line="240" w:lineRule="atLeast"/>
              <w:ind w:right="-79"/>
              <w:rPr>
                <w:b/>
                <w:bCs/>
                <w:spacing w:val="-10"/>
                <w:sz w:val="17"/>
                <w:szCs w:val="17"/>
              </w:rPr>
            </w:pPr>
            <w:r>
              <w:rPr>
                <w:b/>
                <w:bCs/>
                <w:spacing w:val="-10"/>
                <w:sz w:val="17"/>
                <w:szCs w:val="17"/>
              </w:rPr>
              <w:t>405,000</w:t>
            </w:r>
          </w:p>
        </w:tc>
        <w:tc>
          <w:tcPr>
            <w:tcW w:w="179" w:type="dxa"/>
          </w:tcPr>
          <w:p w14:paraId="70976B5D" w14:textId="77777777" w:rsidR="00AB026D" w:rsidRPr="00951D73" w:rsidRDefault="00AB026D" w:rsidP="00AB026D">
            <w:pPr>
              <w:pStyle w:val="acctfourfigures"/>
              <w:spacing w:line="240" w:lineRule="atLeast"/>
              <w:rPr>
                <w:b/>
                <w:bCs/>
                <w:sz w:val="17"/>
                <w:szCs w:val="17"/>
              </w:rPr>
            </w:pPr>
          </w:p>
        </w:tc>
        <w:tc>
          <w:tcPr>
            <w:tcW w:w="674" w:type="dxa"/>
            <w:tcBorders>
              <w:top w:val="single" w:sz="4" w:space="0" w:color="auto"/>
              <w:bottom w:val="double" w:sz="4" w:space="0" w:color="auto"/>
            </w:tcBorders>
          </w:tcPr>
          <w:p w14:paraId="7BFEB608" w14:textId="0B5AD49C" w:rsidR="00AB026D" w:rsidRPr="00951D73" w:rsidRDefault="7D4B8611" w:rsidP="00AB026D">
            <w:pPr>
              <w:pStyle w:val="acctfourfigures"/>
              <w:tabs>
                <w:tab w:val="clear" w:pos="765"/>
              </w:tabs>
              <w:spacing w:line="240" w:lineRule="atLeast"/>
              <w:ind w:left="-65"/>
              <w:jc w:val="right"/>
              <w:rPr>
                <w:b/>
                <w:bCs/>
                <w:sz w:val="17"/>
                <w:szCs w:val="17"/>
              </w:rPr>
            </w:pPr>
            <w:r w:rsidRPr="23A4BF8C">
              <w:rPr>
                <w:b/>
                <w:bCs/>
                <w:sz w:val="17"/>
                <w:szCs w:val="17"/>
              </w:rPr>
              <w:t>33,616</w:t>
            </w:r>
          </w:p>
        </w:tc>
        <w:tc>
          <w:tcPr>
            <w:tcW w:w="181" w:type="dxa"/>
          </w:tcPr>
          <w:p w14:paraId="759A5CCB" w14:textId="77777777" w:rsidR="00AB026D" w:rsidRPr="00951D73" w:rsidRDefault="00AB026D" w:rsidP="00AB026D">
            <w:pPr>
              <w:pStyle w:val="acctfourfigures"/>
              <w:spacing w:line="240" w:lineRule="atLeast"/>
              <w:rPr>
                <w:b/>
                <w:bCs/>
                <w:spacing w:val="-12"/>
                <w:sz w:val="17"/>
                <w:szCs w:val="17"/>
              </w:rPr>
            </w:pPr>
          </w:p>
        </w:tc>
        <w:tc>
          <w:tcPr>
            <w:tcW w:w="725" w:type="dxa"/>
            <w:tcBorders>
              <w:top w:val="single" w:sz="4" w:space="0" w:color="auto"/>
              <w:bottom w:val="double" w:sz="4" w:space="0" w:color="auto"/>
            </w:tcBorders>
          </w:tcPr>
          <w:p w14:paraId="3DE6DCBF" w14:textId="77777777" w:rsidR="00AB026D" w:rsidRPr="00951D73" w:rsidRDefault="00AB026D" w:rsidP="00AB026D">
            <w:pPr>
              <w:pStyle w:val="acctfourfigures"/>
              <w:tabs>
                <w:tab w:val="clear" w:pos="765"/>
              </w:tabs>
              <w:spacing w:line="240" w:lineRule="atLeast"/>
              <w:ind w:right="-8"/>
              <w:jc w:val="right"/>
              <w:rPr>
                <w:b/>
                <w:bCs/>
                <w:sz w:val="17"/>
                <w:szCs w:val="17"/>
              </w:rPr>
            </w:pPr>
            <w:r w:rsidRPr="00951D73">
              <w:rPr>
                <w:b/>
                <w:bCs/>
                <w:sz w:val="17"/>
                <w:szCs w:val="17"/>
              </w:rPr>
              <w:t>33,616</w:t>
            </w:r>
          </w:p>
        </w:tc>
        <w:tc>
          <w:tcPr>
            <w:tcW w:w="181" w:type="dxa"/>
          </w:tcPr>
          <w:p w14:paraId="5CAF4EBF" w14:textId="77777777" w:rsidR="00AB026D" w:rsidRPr="00951D73" w:rsidRDefault="00AB026D" w:rsidP="00AB026D">
            <w:pPr>
              <w:pStyle w:val="acctfourfigures"/>
              <w:spacing w:line="240" w:lineRule="atLeast"/>
              <w:rPr>
                <w:b/>
                <w:bCs/>
                <w:sz w:val="17"/>
                <w:szCs w:val="17"/>
              </w:rPr>
            </w:pPr>
          </w:p>
        </w:tc>
        <w:tc>
          <w:tcPr>
            <w:tcW w:w="742" w:type="dxa"/>
            <w:tcBorders>
              <w:top w:val="single" w:sz="4" w:space="0" w:color="auto"/>
              <w:bottom w:val="double" w:sz="4" w:space="0" w:color="auto"/>
            </w:tcBorders>
          </w:tcPr>
          <w:p w14:paraId="4C6CDA8A" w14:textId="621C00E1" w:rsidR="00AB026D" w:rsidRPr="00951D73" w:rsidRDefault="6D4EE8EC" w:rsidP="00AB026D">
            <w:pPr>
              <w:pStyle w:val="acctfourfigures"/>
              <w:tabs>
                <w:tab w:val="clear" w:pos="765"/>
              </w:tabs>
              <w:spacing w:line="240" w:lineRule="atLeast"/>
              <w:ind w:left="-21" w:right="-18" w:firstLine="21"/>
              <w:jc w:val="right"/>
              <w:rPr>
                <w:b/>
                <w:bCs/>
                <w:sz w:val="17"/>
                <w:szCs w:val="17"/>
              </w:rPr>
            </w:pPr>
            <w:r w:rsidRPr="23A4BF8C">
              <w:rPr>
                <w:b/>
                <w:bCs/>
                <w:sz w:val="17"/>
                <w:szCs w:val="17"/>
              </w:rPr>
              <w:t>61,082</w:t>
            </w:r>
          </w:p>
        </w:tc>
        <w:tc>
          <w:tcPr>
            <w:tcW w:w="178" w:type="dxa"/>
          </w:tcPr>
          <w:p w14:paraId="0708C238" w14:textId="77777777" w:rsidR="00AB026D" w:rsidRPr="00951D73" w:rsidRDefault="00AB026D" w:rsidP="00AB026D">
            <w:pPr>
              <w:pStyle w:val="acctfourfigures"/>
              <w:spacing w:line="240" w:lineRule="atLeast"/>
              <w:rPr>
                <w:b/>
                <w:bCs/>
                <w:sz w:val="17"/>
                <w:szCs w:val="17"/>
              </w:rPr>
            </w:pPr>
          </w:p>
        </w:tc>
        <w:tc>
          <w:tcPr>
            <w:tcW w:w="769" w:type="dxa"/>
            <w:tcBorders>
              <w:top w:val="single" w:sz="4" w:space="0" w:color="auto"/>
              <w:bottom w:val="double" w:sz="4" w:space="0" w:color="auto"/>
            </w:tcBorders>
          </w:tcPr>
          <w:p w14:paraId="760F88E6" w14:textId="77777777" w:rsidR="00AB026D" w:rsidRPr="00951D73" w:rsidRDefault="00AB026D" w:rsidP="00AB026D">
            <w:pPr>
              <w:pStyle w:val="acctfourfigures"/>
              <w:tabs>
                <w:tab w:val="clear" w:pos="765"/>
              </w:tabs>
              <w:spacing w:line="240" w:lineRule="atLeast"/>
              <w:jc w:val="right"/>
              <w:rPr>
                <w:b/>
                <w:bCs/>
                <w:sz w:val="17"/>
                <w:szCs w:val="17"/>
              </w:rPr>
            </w:pPr>
            <w:r>
              <w:rPr>
                <w:b/>
                <w:bCs/>
                <w:sz w:val="17"/>
                <w:szCs w:val="17"/>
              </w:rPr>
              <w:t>57,024</w:t>
            </w:r>
          </w:p>
        </w:tc>
        <w:tc>
          <w:tcPr>
            <w:tcW w:w="178" w:type="dxa"/>
            <w:tcBorders>
              <w:bottom w:val="nil"/>
            </w:tcBorders>
          </w:tcPr>
          <w:p w14:paraId="4D03E65A" w14:textId="77777777" w:rsidR="00AB026D" w:rsidRPr="00951D73" w:rsidRDefault="00AB026D" w:rsidP="00AB026D">
            <w:pPr>
              <w:pStyle w:val="acctfourfigures"/>
              <w:tabs>
                <w:tab w:val="clear" w:pos="765"/>
              </w:tabs>
              <w:spacing w:line="240" w:lineRule="atLeast"/>
              <w:jc w:val="right"/>
              <w:rPr>
                <w:b/>
                <w:bCs/>
                <w:sz w:val="17"/>
                <w:szCs w:val="17"/>
                <w:cs/>
              </w:rPr>
            </w:pPr>
          </w:p>
        </w:tc>
        <w:tc>
          <w:tcPr>
            <w:tcW w:w="769" w:type="dxa"/>
            <w:tcBorders>
              <w:top w:val="single" w:sz="4" w:space="0" w:color="auto"/>
              <w:bottom w:val="double" w:sz="4" w:space="0" w:color="auto"/>
            </w:tcBorders>
            <w:vAlign w:val="bottom"/>
          </w:tcPr>
          <w:p w14:paraId="29A8DBD8" w14:textId="6DEABBEC" w:rsidR="00AB026D" w:rsidRPr="00951D73" w:rsidRDefault="0E25CC46" w:rsidP="00AB026D">
            <w:pPr>
              <w:pStyle w:val="acctfourfigures"/>
              <w:tabs>
                <w:tab w:val="clear" w:pos="765"/>
              </w:tabs>
              <w:spacing w:line="240" w:lineRule="atLeast"/>
              <w:jc w:val="right"/>
              <w:rPr>
                <w:b/>
                <w:bCs/>
                <w:sz w:val="17"/>
                <w:szCs w:val="17"/>
                <w:cs/>
              </w:rPr>
            </w:pPr>
            <w:r w:rsidRPr="23A4BF8C">
              <w:rPr>
                <w:b/>
                <w:bCs/>
                <w:sz w:val="17"/>
                <w:szCs w:val="17"/>
              </w:rPr>
              <w:t>-</w:t>
            </w:r>
          </w:p>
        </w:tc>
        <w:tc>
          <w:tcPr>
            <w:tcW w:w="180" w:type="dxa"/>
            <w:tcBorders>
              <w:bottom w:val="nil"/>
            </w:tcBorders>
            <w:vAlign w:val="bottom"/>
          </w:tcPr>
          <w:p w14:paraId="4E06BC71" w14:textId="77777777" w:rsidR="00AB026D" w:rsidRPr="005B7E21" w:rsidRDefault="00AB026D" w:rsidP="00AB026D">
            <w:pPr>
              <w:pStyle w:val="acctfourfigures"/>
              <w:tabs>
                <w:tab w:val="clear" w:pos="765"/>
              </w:tabs>
              <w:spacing w:line="240" w:lineRule="atLeast"/>
              <w:jc w:val="right"/>
              <w:rPr>
                <w:b/>
                <w:bCs/>
                <w:sz w:val="17"/>
                <w:szCs w:val="17"/>
                <w:cs/>
              </w:rPr>
            </w:pPr>
          </w:p>
        </w:tc>
        <w:tc>
          <w:tcPr>
            <w:tcW w:w="812" w:type="dxa"/>
            <w:tcBorders>
              <w:top w:val="single" w:sz="4" w:space="0" w:color="auto"/>
              <w:bottom w:val="double" w:sz="4" w:space="0" w:color="auto"/>
            </w:tcBorders>
            <w:vAlign w:val="bottom"/>
          </w:tcPr>
          <w:p w14:paraId="7378261F" w14:textId="77777777" w:rsidR="00AB026D" w:rsidRPr="00E227A6" w:rsidRDefault="00AB026D" w:rsidP="00AB026D">
            <w:pPr>
              <w:pStyle w:val="acctfourfigures"/>
              <w:tabs>
                <w:tab w:val="clear" w:pos="765"/>
              </w:tabs>
              <w:spacing w:line="240" w:lineRule="atLeast"/>
              <w:jc w:val="right"/>
              <w:rPr>
                <w:b/>
                <w:bCs/>
                <w:sz w:val="17"/>
                <w:szCs w:val="17"/>
                <w:cs/>
              </w:rPr>
            </w:pPr>
            <w:r w:rsidRPr="005B7E21">
              <w:rPr>
                <w:b/>
                <w:bCs/>
                <w:sz w:val="17"/>
                <w:szCs w:val="17"/>
              </w:rPr>
              <w:t>3,240</w:t>
            </w:r>
          </w:p>
        </w:tc>
      </w:tr>
    </w:tbl>
    <w:p w14:paraId="43E86ABE" w14:textId="77777777" w:rsidR="00854130" w:rsidRPr="00252E73" w:rsidRDefault="00854130" w:rsidP="009463D5">
      <w:pPr>
        <w:rPr>
          <w:rFonts w:cs="Cordia New"/>
          <w:sz w:val="10"/>
          <w:szCs w:val="10"/>
        </w:rPr>
      </w:pPr>
    </w:p>
    <w:p w14:paraId="4653D2B1" w14:textId="7DA5BBD5" w:rsidR="00854130" w:rsidRDefault="00854130" w:rsidP="00854130">
      <w:pPr>
        <w:ind w:left="630" w:hanging="270"/>
        <w:rPr>
          <w:rFonts w:cs="Cordia New"/>
        </w:rPr>
      </w:pPr>
      <w:r w:rsidRPr="005B7E21">
        <w:rPr>
          <w:rFonts w:hint="cs"/>
          <w:color w:val="000000"/>
          <w:vertAlign w:val="superscript"/>
          <w:cs/>
        </w:rPr>
        <w:t>(</w:t>
      </w:r>
      <w:r w:rsidRPr="00E227A6">
        <w:rPr>
          <w:color w:val="000000"/>
          <w:vertAlign w:val="superscript"/>
        </w:rPr>
        <w:t>1</w:t>
      </w:r>
      <w:r w:rsidRPr="00E227A6">
        <w:rPr>
          <w:rFonts w:hint="cs"/>
          <w:color w:val="000000"/>
          <w:vertAlign w:val="superscript"/>
          <w:cs/>
        </w:rPr>
        <w:t>)</w:t>
      </w:r>
      <w:r w:rsidRPr="009C5FD7">
        <w:t xml:space="preserve"> </w:t>
      </w:r>
      <w:r w:rsidR="00903395" w:rsidRPr="009C5FD7">
        <w:rPr>
          <w:rFonts w:eastAsia="Calibri"/>
          <w:color w:val="000000"/>
        </w:rPr>
        <w:t xml:space="preserve">The Group has classified this company as investment in associate in accordance with </w:t>
      </w:r>
      <w:r w:rsidR="00903395" w:rsidRPr="00444D70">
        <w:rPr>
          <w:rFonts w:eastAsia="Calibri"/>
          <w:color w:val="000000"/>
        </w:rPr>
        <w:t>the shareholder agreement of such company</w:t>
      </w:r>
      <w:r w:rsidR="00903395" w:rsidRPr="002661CC">
        <w:rPr>
          <w:rFonts w:eastAsia="Calibri"/>
          <w:color w:val="000000"/>
          <w:cs/>
        </w:rPr>
        <w:t>.</w:t>
      </w:r>
    </w:p>
    <w:p w14:paraId="229EF60A" w14:textId="77777777" w:rsidR="000B3224" w:rsidRPr="00801589" w:rsidRDefault="000B3224" w:rsidP="00951D73">
      <w:pPr>
        <w:pStyle w:val="E5Head1"/>
        <w:numPr>
          <w:ilvl w:val="0"/>
          <w:numId w:val="0"/>
        </w:numPr>
        <w:ind w:left="547"/>
        <w:rPr>
          <w:sz w:val="20"/>
          <w:szCs w:val="20"/>
        </w:rPr>
      </w:pPr>
    </w:p>
    <w:p w14:paraId="1755539D" w14:textId="77777777" w:rsidR="000A524B" w:rsidRDefault="000A524B">
      <w:pPr>
        <w:jc w:val="left"/>
        <w:rPr>
          <w:b/>
          <w:bCs/>
        </w:rPr>
      </w:pPr>
      <w:r>
        <w:br w:type="page"/>
      </w:r>
    </w:p>
    <w:p w14:paraId="47519C6C" w14:textId="3A2778E2" w:rsidR="006F79B5" w:rsidRDefault="006F79B5" w:rsidP="00230BA1">
      <w:pPr>
        <w:pStyle w:val="E5Head1"/>
        <w:rPr>
          <w:sz w:val="22"/>
          <w:szCs w:val="22"/>
        </w:rPr>
      </w:pPr>
      <w:r w:rsidRPr="007D2E18">
        <w:rPr>
          <w:sz w:val="22"/>
          <w:szCs w:val="22"/>
        </w:rPr>
        <w:lastRenderedPageBreak/>
        <w:t>Investment property</w:t>
      </w:r>
    </w:p>
    <w:p w14:paraId="20EABD51" w14:textId="77777777" w:rsidR="00903395" w:rsidRPr="00801589" w:rsidRDefault="00903395" w:rsidP="00903395">
      <w:pPr>
        <w:pStyle w:val="E5Head1"/>
        <w:numPr>
          <w:ilvl w:val="0"/>
          <w:numId w:val="0"/>
        </w:numPr>
        <w:ind w:left="547"/>
        <w:rPr>
          <w:b w:val="0"/>
          <w:bCs w:val="0"/>
          <w:sz w:val="20"/>
          <w:szCs w:val="20"/>
        </w:rPr>
      </w:pPr>
    </w:p>
    <w:tbl>
      <w:tblPr>
        <w:tblW w:w="9295" w:type="dxa"/>
        <w:tblInd w:w="450" w:type="dxa"/>
        <w:tblLayout w:type="fixed"/>
        <w:tblCellMar>
          <w:left w:w="79" w:type="dxa"/>
          <w:right w:w="79" w:type="dxa"/>
        </w:tblCellMar>
        <w:tblLook w:val="0000" w:firstRow="0" w:lastRow="0" w:firstColumn="0" w:lastColumn="0" w:noHBand="0" w:noVBand="0"/>
      </w:tblPr>
      <w:tblGrid>
        <w:gridCol w:w="4525"/>
        <w:gridCol w:w="1530"/>
        <w:gridCol w:w="180"/>
        <w:gridCol w:w="1440"/>
        <w:gridCol w:w="180"/>
        <w:gridCol w:w="1440"/>
      </w:tblGrid>
      <w:tr w:rsidR="00E35662" w:rsidRPr="009C7F92" w14:paraId="62F46B22" w14:textId="77777777" w:rsidTr="23A4BF8C">
        <w:trPr>
          <w:cantSplit/>
          <w:tblHeader/>
        </w:trPr>
        <w:tc>
          <w:tcPr>
            <w:tcW w:w="4525" w:type="dxa"/>
            <w:vAlign w:val="center"/>
          </w:tcPr>
          <w:p w14:paraId="686D9D59" w14:textId="77777777" w:rsidR="00E35662" w:rsidRPr="00951D73" w:rsidRDefault="00E35662" w:rsidP="006125F1">
            <w:pPr>
              <w:pStyle w:val="acctcolumnheading"/>
              <w:spacing w:after="0" w:line="240" w:lineRule="atLeast"/>
              <w:rPr>
                <w:sz w:val="21"/>
                <w:szCs w:val="21"/>
              </w:rPr>
            </w:pPr>
          </w:p>
        </w:tc>
        <w:tc>
          <w:tcPr>
            <w:tcW w:w="1530" w:type="dxa"/>
            <w:vAlign w:val="bottom"/>
          </w:tcPr>
          <w:p w14:paraId="503A3FC4" w14:textId="77777777" w:rsidR="00E35662" w:rsidRPr="00951D73" w:rsidRDefault="00E35662" w:rsidP="00951D73">
            <w:pPr>
              <w:pStyle w:val="acctcolumnheading"/>
              <w:spacing w:after="0" w:line="240" w:lineRule="atLeast"/>
              <w:ind w:left="-113" w:right="-113"/>
              <w:rPr>
                <w:sz w:val="21"/>
                <w:szCs w:val="21"/>
                <w:lang w:bidi="th-TH"/>
              </w:rPr>
            </w:pPr>
            <w:r w:rsidRPr="00951D73">
              <w:rPr>
                <w:sz w:val="21"/>
                <w:szCs w:val="21"/>
                <w:lang w:bidi="th-TH"/>
              </w:rPr>
              <w:t>Land</w:t>
            </w:r>
            <w:r w:rsidR="00B134F6">
              <w:rPr>
                <w:sz w:val="21"/>
                <w:szCs w:val="21"/>
                <w:lang w:bidi="th-TH"/>
              </w:rPr>
              <w:t xml:space="preserve"> and </w:t>
            </w:r>
            <w:r w:rsidR="0004033C">
              <w:rPr>
                <w:sz w:val="21"/>
                <w:szCs w:val="21"/>
                <w:lang w:bidi="th-TH"/>
              </w:rPr>
              <w:br/>
            </w:r>
            <w:r w:rsidR="00B134F6" w:rsidRPr="00951D73">
              <w:rPr>
                <w:spacing w:val="-4"/>
                <w:sz w:val="21"/>
                <w:szCs w:val="21"/>
                <w:lang w:bidi="th-TH"/>
              </w:rPr>
              <w:t>land improvement</w:t>
            </w:r>
          </w:p>
        </w:tc>
        <w:tc>
          <w:tcPr>
            <w:tcW w:w="180" w:type="dxa"/>
            <w:vAlign w:val="bottom"/>
          </w:tcPr>
          <w:p w14:paraId="65AD1346" w14:textId="77777777" w:rsidR="00E35662" w:rsidRPr="00951D73" w:rsidRDefault="00E35662" w:rsidP="00E227A6">
            <w:pPr>
              <w:pStyle w:val="acctcolumnheading"/>
              <w:spacing w:after="0" w:line="240" w:lineRule="atLeast"/>
              <w:rPr>
                <w:sz w:val="21"/>
                <w:szCs w:val="21"/>
                <w:lang w:bidi="th-TH"/>
              </w:rPr>
            </w:pPr>
          </w:p>
        </w:tc>
        <w:tc>
          <w:tcPr>
            <w:tcW w:w="1440" w:type="dxa"/>
            <w:vAlign w:val="bottom"/>
          </w:tcPr>
          <w:p w14:paraId="3BC952CD" w14:textId="77777777" w:rsidR="00E35662" w:rsidRPr="00951D73" w:rsidRDefault="00E35662" w:rsidP="00E227A6">
            <w:pPr>
              <w:pStyle w:val="acctcolumnheading"/>
              <w:spacing w:after="0" w:line="240" w:lineRule="atLeast"/>
              <w:rPr>
                <w:sz w:val="21"/>
                <w:szCs w:val="21"/>
                <w:lang w:bidi="th-TH"/>
              </w:rPr>
            </w:pPr>
            <w:r w:rsidRPr="00951D73">
              <w:rPr>
                <w:sz w:val="21"/>
                <w:szCs w:val="21"/>
                <w:lang w:bidi="th-TH"/>
              </w:rPr>
              <w:t>Buildings and</w:t>
            </w:r>
            <w:r w:rsidRPr="00951D73">
              <w:rPr>
                <w:sz w:val="21"/>
                <w:szCs w:val="21"/>
                <w:lang w:bidi="th-TH"/>
              </w:rPr>
              <w:br/>
              <w:t>structures</w:t>
            </w:r>
          </w:p>
        </w:tc>
        <w:tc>
          <w:tcPr>
            <w:tcW w:w="180" w:type="dxa"/>
            <w:vAlign w:val="bottom"/>
          </w:tcPr>
          <w:p w14:paraId="357A4B4E" w14:textId="77777777" w:rsidR="00E35662" w:rsidRPr="00951D73" w:rsidRDefault="00E35662" w:rsidP="009C5FD7">
            <w:pPr>
              <w:pStyle w:val="acctcolumnheading"/>
              <w:spacing w:after="0" w:line="240" w:lineRule="atLeast"/>
              <w:rPr>
                <w:sz w:val="21"/>
                <w:szCs w:val="21"/>
                <w:lang w:bidi="th-TH"/>
              </w:rPr>
            </w:pPr>
          </w:p>
        </w:tc>
        <w:tc>
          <w:tcPr>
            <w:tcW w:w="1440" w:type="dxa"/>
            <w:vAlign w:val="bottom"/>
          </w:tcPr>
          <w:p w14:paraId="2FA7B818" w14:textId="77777777" w:rsidR="00E35662" w:rsidRPr="00951D73" w:rsidRDefault="00E35662" w:rsidP="009C5FD7">
            <w:pPr>
              <w:pStyle w:val="acctcolumnheading"/>
              <w:spacing w:after="0" w:line="240" w:lineRule="atLeast"/>
              <w:rPr>
                <w:sz w:val="21"/>
                <w:szCs w:val="21"/>
                <w:lang w:bidi="th-TH"/>
              </w:rPr>
            </w:pPr>
          </w:p>
          <w:p w14:paraId="504E3281" w14:textId="77777777" w:rsidR="00E35662" w:rsidRPr="00951D73" w:rsidRDefault="00E35662" w:rsidP="00444D70">
            <w:pPr>
              <w:pStyle w:val="acctcolumnheading"/>
              <w:spacing w:after="0" w:line="240" w:lineRule="atLeast"/>
              <w:rPr>
                <w:sz w:val="21"/>
                <w:szCs w:val="21"/>
                <w:cs/>
                <w:lang w:bidi="th-TH"/>
              </w:rPr>
            </w:pPr>
            <w:r w:rsidRPr="00951D73">
              <w:rPr>
                <w:sz w:val="21"/>
                <w:szCs w:val="21"/>
                <w:lang w:bidi="th-TH"/>
              </w:rPr>
              <w:t>Total</w:t>
            </w:r>
          </w:p>
        </w:tc>
      </w:tr>
      <w:tr w:rsidR="00E35662" w:rsidRPr="009C7F92" w14:paraId="61F0A8FF" w14:textId="77777777" w:rsidTr="23A4BF8C">
        <w:trPr>
          <w:cantSplit/>
        </w:trPr>
        <w:tc>
          <w:tcPr>
            <w:tcW w:w="4525" w:type="dxa"/>
            <w:vAlign w:val="center"/>
          </w:tcPr>
          <w:p w14:paraId="55BEE33F" w14:textId="77777777" w:rsidR="00E35662" w:rsidRPr="00951D73" w:rsidRDefault="00E35662" w:rsidP="006125F1">
            <w:pPr>
              <w:pStyle w:val="acctfourfigures"/>
              <w:tabs>
                <w:tab w:val="clear" w:pos="765"/>
              </w:tabs>
              <w:spacing w:line="240" w:lineRule="atLeast"/>
              <w:ind w:left="27"/>
              <w:rPr>
                <w:b/>
                <w:bCs/>
                <w:i/>
                <w:iCs/>
                <w:sz w:val="21"/>
                <w:szCs w:val="21"/>
              </w:rPr>
            </w:pPr>
          </w:p>
        </w:tc>
        <w:tc>
          <w:tcPr>
            <w:tcW w:w="4770" w:type="dxa"/>
            <w:gridSpan w:val="5"/>
            <w:vAlign w:val="center"/>
          </w:tcPr>
          <w:p w14:paraId="1720D74F" w14:textId="77777777" w:rsidR="00E35662" w:rsidRPr="00951D73" w:rsidRDefault="00E35662" w:rsidP="006125F1">
            <w:pPr>
              <w:pStyle w:val="acctfourfigures"/>
              <w:spacing w:line="240" w:lineRule="atLeast"/>
              <w:jc w:val="center"/>
              <w:rPr>
                <w:i/>
                <w:iCs/>
                <w:sz w:val="21"/>
                <w:szCs w:val="21"/>
              </w:rPr>
            </w:pPr>
            <w:r w:rsidRPr="00951D73">
              <w:rPr>
                <w:i/>
                <w:iCs/>
                <w:sz w:val="21"/>
                <w:szCs w:val="21"/>
                <w:cs/>
                <w:lang w:bidi="th-TH"/>
              </w:rPr>
              <w:t>(</w:t>
            </w:r>
            <w:r w:rsidRPr="00951D73">
              <w:rPr>
                <w:i/>
                <w:iCs/>
                <w:sz w:val="21"/>
                <w:szCs w:val="21"/>
              </w:rPr>
              <w:t>in thousand Baht</w:t>
            </w:r>
            <w:r w:rsidRPr="00951D73">
              <w:rPr>
                <w:i/>
                <w:iCs/>
                <w:sz w:val="21"/>
                <w:szCs w:val="21"/>
                <w:cs/>
                <w:lang w:bidi="th-TH"/>
              </w:rPr>
              <w:t>)</w:t>
            </w:r>
          </w:p>
        </w:tc>
      </w:tr>
      <w:tr w:rsidR="00E35662" w:rsidRPr="009C7F92" w14:paraId="68926060" w14:textId="77777777" w:rsidTr="23A4BF8C">
        <w:trPr>
          <w:cantSplit/>
        </w:trPr>
        <w:tc>
          <w:tcPr>
            <w:tcW w:w="4525" w:type="dxa"/>
            <w:vAlign w:val="center"/>
          </w:tcPr>
          <w:p w14:paraId="68901A6C" w14:textId="77777777" w:rsidR="00E35662" w:rsidRPr="00951D73" w:rsidRDefault="00E35662" w:rsidP="006125F1">
            <w:pPr>
              <w:pStyle w:val="acctfourfigures"/>
              <w:tabs>
                <w:tab w:val="clear" w:pos="765"/>
              </w:tabs>
              <w:spacing w:line="240" w:lineRule="atLeast"/>
              <w:ind w:left="40"/>
              <w:rPr>
                <w:sz w:val="21"/>
                <w:szCs w:val="21"/>
              </w:rPr>
            </w:pPr>
            <w:r w:rsidRPr="00951D73">
              <w:rPr>
                <w:b/>
                <w:bCs/>
                <w:i/>
                <w:iCs/>
                <w:sz w:val="21"/>
                <w:szCs w:val="21"/>
              </w:rPr>
              <w:t>Cost</w:t>
            </w:r>
          </w:p>
        </w:tc>
        <w:tc>
          <w:tcPr>
            <w:tcW w:w="1530" w:type="dxa"/>
            <w:vAlign w:val="center"/>
          </w:tcPr>
          <w:p w14:paraId="7B528EA0" w14:textId="77777777" w:rsidR="00E35662" w:rsidRPr="00951D73" w:rsidRDefault="00E35662" w:rsidP="006125F1">
            <w:pPr>
              <w:pStyle w:val="acctfourfigures"/>
              <w:spacing w:line="240" w:lineRule="atLeast"/>
              <w:rPr>
                <w:sz w:val="21"/>
                <w:szCs w:val="21"/>
              </w:rPr>
            </w:pPr>
          </w:p>
        </w:tc>
        <w:tc>
          <w:tcPr>
            <w:tcW w:w="180" w:type="dxa"/>
            <w:vAlign w:val="center"/>
          </w:tcPr>
          <w:p w14:paraId="293697D2" w14:textId="77777777" w:rsidR="00E35662" w:rsidRPr="00951D73" w:rsidRDefault="00E35662" w:rsidP="006125F1">
            <w:pPr>
              <w:pStyle w:val="acctfourfigures"/>
              <w:spacing w:line="240" w:lineRule="atLeast"/>
              <w:rPr>
                <w:sz w:val="21"/>
                <w:szCs w:val="21"/>
              </w:rPr>
            </w:pPr>
          </w:p>
        </w:tc>
        <w:tc>
          <w:tcPr>
            <w:tcW w:w="1440" w:type="dxa"/>
            <w:vAlign w:val="center"/>
          </w:tcPr>
          <w:p w14:paraId="2E6B2B55" w14:textId="77777777" w:rsidR="00E35662" w:rsidRPr="00951D73" w:rsidRDefault="00E35662" w:rsidP="006125F1">
            <w:pPr>
              <w:pStyle w:val="acctfourfigures"/>
              <w:spacing w:line="240" w:lineRule="atLeast"/>
              <w:rPr>
                <w:sz w:val="21"/>
                <w:szCs w:val="21"/>
              </w:rPr>
            </w:pPr>
          </w:p>
        </w:tc>
        <w:tc>
          <w:tcPr>
            <w:tcW w:w="180" w:type="dxa"/>
            <w:vAlign w:val="center"/>
          </w:tcPr>
          <w:p w14:paraId="606A1FC3" w14:textId="77777777" w:rsidR="00E35662" w:rsidRPr="00951D73" w:rsidRDefault="00E35662" w:rsidP="006125F1">
            <w:pPr>
              <w:pStyle w:val="acctfourfigures"/>
              <w:spacing w:line="240" w:lineRule="atLeast"/>
              <w:rPr>
                <w:sz w:val="21"/>
                <w:szCs w:val="21"/>
              </w:rPr>
            </w:pPr>
          </w:p>
        </w:tc>
        <w:tc>
          <w:tcPr>
            <w:tcW w:w="1440" w:type="dxa"/>
            <w:vAlign w:val="center"/>
          </w:tcPr>
          <w:p w14:paraId="62516B68" w14:textId="77777777" w:rsidR="00E35662" w:rsidRPr="00951D73" w:rsidRDefault="00E35662" w:rsidP="006125F1">
            <w:pPr>
              <w:pStyle w:val="acctfourfigures"/>
              <w:spacing w:line="240" w:lineRule="atLeast"/>
              <w:rPr>
                <w:sz w:val="21"/>
                <w:szCs w:val="21"/>
              </w:rPr>
            </w:pPr>
          </w:p>
        </w:tc>
      </w:tr>
      <w:tr w:rsidR="00AB026D" w:rsidRPr="009C7F92" w14:paraId="5836C85F" w14:textId="77777777" w:rsidTr="23A4BF8C">
        <w:trPr>
          <w:cantSplit/>
        </w:trPr>
        <w:tc>
          <w:tcPr>
            <w:tcW w:w="4525" w:type="dxa"/>
            <w:vAlign w:val="center"/>
          </w:tcPr>
          <w:p w14:paraId="52883CC8" w14:textId="77777777" w:rsidR="00AB026D" w:rsidRPr="00951D73" w:rsidRDefault="00AB026D" w:rsidP="00AB026D">
            <w:pPr>
              <w:pStyle w:val="acctfourfigures"/>
              <w:tabs>
                <w:tab w:val="clear" w:pos="765"/>
              </w:tabs>
              <w:spacing w:line="240" w:lineRule="atLeast"/>
              <w:ind w:left="40"/>
              <w:rPr>
                <w:sz w:val="21"/>
                <w:szCs w:val="21"/>
              </w:rPr>
            </w:pPr>
            <w:r w:rsidRPr="00951D73">
              <w:rPr>
                <w:sz w:val="21"/>
                <w:szCs w:val="21"/>
              </w:rPr>
              <w:t>At 1 January 202</w:t>
            </w:r>
            <w:r>
              <w:rPr>
                <w:sz w:val="21"/>
                <w:szCs w:val="21"/>
              </w:rPr>
              <w:t>4</w:t>
            </w:r>
          </w:p>
        </w:tc>
        <w:tc>
          <w:tcPr>
            <w:tcW w:w="1530" w:type="dxa"/>
          </w:tcPr>
          <w:p w14:paraId="4F90B2CD" w14:textId="77777777" w:rsidR="00AB026D" w:rsidRPr="00AB026D" w:rsidRDefault="00AB026D" w:rsidP="00AB026D">
            <w:pPr>
              <w:spacing w:line="240" w:lineRule="atLeast"/>
              <w:ind w:left="-46" w:right="72"/>
              <w:jc w:val="right"/>
              <w:rPr>
                <w:sz w:val="21"/>
                <w:szCs w:val="21"/>
              </w:rPr>
            </w:pPr>
            <w:r w:rsidRPr="00AB026D">
              <w:rPr>
                <w:sz w:val="21"/>
                <w:szCs w:val="21"/>
              </w:rPr>
              <w:t>601,654</w:t>
            </w:r>
          </w:p>
        </w:tc>
        <w:tc>
          <w:tcPr>
            <w:tcW w:w="180" w:type="dxa"/>
          </w:tcPr>
          <w:p w14:paraId="7D283CC2" w14:textId="77777777" w:rsidR="00AB026D" w:rsidRPr="00AB026D" w:rsidRDefault="00AB026D" w:rsidP="00AB026D">
            <w:pPr>
              <w:pStyle w:val="Index6"/>
              <w:tabs>
                <w:tab w:val="decimal" w:pos="1271"/>
              </w:tabs>
              <w:spacing w:line="240" w:lineRule="atLeast"/>
              <w:ind w:left="-46" w:right="72"/>
              <w:jc w:val="right"/>
              <w:rPr>
                <w:sz w:val="21"/>
                <w:szCs w:val="21"/>
              </w:rPr>
            </w:pPr>
          </w:p>
        </w:tc>
        <w:tc>
          <w:tcPr>
            <w:tcW w:w="1440" w:type="dxa"/>
          </w:tcPr>
          <w:p w14:paraId="0BAFD9F6" w14:textId="77777777" w:rsidR="00AB026D" w:rsidRPr="00AB026D" w:rsidRDefault="00AB026D" w:rsidP="00AB026D">
            <w:pPr>
              <w:spacing w:line="240" w:lineRule="atLeast"/>
              <w:ind w:left="-46" w:right="72"/>
              <w:jc w:val="right"/>
              <w:rPr>
                <w:sz w:val="21"/>
                <w:szCs w:val="21"/>
              </w:rPr>
            </w:pPr>
            <w:r w:rsidRPr="00AB026D">
              <w:rPr>
                <w:sz w:val="21"/>
                <w:szCs w:val="21"/>
              </w:rPr>
              <w:t>117,662</w:t>
            </w:r>
          </w:p>
        </w:tc>
        <w:tc>
          <w:tcPr>
            <w:tcW w:w="180" w:type="dxa"/>
          </w:tcPr>
          <w:p w14:paraId="74497307" w14:textId="77777777" w:rsidR="00AB026D" w:rsidRPr="00AB026D" w:rsidRDefault="00AB026D" w:rsidP="00AB026D">
            <w:pPr>
              <w:pStyle w:val="Index6"/>
              <w:tabs>
                <w:tab w:val="decimal" w:pos="1271"/>
              </w:tabs>
              <w:spacing w:line="240" w:lineRule="atLeast"/>
              <w:ind w:left="-46" w:right="72"/>
              <w:jc w:val="right"/>
              <w:rPr>
                <w:sz w:val="21"/>
                <w:szCs w:val="21"/>
              </w:rPr>
            </w:pPr>
          </w:p>
        </w:tc>
        <w:tc>
          <w:tcPr>
            <w:tcW w:w="1440" w:type="dxa"/>
          </w:tcPr>
          <w:p w14:paraId="40CECA61" w14:textId="77777777" w:rsidR="00AB026D" w:rsidRPr="00AB026D" w:rsidRDefault="00AB026D" w:rsidP="00AB026D">
            <w:pPr>
              <w:spacing w:line="240" w:lineRule="atLeast"/>
              <w:ind w:left="-46" w:right="89"/>
              <w:jc w:val="right"/>
              <w:rPr>
                <w:sz w:val="21"/>
                <w:szCs w:val="21"/>
              </w:rPr>
            </w:pPr>
            <w:r w:rsidRPr="00AB026D">
              <w:rPr>
                <w:sz w:val="21"/>
                <w:szCs w:val="21"/>
              </w:rPr>
              <w:t>719,316</w:t>
            </w:r>
          </w:p>
        </w:tc>
      </w:tr>
      <w:tr w:rsidR="00AB026D" w:rsidRPr="009C7F92" w14:paraId="21F13CAA" w14:textId="77777777" w:rsidTr="23A4BF8C">
        <w:trPr>
          <w:cantSplit/>
        </w:trPr>
        <w:tc>
          <w:tcPr>
            <w:tcW w:w="4525" w:type="dxa"/>
            <w:vAlign w:val="center"/>
          </w:tcPr>
          <w:p w14:paraId="48B1DC3F" w14:textId="77777777" w:rsidR="00AB026D" w:rsidRPr="00951D73" w:rsidRDefault="00AB026D" w:rsidP="00AB026D">
            <w:pPr>
              <w:pStyle w:val="acctfourfigures"/>
              <w:tabs>
                <w:tab w:val="clear" w:pos="765"/>
              </w:tabs>
              <w:spacing w:line="240" w:lineRule="atLeast"/>
              <w:ind w:left="40"/>
              <w:rPr>
                <w:rFonts w:cs="Angsana New"/>
                <w:sz w:val="21"/>
                <w:szCs w:val="21"/>
                <w:lang w:val="en-US" w:bidi="th-TH"/>
              </w:rPr>
            </w:pPr>
            <w:r w:rsidRPr="00951D73">
              <w:rPr>
                <w:rFonts w:cs="Angsana New"/>
                <w:sz w:val="21"/>
                <w:szCs w:val="21"/>
                <w:lang w:val="en-US" w:bidi="th-TH"/>
              </w:rPr>
              <w:t>Addition</w:t>
            </w:r>
          </w:p>
        </w:tc>
        <w:tc>
          <w:tcPr>
            <w:tcW w:w="1530" w:type="dxa"/>
          </w:tcPr>
          <w:p w14:paraId="6A5B40C4" w14:textId="77777777" w:rsidR="00AB026D" w:rsidRPr="00951D73" w:rsidRDefault="00AB026D" w:rsidP="00EB55E0">
            <w:pPr>
              <w:spacing w:line="240" w:lineRule="atLeast"/>
              <w:ind w:left="-46" w:right="72"/>
              <w:jc w:val="right"/>
              <w:rPr>
                <w:sz w:val="21"/>
                <w:szCs w:val="21"/>
              </w:rPr>
            </w:pPr>
            <w:r w:rsidRPr="00951D73">
              <w:rPr>
                <w:sz w:val="21"/>
                <w:szCs w:val="21"/>
              </w:rPr>
              <w:t>15,212</w:t>
            </w:r>
          </w:p>
        </w:tc>
        <w:tc>
          <w:tcPr>
            <w:tcW w:w="180" w:type="dxa"/>
          </w:tcPr>
          <w:p w14:paraId="49D07DEA"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Pr>
          <w:p w14:paraId="5E7B4443" w14:textId="77777777" w:rsidR="00AB026D" w:rsidRPr="00951D73" w:rsidRDefault="00AB026D" w:rsidP="00AB026D">
            <w:pPr>
              <w:spacing w:line="240" w:lineRule="atLeast"/>
              <w:ind w:left="-46" w:right="72"/>
              <w:jc w:val="right"/>
              <w:rPr>
                <w:sz w:val="21"/>
                <w:szCs w:val="21"/>
              </w:rPr>
            </w:pPr>
            <w:r w:rsidRPr="00951D73">
              <w:rPr>
                <w:sz w:val="21"/>
                <w:szCs w:val="21"/>
              </w:rPr>
              <w:t>-</w:t>
            </w:r>
          </w:p>
        </w:tc>
        <w:tc>
          <w:tcPr>
            <w:tcW w:w="180" w:type="dxa"/>
          </w:tcPr>
          <w:p w14:paraId="39F69868"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Pr>
          <w:p w14:paraId="44418DFF" w14:textId="77777777" w:rsidR="00AB026D" w:rsidRPr="00951D73" w:rsidRDefault="00AB026D" w:rsidP="00EB55E0">
            <w:pPr>
              <w:tabs>
                <w:tab w:val="left" w:pos="1092"/>
              </w:tabs>
              <w:spacing w:line="240" w:lineRule="atLeast"/>
              <w:ind w:left="-46" w:right="89"/>
              <w:jc w:val="right"/>
              <w:rPr>
                <w:sz w:val="21"/>
                <w:szCs w:val="21"/>
              </w:rPr>
            </w:pPr>
            <w:r w:rsidRPr="00951D73">
              <w:rPr>
                <w:sz w:val="21"/>
                <w:szCs w:val="21"/>
              </w:rPr>
              <w:t>15,212</w:t>
            </w:r>
          </w:p>
        </w:tc>
      </w:tr>
      <w:tr w:rsidR="00AB026D" w:rsidRPr="009C7F92" w14:paraId="3BEF5890" w14:textId="77777777" w:rsidTr="23A4BF8C">
        <w:trPr>
          <w:cantSplit/>
        </w:trPr>
        <w:tc>
          <w:tcPr>
            <w:tcW w:w="4525" w:type="dxa"/>
            <w:vAlign w:val="center"/>
          </w:tcPr>
          <w:p w14:paraId="3EB1151B" w14:textId="77777777" w:rsidR="00AB026D" w:rsidRPr="00951D73" w:rsidRDefault="00AB026D" w:rsidP="00AB026D">
            <w:pPr>
              <w:pStyle w:val="acctfourfigures"/>
              <w:tabs>
                <w:tab w:val="clear" w:pos="765"/>
              </w:tabs>
              <w:spacing w:line="240" w:lineRule="atLeast"/>
              <w:ind w:left="40"/>
              <w:rPr>
                <w:rFonts w:cs="Angsana New"/>
                <w:sz w:val="21"/>
                <w:szCs w:val="21"/>
                <w:lang w:val="en-US" w:bidi="th-TH"/>
              </w:rPr>
            </w:pPr>
            <w:r w:rsidRPr="00951D73">
              <w:rPr>
                <w:rFonts w:cs="Angsana New"/>
                <w:sz w:val="21"/>
                <w:szCs w:val="21"/>
                <w:lang w:val="en-US" w:bidi="th-TH"/>
              </w:rPr>
              <w:t>Transfer in (out)</w:t>
            </w:r>
          </w:p>
        </w:tc>
        <w:tc>
          <w:tcPr>
            <w:tcW w:w="1530" w:type="dxa"/>
          </w:tcPr>
          <w:p w14:paraId="2A83945C" w14:textId="77777777" w:rsidR="00AB026D" w:rsidRPr="00951D73" w:rsidRDefault="00AB026D" w:rsidP="00EB55E0">
            <w:pPr>
              <w:spacing w:line="240" w:lineRule="atLeast"/>
              <w:ind w:left="-46" w:right="72"/>
              <w:jc w:val="right"/>
              <w:rPr>
                <w:sz w:val="21"/>
                <w:szCs w:val="21"/>
              </w:rPr>
            </w:pPr>
            <w:r w:rsidRPr="00951D73">
              <w:rPr>
                <w:sz w:val="21"/>
                <w:szCs w:val="21"/>
              </w:rPr>
              <w:t>18,412</w:t>
            </w:r>
          </w:p>
        </w:tc>
        <w:tc>
          <w:tcPr>
            <w:tcW w:w="180" w:type="dxa"/>
          </w:tcPr>
          <w:p w14:paraId="14DF6850"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Pr>
          <w:p w14:paraId="59B18533" w14:textId="77777777" w:rsidR="00AB026D" w:rsidRPr="00951D73" w:rsidRDefault="00AB026D" w:rsidP="00EB55E0">
            <w:pPr>
              <w:spacing w:line="240" w:lineRule="atLeast"/>
              <w:ind w:left="-45"/>
              <w:jc w:val="right"/>
              <w:rPr>
                <w:sz w:val="21"/>
                <w:szCs w:val="21"/>
                <w:cs/>
              </w:rPr>
            </w:pPr>
            <w:r w:rsidRPr="00951D73">
              <w:rPr>
                <w:sz w:val="21"/>
                <w:szCs w:val="21"/>
              </w:rPr>
              <w:t>(18,412)</w:t>
            </w:r>
          </w:p>
        </w:tc>
        <w:tc>
          <w:tcPr>
            <w:tcW w:w="180" w:type="dxa"/>
          </w:tcPr>
          <w:p w14:paraId="0A4FE1F4"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Pr>
          <w:p w14:paraId="359BFAC0" w14:textId="77777777" w:rsidR="00AB026D" w:rsidRPr="00951D73" w:rsidRDefault="00AB026D" w:rsidP="00EB55E0">
            <w:pPr>
              <w:tabs>
                <w:tab w:val="left" w:pos="1092"/>
              </w:tabs>
              <w:spacing w:line="240" w:lineRule="atLeast"/>
              <w:ind w:left="-46" w:right="89"/>
              <w:jc w:val="right"/>
              <w:rPr>
                <w:sz w:val="21"/>
                <w:szCs w:val="21"/>
              </w:rPr>
            </w:pPr>
            <w:r w:rsidRPr="00951D73">
              <w:rPr>
                <w:sz w:val="21"/>
                <w:szCs w:val="21"/>
              </w:rPr>
              <w:t>-</w:t>
            </w:r>
          </w:p>
        </w:tc>
      </w:tr>
      <w:tr w:rsidR="00AB026D" w:rsidRPr="009C7F92" w14:paraId="298D85C6" w14:textId="77777777" w:rsidTr="23A4BF8C">
        <w:trPr>
          <w:cantSplit/>
        </w:trPr>
        <w:tc>
          <w:tcPr>
            <w:tcW w:w="4525" w:type="dxa"/>
            <w:vAlign w:val="center"/>
          </w:tcPr>
          <w:p w14:paraId="68256AB8" w14:textId="77777777" w:rsidR="00AB026D" w:rsidRPr="00951D73" w:rsidRDefault="00AB026D" w:rsidP="00AB026D">
            <w:pPr>
              <w:pStyle w:val="acctfourfigures"/>
              <w:tabs>
                <w:tab w:val="clear" w:pos="765"/>
              </w:tabs>
              <w:spacing w:line="240" w:lineRule="atLeast"/>
              <w:ind w:left="40"/>
              <w:rPr>
                <w:rFonts w:cs="Angsana New"/>
                <w:sz w:val="21"/>
                <w:szCs w:val="21"/>
                <w:lang w:val="en-US" w:bidi="th-TH"/>
              </w:rPr>
            </w:pPr>
            <w:r w:rsidRPr="00951D73">
              <w:rPr>
                <w:rFonts w:cs="Angsana New"/>
                <w:sz w:val="21"/>
                <w:szCs w:val="21"/>
                <w:lang w:val="en-US" w:bidi="th-TH"/>
              </w:rPr>
              <w:t>Transfer from property, plant and equipment</w:t>
            </w:r>
          </w:p>
        </w:tc>
        <w:tc>
          <w:tcPr>
            <w:tcW w:w="1530" w:type="dxa"/>
          </w:tcPr>
          <w:p w14:paraId="7E7C0FF3" w14:textId="77777777" w:rsidR="00AB026D" w:rsidRPr="00951D73" w:rsidRDefault="00AB026D" w:rsidP="00AB026D">
            <w:pPr>
              <w:spacing w:line="240" w:lineRule="atLeast"/>
              <w:ind w:left="-46" w:right="72"/>
              <w:jc w:val="right"/>
              <w:rPr>
                <w:sz w:val="21"/>
                <w:szCs w:val="21"/>
              </w:rPr>
            </w:pPr>
            <w:r w:rsidRPr="00951D73">
              <w:rPr>
                <w:sz w:val="21"/>
                <w:szCs w:val="21"/>
              </w:rPr>
              <w:t>18,033</w:t>
            </w:r>
          </w:p>
        </w:tc>
        <w:tc>
          <w:tcPr>
            <w:tcW w:w="180" w:type="dxa"/>
          </w:tcPr>
          <w:p w14:paraId="787CC7D3"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Pr>
          <w:p w14:paraId="660ACEE1" w14:textId="77777777" w:rsidR="00AB026D" w:rsidRPr="00951D73" w:rsidRDefault="00AB026D" w:rsidP="00AB026D">
            <w:pPr>
              <w:spacing w:line="240" w:lineRule="atLeast"/>
              <w:ind w:left="-46" w:right="72"/>
              <w:jc w:val="right"/>
              <w:rPr>
                <w:sz w:val="21"/>
                <w:szCs w:val="21"/>
              </w:rPr>
            </w:pPr>
            <w:r w:rsidRPr="00951D73">
              <w:rPr>
                <w:sz w:val="21"/>
                <w:szCs w:val="21"/>
              </w:rPr>
              <w:t>11,396</w:t>
            </w:r>
          </w:p>
        </w:tc>
        <w:tc>
          <w:tcPr>
            <w:tcW w:w="180" w:type="dxa"/>
          </w:tcPr>
          <w:p w14:paraId="47AF76DD"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Pr>
          <w:p w14:paraId="316FD00E" w14:textId="77777777" w:rsidR="00AB026D" w:rsidRPr="00951D73" w:rsidRDefault="00AB026D" w:rsidP="00EB55E0">
            <w:pPr>
              <w:tabs>
                <w:tab w:val="left" w:pos="1092"/>
              </w:tabs>
              <w:spacing w:line="240" w:lineRule="atLeast"/>
              <w:ind w:left="-46" w:right="89"/>
              <w:jc w:val="right"/>
              <w:rPr>
                <w:sz w:val="21"/>
                <w:szCs w:val="21"/>
              </w:rPr>
            </w:pPr>
            <w:r w:rsidRPr="00951D73">
              <w:rPr>
                <w:sz w:val="21"/>
                <w:szCs w:val="21"/>
              </w:rPr>
              <w:t>29,429</w:t>
            </w:r>
          </w:p>
        </w:tc>
      </w:tr>
      <w:tr w:rsidR="00AB026D" w:rsidRPr="009C7F92" w14:paraId="7DC6B8EC" w14:textId="77777777" w:rsidTr="23A4BF8C">
        <w:trPr>
          <w:cantSplit/>
        </w:trPr>
        <w:tc>
          <w:tcPr>
            <w:tcW w:w="4525" w:type="dxa"/>
            <w:vAlign w:val="center"/>
          </w:tcPr>
          <w:p w14:paraId="3551CADB" w14:textId="77777777" w:rsidR="00AB026D" w:rsidRPr="00951D73" w:rsidRDefault="00AB026D" w:rsidP="00AB026D">
            <w:pPr>
              <w:pStyle w:val="acctfourfigures"/>
              <w:tabs>
                <w:tab w:val="clear" w:pos="765"/>
              </w:tabs>
              <w:spacing w:line="240" w:lineRule="atLeast"/>
              <w:ind w:left="40"/>
              <w:rPr>
                <w:rFonts w:cs="Angsana New"/>
                <w:sz w:val="21"/>
                <w:szCs w:val="21"/>
                <w:lang w:val="en-US" w:bidi="th-TH"/>
              </w:rPr>
            </w:pPr>
            <w:r w:rsidRPr="00951D73">
              <w:rPr>
                <w:rFonts w:cs="Angsana New"/>
                <w:sz w:val="21"/>
                <w:szCs w:val="21"/>
                <w:lang w:val="en-US" w:bidi="th-TH"/>
              </w:rPr>
              <w:t>Currency translation differences</w:t>
            </w:r>
          </w:p>
        </w:tc>
        <w:tc>
          <w:tcPr>
            <w:tcW w:w="1530" w:type="dxa"/>
            <w:tcBorders>
              <w:bottom w:val="single" w:sz="4" w:space="0" w:color="auto"/>
            </w:tcBorders>
          </w:tcPr>
          <w:p w14:paraId="1DE009CE" w14:textId="77777777" w:rsidR="00AB026D" w:rsidRPr="00951D73" w:rsidRDefault="00AB026D" w:rsidP="00EB55E0">
            <w:pPr>
              <w:spacing w:line="240" w:lineRule="atLeast"/>
              <w:ind w:left="-45"/>
              <w:jc w:val="right"/>
              <w:rPr>
                <w:sz w:val="21"/>
                <w:szCs w:val="21"/>
              </w:rPr>
            </w:pPr>
            <w:r w:rsidRPr="00951D73">
              <w:rPr>
                <w:sz w:val="21"/>
                <w:szCs w:val="21"/>
              </w:rPr>
              <w:t>(7,433)</w:t>
            </w:r>
          </w:p>
        </w:tc>
        <w:tc>
          <w:tcPr>
            <w:tcW w:w="180" w:type="dxa"/>
          </w:tcPr>
          <w:p w14:paraId="36E4D9EF"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Borders>
              <w:bottom w:val="single" w:sz="4" w:space="0" w:color="auto"/>
            </w:tcBorders>
          </w:tcPr>
          <w:p w14:paraId="04898536" w14:textId="77777777" w:rsidR="00AB026D" w:rsidRPr="00951D73" w:rsidRDefault="00AB026D" w:rsidP="00EB55E0">
            <w:pPr>
              <w:spacing w:line="240" w:lineRule="atLeast"/>
              <w:ind w:left="-46" w:right="72"/>
              <w:jc w:val="right"/>
              <w:rPr>
                <w:sz w:val="21"/>
                <w:szCs w:val="21"/>
              </w:rPr>
            </w:pPr>
            <w:r w:rsidRPr="00951D73">
              <w:rPr>
                <w:sz w:val="21"/>
                <w:szCs w:val="21"/>
              </w:rPr>
              <w:t>5,070</w:t>
            </w:r>
          </w:p>
        </w:tc>
        <w:tc>
          <w:tcPr>
            <w:tcW w:w="180" w:type="dxa"/>
          </w:tcPr>
          <w:p w14:paraId="2AC824DC" w14:textId="77777777" w:rsidR="00AB026D" w:rsidRPr="00951D73" w:rsidRDefault="00AB026D" w:rsidP="00AB026D">
            <w:pPr>
              <w:pStyle w:val="Index6"/>
              <w:tabs>
                <w:tab w:val="decimal" w:pos="1271"/>
              </w:tabs>
              <w:spacing w:line="240" w:lineRule="atLeast"/>
              <w:ind w:left="-46" w:right="72"/>
              <w:jc w:val="right"/>
              <w:rPr>
                <w:sz w:val="21"/>
                <w:szCs w:val="21"/>
              </w:rPr>
            </w:pPr>
          </w:p>
        </w:tc>
        <w:tc>
          <w:tcPr>
            <w:tcW w:w="1440" w:type="dxa"/>
            <w:tcBorders>
              <w:bottom w:val="single" w:sz="4" w:space="0" w:color="auto"/>
            </w:tcBorders>
          </w:tcPr>
          <w:p w14:paraId="5B3AE742" w14:textId="77777777" w:rsidR="00AB026D" w:rsidRPr="00951D73" w:rsidRDefault="00AB026D" w:rsidP="00AB026D">
            <w:pPr>
              <w:spacing w:line="240" w:lineRule="atLeast"/>
              <w:ind w:left="-45"/>
              <w:jc w:val="right"/>
              <w:rPr>
                <w:sz w:val="21"/>
                <w:szCs w:val="21"/>
              </w:rPr>
            </w:pPr>
            <w:r w:rsidRPr="00951D73">
              <w:rPr>
                <w:sz w:val="21"/>
                <w:szCs w:val="21"/>
              </w:rPr>
              <w:t>(2,363)</w:t>
            </w:r>
          </w:p>
        </w:tc>
      </w:tr>
      <w:tr w:rsidR="00AB026D" w:rsidRPr="009C7F92" w14:paraId="2D6502ED" w14:textId="77777777" w:rsidTr="23A4BF8C">
        <w:trPr>
          <w:cantSplit/>
        </w:trPr>
        <w:tc>
          <w:tcPr>
            <w:tcW w:w="4525" w:type="dxa"/>
            <w:vAlign w:val="center"/>
          </w:tcPr>
          <w:p w14:paraId="4BB12FCB" w14:textId="77777777" w:rsidR="00AB026D" w:rsidRPr="00951D73" w:rsidRDefault="00AB026D" w:rsidP="00AB026D">
            <w:pPr>
              <w:pStyle w:val="acctfourfigures"/>
              <w:tabs>
                <w:tab w:val="clear" w:pos="765"/>
              </w:tabs>
              <w:spacing w:line="240" w:lineRule="atLeast"/>
              <w:ind w:left="40"/>
              <w:rPr>
                <w:rFonts w:cs="Angsana New"/>
                <w:b/>
                <w:bCs/>
                <w:sz w:val="21"/>
                <w:szCs w:val="21"/>
                <w:lang w:val="en-US" w:bidi="th-TH"/>
              </w:rPr>
            </w:pPr>
            <w:r w:rsidRPr="00951D73">
              <w:rPr>
                <w:rFonts w:cs="Angsana New"/>
                <w:b/>
                <w:bCs/>
                <w:sz w:val="21"/>
                <w:szCs w:val="21"/>
                <w:lang w:val="en-US" w:bidi="th-TH"/>
              </w:rPr>
              <w:t>At 31 December 202</w:t>
            </w:r>
            <w:r>
              <w:rPr>
                <w:rFonts w:cs="Angsana New"/>
                <w:b/>
                <w:bCs/>
                <w:sz w:val="21"/>
                <w:szCs w:val="21"/>
                <w:lang w:val="en-US" w:bidi="th-TH"/>
              </w:rPr>
              <w:t>4</w:t>
            </w:r>
          </w:p>
        </w:tc>
        <w:tc>
          <w:tcPr>
            <w:tcW w:w="1530" w:type="dxa"/>
            <w:tcBorders>
              <w:top w:val="single" w:sz="4" w:space="0" w:color="auto"/>
            </w:tcBorders>
          </w:tcPr>
          <w:p w14:paraId="67835489" w14:textId="77777777" w:rsidR="00AB026D" w:rsidRPr="00951D73" w:rsidRDefault="00AB026D" w:rsidP="00AB026D">
            <w:pPr>
              <w:spacing w:line="240" w:lineRule="atLeast"/>
              <w:ind w:left="-46" w:right="72"/>
              <w:jc w:val="right"/>
              <w:rPr>
                <w:b/>
                <w:bCs/>
                <w:sz w:val="21"/>
                <w:szCs w:val="21"/>
              </w:rPr>
            </w:pPr>
            <w:r w:rsidRPr="00951D73">
              <w:rPr>
                <w:b/>
                <w:bCs/>
                <w:sz w:val="21"/>
                <w:szCs w:val="21"/>
              </w:rPr>
              <w:t>645,878</w:t>
            </w:r>
          </w:p>
        </w:tc>
        <w:tc>
          <w:tcPr>
            <w:tcW w:w="180" w:type="dxa"/>
          </w:tcPr>
          <w:p w14:paraId="344F0B26" w14:textId="77777777" w:rsidR="00AB026D" w:rsidRPr="00951D73" w:rsidRDefault="00AB026D" w:rsidP="00AB026D">
            <w:pPr>
              <w:pStyle w:val="Index6"/>
              <w:tabs>
                <w:tab w:val="decimal" w:pos="1271"/>
              </w:tabs>
              <w:spacing w:line="240" w:lineRule="atLeast"/>
              <w:ind w:left="-46" w:right="72"/>
              <w:jc w:val="right"/>
              <w:rPr>
                <w:b/>
                <w:bCs/>
                <w:sz w:val="21"/>
                <w:szCs w:val="21"/>
              </w:rPr>
            </w:pPr>
          </w:p>
        </w:tc>
        <w:tc>
          <w:tcPr>
            <w:tcW w:w="1440" w:type="dxa"/>
            <w:tcBorders>
              <w:top w:val="single" w:sz="4" w:space="0" w:color="auto"/>
            </w:tcBorders>
          </w:tcPr>
          <w:p w14:paraId="576B828D" w14:textId="77777777" w:rsidR="00AB026D" w:rsidRPr="00951D73" w:rsidRDefault="00AB026D" w:rsidP="00AB026D">
            <w:pPr>
              <w:spacing w:line="240" w:lineRule="atLeast"/>
              <w:ind w:left="-46" w:right="72"/>
              <w:jc w:val="right"/>
              <w:rPr>
                <w:b/>
                <w:bCs/>
                <w:sz w:val="21"/>
                <w:szCs w:val="21"/>
              </w:rPr>
            </w:pPr>
            <w:r w:rsidRPr="00951D73">
              <w:rPr>
                <w:b/>
                <w:bCs/>
                <w:sz w:val="21"/>
                <w:szCs w:val="21"/>
              </w:rPr>
              <w:t>115,716</w:t>
            </w:r>
          </w:p>
        </w:tc>
        <w:tc>
          <w:tcPr>
            <w:tcW w:w="180" w:type="dxa"/>
          </w:tcPr>
          <w:p w14:paraId="527C3B94" w14:textId="77777777" w:rsidR="00AB026D" w:rsidRPr="00951D73" w:rsidRDefault="00AB026D" w:rsidP="00AB026D">
            <w:pPr>
              <w:pStyle w:val="Index6"/>
              <w:tabs>
                <w:tab w:val="decimal" w:pos="1271"/>
              </w:tabs>
              <w:spacing w:line="240" w:lineRule="atLeast"/>
              <w:ind w:left="-46" w:right="72"/>
              <w:jc w:val="right"/>
              <w:rPr>
                <w:b/>
                <w:bCs/>
                <w:sz w:val="21"/>
                <w:szCs w:val="21"/>
              </w:rPr>
            </w:pPr>
          </w:p>
        </w:tc>
        <w:tc>
          <w:tcPr>
            <w:tcW w:w="1440" w:type="dxa"/>
            <w:tcBorders>
              <w:top w:val="single" w:sz="4" w:space="0" w:color="auto"/>
            </w:tcBorders>
          </w:tcPr>
          <w:p w14:paraId="03068D3D" w14:textId="77777777" w:rsidR="00AB026D" w:rsidRPr="00951D73" w:rsidRDefault="00AB026D" w:rsidP="00AB026D">
            <w:pPr>
              <w:spacing w:line="240" w:lineRule="atLeast"/>
              <w:ind w:left="-46" w:right="89"/>
              <w:jc w:val="right"/>
              <w:rPr>
                <w:b/>
                <w:bCs/>
                <w:sz w:val="21"/>
                <w:szCs w:val="21"/>
              </w:rPr>
            </w:pPr>
            <w:r w:rsidRPr="00951D73">
              <w:rPr>
                <w:b/>
                <w:bCs/>
                <w:sz w:val="21"/>
                <w:szCs w:val="21"/>
              </w:rPr>
              <w:t>761,594</w:t>
            </w:r>
          </w:p>
        </w:tc>
      </w:tr>
      <w:tr w:rsidR="00E35662" w:rsidRPr="009C7F92" w14:paraId="5A4A7720" w14:textId="77777777" w:rsidTr="23A4BF8C">
        <w:trPr>
          <w:cantSplit/>
        </w:trPr>
        <w:tc>
          <w:tcPr>
            <w:tcW w:w="4525" w:type="dxa"/>
            <w:vAlign w:val="center"/>
          </w:tcPr>
          <w:p w14:paraId="172E068F" w14:textId="77777777" w:rsidR="00E35662" w:rsidRPr="00951D73" w:rsidRDefault="00E35662" w:rsidP="00E35662">
            <w:pPr>
              <w:pStyle w:val="acctfourfigures"/>
              <w:tabs>
                <w:tab w:val="clear" w:pos="765"/>
              </w:tabs>
              <w:spacing w:line="240" w:lineRule="atLeast"/>
              <w:ind w:left="40"/>
              <w:rPr>
                <w:rFonts w:cs="Angsana New"/>
                <w:sz w:val="21"/>
                <w:szCs w:val="21"/>
                <w:lang w:val="en-US" w:bidi="th-TH"/>
              </w:rPr>
            </w:pPr>
            <w:r w:rsidRPr="00951D73">
              <w:rPr>
                <w:rFonts w:cs="Angsana New"/>
                <w:sz w:val="21"/>
                <w:szCs w:val="21"/>
                <w:lang w:val="en-US" w:bidi="th-TH"/>
              </w:rPr>
              <w:t>Addition</w:t>
            </w:r>
          </w:p>
        </w:tc>
        <w:tc>
          <w:tcPr>
            <w:tcW w:w="1530" w:type="dxa"/>
          </w:tcPr>
          <w:p w14:paraId="5BBE58DD" w14:textId="3ACC14CD" w:rsidR="00E35662" w:rsidRPr="00951D73" w:rsidRDefault="0BA8728E" w:rsidP="00E35662">
            <w:pPr>
              <w:spacing w:line="240" w:lineRule="atLeast"/>
              <w:ind w:left="-46" w:right="72"/>
              <w:jc w:val="right"/>
              <w:rPr>
                <w:sz w:val="21"/>
                <w:szCs w:val="21"/>
              </w:rPr>
            </w:pPr>
            <w:r w:rsidRPr="23A4BF8C">
              <w:rPr>
                <w:sz w:val="21"/>
                <w:szCs w:val="21"/>
              </w:rPr>
              <w:t>11,784</w:t>
            </w:r>
          </w:p>
        </w:tc>
        <w:tc>
          <w:tcPr>
            <w:tcW w:w="180" w:type="dxa"/>
          </w:tcPr>
          <w:p w14:paraId="306409FA" w14:textId="77777777" w:rsidR="00E35662" w:rsidRPr="00951D73" w:rsidRDefault="00E35662" w:rsidP="00E35662">
            <w:pPr>
              <w:pStyle w:val="Index6"/>
              <w:tabs>
                <w:tab w:val="decimal" w:pos="1271"/>
              </w:tabs>
              <w:spacing w:line="240" w:lineRule="atLeast"/>
              <w:ind w:left="-46" w:right="72"/>
              <w:jc w:val="right"/>
              <w:rPr>
                <w:sz w:val="21"/>
                <w:szCs w:val="21"/>
              </w:rPr>
            </w:pPr>
          </w:p>
        </w:tc>
        <w:tc>
          <w:tcPr>
            <w:tcW w:w="1440" w:type="dxa"/>
          </w:tcPr>
          <w:p w14:paraId="08DF80AF" w14:textId="2EC858DB" w:rsidR="00E35662" w:rsidRPr="00951D73" w:rsidRDefault="00252E73" w:rsidP="00E35662">
            <w:pPr>
              <w:spacing w:line="240" w:lineRule="atLeast"/>
              <w:ind w:left="-46" w:right="72"/>
              <w:jc w:val="right"/>
              <w:rPr>
                <w:sz w:val="21"/>
                <w:szCs w:val="21"/>
              </w:rPr>
            </w:pPr>
            <w:r>
              <w:rPr>
                <w:sz w:val="21"/>
                <w:szCs w:val="21"/>
              </w:rPr>
              <w:t>-</w:t>
            </w:r>
          </w:p>
        </w:tc>
        <w:tc>
          <w:tcPr>
            <w:tcW w:w="180" w:type="dxa"/>
          </w:tcPr>
          <w:p w14:paraId="01586A48" w14:textId="77777777" w:rsidR="00E35662" w:rsidRPr="00951D73" w:rsidRDefault="00E35662" w:rsidP="00E35662">
            <w:pPr>
              <w:pStyle w:val="Index6"/>
              <w:tabs>
                <w:tab w:val="decimal" w:pos="1271"/>
              </w:tabs>
              <w:spacing w:line="240" w:lineRule="atLeast"/>
              <w:ind w:left="-46" w:right="72"/>
              <w:jc w:val="right"/>
              <w:rPr>
                <w:sz w:val="21"/>
                <w:szCs w:val="21"/>
              </w:rPr>
            </w:pPr>
          </w:p>
        </w:tc>
        <w:tc>
          <w:tcPr>
            <w:tcW w:w="1440" w:type="dxa"/>
          </w:tcPr>
          <w:p w14:paraId="37F2022E" w14:textId="59E6FA98" w:rsidR="00E35662" w:rsidRPr="00951D73" w:rsidRDefault="00252E73" w:rsidP="00E35662">
            <w:pPr>
              <w:spacing w:line="240" w:lineRule="atLeast"/>
              <w:ind w:left="-46" w:right="89"/>
              <w:jc w:val="right"/>
              <w:rPr>
                <w:sz w:val="21"/>
                <w:szCs w:val="21"/>
              </w:rPr>
            </w:pPr>
            <w:r>
              <w:rPr>
                <w:sz w:val="21"/>
                <w:szCs w:val="21"/>
              </w:rPr>
              <w:t>11,784</w:t>
            </w:r>
          </w:p>
        </w:tc>
      </w:tr>
      <w:tr w:rsidR="00E35662" w:rsidRPr="009C7F92" w14:paraId="38FB52BC" w14:textId="77777777" w:rsidTr="23A4BF8C">
        <w:trPr>
          <w:cantSplit/>
        </w:trPr>
        <w:tc>
          <w:tcPr>
            <w:tcW w:w="4525" w:type="dxa"/>
            <w:vAlign w:val="center"/>
          </w:tcPr>
          <w:p w14:paraId="5D7C3CC6" w14:textId="77777777" w:rsidR="00E35662" w:rsidRPr="00951D73" w:rsidRDefault="00E35662" w:rsidP="00E35662">
            <w:pPr>
              <w:pStyle w:val="acctfourfigures"/>
              <w:tabs>
                <w:tab w:val="clear" w:pos="765"/>
              </w:tabs>
              <w:spacing w:line="240" w:lineRule="atLeast"/>
              <w:ind w:left="40"/>
              <w:rPr>
                <w:rFonts w:cs="Angsana New"/>
                <w:sz w:val="21"/>
                <w:szCs w:val="21"/>
                <w:lang w:val="en-US" w:bidi="th-TH"/>
              </w:rPr>
            </w:pPr>
            <w:r w:rsidRPr="00951D73">
              <w:rPr>
                <w:rFonts w:cs="Angsana New"/>
                <w:sz w:val="21"/>
                <w:szCs w:val="21"/>
                <w:lang w:val="en-US" w:bidi="th-TH"/>
              </w:rPr>
              <w:t>Currency translation differences</w:t>
            </w:r>
          </w:p>
        </w:tc>
        <w:tc>
          <w:tcPr>
            <w:tcW w:w="1530" w:type="dxa"/>
          </w:tcPr>
          <w:p w14:paraId="02346DDF" w14:textId="2CFB52E2" w:rsidR="00E35662" w:rsidRPr="00951D73" w:rsidRDefault="30D25F1A" w:rsidP="00951D73">
            <w:pPr>
              <w:spacing w:line="240" w:lineRule="atLeast"/>
              <w:ind w:left="-45"/>
              <w:jc w:val="right"/>
              <w:rPr>
                <w:sz w:val="21"/>
                <w:szCs w:val="21"/>
              </w:rPr>
            </w:pPr>
            <w:r w:rsidRPr="23A4BF8C">
              <w:rPr>
                <w:sz w:val="21"/>
                <w:szCs w:val="21"/>
              </w:rPr>
              <w:t>(19,011)</w:t>
            </w:r>
          </w:p>
        </w:tc>
        <w:tc>
          <w:tcPr>
            <w:tcW w:w="180" w:type="dxa"/>
          </w:tcPr>
          <w:p w14:paraId="3067B3BE" w14:textId="77777777" w:rsidR="00E35662" w:rsidRPr="00951D73" w:rsidRDefault="00E35662" w:rsidP="00E35662">
            <w:pPr>
              <w:pStyle w:val="Index6"/>
              <w:tabs>
                <w:tab w:val="decimal" w:pos="1271"/>
              </w:tabs>
              <w:spacing w:line="240" w:lineRule="atLeast"/>
              <w:ind w:left="-46" w:right="72"/>
              <w:jc w:val="right"/>
              <w:rPr>
                <w:sz w:val="21"/>
                <w:szCs w:val="21"/>
              </w:rPr>
            </w:pPr>
          </w:p>
        </w:tc>
        <w:tc>
          <w:tcPr>
            <w:tcW w:w="1440" w:type="dxa"/>
          </w:tcPr>
          <w:p w14:paraId="15674E8E" w14:textId="58CB6C2C" w:rsidR="00E35662" w:rsidRPr="00951D73" w:rsidRDefault="30D25F1A" w:rsidP="00E35662">
            <w:pPr>
              <w:spacing w:line="240" w:lineRule="atLeast"/>
              <w:ind w:left="-46" w:right="72"/>
              <w:jc w:val="right"/>
              <w:rPr>
                <w:sz w:val="21"/>
                <w:szCs w:val="21"/>
              </w:rPr>
            </w:pPr>
            <w:r w:rsidRPr="23A4BF8C">
              <w:rPr>
                <w:sz w:val="21"/>
                <w:szCs w:val="21"/>
              </w:rPr>
              <w:t>11,396</w:t>
            </w:r>
          </w:p>
        </w:tc>
        <w:tc>
          <w:tcPr>
            <w:tcW w:w="180" w:type="dxa"/>
          </w:tcPr>
          <w:p w14:paraId="373D4F7D" w14:textId="77777777" w:rsidR="00E35662" w:rsidRPr="00951D73" w:rsidRDefault="00E35662" w:rsidP="00E35662">
            <w:pPr>
              <w:pStyle w:val="Index6"/>
              <w:tabs>
                <w:tab w:val="decimal" w:pos="1271"/>
              </w:tabs>
              <w:spacing w:line="240" w:lineRule="atLeast"/>
              <w:ind w:left="-46" w:right="72"/>
              <w:jc w:val="right"/>
              <w:rPr>
                <w:sz w:val="21"/>
                <w:szCs w:val="21"/>
              </w:rPr>
            </w:pPr>
          </w:p>
        </w:tc>
        <w:tc>
          <w:tcPr>
            <w:tcW w:w="1440" w:type="dxa"/>
          </w:tcPr>
          <w:p w14:paraId="461F4733" w14:textId="3BB946F4" w:rsidR="00E35662" w:rsidRPr="00951D73" w:rsidRDefault="30D25F1A" w:rsidP="00951D73">
            <w:pPr>
              <w:spacing w:line="240" w:lineRule="atLeast"/>
              <w:ind w:left="-45"/>
              <w:jc w:val="right"/>
              <w:rPr>
                <w:sz w:val="21"/>
                <w:szCs w:val="21"/>
              </w:rPr>
            </w:pPr>
            <w:r w:rsidRPr="23A4BF8C">
              <w:rPr>
                <w:sz w:val="21"/>
                <w:szCs w:val="21"/>
              </w:rPr>
              <w:t>(7,615)</w:t>
            </w:r>
          </w:p>
        </w:tc>
      </w:tr>
      <w:tr w:rsidR="00E35662" w:rsidRPr="009C7F92" w14:paraId="75D8A380" w14:textId="77777777" w:rsidTr="23A4BF8C">
        <w:trPr>
          <w:cantSplit/>
        </w:trPr>
        <w:tc>
          <w:tcPr>
            <w:tcW w:w="4525" w:type="dxa"/>
            <w:vAlign w:val="center"/>
          </w:tcPr>
          <w:p w14:paraId="1CA1BCA8" w14:textId="77777777" w:rsidR="00E35662" w:rsidRPr="00951D73" w:rsidRDefault="00E35662" w:rsidP="00E35662">
            <w:pPr>
              <w:pStyle w:val="acctfourfigures"/>
              <w:tabs>
                <w:tab w:val="clear" w:pos="765"/>
              </w:tabs>
              <w:spacing w:line="240" w:lineRule="atLeast"/>
              <w:ind w:left="40"/>
              <w:rPr>
                <w:b/>
                <w:bCs/>
                <w:sz w:val="21"/>
                <w:szCs w:val="21"/>
              </w:rPr>
            </w:pPr>
            <w:r w:rsidRPr="00951D73">
              <w:rPr>
                <w:b/>
                <w:bCs/>
                <w:sz w:val="21"/>
                <w:szCs w:val="21"/>
              </w:rPr>
              <w:t>At 31 December 202</w:t>
            </w:r>
            <w:r w:rsidR="00AB026D">
              <w:rPr>
                <w:b/>
                <w:bCs/>
                <w:sz w:val="21"/>
                <w:szCs w:val="21"/>
              </w:rPr>
              <w:t>5</w:t>
            </w:r>
          </w:p>
        </w:tc>
        <w:tc>
          <w:tcPr>
            <w:tcW w:w="1530" w:type="dxa"/>
            <w:tcBorders>
              <w:top w:val="single" w:sz="4" w:space="0" w:color="auto"/>
              <w:bottom w:val="double" w:sz="4" w:space="0" w:color="auto"/>
            </w:tcBorders>
          </w:tcPr>
          <w:p w14:paraId="03CF4204" w14:textId="47CF3F58" w:rsidR="00E35662" w:rsidRPr="00951D73" w:rsidRDefault="3D9509FC" w:rsidP="00E35662">
            <w:pPr>
              <w:spacing w:line="240" w:lineRule="atLeast"/>
              <w:ind w:left="-46" w:right="72"/>
              <w:jc w:val="right"/>
              <w:rPr>
                <w:b/>
                <w:bCs/>
                <w:sz w:val="21"/>
                <w:szCs w:val="21"/>
              </w:rPr>
            </w:pPr>
            <w:r w:rsidRPr="23A4BF8C">
              <w:rPr>
                <w:b/>
                <w:bCs/>
                <w:sz w:val="21"/>
                <w:szCs w:val="21"/>
              </w:rPr>
              <w:t>638,651</w:t>
            </w:r>
          </w:p>
        </w:tc>
        <w:tc>
          <w:tcPr>
            <w:tcW w:w="180" w:type="dxa"/>
          </w:tcPr>
          <w:p w14:paraId="412443C8" w14:textId="2BE04923" w:rsidR="00E35662" w:rsidRPr="00951D73" w:rsidRDefault="00E35662" w:rsidP="00E35662">
            <w:pPr>
              <w:pStyle w:val="Index6"/>
              <w:tabs>
                <w:tab w:val="decimal" w:pos="1271"/>
              </w:tabs>
              <w:spacing w:line="240" w:lineRule="atLeast"/>
              <w:ind w:left="-46" w:right="72"/>
              <w:jc w:val="right"/>
              <w:rPr>
                <w:b/>
                <w:bCs/>
                <w:sz w:val="21"/>
                <w:szCs w:val="21"/>
              </w:rPr>
            </w:pPr>
          </w:p>
        </w:tc>
        <w:tc>
          <w:tcPr>
            <w:tcW w:w="1440" w:type="dxa"/>
            <w:tcBorders>
              <w:top w:val="single" w:sz="4" w:space="0" w:color="auto"/>
              <w:bottom w:val="double" w:sz="4" w:space="0" w:color="auto"/>
            </w:tcBorders>
          </w:tcPr>
          <w:p w14:paraId="27492F91" w14:textId="6F5D794C" w:rsidR="00E35662" w:rsidRPr="00951D73" w:rsidRDefault="3D9509FC" w:rsidP="00E35662">
            <w:pPr>
              <w:spacing w:line="240" w:lineRule="atLeast"/>
              <w:ind w:left="-46" w:right="72"/>
              <w:jc w:val="right"/>
              <w:rPr>
                <w:b/>
                <w:bCs/>
                <w:sz w:val="21"/>
                <w:szCs w:val="21"/>
              </w:rPr>
            </w:pPr>
            <w:r w:rsidRPr="23A4BF8C">
              <w:rPr>
                <w:b/>
                <w:bCs/>
                <w:sz w:val="21"/>
                <w:szCs w:val="21"/>
              </w:rPr>
              <w:t>127,112</w:t>
            </w:r>
          </w:p>
        </w:tc>
        <w:tc>
          <w:tcPr>
            <w:tcW w:w="180" w:type="dxa"/>
          </w:tcPr>
          <w:p w14:paraId="3DB29455" w14:textId="77777777" w:rsidR="00E35662" w:rsidRPr="00951D73" w:rsidRDefault="00E35662" w:rsidP="00E35662">
            <w:pPr>
              <w:pStyle w:val="Index6"/>
              <w:tabs>
                <w:tab w:val="decimal" w:pos="1271"/>
              </w:tabs>
              <w:spacing w:line="240" w:lineRule="atLeast"/>
              <w:ind w:left="-46" w:right="72"/>
              <w:jc w:val="right"/>
              <w:rPr>
                <w:b/>
                <w:bCs/>
                <w:sz w:val="21"/>
                <w:szCs w:val="21"/>
              </w:rPr>
            </w:pPr>
          </w:p>
        </w:tc>
        <w:tc>
          <w:tcPr>
            <w:tcW w:w="1440" w:type="dxa"/>
            <w:tcBorders>
              <w:top w:val="single" w:sz="4" w:space="0" w:color="auto"/>
              <w:bottom w:val="double" w:sz="4" w:space="0" w:color="auto"/>
            </w:tcBorders>
          </w:tcPr>
          <w:p w14:paraId="06F165BC" w14:textId="095545DA" w:rsidR="00E35662" w:rsidRPr="00951D73" w:rsidRDefault="3D9509FC" w:rsidP="00E35662">
            <w:pPr>
              <w:spacing w:line="240" w:lineRule="atLeast"/>
              <w:ind w:left="-46" w:right="89"/>
              <w:jc w:val="right"/>
              <w:rPr>
                <w:b/>
                <w:bCs/>
                <w:sz w:val="21"/>
                <w:szCs w:val="21"/>
              </w:rPr>
            </w:pPr>
            <w:r w:rsidRPr="23A4BF8C">
              <w:rPr>
                <w:b/>
                <w:bCs/>
                <w:sz w:val="21"/>
                <w:szCs w:val="21"/>
              </w:rPr>
              <w:t>765,763</w:t>
            </w:r>
          </w:p>
        </w:tc>
      </w:tr>
      <w:tr w:rsidR="00E35662" w:rsidRPr="009C7F92" w14:paraId="3FB0066D" w14:textId="77777777" w:rsidTr="23A4BF8C">
        <w:trPr>
          <w:cantSplit/>
        </w:trPr>
        <w:tc>
          <w:tcPr>
            <w:tcW w:w="4525" w:type="dxa"/>
            <w:vAlign w:val="center"/>
          </w:tcPr>
          <w:p w14:paraId="13056D46" w14:textId="77777777" w:rsidR="00E35662" w:rsidRPr="00951D73" w:rsidRDefault="00E35662" w:rsidP="00E35662">
            <w:pPr>
              <w:pStyle w:val="acctfourfigures"/>
              <w:tabs>
                <w:tab w:val="clear" w:pos="765"/>
              </w:tabs>
              <w:spacing w:line="240" w:lineRule="auto"/>
              <w:ind w:left="40"/>
              <w:rPr>
                <w:sz w:val="10"/>
                <w:szCs w:val="10"/>
              </w:rPr>
            </w:pPr>
          </w:p>
        </w:tc>
        <w:tc>
          <w:tcPr>
            <w:tcW w:w="1530" w:type="dxa"/>
            <w:tcBorders>
              <w:top w:val="double" w:sz="4" w:space="0" w:color="auto"/>
            </w:tcBorders>
            <w:vAlign w:val="center"/>
          </w:tcPr>
          <w:p w14:paraId="523DCF00" w14:textId="77777777" w:rsidR="00E35662" w:rsidRPr="00951D73" w:rsidRDefault="00E35662" w:rsidP="00E35662">
            <w:pPr>
              <w:ind w:left="-46" w:right="72"/>
              <w:jc w:val="right"/>
              <w:rPr>
                <w:sz w:val="10"/>
                <w:szCs w:val="10"/>
              </w:rPr>
            </w:pPr>
          </w:p>
        </w:tc>
        <w:tc>
          <w:tcPr>
            <w:tcW w:w="180" w:type="dxa"/>
            <w:vAlign w:val="center"/>
          </w:tcPr>
          <w:p w14:paraId="283B1229" w14:textId="77777777" w:rsidR="00E35662" w:rsidRPr="00951D73" w:rsidRDefault="00E35662" w:rsidP="00E35662">
            <w:pPr>
              <w:ind w:left="-46" w:right="72"/>
              <w:jc w:val="right"/>
              <w:rPr>
                <w:sz w:val="10"/>
                <w:szCs w:val="10"/>
              </w:rPr>
            </w:pPr>
          </w:p>
        </w:tc>
        <w:tc>
          <w:tcPr>
            <w:tcW w:w="1440" w:type="dxa"/>
            <w:tcBorders>
              <w:top w:val="double" w:sz="4" w:space="0" w:color="auto"/>
            </w:tcBorders>
            <w:vAlign w:val="center"/>
          </w:tcPr>
          <w:p w14:paraId="7D347C97" w14:textId="77777777" w:rsidR="00E35662" w:rsidRPr="00951D73" w:rsidRDefault="00E35662" w:rsidP="00E35662">
            <w:pPr>
              <w:ind w:left="-46" w:right="72"/>
              <w:jc w:val="right"/>
              <w:rPr>
                <w:sz w:val="10"/>
                <w:szCs w:val="10"/>
              </w:rPr>
            </w:pPr>
          </w:p>
        </w:tc>
        <w:tc>
          <w:tcPr>
            <w:tcW w:w="180" w:type="dxa"/>
            <w:vAlign w:val="center"/>
          </w:tcPr>
          <w:p w14:paraId="619CBAEB" w14:textId="77777777" w:rsidR="00E35662" w:rsidRPr="00951D73" w:rsidRDefault="00E35662" w:rsidP="00E35662">
            <w:pPr>
              <w:ind w:left="-46" w:right="72"/>
              <w:jc w:val="right"/>
              <w:rPr>
                <w:sz w:val="10"/>
                <w:szCs w:val="10"/>
              </w:rPr>
            </w:pPr>
          </w:p>
        </w:tc>
        <w:tc>
          <w:tcPr>
            <w:tcW w:w="1440" w:type="dxa"/>
            <w:tcBorders>
              <w:top w:val="double" w:sz="4" w:space="0" w:color="auto"/>
            </w:tcBorders>
            <w:vAlign w:val="center"/>
          </w:tcPr>
          <w:p w14:paraId="54BBB232" w14:textId="77777777" w:rsidR="00E35662" w:rsidRPr="00951D73" w:rsidRDefault="00E35662" w:rsidP="00E35662">
            <w:pPr>
              <w:ind w:left="-46" w:right="72"/>
              <w:jc w:val="right"/>
              <w:rPr>
                <w:sz w:val="10"/>
                <w:szCs w:val="10"/>
              </w:rPr>
            </w:pPr>
          </w:p>
        </w:tc>
      </w:tr>
      <w:tr w:rsidR="00E35662" w:rsidRPr="009C7F92" w14:paraId="5A1B80F3" w14:textId="77777777" w:rsidTr="23A4BF8C">
        <w:trPr>
          <w:cantSplit/>
        </w:trPr>
        <w:tc>
          <w:tcPr>
            <w:tcW w:w="4525" w:type="dxa"/>
            <w:vAlign w:val="center"/>
          </w:tcPr>
          <w:p w14:paraId="5EF34A67" w14:textId="77777777" w:rsidR="00E35662" w:rsidRPr="00951D73" w:rsidRDefault="0D6D344D" w:rsidP="5600A9C6">
            <w:pPr>
              <w:pStyle w:val="acctfourfigures"/>
              <w:tabs>
                <w:tab w:val="clear" w:pos="765"/>
              </w:tabs>
              <w:spacing w:line="240" w:lineRule="atLeast"/>
              <w:ind w:left="259" w:right="566" w:hanging="214"/>
              <w:jc w:val="left"/>
              <w:rPr>
                <w:b/>
                <w:bCs/>
                <w:i/>
                <w:iCs/>
                <w:sz w:val="21"/>
                <w:szCs w:val="21"/>
              </w:rPr>
            </w:pPr>
            <w:r w:rsidRPr="5600A9C6">
              <w:rPr>
                <w:b/>
                <w:bCs/>
                <w:i/>
                <w:iCs/>
                <w:sz w:val="21"/>
                <w:szCs w:val="21"/>
              </w:rPr>
              <w:t xml:space="preserve">Accumulated depreciation and accumulated </w:t>
            </w:r>
            <w:r w:rsidR="4BEF4BE1" w:rsidRPr="5600A9C6">
              <w:rPr>
                <w:b/>
                <w:bCs/>
                <w:i/>
                <w:iCs/>
                <w:sz w:val="21"/>
                <w:szCs w:val="21"/>
              </w:rPr>
              <w:t>i</w:t>
            </w:r>
            <w:r w:rsidRPr="5600A9C6">
              <w:rPr>
                <w:b/>
                <w:bCs/>
                <w:i/>
                <w:iCs/>
                <w:sz w:val="21"/>
                <w:szCs w:val="21"/>
              </w:rPr>
              <w:t>mpairment losses</w:t>
            </w:r>
          </w:p>
        </w:tc>
        <w:tc>
          <w:tcPr>
            <w:tcW w:w="1530" w:type="dxa"/>
            <w:vAlign w:val="center"/>
          </w:tcPr>
          <w:p w14:paraId="367A4436" w14:textId="77777777" w:rsidR="00E35662" w:rsidRPr="00951D73" w:rsidRDefault="00E35662" w:rsidP="00E35662">
            <w:pPr>
              <w:spacing w:line="240" w:lineRule="atLeast"/>
              <w:ind w:left="-46" w:right="72"/>
              <w:jc w:val="right"/>
              <w:rPr>
                <w:sz w:val="21"/>
                <w:szCs w:val="21"/>
              </w:rPr>
            </w:pPr>
          </w:p>
        </w:tc>
        <w:tc>
          <w:tcPr>
            <w:tcW w:w="180" w:type="dxa"/>
            <w:vAlign w:val="center"/>
          </w:tcPr>
          <w:p w14:paraId="0B978996" w14:textId="77777777" w:rsidR="00E35662" w:rsidRPr="00951D73" w:rsidRDefault="00E35662" w:rsidP="00E35662">
            <w:pPr>
              <w:spacing w:line="240" w:lineRule="atLeast"/>
              <w:ind w:left="-46" w:right="72"/>
              <w:jc w:val="right"/>
              <w:rPr>
                <w:sz w:val="21"/>
                <w:szCs w:val="21"/>
              </w:rPr>
            </w:pPr>
          </w:p>
        </w:tc>
        <w:tc>
          <w:tcPr>
            <w:tcW w:w="1440" w:type="dxa"/>
            <w:vAlign w:val="center"/>
          </w:tcPr>
          <w:p w14:paraId="4F85FB49" w14:textId="77777777" w:rsidR="00E35662" w:rsidRPr="00951D73" w:rsidRDefault="00E35662" w:rsidP="00E35662">
            <w:pPr>
              <w:spacing w:line="240" w:lineRule="atLeast"/>
              <w:ind w:left="-46" w:right="72"/>
              <w:jc w:val="right"/>
              <w:rPr>
                <w:sz w:val="21"/>
                <w:szCs w:val="21"/>
              </w:rPr>
            </w:pPr>
          </w:p>
        </w:tc>
        <w:tc>
          <w:tcPr>
            <w:tcW w:w="180" w:type="dxa"/>
            <w:vAlign w:val="center"/>
          </w:tcPr>
          <w:p w14:paraId="6205F769" w14:textId="77777777" w:rsidR="00E35662" w:rsidRPr="00951D73" w:rsidRDefault="00E35662" w:rsidP="00E35662">
            <w:pPr>
              <w:spacing w:line="240" w:lineRule="atLeast"/>
              <w:ind w:left="-46" w:right="72"/>
              <w:jc w:val="right"/>
              <w:rPr>
                <w:sz w:val="21"/>
                <w:szCs w:val="21"/>
              </w:rPr>
            </w:pPr>
          </w:p>
        </w:tc>
        <w:tc>
          <w:tcPr>
            <w:tcW w:w="1440" w:type="dxa"/>
            <w:vAlign w:val="center"/>
          </w:tcPr>
          <w:p w14:paraId="19F15375" w14:textId="77777777" w:rsidR="00E35662" w:rsidRPr="00951D73" w:rsidRDefault="00E35662" w:rsidP="00E35662">
            <w:pPr>
              <w:spacing w:line="240" w:lineRule="atLeast"/>
              <w:ind w:left="-46" w:right="72"/>
              <w:jc w:val="right"/>
              <w:rPr>
                <w:sz w:val="21"/>
                <w:szCs w:val="21"/>
              </w:rPr>
            </w:pPr>
          </w:p>
        </w:tc>
      </w:tr>
      <w:tr w:rsidR="00AB026D" w:rsidRPr="009C7F92" w14:paraId="315CA98E" w14:textId="77777777" w:rsidTr="23A4BF8C">
        <w:trPr>
          <w:cantSplit/>
        </w:trPr>
        <w:tc>
          <w:tcPr>
            <w:tcW w:w="4525" w:type="dxa"/>
            <w:vAlign w:val="center"/>
          </w:tcPr>
          <w:p w14:paraId="6C2ED51F" w14:textId="77777777" w:rsidR="00AB026D" w:rsidRPr="00951D73" w:rsidRDefault="00AB026D" w:rsidP="00AB026D">
            <w:pPr>
              <w:pStyle w:val="acctfourfigures"/>
              <w:tabs>
                <w:tab w:val="clear" w:pos="765"/>
              </w:tabs>
              <w:spacing w:line="240" w:lineRule="atLeast"/>
              <w:ind w:left="40"/>
              <w:rPr>
                <w:sz w:val="21"/>
                <w:szCs w:val="21"/>
              </w:rPr>
            </w:pPr>
            <w:r w:rsidRPr="00951D73">
              <w:rPr>
                <w:sz w:val="21"/>
                <w:szCs w:val="21"/>
              </w:rPr>
              <w:t>At 1 January 202</w:t>
            </w:r>
            <w:r>
              <w:rPr>
                <w:sz w:val="21"/>
                <w:szCs w:val="21"/>
              </w:rPr>
              <w:t>4</w:t>
            </w:r>
          </w:p>
        </w:tc>
        <w:tc>
          <w:tcPr>
            <w:tcW w:w="1530" w:type="dxa"/>
          </w:tcPr>
          <w:p w14:paraId="5BB30736" w14:textId="77777777" w:rsidR="00AB026D" w:rsidRPr="00AB026D" w:rsidRDefault="00AB026D" w:rsidP="00AB026D">
            <w:pPr>
              <w:spacing w:line="240" w:lineRule="atLeast"/>
              <w:ind w:left="-46" w:right="72"/>
              <w:jc w:val="right"/>
              <w:rPr>
                <w:sz w:val="21"/>
                <w:szCs w:val="21"/>
              </w:rPr>
            </w:pPr>
            <w:r w:rsidRPr="00AB026D">
              <w:rPr>
                <w:sz w:val="21"/>
                <w:szCs w:val="21"/>
              </w:rPr>
              <w:t>10,853</w:t>
            </w:r>
          </w:p>
        </w:tc>
        <w:tc>
          <w:tcPr>
            <w:tcW w:w="180" w:type="dxa"/>
          </w:tcPr>
          <w:p w14:paraId="7E2893AE" w14:textId="77777777" w:rsidR="00AB026D" w:rsidRPr="00AB026D" w:rsidRDefault="00AB026D" w:rsidP="00AB026D">
            <w:pPr>
              <w:pStyle w:val="Index6"/>
              <w:spacing w:line="240" w:lineRule="atLeast"/>
              <w:ind w:left="-46" w:right="72"/>
              <w:jc w:val="right"/>
              <w:rPr>
                <w:sz w:val="21"/>
                <w:szCs w:val="21"/>
              </w:rPr>
            </w:pPr>
          </w:p>
        </w:tc>
        <w:tc>
          <w:tcPr>
            <w:tcW w:w="1440" w:type="dxa"/>
          </w:tcPr>
          <w:p w14:paraId="75B67E15" w14:textId="77777777" w:rsidR="00AB026D" w:rsidRPr="00AB026D" w:rsidRDefault="00AB026D" w:rsidP="00AB026D">
            <w:pPr>
              <w:spacing w:line="240" w:lineRule="atLeast"/>
              <w:ind w:left="-46" w:right="72"/>
              <w:jc w:val="right"/>
              <w:rPr>
                <w:sz w:val="21"/>
                <w:szCs w:val="21"/>
              </w:rPr>
            </w:pPr>
            <w:r w:rsidRPr="00AB026D">
              <w:rPr>
                <w:sz w:val="21"/>
                <w:szCs w:val="21"/>
              </w:rPr>
              <w:t>86,076</w:t>
            </w:r>
          </w:p>
        </w:tc>
        <w:tc>
          <w:tcPr>
            <w:tcW w:w="180" w:type="dxa"/>
          </w:tcPr>
          <w:p w14:paraId="750FDFD7" w14:textId="77777777" w:rsidR="00AB026D" w:rsidRPr="00AB026D" w:rsidRDefault="00AB026D" w:rsidP="00AB026D">
            <w:pPr>
              <w:pStyle w:val="Index6"/>
              <w:spacing w:line="240" w:lineRule="atLeast"/>
              <w:ind w:left="-46" w:right="72"/>
              <w:jc w:val="right"/>
              <w:rPr>
                <w:sz w:val="21"/>
                <w:szCs w:val="21"/>
              </w:rPr>
            </w:pPr>
          </w:p>
        </w:tc>
        <w:tc>
          <w:tcPr>
            <w:tcW w:w="1440" w:type="dxa"/>
          </w:tcPr>
          <w:p w14:paraId="7D0B30D0" w14:textId="77777777" w:rsidR="00AB026D" w:rsidRPr="00AB026D" w:rsidRDefault="00AB026D" w:rsidP="00EB55E0">
            <w:pPr>
              <w:spacing w:line="240" w:lineRule="atLeast"/>
              <w:ind w:left="-46" w:right="89"/>
              <w:jc w:val="right"/>
              <w:rPr>
                <w:sz w:val="21"/>
                <w:szCs w:val="21"/>
              </w:rPr>
            </w:pPr>
            <w:r w:rsidRPr="00AB026D">
              <w:rPr>
                <w:sz w:val="21"/>
                <w:szCs w:val="21"/>
              </w:rPr>
              <w:t>96,929</w:t>
            </w:r>
          </w:p>
        </w:tc>
      </w:tr>
      <w:tr w:rsidR="00AB026D" w:rsidRPr="009C7F92" w14:paraId="2EF37A7E" w14:textId="77777777" w:rsidTr="23A4BF8C">
        <w:trPr>
          <w:cantSplit/>
        </w:trPr>
        <w:tc>
          <w:tcPr>
            <w:tcW w:w="4525" w:type="dxa"/>
            <w:vAlign w:val="center"/>
          </w:tcPr>
          <w:p w14:paraId="4AE16827" w14:textId="77777777" w:rsidR="00AB026D" w:rsidRPr="00951D73" w:rsidRDefault="00AB026D" w:rsidP="00AB026D">
            <w:pPr>
              <w:pStyle w:val="acctfourfigures"/>
              <w:tabs>
                <w:tab w:val="clear" w:pos="765"/>
              </w:tabs>
              <w:spacing w:line="240" w:lineRule="atLeast"/>
              <w:ind w:left="40"/>
              <w:rPr>
                <w:b/>
                <w:bCs/>
                <w:sz w:val="21"/>
                <w:szCs w:val="21"/>
              </w:rPr>
            </w:pPr>
            <w:r w:rsidRPr="00951D73">
              <w:rPr>
                <w:sz w:val="21"/>
                <w:szCs w:val="21"/>
              </w:rPr>
              <w:t>Depreciation charge for the year</w:t>
            </w:r>
          </w:p>
        </w:tc>
        <w:tc>
          <w:tcPr>
            <w:tcW w:w="1530" w:type="dxa"/>
          </w:tcPr>
          <w:p w14:paraId="44658984" w14:textId="77777777" w:rsidR="00AB026D" w:rsidRPr="00951D73" w:rsidRDefault="00AB026D" w:rsidP="00AB026D">
            <w:pPr>
              <w:spacing w:line="240" w:lineRule="atLeast"/>
              <w:ind w:left="-46" w:right="72"/>
              <w:jc w:val="right"/>
              <w:rPr>
                <w:sz w:val="21"/>
                <w:szCs w:val="21"/>
              </w:rPr>
            </w:pPr>
            <w:r w:rsidRPr="00951D73">
              <w:rPr>
                <w:sz w:val="21"/>
                <w:szCs w:val="21"/>
              </w:rPr>
              <w:t>1,957</w:t>
            </w:r>
          </w:p>
        </w:tc>
        <w:tc>
          <w:tcPr>
            <w:tcW w:w="180" w:type="dxa"/>
          </w:tcPr>
          <w:p w14:paraId="065975A2" w14:textId="77777777" w:rsidR="00AB026D" w:rsidRPr="00951D73" w:rsidRDefault="00AB026D" w:rsidP="00AB026D">
            <w:pPr>
              <w:pStyle w:val="Index6"/>
              <w:spacing w:line="240" w:lineRule="atLeast"/>
              <w:ind w:left="-46" w:right="72"/>
              <w:jc w:val="right"/>
              <w:rPr>
                <w:sz w:val="21"/>
                <w:szCs w:val="21"/>
              </w:rPr>
            </w:pPr>
          </w:p>
        </w:tc>
        <w:tc>
          <w:tcPr>
            <w:tcW w:w="1440" w:type="dxa"/>
          </w:tcPr>
          <w:p w14:paraId="310271D0" w14:textId="77777777" w:rsidR="00AB026D" w:rsidRPr="00951D73" w:rsidRDefault="00AB026D" w:rsidP="00AB026D">
            <w:pPr>
              <w:spacing w:line="240" w:lineRule="atLeast"/>
              <w:ind w:left="-46" w:right="72"/>
              <w:jc w:val="right"/>
              <w:rPr>
                <w:sz w:val="21"/>
                <w:szCs w:val="21"/>
              </w:rPr>
            </w:pPr>
            <w:r w:rsidRPr="00951D73">
              <w:rPr>
                <w:sz w:val="21"/>
                <w:szCs w:val="21"/>
              </w:rPr>
              <w:t>2,548</w:t>
            </w:r>
          </w:p>
        </w:tc>
        <w:tc>
          <w:tcPr>
            <w:tcW w:w="180" w:type="dxa"/>
          </w:tcPr>
          <w:p w14:paraId="45D5079D" w14:textId="77777777" w:rsidR="00AB026D" w:rsidRPr="00951D73" w:rsidRDefault="00AB026D" w:rsidP="00AB026D">
            <w:pPr>
              <w:pStyle w:val="Index6"/>
              <w:spacing w:line="240" w:lineRule="atLeast"/>
              <w:ind w:left="-46" w:right="72"/>
              <w:jc w:val="right"/>
              <w:rPr>
                <w:sz w:val="21"/>
                <w:szCs w:val="21"/>
              </w:rPr>
            </w:pPr>
          </w:p>
        </w:tc>
        <w:tc>
          <w:tcPr>
            <w:tcW w:w="1440" w:type="dxa"/>
          </w:tcPr>
          <w:p w14:paraId="1891DDB7" w14:textId="77777777" w:rsidR="00AB026D" w:rsidRPr="00951D73" w:rsidRDefault="00AB026D" w:rsidP="00EB55E0">
            <w:pPr>
              <w:spacing w:line="240" w:lineRule="atLeast"/>
              <w:ind w:left="-46" w:right="89"/>
              <w:jc w:val="right"/>
              <w:rPr>
                <w:sz w:val="21"/>
                <w:szCs w:val="21"/>
              </w:rPr>
            </w:pPr>
            <w:r w:rsidRPr="00951D73">
              <w:rPr>
                <w:sz w:val="21"/>
                <w:szCs w:val="21"/>
              </w:rPr>
              <w:t>4,505</w:t>
            </w:r>
          </w:p>
        </w:tc>
      </w:tr>
      <w:tr w:rsidR="00AB026D" w:rsidRPr="009C7F92" w14:paraId="1365DE67" w14:textId="77777777" w:rsidTr="23A4BF8C">
        <w:trPr>
          <w:cantSplit/>
        </w:trPr>
        <w:tc>
          <w:tcPr>
            <w:tcW w:w="4525" w:type="dxa"/>
            <w:vAlign w:val="center"/>
          </w:tcPr>
          <w:p w14:paraId="4DAEF26A" w14:textId="77777777" w:rsidR="00AB026D" w:rsidRPr="00951D73" w:rsidRDefault="00AB026D" w:rsidP="00AB026D">
            <w:pPr>
              <w:pStyle w:val="acctfourfigures"/>
              <w:tabs>
                <w:tab w:val="clear" w:pos="765"/>
              </w:tabs>
              <w:spacing w:line="240" w:lineRule="atLeast"/>
              <w:ind w:left="40"/>
              <w:rPr>
                <w:sz w:val="21"/>
                <w:szCs w:val="21"/>
              </w:rPr>
            </w:pPr>
            <w:r w:rsidRPr="00951D73">
              <w:rPr>
                <w:rFonts w:cs="Angsana New"/>
                <w:sz w:val="21"/>
                <w:szCs w:val="21"/>
                <w:lang w:val="en-US" w:bidi="th-TH"/>
              </w:rPr>
              <w:t>Transfer in (out)</w:t>
            </w:r>
          </w:p>
        </w:tc>
        <w:tc>
          <w:tcPr>
            <w:tcW w:w="1530" w:type="dxa"/>
          </w:tcPr>
          <w:p w14:paraId="4B96A0A7" w14:textId="77777777" w:rsidR="00AB026D" w:rsidRPr="00951D73" w:rsidRDefault="00AB026D" w:rsidP="00AB026D">
            <w:pPr>
              <w:spacing w:line="240" w:lineRule="atLeast"/>
              <w:ind w:left="-46" w:right="72"/>
              <w:jc w:val="right"/>
              <w:rPr>
                <w:sz w:val="21"/>
                <w:szCs w:val="21"/>
              </w:rPr>
            </w:pPr>
            <w:r w:rsidRPr="00951D73">
              <w:rPr>
                <w:sz w:val="21"/>
                <w:szCs w:val="21"/>
              </w:rPr>
              <w:t>4,522</w:t>
            </w:r>
          </w:p>
        </w:tc>
        <w:tc>
          <w:tcPr>
            <w:tcW w:w="180" w:type="dxa"/>
          </w:tcPr>
          <w:p w14:paraId="6C9DFFD5" w14:textId="77777777" w:rsidR="00AB026D" w:rsidRPr="00951D73" w:rsidRDefault="00AB026D" w:rsidP="00AB026D">
            <w:pPr>
              <w:pStyle w:val="Index6"/>
              <w:spacing w:line="240" w:lineRule="atLeast"/>
              <w:ind w:left="-46" w:right="72"/>
              <w:jc w:val="right"/>
              <w:rPr>
                <w:sz w:val="21"/>
                <w:szCs w:val="21"/>
              </w:rPr>
            </w:pPr>
          </w:p>
        </w:tc>
        <w:tc>
          <w:tcPr>
            <w:tcW w:w="1440" w:type="dxa"/>
          </w:tcPr>
          <w:p w14:paraId="046C6E11" w14:textId="77777777" w:rsidR="00AB026D" w:rsidRPr="00951D73" w:rsidRDefault="00AB026D" w:rsidP="00EB55E0">
            <w:pPr>
              <w:spacing w:line="240" w:lineRule="atLeast"/>
              <w:ind w:left="-45"/>
              <w:jc w:val="right"/>
              <w:rPr>
                <w:sz w:val="21"/>
                <w:szCs w:val="21"/>
              </w:rPr>
            </w:pPr>
            <w:r w:rsidRPr="00951D73">
              <w:rPr>
                <w:sz w:val="21"/>
                <w:szCs w:val="21"/>
              </w:rPr>
              <w:t>(4,522)</w:t>
            </w:r>
          </w:p>
        </w:tc>
        <w:tc>
          <w:tcPr>
            <w:tcW w:w="180" w:type="dxa"/>
          </w:tcPr>
          <w:p w14:paraId="4EC73401" w14:textId="77777777" w:rsidR="00AB026D" w:rsidRPr="00951D73" w:rsidRDefault="00AB026D" w:rsidP="00AB026D">
            <w:pPr>
              <w:pStyle w:val="Index6"/>
              <w:spacing w:line="240" w:lineRule="atLeast"/>
              <w:ind w:left="-46" w:right="72"/>
              <w:jc w:val="right"/>
              <w:rPr>
                <w:sz w:val="21"/>
                <w:szCs w:val="21"/>
              </w:rPr>
            </w:pPr>
          </w:p>
        </w:tc>
        <w:tc>
          <w:tcPr>
            <w:tcW w:w="1440" w:type="dxa"/>
          </w:tcPr>
          <w:p w14:paraId="4B22DC2F" w14:textId="77777777" w:rsidR="00AB026D" w:rsidRPr="00951D73" w:rsidRDefault="00AB026D" w:rsidP="00EB55E0">
            <w:pPr>
              <w:spacing w:line="240" w:lineRule="atLeast"/>
              <w:ind w:left="-46" w:right="89"/>
              <w:jc w:val="right"/>
              <w:rPr>
                <w:sz w:val="21"/>
                <w:szCs w:val="21"/>
              </w:rPr>
            </w:pPr>
            <w:r w:rsidRPr="00951D73">
              <w:rPr>
                <w:sz w:val="21"/>
                <w:szCs w:val="21"/>
              </w:rPr>
              <w:t>-</w:t>
            </w:r>
          </w:p>
        </w:tc>
      </w:tr>
      <w:tr w:rsidR="00AB026D" w:rsidRPr="009C7F92" w14:paraId="12C81CC3" w14:textId="77777777" w:rsidTr="23A4BF8C">
        <w:trPr>
          <w:cantSplit/>
        </w:trPr>
        <w:tc>
          <w:tcPr>
            <w:tcW w:w="4525" w:type="dxa"/>
            <w:vAlign w:val="center"/>
          </w:tcPr>
          <w:p w14:paraId="4611DB67" w14:textId="77777777" w:rsidR="00AB026D" w:rsidRPr="00951D73" w:rsidRDefault="00AB026D" w:rsidP="00AB026D">
            <w:pPr>
              <w:pStyle w:val="acctfourfigures"/>
              <w:tabs>
                <w:tab w:val="clear" w:pos="765"/>
              </w:tabs>
              <w:spacing w:line="240" w:lineRule="atLeast"/>
              <w:ind w:left="40"/>
              <w:rPr>
                <w:sz w:val="21"/>
                <w:szCs w:val="21"/>
              </w:rPr>
            </w:pPr>
            <w:r w:rsidRPr="00951D73">
              <w:rPr>
                <w:rFonts w:cs="Angsana New"/>
                <w:sz w:val="21"/>
                <w:szCs w:val="21"/>
                <w:lang w:val="en-US" w:bidi="th-TH"/>
              </w:rPr>
              <w:t>Transfer from property, plant and equipment</w:t>
            </w:r>
          </w:p>
        </w:tc>
        <w:tc>
          <w:tcPr>
            <w:tcW w:w="1530" w:type="dxa"/>
          </w:tcPr>
          <w:p w14:paraId="361ACAEC" w14:textId="77777777" w:rsidR="00AB026D" w:rsidRPr="00951D73" w:rsidRDefault="00AB026D" w:rsidP="00EB55E0">
            <w:pPr>
              <w:spacing w:line="240" w:lineRule="atLeast"/>
              <w:ind w:left="-46" w:right="72"/>
              <w:jc w:val="right"/>
              <w:rPr>
                <w:sz w:val="21"/>
                <w:szCs w:val="21"/>
                <w:cs/>
              </w:rPr>
            </w:pPr>
            <w:r w:rsidRPr="00951D73">
              <w:rPr>
                <w:sz w:val="21"/>
                <w:szCs w:val="21"/>
              </w:rPr>
              <w:t>-</w:t>
            </w:r>
          </w:p>
        </w:tc>
        <w:tc>
          <w:tcPr>
            <w:tcW w:w="180" w:type="dxa"/>
          </w:tcPr>
          <w:p w14:paraId="3CE784AB" w14:textId="77777777" w:rsidR="00AB026D" w:rsidRPr="00951D73" w:rsidRDefault="00AB026D" w:rsidP="00AB026D">
            <w:pPr>
              <w:pStyle w:val="Index6"/>
              <w:spacing w:line="240" w:lineRule="atLeast"/>
              <w:ind w:left="-46" w:right="72"/>
              <w:jc w:val="right"/>
              <w:rPr>
                <w:sz w:val="21"/>
                <w:szCs w:val="21"/>
              </w:rPr>
            </w:pPr>
          </w:p>
        </w:tc>
        <w:tc>
          <w:tcPr>
            <w:tcW w:w="1440" w:type="dxa"/>
          </w:tcPr>
          <w:p w14:paraId="18D97229" w14:textId="77777777" w:rsidR="00AB026D" w:rsidRPr="00951D73" w:rsidRDefault="00AB026D" w:rsidP="00AB026D">
            <w:pPr>
              <w:spacing w:line="240" w:lineRule="atLeast"/>
              <w:ind w:left="-46" w:right="72"/>
              <w:jc w:val="right"/>
              <w:rPr>
                <w:sz w:val="21"/>
                <w:szCs w:val="21"/>
              </w:rPr>
            </w:pPr>
            <w:r w:rsidRPr="00951D73">
              <w:rPr>
                <w:sz w:val="21"/>
                <w:szCs w:val="21"/>
              </w:rPr>
              <w:t>6,924</w:t>
            </w:r>
          </w:p>
        </w:tc>
        <w:tc>
          <w:tcPr>
            <w:tcW w:w="180" w:type="dxa"/>
          </w:tcPr>
          <w:p w14:paraId="68FD40CB" w14:textId="77777777" w:rsidR="00AB026D" w:rsidRPr="00951D73" w:rsidRDefault="00AB026D" w:rsidP="00AB026D">
            <w:pPr>
              <w:pStyle w:val="Index6"/>
              <w:spacing w:line="240" w:lineRule="atLeast"/>
              <w:ind w:left="-46" w:right="72"/>
              <w:jc w:val="right"/>
              <w:rPr>
                <w:sz w:val="21"/>
                <w:szCs w:val="21"/>
              </w:rPr>
            </w:pPr>
          </w:p>
        </w:tc>
        <w:tc>
          <w:tcPr>
            <w:tcW w:w="1440" w:type="dxa"/>
          </w:tcPr>
          <w:p w14:paraId="56ABAAE6" w14:textId="77777777" w:rsidR="00AB026D" w:rsidRPr="00951D73" w:rsidRDefault="00AB026D" w:rsidP="00EB55E0">
            <w:pPr>
              <w:spacing w:line="240" w:lineRule="atLeast"/>
              <w:ind w:left="-46" w:right="89"/>
              <w:jc w:val="right"/>
              <w:rPr>
                <w:sz w:val="21"/>
                <w:szCs w:val="21"/>
              </w:rPr>
            </w:pPr>
            <w:r w:rsidRPr="00951D73">
              <w:rPr>
                <w:sz w:val="21"/>
                <w:szCs w:val="21"/>
              </w:rPr>
              <w:t>6,924</w:t>
            </w:r>
          </w:p>
        </w:tc>
      </w:tr>
      <w:tr w:rsidR="00AB026D" w:rsidRPr="009C7F92" w14:paraId="287D5F15" w14:textId="77777777" w:rsidTr="23A4BF8C">
        <w:trPr>
          <w:cantSplit/>
        </w:trPr>
        <w:tc>
          <w:tcPr>
            <w:tcW w:w="4525" w:type="dxa"/>
            <w:vAlign w:val="center"/>
          </w:tcPr>
          <w:p w14:paraId="22042B33" w14:textId="77777777" w:rsidR="00AB026D" w:rsidRPr="00951D73" w:rsidRDefault="00AB026D" w:rsidP="00AB026D">
            <w:pPr>
              <w:pStyle w:val="acctfourfigures"/>
              <w:tabs>
                <w:tab w:val="clear" w:pos="765"/>
              </w:tabs>
              <w:spacing w:line="240" w:lineRule="atLeast"/>
              <w:ind w:left="40"/>
              <w:rPr>
                <w:sz w:val="21"/>
                <w:szCs w:val="21"/>
              </w:rPr>
            </w:pPr>
            <w:r w:rsidRPr="00951D73">
              <w:rPr>
                <w:rFonts w:cs="Angsana New"/>
                <w:sz w:val="21"/>
                <w:szCs w:val="21"/>
                <w:lang w:val="en-US" w:bidi="th-TH"/>
              </w:rPr>
              <w:t>Currency translation differences</w:t>
            </w:r>
          </w:p>
        </w:tc>
        <w:tc>
          <w:tcPr>
            <w:tcW w:w="1530" w:type="dxa"/>
          </w:tcPr>
          <w:p w14:paraId="14FA0C83" w14:textId="77777777" w:rsidR="00AB026D" w:rsidRPr="00951D73" w:rsidRDefault="00AB026D" w:rsidP="00EB55E0">
            <w:pPr>
              <w:spacing w:line="240" w:lineRule="atLeast"/>
              <w:ind w:left="-45"/>
              <w:jc w:val="right"/>
              <w:rPr>
                <w:sz w:val="21"/>
                <w:szCs w:val="21"/>
                <w:cs/>
              </w:rPr>
            </w:pPr>
            <w:r w:rsidRPr="00951D73">
              <w:rPr>
                <w:sz w:val="21"/>
                <w:szCs w:val="21"/>
              </w:rPr>
              <w:t>(50)</w:t>
            </w:r>
          </w:p>
        </w:tc>
        <w:tc>
          <w:tcPr>
            <w:tcW w:w="180" w:type="dxa"/>
          </w:tcPr>
          <w:p w14:paraId="57BEADEB" w14:textId="77777777" w:rsidR="00AB026D" w:rsidRPr="00951D73" w:rsidRDefault="00AB026D" w:rsidP="00AB026D">
            <w:pPr>
              <w:pStyle w:val="Index6"/>
              <w:spacing w:line="240" w:lineRule="atLeast"/>
              <w:ind w:left="-46" w:right="72"/>
              <w:jc w:val="right"/>
              <w:rPr>
                <w:sz w:val="21"/>
                <w:szCs w:val="21"/>
              </w:rPr>
            </w:pPr>
          </w:p>
        </w:tc>
        <w:tc>
          <w:tcPr>
            <w:tcW w:w="1440" w:type="dxa"/>
          </w:tcPr>
          <w:p w14:paraId="4922F047" w14:textId="77777777" w:rsidR="00AB026D" w:rsidRPr="00951D73" w:rsidRDefault="00AB026D" w:rsidP="00EB55E0">
            <w:pPr>
              <w:spacing w:line="240" w:lineRule="atLeast"/>
              <w:ind w:left="-46" w:right="72"/>
              <w:jc w:val="right"/>
              <w:rPr>
                <w:sz w:val="21"/>
                <w:szCs w:val="21"/>
              </w:rPr>
            </w:pPr>
            <w:r w:rsidRPr="00951D73">
              <w:rPr>
                <w:sz w:val="21"/>
                <w:szCs w:val="21"/>
              </w:rPr>
              <w:t>3,705</w:t>
            </w:r>
          </w:p>
        </w:tc>
        <w:tc>
          <w:tcPr>
            <w:tcW w:w="180" w:type="dxa"/>
          </w:tcPr>
          <w:p w14:paraId="5C68C0D0" w14:textId="77777777" w:rsidR="00AB026D" w:rsidRPr="00951D73" w:rsidRDefault="00AB026D" w:rsidP="00AB026D">
            <w:pPr>
              <w:pStyle w:val="Index6"/>
              <w:spacing w:line="240" w:lineRule="atLeast"/>
              <w:ind w:left="-46" w:right="72"/>
              <w:jc w:val="right"/>
              <w:rPr>
                <w:sz w:val="21"/>
                <w:szCs w:val="21"/>
              </w:rPr>
            </w:pPr>
          </w:p>
        </w:tc>
        <w:tc>
          <w:tcPr>
            <w:tcW w:w="1440" w:type="dxa"/>
          </w:tcPr>
          <w:p w14:paraId="39B9D06B" w14:textId="77777777" w:rsidR="00AB026D" w:rsidRPr="00951D73" w:rsidRDefault="00AB026D" w:rsidP="00EB55E0">
            <w:pPr>
              <w:spacing w:line="240" w:lineRule="atLeast"/>
              <w:ind w:left="-46" w:right="89"/>
              <w:jc w:val="right"/>
              <w:rPr>
                <w:sz w:val="21"/>
                <w:szCs w:val="21"/>
              </w:rPr>
            </w:pPr>
            <w:r w:rsidRPr="00951D73">
              <w:rPr>
                <w:sz w:val="21"/>
                <w:szCs w:val="21"/>
              </w:rPr>
              <w:t>3,655</w:t>
            </w:r>
          </w:p>
        </w:tc>
      </w:tr>
      <w:tr w:rsidR="00AB026D" w:rsidRPr="009C7F92" w14:paraId="18369DDB" w14:textId="77777777" w:rsidTr="23A4BF8C">
        <w:trPr>
          <w:cantSplit/>
        </w:trPr>
        <w:tc>
          <w:tcPr>
            <w:tcW w:w="4525" w:type="dxa"/>
            <w:vAlign w:val="center"/>
          </w:tcPr>
          <w:p w14:paraId="6CB563AC" w14:textId="77777777" w:rsidR="00AB026D" w:rsidRPr="00951D73" w:rsidRDefault="00AB026D" w:rsidP="00AB026D">
            <w:pPr>
              <w:pStyle w:val="acctfourfigures"/>
              <w:tabs>
                <w:tab w:val="clear" w:pos="765"/>
              </w:tabs>
              <w:spacing w:line="240" w:lineRule="atLeast"/>
              <w:ind w:left="40"/>
              <w:rPr>
                <w:b/>
                <w:bCs/>
                <w:sz w:val="21"/>
                <w:szCs w:val="21"/>
              </w:rPr>
            </w:pPr>
            <w:r w:rsidRPr="00951D73">
              <w:rPr>
                <w:b/>
                <w:bCs/>
                <w:sz w:val="21"/>
                <w:szCs w:val="21"/>
              </w:rPr>
              <w:t>At 31 December 202</w:t>
            </w:r>
            <w:r>
              <w:rPr>
                <w:b/>
                <w:bCs/>
                <w:sz w:val="21"/>
                <w:szCs w:val="21"/>
              </w:rPr>
              <w:t>4</w:t>
            </w:r>
          </w:p>
        </w:tc>
        <w:tc>
          <w:tcPr>
            <w:tcW w:w="1530" w:type="dxa"/>
            <w:tcBorders>
              <w:top w:val="single" w:sz="4" w:space="0" w:color="auto"/>
            </w:tcBorders>
          </w:tcPr>
          <w:p w14:paraId="05BD9C6C" w14:textId="77777777" w:rsidR="00AB026D" w:rsidRPr="00951D73" w:rsidRDefault="00AB026D" w:rsidP="00AB026D">
            <w:pPr>
              <w:spacing w:line="240" w:lineRule="atLeast"/>
              <w:ind w:left="-46" w:right="72"/>
              <w:jc w:val="right"/>
              <w:rPr>
                <w:b/>
                <w:bCs/>
                <w:sz w:val="21"/>
                <w:szCs w:val="21"/>
              </w:rPr>
            </w:pPr>
            <w:r w:rsidRPr="00951D73">
              <w:rPr>
                <w:b/>
                <w:bCs/>
                <w:sz w:val="21"/>
                <w:szCs w:val="21"/>
              </w:rPr>
              <w:t>17,282</w:t>
            </w:r>
          </w:p>
        </w:tc>
        <w:tc>
          <w:tcPr>
            <w:tcW w:w="180" w:type="dxa"/>
          </w:tcPr>
          <w:p w14:paraId="5626941B" w14:textId="77777777" w:rsidR="00AB026D" w:rsidRPr="00951D73" w:rsidRDefault="00AB026D" w:rsidP="00AB026D">
            <w:pPr>
              <w:pStyle w:val="Index6"/>
              <w:spacing w:line="240" w:lineRule="atLeast"/>
              <w:ind w:left="-46" w:right="72"/>
              <w:jc w:val="right"/>
              <w:rPr>
                <w:b/>
                <w:bCs/>
                <w:sz w:val="21"/>
                <w:szCs w:val="21"/>
              </w:rPr>
            </w:pPr>
          </w:p>
        </w:tc>
        <w:tc>
          <w:tcPr>
            <w:tcW w:w="1440" w:type="dxa"/>
            <w:tcBorders>
              <w:top w:val="single" w:sz="4" w:space="0" w:color="auto"/>
            </w:tcBorders>
          </w:tcPr>
          <w:p w14:paraId="210CA47B" w14:textId="77777777" w:rsidR="00AB026D" w:rsidRPr="00951D73" w:rsidRDefault="00AB026D" w:rsidP="00AB026D">
            <w:pPr>
              <w:spacing w:line="240" w:lineRule="atLeast"/>
              <w:ind w:left="-46" w:right="72"/>
              <w:jc w:val="right"/>
              <w:rPr>
                <w:b/>
                <w:bCs/>
                <w:sz w:val="21"/>
                <w:szCs w:val="21"/>
              </w:rPr>
            </w:pPr>
            <w:r w:rsidRPr="00951D73">
              <w:rPr>
                <w:b/>
                <w:bCs/>
                <w:sz w:val="21"/>
                <w:szCs w:val="21"/>
              </w:rPr>
              <w:t>94,731</w:t>
            </w:r>
          </w:p>
        </w:tc>
        <w:tc>
          <w:tcPr>
            <w:tcW w:w="180" w:type="dxa"/>
          </w:tcPr>
          <w:p w14:paraId="7D0EBFE6" w14:textId="77777777" w:rsidR="00AB026D" w:rsidRPr="00951D73" w:rsidRDefault="00AB026D" w:rsidP="00AB026D">
            <w:pPr>
              <w:pStyle w:val="Index6"/>
              <w:spacing w:line="240" w:lineRule="atLeast"/>
              <w:ind w:left="-46" w:right="72"/>
              <w:jc w:val="right"/>
              <w:rPr>
                <w:b/>
                <w:bCs/>
                <w:sz w:val="21"/>
                <w:szCs w:val="21"/>
              </w:rPr>
            </w:pPr>
          </w:p>
        </w:tc>
        <w:tc>
          <w:tcPr>
            <w:tcW w:w="1440" w:type="dxa"/>
            <w:tcBorders>
              <w:top w:val="single" w:sz="4" w:space="0" w:color="auto"/>
            </w:tcBorders>
          </w:tcPr>
          <w:p w14:paraId="39E4C3C1" w14:textId="77777777" w:rsidR="00AB026D" w:rsidRPr="00951D73" w:rsidRDefault="00AB026D" w:rsidP="00AB026D">
            <w:pPr>
              <w:spacing w:line="240" w:lineRule="atLeast"/>
              <w:ind w:left="-46" w:right="72"/>
              <w:jc w:val="right"/>
              <w:rPr>
                <w:b/>
                <w:bCs/>
                <w:sz w:val="21"/>
                <w:szCs w:val="21"/>
              </w:rPr>
            </w:pPr>
            <w:r w:rsidRPr="00951D73">
              <w:rPr>
                <w:b/>
                <w:bCs/>
                <w:sz w:val="21"/>
                <w:szCs w:val="21"/>
              </w:rPr>
              <w:t>112,013</w:t>
            </w:r>
          </w:p>
        </w:tc>
      </w:tr>
      <w:tr w:rsidR="00647BD5" w:rsidRPr="009C7F92" w14:paraId="14A776AF" w14:textId="77777777" w:rsidTr="23A4BF8C">
        <w:trPr>
          <w:cantSplit/>
        </w:trPr>
        <w:tc>
          <w:tcPr>
            <w:tcW w:w="4525" w:type="dxa"/>
            <w:vAlign w:val="center"/>
          </w:tcPr>
          <w:p w14:paraId="02528CC4" w14:textId="77777777" w:rsidR="00647BD5" w:rsidRPr="00951D73" w:rsidRDefault="00647BD5" w:rsidP="00647BD5">
            <w:pPr>
              <w:pStyle w:val="acctfourfigures"/>
              <w:tabs>
                <w:tab w:val="clear" w:pos="765"/>
              </w:tabs>
              <w:spacing w:line="240" w:lineRule="atLeast"/>
              <w:ind w:left="40"/>
              <w:rPr>
                <w:b/>
                <w:bCs/>
                <w:sz w:val="21"/>
                <w:szCs w:val="21"/>
              </w:rPr>
            </w:pPr>
            <w:r w:rsidRPr="00951D73">
              <w:rPr>
                <w:sz w:val="21"/>
                <w:szCs w:val="21"/>
              </w:rPr>
              <w:t>Depreciation charge for the year</w:t>
            </w:r>
          </w:p>
        </w:tc>
        <w:tc>
          <w:tcPr>
            <w:tcW w:w="1530" w:type="dxa"/>
          </w:tcPr>
          <w:p w14:paraId="33EEE324" w14:textId="6B339CF5" w:rsidR="00647BD5" w:rsidRPr="00951D73" w:rsidRDefault="5DD9A317" w:rsidP="00647BD5">
            <w:pPr>
              <w:spacing w:line="240" w:lineRule="atLeast"/>
              <w:ind w:left="-46" w:right="72"/>
              <w:jc w:val="right"/>
              <w:rPr>
                <w:sz w:val="21"/>
                <w:szCs w:val="21"/>
              </w:rPr>
            </w:pPr>
            <w:r w:rsidRPr="23A4BF8C">
              <w:rPr>
                <w:sz w:val="21"/>
                <w:szCs w:val="21"/>
              </w:rPr>
              <w:t>2,846</w:t>
            </w:r>
          </w:p>
        </w:tc>
        <w:tc>
          <w:tcPr>
            <w:tcW w:w="180" w:type="dxa"/>
          </w:tcPr>
          <w:p w14:paraId="6E8CAECC" w14:textId="77777777" w:rsidR="00647BD5" w:rsidRPr="00951D73" w:rsidRDefault="00647BD5" w:rsidP="00647BD5">
            <w:pPr>
              <w:pStyle w:val="Index6"/>
              <w:spacing w:line="240" w:lineRule="atLeast"/>
              <w:ind w:left="-46" w:right="72"/>
              <w:jc w:val="right"/>
              <w:rPr>
                <w:sz w:val="21"/>
                <w:szCs w:val="21"/>
              </w:rPr>
            </w:pPr>
          </w:p>
        </w:tc>
        <w:tc>
          <w:tcPr>
            <w:tcW w:w="1440" w:type="dxa"/>
          </w:tcPr>
          <w:p w14:paraId="261ACD55" w14:textId="30665335" w:rsidR="00647BD5" w:rsidRPr="00951D73" w:rsidRDefault="5DD9A317" w:rsidP="00647BD5">
            <w:pPr>
              <w:spacing w:line="240" w:lineRule="atLeast"/>
              <w:ind w:left="-46" w:right="72"/>
              <w:jc w:val="right"/>
              <w:rPr>
                <w:sz w:val="21"/>
                <w:szCs w:val="21"/>
              </w:rPr>
            </w:pPr>
            <w:r w:rsidRPr="23A4BF8C">
              <w:rPr>
                <w:sz w:val="21"/>
                <w:szCs w:val="21"/>
              </w:rPr>
              <w:t>2,016</w:t>
            </w:r>
          </w:p>
        </w:tc>
        <w:tc>
          <w:tcPr>
            <w:tcW w:w="180" w:type="dxa"/>
          </w:tcPr>
          <w:p w14:paraId="6D440E38" w14:textId="77777777" w:rsidR="00647BD5" w:rsidRPr="00951D73" w:rsidRDefault="00647BD5" w:rsidP="00647BD5">
            <w:pPr>
              <w:pStyle w:val="Index6"/>
              <w:spacing w:line="240" w:lineRule="atLeast"/>
              <w:ind w:left="-46" w:right="72"/>
              <w:jc w:val="right"/>
              <w:rPr>
                <w:sz w:val="21"/>
                <w:szCs w:val="21"/>
              </w:rPr>
            </w:pPr>
          </w:p>
        </w:tc>
        <w:tc>
          <w:tcPr>
            <w:tcW w:w="1440" w:type="dxa"/>
          </w:tcPr>
          <w:p w14:paraId="66E25A1A" w14:textId="26BAB09C" w:rsidR="00647BD5" w:rsidRPr="00951D73" w:rsidRDefault="5DD9A317" w:rsidP="00647BD5">
            <w:pPr>
              <w:spacing w:line="240" w:lineRule="atLeast"/>
              <w:ind w:left="-46" w:right="72"/>
              <w:jc w:val="right"/>
              <w:rPr>
                <w:sz w:val="21"/>
                <w:szCs w:val="21"/>
              </w:rPr>
            </w:pPr>
            <w:r w:rsidRPr="23A4BF8C">
              <w:rPr>
                <w:sz w:val="21"/>
                <w:szCs w:val="21"/>
              </w:rPr>
              <w:t>4,862</w:t>
            </w:r>
          </w:p>
        </w:tc>
      </w:tr>
      <w:tr w:rsidR="00647BD5" w:rsidRPr="009C7F92" w14:paraId="5FF01C52" w14:textId="77777777" w:rsidTr="23A4BF8C">
        <w:trPr>
          <w:cantSplit/>
        </w:trPr>
        <w:tc>
          <w:tcPr>
            <w:tcW w:w="4525" w:type="dxa"/>
            <w:vAlign w:val="center"/>
          </w:tcPr>
          <w:p w14:paraId="27528BC0" w14:textId="77777777" w:rsidR="00647BD5" w:rsidRPr="00951D73" w:rsidRDefault="00647BD5" w:rsidP="00647BD5">
            <w:pPr>
              <w:pStyle w:val="acctfourfigures"/>
              <w:tabs>
                <w:tab w:val="clear" w:pos="765"/>
              </w:tabs>
              <w:spacing w:line="240" w:lineRule="atLeast"/>
              <w:ind w:left="40"/>
              <w:rPr>
                <w:sz w:val="21"/>
                <w:szCs w:val="21"/>
              </w:rPr>
            </w:pPr>
            <w:r w:rsidRPr="00951D73">
              <w:rPr>
                <w:rFonts w:cs="Angsana New"/>
                <w:sz w:val="21"/>
                <w:szCs w:val="21"/>
                <w:lang w:val="en-US" w:bidi="th-TH"/>
              </w:rPr>
              <w:t>Currency translation differences</w:t>
            </w:r>
          </w:p>
        </w:tc>
        <w:tc>
          <w:tcPr>
            <w:tcW w:w="1530" w:type="dxa"/>
          </w:tcPr>
          <w:p w14:paraId="24C81C91" w14:textId="58754F13" w:rsidR="00647BD5" w:rsidRPr="00951D73" w:rsidRDefault="1E4DB178" w:rsidP="00951D73">
            <w:pPr>
              <w:spacing w:line="240" w:lineRule="atLeast"/>
              <w:ind w:left="-45"/>
              <w:jc w:val="right"/>
              <w:rPr>
                <w:sz w:val="21"/>
                <w:szCs w:val="21"/>
              </w:rPr>
            </w:pPr>
            <w:r w:rsidRPr="23A4BF8C">
              <w:rPr>
                <w:sz w:val="21"/>
                <w:szCs w:val="21"/>
              </w:rPr>
              <w:t>(748)</w:t>
            </w:r>
          </w:p>
        </w:tc>
        <w:tc>
          <w:tcPr>
            <w:tcW w:w="180" w:type="dxa"/>
          </w:tcPr>
          <w:p w14:paraId="2BFCBC05" w14:textId="77777777" w:rsidR="00647BD5" w:rsidRPr="00951D73" w:rsidRDefault="00647BD5" w:rsidP="005B7E21">
            <w:pPr>
              <w:pStyle w:val="Index6"/>
              <w:spacing w:line="240" w:lineRule="atLeast"/>
              <w:ind w:left="-46" w:right="72"/>
              <w:jc w:val="right"/>
              <w:rPr>
                <w:sz w:val="21"/>
                <w:szCs w:val="21"/>
              </w:rPr>
            </w:pPr>
          </w:p>
        </w:tc>
        <w:tc>
          <w:tcPr>
            <w:tcW w:w="1440" w:type="dxa"/>
          </w:tcPr>
          <w:p w14:paraId="19C5E163" w14:textId="357A7E69" w:rsidR="00647BD5" w:rsidRPr="00951D73" w:rsidRDefault="1E4DB178" w:rsidP="00E227A6">
            <w:pPr>
              <w:spacing w:line="240" w:lineRule="atLeast"/>
              <w:ind w:left="-46" w:right="72"/>
              <w:jc w:val="right"/>
              <w:rPr>
                <w:sz w:val="21"/>
                <w:szCs w:val="21"/>
              </w:rPr>
            </w:pPr>
            <w:r w:rsidRPr="23A4BF8C">
              <w:rPr>
                <w:sz w:val="21"/>
                <w:szCs w:val="21"/>
              </w:rPr>
              <w:t>6,044</w:t>
            </w:r>
          </w:p>
        </w:tc>
        <w:tc>
          <w:tcPr>
            <w:tcW w:w="180" w:type="dxa"/>
          </w:tcPr>
          <w:p w14:paraId="57645713" w14:textId="77777777" w:rsidR="00647BD5" w:rsidRPr="00951D73" w:rsidRDefault="00647BD5" w:rsidP="00E227A6">
            <w:pPr>
              <w:pStyle w:val="Index6"/>
              <w:spacing w:line="240" w:lineRule="atLeast"/>
              <w:ind w:left="-46" w:right="72"/>
              <w:jc w:val="right"/>
              <w:rPr>
                <w:sz w:val="21"/>
                <w:szCs w:val="21"/>
              </w:rPr>
            </w:pPr>
          </w:p>
        </w:tc>
        <w:tc>
          <w:tcPr>
            <w:tcW w:w="1440" w:type="dxa"/>
          </w:tcPr>
          <w:p w14:paraId="3F6D5203" w14:textId="1D9049F5" w:rsidR="00647BD5" w:rsidRPr="00951D73" w:rsidRDefault="1E4DB178" w:rsidP="00951D73">
            <w:pPr>
              <w:tabs>
                <w:tab w:val="left" w:pos="706"/>
              </w:tabs>
              <w:spacing w:line="240" w:lineRule="atLeast"/>
              <w:ind w:left="-46" w:right="72"/>
              <w:jc w:val="right"/>
              <w:rPr>
                <w:sz w:val="21"/>
                <w:szCs w:val="21"/>
              </w:rPr>
            </w:pPr>
            <w:r w:rsidRPr="23A4BF8C">
              <w:rPr>
                <w:sz w:val="21"/>
                <w:szCs w:val="21"/>
              </w:rPr>
              <w:t>5,296</w:t>
            </w:r>
          </w:p>
        </w:tc>
      </w:tr>
      <w:tr w:rsidR="00647BD5" w:rsidRPr="00951D73" w14:paraId="011E2366" w14:textId="77777777" w:rsidTr="23A4BF8C">
        <w:trPr>
          <w:cantSplit/>
        </w:trPr>
        <w:tc>
          <w:tcPr>
            <w:tcW w:w="4525" w:type="dxa"/>
            <w:vAlign w:val="center"/>
          </w:tcPr>
          <w:p w14:paraId="197B70D3" w14:textId="77777777" w:rsidR="00647BD5" w:rsidRPr="00951D73" w:rsidRDefault="00647BD5" w:rsidP="00647BD5">
            <w:pPr>
              <w:pStyle w:val="acctfourfigures"/>
              <w:tabs>
                <w:tab w:val="clear" w:pos="765"/>
              </w:tabs>
              <w:spacing w:line="240" w:lineRule="atLeast"/>
              <w:ind w:left="40"/>
              <w:rPr>
                <w:b/>
                <w:bCs/>
                <w:sz w:val="21"/>
                <w:szCs w:val="21"/>
              </w:rPr>
            </w:pPr>
            <w:r w:rsidRPr="00951D73">
              <w:rPr>
                <w:b/>
                <w:bCs/>
                <w:sz w:val="21"/>
                <w:szCs w:val="21"/>
              </w:rPr>
              <w:t>At 31 December 202</w:t>
            </w:r>
            <w:r w:rsidR="00AB026D">
              <w:rPr>
                <w:b/>
                <w:bCs/>
                <w:sz w:val="21"/>
                <w:szCs w:val="21"/>
              </w:rPr>
              <w:t>5</w:t>
            </w:r>
          </w:p>
        </w:tc>
        <w:tc>
          <w:tcPr>
            <w:tcW w:w="1530" w:type="dxa"/>
            <w:tcBorders>
              <w:top w:val="single" w:sz="4" w:space="0" w:color="auto"/>
              <w:bottom w:val="double" w:sz="4" w:space="0" w:color="auto"/>
            </w:tcBorders>
          </w:tcPr>
          <w:p w14:paraId="2FA40BDF" w14:textId="7CF8E08D" w:rsidR="00647BD5" w:rsidRPr="00951D73" w:rsidRDefault="06EE3EB2" w:rsidP="00647BD5">
            <w:pPr>
              <w:spacing w:line="240" w:lineRule="atLeast"/>
              <w:ind w:left="-46" w:right="72"/>
              <w:jc w:val="right"/>
              <w:rPr>
                <w:b/>
                <w:bCs/>
                <w:sz w:val="21"/>
                <w:szCs w:val="21"/>
              </w:rPr>
            </w:pPr>
            <w:r w:rsidRPr="23A4BF8C">
              <w:rPr>
                <w:b/>
                <w:bCs/>
                <w:sz w:val="21"/>
                <w:szCs w:val="21"/>
              </w:rPr>
              <w:t>19,380</w:t>
            </w:r>
          </w:p>
        </w:tc>
        <w:tc>
          <w:tcPr>
            <w:tcW w:w="180" w:type="dxa"/>
          </w:tcPr>
          <w:p w14:paraId="43682CD9" w14:textId="77777777" w:rsidR="00647BD5" w:rsidRPr="00951D73" w:rsidRDefault="00647BD5" w:rsidP="00647BD5">
            <w:pPr>
              <w:pStyle w:val="Index6"/>
              <w:spacing w:line="240" w:lineRule="atLeast"/>
              <w:ind w:left="-46" w:right="72"/>
              <w:jc w:val="right"/>
              <w:rPr>
                <w:b/>
                <w:bCs/>
                <w:sz w:val="21"/>
                <w:szCs w:val="21"/>
              </w:rPr>
            </w:pPr>
          </w:p>
        </w:tc>
        <w:tc>
          <w:tcPr>
            <w:tcW w:w="1440" w:type="dxa"/>
            <w:tcBorders>
              <w:top w:val="single" w:sz="4" w:space="0" w:color="auto"/>
              <w:bottom w:val="double" w:sz="4" w:space="0" w:color="auto"/>
            </w:tcBorders>
          </w:tcPr>
          <w:p w14:paraId="0E8D5B93" w14:textId="63062A71" w:rsidR="00647BD5" w:rsidRPr="00951D73" w:rsidRDefault="06EE3EB2" w:rsidP="00647BD5">
            <w:pPr>
              <w:spacing w:line="240" w:lineRule="atLeast"/>
              <w:ind w:left="-46" w:right="72"/>
              <w:jc w:val="right"/>
              <w:rPr>
                <w:b/>
                <w:bCs/>
                <w:sz w:val="21"/>
                <w:szCs w:val="21"/>
              </w:rPr>
            </w:pPr>
            <w:r w:rsidRPr="23A4BF8C">
              <w:rPr>
                <w:b/>
                <w:bCs/>
                <w:sz w:val="21"/>
                <w:szCs w:val="21"/>
              </w:rPr>
              <w:t>102,791</w:t>
            </w:r>
          </w:p>
        </w:tc>
        <w:tc>
          <w:tcPr>
            <w:tcW w:w="180" w:type="dxa"/>
          </w:tcPr>
          <w:p w14:paraId="5FFEC89A" w14:textId="77777777" w:rsidR="00647BD5" w:rsidRPr="00951D73" w:rsidRDefault="00647BD5" w:rsidP="00647BD5">
            <w:pPr>
              <w:pStyle w:val="Index6"/>
              <w:spacing w:line="240" w:lineRule="atLeast"/>
              <w:ind w:left="-46" w:right="72"/>
              <w:jc w:val="right"/>
              <w:rPr>
                <w:b/>
                <w:bCs/>
                <w:sz w:val="21"/>
                <w:szCs w:val="21"/>
              </w:rPr>
            </w:pPr>
          </w:p>
        </w:tc>
        <w:tc>
          <w:tcPr>
            <w:tcW w:w="1440" w:type="dxa"/>
            <w:tcBorders>
              <w:top w:val="single" w:sz="4" w:space="0" w:color="auto"/>
              <w:bottom w:val="double" w:sz="4" w:space="0" w:color="auto"/>
            </w:tcBorders>
          </w:tcPr>
          <w:p w14:paraId="4C62B09C" w14:textId="04EA96D9" w:rsidR="00647BD5" w:rsidRPr="00951D73" w:rsidRDefault="06EE3EB2" w:rsidP="00647BD5">
            <w:pPr>
              <w:spacing w:line="240" w:lineRule="atLeast"/>
              <w:ind w:left="-46" w:right="72"/>
              <w:jc w:val="right"/>
              <w:rPr>
                <w:b/>
                <w:bCs/>
                <w:sz w:val="21"/>
                <w:szCs w:val="21"/>
              </w:rPr>
            </w:pPr>
            <w:r w:rsidRPr="23A4BF8C">
              <w:rPr>
                <w:b/>
                <w:bCs/>
                <w:sz w:val="21"/>
                <w:szCs w:val="21"/>
              </w:rPr>
              <w:t>122,171</w:t>
            </w:r>
          </w:p>
        </w:tc>
      </w:tr>
      <w:tr w:rsidR="00647BD5" w:rsidRPr="009C7F92" w14:paraId="1EF87A49" w14:textId="77777777" w:rsidTr="23A4BF8C">
        <w:trPr>
          <w:cantSplit/>
        </w:trPr>
        <w:tc>
          <w:tcPr>
            <w:tcW w:w="4525" w:type="dxa"/>
            <w:vAlign w:val="center"/>
          </w:tcPr>
          <w:p w14:paraId="7C40A18B" w14:textId="77777777" w:rsidR="00647BD5" w:rsidRPr="00951D73" w:rsidRDefault="00647BD5" w:rsidP="00647BD5">
            <w:pPr>
              <w:pStyle w:val="acctfourfigures"/>
              <w:tabs>
                <w:tab w:val="clear" w:pos="765"/>
              </w:tabs>
              <w:spacing w:line="240" w:lineRule="auto"/>
              <w:ind w:left="40"/>
              <w:rPr>
                <w:sz w:val="10"/>
                <w:szCs w:val="10"/>
              </w:rPr>
            </w:pPr>
          </w:p>
        </w:tc>
        <w:tc>
          <w:tcPr>
            <w:tcW w:w="1530" w:type="dxa"/>
            <w:tcBorders>
              <w:top w:val="double" w:sz="4" w:space="0" w:color="auto"/>
            </w:tcBorders>
            <w:vAlign w:val="center"/>
          </w:tcPr>
          <w:p w14:paraId="5682591E" w14:textId="77777777" w:rsidR="00647BD5" w:rsidRPr="00951D73" w:rsidRDefault="00647BD5" w:rsidP="00647BD5">
            <w:pPr>
              <w:ind w:left="-46" w:right="72"/>
              <w:jc w:val="right"/>
              <w:rPr>
                <w:sz w:val="10"/>
                <w:szCs w:val="10"/>
              </w:rPr>
            </w:pPr>
          </w:p>
        </w:tc>
        <w:tc>
          <w:tcPr>
            <w:tcW w:w="180" w:type="dxa"/>
            <w:vAlign w:val="center"/>
          </w:tcPr>
          <w:p w14:paraId="61A1B06F" w14:textId="77777777" w:rsidR="00647BD5" w:rsidRPr="00951D73" w:rsidRDefault="00647BD5" w:rsidP="00647BD5">
            <w:pPr>
              <w:ind w:left="-46" w:right="72"/>
              <w:jc w:val="right"/>
              <w:rPr>
                <w:sz w:val="10"/>
                <w:szCs w:val="10"/>
              </w:rPr>
            </w:pPr>
          </w:p>
        </w:tc>
        <w:tc>
          <w:tcPr>
            <w:tcW w:w="1440" w:type="dxa"/>
            <w:tcBorders>
              <w:top w:val="double" w:sz="4" w:space="0" w:color="auto"/>
            </w:tcBorders>
            <w:vAlign w:val="center"/>
          </w:tcPr>
          <w:p w14:paraId="12FA78AE" w14:textId="77777777" w:rsidR="00647BD5" w:rsidRPr="00951D73" w:rsidRDefault="00647BD5" w:rsidP="00647BD5">
            <w:pPr>
              <w:ind w:left="-46" w:right="72"/>
              <w:jc w:val="right"/>
              <w:rPr>
                <w:sz w:val="10"/>
                <w:szCs w:val="10"/>
              </w:rPr>
            </w:pPr>
          </w:p>
        </w:tc>
        <w:tc>
          <w:tcPr>
            <w:tcW w:w="180" w:type="dxa"/>
            <w:vAlign w:val="center"/>
          </w:tcPr>
          <w:p w14:paraId="2DF46355" w14:textId="77777777" w:rsidR="00647BD5" w:rsidRPr="00951D73" w:rsidRDefault="00647BD5" w:rsidP="00647BD5">
            <w:pPr>
              <w:ind w:left="-46" w:right="72"/>
              <w:jc w:val="right"/>
              <w:rPr>
                <w:sz w:val="10"/>
                <w:szCs w:val="10"/>
              </w:rPr>
            </w:pPr>
          </w:p>
        </w:tc>
        <w:tc>
          <w:tcPr>
            <w:tcW w:w="1440" w:type="dxa"/>
            <w:tcBorders>
              <w:top w:val="double" w:sz="4" w:space="0" w:color="auto"/>
            </w:tcBorders>
            <w:vAlign w:val="center"/>
          </w:tcPr>
          <w:p w14:paraId="13938F98" w14:textId="77777777" w:rsidR="00647BD5" w:rsidRPr="00951D73" w:rsidRDefault="00647BD5" w:rsidP="00647BD5">
            <w:pPr>
              <w:ind w:left="-46" w:right="72"/>
              <w:jc w:val="right"/>
              <w:rPr>
                <w:sz w:val="10"/>
                <w:szCs w:val="10"/>
              </w:rPr>
            </w:pPr>
          </w:p>
        </w:tc>
      </w:tr>
      <w:tr w:rsidR="00647BD5" w:rsidRPr="009C7F92" w14:paraId="19BDDFDA" w14:textId="77777777" w:rsidTr="23A4BF8C">
        <w:trPr>
          <w:cantSplit/>
        </w:trPr>
        <w:tc>
          <w:tcPr>
            <w:tcW w:w="4525" w:type="dxa"/>
            <w:vAlign w:val="center"/>
          </w:tcPr>
          <w:p w14:paraId="3D78019C" w14:textId="77777777" w:rsidR="00647BD5" w:rsidRPr="00951D73" w:rsidRDefault="00647BD5" w:rsidP="00647BD5">
            <w:pPr>
              <w:pStyle w:val="acctfourfigures"/>
              <w:tabs>
                <w:tab w:val="clear" w:pos="765"/>
              </w:tabs>
              <w:spacing w:line="240" w:lineRule="atLeast"/>
              <w:ind w:left="40"/>
              <w:rPr>
                <w:sz w:val="21"/>
                <w:szCs w:val="21"/>
              </w:rPr>
            </w:pPr>
            <w:r w:rsidRPr="00951D73">
              <w:rPr>
                <w:b/>
                <w:bCs/>
                <w:i/>
                <w:iCs/>
                <w:sz w:val="21"/>
                <w:szCs w:val="21"/>
              </w:rPr>
              <w:t>Carrying amount</w:t>
            </w:r>
          </w:p>
        </w:tc>
        <w:tc>
          <w:tcPr>
            <w:tcW w:w="1530" w:type="dxa"/>
            <w:vAlign w:val="center"/>
          </w:tcPr>
          <w:p w14:paraId="3FE29543" w14:textId="77777777" w:rsidR="00647BD5" w:rsidRPr="00951D73" w:rsidRDefault="00647BD5" w:rsidP="00647BD5">
            <w:pPr>
              <w:spacing w:line="240" w:lineRule="atLeast"/>
              <w:ind w:left="-46" w:right="72"/>
              <w:jc w:val="right"/>
              <w:rPr>
                <w:sz w:val="21"/>
                <w:szCs w:val="21"/>
              </w:rPr>
            </w:pPr>
          </w:p>
        </w:tc>
        <w:tc>
          <w:tcPr>
            <w:tcW w:w="180" w:type="dxa"/>
            <w:vAlign w:val="center"/>
          </w:tcPr>
          <w:p w14:paraId="72851224" w14:textId="77777777" w:rsidR="00647BD5" w:rsidRPr="00951D73" w:rsidRDefault="00647BD5" w:rsidP="00647BD5">
            <w:pPr>
              <w:pStyle w:val="Index6"/>
              <w:spacing w:line="240" w:lineRule="atLeast"/>
              <w:jc w:val="right"/>
              <w:rPr>
                <w:i/>
                <w:iCs/>
                <w:sz w:val="21"/>
                <w:szCs w:val="21"/>
              </w:rPr>
            </w:pPr>
          </w:p>
        </w:tc>
        <w:tc>
          <w:tcPr>
            <w:tcW w:w="1440" w:type="dxa"/>
            <w:vAlign w:val="center"/>
          </w:tcPr>
          <w:p w14:paraId="7615D102" w14:textId="77777777" w:rsidR="00647BD5" w:rsidRPr="00951D73" w:rsidRDefault="00647BD5" w:rsidP="00647BD5">
            <w:pPr>
              <w:spacing w:line="240" w:lineRule="atLeast"/>
              <w:ind w:left="-46" w:right="72"/>
              <w:jc w:val="right"/>
              <w:rPr>
                <w:sz w:val="21"/>
                <w:szCs w:val="21"/>
              </w:rPr>
            </w:pPr>
          </w:p>
        </w:tc>
        <w:tc>
          <w:tcPr>
            <w:tcW w:w="180" w:type="dxa"/>
            <w:vAlign w:val="center"/>
          </w:tcPr>
          <w:p w14:paraId="3E002327" w14:textId="77777777" w:rsidR="00647BD5" w:rsidRPr="00951D73" w:rsidRDefault="00647BD5" w:rsidP="00647BD5">
            <w:pPr>
              <w:pStyle w:val="Index6"/>
              <w:spacing w:line="240" w:lineRule="atLeast"/>
              <w:jc w:val="right"/>
              <w:rPr>
                <w:i/>
                <w:iCs/>
                <w:sz w:val="21"/>
                <w:szCs w:val="21"/>
              </w:rPr>
            </w:pPr>
          </w:p>
        </w:tc>
        <w:tc>
          <w:tcPr>
            <w:tcW w:w="1440" w:type="dxa"/>
            <w:vAlign w:val="center"/>
          </w:tcPr>
          <w:p w14:paraId="26515886" w14:textId="77777777" w:rsidR="00647BD5" w:rsidRPr="00951D73" w:rsidRDefault="00647BD5" w:rsidP="00647BD5">
            <w:pPr>
              <w:spacing w:line="240" w:lineRule="atLeast"/>
              <w:ind w:left="-46" w:right="72"/>
              <w:jc w:val="right"/>
              <w:rPr>
                <w:sz w:val="21"/>
                <w:szCs w:val="21"/>
              </w:rPr>
            </w:pPr>
          </w:p>
        </w:tc>
      </w:tr>
      <w:tr w:rsidR="00AB026D" w:rsidRPr="009C7F92" w14:paraId="0B005371" w14:textId="77777777" w:rsidTr="23A4BF8C">
        <w:trPr>
          <w:cantSplit/>
        </w:trPr>
        <w:tc>
          <w:tcPr>
            <w:tcW w:w="4525" w:type="dxa"/>
            <w:vAlign w:val="center"/>
          </w:tcPr>
          <w:p w14:paraId="24417980" w14:textId="77777777" w:rsidR="00AB026D" w:rsidRPr="00951D73" w:rsidRDefault="00AB026D" w:rsidP="00AB026D">
            <w:pPr>
              <w:pStyle w:val="acctfourfigures"/>
              <w:tabs>
                <w:tab w:val="clear" w:pos="765"/>
              </w:tabs>
              <w:spacing w:line="240" w:lineRule="atLeast"/>
              <w:ind w:left="40"/>
              <w:rPr>
                <w:b/>
                <w:bCs/>
                <w:i/>
                <w:iCs/>
                <w:sz w:val="21"/>
                <w:szCs w:val="21"/>
              </w:rPr>
            </w:pPr>
            <w:r w:rsidRPr="00951D73">
              <w:rPr>
                <w:b/>
                <w:bCs/>
                <w:sz w:val="21"/>
                <w:szCs w:val="21"/>
              </w:rPr>
              <w:t>At 31 December 2024</w:t>
            </w:r>
          </w:p>
        </w:tc>
        <w:tc>
          <w:tcPr>
            <w:tcW w:w="1530" w:type="dxa"/>
          </w:tcPr>
          <w:p w14:paraId="7EDEEC07" w14:textId="77777777" w:rsidR="00AB026D" w:rsidRPr="00951D73" w:rsidRDefault="00AB026D" w:rsidP="00AB026D">
            <w:pPr>
              <w:spacing w:line="240" w:lineRule="atLeast"/>
              <w:ind w:left="-46" w:right="72"/>
              <w:jc w:val="right"/>
              <w:rPr>
                <w:b/>
                <w:bCs/>
                <w:sz w:val="21"/>
                <w:szCs w:val="21"/>
              </w:rPr>
            </w:pPr>
            <w:r w:rsidRPr="00951D73">
              <w:rPr>
                <w:b/>
                <w:bCs/>
                <w:sz w:val="21"/>
                <w:szCs w:val="21"/>
              </w:rPr>
              <w:t>628,596</w:t>
            </w:r>
          </w:p>
        </w:tc>
        <w:tc>
          <w:tcPr>
            <w:tcW w:w="180" w:type="dxa"/>
          </w:tcPr>
          <w:p w14:paraId="4911C227" w14:textId="77777777" w:rsidR="00AB026D" w:rsidRPr="00951D73" w:rsidRDefault="00AB026D" w:rsidP="00AB026D">
            <w:pPr>
              <w:pStyle w:val="Index6"/>
              <w:spacing w:line="240" w:lineRule="atLeast"/>
              <w:ind w:left="-46" w:right="72"/>
              <w:jc w:val="right"/>
              <w:rPr>
                <w:b/>
                <w:bCs/>
                <w:sz w:val="21"/>
                <w:szCs w:val="21"/>
              </w:rPr>
            </w:pPr>
          </w:p>
        </w:tc>
        <w:tc>
          <w:tcPr>
            <w:tcW w:w="1440" w:type="dxa"/>
          </w:tcPr>
          <w:p w14:paraId="49522484" w14:textId="77777777" w:rsidR="00AB026D" w:rsidRPr="00951D73" w:rsidRDefault="00AB026D" w:rsidP="00AB026D">
            <w:pPr>
              <w:spacing w:line="240" w:lineRule="atLeast"/>
              <w:ind w:left="-46" w:right="72"/>
              <w:jc w:val="right"/>
              <w:rPr>
                <w:b/>
                <w:bCs/>
                <w:sz w:val="21"/>
                <w:szCs w:val="21"/>
              </w:rPr>
            </w:pPr>
            <w:r w:rsidRPr="00951D73">
              <w:rPr>
                <w:b/>
                <w:bCs/>
                <w:sz w:val="21"/>
                <w:szCs w:val="21"/>
              </w:rPr>
              <w:t>20,985</w:t>
            </w:r>
          </w:p>
        </w:tc>
        <w:tc>
          <w:tcPr>
            <w:tcW w:w="180" w:type="dxa"/>
          </w:tcPr>
          <w:p w14:paraId="6F4FA754" w14:textId="77777777" w:rsidR="00AB026D" w:rsidRPr="00951D73" w:rsidRDefault="00AB026D" w:rsidP="00AB026D">
            <w:pPr>
              <w:pStyle w:val="Index6"/>
              <w:spacing w:line="240" w:lineRule="atLeast"/>
              <w:ind w:left="-46" w:right="72"/>
              <w:jc w:val="right"/>
              <w:rPr>
                <w:b/>
                <w:bCs/>
                <w:sz w:val="21"/>
                <w:szCs w:val="21"/>
              </w:rPr>
            </w:pPr>
          </w:p>
        </w:tc>
        <w:tc>
          <w:tcPr>
            <w:tcW w:w="1440" w:type="dxa"/>
          </w:tcPr>
          <w:p w14:paraId="5DD33760" w14:textId="77777777" w:rsidR="00AB026D" w:rsidRPr="00951D73" w:rsidRDefault="00AB026D" w:rsidP="00AB026D">
            <w:pPr>
              <w:spacing w:line="240" w:lineRule="atLeast"/>
              <w:ind w:left="-46" w:right="72"/>
              <w:jc w:val="right"/>
              <w:rPr>
                <w:b/>
                <w:bCs/>
                <w:sz w:val="21"/>
                <w:szCs w:val="21"/>
              </w:rPr>
            </w:pPr>
            <w:r w:rsidRPr="00951D73">
              <w:rPr>
                <w:b/>
                <w:bCs/>
                <w:sz w:val="21"/>
                <w:szCs w:val="21"/>
              </w:rPr>
              <w:t>649,581</w:t>
            </w:r>
          </w:p>
        </w:tc>
      </w:tr>
      <w:tr w:rsidR="00A63B85" w:rsidRPr="009C7F92" w14:paraId="67948FDB" w14:textId="77777777" w:rsidTr="23A4BF8C">
        <w:trPr>
          <w:cantSplit/>
        </w:trPr>
        <w:tc>
          <w:tcPr>
            <w:tcW w:w="4525" w:type="dxa"/>
            <w:vAlign w:val="center"/>
          </w:tcPr>
          <w:p w14:paraId="268DC94E" w14:textId="77777777" w:rsidR="00A63B85" w:rsidRPr="00951D73" w:rsidRDefault="00A63B85" w:rsidP="00A63B85">
            <w:pPr>
              <w:pStyle w:val="acctfourfigures"/>
              <w:tabs>
                <w:tab w:val="clear" w:pos="765"/>
              </w:tabs>
              <w:spacing w:line="240" w:lineRule="atLeast"/>
              <w:ind w:left="40"/>
              <w:rPr>
                <w:b/>
                <w:bCs/>
                <w:sz w:val="21"/>
                <w:szCs w:val="21"/>
              </w:rPr>
            </w:pPr>
            <w:r w:rsidRPr="00951D73">
              <w:rPr>
                <w:b/>
                <w:bCs/>
                <w:sz w:val="21"/>
                <w:szCs w:val="21"/>
              </w:rPr>
              <w:t>At 31 December 202</w:t>
            </w:r>
            <w:r w:rsidR="00D972EF">
              <w:rPr>
                <w:b/>
                <w:bCs/>
                <w:sz w:val="21"/>
                <w:szCs w:val="21"/>
              </w:rPr>
              <w:t>5</w:t>
            </w:r>
          </w:p>
        </w:tc>
        <w:tc>
          <w:tcPr>
            <w:tcW w:w="1530" w:type="dxa"/>
          </w:tcPr>
          <w:p w14:paraId="2870721B" w14:textId="16C90E14" w:rsidR="00A63B85" w:rsidRPr="00951D73" w:rsidRDefault="2DBA0F7D" w:rsidP="00A63B85">
            <w:pPr>
              <w:spacing w:line="240" w:lineRule="atLeast"/>
              <w:ind w:left="-46" w:right="72"/>
              <w:jc w:val="right"/>
              <w:rPr>
                <w:b/>
                <w:bCs/>
                <w:sz w:val="21"/>
                <w:szCs w:val="21"/>
              </w:rPr>
            </w:pPr>
            <w:r w:rsidRPr="23A4BF8C">
              <w:rPr>
                <w:b/>
                <w:bCs/>
                <w:sz w:val="21"/>
                <w:szCs w:val="21"/>
              </w:rPr>
              <w:t>619,271</w:t>
            </w:r>
          </w:p>
        </w:tc>
        <w:tc>
          <w:tcPr>
            <w:tcW w:w="180" w:type="dxa"/>
          </w:tcPr>
          <w:p w14:paraId="7CD63532" w14:textId="77777777" w:rsidR="00A63B85" w:rsidRPr="00951D73" w:rsidRDefault="00A63B85" w:rsidP="00A63B85">
            <w:pPr>
              <w:pStyle w:val="Index6"/>
              <w:spacing w:line="240" w:lineRule="atLeast"/>
              <w:ind w:left="-46" w:right="72"/>
              <w:jc w:val="right"/>
              <w:rPr>
                <w:b/>
                <w:bCs/>
                <w:sz w:val="21"/>
                <w:szCs w:val="21"/>
              </w:rPr>
            </w:pPr>
          </w:p>
        </w:tc>
        <w:tc>
          <w:tcPr>
            <w:tcW w:w="1440" w:type="dxa"/>
          </w:tcPr>
          <w:p w14:paraId="40C3B2A1" w14:textId="23E61BD7" w:rsidR="00A63B85" w:rsidRPr="00951D73" w:rsidRDefault="2DBA0F7D" w:rsidP="00A63B85">
            <w:pPr>
              <w:spacing w:line="240" w:lineRule="atLeast"/>
              <w:ind w:left="-46" w:right="72"/>
              <w:jc w:val="right"/>
              <w:rPr>
                <w:b/>
                <w:bCs/>
                <w:sz w:val="21"/>
                <w:szCs w:val="21"/>
              </w:rPr>
            </w:pPr>
            <w:r w:rsidRPr="23A4BF8C">
              <w:rPr>
                <w:b/>
                <w:bCs/>
                <w:sz w:val="21"/>
                <w:szCs w:val="21"/>
              </w:rPr>
              <w:t>24,321</w:t>
            </w:r>
          </w:p>
        </w:tc>
        <w:tc>
          <w:tcPr>
            <w:tcW w:w="180" w:type="dxa"/>
          </w:tcPr>
          <w:p w14:paraId="2EA8A0E2" w14:textId="77777777" w:rsidR="00A63B85" w:rsidRPr="00951D73" w:rsidRDefault="00A63B85" w:rsidP="00A63B85">
            <w:pPr>
              <w:pStyle w:val="Index6"/>
              <w:spacing w:line="240" w:lineRule="atLeast"/>
              <w:ind w:left="-46" w:right="72"/>
              <w:jc w:val="right"/>
              <w:rPr>
                <w:b/>
                <w:bCs/>
                <w:sz w:val="21"/>
                <w:szCs w:val="21"/>
              </w:rPr>
            </w:pPr>
          </w:p>
        </w:tc>
        <w:tc>
          <w:tcPr>
            <w:tcW w:w="1440" w:type="dxa"/>
          </w:tcPr>
          <w:p w14:paraId="1630C224" w14:textId="7EB04C8C" w:rsidR="00A63B85" w:rsidRPr="00951D73" w:rsidRDefault="2DBA0F7D" w:rsidP="00A63B85">
            <w:pPr>
              <w:spacing w:line="240" w:lineRule="atLeast"/>
              <w:ind w:left="-46" w:right="72"/>
              <w:jc w:val="right"/>
              <w:rPr>
                <w:b/>
                <w:bCs/>
                <w:sz w:val="21"/>
                <w:szCs w:val="21"/>
              </w:rPr>
            </w:pPr>
            <w:r w:rsidRPr="23A4BF8C">
              <w:rPr>
                <w:b/>
                <w:bCs/>
                <w:sz w:val="21"/>
                <w:szCs w:val="21"/>
              </w:rPr>
              <w:t>643,592</w:t>
            </w:r>
          </w:p>
        </w:tc>
      </w:tr>
    </w:tbl>
    <w:p w14:paraId="495FA7EA" w14:textId="77777777" w:rsidR="00E43C1C" w:rsidRPr="00801589" w:rsidRDefault="00E43C1C" w:rsidP="00951D73">
      <w:pPr>
        <w:pStyle w:val="E5Head1"/>
        <w:numPr>
          <w:ilvl w:val="0"/>
          <w:numId w:val="0"/>
        </w:numPr>
        <w:ind w:left="547"/>
        <w:rPr>
          <w:b w:val="0"/>
          <w:bCs w:val="0"/>
          <w:sz w:val="20"/>
          <w:szCs w:val="20"/>
          <w:highlight w:val="yellow"/>
        </w:rPr>
      </w:pPr>
    </w:p>
    <w:p w14:paraId="75B9904D" w14:textId="485C85A9" w:rsidR="00B46983" w:rsidRPr="004E58F7" w:rsidRDefault="00627240" w:rsidP="000A524B">
      <w:pPr>
        <w:pStyle w:val="BodyText"/>
        <w:spacing w:after="0" w:line="240" w:lineRule="atLeast"/>
        <w:ind w:left="567"/>
        <w:jc w:val="thaiDistribute"/>
      </w:pPr>
      <w:r w:rsidRPr="004E58F7">
        <w:t>The Group</w:t>
      </w:r>
      <w:r w:rsidR="00B46983" w:rsidRPr="004E58F7">
        <w:t xml:space="preserve"> determined fair value of investment properties at open market values on an existing use basis</w:t>
      </w:r>
      <w:r w:rsidR="00B46983" w:rsidRPr="004E58F7">
        <w:rPr>
          <w:cs/>
        </w:rPr>
        <w:t xml:space="preserve">. </w:t>
      </w:r>
      <w:r w:rsidR="0049175B" w:rsidRPr="004E58F7">
        <w:t>As at 31 December 202</w:t>
      </w:r>
      <w:r w:rsidR="00D972EF" w:rsidRPr="004E58F7">
        <w:rPr>
          <w:rFonts w:cs="Cordia New"/>
        </w:rPr>
        <w:t>5</w:t>
      </w:r>
      <w:r w:rsidR="0049175B" w:rsidRPr="004E58F7">
        <w:t>,</w:t>
      </w:r>
      <w:r w:rsidR="0049175B" w:rsidRPr="004E58F7">
        <w:rPr>
          <w:cs/>
        </w:rPr>
        <w:t xml:space="preserve"> </w:t>
      </w:r>
      <w:r w:rsidR="0049175B" w:rsidRPr="004E58F7">
        <w:t>t</w:t>
      </w:r>
      <w:r w:rsidR="00B46983" w:rsidRPr="004E58F7">
        <w:t>he fair value was Baht</w:t>
      </w:r>
      <w:r w:rsidR="6320BC27" w:rsidRPr="004E58F7">
        <w:t xml:space="preserve"> 1,643</w:t>
      </w:r>
      <w:r w:rsidR="00961EFE" w:rsidRPr="004E58F7">
        <w:t xml:space="preserve"> m</w:t>
      </w:r>
      <w:r w:rsidR="00B46983" w:rsidRPr="004E58F7">
        <w:t xml:space="preserve">illion </w:t>
      </w:r>
      <w:r w:rsidR="00B46983" w:rsidRPr="004E58F7">
        <w:rPr>
          <w:i/>
          <w:iCs/>
          <w:cs/>
        </w:rPr>
        <w:t>(</w:t>
      </w:r>
      <w:r w:rsidR="00B46983" w:rsidRPr="004E58F7">
        <w:rPr>
          <w:i/>
          <w:iCs/>
        </w:rPr>
        <w:t>20</w:t>
      </w:r>
      <w:r w:rsidR="00E85D75" w:rsidRPr="004E58F7">
        <w:rPr>
          <w:i/>
          <w:iCs/>
        </w:rPr>
        <w:t>2</w:t>
      </w:r>
      <w:r w:rsidR="00D972EF" w:rsidRPr="004E58F7">
        <w:rPr>
          <w:i/>
          <w:iCs/>
        </w:rPr>
        <w:t>4</w:t>
      </w:r>
      <w:r w:rsidR="00B46983" w:rsidRPr="004E58F7">
        <w:rPr>
          <w:i/>
          <w:iCs/>
          <w:cs/>
        </w:rPr>
        <w:t xml:space="preserve">: </w:t>
      </w:r>
      <w:r w:rsidR="00B46983" w:rsidRPr="004E58F7">
        <w:rPr>
          <w:i/>
          <w:iCs/>
        </w:rPr>
        <w:t xml:space="preserve">Baht </w:t>
      </w:r>
      <w:r w:rsidR="00197691" w:rsidRPr="004E58F7">
        <w:rPr>
          <w:i/>
          <w:iCs/>
        </w:rPr>
        <w:t>1,</w:t>
      </w:r>
      <w:r w:rsidR="002C0B2C" w:rsidRPr="004E58F7">
        <w:rPr>
          <w:i/>
          <w:iCs/>
        </w:rPr>
        <w:t>7</w:t>
      </w:r>
      <w:r w:rsidR="00D972EF" w:rsidRPr="004E58F7">
        <w:rPr>
          <w:i/>
          <w:iCs/>
        </w:rPr>
        <w:t>66</w:t>
      </w:r>
      <w:r w:rsidR="00B46983" w:rsidRPr="004E58F7">
        <w:rPr>
          <w:i/>
          <w:iCs/>
          <w:cs/>
        </w:rPr>
        <w:t xml:space="preserve"> </w:t>
      </w:r>
      <w:r w:rsidR="00B46983" w:rsidRPr="004E58F7">
        <w:rPr>
          <w:i/>
          <w:iCs/>
        </w:rPr>
        <w:t>million</w:t>
      </w:r>
      <w:r w:rsidR="00B46983" w:rsidRPr="004E58F7">
        <w:rPr>
          <w:cs/>
        </w:rPr>
        <w:t>).</w:t>
      </w:r>
    </w:p>
    <w:p w14:paraId="6AE1C112" w14:textId="77777777" w:rsidR="00B46983" w:rsidRPr="000A524B" w:rsidRDefault="00B46983" w:rsidP="006C53C7">
      <w:pPr>
        <w:pStyle w:val="BodyText"/>
        <w:spacing w:after="0" w:line="240" w:lineRule="atLeast"/>
        <w:ind w:left="547"/>
        <w:rPr>
          <w:sz w:val="20"/>
          <w:szCs w:val="20"/>
        </w:rPr>
      </w:pPr>
    </w:p>
    <w:p w14:paraId="71B8CD57" w14:textId="562839D2" w:rsidR="00B46983" w:rsidRPr="000A524B" w:rsidRDefault="00B46983" w:rsidP="000C4146">
      <w:pPr>
        <w:pStyle w:val="BodyText"/>
        <w:spacing w:after="0" w:line="240" w:lineRule="atLeast"/>
        <w:ind w:left="567"/>
      </w:pPr>
      <w:r w:rsidRPr="000A524B">
        <w:t>The fair value measurement for investment property has been categorized as a Level 3 fair value based on</w:t>
      </w:r>
      <w:r w:rsidRPr="000A524B">
        <w:rPr>
          <w:cs/>
        </w:rPr>
        <w:t xml:space="preserve"> </w:t>
      </w:r>
      <w:r w:rsidRPr="000A524B">
        <w:t>the inputs to the valuation technique used, which is market approach</w:t>
      </w:r>
      <w:r w:rsidRPr="000A524B">
        <w:rPr>
          <w:cs/>
        </w:rPr>
        <w:t>.</w:t>
      </w:r>
    </w:p>
    <w:p w14:paraId="508D0770" w14:textId="77777777" w:rsidR="00801589" w:rsidRPr="00D977A2" w:rsidRDefault="00801589" w:rsidP="000C4146">
      <w:pPr>
        <w:pStyle w:val="BodyText"/>
        <w:spacing w:after="0" w:line="240" w:lineRule="atLeast"/>
        <w:ind w:left="567"/>
        <w:rPr>
          <w:spacing w:val="-4"/>
        </w:rPr>
      </w:pPr>
    </w:p>
    <w:p w14:paraId="59AA81E8" w14:textId="77777777" w:rsidR="00D972EF" w:rsidRPr="00252E73" w:rsidRDefault="00D972EF" w:rsidP="00D972EF">
      <w:pPr>
        <w:pStyle w:val="E5Head1"/>
        <w:numPr>
          <w:ilvl w:val="0"/>
          <w:numId w:val="0"/>
        </w:numPr>
        <w:rPr>
          <w:sz w:val="20"/>
          <w:szCs w:val="20"/>
        </w:rPr>
      </w:pPr>
    </w:p>
    <w:p w14:paraId="6F160123" w14:textId="77777777" w:rsidR="004E58F7" w:rsidRDefault="004E58F7">
      <w:pPr>
        <w:jc w:val="left"/>
        <w:rPr>
          <w:b/>
          <w:bCs/>
        </w:rPr>
      </w:pPr>
      <w:r>
        <w:br w:type="page"/>
      </w:r>
    </w:p>
    <w:p w14:paraId="7D46927F" w14:textId="56E6CB67" w:rsidR="006F79B5" w:rsidRPr="00E227A6" w:rsidRDefault="006F79B5" w:rsidP="00D972EF">
      <w:pPr>
        <w:pStyle w:val="E5Head1"/>
        <w:rPr>
          <w:sz w:val="22"/>
          <w:szCs w:val="22"/>
        </w:rPr>
      </w:pPr>
      <w:r w:rsidRPr="005B7E21">
        <w:rPr>
          <w:sz w:val="22"/>
          <w:szCs w:val="22"/>
        </w:rPr>
        <w:lastRenderedPageBreak/>
        <w:t>Property, plant and equi</w:t>
      </w:r>
      <w:r w:rsidRPr="00E227A6">
        <w:rPr>
          <w:sz w:val="22"/>
          <w:szCs w:val="22"/>
        </w:rPr>
        <w:t>pment</w:t>
      </w:r>
    </w:p>
    <w:p w14:paraId="176EFD96" w14:textId="77777777" w:rsidR="0050382B" w:rsidRPr="001A5CF0" w:rsidRDefault="0050382B" w:rsidP="0050382B">
      <w:pPr>
        <w:pStyle w:val="E7Indent1"/>
        <w:ind w:left="0"/>
        <w:rPr>
          <w:rFonts w:cs="Cordia New"/>
        </w:rPr>
      </w:pPr>
    </w:p>
    <w:tbl>
      <w:tblPr>
        <w:tblW w:w="10163" w:type="dxa"/>
        <w:tblLayout w:type="fixed"/>
        <w:tblLook w:val="0000" w:firstRow="0" w:lastRow="0" w:firstColumn="0" w:lastColumn="0" w:noHBand="0" w:noVBand="0"/>
      </w:tblPr>
      <w:tblGrid>
        <w:gridCol w:w="2384"/>
        <w:gridCol w:w="993"/>
        <w:gridCol w:w="274"/>
        <w:gridCol w:w="851"/>
        <w:gridCol w:w="281"/>
        <w:gridCol w:w="857"/>
        <w:gridCol w:w="263"/>
        <w:gridCol w:w="858"/>
        <w:gridCol w:w="263"/>
        <w:gridCol w:w="8"/>
        <w:gridCol w:w="863"/>
        <w:gridCol w:w="284"/>
        <w:gridCol w:w="850"/>
        <w:gridCol w:w="263"/>
        <w:gridCol w:w="871"/>
      </w:tblGrid>
      <w:tr w:rsidR="003B185E" w:rsidRPr="00951D73" w14:paraId="2A313BDC" w14:textId="77777777" w:rsidTr="00B935FD">
        <w:trPr>
          <w:trHeight w:val="60"/>
          <w:tblHeader/>
        </w:trPr>
        <w:tc>
          <w:tcPr>
            <w:tcW w:w="2384" w:type="dxa"/>
            <w:vAlign w:val="center"/>
          </w:tcPr>
          <w:p w14:paraId="18032941" w14:textId="77777777" w:rsidR="0050382B" w:rsidRPr="00951D73" w:rsidRDefault="0050382B" w:rsidP="00951D73">
            <w:pPr>
              <w:ind w:left="270"/>
              <w:rPr>
                <w:b/>
                <w:bCs/>
                <w:i/>
                <w:iCs/>
                <w:sz w:val="15"/>
                <w:szCs w:val="15"/>
              </w:rPr>
            </w:pPr>
          </w:p>
        </w:tc>
        <w:tc>
          <w:tcPr>
            <w:tcW w:w="993" w:type="dxa"/>
            <w:vAlign w:val="center"/>
          </w:tcPr>
          <w:p w14:paraId="4C525A36" w14:textId="77777777" w:rsidR="0050382B" w:rsidRPr="00951D73" w:rsidRDefault="0050382B" w:rsidP="00951D73">
            <w:pPr>
              <w:ind w:left="-108" w:right="-101"/>
              <w:jc w:val="center"/>
              <w:rPr>
                <w:sz w:val="15"/>
                <w:szCs w:val="15"/>
              </w:rPr>
            </w:pPr>
          </w:p>
        </w:tc>
        <w:tc>
          <w:tcPr>
            <w:tcW w:w="274" w:type="dxa"/>
            <w:vAlign w:val="center"/>
          </w:tcPr>
          <w:p w14:paraId="0E5B9AEB" w14:textId="77777777" w:rsidR="0050382B" w:rsidRPr="00951D73" w:rsidRDefault="0050382B" w:rsidP="00951D73">
            <w:pPr>
              <w:ind w:left="-108" w:right="-101"/>
              <w:jc w:val="center"/>
              <w:rPr>
                <w:sz w:val="15"/>
                <w:szCs w:val="15"/>
              </w:rPr>
            </w:pPr>
          </w:p>
        </w:tc>
        <w:tc>
          <w:tcPr>
            <w:tcW w:w="851" w:type="dxa"/>
            <w:vAlign w:val="center"/>
          </w:tcPr>
          <w:p w14:paraId="6B52DFEB" w14:textId="77777777" w:rsidR="0050382B" w:rsidRPr="00951D73" w:rsidRDefault="0050382B" w:rsidP="00951D73">
            <w:pPr>
              <w:ind w:left="-108" w:right="-101"/>
              <w:jc w:val="center"/>
              <w:rPr>
                <w:sz w:val="15"/>
                <w:szCs w:val="15"/>
              </w:rPr>
            </w:pPr>
          </w:p>
        </w:tc>
        <w:tc>
          <w:tcPr>
            <w:tcW w:w="281" w:type="dxa"/>
            <w:vAlign w:val="center"/>
          </w:tcPr>
          <w:p w14:paraId="65651D33" w14:textId="77777777" w:rsidR="0050382B" w:rsidRPr="00951D73" w:rsidRDefault="0050382B" w:rsidP="00951D73">
            <w:pPr>
              <w:ind w:left="-126" w:right="-101" w:firstLine="18"/>
              <w:jc w:val="center"/>
              <w:rPr>
                <w:sz w:val="15"/>
                <w:szCs w:val="15"/>
              </w:rPr>
            </w:pPr>
          </w:p>
        </w:tc>
        <w:tc>
          <w:tcPr>
            <w:tcW w:w="857" w:type="dxa"/>
            <w:vAlign w:val="center"/>
          </w:tcPr>
          <w:p w14:paraId="731E1DD8" w14:textId="77777777" w:rsidR="0050382B" w:rsidRPr="00951D73" w:rsidRDefault="0050382B" w:rsidP="00951D73">
            <w:pPr>
              <w:ind w:left="-108" w:right="-101"/>
              <w:jc w:val="center"/>
              <w:rPr>
                <w:sz w:val="15"/>
                <w:szCs w:val="15"/>
              </w:rPr>
            </w:pPr>
          </w:p>
        </w:tc>
        <w:tc>
          <w:tcPr>
            <w:tcW w:w="263" w:type="dxa"/>
            <w:vAlign w:val="center"/>
          </w:tcPr>
          <w:p w14:paraId="656BCC05" w14:textId="77777777" w:rsidR="0050382B" w:rsidRPr="00951D73" w:rsidRDefault="0050382B" w:rsidP="00951D73">
            <w:pPr>
              <w:ind w:left="-108" w:right="-101"/>
              <w:jc w:val="center"/>
              <w:rPr>
                <w:sz w:val="15"/>
                <w:szCs w:val="15"/>
              </w:rPr>
            </w:pPr>
          </w:p>
        </w:tc>
        <w:tc>
          <w:tcPr>
            <w:tcW w:w="858" w:type="dxa"/>
            <w:vAlign w:val="center"/>
          </w:tcPr>
          <w:p w14:paraId="737ED306" w14:textId="77777777" w:rsidR="0050382B" w:rsidRPr="00951D73" w:rsidRDefault="0050382B" w:rsidP="00951D73">
            <w:pPr>
              <w:ind w:left="-108" w:right="-101"/>
              <w:jc w:val="center"/>
              <w:rPr>
                <w:sz w:val="15"/>
                <w:szCs w:val="15"/>
              </w:rPr>
            </w:pPr>
          </w:p>
        </w:tc>
        <w:tc>
          <w:tcPr>
            <w:tcW w:w="263" w:type="dxa"/>
            <w:vAlign w:val="center"/>
          </w:tcPr>
          <w:p w14:paraId="63728D01" w14:textId="77777777" w:rsidR="0050382B" w:rsidRPr="00951D73" w:rsidRDefault="0050382B" w:rsidP="00951D73">
            <w:pPr>
              <w:ind w:left="-108" w:right="-101"/>
              <w:jc w:val="center"/>
              <w:rPr>
                <w:sz w:val="15"/>
                <w:szCs w:val="15"/>
              </w:rPr>
            </w:pPr>
          </w:p>
        </w:tc>
        <w:tc>
          <w:tcPr>
            <w:tcW w:w="871" w:type="dxa"/>
            <w:gridSpan w:val="2"/>
            <w:vAlign w:val="center"/>
          </w:tcPr>
          <w:p w14:paraId="3C985B12" w14:textId="77777777" w:rsidR="0050382B" w:rsidRPr="00951D73" w:rsidRDefault="001A6404" w:rsidP="00951D73">
            <w:pPr>
              <w:ind w:left="-108" w:right="-101"/>
              <w:jc w:val="center"/>
              <w:rPr>
                <w:sz w:val="15"/>
                <w:szCs w:val="15"/>
              </w:rPr>
            </w:pPr>
            <w:r>
              <w:rPr>
                <w:sz w:val="15"/>
                <w:szCs w:val="15"/>
              </w:rPr>
              <w:t>Furniture</w:t>
            </w:r>
          </w:p>
        </w:tc>
        <w:tc>
          <w:tcPr>
            <w:tcW w:w="284" w:type="dxa"/>
            <w:vAlign w:val="center"/>
          </w:tcPr>
          <w:p w14:paraId="3BEA971C" w14:textId="77777777" w:rsidR="0050382B" w:rsidRPr="00951D73" w:rsidRDefault="0050382B" w:rsidP="00951D73">
            <w:pPr>
              <w:ind w:left="-108" w:right="-101"/>
              <w:jc w:val="center"/>
              <w:rPr>
                <w:sz w:val="15"/>
                <w:szCs w:val="15"/>
              </w:rPr>
            </w:pPr>
          </w:p>
        </w:tc>
        <w:tc>
          <w:tcPr>
            <w:tcW w:w="850" w:type="dxa"/>
            <w:vAlign w:val="center"/>
          </w:tcPr>
          <w:p w14:paraId="31B3D148" w14:textId="77777777" w:rsidR="0050382B" w:rsidRPr="00951D73" w:rsidRDefault="0050382B" w:rsidP="00951D73">
            <w:pPr>
              <w:ind w:left="-108" w:right="-101"/>
              <w:jc w:val="center"/>
              <w:rPr>
                <w:sz w:val="15"/>
                <w:szCs w:val="15"/>
              </w:rPr>
            </w:pPr>
          </w:p>
        </w:tc>
        <w:tc>
          <w:tcPr>
            <w:tcW w:w="263" w:type="dxa"/>
            <w:vAlign w:val="center"/>
          </w:tcPr>
          <w:p w14:paraId="5A709544" w14:textId="77777777" w:rsidR="0050382B" w:rsidRPr="00951D73" w:rsidRDefault="0050382B" w:rsidP="00951D73">
            <w:pPr>
              <w:ind w:left="-108" w:right="-101"/>
              <w:jc w:val="center"/>
              <w:rPr>
                <w:sz w:val="15"/>
                <w:szCs w:val="15"/>
              </w:rPr>
            </w:pPr>
          </w:p>
        </w:tc>
        <w:tc>
          <w:tcPr>
            <w:tcW w:w="871" w:type="dxa"/>
            <w:vAlign w:val="center"/>
          </w:tcPr>
          <w:p w14:paraId="2C1B30F0" w14:textId="77777777" w:rsidR="0050382B" w:rsidRPr="00951D73" w:rsidRDefault="0050382B" w:rsidP="00951D73">
            <w:pPr>
              <w:ind w:left="-108" w:right="-101"/>
              <w:jc w:val="center"/>
              <w:rPr>
                <w:sz w:val="15"/>
                <w:szCs w:val="15"/>
              </w:rPr>
            </w:pPr>
          </w:p>
        </w:tc>
      </w:tr>
      <w:tr w:rsidR="003B185E" w:rsidRPr="00951D73" w14:paraId="58329EA2" w14:textId="77777777" w:rsidTr="00B935FD">
        <w:trPr>
          <w:trHeight w:val="60"/>
          <w:tblHeader/>
        </w:trPr>
        <w:tc>
          <w:tcPr>
            <w:tcW w:w="2384" w:type="dxa"/>
            <w:vAlign w:val="center"/>
          </w:tcPr>
          <w:p w14:paraId="3DD22424" w14:textId="77777777" w:rsidR="0050382B" w:rsidRPr="00951D73" w:rsidRDefault="0050382B" w:rsidP="00951D73">
            <w:pPr>
              <w:ind w:left="270"/>
              <w:rPr>
                <w:b/>
                <w:bCs/>
                <w:i/>
                <w:iCs/>
                <w:sz w:val="15"/>
                <w:szCs w:val="15"/>
              </w:rPr>
            </w:pPr>
          </w:p>
        </w:tc>
        <w:tc>
          <w:tcPr>
            <w:tcW w:w="993" w:type="dxa"/>
            <w:vAlign w:val="center"/>
          </w:tcPr>
          <w:p w14:paraId="41C13BEA" w14:textId="77777777" w:rsidR="0050382B" w:rsidRPr="00951D73" w:rsidRDefault="0050382B" w:rsidP="00951D73">
            <w:pPr>
              <w:ind w:left="-108" w:right="-101"/>
              <w:jc w:val="center"/>
              <w:rPr>
                <w:sz w:val="15"/>
                <w:szCs w:val="15"/>
              </w:rPr>
            </w:pPr>
            <w:r w:rsidRPr="00951D73">
              <w:rPr>
                <w:sz w:val="15"/>
                <w:szCs w:val="15"/>
              </w:rPr>
              <w:t>Land and</w:t>
            </w:r>
          </w:p>
        </w:tc>
        <w:tc>
          <w:tcPr>
            <w:tcW w:w="274" w:type="dxa"/>
            <w:vAlign w:val="center"/>
          </w:tcPr>
          <w:p w14:paraId="2D245ABF" w14:textId="77777777" w:rsidR="0050382B" w:rsidRPr="00951D73" w:rsidRDefault="0050382B" w:rsidP="00951D73">
            <w:pPr>
              <w:ind w:left="-108" w:right="-101"/>
              <w:jc w:val="center"/>
              <w:rPr>
                <w:sz w:val="15"/>
                <w:szCs w:val="15"/>
              </w:rPr>
            </w:pPr>
          </w:p>
        </w:tc>
        <w:tc>
          <w:tcPr>
            <w:tcW w:w="851" w:type="dxa"/>
            <w:vAlign w:val="center"/>
          </w:tcPr>
          <w:p w14:paraId="66BA29F3" w14:textId="77777777" w:rsidR="0050382B" w:rsidRPr="00951D73" w:rsidRDefault="0050382B" w:rsidP="00951D73">
            <w:pPr>
              <w:ind w:left="-108" w:right="-101"/>
              <w:jc w:val="center"/>
              <w:rPr>
                <w:sz w:val="15"/>
                <w:szCs w:val="15"/>
              </w:rPr>
            </w:pPr>
          </w:p>
        </w:tc>
        <w:tc>
          <w:tcPr>
            <w:tcW w:w="281" w:type="dxa"/>
            <w:vAlign w:val="center"/>
          </w:tcPr>
          <w:p w14:paraId="0EE843F2" w14:textId="77777777" w:rsidR="0050382B" w:rsidRPr="00951D73" w:rsidRDefault="0050382B" w:rsidP="00951D73">
            <w:pPr>
              <w:ind w:left="-126" w:right="-101" w:firstLine="18"/>
              <w:jc w:val="center"/>
              <w:rPr>
                <w:sz w:val="15"/>
                <w:szCs w:val="15"/>
              </w:rPr>
            </w:pPr>
          </w:p>
        </w:tc>
        <w:tc>
          <w:tcPr>
            <w:tcW w:w="857" w:type="dxa"/>
            <w:vAlign w:val="center"/>
          </w:tcPr>
          <w:p w14:paraId="7F834745" w14:textId="77777777" w:rsidR="0050382B" w:rsidRPr="00951D73" w:rsidRDefault="0050382B" w:rsidP="00951D73">
            <w:pPr>
              <w:ind w:left="-108" w:right="-101"/>
              <w:jc w:val="center"/>
              <w:rPr>
                <w:sz w:val="15"/>
                <w:szCs w:val="15"/>
              </w:rPr>
            </w:pPr>
            <w:r w:rsidRPr="00951D73">
              <w:rPr>
                <w:sz w:val="15"/>
                <w:szCs w:val="15"/>
              </w:rPr>
              <w:t>Machinery</w:t>
            </w:r>
          </w:p>
        </w:tc>
        <w:tc>
          <w:tcPr>
            <w:tcW w:w="263" w:type="dxa"/>
            <w:vAlign w:val="center"/>
          </w:tcPr>
          <w:p w14:paraId="6A521049" w14:textId="77777777" w:rsidR="0050382B" w:rsidRPr="00951D73" w:rsidRDefault="0050382B" w:rsidP="00951D73">
            <w:pPr>
              <w:ind w:left="-108" w:right="-101"/>
              <w:jc w:val="center"/>
              <w:rPr>
                <w:sz w:val="15"/>
                <w:szCs w:val="15"/>
              </w:rPr>
            </w:pPr>
          </w:p>
        </w:tc>
        <w:tc>
          <w:tcPr>
            <w:tcW w:w="858" w:type="dxa"/>
            <w:vAlign w:val="center"/>
          </w:tcPr>
          <w:p w14:paraId="6947A1D9" w14:textId="77777777" w:rsidR="0050382B" w:rsidRPr="00951D73" w:rsidRDefault="001A6404" w:rsidP="00951D73">
            <w:pPr>
              <w:ind w:left="-108" w:right="-101"/>
              <w:jc w:val="center"/>
              <w:rPr>
                <w:sz w:val="15"/>
                <w:szCs w:val="15"/>
              </w:rPr>
            </w:pPr>
            <w:r>
              <w:rPr>
                <w:sz w:val="15"/>
                <w:szCs w:val="15"/>
              </w:rPr>
              <w:t>Vehicle</w:t>
            </w:r>
          </w:p>
        </w:tc>
        <w:tc>
          <w:tcPr>
            <w:tcW w:w="263" w:type="dxa"/>
            <w:vAlign w:val="center"/>
          </w:tcPr>
          <w:p w14:paraId="7C190028" w14:textId="77777777" w:rsidR="0050382B" w:rsidRPr="00951D73" w:rsidRDefault="0050382B" w:rsidP="00951D73">
            <w:pPr>
              <w:ind w:left="-108" w:right="-101"/>
              <w:jc w:val="center"/>
              <w:rPr>
                <w:sz w:val="15"/>
                <w:szCs w:val="15"/>
              </w:rPr>
            </w:pPr>
          </w:p>
        </w:tc>
        <w:tc>
          <w:tcPr>
            <w:tcW w:w="871" w:type="dxa"/>
            <w:gridSpan w:val="2"/>
            <w:vAlign w:val="center"/>
          </w:tcPr>
          <w:p w14:paraId="6628082C" w14:textId="77777777" w:rsidR="0050382B" w:rsidRPr="00951D73" w:rsidRDefault="001A6404" w:rsidP="00951D73">
            <w:pPr>
              <w:ind w:left="-113" w:right="-113"/>
              <w:jc w:val="center"/>
              <w:rPr>
                <w:sz w:val="15"/>
                <w:szCs w:val="15"/>
              </w:rPr>
            </w:pPr>
            <w:r w:rsidRPr="00951D73">
              <w:rPr>
                <w:sz w:val="15"/>
                <w:szCs w:val="15"/>
              </w:rPr>
              <w:t xml:space="preserve">Fixtures </w:t>
            </w:r>
          </w:p>
        </w:tc>
        <w:tc>
          <w:tcPr>
            <w:tcW w:w="284" w:type="dxa"/>
            <w:vAlign w:val="center"/>
          </w:tcPr>
          <w:p w14:paraId="28CE73C0" w14:textId="77777777" w:rsidR="0050382B" w:rsidRPr="00951D73" w:rsidRDefault="0050382B" w:rsidP="00951D73">
            <w:pPr>
              <w:ind w:left="-108" w:right="-101"/>
              <w:jc w:val="center"/>
              <w:rPr>
                <w:sz w:val="15"/>
                <w:szCs w:val="15"/>
              </w:rPr>
            </w:pPr>
          </w:p>
        </w:tc>
        <w:tc>
          <w:tcPr>
            <w:tcW w:w="850" w:type="dxa"/>
            <w:vAlign w:val="center"/>
          </w:tcPr>
          <w:p w14:paraId="133B5895" w14:textId="77777777" w:rsidR="0050382B" w:rsidRPr="00951D73" w:rsidRDefault="0050382B" w:rsidP="00951D73">
            <w:pPr>
              <w:ind w:left="-108" w:right="-101"/>
              <w:jc w:val="center"/>
              <w:rPr>
                <w:sz w:val="15"/>
                <w:szCs w:val="15"/>
              </w:rPr>
            </w:pPr>
          </w:p>
        </w:tc>
        <w:tc>
          <w:tcPr>
            <w:tcW w:w="263" w:type="dxa"/>
            <w:vAlign w:val="center"/>
          </w:tcPr>
          <w:p w14:paraId="66C1F8B6" w14:textId="77777777" w:rsidR="0050382B" w:rsidRPr="00951D73" w:rsidRDefault="0050382B" w:rsidP="00951D73">
            <w:pPr>
              <w:ind w:left="-108" w:right="-101"/>
              <w:jc w:val="center"/>
              <w:rPr>
                <w:sz w:val="15"/>
                <w:szCs w:val="15"/>
              </w:rPr>
            </w:pPr>
          </w:p>
        </w:tc>
        <w:tc>
          <w:tcPr>
            <w:tcW w:w="871" w:type="dxa"/>
            <w:vAlign w:val="center"/>
          </w:tcPr>
          <w:p w14:paraId="3A6F3AE1" w14:textId="77777777" w:rsidR="0050382B" w:rsidRPr="00951D73" w:rsidRDefault="0050382B" w:rsidP="00951D73">
            <w:pPr>
              <w:ind w:left="-108" w:right="-101"/>
              <w:jc w:val="center"/>
              <w:rPr>
                <w:sz w:val="15"/>
                <w:szCs w:val="15"/>
              </w:rPr>
            </w:pPr>
          </w:p>
        </w:tc>
      </w:tr>
      <w:tr w:rsidR="003B185E" w:rsidRPr="00951D73" w14:paraId="5E866B4A" w14:textId="77777777" w:rsidTr="00B935FD">
        <w:trPr>
          <w:trHeight w:val="60"/>
          <w:tblHeader/>
        </w:trPr>
        <w:tc>
          <w:tcPr>
            <w:tcW w:w="2384" w:type="dxa"/>
            <w:vAlign w:val="center"/>
          </w:tcPr>
          <w:p w14:paraId="28FC7EFA" w14:textId="77777777" w:rsidR="001A6404" w:rsidRPr="00951D73" w:rsidRDefault="001A6404" w:rsidP="00951D73">
            <w:pPr>
              <w:ind w:left="270"/>
              <w:rPr>
                <w:b/>
                <w:bCs/>
                <w:i/>
                <w:iCs/>
                <w:sz w:val="15"/>
                <w:szCs w:val="15"/>
              </w:rPr>
            </w:pPr>
          </w:p>
        </w:tc>
        <w:tc>
          <w:tcPr>
            <w:tcW w:w="993" w:type="dxa"/>
            <w:vAlign w:val="center"/>
          </w:tcPr>
          <w:p w14:paraId="799FF34A" w14:textId="77777777" w:rsidR="001A6404" w:rsidRPr="00951D73" w:rsidRDefault="001A6404" w:rsidP="00951D73">
            <w:pPr>
              <w:ind w:left="-108" w:right="-101"/>
              <w:jc w:val="center"/>
              <w:rPr>
                <w:sz w:val="15"/>
                <w:szCs w:val="15"/>
              </w:rPr>
            </w:pPr>
            <w:r w:rsidRPr="00951D73">
              <w:rPr>
                <w:sz w:val="15"/>
                <w:szCs w:val="15"/>
              </w:rPr>
              <w:t>land</w:t>
            </w:r>
          </w:p>
        </w:tc>
        <w:tc>
          <w:tcPr>
            <w:tcW w:w="274" w:type="dxa"/>
            <w:vAlign w:val="center"/>
          </w:tcPr>
          <w:p w14:paraId="0845601D" w14:textId="77777777" w:rsidR="001A6404" w:rsidRPr="00951D73" w:rsidRDefault="001A6404" w:rsidP="00951D73">
            <w:pPr>
              <w:ind w:left="-108" w:right="-101"/>
              <w:jc w:val="center"/>
              <w:rPr>
                <w:sz w:val="15"/>
                <w:szCs w:val="15"/>
              </w:rPr>
            </w:pPr>
          </w:p>
        </w:tc>
        <w:tc>
          <w:tcPr>
            <w:tcW w:w="851" w:type="dxa"/>
            <w:vAlign w:val="center"/>
          </w:tcPr>
          <w:p w14:paraId="6884E052" w14:textId="77777777" w:rsidR="001A6404" w:rsidRPr="00951D73" w:rsidRDefault="001A6404" w:rsidP="00951D73">
            <w:pPr>
              <w:ind w:left="-108" w:right="-101"/>
              <w:jc w:val="center"/>
              <w:rPr>
                <w:sz w:val="15"/>
                <w:szCs w:val="15"/>
              </w:rPr>
            </w:pPr>
            <w:r w:rsidRPr="00951D73">
              <w:rPr>
                <w:sz w:val="15"/>
                <w:szCs w:val="15"/>
              </w:rPr>
              <w:t>Buildings</w:t>
            </w:r>
          </w:p>
        </w:tc>
        <w:tc>
          <w:tcPr>
            <w:tcW w:w="281" w:type="dxa"/>
            <w:vAlign w:val="center"/>
          </w:tcPr>
          <w:p w14:paraId="4C9E94F0" w14:textId="77777777" w:rsidR="001A6404" w:rsidRPr="00951D73" w:rsidRDefault="001A6404" w:rsidP="00951D73">
            <w:pPr>
              <w:ind w:left="-126" w:right="-101" w:firstLine="18"/>
              <w:jc w:val="center"/>
              <w:rPr>
                <w:sz w:val="15"/>
                <w:szCs w:val="15"/>
              </w:rPr>
            </w:pPr>
          </w:p>
        </w:tc>
        <w:tc>
          <w:tcPr>
            <w:tcW w:w="857" w:type="dxa"/>
            <w:vAlign w:val="center"/>
          </w:tcPr>
          <w:p w14:paraId="7AC48B48" w14:textId="77777777" w:rsidR="001A6404" w:rsidRPr="00951D73" w:rsidRDefault="001A6404" w:rsidP="00951D73">
            <w:pPr>
              <w:ind w:left="-108" w:right="-101"/>
              <w:jc w:val="center"/>
              <w:rPr>
                <w:sz w:val="15"/>
                <w:szCs w:val="15"/>
              </w:rPr>
            </w:pPr>
            <w:r w:rsidRPr="00951D73">
              <w:rPr>
                <w:sz w:val="15"/>
                <w:szCs w:val="15"/>
              </w:rPr>
              <w:t>and</w:t>
            </w:r>
          </w:p>
        </w:tc>
        <w:tc>
          <w:tcPr>
            <w:tcW w:w="263" w:type="dxa"/>
            <w:vAlign w:val="center"/>
          </w:tcPr>
          <w:p w14:paraId="61205007" w14:textId="77777777" w:rsidR="001A6404" w:rsidRPr="00951D73" w:rsidRDefault="001A6404" w:rsidP="00951D73">
            <w:pPr>
              <w:ind w:left="-108" w:right="-101"/>
              <w:jc w:val="center"/>
              <w:rPr>
                <w:sz w:val="15"/>
                <w:szCs w:val="15"/>
              </w:rPr>
            </w:pPr>
          </w:p>
        </w:tc>
        <w:tc>
          <w:tcPr>
            <w:tcW w:w="858" w:type="dxa"/>
            <w:vAlign w:val="center"/>
          </w:tcPr>
          <w:p w14:paraId="2FAAF496" w14:textId="77777777" w:rsidR="001A6404" w:rsidRPr="00951D73" w:rsidRDefault="001A6404" w:rsidP="00951D73">
            <w:pPr>
              <w:ind w:left="-108" w:right="-101"/>
              <w:jc w:val="center"/>
              <w:rPr>
                <w:sz w:val="15"/>
                <w:szCs w:val="15"/>
              </w:rPr>
            </w:pPr>
            <w:r w:rsidRPr="00A13540">
              <w:rPr>
                <w:sz w:val="15"/>
                <w:szCs w:val="15"/>
              </w:rPr>
              <w:t>and</w:t>
            </w:r>
          </w:p>
        </w:tc>
        <w:tc>
          <w:tcPr>
            <w:tcW w:w="263" w:type="dxa"/>
            <w:vAlign w:val="center"/>
          </w:tcPr>
          <w:p w14:paraId="4C75E260" w14:textId="77777777" w:rsidR="001A6404" w:rsidRPr="00951D73" w:rsidRDefault="001A6404" w:rsidP="00951D73">
            <w:pPr>
              <w:ind w:left="-108" w:right="-101"/>
              <w:jc w:val="center"/>
              <w:rPr>
                <w:sz w:val="15"/>
                <w:szCs w:val="15"/>
              </w:rPr>
            </w:pPr>
          </w:p>
        </w:tc>
        <w:tc>
          <w:tcPr>
            <w:tcW w:w="871" w:type="dxa"/>
            <w:gridSpan w:val="2"/>
            <w:vAlign w:val="center"/>
          </w:tcPr>
          <w:p w14:paraId="617A6C71" w14:textId="77777777" w:rsidR="001A6404" w:rsidRPr="00951D73" w:rsidRDefault="001A6404" w:rsidP="00951D73">
            <w:pPr>
              <w:ind w:left="-108" w:right="-101"/>
              <w:jc w:val="center"/>
              <w:rPr>
                <w:sz w:val="15"/>
                <w:szCs w:val="15"/>
              </w:rPr>
            </w:pPr>
            <w:r w:rsidRPr="00A13540">
              <w:rPr>
                <w:sz w:val="15"/>
                <w:szCs w:val="15"/>
              </w:rPr>
              <w:t>and</w:t>
            </w:r>
            <w:r>
              <w:rPr>
                <w:sz w:val="15"/>
                <w:szCs w:val="15"/>
              </w:rPr>
              <w:t xml:space="preserve"> office</w:t>
            </w:r>
          </w:p>
        </w:tc>
        <w:tc>
          <w:tcPr>
            <w:tcW w:w="284" w:type="dxa"/>
            <w:vAlign w:val="center"/>
          </w:tcPr>
          <w:p w14:paraId="309F16A6" w14:textId="77777777" w:rsidR="001A6404" w:rsidRPr="00951D73" w:rsidRDefault="001A6404" w:rsidP="00951D73">
            <w:pPr>
              <w:ind w:left="-108" w:right="-101"/>
              <w:jc w:val="center"/>
              <w:rPr>
                <w:sz w:val="15"/>
                <w:szCs w:val="15"/>
              </w:rPr>
            </w:pPr>
          </w:p>
        </w:tc>
        <w:tc>
          <w:tcPr>
            <w:tcW w:w="850" w:type="dxa"/>
            <w:vAlign w:val="center"/>
          </w:tcPr>
          <w:p w14:paraId="6234B1D9" w14:textId="77777777" w:rsidR="001A6404" w:rsidRPr="00951D73" w:rsidRDefault="001A6404" w:rsidP="00951D73">
            <w:pPr>
              <w:ind w:left="-113" w:right="-113"/>
              <w:jc w:val="center"/>
              <w:rPr>
                <w:spacing w:val="-4"/>
                <w:sz w:val="15"/>
                <w:szCs w:val="15"/>
              </w:rPr>
            </w:pPr>
            <w:r w:rsidRPr="00951D73">
              <w:rPr>
                <w:spacing w:val="-4"/>
                <w:sz w:val="15"/>
                <w:szCs w:val="15"/>
              </w:rPr>
              <w:t>Construction</w:t>
            </w:r>
          </w:p>
        </w:tc>
        <w:tc>
          <w:tcPr>
            <w:tcW w:w="263" w:type="dxa"/>
            <w:vAlign w:val="center"/>
          </w:tcPr>
          <w:p w14:paraId="1A97BFFB" w14:textId="77777777" w:rsidR="001A6404" w:rsidRPr="00951D73" w:rsidRDefault="001A6404" w:rsidP="00951D73">
            <w:pPr>
              <w:ind w:left="-108" w:right="-101"/>
              <w:jc w:val="center"/>
              <w:rPr>
                <w:sz w:val="15"/>
                <w:szCs w:val="15"/>
              </w:rPr>
            </w:pPr>
          </w:p>
        </w:tc>
        <w:tc>
          <w:tcPr>
            <w:tcW w:w="871" w:type="dxa"/>
            <w:vAlign w:val="center"/>
          </w:tcPr>
          <w:p w14:paraId="4AACB41C" w14:textId="77777777" w:rsidR="001A6404" w:rsidRPr="00951D73" w:rsidRDefault="001A6404" w:rsidP="00951D73">
            <w:pPr>
              <w:ind w:left="-108" w:right="-101"/>
              <w:jc w:val="center"/>
              <w:rPr>
                <w:sz w:val="15"/>
                <w:szCs w:val="15"/>
              </w:rPr>
            </w:pPr>
          </w:p>
        </w:tc>
      </w:tr>
      <w:tr w:rsidR="003B185E" w:rsidRPr="00951D73" w14:paraId="61E4E193" w14:textId="77777777" w:rsidTr="00B935FD">
        <w:trPr>
          <w:trHeight w:val="60"/>
          <w:tblHeader/>
        </w:trPr>
        <w:tc>
          <w:tcPr>
            <w:tcW w:w="2384" w:type="dxa"/>
            <w:vAlign w:val="center"/>
          </w:tcPr>
          <w:p w14:paraId="65CEDCE8" w14:textId="77777777" w:rsidR="001A6404" w:rsidRPr="00951D73" w:rsidRDefault="001A6404" w:rsidP="00951D73">
            <w:pPr>
              <w:ind w:left="270"/>
              <w:rPr>
                <w:b/>
                <w:bCs/>
                <w:i/>
                <w:iCs/>
                <w:sz w:val="15"/>
                <w:szCs w:val="15"/>
              </w:rPr>
            </w:pPr>
          </w:p>
        </w:tc>
        <w:tc>
          <w:tcPr>
            <w:tcW w:w="993" w:type="dxa"/>
            <w:vAlign w:val="center"/>
          </w:tcPr>
          <w:p w14:paraId="4BFDA71E" w14:textId="77777777" w:rsidR="001A6404" w:rsidRPr="00951D73" w:rsidRDefault="001A6404" w:rsidP="00951D73">
            <w:pPr>
              <w:ind w:left="-108" w:right="-101"/>
              <w:jc w:val="center"/>
              <w:rPr>
                <w:spacing w:val="-4"/>
                <w:sz w:val="15"/>
                <w:szCs w:val="15"/>
              </w:rPr>
            </w:pPr>
            <w:r w:rsidRPr="00951D73">
              <w:rPr>
                <w:spacing w:val="-4"/>
                <w:sz w:val="15"/>
                <w:szCs w:val="15"/>
              </w:rPr>
              <w:t>improvements</w:t>
            </w:r>
          </w:p>
        </w:tc>
        <w:tc>
          <w:tcPr>
            <w:tcW w:w="274" w:type="dxa"/>
            <w:vAlign w:val="center"/>
          </w:tcPr>
          <w:p w14:paraId="5D0106E2" w14:textId="77777777" w:rsidR="001A6404" w:rsidRPr="00951D73" w:rsidRDefault="001A6404" w:rsidP="00951D73">
            <w:pPr>
              <w:ind w:left="-108" w:right="-101"/>
              <w:jc w:val="center"/>
              <w:rPr>
                <w:sz w:val="15"/>
                <w:szCs w:val="15"/>
              </w:rPr>
            </w:pPr>
          </w:p>
        </w:tc>
        <w:tc>
          <w:tcPr>
            <w:tcW w:w="851" w:type="dxa"/>
            <w:vAlign w:val="center"/>
          </w:tcPr>
          <w:p w14:paraId="0B71F5E7" w14:textId="77777777" w:rsidR="001A6404" w:rsidRPr="00951D73" w:rsidRDefault="001A6404" w:rsidP="00951D73">
            <w:pPr>
              <w:ind w:left="-108" w:right="-101"/>
              <w:jc w:val="center"/>
              <w:rPr>
                <w:spacing w:val="-4"/>
                <w:sz w:val="15"/>
                <w:szCs w:val="15"/>
              </w:rPr>
            </w:pPr>
            <w:r w:rsidRPr="00951D73">
              <w:rPr>
                <w:spacing w:val="-4"/>
                <w:sz w:val="15"/>
                <w:szCs w:val="15"/>
              </w:rPr>
              <w:t>and structures</w:t>
            </w:r>
          </w:p>
        </w:tc>
        <w:tc>
          <w:tcPr>
            <w:tcW w:w="281" w:type="dxa"/>
            <w:vAlign w:val="center"/>
          </w:tcPr>
          <w:p w14:paraId="2DF364AD" w14:textId="77777777" w:rsidR="001A6404" w:rsidRPr="00951D73" w:rsidRDefault="001A6404" w:rsidP="00951D73">
            <w:pPr>
              <w:ind w:left="-126" w:right="-101" w:firstLine="18"/>
              <w:jc w:val="center"/>
              <w:rPr>
                <w:sz w:val="15"/>
                <w:szCs w:val="15"/>
              </w:rPr>
            </w:pPr>
          </w:p>
        </w:tc>
        <w:tc>
          <w:tcPr>
            <w:tcW w:w="857" w:type="dxa"/>
            <w:vAlign w:val="center"/>
          </w:tcPr>
          <w:p w14:paraId="6D6A1ECE" w14:textId="77777777" w:rsidR="001A6404" w:rsidRPr="00951D73" w:rsidRDefault="001A6404" w:rsidP="00951D73">
            <w:pPr>
              <w:ind w:left="-108" w:right="-101"/>
              <w:jc w:val="center"/>
              <w:rPr>
                <w:sz w:val="15"/>
                <w:szCs w:val="15"/>
              </w:rPr>
            </w:pPr>
            <w:r w:rsidRPr="00951D73">
              <w:rPr>
                <w:sz w:val="15"/>
                <w:szCs w:val="15"/>
              </w:rPr>
              <w:t>equipment</w:t>
            </w:r>
          </w:p>
        </w:tc>
        <w:tc>
          <w:tcPr>
            <w:tcW w:w="263" w:type="dxa"/>
            <w:vAlign w:val="center"/>
          </w:tcPr>
          <w:p w14:paraId="1B2CBC80" w14:textId="77777777" w:rsidR="001A6404" w:rsidRPr="00951D73" w:rsidRDefault="001A6404" w:rsidP="00951D73">
            <w:pPr>
              <w:ind w:left="-108" w:right="-101"/>
              <w:jc w:val="center"/>
              <w:rPr>
                <w:sz w:val="15"/>
                <w:szCs w:val="15"/>
              </w:rPr>
            </w:pPr>
          </w:p>
        </w:tc>
        <w:tc>
          <w:tcPr>
            <w:tcW w:w="858" w:type="dxa"/>
            <w:vAlign w:val="center"/>
          </w:tcPr>
          <w:p w14:paraId="1E483120" w14:textId="77777777" w:rsidR="001A6404" w:rsidRPr="00951D73" w:rsidRDefault="001A6404" w:rsidP="00951D73">
            <w:pPr>
              <w:ind w:left="-108" w:right="-101"/>
              <w:jc w:val="center"/>
              <w:rPr>
                <w:sz w:val="15"/>
                <w:szCs w:val="15"/>
              </w:rPr>
            </w:pPr>
            <w:r w:rsidRPr="00A13540">
              <w:rPr>
                <w:sz w:val="15"/>
                <w:szCs w:val="15"/>
              </w:rPr>
              <w:t>equipment</w:t>
            </w:r>
            <w:r w:rsidRPr="00A13540" w:rsidDel="00414DE1">
              <w:rPr>
                <w:sz w:val="15"/>
                <w:szCs w:val="15"/>
                <w:cs/>
              </w:rPr>
              <w:t xml:space="preserve"> </w:t>
            </w:r>
          </w:p>
        </w:tc>
        <w:tc>
          <w:tcPr>
            <w:tcW w:w="263" w:type="dxa"/>
            <w:vAlign w:val="center"/>
          </w:tcPr>
          <w:p w14:paraId="52915C0F" w14:textId="77777777" w:rsidR="001A6404" w:rsidRPr="00951D73" w:rsidRDefault="001A6404" w:rsidP="00951D73">
            <w:pPr>
              <w:ind w:left="-108" w:right="-101"/>
              <w:jc w:val="center"/>
              <w:rPr>
                <w:sz w:val="15"/>
                <w:szCs w:val="15"/>
              </w:rPr>
            </w:pPr>
          </w:p>
        </w:tc>
        <w:tc>
          <w:tcPr>
            <w:tcW w:w="871" w:type="dxa"/>
            <w:gridSpan w:val="2"/>
            <w:vAlign w:val="center"/>
          </w:tcPr>
          <w:p w14:paraId="2D859792" w14:textId="77777777" w:rsidR="001A6404" w:rsidRPr="00951D73" w:rsidRDefault="001A6404" w:rsidP="00951D73">
            <w:pPr>
              <w:ind w:left="-108" w:right="-101"/>
              <w:jc w:val="center"/>
              <w:rPr>
                <w:sz w:val="15"/>
                <w:szCs w:val="15"/>
              </w:rPr>
            </w:pPr>
            <w:r w:rsidRPr="00951D73">
              <w:rPr>
                <w:sz w:val="15"/>
                <w:szCs w:val="15"/>
              </w:rPr>
              <w:t>equipment</w:t>
            </w:r>
            <w:r w:rsidRPr="00951D73" w:rsidDel="00414DE1">
              <w:rPr>
                <w:sz w:val="15"/>
                <w:szCs w:val="15"/>
                <w:cs/>
              </w:rPr>
              <w:t xml:space="preserve"> </w:t>
            </w:r>
          </w:p>
        </w:tc>
        <w:tc>
          <w:tcPr>
            <w:tcW w:w="284" w:type="dxa"/>
            <w:vAlign w:val="center"/>
          </w:tcPr>
          <w:p w14:paraId="791499FF" w14:textId="77777777" w:rsidR="001A6404" w:rsidRPr="00951D73" w:rsidRDefault="001A6404" w:rsidP="00951D73">
            <w:pPr>
              <w:ind w:left="-108" w:right="-101"/>
              <w:jc w:val="center"/>
              <w:rPr>
                <w:sz w:val="15"/>
                <w:szCs w:val="15"/>
              </w:rPr>
            </w:pPr>
          </w:p>
        </w:tc>
        <w:tc>
          <w:tcPr>
            <w:tcW w:w="850" w:type="dxa"/>
            <w:vAlign w:val="center"/>
          </w:tcPr>
          <w:p w14:paraId="2664C34D" w14:textId="77777777" w:rsidR="001A6404" w:rsidRPr="00951D73" w:rsidRDefault="001A6404" w:rsidP="00951D73">
            <w:pPr>
              <w:ind w:left="-108" w:right="-101"/>
              <w:jc w:val="center"/>
              <w:rPr>
                <w:sz w:val="15"/>
                <w:szCs w:val="15"/>
              </w:rPr>
            </w:pPr>
            <w:r w:rsidRPr="00951D73">
              <w:rPr>
                <w:sz w:val="15"/>
                <w:szCs w:val="15"/>
              </w:rPr>
              <w:t>in progress</w:t>
            </w:r>
          </w:p>
        </w:tc>
        <w:tc>
          <w:tcPr>
            <w:tcW w:w="263" w:type="dxa"/>
            <w:vAlign w:val="center"/>
          </w:tcPr>
          <w:p w14:paraId="02A51799" w14:textId="77777777" w:rsidR="001A6404" w:rsidRPr="00951D73" w:rsidRDefault="001A6404" w:rsidP="00951D73">
            <w:pPr>
              <w:ind w:left="-108" w:right="-101"/>
              <w:jc w:val="center"/>
              <w:rPr>
                <w:sz w:val="15"/>
                <w:szCs w:val="15"/>
              </w:rPr>
            </w:pPr>
          </w:p>
        </w:tc>
        <w:tc>
          <w:tcPr>
            <w:tcW w:w="871" w:type="dxa"/>
            <w:vAlign w:val="center"/>
          </w:tcPr>
          <w:p w14:paraId="12870C05" w14:textId="77777777" w:rsidR="001A6404" w:rsidRPr="00951D73" w:rsidRDefault="001A6404" w:rsidP="00951D73">
            <w:pPr>
              <w:ind w:left="-108" w:right="-101"/>
              <w:jc w:val="center"/>
              <w:rPr>
                <w:sz w:val="15"/>
                <w:szCs w:val="15"/>
              </w:rPr>
            </w:pPr>
            <w:r w:rsidRPr="00951D73">
              <w:rPr>
                <w:sz w:val="15"/>
                <w:szCs w:val="15"/>
              </w:rPr>
              <w:t>Total</w:t>
            </w:r>
          </w:p>
        </w:tc>
      </w:tr>
      <w:tr w:rsidR="0050382B" w:rsidRPr="00951D73" w14:paraId="43964DF9" w14:textId="77777777" w:rsidTr="00B935FD">
        <w:trPr>
          <w:trHeight w:val="60"/>
          <w:tblHeader/>
        </w:trPr>
        <w:tc>
          <w:tcPr>
            <w:tcW w:w="2384" w:type="dxa"/>
            <w:vAlign w:val="center"/>
          </w:tcPr>
          <w:p w14:paraId="24AEB95E" w14:textId="77777777" w:rsidR="0050382B" w:rsidRPr="00951D73" w:rsidRDefault="0050382B" w:rsidP="00951D73">
            <w:pPr>
              <w:ind w:left="270"/>
              <w:rPr>
                <w:b/>
                <w:bCs/>
                <w:i/>
                <w:iCs/>
                <w:sz w:val="15"/>
                <w:szCs w:val="15"/>
              </w:rPr>
            </w:pPr>
          </w:p>
        </w:tc>
        <w:tc>
          <w:tcPr>
            <w:tcW w:w="7779" w:type="dxa"/>
            <w:gridSpan w:val="14"/>
            <w:vAlign w:val="center"/>
          </w:tcPr>
          <w:p w14:paraId="5E0A1361" w14:textId="77777777" w:rsidR="0050382B" w:rsidRPr="00951D73" w:rsidRDefault="0050382B" w:rsidP="00951D73">
            <w:pPr>
              <w:ind w:left="-108" w:right="-101"/>
              <w:jc w:val="center"/>
              <w:rPr>
                <w:sz w:val="15"/>
                <w:szCs w:val="15"/>
              </w:rPr>
            </w:pPr>
            <w:r w:rsidRPr="00951D73">
              <w:rPr>
                <w:i/>
                <w:iCs/>
                <w:sz w:val="15"/>
                <w:szCs w:val="15"/>
                <w:cs/>
              </w:rPr>
              <w:t>(</w:t>
            </w:r>
            <w:r w:rsidRPr="00951D73">
              <w:rPr>
                <w:i/>
                <w:iCs/>
                <w:sz w:val="15"/>
                <w:szCs w:val="15"/>
              </w:rPr>
              <w:t>in thousand Baht</w:t>
            </w:r>
            <w:r w:rsidRPr="00951D73">
              <w:rPr>
                <w:i/>
                <w:iCs/>
                <w:sz w:val="15"/>
                <w:szCs w:val="15"/>
                <w:cs/>
              </w:rPr>
              <w:t>)</w:t>
            </w:r>
          </w:p>
        </w:tc>
      </w:tr>
      <w:tr w:rsidR="003B185E" w:rsidRPr="00951D73" w14:paraId="5094D4F2" w14:textId="77777777" w:rsidTr="00B935FD">
        <w:trPr>
          <w:trHeight w:val="60"/>
        </w:trPr>
        <w:tc>
          <w:tcPr>
            <w:tcW w:w="2384" w:type="dxa"/>
            <w:vAlign w:val="center"/>
          </w:tcPr>
          <w:p w14:paraId="783A2C36" w14:textId="77777777" w:rsidR="0050382B" w:rsidRPr="00951D73" w:rsidRDefault="111980F6" w:rsidP="5600A9C6">
            <w:pPr>
              <w:ind w:left="30"/>
              <w:rPr>
                <w:b/>
                <w:bCs/>
                <w:i/>
                <w:iCs/>
                <w:sz w:val="15"/>
                <w:szCs w:val="15"/>
              </w:rPr>
            </w:pPr>
            <w:r w:rsidRPr="5600A9C6">
              <w:rPr>
                <w:b/>
                <w:bCs/>
                <w:i/>
                <w:iCs/>
                <w:sz w:val="15"/>
                <w:szCs w:val="15"/>
              </w:rPr>
              <w:t>Cost</w:t>
            </w:r>
          </w:p>
        </w:tc>
        <w:tc>
          <w:tcPr>
            <w:tcW w:w="993" w:type="dxa"/>
            <w:vAlign w:val="center"/>
          </w:tcPr>
          <w:p w14:paraId="6ABEFCE4" w14:textId="77777777" w:rsidR="0050382B" w:rsidRPr="00951D73" w:rsidRDefault="0050382B" w:rsidP="00951D73">
            <w:pPr>
              <w:tabs>
                <w:tab w:val="decimal" w:pos="1079"/>
              </w:tabs>
              <w:ind w:left="-108" w:right="-106"/>
              <w:rPr>
                <w:sz w:val="15"/>
                <w:szCs w:val="15"/>
              </w:rPr>
            </w:pPr>
          </w:p>
        </w:tc>
        <w:tc>
          <w:tcPr>
            <w:tcW w:w="274" w:type="dxa"/>
            <w:vAlign w:val="center"/>
          </w:tcPr>
          <w:p w14:paraId="3BF8989C" w14:textId="77777777" w:rsidR="0050382B" w:rsidRPr="00951D73" w:rsidRDefault="0050382B" w:rsidP="00951D73">
            <w:pPr>
              <w:tabs>
                <w:tab w:val="decimal" w:pos="1079"/>
              </w:tabs>
              <w:ind w:left="-108" w:right="-106"/>
              <w:rPr>
                <w:sz w:val="15"/>
                <w:szCs w:val="15"/>
              </w:rPr>
            </w:pPr>
          </w:p>
        </w:tc>
        <w:tc>
          <w:tcPr>
            <w:tcW w:w="851" w:type="dxa"/>
            <w:vAlign w:val="center"/>
          </w:tcPr>
          <w:p w14:paraId="4B037416" w14:textId="77777777" w:rsidR="0050382B" w:rsidRPr="00951D73" w:rsidRDefault="0050382B" w:rsidP="00951D73">
            <w:pPr>
              <w:tabs>
                <w:tab w:val="decimal" w:pos="1079"/>
              </w:tabs>
              <w:ind w:left="-108" w:right="-106"/>
              <w:rPr>
                <w:sz w:val="15"/>
                <w:szCs w:val="15"/>
              </w:rPr>
            </w:pPr>
          </w:p>
        </w:tc>
        <w:tc>
          <w:tcPr>
            <w:tcW w:w="281" w:type="dxa"/>
            <w:vAlign w:val="center"/>
          </w:tcPr>
          <w:p w14:paraId="5E893A8B" w14:textId="77777777" w:rsidR="0050382B" w:rsidRPr="00951D73" w:rsidRDefault="0050382B" w:rsidP="00951D73">
            <w:pPr>
              <w:tabs>
                <w:tab w:val="decimal" w:pos="1079"/>
              </w:tabs>
              <w:ind w:left="-108" w:right="-106"/>
              <w:rPr>
                <w:sz w:val="15"/>
                <w:szCs w:val="15"/>
              </w:rPr>
            </w:pPr>
          </w:p>
        </w:tc>
        <w:tc>
          <w:tcPr>
            <w:tcW w:w="857" w:type="dxa"/>
            <w:vAlign w:val="center"/>
          </w:tcPr>
          <w:p w14:paraId="5197DC6F" w14:textId="77777777" w:rsidR="0050382B" w:rsidRPr="00951D73" w:rsidRDefault="0050382B" w:rsidP="00951D73">
            <w:pPr>
              <w:tabs>
                <w:tab w:val="decimal" w:pos="1079"/>
              </w:tabs>
              <w:ind w:left="-108" w:right="-106"/>
              <w:rPr>
                <w:sz w:val="15"/>
                <w:szCs w:val="15"/>
              </w:rPr>
            </w:pPr>
          </w:p>
        </w:tc>
        <w:tc>
          <w:tcPr>
            <w:tcW w:w="263" w:type="dxa"/>
            <w:vAlign w:val="center"/>
          </w:tcPr>
          <w:p w14:paraId="49F0646B" w14:textId="77777777" w:rsidR="0050382B" w:rsidRPr="00951D73" w:rsidRDefault="0050382B" w:rsidP="00951D73">
            <w:pPr>
              <w:tabs>
                <w:tab w:val="decimal" w:pos="1079"/>
              </w:tabs>
              <w:ind w:left="-108" w:right="-106"/>
              <w:rPr>
                <w:sz w:val="15"/>
                <w:szCs w:val="15"/>
              </w:rPr>
            </w:pPr>
          </w:p>
        </w:tc>
        <w:tc>
          <w:tcPr>
            <w:tcW w:w="858" w:type="dxa"/>
            <w:vAlign w:val="center"/>
          </w:tcPr>
          <w:p w14:paraId="26492B66" w14:textId="77777777" w:rsidR="0050382B" w:rsidRPr="00951D73" w:rsidRDefault="0050382B" w:rsidP="00951D73">
            <w:pPr>
              <w:tabs>
                <w:tab w:val="decimal" w:pos="1079"/>
              </w:tabs>
              <w:ind w:left="-108" w:right="-106"/>
              <w:rPr>
                <w:sz w:val="15"/>
                <w:szCs w:val="15"/>
              </w:rPr>
            </w:pPr>
          </w:p>
        </w:tc>
        <w:tc>
          <w:tcPr>
            <w:tcW w:w="263" w:type="dxa"/>
            <w:vAlign w:val="center"/>
          </w:tcPr>
          <w:p w14:paraId="6012A951" w14:textId="77777777" w:rsidR="0050382B" w:rsidRPr="00951D73" w:rsidRDefault="0050382B" w:rsidP="00951D73">
            <w:pPr>
              <w:tabs>
                <w:tab w:val="decimal" w:pos="1079"/>
              </w:tabs>
              <w:ind w:left="-108" w:right="-106"/>
              <w:rPr>
                <w:sz w:val="15"/>
                <w:szCs w:val="15"/>
              </w:rPr>
            </w:pPr>
          </w:p>
        </w:tc>
        <w:tc>
          <w:tcPr>
            <w:tcW w:w="871" w:type="dxa"/>
            <w:gridSpan w:val="2"/>
            <w:vAlign w:val="center"/>
          </w:tcPr>
          <w:p w14:paraId="46F66A48" w14:textId="77777777" w:rsidR="0050382B" w:rsidRPr="00951D73" w:rsidRDefault="0050382B" w:rsidP="00951D73">
            <w:pPr>
              <w:tabs>
                <w:tab w:val="decimal" w:pos="1079"/>
              </w:tabs>
              <w:ind w:left="-108" w:right="-106"/>
              <w:rPr>
                <w:sz w:val="15"/>
                <w:szCs w:val="15"/>
              </w:rPr>
            </w:pPr>
          </w:p>
        </w:tc>
        <w:tc>
          <w:tcPr>
            <w:tcW w:w="284" w:type="dxa"/>
            <w:vAlign w:val="center"/>
          </w:tcPr>
          <w:p w14:paraId="76582E89" w14:textId="77777777" w:rsidR="0050382B" w:rsidRPr="00951D73" w:rsidRDefault="0050382B" w:rsidP="00951D73">
            <w:pPr>
              <w:tabs>
                <w:tab w:val="decimal" w:pos="1079"/>
              </w:tabs>
              <w:ind w:left="-108" w:right="-106"/>
              <w:rPr>
                <w:sz w:val="15"/>
                <w:szCs w:val="15"/>
              </w:rPr>
            </w:pPr>
          </w:p>
        </w:tc>
        <w:tc>
          <w:tcPr>
            <w:tcW w:w="850" w:type="dxa"/>
            <w:vAlign w:val="center"/>
          </w:tcPr>
          <w:p w14:paraId="2FFE2A91" w14:textId="77777777" w:rsidR="0050382B" w:rsidRPr="00951D73" w:rsidRDefault="0050382B" w:rsidP="00951D73">
            <w:pPr>
              <w:tabs>
                <w:tab w:val="decimal" w:pos="1079"/>
              </w:tabs>
              <w:ind w:left="-108" w:right="-106"/>
              <w:rPr>
                <w:sz w:val="15"/>
                <w:szCs w:val="15"/>
              </w:rPr>
            </w:pPr>
          </w:p>
        </w:tc>
        <w:tc>
          <w:tcPr>
            <w:tcW w:w="263" w:type="dxa"/>
            <w:vAlign w:val="center"/>
          </w:tcPr>
          <w:p w14:paraId="44B3CCA0" w14:textId="77777777" w:rsidR="0050382B" w:rsidRPr="00951D73" w:rsidRDefault="0050382B" w:rsidP="00951D73">
            <w:pPr>
              <w:tabs>
                <w:tab w:val="decimal" w:pos="1079"/>
              </w:tabs>
              <w:ind w:left="-108" w:right="-106"/>
              <w:rPr>
                <w:sz w:val="15"/>
                <w:szCs w:val="15"/>
              </w:rPr>
            </w:pPr>
          </w:p>
        </w:tc>
        <w:tc>
          <w:tcPr>
            <w:tcW w:w="871" w:type="dxa"/>
            <w:vAlign w:val="center"/>
          </w:tcPr>
          <w:p w14:paraId="40BDE8B2" w14:textId="77777777" w:rsidR="0050382B" w:rsidRPr="00951D73" w:rsidRDefault="0050382B" w:rsidP="00951D73">
            <w:pPr>
              <w:tabs>
                <w:tab w:val="decimal" w:pos="1079"/>
              </w:tabs>
              <w:ind w:left="-108" w:right="-106"/>
              <w:rPr>
                <w:sz w:val="15"/>
                <w:szCs w:val="15"/>
              </w:rPr>
            </w:pPr>
          </w:p>
        </w:tc>
      </w:tr>
      <w:tr w:rsidR="00D972EF" w:rsidRPr="00951D73" w14:paraId="689B16DE" w14:textId="77777777" w:rsidTr="00B935FD">
        <w:tc>
          <w:tcPr>
            <w:tcW w:w="2384" w:type="dxa"/>
            <w:vAlign w:val="center"/>
          </w:tcPr>
          <w:p w14:paraId="78BA3169" w14:textId="77777777" w:rsidR="00D972EF" w:rsidRPr="00951D73" w:rsidRDefault="00D972EF" w:rsidP="5600A9C6">
            <w:pPr>
              <w:ind w:left="30"/>
              <w:rPr>
                <w:sz w:val="15"/>
                <w:szCs w:val="15"/>
              </w:rPr>
            </w:pPr>
            <w:r w:rsidRPr="5600A9C6">
              <w:rPr>
                <w:sz w:val="15"/>
                <w:szCs w:val="15"/>
              </w:rPr>
              <w:t>At 1 January 2024</w:t>
            </w:r>
          </w:p>
        </w:tc>
        <w:tc>
          <w:tcPr>
            <w:tcW w:w="993" w:type="dxa"/>
            <w:vAlign w:val="center"/>
          </w:tcPr>
          <w:p w14:paraId="1A067FC2" w14:textId="77777777" w:rsidR="00D972EF" w:rsidRPr="00D972EF" w:rsidRDefault="00D972EF" w:rsidP="006F2FD9">
            <w:pPr>
              <w:tabs>
                <w:tab w:val="decimal" w:pos="1079"/>
              </w:tabs>
              <w:jc w:val="right"/>
              <w:rPr>
                <w:rFonts w:cs="Cordia New"/>
                <w:sz w:val="15"/>
                <w:szCs w:val="15"/>
              </w:rPr>
            </w:pPr>
            <w:r w:rsidRPr="00D972EF">
              <w:rPr>
                <w:sz w:val="15"/>
                <w:szCs w:val="15"/>
              </w:rPr>
              <w:t>3,521,243</w:t>
            </w:r>
          </w:p>
        </w:tc>
        <w:tc>
          <w:tcPr>
            <w:tcW w:w="274" w:type="dxa"/>
            <w:vAlign w:val="center"/>
          </w:tcPr>
          <w:p w14:paraId="065FFDA3" w14:textId="77777777" w:rsidR="00D972EF" w:rsidRPr="00D972EF" w:rsidRDefault="00D972EF" w:rsidP="00D972EF">
            <w:pPr>
              <w:tabs>
                <w:tab w:val="decimal" w:pos="1079"/>
              </w:tabs>
              <w:ind w:left="-108" w:right="-106"/>
              <w:rPr>
                <w:sz w:val="15"/>
                <w:szCs w:val="15"/>
              </w:rPr>
            </w:pPr>
          </w:p>
        </w:tc>
        <w:tc>
          <w:tcPr>
            <w:tcW w:w="851" w:type="dxa"/>
            <w:vAlign w:val="center"/>
          </w:tcPr>
          <w:p w14:paraId="2B92069F" w14:textId="77777777" w:rsidR="00D972EF" w:rsidRPr="00D972EF" w:rsidRDefault="00D972EF" w:rsidP="00885A5B">
            <w:pPr>
              <w:tabs>
                <w:tab w:val="decimal" w:pos="1079"/>
              </w:tabs>
              <w:ind w:right="-3"/>
              <w:rPr>
                <w:sz w:val="15"/>
                <w:szCs w:val="15"/>
                <w:cs/>
              </w:rPr>
            </w:pPr>
            <w:r w:rsidRPr="00D972EF">
              <w:rPr>
                <w:sz w:val="15"/>
                <w:szCs w:val="15"/>
              </w:rPr>
              <w:t>9,037,690</w:t>
            </w:r>
          </w:p>
        </w:tc>
        <w:tc>
          <w:tcPr>
            <w:tcW w:w="281" w:type="dxa"/>
            <w:vAlign w:val="center"/>
          </w:tcPr>
          <w:p w14:paraId="1C14C247" w14:textId="77777777" w:rsidR="00D972EF" w:rsidRPr="00D972EF" w:rsidRDefault="00D972EF" w:rsidP="00D972EF">
            <w:pPr>
              <w:tabs>
                <w:tab w:val="decimal" w:pos="1079"/>
              </w:tabs>
              <w:ind w:left="-108" w:right="-106"/>
              <w:rPr>
                <w:sz w:val="15"/>
                <w:szCs w:val="15"/>
              </w:rPr>
            </w:pPr>
          </w:p>
        </w:tc>
        <w:tc>
          <w:tcPr>
            <w:tcW w:w="857" w:type="dxa"/>
            <w:vAlign w:val="center"/>
          </w:tcPr>
          <w:p w14:paraId="636DE054" w14:textId="77777777" w:rsidR="00D972EF" w:rsidRPr="00D972EF" w:rsidRDefault="00D972EF" w:rsidP="00527569">
            <w:pPr>
              <w:tabs>
                <w:tab w:val="decimal" w:pos="1079"/>
              </w:tabs>
              <w:ind w:hanging="72"/>
              <w:rPr>
                <w:sz w:val="15"/>
                <w:szCs w:val="15"/>
                <w:cs/>
              </w:rPr>
            </w:pPr>
            <w:r w:rsidRPr="00D972EF">
              <w:rPr>
                <w:sz w:val="15"/>
                <w:szCs w:val="15"/>
              </w:rPr>
              <w:t>29,650,789</w:t>
            </w:r>
          </w:p>
        </w:tc>
        <w:tc>
          <w:tcPr>
            <w:tcW w:w="263" w:type="dxa"/>
            <w:vAlign w:val="center"/>
          </w:tcPr>
          <w:p w14:paraId="0943DBBF" w14:textId="77777777" w:rsidR="00D972EF" w:rsidRPr="00D972EF" w:rsidRDefault="00D972EF" w:rsidP="00D972EF">
            <w:pPr>
              <w:tabs>
                <w:tab w:val="decimal" w:pos="1079"/>
              </w:tabs>
              <w:ind w:left="-108" w:right="-106"/>
              <w:rPr>
                <w:sz w:val="15"/>
                <w:szCs w:val="15"/>
              </w:rPr>
            </w:pPr>
          </w:p>
        </w:tc>
        <w:tc>
          <w:tcPr>
            <w:tcW w:w="858" w:type="dxa"/>
            <w:vAlign w:val="center"/>
          </w:tcPr>
          <w:p w14:paraId="0B51F114" w14:textId="77777777" w:rsidR="00D972EF" w:rsidRPr="00D972EF" w:rsidRDefault="00D972EF" w:rsidP="00D071CE">
            <w:pPr>
              <w:tabs>
                <w:tab w:val="decimal" w:pos="1079"/>
              </w:tabs>
              <w:rPr>
                <w:sz w:val="15"/>
                <w:szCs w:val="15"/>
                <w:lang w:val="en-GB"/>
              </w:rPr>
            </w:pPr>
            <w:r w:rsidRPr="00D972EF">
              <w:rPr>
                <w:sz w:val="15"/>
                <w:szCs w:val="15"/>
                <w:lang w:val="en-GB"/>
              </w:rPr>
              <w:t>690,781</w:t>
            </w:r>
          </w:p>
        </w:tc>
        <w:tc>
          <w:tcPr>
            <w:tcW w:w="263" w:type="dxa"/>
            <w:vAlign w:val="center"/>
          </w:tcPr>
          <w:p w14:paraId="619A32B4" w14:textId="77777777" w:rsidR="00D972EF" w:rsidRPr="00D972EF" w:rsidRDefault="00D972EF" w:rsidP="00D972EF">
            <w:pPr>
              <w:tabs>
                <w:tab w:val="decimal" w:pos="1079"/>
              </w:tabs>
              <w:ind w:left="-108" w:right="-106"/>
              <w:rPr>
                <w:sz w:val="15"/>
                <w:szCs w:val="15"/>
              </w:rPr>
            </w:pPr>
          </w:p>
        </w:tc>
        <w:tc>
          <w:tcPr>
            <w:tcW w:w="871" w:type="dxa"/>
            <w:gridSpan w:val="2"/>
            <w:vAlign w:val="center"/>
          </w:tcPr>
          <w:p w14:paraId="73980432" w14:textId="77777777" w:rsidR="00D972EF" w:rsidRPr="00D972EF" w:rsidRDefault="00D972EF" w:rsidP="006967EC">
            <w:pPr>
              <w:tabs>
                <w:tab w:val="decimal" w:pos="1079"/>
              </w:tabs>
              <w:rPr>
                <w:sz w:val="15"/>
                <w:szCs w:val="15"/>
              </w:rPr>
            </w:pPr>
            <w:r w:rsidRPr="00D972EF">
              <w:rPr>
                <w:sz w:val="15"/>
                <w:szCs w:val="15"/>
              </w:rPr>
              <w:t>689,011</w:t>
            </w:r>
          </w:p>
        </w:tc>
        <w:tc>
          <w:tcPr>
            <w:tcW w:w="284" w:type="dxa"/>
            <w:vAlign w:val="center"/>
          </w:tcPr>
          <w:p w14:paraId="29E5E614" w14:textId="77777777" w:rsidR="00D972EF" w:rsidRPr="00D972EF" w:rsidRDefault="00D972EF" w:rsidP="00D972EF">
            <w:pPr>
              <w:tabs>
                <w:tab w:val="decimal" w:pos="1079"/>
              </w:tabs>
              <w:ind w:left="-108" w:right="-106"/>
              <w:rPr>
                <w:sz w:val="15"/>
                <w:szCs w:val="15"/>
              </w:rPr>
            </w:pPr>
          </w:p>
        </w:tc>
        <w:tc>
          <w:tcPr>
            <w:tcW w:w="850" w:type="dxa"/>
            <w:vAlign w:val="center"/>
          </w:tcPr>
          <w:p w14:paraId="73B8671A" w14:textId="77777777" w:rsidR="00D972EF" w:rsidRPr="00D972EF" w:rsidRDefault="00D972EF" w:rsidP="006967EC">
            <w:pPr>
              <w:tabs>
                <w:tab w:val="decimal" w:pos="1079"/>
              </w:tabs>
              <w:rPr>
                <w:sz w:val="15"/>
                <w:szCs w:val="15"/>
              </w:rPr>
            </w:pPr>
            <w:r w:rsidRPr="00D972EF">
              <w:rPr>
                <w:sz w:val="15"/>
                <w:szCs w:val="15"/>
              </w:rPr>
              <w:t>1,096,705</w:t>
            </w:r>
          </w:p>
        </w:tc>
        <w:tc>
          <w:tcPr>
            <w:tcW w:w="263" w:type="dxa"/>
            <w:vAlign w:val="center"/>
          </w:tcPr>
          <w:p w14:paraId="0458487C" w14:textId="77777777" w:rsidR="00D972EF" w:rsidRPr="00D972EF" w:rsidRDefault="00D972EF" w:rsidP="00D972EF">
            <w:pPr>
              <w:tabs>
                <w:tab w:val="decimal" w:pos="1079"/>
              </w:tabs>
              <w:ind w:left="-108" w:right="-106"/>
              <w:rPr>
                <w:sz w:val="15"/>
                <w:szCs w:val="15"/>
              </w:rPr>
            </w:pPr>
          </w:p>
        </w:tc>
        <w:tc>
          <w:tcPr>
            <w:tcW w:w="871" w:type="dxa"/>
            <w:vAlign w:val="center"/>
          </w:tcPr>
          <w:p w14:paraId="49E17039" w14:textId="77777777" w:rsidR="00D972EF" w:rsidRPr="00D972EF" w:rsidRDefault="00D972EF" w:rsidP="00EC7DC6">
            <w:pPr>
              <w:tabs>
                <w:tab w:val="decimal" w:pos="1079"/>
              </w:tabs>
              <w:ind w:hanging="45"/>
              <w:rPr>
                <w:sz w:val="15"/>
                <w:szCs w:val="15"/>
              </w:rPr>
            </w:pPr>
            <w:r w:rsidRPr="00D972EF">
              <w:rPr>
                <w:sz w:val="15"/>
                <w:szCs w:val="15"/>
              </w:rPr>
              <w:t>44,686,219</w:t>
            </w:r>
          </w:p>
        </w:tc>
      </w:tr>
      <w:tr w:rsidR="00D972EF" w:rsidRPr="00951D73" w14:paraId="2BEBA2FC" w14:textId="77777777" w:rsidTr="00B935FD">
        <w:tc>
          <w:tcPr>
            <w:tcW w:w="2384" w:type="dxa"/>
            <w:vAlign w:val="center"/>
          </w:tcPr>
          <w:p w14:paraId="20C92C86" w14:textId="77777777" w:rsidR="00D972EF" w:rsidRPr="00951D73" w:rsidRDefault="00D972EF" w:rsidP="5600A9C6">
            <w:pPr>
              <w:ind w:left="30"/>
              <w:rPr>
                <w:sz w:val="15"/>
                <w:szCs w:val="15"/>
              </w:rPr>
            </w:pPr>
            <w:r w:rsidRPr="5600A9C6">
              <w:rPr>
                <w:sz w:val="15"/>
                <w:szCs w:val="15"/>
              </w:rPr>
              <w:t>Additions</w:t>
            </w:r>
          </w:p>
        </w:tc>
        <w:tc>
          <w:tcPr>
            <w:tcW w:w="993" w:type="dxa"/>
          </w:tcPr>
          <w:p w14:paraId="60BDDD68" w14:textId="77777777" w:rsidR="00D972EF" w:rsidRPr="00951D73" w:rsidRDefault="00D972EF" w:rsidP="006F2FD9">
            <w:pPr>
              <w:tabs>
                <w:tab w:val="decimal" w:pos="1079"/>
              </w:tabs>
              <w:jc w:val="right"/>
              <w:rPr>
                <w:sz w:val="15"/>
                <w:szCs w:val="15"/>
              </w:rPr>
            </w:pPr>
            <w:r>
              <w:rPr>
                <w:sz w:val="15"/>
                <w:szCs w:val="15"/>
              </w:rPr>
              <w:t>42,876</w:t>
            </w:r>
          </w:p>
        </w:tc>
        <w:tc>
          <w:tcPr>
            <w:tcW w:w="274" w:type="dxa"/>
          </w:tcPr>
          <w:p w14:paraId="6EE3B89E" w14:textId="77777777" w:rsidR="00D972EF" w:rsidRPr="00951D73" w:rsidRDefault="00D972EF" w:rsidP="00D972EF">
            <w:pPr>
              <w:tabs>
                <w:tab w:val="decimal" w:pos="1079"/>
              </w:tabs>
              <w:ind w:left="-108" w:right="-106"/>
              <w:rPr>
                <w:sz w:val="15"/>
                <w:szCs w:val="15"/>
              </w:rPr>
            </w:pPr>
          </w:p>
        </w:tc>
        <w:tc>
          <w:tcPr>
            <w:tcW w:w="851" w:type="dxa"/>
          </w:tcPr>
          <w:p w14:paraId="312E7D6F" w14:textId="77777777" w:rsidR="00D972EF" w:rsidRPr="00951D73" w:rsidRDefault="00D972EF" w:rsidP="00885A5B">
            <w:pPr>
              <w:tabs>
                <w:tab w:val="decimal" w:pos="1079"/>
              </w:tabs>
              <w:ind w:right="-3"/>
              <w:rPr>
                <w:sz w:val="15"/>
                <w:szCs w:val="15"/>
              </w:rPr>
            </w:pPr>
            <w:r>
              <w:rPr>
                <w:sz w:val="15"/>
                <w:szCs w:val="15"/>
              </w:rPr>
              <w:t>174,141</w:t>
            </w:r>
          </w:p>
        </w:tc>
        <w:tc>
          <w:tcPr>
            <w:tcW w:w="281" w:type="dxa"/>
          </w:tcPr>
          <w:p w14:paraId="5F8EE4DD" w14:textId="77777777" w:rsidR="00D972EF" w:rsidRPr="00951D73" w:rsidRDefault="00D972EF" w:rsidP="00D972EF">
            <w:pPr>
              <w:tabs>
                <w:tab w:val="decimal" w:pos="1079"/>
              </w:tabs>
              <w:ind w:left="-108" w:right="-106"/>
              <w:rPr>
                <w:sz w:val="15"/>
                <w:szCs w:val="15"/>
              </w:rPr>
            </w:pPr>
          </w:p>
        </w:tc>
        <w:tc>
          <w:tcPr>
            <w:tcW w:w="857" w:type="dxa"/>
          </w:tcPr>
          <w:p w14:paraId="07EECE73" w14:textId="77777777" w:rsidR="00D972EF" w:rsidRPr="00951D73" w:rsidRDefault="00D972EF" w:rsidP="00527569">
            <w:pPr>
              <w:tabs>
                <w:tab w:val="decimal" w:pos="1079"/>
              </w:tabs>
              <w:rPr>
                <w:sz w:val="15"/>
                <w:szCs w:val="15"/>
              </w:rPr>
            </w:pPr>
            <w:r>
              <w:rPr>
                <w:sz w:val="15"/>
                <w:szCs w:val="15"/>
              </w:rPr>
              <w:t>606,845</w:t>
            </w:r>
          </w:p>
        </w:tc>
        <w:tc>
          <w:tcPr>
            <w:tcW w:w="263" w:type="dxa"/>
          </w:tcPr>
          <w:p w14:paraId="6F72D549" w14:textId="77777777" w:rsidR="00D972EF" w:rsidRPr="00951D73" w:rsidRDefault="00D972EF" w:rsidP="00D972EF">
            <w:pPr>
              <w:tabs>
                <w:tab w:val="decimal" w:pos="1079"/>
              </w:tabs>
              <w:ind w:left="-108" w:right="-106"/>
              <w:rPr>
                <w:sz w:val="15"/>
                <w:szCs w:val="15"/>
              </w:rPr>
            </w:pPr>
          </w:p>
        </w:tc>
        <w:tc>
          <w:tcPr>
            <w:tcW w:w="858" w:type="dxa"/>
          </w:tcPr>
          <w:p w14:paraId="236D449D" w14:textId="77777777" w:rsidR="00D972EF" w:rsidRPr="00951D73" w:rsidRDefault="00D972EF" w:rsidP="00D071CE">
            <w:pPr>
              <w:tabs>
                <w:tab w:val="decimal" w:pos="1079"/>
              </w:tabs>
              <w:rPr>
                <w:sz w:val="15"/>
                <w:szCs w:val="15"/>
                <w:lang w:val="en-GB"/>
              </w:rPr>
            </w:pPr>
            <w:r>
              <w:rPr>
                <w:sz w:val="15"/>
                <w:szCs w:val="15"/>
                <w:lang w:val="en-GB"/>
              </w:rPr>
              <w:t>166,211</w:t>
            </w:r>
          </w:p>
        </w:tc>
        <w:tc>
          <w:tcPr>
            <w:tcW w:w="263" w:type="dxa"/>
          </w:tcPr>
          <w:p w14:paraId="31EDEE83" w14:textId="77777777" w:rsidR="00D972EF" w:rsidRPr="00951D73" w:rsidRDefault="00D972EF" w:rsidP="00D972EF">
            <w:pPr>
              <w:tabs>
                <w:tab w:val="decimal" w:pos="1079"/>
              </w:tabs>
              <w:ind w:left="-108" w:right="-106"/>
              <w:rPr>
                <w:sz w:val="15"/>
                <w:szCs w:val="15"/>
              </w:rPr>
            </w:pPr>
          </w:p>
        </w:tc>
        <w:tc>
          <w:tcPr>
            <w:tcW w:w="871" w:type="dxa"/>
            <w:gridSpan w:val="2"/>
          </w:tcPr>
          <w:p w14:paraId="0FE3E944" w14:textId="77777777" w:rsidR="00D972EF" w:rsidRPr="00951D73" w:rsidRDefault="00D972EF" w:rsidP="006967EC">
            <w:pPr>
              <w:tabs>
                <w:tab w:val="decimal" w:pos="1079"/>
              </w:tabs>
              <w:rPr>
                <w:sz w:val="15"/>
                <w:szCs w:val="15"/>
              </w:rPr>
            </w:pPr>
            <w:r>
              <w:rPr>
                <w:sz w:val="15"/>
                <w:szCs w:val="15"/>
              </w:rPr>
              <w:t>35,388</w:t>
            </w:r>
          </w:p>
        </w:tc>
        <w:tc>
          <w:tcPr>
            <w:tcW w:w="284" w:type="dxa"/>
          </w:tcPr>
          <w:p w14:paraId="357888BB" w14:textId="77777777" w:rsidR="00D972EF" w:rsidRPr="00951D73" w:rsidRDefault="00D972EF" w:rsidP="00D972EF">
            <w:pPr>
              <w:tabs>
                <w:tab w:val="decimal" w:pos="1079"/>
              </w:tabs>
              <w:ind w:left="-108" w:right="-106"/>
              <w:rPr>
                <w:sz w:val="15"/>
                <w:szCs w:val="15"/>
              </w:rPr>
            </w:pPr>
          </w:p>
        </w:tc>
        <w:tc>
          <w:tcPr>
            <w:tcW w:w="850" w:type="dxa"/>
          </w:tcPr>
          <w:p w14:paraId="6C223C28" w14:textId="77777777" w:rsidR="00D972EF" w:rsidRPr="00951D73" w:rsidRDefault="00D972EF" w:rsidP="006967EC">
            <w:pPr>
              <w:tabs>
                <w:tab w:val="decimal" w:pos="1079"/>
              </w:tabs>
              <w:rPr>
                <w:sz w:val="15"/>
                <w:szCs w:val="15"/>
              </w:rPr>
            </w:pPr>
            <w:r>
              <w:rPr>
                <w:sz w:val="15"/>
                <w:szCs w:val="15"/>
              </w:rPr>
              <w:t>1,243,202</w:t>
            </w:r>
          </w:p>
        </w:tc>
        <w:tc>
          <w:tcPr>
            <w:tcW w:w="263" w:type="dxa"/>
          </w:tcPr>
          <w:p w14:paraId="786ABCA5" w14:textId="77777777" w:rsidR="00D972EF" w:rsidRPr="00951D73" w:rsidRDefault="00D972EF" w:rsidP="00D972EF">
            <w:pPr>
              <w:tabs>
                <w:tab w:val="decimal" w:pos="1079"/>
              </w:tabs>
              <w:ind w:left="-108" w:right="-106"/>
              <w:rPr>
                <w:sz w:val="15"/>
                <w:szCs w:val="15"/>
              </w:rPr>
            </w:pPr>
          </w:p>
        </w:tc>
        <w:tc>
          <w:tcPr>
            <w:tcW w:w="871" w:type="dxa"/>
          </w:tcPr>
          <w:p w14:paraId="31D3F85C" w14:textId="77777777" w:rsidR="00D972EF" w:rsidRPr="00951D73" w:rsidRDefault="00D972EF" w:rsidP="00EC7DC6">
            <w:pPr>
              <w:tabs>
                <w:tab w:val="decimal" w:pos="1079"/>
              </w:tabs>
              <w:ind w:hanging="45"/>
              <w:rPr>
                <w:sz w:val="15"/>
                <w:szCs w:val="15"/>
              </w:rPr>
            </w:pPr>
            <w:r>
              <w:rPr>
                <w:sz w:val="15"/>
                <w:szCs w:val="15"/>
              </w:rPr>
              <w:t>2,268,663</w:t>
            </w:r>
          </w:p>
        </w:tc>
      </w:tr>
      <w:tr w:rsidR="00D972EF" w:rsidRPr="00951D73" w14:paraId="01F378F1" w14:textId="77777777" w:rsidTr="00B935FD">
        <w:tc>
          <w:tcPr>
            <w:tcW w:w="2384" w:type="dxa"/>
            <w:vAlign w:val="center"/>
          </w:tcPr>
          <w:p w14:paraId="09D874EB" w14:textId="77777777" w:rsidR="00D972EF" w:rsidRPr="00951D73" w:rsidRDefault="00D972EF" w:rsidP="5600A9C6">
            <w:pPr>
              <w:ind w:left="30"/>
              <w:rPr>
                <w:sz w:val="15"/>
                <w:szCs w:val="15"/>
              </w:rPr>
            </w:pPr>
            <w:r w:rsidRPr="00951D73">
              <w:rPr>
                <w:sz w:val="15"/>
                <w:szCs w:val="15"/>
              </w:rPr>
              <w:t>Disposals</w:t>
            </w:r>
            <w:r w:rsidRPr="00951D73">
              <w:rPr>
                <w:sz w:val="15"/>
                <w:szCs w:val="15"/>
                <w:cs/>
              </w:rPr>
              <w:t>/</w:t>
            </w:r>
            <w:r w:rsidRPr="00951D73">
              <w:rPr>
                <w:sz w:val="15"/>
                <w:szCs w:val="15"/>
              </w:rPr>
              <w:t>written</w:t>
            </w:r>
            <w:r w:rsidRPr="00951D73">
              <w:rPr>
                <w:sz w:val="15"/>
                <w:szCs w:val="15"/>
                <w:cs/>
              </w:rPr>
              <w:t xml:space="preserve"> </w:t>
            </w:r>
            <w:r w:rsidRPr="00951D73">
              <w:rPr>
                <w:sz w:val="15"/>
                <w:szCs w:val="15"/>
              </w:rPr>
              <w:t>off</w:t>
            </w:r>
          </w:p>
        </w:tc>
        <w:tc>
          <w:tcPr>
            <w:tcW w:w="993" w:type="dxa"/>
          </w:tcPr>
          <w:p w14:paraId="500A06E7" w14:textId="77777777" w:rsidR="00D972EF" w:rsidRPr="00951D73" w:rsidRDefault="00D972EF" w:rsidP="006F2FD9">
            <w:pPr>
              <w:tabs>
                <w:tab w:val="decimal" w:pos="1079"/>
              </w:tabs>
              <w:ind w:right="-57"/>
              <w:jc w:val="right"/>
              <w:rPr>
                <w:sz w:val="15"/>
                <w:szCs w:val="15"/>
              </w:rPr>
            </w:pPr>
            <w:r>
              <w:rPr>
                <w:sz w:val="15"/>
                <w:szCs w:val="15"/>
              </w:rPr>
              <w:t>(22,546)</w:t>
            </w:r>
          </w:p>
        </w:tc>
        <w:tc>
          <w:tcPr>
            <w:tcW w:w="274" w:type="dxa"/>
          </w:tcPr>
          <w:p w14:paraId="2BB7BA37" w14:textId="77777777" w:rsidR="00D972EF" w:rsidRPr="00951D73" w:rsidRDefault="00D972EF" w:rsidP="00D972EF">
            <w:pPr>
              <w:tabs>
                <w:tab w:val="decimal" w:pos="1079"/>
              </w:tabs>
              <w:ind w:left="-108" w:right="-106"/>
              <w:jc w:val="right"/>
              <w:rPr>
                <w:sz w:val="15"/>
                <w:szCs w:val="15"/>
              </w:rPr>
            </w:pPr>
          </w:p>
        </w:tc>
        <w:tc>
          <w:tcPr>
            <w:tcW w:w="851" w:type="dxa"/>
          </w:tcPr>
          <w:p w14:paraId="426F91D8" w14:textId="77777777" w:rsidR="00D972EF" w:rsidRPr="00951D73" w:rsidRDefault="00D972EF" w:rsidP="00885A5B">
            <w:pPr>
              <w:tabs>
                <w:tab w:val="decimal" w:pos="1079"/>
              </w:tabs>
              <w:ind w:right="-57"/>
              <w:rPr>
                <w:sz w:val="15"/>
                <w:szCs w:val="15"/>
              </w:rPr>
            </w:pPr>
            <w:r>
              <w:rPr>
                <w:sz w:val="15"/>
                <w:szCs w:val="15"/>
              </w:rPr>
              <w:t>(8,699)</w:t>
            </w:r>
          </w:p>
        </w:tc>
        <w:tc>
          <w:tcPr>
            <w:tcW w:w="281" w:type="dxa"/>
          </w:tcPr>
          <w:p w14:paraId="4D3AD858" w14:textId="1F531CE9" w:rsidR="00D972EF" w:rsidRPr="00951D73" w:rsidRDefault="00D972EF" w:rsidP="00D972EF">
            <w:pPr>
              <w:tabs>
                <w:tab w:val="decimal" w:pos="1079"/>
              </w:tabs>
              <w:ind w:left="-108" w:right="-106"/>
              <w:jc w:val="right"/>
              <w:rPr>
                <w:sz w:val="15"/>
                <w:szCs w:val="15"/>
              </w:rPr>
            </w:pPr>
          </w:p>
        </w:tc>
        <w:tc>
          <w:tcPr>
            <w:tcW w:w="857" w:type="dxa"/>
          </w:tcPr>
          <w:p w14:paraId="658A8FBE" w14:textId="77777777" w:rsidR="00D972EF" w:rsidRPr="00951D73" w:rsidRDefault="00D972EF" w:rsidP="00527569">
            <w:pPr>
              <w:tabs>
                <w:tab w:val="decimal" w:pos="1079"/>
              </w:tabs>
              <w:ind w:right="-57"/>
              <w:jc w:val="right"/>
              <w:rPr>
                <w:sz w:val="15"/>
                <w:szCs w:val="15"/>
              </w:rPr>
            </w:pPr>
            <w:r>
              <w:rPr>
                <w:sz w:val="15"/>
                <w:szCs w:val="15"/>
              </w:rPr>
              <w:t>(468,154)</w:t>
            </w:r>
          </w:p>
        </w:tc>
        <w:tc>
          <w:tcPr>
            <w:tcW w:w="263" w:type="dxa"/>
          </w:tcPr>
          <w:p w14:paraId="0FB95BD2" w14:textId="77777777" w:rsidR="00D972EF" w:rsidRPr="00951D73" w:rsidRDefault="00D972EF" w:rsidP="00D972EF">
            <w:pPr>
              <w:tabs>
                <w:tab w:val="decimal" w:pos="1079"/>
              </w:tabs>
              <w:ind w:left="-108" w:right="-106"/>
              <w:rPr>
                <w:sz w:val="15"/>
                <w:szCs w:val="15"/>
              </w:rPr>
            </w:pPr>
          </w:p>
        </w:tc>
        <w:tc>
          <w:tcPr>
            <w:tcW w:w="858" w:type="dxa"/>
          </w:tcPr>
          <w:p w14:paraId="55043B10" w14:textId="77777777" w:rsidR="00D972EF" w:rsidRPr="00951D73" w:rsidRDefault="00D972EF" w:rsidP="00D071CE">
            <w:pPr>
              <w:tabs>
                <w:tab w:val="decimal" w:pos="1079"/>
              </w:tabs>
              <w:ind w:right="-57"/>
              <w:rPr>
                <w:sz w:val="15"/>
                <w:szCs w:val="15"/>
                <w:lang w:val="en-GB"/>
              </w:rPr>
            </w:pPr>
            <w:r>
              <w:rPr>
                <w:sz w:val="15"/>
                <w:szCs w:val="15"/>
                <w:lang w:val="en-GB"/>
              </w:rPr>
              <w:t>(169,509)</w:t>
            </w:r>
          </w:p>
        </w:tc>
        <w:tc>
          <w:tcPr>
            <w:tcW w:w="263" w:type="dxa"/>
          </w:tcPr>
          <w:p w14:paraId="1E5AC25C" w14:textId="77777777" w:rsidR="00D972EF" w:rsidRPr="00951D73" w:rsidRDefault="00D972EF" w:rsidP="00D972EF">
            <w:pPr>
              <w:tabs>
                <w:tab w:val="decimal" w:pos="1079"/>
              </w:tabs>
              <w:ind w:left="-108" w:right="-106"/>
              <w:rPr>
                <w:sz w:val="15"/>
                <w:szCs w:val="15"/>
              </w:rPr>
            </w:pPr>
          </w:p>
        </w:tc>
        <w:tc>
          <w:tcPr>
            <w:tcW w:w="871" w:type="dxa"/>
            <w:gridSpan w:val="2"/>
          </w:tcPr>
          <w:p w14:paraId="1ADF0C54" w14:textId="77777777" w:rsidR="00D972EF" w:rsidRPr="00951D73" w:rsidRDefault="00D972EF" w:rsidP="006967EC">
            <w:pPr>
              <w:tabs>
                <w:tab w:val="decimal" w:pos="1079"/>
              </w:tabs>
              <w:ind w:right="-57"/>
              <w:rPr>
                <w:sz w:val="15"/>
                <w:szCs w:val="15"/>
              </w:rPr>
            </w:pPr>
            <w:r>
              <w:rPr>
                <w:sz w:val="15"/>
                <w:szCs w:val="15"/>
              </w:rPr>
              <w:t>(23,424)</w:t>
            </w:r>
          </w:p>
        </w:tc>
        <w:tc>
          <w:tcPr>
            <w:tcW w:w="284" w:type="dxa"/>
          </w:tcPr>
          <w:p w14:paraId="79E8C23C" w14:textId="77777777" w:rsidR="00D972EF" w:rsidRPr="00951D73" w:rsidRDefault="00D972EF" w:rsidP="00D972EF">
            <w:pPr>
              <w:tabs>
                <w:tab w:val="decimal" w:pos="1079"/>
              </w:tabs>
              <w:ind w:left="-108" w:right="-106"/>
              <w:rPr>
                <w:sz w:val="15"/>
                <w:szCs w:val="15"/>
              </w:rPr>
            </w:pPr>
          </w:p>
        </w:tc>
        <w:tc>
          <w:tcPr>
            <w:tcW w:w="850" w:type="dxa"/>
          </w:tcPr>
          <w:p w14:paraId="71708230" w14:textId="77777777" w:rsidR="00D972EF" w:rsidRPr="00951D73" w:rsidRDefault="00D972EF" w:rsidP="006967EC">
            <w:pPr>
              <w:tabs>
                <w:tab w:val="decimal" w:pos="1079"/>
              </w:tabs>
              <w:rPr>
                <w:sz w:val="15"/>
                <w:szCs w:val="15"/>
              </w:rPr>
            </w:pPr>
            <w:r>
              <w:rPr>
                <w:sz w:val="15"/>
                <w:szCs w:val="15"/>
              </w:rPr>
              <w:t>-</w:t>
            </w:r>
          </w:p>
        </w:tc>
        <w:tc>
          <w:tcPr>
            <w:tcW w:w="263" w:type="dxa"/>
          </w:tcPr>
          <w:p w14:paraId="043F582A" w14:textId="77777777" w:rsidR="00D972EF" w:rsidRPr="00951D73" w:rsidRDefault="00D972EF" w:rsidP="00D972EF">
            <w:pPr>
              <w:tabs>
                <w:tab w:val="decimal" w:pos="1079"/>
              </w:tabs>
              <w:ind w:left="-108" w:right="-106"/>
              <w:rPr>
                <w:sz w:val="15"/>
                <w:szCs w:val="15"/>
              </w:rPr>
            </w:pPr>
          </w:p>
        </w:tc>
        <w:tc>
          <w:tcPr>
            <w:tcW w:w="871" w:type="dxa"/>
          </w:tcPr>
          <w:p w14:paraId="0D25E5F4" w14:textId="77777777" w:rsidR="00D972EF" w:rsidRPr="00951D73" w:rsidRDefault="00D972EF" w:rsidP="00EC7DC6">
            <w:pPr>
              <w:tabs>
                <w:tab w:val="decimal" w:pos="1079"/>
              </w:tabs>
              <w:ind w:right="-57" w:hanging="45"/>
              <w:rPr>
                <w:sz w:val="15"/>
                <w:szCs w:val="15"/>
              </w:rPr>
            </w:pPr>
            <w:r>
              <w:rPr>
                <w:sz w:val="15"/>
                <w:szCs w:val="15"/>
              </w:rPr>
              <w:t>(692,332)</w:t>
            </w:r>
          </w:p>
        </w:tc>
      </w:tr>
      <w:tr w:rsidR="00D972EF" w:rsidRPr="00951D73" w14:paraId="7350EE12" w14:textId="77777777" w:rsidTr="00B935FD">
        <w:tc>
          <w:tcPr>
            <w:tcW w:w="2384" w:type="dxa"/>
            <w:vAlign w:val="center"/>
          </w:tcPr>
          <w:p w14:paraId="74736AF9" w14:textId="77777777" w:rsidR="00D972EF" w:rsidRPr="00951D73" w:rsidRDefault="00D972EF" w:rsidP="5600A9C6">
            <w:pPr>
              <w:ind w:left="30"/>
              <w:rPr>
                <w:sz w:val="15"/>
                <w:szCs w:val="15"/>
              </w:rPr>
            </w:pPr>
            <w:r w:rsidRPr="00951D73">
              <w:rPr>
                <w:sz w:val="15"/>
                <w:szCs w:val="15"/>
              </w:rPr>
              <w:t>Transfer in</w:t>
            </w:r>
            <w:r w:rsidRPr="00951D73">
              <w:rPr>
                <w:sz w:val="15"/>
                <w:szCs w:val="15"/>
                <w:cs/>
              </w:rPr>
              <w:t xml:space="preserve"> (</w:t>
            </w:r>
            <w:r w:rsidRPr="00951D73">
              <w:rPr>
                <w:sz w:val="15"/>
                <w:szCs w:val="15"/>
              </w:rPr>
              <w:t>out</w:t>
            </w:r>
            <w:r w:rsidRPr="00951D73">
              <w:rPr>
                <w:sz w:val="15"/>
                <w:szCs w:val="15"/>
                <w:cs/>
              </w:rPr>
              <w:t>)</w:t>
            </w:r>
          </w:p>
        </w:tc>
        <w:tc>
          <w:tcPr>
            <w:tcW w:w="993" w:type="dxa"/>
          </w:tcPr>
          <w:p w14:paraId="0ADBBFDC" w14:textId="77777777" w:rsidR="00D972EF" w:rsidRPr="00951D73" w:rsidRDefault="00D972EF" w:rsidP="006F2FD9">
            <w:pPr>
              <w:tabs>
                <w:tab w:val="decimal" w:pos="1079"/>
              </w:tabs>
              <w:jc w:val="right"/>
              <w:rPr>
                <w:sz w:val="15"/>
                <w:szCs w:val="15"/>
              </w:rPr>
            </w:pPr>
            <w:r>
              <w:rPr>
                <w:sz w:val="15"/>
                <w:szCs w:val="15"/>
              </w:rPr>
              <w:t>16,617</w:t>
            </w:r>
          </w:p>
        </w:tc>
        <w:tc>
          <w:tcPr>
            <w:tcW w:w="274" w:type="dxa"/>
          </w:tcPr>
          <w:p w14:paraId="2B5C069B" w14:textId="77777777" w:rsidR="00D972EF" w:rsidRPr="00951D73" w:rsidRDefault="00D972EF" w:rsidP="00D972EF">
            <w:pPr>
              <w:tabs>
                <w:tab w:val="decimal" w:pos="1079"/>
              </w:tabs>
              <w:ind w:left="-108" w:right="-106"/>
              <w:rPr>
                <w:sz w:val="15"/>
                <w:szCs w:val="15"/>
              </w:rPr>
            </w:pPr>
          </w:p>
        </w:tc>
        <w:tc>
          <w:tcPr>
            <w:tcW w:w="851" w:type="dxa"/>
          </w:tcPr>
          <w:p w14:paraId="04763E2E" w14:textId="77777777" w:rsidR="00D972EF" w:rsidRPr="00951D73" w:rsidRDefault="00D972EF" w:rsidP="00885A5B">
            <w:pPr>
              <w:tabs>
                <w:tab w:val="decimal" w:pos="1079"/>
              </w:tabs>
              <w:ind w:right="-3"/>
              <w:rPr>
                <w:sz w:val="15"/>
                <w:szCs w:val="15"/>
              </w:rPr>
            </w:pPr>
            <w:r>
              <w:rPr>
                <w:sz w:val="15"/>
                <w:szCs w:val="15"/>
              </w:rPr>
              <w:t>17,149</w:t>
            </w:r>
          </w:p>
        </w:tc>
        <w:tc>
          <w:tcPr>
            <w:tcW w:w="281" w:type="dxa"/>
          </w:tcPr>
          <w:p w14:paraId="473C2455" w14:textId="77777777" w:rsidR="00D972EF" w:rsidRPr="00951D73" w:rsidRDefault="00D972EF" w:rsidP="00D972EF">
            <w:pPr>
              <w:tabs>
                <w:tab w:val="decimal" w:pos="1079"/>
              </w:tabs>
              <w:ind w:left="-108" w:right="-106"/>
              <w:rPr>
                <w:sz w:val="15"/>
                <w:szCs w:val="15"/>
              </w:rPr>
            </w:pPr>
          </w:p>
        </w:tc>
        <w:tc>
          <w:tcPr>
            <w:tcW w:w="857" w:type="dxa"/>
          </w:tcPr>
          <w:p w14:paraId="694A9E81" w14:textId="77777777" w:rsidR="00D972EF" w:rsidRPr="00951D73" w:rsidRDefault="00D972EF" w:rsidP="00527569">
            <w:pPr>
              <w:tabs>
                <w:tab w:val="decimal" w:pos="1079"/>
              </w:tabs>
              <w:rPr>
                <w:sz w:val="15"/>
                <w:szCs w:val="15"/>
              </w:rPr>
            </w:pPr>
            <w:r>
              <w:rPr>
                <w:sz w:val="15"/>
                <w:szCs w:val="15"/>
              </w:rPr>
              <w:t>116,463</w:t>
            </w:r>
          </w:p>
        </w:tc>
        <w:tc>
          <w:tcPr>
            <w:tcW w:w="263" w:type="dxa"/>
          </w:tcPr>
          <w:p w14:paraId="6EAF9B98" w14:textId="77777777" w:rsidR="00D972EF" w:rsidRPr="00951D73" w:rsidRDefault="00D972EF" w:rsidP="00D972EF">
            <w:pPr>
              <w:tabs>
                <w:tab w:val="decimal" w:pos="1079"/>
              </w:tabs>
              <w:ind w:left="-108" w:right="-106"/>
              <w:rPr>
                <w:sz w:val="15"/>
                <w:szCs w:val="15"/>
              </w:rPr>
            </w:pPr>
          </w:p>
        </w:tc>
        <w:tc>
          <w:tcPr>
            <w:tcW w:w="858" w:type="dxa"/>
          </w:tcPr>
          <w:p w14:paraId="61F1032A" w14:textId="77777777" w:rsidR="00D972EF" w:rsidRPr="00951D73" w:rsidRDefault="00D972EF" w:rsidP="00D071CE">
            <w:pPr>
              <w:tabs>
                <w:tab w:val="decimal" w:pos="1079"/>
              </w:tabs>
              <w:rPr>
                <w:sz w:val="15"/>
                <w:szCs w:val="15"/>
                <w:lang w:val="en-GB"/>
              </w:rPr>
            </w:pPr>
            <w:r>
              <w:rPr>
                <w:sz w:val="15"/>
                <w:szCs w:val="15"/>
                <w:lang w:val="en-GB"/>
              </w:rPr>
              <w:t>1,692</w:t>
            </w:r>
          </w:p>
        </w:tc>
        <w:tc>
          <w:tcPr>
            <w:tcW w:w="263" w:type="dxa"/>
          </w:tcPr>
          <w:p w14:paraId="7613404A" w14:textId="77777777" w:rsidR="00D972EF" w:rsidRPr="00951D73" w:rsidRDefault="00D972EF" w:rsidP="00D972EF">
            <w:pPr>
              <w:tabs>
                <w:tab w:val="decimal" w:pos="1079"/>
              </w:tabs>
              <w:ind w:left="-108" w:right="-106"/>
              <w:rPr>
                <w:sz w:val="15"/>
                <w:szCs w:val="15"/>
              </w:rPr>
            </w:pPr>
          </w:p>
        </w:tc>
        <w:tc>
          <w:tcPr>
            <w:tcW w:w="871" w:type="dxa"/>
            <w:gridSpan w:val="2"/>
          </w:tcPr>
          <w:p w14:paraId="5B965583" w14:textId="77777777" w:rsidR="00D972EF" w:rsidRPr="00951D73" w:rsidRDefault="00D972EF" w:rsidP="004E58F7">
            <w:pPr>
              <w:tabs>
                <w:tab w:val="decimal" w:pos="1079"/>
              </w:tabs>
              <w:rPr>
                <w:sz w:val="15"/>
                <w:szCs w:val="15"/>
              </w:rPr>
            </w:pPr>
            <w:r>
              <w:rPr>
                <w:sz w:val="15"/>
                <w:szCs w:val="15"/>
              </w:rPr>
              <w:t>11,853</w:t>
            </w:r>
          </w:p>
        </w:tc>
        <w:tc>
          <w:tcPr>
            <w:tcW w:w="284" w:type="dxa"/>
          </w:tcPr>
          <w:p w14:paraId="315B5B88" w14:textId="77777777" w:rsidR="00D972EF" w:rsidRPr="00951D73" w:rsidRDefault="00D972EF" w:rsidP="00D972EF">
            <w:pPr>
              <w:tabs>
                <w:tab w:val="decimal" w:pos="1079"/>
              </w:tabs>
              <w:ind w:left="-108" w:right="-106"/>
              <w:rPr>
                <w:sz w:val="15"/>
                <w:szCs w:val="15"/>
              </w:rPr>
            </w:pPr>
          </w:p>
        </w:tc>
        <w:tc>
          <w:tcPr>
            <w:tcW w:w="850" w:type="dxa"/>
          </w:tcPr>
          <w:p w14:paraId="18D33B30" w14:textId="77777777" w:rsidR="00D972EF" w:rsidRPr="00951D73" w:rsidRDefault="00D972EF" w:rsidP="006967EC">
            <w:pPr>
              <w:tabs>
                <w:tab w:val="decimal" w:pos="1079"/>
              </w:tabs>
              <w:ind w:right="-57" w:hanging="95"/>
              <w:rPr>
                <w:sz w:val="15"/>
                <w:szCs w:val="15"/>
              </w:rPr>
            </w:pPr>
            <w:r>
              <w:rPr>
                <w:sz w:val="15"/>
                <w:szCs w:val="15"/>
              </w:rPr>
              <w:t>(774,055)</w:t>
            </w:r>
          </w:p>
        </w:tc>
        <w:tc>
          <w:tcPr>
            <w:tcW w:w="263" w:type="dxa"/>
          </w:tcPr>
          <w:p w14:paraId="7A925E8D" w14:textId="77777777" w:rsidR="00D972EF" w:rsidRPr="00951D73" w:rsidRDefault="00D972EF" w:rsidP="00D972EF">
            <w:pPr>
              <w:tabs>
                <w:tab w:val="decimal" w:pos="1079"/>
              </w:tabs>
              <w:ind w:left="-108" w:right="-106"/>
              <w:rPr>
                <w:sz w:val="15"/>
                <w:szCs w:val="15"/>
              </w:rPr>
            </w:pPr>
          </w:p>
        </w:tc>
        <w:tc>
          <w:tcPr>
            <w:tcW w:w="871" w:type="dxa"/>
          </w:tcPr>
          <w:p w14:paraId="5C423750" w14:textId="77777777" w:rsidR="00D972EF" w:rsidRPr="00951D73" w:rsidRDefault="00D972EF" w:rsidP="00EC7DC6">
            <w:pPr>
              <w:tabs>
                <w:tab w:val="decimal" w:pos="1079"/>
              </w:tabs>
              <w:ind w:right="-57" w:hanging="45"/>
              <w:rPr>
                <w:sz w:val="15"/>
                <w:szCs w:val="15"/>
              </w:rPr>
            </w:pPr>
            <w:r>
              <w:rPr>
                <w:sz w:val="15"/>
                <w:szCs w:val="15"/>
              </w:rPr>
              <w:t>(610,281)</w:t>
            </w:r>
          </w:p>
        </w:tc>
      </w:tr>
      <w:tr w:rsidR="00D972EF" w:rsidRPr="00951D73" w14:paraId="01FB3440" w14:textId="77777777" w:rsidTr="00B935FD">
        <w:tc>
          <w:tcPr>
            <w:tcW w:w="2384" w:type="dxa"/>
            <w:vAlign w:val="center"/>
          </w:tcPr>
          <w:p w14:paraId="02CA2BF8" w14:textId="77777777" w:rsidR="00D972EF" w:rsidRPr="00951D73" w:rsidRDefault="00D972EF" w:rsidP="5600A9C6">
            <w:pPr>
              <w:ind w:left="30"/>
              <w:rPr>
                <w:b/>
                <w:bCs/>
                <w:sz w:val="15"/>
                <w:szCs w:val="15"/>
              </w:rPr>
            </w:pPr>
            <w:r w:rsidRPr="5600A9C6">
              <w:rPr>
                <w:sz w:val="15"/>
                <w:szCs w:val="15"/>
              </w:rPr>
              <w:t>Transfer to investment property</w:t>
            </w:r>
          </w:p>
        </w:tc>
        <w:tc>
          <w:tcPr>
            <w:tcW w:w="993" w:type="dxa"/>
          </w:tcPr>
          <w:p w14:paraId="21056D49" w14:textId="77777777" w:rsidR="00D972EF" w:rsidRPr="00951D73" w:rsidRDefault="00D972EF" w:rsidP="006F2FD9">
            <w:pPr>
              <w:tabs>
                <w:tab w:val="decimal" w:pos="1079"/>
              </w:tabs>
              <w:ind w:right="-57"/>
              <w:jc w:val="right"/>
              <w:rPr>
                <w:sz w:val="15"/>
                <w:szCs w:val="15"/>
              </w:rPr>
            </w:pPr>
            <w:r>
              <w:rPr>
                <w:sz w:val="15"/>
                <w:szCs w:val="15"/>
              </w:rPr>
              <w:t>(18,033)</w:t>
            </w:r>
          </w:p>
        </w:tc>
        <w:tc>
          <w:tcPr>
            <w:tcW w:w="274" w:type="dxa"/>
          </w:tcPr>
          <w:p w14:paraId="683E5918" w14:textId="77777777" w:rsidR="00D972EF" w:rsidRPr="00951D73" w:rsidRDefault="00D972EF" w:rsidP="00D972EF">
            <w:pPr>
              <w:tabs>
                <w:tab w:val="decimal" w:pos="1079"/>
              </w:tabs>
              <w:ind w:left="-108" w:right="-106"/>
              <w:rPr>
                <w:sz w:val="15"/>
                <w:szCs w:val="15"/>
              </w:rPr>
            </w:pPr>
          </w:p>
        </w:tc>
        <w:tc>
          <w:tcPr>
            <w:tcW w:w="851" w:type="dxa"/>
          </w:tcPr>
          <w:p w14:paraId="3AECDAD1" w14:textId="77777777" w:rsidR="00D972EF" w:rsidRPr="00951D73" w:rsidRDefault="00D972EF" w:rsidP="00885A5B">
            <w:pPr>
              <w:tabs>
                <w:tab w:val="decimal" w:pos="1079"/>
              </w:tabs>
              <w:ind w:right="-57"/>
              <w:rPr>
                <w:sz w:val="15"/>
                <w:szCs w:val="15"/>
              </w:rPr>
            </w:pPr>
            <w:r>
              <w:rPr>
                <w:sz w:val="15"/>
                <w:szCs w:val="15"/>
              </w:rPr>
              <w:t>(11,396)</w:t>
            </w:r>
          </w:p>
        </w:tc>
        <w:tc>
          <w:tcPr>
            <w:tcW w:w="281" w:type="dxa"/>
          </w:tcPr>
          <w:p w14:paraId="2B934963" w14:textId="77777777" w:rsidR="00D972EF" w:rsidRPr="00951D73" w:rsidRDefault="00D972EF" w:rsidP="00D972EF">
            <w:pPr>
              <w:tabs>
                <w:tab w:val="decimal" w:pos="1079"/>
              </w:tabs>
              <w:ind w:left="-108" w:right="-106"/>
              <w:rPr>
                <w:sz w:val="15"/>
                <w:szCs w:val="15"/>
              </w:rPr>
            </w:pPr>
          </w:p>
        </w:tc>
        <w:tc>
          <w:tcPr>
            <w:tcW w:w="857" w:type="dxa"/>
          </w:tcPr>
          <w:p w14:paraId="4C731D0D" w14:textId="77777777" w:rsidR="00D972EF" w:rsidRPr="00951D73" w:rsidRDefault="00D972EF" w:rsidP="00D972EF">
            <w:pPr>
              <w:tabs>
                <w:tab w:val="decimal" w:pos="1079"/>
              </w:tabs>
              <w:ind w:right="57"/>
              <w:rPr>
                <w:sz w:val="15"/>
                <w:szCs w:val="15"/>
              </w:rPr>
            </w:pPr>
            <w:r>
              <w:rPr>
                <w:sz w:val="15"/>
                <w:szCs w:val="15"/>
              </w:rPr>
              <w:t>-</w:t>
            </w:r>
          </w:p>
        </w:tc>
        <w:tc>
          <w:tcPr>
            <w:tcW w:w="263" w:type="dxa"/>
          </w:tcPr>
          <w:p w14:paraId="772E5D80" w14:textId="77777777" w:rsidR="00D972EF" w:rsidRPr="00951D73" w:rsidRDefault="00D972EF" w:rsidP="00D972EF">
            <w:pPr>
              <w:tabs>
                <w:tab w:val="decimal" w:pos="1079"/>
              </w:tabs>
              <w:ind w:left="-108" w:right="-106"/>
              <w:rPr>
                <w:sz w:val="15"/>
                <w:szCs w:val="15"/>
              </w:rPr>
            </w:pPr>
          </w:p>
        </w:tc>
        <w:tc>
          <w:tcPr>
            <w:tcW w:w="858" w:type="dxa"/>
          </w:tcPr>
          <w:p w14:paraId="48C5F947" w14:textId="77777777" w:rsidR="00D972EF" w:rsidRPr="00951D73" w:rsidRDefault="00D972EF" w:rsidP="00D071CE">
            <w:pPr>
              <w:tabs>
                <w:tab w:val="decimal" w:pos="1079"/>
              </w:tabs>
              <w:rPr>
                <w:sz w:val="15"/>
                <w:szCs w:val="15"/>
                <w:lang w:val="en-GB"/>
              </w:rPr>
            </w:pPr>
            <w:r>
              <w:rPr>
                <w:sz w:val="15"/>
                <w:szCs w:val="15"/>
                <w:lang w:val="en-GB"/>
              </w:rPr>
              <w:t>-</w:t>
            </w:r>
          </w:p>
        </w:tc>
        <w:tc>
          <w:tcPr>
            <w:tcW w:w="263" w:type="dxa"/>
          </w:tcPr>
          <w:p w14:paraId="6DF8E358" w14:textId="77777777" w:rsidR="00D972EF" w:rsidRPr="00951D73" w:rsidRDefault="00D972EF" w:rsidP="00D972EF">
            <w:pPr>
              <w:tabs>
                <w:tab w:val="decimal" w:pos="1079"/>
              </w:tabs>
              <w:ind w:left="-108" w:right="-106"/>
              <w:rPr>
                <w:sz w:val="15"/>
                <w:szCs w:val="15"/>
              </w:rPr>
            </w:pPr>
          </w:p>
        </w:tc>
        <w:tc>
          <w:tcPr>
            <w:tcW w:w="871" w:type="dxa"/>
            <w:gridSpan w:val="2"/>
          </w:tcPr>
          <w:p w14:paraId="00369CE9" w14:textId="77777777" w:rsidR="00D972EF" w:rsidRPr="00951D73" w:rsidRDefault="00D972EF" w:rsidP="004E58F7">
            <w:pPr>
              <w:tabs>
                <w:tab w:val="decimal" w:pos="1079"/>
              </w:tabs>
              <w:rPr>
                <w:sz w:val="15"/>
                <w:szCs w:val="15"/>
              </w:rPr>
            </w:pPr>
            <w:r>
              <w:rPr>
                <w:sz w:val="15"/>
                <w:szCs w:val="15"/>
              </w:rPr>
              <w:t>-</w:t>
            </w:r>
          </w:p>
        </w:tc>
        <w:tc>
          <w:tcPr>
            <w:tcW w:w="284" w:type="dxa"/>
          </w:tcPr>
          <w:p w14:paraId="4A2E4686" w14:textId="77777777" w:rsidR="00D972EF" w:rsidRPr="00951D73" w:rsidRDefault="00D972EF" w:rsidP="00D972EF">
            <w:pPr>
              <w:tabs>
                <w:tab w:val="decimal" w:pos="1079"/>
              </w:tabs>
              <w:ind w:left="-108" w:right="-106"/>
              <w:rPr>
                <w:sz w:val="15"/>
                <w:szCs w:val="15"/>
              </w:rPr>
            </w:pPr>
          </w:p>
        </w:tc>
        <w:tc>
          <w:tcPr>
            <w:tcW w:w="850" w:type="dxa"/>
          </w:tcPr>
          <w:p w14:paraId="6C545F24" w14:textId="77777777" w:rsidR="00D972EF" w:rsidRPr="00951D73" w:rsidRDefault="00D972EF" w:rsidP="006967EC">
            <w:pPr>
              <w:tabs>
                <w:tab w:val="decimal" w:pos="1079"/>
              </w:tabs>
              <w:rPr>
                <w:sz w:val="15"/>
                <w:szCs w:val="15"/>
              </w:rPr>
            </w:pPr>
            <w:r>
              <w:rPr>
                <w:sz w:val="15"/>
                <w:szCs w:val="15"/>
              </w:rPr>
              <w:t>-</w:t>
            </w:r>
          </w:p>
        </w:tc>
        <w:tc>
          <w:tcPr>
            <w:tcW w:w="263" w:type="dxa"/>
          </w:tcPr>
          <w:p w14:paraId="7BD2D5D8" w14:textId="77777777" w:rsidR="00D972EF" w:rsidRPr="00951D73" w:rsidRDefault="00D972EF" w:rsidP="00D972EF">
            <w:pPr>
              <w:tabs>
                <w:tab w:val="decimal" w:pos="1079"/>
              </w:tabs>
              <w:ind w:left="-108" w:right="-106"/>
              <w:rPr>
                <w:sz w:val="15"/>
                <w:szCs w:val="15"/>
              </w:rPr>
            </w:pPr>
          </w:p>
        </w:tc>
        <w:tc>
          <w:tcPr>
            <w:tcW w:w="871" w:type="dxa"/>
          </w:tcPr>
          <w:p w14:paraId="6262C3B7" w14:textId="77777777" w:rsidR="00D972EF" w:rsidRPr="00951D73" w:rsidRDefault="00D972EF" w:rsidP="00EC7DC6">
            <w:pPr>
              <w:tabs>
                <w:tab w:val="decimal" w:pos="1079"/>
              </w:tabs>
              <w:ind w:right="-57" w:hanging="45"/>
              <w:rPr>
                <w:sz w:val="15"/>
                <w:szCs w:val="15"/>
              </w:rPr>
            </w:pPr>
            <w:r>
              <w:rPr>
                <w:sz w:val="15"/>
                <w:szCs w:val="15"/>
              </w:rPr>
              <w:t>(29,429)</w:t>
            </w:r>
          </w:p>
        </w:tc>
      </w:tr>
      <w:tr w:rsidR="00D972EF" w:rsidRPr="00951D73" w14:paraId="03A4A899" w14:textId="77777777" w:rsidTr="00B935FD">
        <w:tc>
          <w:tcPr>
            <w:tcW w:w="2384" w:type="dxa"/>
            <w:vAlign w:val="center"/>
          </w:tcPr>
          <w:p w14:paraId="1D103CE4" w14:textId="77777777" w:rsidR="00D972EF" w:rsidRPr="005B7E21" w:rsidRDefault="00D972EF" w:rsidP="5600A9C6">
            <w:pPr>
              <w:ind w:left="30"/>
              <w:rPr>
                <w:sz w:val="15"/>
                <w:szCs w:val="15"/>
              </w:rPr>
            </w:pPr>
            <w:r w:rsidRPr="5600A9C6">
              <w:rPr>
                <w:sz w:val="15"/>
                <w:szCs w:val="15"/>
              </w:rPr>
              <w:t>Currency translation differences</w:t>
            </w:r>
          </w:p>
        </w:tc>
        <w:tc>
          <w:tcPr>
            <w:tcW w:w="993" w:type="dxa"/>
          </w:tcPr>
          <w:p w14:paraId="12FCAECE" w14:textId="77777777" w:rsidR="00D972EF" w:rsidRPr="005B7E21" w:rsidRDefault="00D972EF" w:rsidP="006F2FD9">
            <w:pPr>
              <w:tabs>
                <w:tab w:val="decimal" w:pos="1079"/>
              </w:tabs>
              <w:ind w:right="-57"/>
              <w:jc w:val="right"/>
              <w:rPr>
                <w:sz w:val="15"/>
                <w:szCs w:val="15"/>
                <w:cs/>
              </w:rPr>
            </w:pPr>
            <w:r>
              <w:rPr>
                <w:sz w:val="15"/>
                <w:szCs w:val="15"/>
              </w:rPr>
              <w:t>(62,518)</w:t>
            </w:r>
          </w:p>
        </w:tc>
        <w:tc>
          <w:tcPr>
            <w:tcW w:w="274" w:type="dxa"/>
          </w:tcPr>
          <w:p w14:paraId="02CAD341" w14:textId="77777777" w:rsidR="00D972EF" w:rsidRPr="00E227A6" w:rsidRDefault="00D972EF" w:rsidP="00D972EF">
            <w:pPr>
              <w:tabs>
                <w:tab w:val="decimal" w:pos="1079"/>
              </w:tabs>
              <w:ind w:left="-108" w:right="-106"/>
              <w:rPr>
                <w:sz w:val="15"/>
                <w:szCs w:val="15"/>
              </w:rPr>
            </w:pPr>
          </w:p>
        </w:tc>
        <w:tc>
          <w:tcPr>
            <w:tcW w:w="851" w:type="dxa"/>
          </w:tcPr>
          <w:p w14:paraId="3A1723DA" w14:textId="77777777" w:rsidR="00D972EF" w:rsidRPr="005B7E21" w:rsidRDefault="00D972EF" w:rsidP="00885A5B">
            <w:pPr>
              <w:tabs>
                <w:tab w:val="decimal" w:pos="1079"/>
              </w:tabs>
              <w:ind w:right="-57"/>
              <w:rPr>
                <w:sz w:val="15"/>
                <w:szCs w:val="15"/>
                <w:cs/>
              </w:rPr>
            </w:pPr>
            <w:r>
              <w:rPr>
                <w:sz w:val="15"/>
                <w:szCs w:val="15"/>
              </w:rPr>
              <w:t>(190,209)</w:t>
            </w:r>
          </w:p>
        </w:tc>
        <w:tc>
          <w:tcPr>
            <w:tcW w:w="281" w:type="dxa"/>
          </w:tcPr>
          <w:p w14:paraId="24C747BA" w14:textId="77777777" w:rsidR="00D972EF" w:rsidRPr="00E227A6" w:rsidRDefault="00D972EF" w:rsidP="00D972EF">
            <w:pPr>
              <w:tabs>
                <w:tab w:val="decimal" w:pos="1079"/>
              </w:tabs>
              <w:ind w:left="-108" w:right="-106"/>
              <w:rPr>
                <w:sz w:val="15"/>
                <w:szCs w:val="15"/>
              </w:rPr>
            </w:pPr>
          </w:p>
        </w:tc>
        <w:tc>
          <w:tcPr>
            <w:tcW w:w="857" w:type="dxa"/>
          </w:tcPr>
          <w:p w14:paraId="0C1779C6" w14:textId="77777777" w:rsidR="00D972EF" w:rsidRPr="005B7E21" w:rsidRDefault="00D972EF" w:rsidP="00527569">
            <w:pPr>
              <w:tabs>
                <w:tab w:val="decimal" w:pos="1079"/>
              </w:tabs>
              <w:ind w:right="-57"/>
              <w:jc w:val="right"/>
              <w:rPr>
                <w:sz w:val="15"/>
                <w:szCs w:val="15"/>
                <w:cs/>
              </w:rPr>
            </w:pPr>
            <w:r>
              <w:rPr>
                <w:sz w:val="15"/>
                <w:szCs w:val="15"/>
              </w:rPr>
              <w:t>(452,145)</w:t>
            </w:r>
          </w:p>
        </w:tc>
        <w:tc>
          <w:tcPr>
            <w:tcW w:w="263" w:type="dxa"/>
          </w:tcPr>
          <w:p w14:paraId="7BA7542D" w14:textId="77777777" w:rsidR="00D972EF" w:rsidRPr="00E227A6" w:rsidRDefault="00D972EF" w:rsidP="00D972EF">
            <w:pPr>
              <w:tabs>
                <w:tab w:val="decimal" w:pos="1079"/>
              </w:tabs>
              <w:ind w:left="-108" w:right="-106"/>
              <w:rPr>
                <w:sz w:val="15"/>
                <w:szCs w:val="15"/>
              </w:rPr>
            </w:pPr>
          </w:p>
        </w:tc>
        <w:tc>
          <w:tcPr>
            <w:tcW w:w="858" w:type="dxa"/>
          </w:tcPr>
          <w:p w14:paraId="5D554BD7" w14:textId="77777777" w:rsidR="00D972EF" w:rsidRPr="00951D73" w:rsidRDefault="00D972EF" w:rsidP="00D071CE">
            <w:pPr>
              <w:tabs>
                <w:tab w:val="decimal" w:pos="1079"/>
              </w:tabs>
              <w:ind w:right="-57"/>
              <w:rPr>
                <w:sz w:val="15"/>
                <w:szCs w:val="15"/>
                <w:cs/>
                <w:lang w:val="en-GB"/>
              </w:rPr>
            </w:pPr>
            <w:r>
              <w:rPr>
                <w:sz w:val="15"/>
                <w:szCs w:val="15"/>
                <w:lang w:val="en-GB"/>
              </w:rPr>
              <w:t>(9,433)</w:t>
            </w:r>
          </w:p>
        </w:tc>
        <w:tc>
          <w:tcPr>
            <w:tcW w:w="263" w:type="dxa"/>
          </w:tcPr>
          <w:p w14:paraId="2C4B5CEF" w14:textId="77777777" w:rsidR="00D972EF" w:rsidRPr="005B7E21" w:rsidRDefault="00D972EF" w:rsidP="00D972EF">
            <w:pPr>
              <w:tabs>
                <w:tab w:val="decimal" w:pos="1079"/>
              </w:tabs>
              <w:ind w:left="-108" w:right="-106"/>
              <w:rPr>
                <w:sz w:val="15"/>
                <w:szCs w:val="15"/>
              </w:rPr>
            </w:pPr>
          </w:p>
        </w:tc>
        <w:tc>
          <w:tcPr>
            <w:tcW w:w="871" w:type="dxa"/>
            <w:gridSpan w:val="2"/>
          </w:tcPr>
          <w:p w14:paraId="623910E4" w14:textId="77777777" w:rsidR="00D972EF" w:rsidRPr="005B7E21" w:rsidRDefault="00D972EF" w:rsidP="006967EC">
            <w:pPr>
              <w:tabs>
                <w:tab w:val="decimal" w:pos="1079"/>
              </w:tabs>
              <w:ind w:right="-57"/>
              <w:jc w:val="center"/>
              <w:rPr>
                <w:sz w:val="15"/>
                <w:szCs w:val="15"/>
                <w:cs/>
              </w:rPr>
            </w:pPr>
            <w:r>
              <w:rPr>
                <w:sz w:val="15"/>
                <w:szCs w:val="15"/>
              </w:rPr>
              <w:t>(5,427)</w:t>
            </w:r>
          </w:p>
        </w:tc>
        <w:tc>
          <w:tcPr>
            <w:tcW w:w="284" w:type="dxa"/>
          </w:tcPr>
          <w:p w14:paraId="4249F363" w14:textId="77777777" w:rsidR="00D972EF" w:rsidRPr="00E227A6" w:rsidRDefault="00D972EF" w:rsidP="00D972EF">
            <w:pPr>
              <w:tabs>
                <w:tab w:val="decimal" w:pos="1079"/>
              </w:tabs>
              <w:ind w:left="-108" w:right="-106"/>
              <w:rPr>
                <w:sz w:val="15"/>
                <w:szCs w:val="15"/>
              </w:rPr>
            </w:pPr>
          </w:p>
        </w:tc>
        <w:tc>
          <w:tcPr>
            <w:tcW w:w="850" w:type="dxa"/>
          </w:tcPr>
          <w:p w14:paraId="2A0B00C5" w14:textId="77777777" w:rsidR="00D972EF" w:rsidRPr="005B7E21" w:rsidRDefault="00D972EF" w:rsidP="006967EC">
            <w:pPr>
              <w:tabs>
                <w:tab w:val="decimal" w:pos="1079"/>
              </w:tabs>
              <w:ind w:right="-57" w:hanging="95"/>
              <w:rPr>
                <w:sz w:val="15"/>
                <w:szCs w:val="15"/>
                <w:cs/>
              </w:rPr>
            </w:pPr>
            <w:r>
              <w:rPr>
                <w:sz w:val="15"/>
                <w:szCs w:val="15"/>
              </w:rPr>
              <w:t>(17,697)</w:t>
            </w:r>
          </w:p>
        </w:tc>
        <w:tc>
          <w:tcPr>
            <w:tcW w:w="263" w:type="dxa"/>
          </w:tcPr>
          <w:p w14:paraId="03295D50" w14:textId="77777777" w:rsidR="00D972EF" w:rsidRPr="00E227A6" w:rsidRDefault="00D972EF" w:rsidP="00D972EF">
            <w:pPr>
              <w:tabs>
                <w:tab w:val="decimal" w:pos="1079"/>
              </w:tabs>
              <w:ind w:left="-108" w:right="-106"/>
              <w:rPr>
                <w:sz w:val="15"/>
                <w:szCs w:val="15"/>
              </w:rPr>
            </w:pPr>
          </w:p>
        </w:tc>
        <w:tc>
          <w:tcPr>
            <w:tcW w:w="871" w:type="dxa"/>
          </w:tcPr>
          <w:p w14:paraId="64ED6E13" w14:textId="77777777" w:rsidR="00D972EF" w:rsidRPr="005B7E21" w:rsidRDefault="00D972EF" w:rsidP="00EC7DC6">
            <w:pPr>
              <w:tabs>
                <w:tab w:val="decimal" w:pos="1079"/>
              </w:tabs>
              <w:ind w:right="-57" w:hanging="45"/>
              <w:rPr>
                <w:sz w:val="15"/>
                <w:szCs w:val="15"/>
                <w:cs/>
              </w:rPr>
            </w:pPr>
            <w:r>
              <w:rPr>
                <w:sz w:val="15"/>
                <w:szCs w:val="15"/>
              </w:rPr>
              <w:t>(737,429)</w:t>
            </w:r>
          </w:p>
        </w:tc>
      </w:tr>
      <w:tr w:rsidR="00D972EF" w:rsidRPr="00951D73" w14:paraId="7FCD8A47" w14:textId="77777777" w:rsidTr="00B935FD">
        <w:tc>
          <w:tcPr>
            <w:tcW w:w="2384" w:type="dxa"/>
            <w:vAlign w:val="center"/>
          </w:tcPr>
          <w:p w14:paraId="5EE4A9F5" w14:textId="77777777" w:rsidR="00D972EF" w:rsidRPr="00951D73" w:rsidRDefault="00D972EF" w:rsidP="5600A9C6">
            <w:pPr>
              <w:ind w:left="30" w:right="-120"/>
              <w:rPr>
                <w:rFonts w:cs="Cordia New"/>
                <w:b/>
                <w:bCs/>
                <w:sz w:val="15"/>
                <w:szCs w:val="15"/>
                <w:cs/>
              </w:rPr>
            </w:pPr>
            <w:r w:rsidRPr="5600A9C6">
              <w:rPr>
                <w:b/>
                <w:bCs/>
                <w:sz w:val="15"/>
                <w:szCs w:val="15"/>
              </w:rPr>
              <w:t>At 31 December 2024</w:t>
            </w:r>
          </w:p>
        </w:tc>
        <w:tc>
          <w:tcPr>
            <w:tcW w:w="993" w:type="dxa"/>
            <w:tcBorders>
              <w:top w:val="single" w:sz="4" w:space="0" w:color="auto"/>
            </w:tcBorders>
            <w:vAlign w:val="center"/>
          </w:tcPr>
          <w:p w14:paraId="0558F493" w14:textId="77777777" w:rsidR="00D972EF" w:rsidRPr="006F2FD9" w:rsidRDefault="00D972EF" w:rsidP="006F2FD9">
            <w:pPr>
              <w:tabs>
                <w:tab w:val="decimal" w:pos="1079"/>
              </w:tabs>
              <w:jc w:val="right"/>
              <w:rPr>
                <w:b/>
                <w:bCs/>
                <w:sz w:val="15"/>
                <w:szCs w:val="15"/>
              </w:rPr>
            </w:pPr>
            <w:r w:rsidRPr="006F2FD9">
              <w:rPr>
                <w:b/>
                <w:bCs/>
                <w:sz w:val="15"/>
                <w:szCs w:val="15"/>
              </w:rPr>
              <w:t>3,477,639</w:t>
            </w:r>
          </w:p>
        </w:tc>
        <w:tc>
          <w:tcPr>
            <w:tcW w:w="274" w:type="dxa"/>
            <w:vAlign w:val="center"/>
          </w:tcPr>
          <w:p w14:paraId="40AB5357" w14:textId="77777777" w:rsidR="00D972EF" w:rsidRPr="00951D73" w:rsidRDefault="00D972EF" w:rsidP="00D972EF">
            <w:pPr>
              <w:tabs>
                <w:tab w:val="decimal" w:pos="1079"/>
              </w:tabs>
              <w:ind w:left="-108" w:right="-106"/>
              <w:rPr>
                <w:b/>
                <w:bCs/>
                <w:sz w:val="15"/>
                <w:szCs w:val="15"/>
              </w:rPr>
            </w:pPr>
          </w:p>
        </w:tc>
        <w:tc>
          <w:tcPr>
            <w:tcW w:w="851" w:type="dxa"/>
            <w:tcBorders>
              <w:top w:val="single" w:sz="4" w:space="0" w:color="auto"/>
            </w:tcBorders>
            <w:vAlign w:val="center"/>
          </w:tcPr>
          <w:p w14:paraId="07A90354" w14:textId="77777777" w:rsidR="00D972EF" w:rsidRPr="00951D73" w:rsidRDefault="00D972EF" w:rsidP="00885A5B">
            <w:pPr>
              <w:tabs>
                <w:tab w:val="decimal" w:pos="1079"/>
              </w:tabs>
              <w:ind w:right="-3"/>
              <w:rPr>
                <w:b/>
                <w:bCs/>
                <w:sz w:val="15"/>
                <w:szCs w:val="15"/>
              </w:rPr>
            </w:pPr>
            <w:r w:rsidRPr="00951D73">
              <w:rPr>
                <w:b/>
                <w:bCs/>
                <w:sz w:val="15"/>
                <w:szCs w:val="15"/>
              </w:rPr>
              <w:t>9,018,676</w:t>
            </w:r>
          </w:p>
        </w:tc>
        <w:tc>
          <w:tcPr>
            <w:tcW w:w="281" w:type="dxa"/>
            <w:vAlign w:val="center"/>
          </w:tcPr>
          <w:p w14:paraId="79F1755E" w14:textId="77777777" w:rsidR="00D972EF" w:rsidRPr="00951D73" w:rsidRDefault="00D972EF" w:rsidP="00D972EF">
            <w:pPr>
              <w:tabs>
                <w:tab w:val="decimal" w:pos="1079"/>
              </w:tabs>
              <w:ind w:left="-108" w:right="-106"/>
              <w:rPr>
                <w:b/>
                <w:bCs/>
                <w:sz w:val="15"/>
                <w:szCs w:val="15"/>
              </w:rPr>
            </w:pPr>
          </w:p>
        </w:tc>
        <w:tc>
          <w:tcPr>
            <w:tcW w:w="857" w:type="dxa"/>
            <w:tcBorders>
              <w:top w:val="single" w:sz="4" w:space="0" w:color="auto"/>
            </w:tcBorders>
            <w:vAlign w:val="center"/>
          </w:tcPr>
          <w:p w14:paraId="3F309EC5" w14:textId="77777777" w:rsidR="00D972EF" w:rsidRPr="00527569" w:rsidRDefault="00D972EF" w:rsidP="00527569">
            <w:pPr>
              <w:tabs>
                <w:tab w:val="decimal" w:pos="1079"/>
              </w:tabs>
              <w:ind w:hanging="72"/>
              <w:rPr>
                <w:b/>
                <w:bCs/>
                <w:sz w:val="15"/>
                <w:szCs w:val="15"/>
              </w:rPr>
            </w:pPr>
            <w:r w:rsidRPr="00527569">
              <w:rPr>
                <w:b/>
                <w:bCs/>
                <w:sz w:val="15"/>
                <w:szCs w:val="15"/>
              </w:rPr>
              <w:t>29,453,798</w:t>
            </w:r>
          </w:p>
        </w:tc>
        <w:tc>
          <w:tcPr>
            <w:tcW w:w="263" w:type="dxa"/>
            <w:vAlign w:val="center"/>
          </w:tcPr>
          <w:p w14:paraId="4747BCB7" w14:textId="77777777" w:rsidR="00D972EF" w:rsidRPr="00951D73" w:rsidRDefault="00D972EF" w:rsidP="00D972EF">
            <w:pPr>
              <w:tabs>
                <w:tab w:val="decimal" w:pos="1079"/>
              </w:tabs>
              <w:ind w:left="-108" w:right="-106"/>
              <w:rPr>
                <w:b/>
                <w:bCs/>
                <w:sz w:val="15"/>
                <w:szCs w:val="15"/>
              </w:rPr>
            </w:pPr>
          </w:p>
        </w:tc>
        <w:tc>
          <w:tcPr>
            <w:tcW w:w="858" w:type="dxa"/>
            <w:tcBorders>
              <w:top w:val="single" w:sz="4" w:space="0" w:color="auto"/>
            </w:tcBorders>
            <w:vAlign w:val="center"/>
          </w:tcPr>
          <w:p w14:paraId="261F8775" w14:textId="77777777" w:rsidR="00D972EF" w:rsidRPr="00D071CE" w:rsidRDefault="00D972EF" w:rsidP="00D071CE">
            <w:pPr>
              <w:tabs>
                <w:tab w:val="decimal" w:pos="1079"/>
              </w:tabs>
              <w:rPr>
                <w:b/>
                <w:bCs/>
                <w:sz w:val="15"/>
                <w:szCs w:val="15"/>
                <w:lang w:val="en-GB"/>
              </w:rPr>
            </w:pPr>
            <w:r w:rsidRPr="00D071CE">
              <w:rPr>
                <w:b/>
                <w:bCs/>
                <w:sz w:val="15"/>
                <w:szCs w:val="15"/>
                <w:lang w:val="en-GB"/>
              </w:rPr>
              <w:t>679,742</w:t>
            </w:r>
          </w:p>
        </w:tc>
        <w:tc>
          <w:tcPr>
            <w:tcW w:w="263" w:type="dxa"/>
            <w:vAlign w:val="center"/>
          </w:tcPr>
          <w:p w14:paraId="229C5837" w14:textId="77777777" w:rsidR="00D972EF" w:rsidRPr="00951D73" w:rsidRDefault="00D972EF" w:rsidP="00D972EF">
            <w:pPr>
              <w:tabs>
                <w:tab w:val="decimal" w:pos="1079"/>
              </w:tabs>
              <w:ind w:left="-108" w:right="-106"/>
              <w:rPr>
                <w:b/>
                <w:bCs/>
                <w:sz w:val="15"/>
                <w:szCs w:val="15"/>
              </w:rPr>
            </w:pPr>
          </w:p>
        </w:tc>
        <w:tc>
          <w:tcPr>
            <w:tcW w:w="871" w:type="dxa"/>
            <w:gridSpan w:val="2"/>
            <w:tcBorders>
              <w:top w:val="single" w:sz="4" w:space="0" w:color="auto"/>
            </w:tcBorders>
            <w:vAlign w:val="center"/>
          </w:tcPr>
          <w:p w14:paraId="62F0FF1C" w14:textId="77777777" w:rsidR="00D972EF" w:rsidRPr="006967EC" w:rsidRDefault="00D972EF" w:rsidP="006967EC">
            <w:pPr>
              <w:tabs>
                <w:tab w:val="decimal" w:pos="1079"/>
              </w:tabs>
              <w:rPr>
                <w:b/>
                <w:bCs/>
                <w:sz w:val="15"/>
                <w:szCs w:val="15"/>
              </w:rPr>
            </w:pPr>
            <w:r w:rsidRPr="006967EC">
              <w:rPr>
                <w:b/>
                <w:bCs/>
                <w:sz w:val="15"/>
                <w:szCs w:val="15"/>
              </w:rPr>
              <w:t>707,401</w:t>
            </w:r>
          </w:p>
        </w:tc>
        <w:tc>
          <w:tcPr>
            <w:tcW w:w="284" w:type="dxa"/>
            <w:vAlign w:val="center"/>
          </w:tcPr>
          <w:p w14:paraId="5277B9CD" w14:textId="77777777" w:rsidR="00D972EF" w:rsidRPr="00951D73" w:rsidRDefault="00D972EF" w:rsidP="00D972EF">
            <w:pPr>
              <w:tabs>
                <w:tab w:val="decimal" w:pos="1079"/>
              </w:tabs>
              <w:ind w:left="-108" w:right="-106"/>
              <w:rPr>
                <w:b/>
                <w:bCs/>
                <w:sz w:val="15"/>
                <w:szCs w:val="15"/>
              </w:rPr>
            </w:pPr>
          </w:p>
        </w:tc>
        <w:tc>
          <w:tcPr>
            <w:tcW w:w="850" w:type="dxa"/>
            <w:tcBorders>
              <w:top w:val="single" w:sz="4" w:space="0" w:color="auto"/>
            </w:tcBorders>
            <w:vAlign w:val="center"/>
          </w:tcPr>
          <w:p w14:paraId="561FC523" w14:textId="77777777" w:rsidR="00D972EF" w:rsidRPr="006967EC" w:rsidRDefault="00D972EF" w:rsidP="006967EC">
            <w:pPr>
              <w:tabs>
                <w:tab w:val="decimal" w:pos="1079"/>
              </w:tabs>
              <w:rPr>
                <w:b/>
                <w:bCs/>
                <w:sz w:val="15"/>
                <w:szCs w:val="15"/>
              </w:rPr>
            </w:pPr>
            <w:r w:rsidRPr="006967EC">
              <w:rPr>
                <w:b/>
                <w:bCs/>
                <w:sz w:val="15"/>
                <w:szCs w:val="15"/>
              </w:rPr>
              <w:t>1,548,155</w:t>
            </w:r>
          </w:p>
        </w:tc>
        <w:tc>
          <w:tcPr>
            <w:tcW w:w="263" w:type="dxa"/>
            <w:vAlign w:val="center"/>
          </w:tcPr>
          <w:p w14:paraId="1BDABD7D" w14:textId="77777777" w:rsidR="00D972EF" w:rsidRPr="00951D73" w:rsidRDefault="00D972EF" w:rsidP="00D972EF">
            <w:pPr>
              <w:tabs>
                <w:tab w:val="decimal" w:pos="1079"/>
              </w:tabs>
              <w:ind w:left="-108" w:right="-106"/>
              <w:rPr>
                <w:b/>
                <w:bCs/>
                <w:sz w:val="15"/>
                <w:szCs w:val="15"/>
              </w:rPr>
            </w:pPr>
          </w:p>
        </w:tc>
        <w:tc>
          <w:tcPr>
            <w:tcW w:w="871" w:type="dxa"/>
            <w:tcBorders>
              <w:top w:val="single" w:sz="4" w:space="0" w:color="auto"/>
            </w:tcBorders>
            <w:vAlign w:val="center"/>
          </w:tcPr>
          <w:p w14:paraId="31A41BDC" w14:textId="77777777" w:rsidR="00D972EF" w:rsidRPr="00EC7DC6" w:rsidRDefault="00D972EF" w:rsidP="00EC7DC6">
            <w:pPr>
              <w:tabs>
                <w:tab w:val="decimal" w:pos="1079"/>
              </w:tabs>
              <w:ind w:hanging="45"/>
              <w:rPr>
                <w:b/>
                <w:bCs/>
                <w:sz w:val="15"/>
                <w:szCs w:val="15"/>
              </w:rPr>
            </w:pPr>
            <w:r w:rsidRPr="00EC7DC6">
              <w:rPr>
                <w:b/>
                <w:bCs/>
                <w:sz w:val="15"/>
                <w:szCs w:val="15"/>
              </w:rPr>
              <w:t>44,885,411</w:t>
            </w:r>
          </w:p>
        </w:tc>
      </w:tr>
      <w:tr w:rsidR="003B185E" w:rsidRPr="00951D73" w14:paraId="27DCE060" w14:textId="77777777" w:rsidTr="00B935FD">
        <w:trPr>
          <w:trHeight w:val="80"/>
        </w:trPr>
        <w:tc>
          <w:tcPr>
            <w:tcW w:w="2384" w:type="dxa"/>
            <w:vAlign w:val="center"/>
          </w:tcPr>
          <w:p w14:paraId="0B3ED150" w14:textId="77777777" w:rsidR="002B7B66" w:rsidRPr="00951D73" w:rsidRDefault="7FDC0A2D" w:rsidP="5600A9C6">
            <w:pPr>
              <w:ind w:left="30"/>
              <w:rPr>
                <w:sz w:val="15"/>
                <w:szCs w:val="15"/>
              </w:rPr>
            </w:pPr>
            <w:r w:rsidRPr="5600A9C6">
              <w:rPr>
                <w:sz w:val="15"/>
                <w:szCs w:val="15"/>
              </w:rPr>
              <w:t>Additions</w:t>
            </w:r>
          </w:p>
        </w:tc>
        <w:tc>
          <w:tcPr>
            <w:tcW w:w="993" w:type="dxa"/>
          </w:tcPr>
          <w:p w14:paraId="03F0A5EF" w14:textId="6F2BB4FF" w:rsidR="002B7B66" w:rsidRPr="00951D73" w:rsidRDefault="09FE3B18" w:rsidP="00885A5B">
            <w:pPr>
              <w:tabs>
                <w:tab w:val="decimal" w:pos="1079"/>
              </w:tabs>
              <w:jc w:val="right"/>
              <w:rPr>
                <w:sz w:val="15"/>
                <w:szCs w:val="15"/>
              </w:rPr>
            </w:pPr>
            <w:r w:rsidRPr="23A4BF8C">
              <w:rPr>
                <w:sz w:val="15"/>
                <w:szCs w:val="15"/>
              </w:rPr>
              <w:t>38,627</w:t>
            </w:r>
          </w:p>
        </w:tc>
        <w:tc>
          <w:tcPr>
            <w:tcW w:w="274" w:type="dxa"/>
          </w:tcPr>
          <w:p w14:paraId="421A7A52" w14:textId="77777777" w:rsidR="002B7B66" w:rsidRPr="00951D73" w:rsidRDefault="002B7B66" w:rsidP="005B7E21">
            <w:pPr>
              <w:tabs>
                <w:tab w:val="decimal" w:pos="1079"/>
              </w:tabs>
              <w:ind w:left="-108" w:right="-106"/>
              <w:rPr>
                <w:sz w:val="15"/>
                <w:szCs w:val="15"/>
              </w:rPr>
            </w:pPr>
          </w:p>
        </w:tc>
        <w:tc>
          <w:tcPr>
            <w:tcW w:w="851" w:type="dxa"/>
          </w:tcPr>
          <w:p w14:paraId="0CD373FC" w14:textId="0A3A0123" w:rsidR="002B7B66" w:rsidRPr="00951D73" w:rsidRDefault="7F6DF361" w:rsidP="00527569">
            <w:pPr>
              <w:tabs>
                <w:tab w:val="decimal" w:pos="1079"/>
              </w:tabs>
              <w:ind w:right="-3"/>
              <w:rPr>
                <w:sz w:val="15"/>
                <w:szCs w:val="15"/>
              </w:rPr>
            </w:pPr>
            <w:r w:rsidRPr="23A4BF8C">
              <w:rPr>
                <w:sz w:val="15"/>
                <w:szCs w:val="15"/>
              </w:rPr>
              <w:t>42,800</w:t>
            </w:r>
          </w:p>
        </w:tc>
        <w:tc>
          <w:tcPr>
            <w:tcW w:w="281" w:type="dxa"/>
          </w:tcPr>
          <w:p w14:paraId="27153602" w14:textId="77777777" w:rsidR="002B7B66" w:rsidRPr="00951D73" w:rsidRDefault="002B7B66" w:rsidP="005B7E21">
            <w:pPr>
              <w:tabs>
                <w:tab w:val="decimal" w:pos="1079"/>
              </w:tabs>
              <w:ind w:left="-108" w:right="-106"/>
              <w:rPr>
                <w:sz w:val="15"/>
                <w:szCs w:val="15"/>
              </w:rPr>
            </w:pPr>
          </w:p>
        </w:tc>
        <w:tc>
          <w:tcPr>
            <w:tcW w:w="857" w:type="dxa"/>
          </w:tcPr>
          <w:p w14:paraId="73C5ABB0" w14:textId="4698BE47" w:rsidR="002B7B66" w:rsidRPr="00951D73" w:rsidRDefault="5CD637B4" w:rsidP="00527569">
            <w:pPr>
              <w:tabs>
                <w:tab w:val="decimal" w:pos="1079"/>
              </w:tabs>
              <w:rPr>
                <w:sz w:val="15"/>
                <w:szCs w:val="15"/>
              </w:rPr>
            </w:pPr>
            <w:r w:rsidRPr="23A4BF8C">
              <w:rPr>
                <w:sz w:val="15"/>
                <w:szCs w:val="15"/>
              </w:rPr>
              <w:t>528,037</w:t>
            </w:r>
          </w:p>
        </w:tc>
        <w:tc>
          <w:tcPr>
            <w:tcW w:w="263" w:type="dxa"/>
          </w:tcPr>
          <w:p w14:paraId="01586B4A" w14:textId="77777777" w:rsidR="002B7B66" w:rsidRPr="00951D73" w:rsidRDefault="002B7B66" w:rsidP="005B7E21">
            <w:pPr>
              <w:tabs>
                <w:tab w:val="decimal" w:pos="1079"/>
              </w:tabs>
              <w:ind w:left="-108" w:right="-106"/>
              <w:rPr>
                <w:sz w:val="15"/>
                <w:szCs w:val="15"/>
              </w:rPr>
            </w:pPr>
          </w:p>
        </w:tc>
        <w:tc>
          <w:tcPr>
            <w:tcW w:w="858" w:type="dxa"/>
          </w:tcPr>
          <w:p w14:paraId="38189C2C" w14:textId="242DBB76" w:rsidR="002B7B66" w:rsidRPr="00951D73" w:rsidRDefault="458169A0" w:rsidP="00D071CE">
            <w:pPr>
              <w:tabs>
                <w:tab w:val="decimal" w:pos="1079"/>
              </w:tabs>
              <w:rPr>
                <w:sz w:val="15"/>
                <w:szCs w:val="15"/>
                <w:lang w:val="en-GB"/>
              </w:rPr>
            </w:pPr>
            <w:r w:rsidRPr="23A4BF8C">
              <w:rPr>
                <w:sz w:val="15"/>
                <w:szCs w:val="15"/>
                <w:lang w:val="en-GB"/>
              </w:rPr>
              <w:t>70,766</w:t>
            </w:r>
          </w:p>
        </w:tc>
        <w:tc>
          <w:tcPr>
            <w:tcW w:w="263" w:type="dxa"/>
          </w:tcPr>
          <w:p w14:paraId="232C16DC" w14:textId="77777777" w:rsidR="002B7B66" w:rsidRPr="00951D73" w:rsidRDefault="002B7B66" w:rsidP="005B7E21">
            <w:pPr>
              <w:tabs>
                <w:tab w:val="decimal" w:pos="1079"/>
              </w:tabs>
              <w:ind w:left="-108" w:right="-106"/>
              <w:rPr>
                <w:sz w:val="15"/>
                <w:szCs w:val="15"/>
              </w:rPr>
            </w:pPr>
          </w:p>
        </w:tc>
        <w:tc>
          <w:tcPr>
            <w:tcW w:w="871" w:type="dxa"/>
            <w:gridSpan w:val="2"/>
          </w:tcPr>
          <w:p w14:paraId="6D75B0D0" w14:textId="11533AFE" w:rsidR="002B7B66" w:rsidRPr="00951D73" w:rsidRDefault="5529C44C" w:rsidP="006967EC">
            <w:pPr>
              <w:tabs>
                <w:tab w:val="decimal" w:pos="1079"/>
              </w:tabs>
              <w:rPr>
                <w:sz w:val="15"/>
                <w:szCs w:val="15"/>
              </w:rPr>
            </w:pPr>
            <w:r w:rsidRPr="23A4BF8C">
              <w:rPr>
                <w:sz w:val="15"/>
                <w:szCs w:val="15"/>
              </w:rPr>
              <w:t>22,219</w:t>
            </w:r>
          </w:p>
        </w:tc>
        <w:tc>
          <w:tcPr>
            <w:tcW w:w="284" w:type="dxa"/>
          </w:tcPr>
          <w:p w14:paraId="570D12EC" w14:textId="77777777" w:rsidR="002B7B66" w:rsidRPr="00951D73" w:rsidRDefault="002B7B66" w:rsidP="005B7E21">
            <w:pPr>
              <w:tabs>
                <w:tab w:val="decimal" w:pos="1079"/>
              </w:tabs>
              <w:ind w:left="-108" w:right="-106"/>
              <w:rPr>
                <w:sz w:val="15"/>
                <w:szCs w:val="15"/>
              </w:rPr>
            </w:pPr>
          </w:p>
        </w:tc>
        <w:tc>
          <w:tcPr>
            <w:tcW w:w="850" w:type="dxa"/>
          </w:tcPr>
          <w:p w14:paraId="2B9BCF36" w14:textId="6B73F509" w:rsidR="002B7B66" w:rsidRPr="00951D73" w:rsidRDefault="58136B1C" w:rsidP="006967EC">
            <w:pPr>
              <w:tabs>
                <w:tab w:val="decimal" w:pos="1079"/>
              </w:tabs>
              <w:rPr>
                <w:sz w:val="15"/>
                <w:szCs w:val="15"/>
              </w:rPr>
            </w:pPr>
            <w:r w:rsidRPr="23A4BF8C">
              <w:rPr>
                <w:sz w:val="15"/>
                <w:szCs w:val="15"/>
              </w:rPr>
              <w:t>318,440</w:t>
            </w:r>
          </w:p>
        </w:tc>
        <w:tc>
          <w:tcPr>
            <w:tcW w:w="263" w:type="dxa"/>
          </w:tcPr>
          <w:p w14:paraId="13691E8A" w14:textId="77777777" w:rsidR="002B7B66" w:rsidRPr="00951D73" w:rsidRDefault="002B7B66" w:rsidP="005B7E21">
            <w:pPr>
              <w:tabs>
                <w:tab w:val="decimal" w:pos="1079"/>
              </w:tabs>
              <w:ind w:left="-108" w:right="-106"/>
              <w:rPr>
                <w:sz w:val="15"/>
                <w:szCs w:val="15"/>
              </w:rPr>
            </w:pPr>
          </w:p>
        </w:tc>
        <w:tc>
          <w:tcPr>
            <w:tcW w:w="871" w:type="dxa"/>
          </w:tcPr>
          <w:p w14:paraId="42C55865" w14:textId="65A07D0B" w:rsidR="002B7B66" w:rsidRPr="00951D73" w:rsidRDefault="1DCE591C" w:rsidP="00EC7DC6">
            <w:pPr>
              <w:tabs>
                <w:tab w:val="decimal" w:pos="1079"/>
              </w:tabs>
              <w:ind w:hanging="45"/>
              <w:rPr>
                <w:sz w:val="15"/>
                <w:szCs w:val="15"/>
              </w:rPr>
            </w:pPr>
            <w:r w:rsidRPr="23A4BF8C">
              <w:rPr>
                <w:sz w:val="15"/>
                <w:szCs w:val="15"/>
              </w:rPr>
              <w:t>1,020,889</w:t>
            </w:r>
          </w:p>
        </w:tc>
      </w:tr>
      <w:tr w:rsidR="003B185E" w:rsidRPr="00951D73" w14:paraId="2CC13938" w14:textId="77777777" w:rsidTr="00B935FD">
        <w:trPr>
          <w:trHeight w:val="80"/>
        </w:trPr>
        <w:tc>
          <w:tcPr>
            <w:tcW w:w="2384" w:type="dxa"/>
            <w:vAlign w:val="center"/>
          </w:tcPr>
          <w:p w14:paraId="5F9899DD" w14:textId="77777777" w:rsidR="002B7B66" w:rsidRPr="00951D73" w:rsidRDefault="7FDC0A2D" w:rsidP="5600A9C6">
            <w:pPr>
              <w:ind w:left="30"/>
              <w:rPr>
                <w:sz w:val="15"/>
                <w:szCs w:val="15"/>
              </w:rPr>
            </w:pPr>
            <w:r w:rsidRPr="00951D73">
              <w:rPr>
                <w:sz w:val="15"/>
                <w:szCs w:val="15"/>
              </w:rPr>
              <w:t>Disposals</w:t>
            </w:r>
            <w:r w:rsidRPr="00951D73">
              <w:rPr>
                <w:sz w:val="15"/>
                <w:szCs w:val="15"/>
                <w:cs/>
              </w:rPr>
              <w:t>/</w:t>
            </w:r>
            <w:r w:rsidRPr="00951D73">
              <w:rPr>
                <w:sz w:val="15"/>
                <w:szCs w:val="15"/>
              </w:rPr>
              <w:t>written</w:t>
            </w:r>
            <w:r w:rsidRPr="00951D73">
              <w:rPr>
                <w:sz w:val="15"/>
                <w:szCs w:val="15"/>
                <w:cs/>
              </w:rPr>
              <w:t xml:space="preserve"> </w:t>
            </w:r>
            <w:r w:rsidRPr="00951D73">
              <w:rPr>
                <w:sz w:val="15"/>
                <w:szCs w:val="15"/>
              </w:rPr>
              <w:t>off</w:t>
            </w:r>
          </w:p>
        </w:tc>
        <w:tc>
          <w:tcPr>
            <w:tcW w:w="993" w:type="dxa"/>
          </w:tcPr>
          <w:p w14:paraId="7C53AF10" w14:textId="65495472" w:rsidR="002B7B66" w:rsidRPr="00951D73" w:rsidRDefault="3B57470B" w:rsidP="00885A5B">
            <w:pPr>
              <w:tabs>
                <w:tab w:val="decimal" w:pos="1079"/>
              </w:tabs>
              <w:ind w:right="-57"/>
              <w:jc w:val="right"/>
              <w:rPr>
                <w:sz w:val="15"/>
                <w:szCs w:val="15"/>
              </w:rPr>
            </w:pPr>
            <w:r w:rsidRPr="23A4BF8C">
              <w:rPr>
                <w:sz w:val="15"/>
                <w:szCs w:val="15"/>
              </w:rPr>
              <w:t>(7,799)</w:t>
            </w:r>
          </w:p>
        </w:tc>
        <w:tc>
          <w:tcPr>
            <w:tcW w:w="274" w:type="dxa"/>
          </w:tcPr>
          <w:p w14:paraId="316FFBB7" w14:textId="77777777" w:rsidR="002B7B66" w:rsidRPr="00951D73" w:rsidRDefault="002B7B66" w:rsidP="005B7E21">
            <w:pPr>
              <w:tabs>
                <w:tab w:val="decimal" w:pos="1079"/>
              </w:tabs>
              <w:ind w:left="-108" w:right="-106"/>
              <w:rPr>
                <w:sz w:val="15"/>
                <w:szCs w:val="15"/>
                <w:u w:val="single"/>
              </w:rPr>
            </w:pPr>
          </w:p>
        </w:tc>
        <w:tc>
          <w:tcPr>
            <w:tcW w:w="851" w:type="dxa"/>
          </w:tcPr>
          <w:p w14:paraId="30185B8C" w14:textId="0F11166B" w:rsidR="002B7B66" w:rsidRPr="00951D73" w:rsidRDefault="5653892B" w:rsidP="00527569">
            <w:pPr>
              <w:tabs>
                <w:tab w:val="decimal" w:pos="1079"/>
              </w:tabs>
              <w:ind w:right="-57"/>
              <w:rPr>
                <w:sz w:val="15"/>
                <w:szCs w:val="15"/>
              </w:rPr>
            </w:pPr>
            <w:r w:rsidRPr="23A4BF8C">
              <w:rPr>
                <w:sz w:val="15"/>
                <w:szCs w:val="15"/>
              </w:rPr>
              <w:t>(77,208)</w:t>
            </w:r>
          </w:p>
        </w:tc>
        <w:tc>
          <w:tcPr>
            <w:tcW w:w="281" w:type="dxa"/>
          </w:tcPr>
          <w:p w14:paraId="317CC8F3" w14:textId="77777777" w:rsidR="002B7B66" w:rsidRPr="00951D73" w:rsidRDefault="002B7B66" w:rsidP="005B7E21">
            <w:pPr>
              <w:tabs>
                <w:tab w:val="decimal" w:pos="1079"/>
              </w:tabs>
              <w:ind w:left="-108" w:right="-106"/>
              <w:rPr>
                <w:sz w:val="15"/>
                <w:szCs w:val="15"/>
              </w:rPr>
            </w:pPr>
          </w:p>
        </w:tc>
        <w:tc>
          <w:tcPr>
            <w:tcW w:w="857" w:type="dxa"/>
          </w:tcPr>
          <w:p w14:paraId="1B35E9DF" w14:textId="7D96BAFC" w:rsidR="002B7B66" w:rsidRPr="00951D73" w:rsidRDefault="44B11B4F" w:rsidP="00527569">
            <w:pPr>
              <w:tabs>
                <w:tab w:val="decimal" w:pos="1079"/>
              </w:tabs>
              <w:ind w:right="-57" w:hanging="72"/>
              <w:jc w:val="right"/>
              <w:rPr>
                <w:sz w:val="15"/>
                <w:szCs w:val="15"/>
              </w:rPr>
            </w:pPr>
            <w:r w:rsidRPr="23A4BF8C">
              <w:rPr>
                <w:sz w:val="15"/>
                <w:szCs w:val="15"/>
              </w:rPr>
              <w:t>(1,466,306)</w:t>
            </w:r>
          </w:p>
        </w:tc>
        <w:tc>
          <w:tcPr>
            <w:tcW w:w="263" w:type="dxa"/>
          </w:tcPr>
          <w:p w14:paraId="7E59D072" w14:textId="77777777" w:rsidR="002B7B66" w:rsidRPr="00951D73" w:rsidRDefault="002B7B66" w:rsidP="005B7E21">
            <w:pPr>
              <w:tabs>
                <w:tab w:val="decimal" w:pos="1079"/>
              </w:tabs>
              <w:ind w:left="-108" w:right="-106"/>
              <w:rPr>
                <w:sz w:val="15"/>
                <w:szCs w:val="15"/>
              </w:rPr>
            </w:pPr>
          </w:p>
        </w:tc>
        <w:tc>
          <w:tcPr>
            <w:tcW w:w="858" w:type="dxa"/>
          </w:tcPr>
          <w:p w14:paraId="569EADB5" w14:textId="44FAB1F8" w:rsidR="002B7B66" w:rsidRPr="00951D73" w:rsidRDefault="03E928B7" w:rsidP="006967EC">
            <w:pPr>
              <w:tabs>
                <w:tab w:val="decimal" w:pos="1079"/>
              </w:tabs>
              <w:ind w:right="-57"/>
              <w:rPr>
                <w:sz w:val="15"/>
                <w:szCs w:val="15"/>
                <w:lang w:val="en-GB"/>
              </w:rPr>
            </w:pPr>
            <w:r w:rsidRPr="23A4BF8C">
              <w:rPr>
                <w:sz w:val="15"/>
                <w:szCs w:val="15"/>
                <w:lang w:val="en-GB"/>
              </w:rPr>
              <w:t>(73,848)</w:t>
            </w:r>
          </w:p>
        </w:tc>
        <w:tc>
          <w:tcPr>
            <w:tcW w:w="263" w:type="dxa"/>
          </w:tcPr>
          <w:p w14:paraId="207AE22E" w14:textId="77777777" w:rsidR="002B7B66" w:rsidRPr="00951D73" w:rsidRDefault="002B7B66" w:rsidP="005B7E21">
            <w:pPr>
              <w:tabs>
                <w:tab w:val="decimal" w:pos="1079"/>
              </w:tabs>
              <w:ind w:left="-108" w:right="-106"/>
              <w:rPr>
                <w:sz w:val="15"/>
                <w:szCs w:val="15"/>
              </w:rPr>
            </w:pPr>
          </w:p>
        </w:tc>
        <w:tc>
          <w:tcPr>
            <w:tcW w:w="871" w:type="dxa"/>
            <w:gridSpan w:val="2"/>
          </w:tcPr>
          <w:p w14:paraId="2543C7FE" w14:textId="2CAE9166" w:rsidR="002B7B66" w:rsidRPr="00951D73" w:rsidRDefault="09BCB40E" w:rsidP="006967EC">
            <w:pPr>
              <w:tabs>
                <w:tab w:val="decimal" w:pos="1079"/>
              </w:tabs>
              <w:ind w:right="-57"/>
              <w:rPr>
                <w:sz w:val="15"/>
                <w:szCs w:val="15"/>
              </w:rPr>
            </w:pPr>
            <w:r w:rsidRPr="23A4BF8C">
              <w:rPr>
                <w:sz w:val="15"/>
                <w:szCs w:val="15"/>
              </w:rPr>
              <w:t>(36,991)</w:t>
            </w:r>
          </w:p>
        </w:tc>
        <w:tc>
          <w:tcPr>
            <w:tcW w:w="284" w:type="dxa"/>
          </w:tcPr>
          <w:p w14:paraId="345C277A" w14:textId="77777777" w:rsidR="002B7B66" w:rsidRPr="00951D73" w:rsidRDefault="002B7B66" w:rsidP="005B7E21">
            <w:pPr>
              <w:tabs>
                <w:tab w:val="decimal" w:pos="1079"/>
              </w:tabs>
              <w:ind w:left="-108" w:right="-106"/>
              <w:rPr>
                <w:sz w:val="15"/>
                <w:szCs w:val="15"/>
              </w:rPr>
            </w:pPr>
          </w:p>
        </w:tc>
        <w:tc>
          <w:tcPr>
            <w:tcW w:w="850" w:type="dxa"/>
          </w:tcPr>
          <w:p w14:paraId="4E6342BE" w14:textId="23493E85" w:rsidR="002B7B66" w:rsidRPr="00951D73" w:rsidRDefault="011F4FCD" w:rsidP="006967EC">
            <w:pPr>
              <w:tabs>
                <w:tab w:val="decimal" w:pos="1079"/>
              </w:tabs>
              <w:ind w:right="-57" w:hanging="95"/>
              <w:rPr>
                <w:sz w:val="15"/>
                <w:szCs w:val="15"/>
              </w:rPr>
            </w:pPr>
            <w:r w:rsidRPr="23A4BF8C">
              <w:rPr>
                <w:sz w:val="15"/>
                <w:szCs w:val="15"/>
              </w:rPr>
              <w:t>(1,035)</w:t>
            </w:r>
          </w:p>
        </w:tc>
        <w:tc>
          <w:tcPr>
            <w:tcW w:w="263" w:type="dxa"/>
          </w:tcPr>
          <w:p w14:paraId="5104618B" w14:textId="77777777" w:rsidR="002B7B66" w:rsidRPr="00951D73" w:rsidRDefault="002B7B66" w:rsidP="005B7E21">
            <w:pPr>
              <w:tabs>
                <w:tab w:val="decimal" w:pos="1079"/>
              </w:tabs>
              <w:ind w:left="-108" w:right="-106"/>
              <w:rPr>
                <w:sz w:val="15"/>
                <w:szCs w:val="15"/>
                <w:u w:val="single"/>
              </w:rPr>
            </w:pPr>
          </w:p>
        </w:tc>
        <w:tc>
          <w:tcPr>
            <w:tcW w:w="871" w:type="dxa"/>
          </w:tcPr>
          <w:p w14:paraId="301EE844" w14:textId="1F100A1A" w:rsidR="002B7B66" w:rsidRPr="00951D73" w:rsidRDefault="6743D333" w:rsidP="00EC7DC6">
            <w:pPr>
              <w:tabs>
                <w:tab w:val="decimal" w:pos="1079"/>
              </w:tabs>
              <w:ind w:right="-57" w:hanging="44"/>
              <w:rPr>
                <w:sz w:val="15"/>
                <w:szCs w:val="15"/>
              </w:rPr>
            </w:pPr>
            <w:r w:rsidRPr="23A4BF8C">
              <w:rPr>
                <w:sz w:val="15"/>
                <w:szCs w:val="15"/>
              </w:rPr>
              <w:t>(1,663,187)</w:t>
            </w:r>
          </w:p>
        </w:tc>
      </w:tr>
      <w:tr w:rsidR="003B185E" w:rsidRPr="00951D73" w14:paraId="240DAB82" w14:textId="77777777" w:rsidTr="00B935FD">
        <w:tc>
          <w:tcPr>
            <w:tcW w:w="2384" w:type="dxa"/>
            <w:vAlign w:val="center"/>
          </w:tcPr>
          <w:p w14:paraId="0BBCDBE2" w14:textId="36AC29F5" w:rsidR="002B7B66" w:rsidRPr="00951D73" w:rsidRDefault="7FDC0A2D" w:rsidP="5600A9C6">
            <w:pPr>
              <w:ind w:left="30"/>
              <w:rPr>
                <w:rFonts w:cs="Cordia New"/>
                <w:b/>
                <w:bCs/>
                <w:sz w:val="15"/>
                <w:szCs w:val="15"/>
              </w:rPr>
            </w:pPr>
            <w:r w:rsidRPr="00951D73">
              <w:rPr>
                <w:sz w:val="15"/>
                <w:szCs w:val="15"/>
              </w:rPr>
              <w:t>Transfer in</w:t>
            </w:r>
            <w:r w:rsidRPr="00951D73">
              <w:rPr>
                <w:sz w:val="15"/>
                <w:szCs w:val="15"/>
                <w:cs/>
              </w:rPr>
              <w:t xml:space="preserve"> (</w:t>
            </w:r>
            <w:r w:rsidRPr="00951D73">
              <w:rPr>
                <w:sz w:val="15"/>
                <w:szCs w:val="15"/>
              </w:rPr>
              <w:t>out</w:t>
            </w:r>
            <w:r w:rsidR="002578A2">
              <w:rPr>
                <w:sz w:val="15"/>
                <w:szCs w:val="15"/>
              </w:rPr>
              <w:t>)/adjustment</w:t>
            </w:r>
          </w:p>
        </w:tc>
        <w:tc>
          <w:tcPr>
            <w:tcW w:w="993" w:type="dxa"/>
          </w:tcPr>
          <w:p w14:paraId="674C2BF7" w14:textId="167C17C1" w:rsidR="002B7B66" w:rsidRPr="00951D73" w:rsidRDefault="7F836073" w:rsidP="00885A5B">
            <w:pPr>
              <w:tabs>
                <w:tab w:val="decimal" w:pos="1079"/>
              </w:tabs>
              <w:jc w:val="right"/>
              <w:rPr>
                <w:sz w:val="15"/>
                <w:szCs w:val="15"/>
              </w:rPr>
            </w:pPr>
            <w:r w:rsidRPr="23A4BF8C">
              <w:rPr>
                <w:sz w:val="15"/>
                <w:szCs w:val="15"/>
              </w:rPr>
              <w:t>783</w:t>
            </w:r>
          </w:p>
        </w:tc>
        <w:tc>
          <w:tcPr>
            <w:tcW w:w="274" w:type="dxa"/>
          </w:tcPr>
          <w:p w14:paraId="703F8BC7" w14:textId="77777777" w:rsidR="002B7B66" w:rsidRPr="00951D73" w:rsidRDefault="002B7B66" w:rsidP="005B7E21">
            <w:pPr>
              <w:tabs>
                <w:tab w:val="decimal" w:pos="1079"/>
              </w:tabs>
              <w:ind w:left="-108" w:right="-106"/>
              <w:rPr>
                <w:sz w:val="15"/>
                <w:szCs w:val="15"/>
              </w:rPr>
            </w:pPr>
          </w:p>
        </w:tc>
        <w:tc>
          <w:tcPr>
            <w:tcW w:w="851" w:type="dxa"/>
          </w:tcPr>
          <w:p w14:paraId="50E24475" w14:textId="20B610D6" w:rsidR="002B7B66" w:rsidRPr="00951D73" w:rsidRDefault="4B5D256A" w:rsidP="00527569">
            <w:pPr>
              <w:tabs>
                <w:tab w:val="decimal" w:pos="1079"/>
              </w:tabs>
              <w:ind w:right="-3"/>
              <w:rPr>
                <w:sz w:val="15"/>
                <w:szCs w:val="15"/>
              </w:rPr>
            </w:pPr>
            <w:r w:rsidRPr="23A4BF8C">
              <w:rPr>
                <w:sz w:val="15"/>
                <w:szCs w:val="15"/>
              </w:rPr>
              <w:t>87,297</w:t>
            </w:r>
          </w:p>
        </w:tc>
        <w:tc>
          <w:tcPr>
            <w:tcW w:w="281" w:type="dxa"/>
          </w:tcPr>
          <w:p w14:paraId="13691D64" w14:textId="77777777" w:rsidR="002B7B66" w:rsidRPr="00951D73" w:rsidRDefault="002B7B66" w:rsidP="005B7E21">
            <w:pPr>
              <w:tabs>
                <w:tab w:val="decimal" w:pos="1079"/>
              </w:tabs>
              <w:ind w:left="-108" w:right="-106"/>
              <w:rPr>
                <w:sz w:val="15"/>
                <w:szCs w:val="15"/>
              </w:rPr>
            </w:pPr>
          </w:p>
        </w:tc>
        <w:tc>
          <w:tcPr>
            <w:tcW w:w="857" w:type="dxa"/>
          </w:tcPr>
          <w:p w14:paraId="4299337C" w14:textId="59567728" w:rsidR="002B7B66" w:rsidRPr="00951D73" w:rsidRDefault="26EDD753" w:rsidP="00527569">
            <w:pPr>
              <w:tabs>
                <w:tab w:val="decimal" w:pos="1079"/>
              </w:tabs>
              <w:rPr>
                <w:sz w:val="15"/>
                <w:szCs w:val="15"/>
              </w:rPr>
            </w:pPr>
            <w:r w:rsidRPr="23A4BF8C">
              <w:rPr>
                <w:sz w:val="15"/>
                <w:szCs w:val="15"/>
              </w:rPr>
              <w:t>1,061,52</w:t>
            </w:r>
            <w:r w:rsidR="004E58F7">
              <w:rPr>
                <w:sz w:val="15"/>
                <w:szCs w:val="15"/>
              </w:rPr>
              <w:t>8</w:t>
            </w:r>
          </w:p>
        </w:tc>
        <w:tc>
          <w:tcPr>
            <w:tcW w:w="263" w:type="dxa"/>
          </w:tcPr>
          <w:p w14:paraId="0A58F1B2" w14:textId="77777777" w:rsidR="002B7B66" w:rsidRPr="00951D73" w:rsidRDefault="002B7B66" w:rsidP="005B7E21">
            <w:pPr>
              <w:tabs>
                <w:tab w:val="decimal" w:pos="1079"/>
              </w:tabs>
              <w:ind w:left="-108" w:right="-106"/>
              <w:rPr>
                <w:sz w:val="15"/>
                <w:szCs w:val="15"/>
              </w:rPr>
            </w:pPr>
          </w:p>
        </w:tc>
        <w:tc>
          <w:tcPr>
            <w:tcW w:w="858" w:type="dxa"/>
          </w:tcPr>
          <w:p w14:paraId="113CDE62" w14:textId="0931E49A" w:rsidR="002B7B66" w:rsidRPr="00951D73" w:rsidRDefault="08B00507" w:rsidP="006967EC">
            <w:pPr>
              <w:tabs>
                <w:tab w:val="decimal" w:pos="1079"/>
              </w:tabs>
              <w:ind w:right="-57"/>
              <w:rPr>
                <w:sz w:val="15"/>
                <w:szCs w:val="15"/>
                <w:cs/>
                <w:lang w:val="en-GB"/>
              </w:rPr>
            </w:pPr>
            <w:r w:rsidRPr="23A4BF8C">
              <w:rPr>
                <w:sz w:val="15"/>
                <w:szCs w:val="15"/>
                <w:lang w:val="en-GB"/>
              </w:rPr>
              <w:t>(2,136)</w:t>
            </w:r>
          </w:p>
        </w:tc>
        <w:tc>
          <w:tcPr>
            <w:tcW w:w="263" w:type="dxa"/>
          </w:tcPr>
          <w:p w14:paraId="672C093A" w14:textId="77777777" w:rsidR="002B7B66" w:rsidRPr="00951D73" w:rsidRDefault="002B7B66" w:rsidP="005B7E21">
            <w:pPr>
              <w:tabs>
                <w:tab w:val="decimal" w:pos="1079"/>
              </w:tabs>
              <w:ind w:left="-108" w:right="-106"/>
              <w:rPr>
                <w:sz w:val="15"/>
                <w:szCs w:val="15"/>
              </w:rPr>
            </w:pPr>
          </w:p>
        </w:tc>
        <w:tc>
          <w:tcPr>
            <w:tcW w:w="871" w:type="dxa"/>
            <w:gridSpan w:val="2"/>
          </w:tcPr>
          <w:p w14:paraId="1F6AD5AE" w14:textId="159CE85C" w:rsidR="002B7B66" w:rsidRPr="00951D73" w:rsidRDefault="4B73115A" w:rsidP="006967EC">
            <w:pPr>
              <w:tabs>
                <w:tab w:val="decimal" w:pos="1079"/>
              </w:tabs>
              <w:rPr>
                <w:sz w:val="15"/>
                <w:szCs w:val="15"/>
              </w:rPr>
            </w:pPr>
            <w:r w:rsidRPr="23A4BF8C">
              <w:rPr>
                <w:sz w:val="15"/>
                <w:szCs w:val="15"/>
              </w:rPr>
              <w:t>4,15</w:t>
            </w:r>
            <w:r w:rsidR="004E58F7">
              <w:rPr>
                <w:sz w:val="15"/>
                <w:szCs w:val="15"/>
              </w:rPr>
              <w:t>1</w:t>
            </w:r>
          </w:p>
        </w:tc>
        <w:tc>
          <w:tcPr>
            <w:tcW w:w="284" w:type="dxa"/>
          </w:tcPr>
          <w:p w14:paraId="6094455B" w14:textId="77777777" w:rsidR="002B7B66" w:rsidRPr="00951D73" w:rsidRDefault="002B7B66" w:rsidP="005B7E21">
            <w:pPr>
              <w:tabs>
                <w:tab w:val="decimal" w:pos="1079"/>
              </w:tabs>
              <w:ind w:left="-108" w:right="-106"/>
              <w:rPr>
                <w:sz w:val="15"/>
                <w:szCs w:val="15"/>
                <w:u w:val="single"/>
              </w:rPr>
            </w:pPr>
          </w:p>
        </w:tc>
        <w:tc>
          <w:tcPr>
            <w:tcW w:w="850" w:type="dxa"/>
          </w:tcPr>
          <w:p w14:paraId="3335A966" w14:textId="7FC81D98" w:rsidR="002B7B66" w:rsidRPr="00951D73" w:rsidRDefault="12B83922" w:rsidP="006967EC">
            <w:pPr>
              <w:tabs>
                <w:tab w:val="decimal" w:pos="1079"/>
              </w:tabs>
              <w:ind w:right="-57" w:hanging="95"/>
              <w:rPr>
                <w:sz w:val="15"/>
                <w:szCs w:val="15"/>
              </w:rPr>
            </w:pPr>
            <w:r w:rsidRPr="23A4BF8C">
              <w:rPr>
                <w:sz w:val="15"/>
                <w:szCs w:val="15"/>
              </w:rPr>
              <w:t>(1,141,229)</w:t>
            </w:r>
          </w:p>
        </w:tc>
        <w:tc>
          <w:tcPr>
            <w:tcW w:w="263" w:type="dxa"/>
          </w:tcPr>
          <w:p w14:paraId="2CB072C4" w14:textId="77777777" w:rsidR="002B7B66" w:rsidRPr="00951D73" w:rsidRDefault="002B7B66" w:rsidP="005B7E21">
            <w:pPr>
              <w:tabs>
                <w:tab w:val="decimal" w:pos="1079"/>
              </w:tabs>
              <w:ind w:left="-108" w:right="-106"/>
              <w:rPr>
                <w:sz w:val="15"/>
                <w:szCs w:val="15"/>
              </w:rPr>
            </w:pPr>
          </w:p>
        </w:tc>
        <w:tc>
          <w:tcPr>
            <w:tcW w:w="871" w:type="dxa"/>
          </w:tcPr>
          <w:p w14:paraId="082F9256" w14:textId="6F3A27C7" w:rsidR="002B7B66" w:rsidRPr="00951D73" w:rsidRDefault="41D467E1" w:rsidP="00EC7DC6">
            <w:pPr>
              <w:tabs>
                <w:tab w:val="decimal" w:pos="1079"/>
              </w:tabs>
              <w:ind w:hanging="44"/>
              <w:rPr>
                <w:sz w:val="15"/>
                <w:szCs w:val="15"/>
              </w:rPr>
            </w:pPr>
            <w:r w:rsidRPr="23A4BF8C">
              <w:rPr>
                <w:sz w:val="15"/>
                <w:szCs w:val="15"/>
              </w:rPr>
              <w:t>10,39</w:t>
            </w:r>
            <w:r w:rsidR="004E58F7">
              <w:rPr>
                <w:sz w:val="15"/>
                <w:szCs w:val="15"/>
              </w:rPr>
              <w:t>4</w:t>
            </w:r>
          </w:p>
        </w:tc>
      </w:tr>
      <w:tr w:rsidR="003B185E" w:rsidRPr="00951D73" w14:paraId="274C1D84" w14:textId="77777777" w:rsidTr="00B935FD">
        <w:tc>
          <w:tcPr>
            <w:tcW w:w="2384" w:type="dxa"/>
            <w:vAlign w:val="center"/>
          </w:tcPr>
          <w:p w14:paraId="47B0DB8F" w14:textId="77777777" w:rsidR="00CE6E56" w:rsidRPr="00A13540" w:rsidRDefault="048FC73A" w:rsidP="5600A9C6">
            <w:pPr>
              <w:ind w:left="30"/>
              <w:rPr>
                <w:sz w:val="15"/>
                <w:szCs w:val="15"/>
              </w:rPr>
            </w:pPr>
            <w:r w:rsidRPr="5600A9C6">
              <w:rPr>
                <w:sz w:val="15"/>
                <w:szCs w:val="15"/>
              </w:rPr>
              <w:t>Currency translation differences</w:t>
            </w:r>
          </w:p>
        </w:tc>
        <w:tc>
          <w:tcPr>
            <w:tcW w:w="993" w:type="dxa"/>
          </w:tcPr>
          <w:p w14:paraId="66E3D4D7" w14:textId="0F4ED24D" w:rsidR="00CE6E56" w:rsidRPr="005B7E21" w:rsidRDefault="1DB01427" w:rsidP="00885A5B">
            <w:pPr>
              <w:tabs>
                <w:tab w:val="decimal" w:pos="1079"/>
              </w:tabs>
              <w:ind w:right="-57"/>
              <w:jc w:val="right"/>
              <w:rPr>
                <w:sz w:val="15"/>
                <w:szCs w:val="15"/>
              </w:rPr>
            </w:pPr>
            <w:r w:rsidRPr="23A4BF8C">
              <w:rPr>
                <w:sz w:val="15"/>
                <w:szCs w:val="15"/>
              </w:rPr>
              <w:t>(123,039)</w:t>
            </w:r>
          </w:p>
        </w:tc>
        <w:tc>
          <w:tcPr>
            <w:tcW w:w="274" w:type="dxa"/>
          </w:tcPr>
          <w:p w14:paraId="4D69186B" w14:textId="77777777" w:rsidR="00CE6E56" w:rsidRPr="00E227A6" w:rsidRDefault="00CE6E56" w:rsidP="00CE6E56">
            <w:pPr>
              <w:tabs>
                <w:tab w:val="decimal" w:pos="1079"/>
              </w:tabs>
              <w:ind w:left="-108" w:right="-106"/>
              <w:rPr>
                <w:sz w:val="15"/>
                <w:szCs w:val="15"/>
              </w:rPr>
            </w:pPr>
          </w:p>
        </w:tc>
        <w:tc>
          <w:tcPr>
            <w:tcW w:w="851" w:type="dxa"/>
          </w:tcPr>
          <w:p w14:paraId="53DA9251" w14:textId="6C64A680" w:rsidR="00CE6E56" w:rsidRPr="005B7E21" w:rsidRDefault="5EC02947" w:rsidP="00527569">
            <w:pPr>
              <w:tabs>
                <w:tab w:val="decimal" w:pos="1079"/>
              </w:tabs>
              <w:ind w:right="-57"/>
              <w:rPr>
                <w:sz w:val="15"/>
                <w:szCs w:val="15"/>
              </w:rPr>
            </w:pPr>
            <w:r w:rsidRPr="23A4BF8C">
              <w:rPr>
                <w:sz w:val="15"/>
                <w:szCs w:val="15"/>
              </w:rPr>
              <w:t>(361,880)</w:t>
            </w:r>
          </w:p>
        </w:tc>
        <w:tc>
          <w:tcPr>
            <w:tcW w:w="281" w:type="dxa"/>
          </w:tcPr>
          <w:p w14:paraId="032C1847" w14:textId="77777777" w:rsidR="00CE6E56" w:rsidRPr="00E227A6" w:rsidRDefault="00CE6E56" w:rsidP="00CE6E56">
            <w:pPr>
              <w:tabs>
                <w:tab w:val="decimal" w:pos="1079"/>
              </w:tabs>
              <w:ind w:left="-108" w:right="-106"/>
              <w:rPr>
                <w:sz w:val="15"/>
                <w:szCs w:val="15"/>
              </w:rPr>
            </w:pPr>
          </w:p>
        </w:tc>
        <w:tc>
          <w:tcPr>
            <w:tcW w:w="857" w:type="dxa"/>
          </w:tcPr>
          <w:p w14:paraId="4DAC1004" w14:textId="007A186C" w:rsidR="00CE6E56" w:rsidRPr="005B7E21" w:rsidRDefault="6D8DDD89" w:rsidP="00527569">
            <w:pPr>
              <w:tabs>
                <w:tab w:val="decimal" w:pos="1079"/>
              </w:tabs>
              <w:ind w:right="-57"/>
              <w:jc w:val="right"/>
              <w:rPr>
                <w:sz w:val="15"/>
                <w:szCs w:val="15"/>
              </w:rPr>
            </w:pPr>
            <w:r w:rsidRPr="23A4BF8C">
              <w:rPr>
                <w:sz w:val="15"/>
                <w:szCs w:val="15"/>
              </w:rPr>
              <w:t>(</w:t>
            </w:r>
            <w:r w:rsidR="3F729AA9" w:rsidRPr="23A4BF8C">
              <w:rPr>
                <w:sz w:val="15"/>
                <w:szCs w:val="15"/>
              </w:rPr>
              <w:t>808,92</w:t>
            </w:r>
            <w:r w:rsidR="004E58F7">
              <w:rPr>
                <w:sz w:val="15"/>
                <w:szCs w:val="15"/>
              </w:rPr>
              <w:t>3</w:t>
            </w:r>
            <w:r w:rsidRPr="23A4BF8C">
              <w:rPr>
                <w:sz w:val="15"/>
                <w:szCs w:val="15"/>
              </w:rPr>
              <w:t>)</w:t>
            </w:r>
          </w:p>
        </w:tc>
        <w:tc>
          <w:tcPr>
            <w:tcW w:w="263" w:type="dxa"/>
          </w:tcPr>
          <w:p w14:paraId="5CEF5A72" w14:textId="77777777" w:rsidR="00CE6E56" w:rsidRPr="00E227A6" w:rsidRDefault="00CE6E56" w:rsidP="00CE6E56">
            <w:pPr>
              <w:tabs>
                <w:tab w:val="decimal" w:pos="1079"/>
              </w:tabs>
              <w:ind w:left="-108" w:right="-106"/>
              <w:rPr>
                <w:sz w:val="15"/>
                <w:szCs w:val="15"/>
              </w:rPr>
            </w:pPr>
          </w:p>
        </w:tc>
        <w:tc>
          <w:tcPr>
            <w:tcW w:w="858" w:type="dxa"/>
          </w:tcPr>
          <w:p w14:paraId="656DB4F5" w14:textId="2E3C9CFE" w:rsidR="00CE6E56" w:rsidRPr="00951D73" w:rsidRDefault="27CB009B" w:rsidP="006967EC">
            <w:pPr>
              <w:tabs>
                <w:tab w:val="decimal" w:pos="1079"/>
              </w:tabs>
              <w:ind w:right="-57"/>
              <w:rPr>
                <w:sz w:val="15"/>
                <w:szCs w:val="15"/>
                <w:lang w:val="en-GB"/>
              </w:rPr>
            </w:pPr>
            <w:r w:rsidRPr="23A4BF8C">
              <w:rPr>
                <w:sz w:val="15"/>
                <w:szCs w:val="15"/>
                <w:lang w:val="en-GB"/>
              </w:rPr>
              <w:t>(16,613)</w:t>
            </w:r>
          </w:p>
        </w:tc>
        <w:tc>
          <w:tcPr>
            <w:tcW w:w="263" w:type="dxa"/>
          </w:tcPr>
          <w:p w14:paraId="3CC40A46" w14:textId="77777777" w:rsidR="00CE6E56" w:rsidRPr="005B7E21" w:rsidRDefault="00CE6E56" w:rsidP="00CE6E56">
            <w:pPr>
              <w:tabs>
                <w:tab w:val="decimal" w:pos="1079"/>
              </w:tabs>
              <w:ind w:left="-108" w:right="-106"/>
              <w:rPr>
                <w:sz w:val="15"/>
                <w:szCs w:val="15"/>
              </w:rPr>
            </w:pPr>
          </w:p>
        </w:tc>
        <w:tc>
          <w:tcPr>
            <w:tcW w:w="871" w:type="dxa"/>
            <w:gridSpan w:val="2"/>
          </w:tcPr>
          <w:p w14:paraId="47CAEF27" w14:textId="29B7513D" w:rsidR="00CE6E56" w:rsidRPr="005B7E21" w:rsidRDefault="0C1059B9" w:rsidP="006967EC">
            <w:pPr>
              <w:tabs>
                <w:tab w:val="decimal" w:pos="1079"/>
              </w:tabs>
              <w:ind w:right="-57"/>
              <w:rPr>
                <w:sz w:val="15"/>
                <w:szCs w:val="15"/>
              </w:rPr>
            </w:pPr>
            <w:r w:rsidRPr="23A4BF8C">
              <w:rPr>
                <w:sz w:val="15"/>
                <w:szCs w:val="15"/>
              </w:rPr>
              <w:t>(10,289)</w:t>
            </w:r>
          </w:p>
        </w:tc>
        <w:tc>
          <w:tcPr>
            <w:tcW w:w="284" w:type="dxa"/>
          </w:tcPr>
          <w:p w14:paraId="4F458F32" w14:textId="77777777" w:rsidR="00CE6E56" w:rsidRPr="00E227A6" w:rsidRDefault="00CE6E56" w:rsidP="00CE6E56">
            <w:pPr>
              <w:tabs>
                <w:tab w:val="decimal" w:pos="1079"/>
              </w:tabs>
              <w:ind w:left="-108" w:right="-106"/>
              <w:rPr>
                <w:sz w:val="15"/>
                <w:szCs w:val="15"/>
                <w:u w:val="single"/>
              </w:rPr>
            </w:pPr>
          </w:p>
        </w:tc>
        <w:tc>
          <w:tcPr>
            <w:tcW w:w="850" w:type="dxa"/>
          </w:tcPr>
          <w:p w14:paraId="3A935DD0" w14:textId="72EC2BE8" w:rsidR="00CE6E56" w:rsidRPr="005B7E21" w:rsidRDefault="4296B57F" w:rsidP="006967EC">
            <w:pPr>
              <w:tabs>
                <w:tab w:val="decimal" w:pos="1079"/>
              </w:tabs>
              <w:ind w:right="-57" w:hanging="95"/>
              <w:rPr>
                <w:sz w:val="15"/>
                <w:szCs w:val="15"/>
              </w:rPr>
            </w:pPr>
            <w:r w:rsidRPr="23A4BF8C">
              <w:rPr>
                <w:sz w:val="15"/>
                <w:szCs w:val="15"/>
              </w:rPr>
              <w:t>(81,704)</w:t>
            </w:r>
          </w:p>
        </w:tc>
        <w:tc>
          <w:tcPr>
            <w:tcW w:w="263" w:type="dxa"/>
          </w:tcPr>
          <w:p w14:paraId="4282B693" w14:textId="77777777" w:rsidR="00CE6E56" w:rsidRPr="00E227A6" w:rsidRDefault="00CE6E56" w:rsidP="00CE6E56">
            <w:pPr>
              <w:tabs>
                <w:tab w:val="decimal" w:pos="1079"/>
              </w:tabs>
              <w:ind w:left="-108" w:right="-106"/>
              <w:rPr>
                <w:sz w:val="15"/>
                <w:szCs w:val="15"/>
              </w:rPr>
            </w:pPr>
          </w:p>
        </w:tc>
        <w:tc>
          <w:tcPr>
            <w:tcW w:w="871" w:type="dxa"/>
          </w:tcPr>
          <w:p w14:paraId="2BA30038" w14:textId="3ABA017D" w:rsidR="00CE6E56" w:rsidRPr="005B7E21" w:rsidRDefault="74C549E9" w:rsidP="00EC7DC6">
            <w:pPr>
              <w:tabs>
                <w:tab w:val="decimal" w:pos="1079"/>
              </w:tabs>
              <w:ind w:right="-57" w:hanging="44"/>
              <w:rPr>
                <w:sz w:val="15"/>
                <w:szCs w:val="15"/>
              </w:rPr>
            </w:pPr>
            <w:r w:rsidRPr="23A4BF8C">
              <w:rPr>
                <w:sz w:val="15"/>
                <w:szCs w:val="15"/>
              </w:rPr>
              <w:t>(1,402,44</w:t>
            </w:r>
            <w:r w:rsidR="004E58F7">
              <w:rPr>
                <w:sz w:val="15"/>
                <w:szCs w:val="15"/>
              </w:rPr>
              <w:t>8</w:t>
            </w:r>
            <w:r w:rsidRPr="23A4BF8C">
              <w:rPr>
                <w:sz w:val="15"/>
                <w:szCs w:val="15"/>
              </w:rPr>
              <w:t>)</w:t>
            </w:r>
          </w:p>
        </w:tc>
      </w:tr>
      <w:tr w:rsidR="003B185E" w:rsidRPr="00951D73" w14:paraId="1587FB57" w14:textId="77777777" w:rsidTr="00B935FD">
        <w:tc>
          <w:tcPr>
            <w:tcW w:w="2384" w:type="dxa"/>
            <w:vAlign w:val="center"/>
          </w:tcPr>
          <w:p w14:paraId="2E151B22" w14:textId="77777777" w:rsidR="00CE6E56" w:rsidRPr="00951D73" w:rsidRDefault="048FC73A" w:rsidP="5600A9C6">
            <w:pPr>
              <w:ind w:left="30"/>
              <w:rPr>
                <w:sz w:val="15"/>
                <w:szCs w:val="15"/>
              </w:rPr>
            </w:pPr>
            <w:r w:rsidRPr="5600A9C6">
              <w:rPr>
                <w:b/>
                <w:bCs/>
                <w:sz w:val="15"/>
                <w:szCs w:val="15"/>
              </w:rPr>
              <w:t>At 31 December 202</w:t>
            </w:r>
            <w:r w:rsidR="00D972EF" w:rsidRPr="5600A9C6">
              <w:rPr>
                <w:b/>
                <w:bCs/>
                <w:sz w:val="15"/>
                <w:szCs w:val="15"/>
              </w:rPr>
              <w:t>5</w:t>
            </w:r>
          </w:p>
        </w:tc>
        <w:tc>
          <w:tcPr>
            <w:tcW w:w="993" w:type="dxa"/>
            <w:tcBorders>
              <w:top w:val="single" w:sz="4" w:space="0" w:color="auto"/>
              <w:bottom w:val="double" w:sz="4" w:space="0" w:color="auto"/>
            </w:tcBorders>
            <w:vAlign w:val="center"/>
          </w:tcPr>
          <w:p w14:paraId="7ABEBA72" w14:textId="4909D7A1" w:rsidR="00CE6E56" w:rsidRPr="00885A5B" w:rsidRDefault="64841272" w:rsidP="00885A5B">
            <w:pPr>
              <w:tabs>
                <w:tab w:val="decimal" w:pos="1079"/>
              </w:tabs>
              <w:jc w:val="right"/>
              <w:rPr>
                <w:b/>
                <w:bCs/>
                <w:sz w:val="15"/>
                <w:szCs w:val="15"/>
              </w:rPr>
            </w:pPr>
            <w:r w:rsidRPr="00885A5B">
              <w:rPr>
                <w:b/>
                <w:bCs/>
                <w:sz w:val="15"/>
                <w:szCs w:val="15"/>
              </w:rPr>
              <w:t>3,386,211</w:t>
            </w:r>
          </w:p>
        </w:tc>
        <w:tc>
          <w:tcPr>
            <w:tcW w:w="274" w:type="dxa"/>
            <w:vAlign w:val="center"/>
          </w:tcPr>
          <w:p w14:paraId="0203921E" w14:textId="77777777" w:rsidR="00CE6E56" w:rsidRPr="00951D73" w:rsidRDefault="00CE6E56" w:rsidP="005B7E21">
            <w:pPr>
              <w:tabs>
                <w:tab w:val="decimal" w:pos="1079"/>
              </w:tabs>
              <w:ind w:left="-108" w:right="-106"/>
              <w:rPr>
                <w:b/>
                <w:bCs/>
                <w:sz w:val="15"/>
                <w:szCs w:val="15"/>
              </w:rPr>
            </w:pPr>
          </w:p>
        </w:tc>
        <w:tc>
          <w:tcPr>
            <w:tcW w:w="851" w:type="dxa"/>
            <w:tcBorders>
              <w:top w:val="single" w:sz="4" w:space="0" w:color="auto"/>
              <w:bottom w:val="double" w:sz="4" w:space="0" w:color="auto"/>
            </w:tcBorders>
            <w:vAlign w:val="center"/>
          </w:tcPr>
          <w:p w14:paraId="5E092F2F" w14:textId="7F673EB0" w:rsidR="00CE6E56" w:rsidRPr="00951D73" w:rsidRDefault="64841272" w:rsidP="00527569">
            <w:pPr>
              <w:tabs>
                <w:tab w:val="decimal" w:pos="1079"/>
              </w:tabs>
              <w:ind w:right="-3"/>
              <w:rPr>
                <w:b/>
                <w:bCs/>
                <w:sz w:val="15"/>
                <w:szCs w:val="15"/>
              </w:rPr>
            </w:pPr>
            <w:r w:rsidRPr="23A4BF8C">
              <w:rPr>
                <w:b/>
                <w:bCs/>
                <w:sz w:val="15"/>
                <w:szCs w:val="15"/>
              </w:rPr>
              <w:t>8,709,685</w:t>
            </w:r>
          </w:p>
        </w:tc>
        <w:tc>
          <w:tcPr>
            <w:tcW w:w="281" w:type="dxa"/>
            <w:vAlign w:val="center"/>
          </w:tcPr>
          <w:p w14:paraId="21641750" w14:textId="1047760E" w:rsidR="00CE6E56" w:rsidRPr="00951D73" w:rsidRDefault="00CE6E56" w:rsidP="005B7E21">
            <w:pPr>
              <w:tabs>
                <w:tab w:val="decimal" w:pos="1079"/>
              </w:tabs>
              <w:ind w:left="-108" w:right="-106"/>
              <w:rPr>
                <w:b/>
                <w:bCs/>
                <w:sz w:val="15"/>
                <w:szCs w:val="15"/>
              </w:rPr>
            </w:pPr>
          </w:p>
        </w:tc>
        <w:tc>
          <w:tcPr>
            <w:tcW w:w="857" w:type="dxa"/>
            <w:tcBorders>
              <w:top w:val="single" w:sz="4" w:space="0" w:color="auto"/>
              <w:bottom w:val="double" w:sz="4" w:space="0" w:color="auto"/>
            </w:tcBorders>
            <w:vAlign w:val="center"/>
          </w:tcPr>
          <w:p w14:paraId="17DF1E7F" w14:textId="27E6FF64" w:rsidR="00CE6E56" w:rsidRPr="00951D73" w:rsidRDefault="64841272" w:rsidP="00527569">
            <w:pPr>
              <w:tabs>
                <w:tab w:val="decimal" w:pos="1079"/>
              </w:tabs>
              <w:ind w:hanging="72"/>
              <w:rPr>
                <w:b/>
                <w:bCs/>
                <w:spacing w:val="-4"/>
                <w:sz w:val="15"/>
                <w:szCs w:val="15"/>
              </w:rPr>
            </w:pPr>
            <w:r w:rsidRPr="23A4BF8C">
              <w:rPr>
                <w:b/>
                <w:bCs/>
                <w:sz w:val="15"/>
                <w:szCs w:val="15"/>
              </w:rPr>
              <w:t>28,768,13</w:t>
            </w:r>
            <w:r w:rsidR="004E58F7">
              <w:rPr>
                <w:b/>
                <w:bCs/>
                <w:sz w:val="15"/>
                <w:szCs w:val="15"/>
              </w:rPr>
              <w:t>4</w:t>
            </w:r>
          </w:p>
        </w:tc>
        <w:tc>
          <w:tcPr>
            <w:tcW w:w="263" w:type="dxa"/>
            <w:vAlign w:val="center"/>
          </w:tcPr>
          <w:p w14:paraId="65A1BE15" w14:textId="1358D2F1" w:rsidR="00CE6E56" w:rsidRPr="00951D73" w:rsidRDefault="00CE6E56" w:rsidP="005B7E21">
            <w:pPr>
              <w:tabs>
                <w:tab w:val="decimal" w:pos="1079"/>
              </w:tabs>
              <w:ind w:left="-108" w:right="-106"/>
              <w:rPr>
                <w:b/>
                <w:bCs/>
                <w:sz w:val="15"/>
                <w:szCs w:val="15"/>
              </w:rPr>
            </w:pPr>
          </w:p>
        </w:tc>
        <w:tc>
          <w:tcPr>
            <w:tcW w:w="858" w:type="dxa"/>
            <w:tcBorders>
              <w:top w:val="single" w:sz="4" w:space="0" w:color="auto"/>
              <w:bottom w:val="double" w:sz="4" w:space="0" w:color="auto"/>
            </w:tcBorders>
            <w:vAlign w:val="center"/>
          </w:tcPr>
          <w:p w14:paraId="09062491" w14:textId="3CEDD0B6" w:rsidR="00CE6E56" w:rsidRPr="006967EC" w:rsidRDefault="64841272" w:rsidP="00D071CE">
            <w:pPr>
              <w:tabs>
                <w:tab w:val="decimal" w:pos="1079"/>
              </w:tabs>
              <w:rPr>
                <w:b/>
                <w:bCs/>
                <w:sz w:val="15"/>
                <w:szCs w:val="15"/>
                <w:lang w:val="en-GB"/>
              </w:rPr>
            </w:pPr>
            <w:r w:rsidRPr="006967EC">
              <w:rPr>
                <w:b/>
                <w:bCs/>
                <w:sz w:val="15"/>
                <w:szCs w:val="15"/>
                <w:lang w:val="en-GB"/>
              </w:rPr>
              <w:t>657,911</w:t>
            </w:r>
          </w:p>
        </w:tc>
        <w:tc>
          <w:tcPr>
            <w:tcW w:w="263" w:type="dxa"/>
            <w:vAlign w:val="center"/>
          </w:tcPr>
          <w:p w14:paraId="4BB58898" w14:textId="77777777" w:rsidR="00CE6E56" w:rsidRPr="00951D73" w:rsidRDefault="00CE6E56" w:rsidP="005B7E21">
            <w:pPr>
              <w:tabs>
                <w:tab w:val="decimal" w:pos="1079"/>
              </w:tabs>
              <w:ind w:left="-108" w:right="-106"/>
              <w:rPr>
                <w:b/>
                <w:bCs/>
                <w:sz w:val="15"/>
                <w:szCs w:val="15"/>
              </w:rPr>
            </w:pPr>
          </w:p>
        </w:tc>
        <w:tc>
          <w:tcPr>
            <w:tcW w:w="871" w:type="dxa"/>
            <w:gridSpan w:val="2"/>
            <w:tcBorders>
              <w:top w:val="single" w:sz="4" w:space="0" w:color="auto"/>
              <w:bottom w:val="double" w:sz="4" w:space="0" w:color="auto"/>
            </w:tcBorders>
            <w:vAlign w:val="center"/>
          </w:tcPr>
          <w:p w14:paraId="0E4618B9" w14:textId="4C2600E7" w:rsidR="00CE6E56" w:rsidRPr="006967EC" w:rsidRDefault="64841272" w:rsidP="006967EC">
            <w:pPr>
              <w:tabs>
                <w:tab w:val="decimal" w:pos="1079"/>
              </w:tabs>
              <w:rPr>
                <w:b/>
                <w:bCs/>
                <w:sz w:val="15"/>
                <w:szCs w:val="15"/>
              </w:rPr>
            </w:pPr>
            <w:r w:rsidRPr="006967EC">
              <w:rPr>
                <w:b/>
                <w:bCs/>
                <w:sz w:val="15"/>
                <w:szCs w:val="15"/>
              </w:rPr>
              <w:t>686,49</w:t>
            </w:r>
            <w:r w:rsidR="004E58F7">
              <w:rPr>
                <w:b/>
                <w:bCs/>
                <w:sz w:val="15"/>
                <w:szCs w:val="15"/>
              </w:rPr>
              <w:t>1</w:t>
            </w:r>
          </w:p>
        </w:tc>
        <w:tc>
          <w:tcPr>
            <w:tcW w:w="284" w:type="dxa"/>
            <w:vAlign w:val="center"/>
          </w:tcPr>
          <w:p w14:paraId="322F1B18" w14:textId="77777777" w:rsidR="00CE6E56" w:rsidRPr="00951D73" w:rsidRDefault="00CE6E56" w:rsidP="005B7E21">
            <w:pPr>
              <w:tabs>
                <w:tab w:val="decimal" w:pos="1079"/>
              </w:tabs>
              <w:ind w:left="-108" w:right="-106"/>
              <w:rPr>
                <w:b/>
                <w:bCs/>
                <w:sz w:val="15"/>
                <w:szCs w:val="15"/>
              </w:rPr>
            </w:pPr>
          </w:p>
        </w:tc>
        <w:tc>
          <w:tcPr>
            <w:tcW w:w="850" w:type="dxa"/>
            <w:tcBorders>
              <w:top w:val="single" w:sz="4" w:space="0" w:color="auto"/>
              <w:bottom w:val="double" w:sz="4" w:space="0" w:color="auto"/>
            </w:tcBorders>
            <w:vAlign w:val="center"/>
          </w:tcPr>
          <w:p w14:paraId="542F2FCD" w14:textId="7A03AB87" w:rsidR="00CE6E56" w:rsidRPr="006967EC" w:rsidRDefault="64841272" w:rsidP="006967EC">
            <w:pPr>
              <w:tabs>
                <w:tab w:val="decimal" w:pos="1079"/>
              </w:tabs>
              <w:rPr>
                <w:b/>
                <w:bCs/>
                <w:sz w:val="15"/>
                <w:szCs w:val="15"/>
              </w:rPr>
            </w:pPr>
            <w:r w:rsidRPr="006967EC">
              <w:rPr>
                <w:b/>
                <w:bCs/>
                <w:sz w:val="15"/>
                <w:szCs w:val="15"/>
              </w:rPr>
              <w:t>642,627</w:t>
            </w:r>
          </w:p>
        </w:tc>
        <w:tc>
          <w:tcPr>
            <w:tcW w:w="263" w:type="dxa"/>
            <w:vAlign w:val="center"/>
          </w:tcPr>
          <w:p w14:paraId="31499B46" w14:textId="07616E4C" w:rsidR="00CE6E56" w:rsidRPr="00951D73" w:rsidRDefault="00CE6E56" w:rsidP="005B7E21">
            <w:pPr>
              <w:tabs>
                <w:tab w:val="decimal" w:pos="1079"/>
              </w:tabs>
              <w:ind w:left="-108" w:right="-106"/>
              <w:rPr>
                <w:b/>
                <w:bCs/>
                <w:sz w:val="15"/>
                <w:szCs w:val="15"/>
              </w:rPr>
            </w:pPr>
          </w:p>
        </w:tc>
        <w:tc>
          <w:tcPr>
            <w:tcW w:w="871" w:type="dxa"/>
            <w:tcBorders>
              <w:top w:val="single" w:sz="4" w:space="0" w:color="auto"/>
              <w:bottom w:val="double" w:sz="4" w:space="0" w:color="auto"/>
            </w:tcBorders>
            <w:vAlign w:val="center"/>
          </w:tcPr>
          <w:p w14:paraId="6FD69110" w14:textId="06822BAB" w:rsidR="00CE6E56" w:rsidRPr="00EC7DC6" w:rsidRDefault="64841272" w:rsidP="00EC7DC6">
            <w:pPr>
              <w:tabs>
                <w:tab w:val="decimal" w:pos="1079"/>
              </w:tabs>
              <w:ind w:hanging="44"/>
              <w:rPr>
                <w:b/>
                <w:bCs/>
                <w:sz w:val="15"/>
                <w:szCs w:val="15"/>
              </w:rPr>
            </w:pPr>
            <w:r w:rsidRPr="00EC7DC6">
              <w:rPr>
                <w:b/>
                <w:bCs/>
                <w:sz w:val="15"/>
                <w:szCs w:val="15"/>
              </w:rPr>
              <w:t>42,851,059</w:t>
            </w:r>
          </w:p>
        </w:tc>
      </w:tr>
      <w:tr w:rsidR="003B185E" w:rsidRPr="00951D73" w14:paraId="568E9290" w14:textId="77777777" w:rsidTr="00B935FD">
        <w:tc>
          <w:tcPr>
            <w:tcW w:w="2384" w:type="dxa"/>
            <w:vAlign w:val="center"/>
          </w:tcPr>
          <w:p w14:paraId="1CC1FB12" w14:textId="77777777" w:rsidR="00CE6E56" w:rsidRPr="00951D73" w:rsidRDefault="00CE6E56" w:rsidP="00951D73">
            <w:pPr>
              <w:ind w:left="270"/>
              <w:rPr>
                <w:b/>
                <w:bCs/>
                <w:sz w:val="15"/>
                <w:szCs w:val="15"/>
              </w:rPr>
            </w:pPr>
          </w:p>
        </w:tc>
        <w:tc>
          <w:tcPr>
            <w:tcW w:w="993" w:type="dxa"/>
          </w:tcPr>
          <w:p w14:paraId="58C9996F" w14:textId="77777777" w:rsidR="00CE6E56" w:rsidRPr="00951D73" w:rsidRDefault="00CE6E56" w:rsidP="005B7E21">
            <w:pPr>
              <w:tabs>
                <w:tab w:val="decimal" w:pos="1079"/>
              </w:tabs>
              <w:ind w:left="-108" w:right="-106"/>
              <w:rPr>
                <w:b/>
                <w:bCs/>
                <w:sz w:val="15"/>
                <w:szCs w:val="15"/>
              </w:rPr>
            </w:pPr>
          </w:p>
        </w:tc>
        <w:tc>
          <w:tcPr>
            <w:tcW w:w="274" w:type="dxa"/>
          </w:tcPr>
          <w:p w14:paraId="4910247F" w14:textId="77777777" w:rsidR="00CE6E56" w:rsidRPr="00951D73" w:rsidRDefault="00CE6E56" w:rsidP="00E227A6">
            <w:pPr>
              <w:tabs>
                <w:tab w:val="decimal" w:pos="1079"/>
              </w:tabs>
              <w:ind w:left="-108" w:right="-106"/>
              <w:rPr>
                <w:b/>
                <w:bCs/>
                <w:sz w:val="15"/>
                <w:szCs w:val="15"/>
              </w:rPr>
            </w:pPr>
          </w:p>
        </w:tc>
        <w:tc>
          <w:tcPr>
            <w:tcW w:w="851" w:type="dxa"/>
          </w:tcPr>
          <w:p w14:paraId="0B54E891" w14:textId="77777777" w:rsidR="00CE6E56" w:rsidRPr="00951D73" w:rsidRDefault="00CE6E56" w:rsidP="009C5FD7">
            <w:pPr>
              <w:tabs>
                <w:tab w:val="decimal" w:pos="1079"/>
              </w:tabs>
              <w:ind w:left="-108" w:right="-106"/>
              <w:rPr>
                <w:b/>
                <w:bCs/>
                <w:sz w:val="15"/>
                <w:szCs w:val="15"/>
              </w:rPr>
            </w:pPr>
          </w:p>
        </w:tc>
        <w:tc>
          <w:tcPr>
            <w:tcW w:w="281" w:type="dxa"/>
          </w:tcPr>
          <w:p w14:paraId="536AC0A4" w14:textId="77777777" w:rsidR="00CE6E56" w:rsidRPr="00951D73" w:rsidRDefault="00CE6E56" w:rsidP="00444D70">
            <w:pPr>
              <w:tabs>
                <w:tab w:val="decimal" w:pos="1079"/>
              </w:tabs>
              <w:ind w:left="-108" w:right="-106"/>
              <w:rPr>
                <w:b/>
                <w:bCs/>
                <w:sz w:val="15"/>
                <w:szCs w:val="15"/>
              </w:rPr>
            </w:pPr>
          </w:p>
        </w:tc>
        <w:tc>
          <w:tcPr>
            <w:tcW w:w="857" w:type="dxa"/>
          </w:tcPr>
          <w:p w14:paraId="416D35BC" w14:textId="77777777" w:rsidR="00CE6E56" w:rsidRPr="00951D73" w:rsidRDefault="00CE6E56" w:rsidP="002661CC">
            <w:pPr>
              <w:tabs>
                <w:tab w:val="decimal" w:pos="1079"/>
              </w:tabs>
              <w:ind w:left="-108" w:right="-106"/>
              <w:rPr>
                <w:b/>
                <w:bCs/>
                <w:sz w:val="15"/>
                <w:szCs w:val="15"/>
              </w:rPr>
            </w:pPr>
          </w:p>
        </w:tc>
        <w:tc>
          <w:tcPr>
            <w:tcW w:w="263" w:type="dxa"/>
          </w:tcPr>
          <w:p w14:paraId="15B34531" w14:textId="77777777" w:rsidR="00CE6E56" w:rsidRPr="00951D73" w:rsidRDefault="00CE6E56" w:rsidP="008D557A">
            <w:pPr>
              <w:tabs>
                <w:tab w:val="decimal" w:pos="1079"/>
              </w:tabs>
              <w:ind w:left="-108" w:right="-106"/>
              <w:rPr>
                <w:b/>
                <w:bCs/>
                <w:sz w:val="15"/>
                <w:szCs w:val="15"/>
              </w:rPr>
            </w:pPr>
          </w:p>
        </w:tc>
        <w:tc>
          <w:tcPr>
            <w:tcW w:w="858" w:type="dxa"/>
          </w:tcPr>
          <w:p w14:paraId="19721EC0" w14:textId="77777777" w:rsidR="00CE6E56" w:rsidRPr="00951D73" w:rsidRDefault="00CE6E56" w:rsidP="00951D73">
            <w:pPr>
              <w:tabs>
                <w:tab w:val="decimal" w:pos="1079"/>
              </w:tabs>
              <w:ind w:left="-108" w:right="-106"/>
              <w:rPr>
                <w:b/>
                <w:bCs/>
                <w:sz w:val="15"/>
                <w:szCs w:val="15"/>
              </w:rPr>
            </w:pPr>
          </w:p>
        </w:tc>
        <w:tc>
          <w:tcPr>
            <w:tcW w:w="263" w:type="dxa"/>
          </w:tcPr>
          <w:p w14:paraId="4A127D32" w14:textId="77777777" w:rsidR="00CE6E56" w:rsidRPr="00951D73" w:rsidRDefault="00CE6E56" w:rsidP="00951D73">
            <w:pPr>
              <w:tabs>
                <w:tab w:val="decimal" w:pos="1079"/>
              </w:tabs>
              <w:ind w:left="-108" w:right="-106"/>
              <w:rPr>
                <w:b/>
                <w:bCs/>
                <w:sz w:val="15"/>
                <w:szCs w:val="15"/>
              </w:rPr>
            </w:pPr>
          </w:p>
        </w:tc>
        <w:tc>
          <w:tcPr>
            <w:tcW w:w="871" w:type="dxa"/>
            <w:gridSpan w:val="2"/>
          </w:tcPr>
          <w:p w14:paraId="4259D203" w14:textId="77777777" w:rsidR="00CE6E56" w:rsidRPr="00951D73" w:rsidRDefault="00CE6E56" w:rsidP="00951D73">
            <w:pPr>
              <w:tabs>
                <w:tab w:val="decimal" w:pos="1079"/>
              </w:tabs>
              <w:ind w:left="-108" w:right="-106"/>
              <w:rPr>
                <w:b/>
                <w:bCs/>
                <w:sz w:val="15"/>
                <w:szCs w:val="15"/>
              </w:rPr>
            </w:pPr>
          </w:p>
        </w:tc>
        <w:tc>
          <w:tcPr>
            <w:tcW w:w="284" w:type="dxa"/>
          </w:tcPr>
          <w:p w14:paraId="0ADA97AF" w14:textId="77777777" w:rsidR="00CE6E56" w:rsidRPr="00951D73" w:rsidRDefault="00CE6E56" w:rsidP="00951D73">
            <w:pPr>
              <w:tabs>
                <w:tab w:val="decimal" w:pos="1079"/>
              </w:tabs>
              <w:ind w:left="-108" w:right="-106"/>
              <w:rPr>
                <w:b/>
                <w:bCs/>
                <w:sz w:val="15"/>
                <w:szCs w:val="15"/>
              </w:rPr>
            </w:pPr>
          </w:p>
        </w:tc>
        <w:tc>
          <w:tcPr>
            <w:tcW w:w="850" w:type="dxa"/>
          </w:tcPr>
          <w:p w14:paraId="7EF9B8D6" w14:textId="77777777" w:rsidR="00CE6E56" w:rsidRPr="00951D73" w:rsidRDefault="00CE6E56" w:rsidP="00951D73">
            <w:pPr>
              <w:tabs>
                <w:tab w:val="decimal" w:pos="1079"/>
              </w:tabs>
              <w:ind w:left="-108" w:right="-106"/>
              <w:rPr>
                <w:b/>
                <w:bCs/>
                <w:sz w:val="15"/>
                <w:szCs w:val="15"/>
              </w:rPr>
            </w:pPr>
          </w:p>
        </w:tc>
        <w:tc>
          <w:tcPr>
            <w:tcW w:w="263" w:type="dxa"/>
          </w:tcPr>
          <w:p w14:paraId="4D34E6A6" w14:textId="77777777" w:rsidR="00CE6E56" w:rsidRPr="00951D73" w:rsidRDefault="00CE6E56" w:rsidP="00951D73">
            <w:pPr>
              <w:tabs>
                <w:tab w:val="decimal" w:pos="1079"/>
              </w:tabs>
              <w:ind w:left="-108" w:right="-106"/>
              <w:rPr>
                <w:b/>
                <w:bCs/>
                <w:sz w:val="15"/>
                <w:szCs w:val="15"/>
              </w:rPr>
            </w:pPr>
          </w:p>
        </w:tc>
        <w:tc>
          <w:tcPr>
            <w:tcW w:w="871" w:type="dxa"/>
          </w:tcPr>
          <w:p w14:paraId="0181405B" w14:textId="77777777" w:rsidR="00CE6E56" w:rsidRPr="00951D73" w:rsidRDefault="00CE6E56" w:rsidP="00951D73">
            <w:pPr>
              <w:tabs>
                <w:tab w:val="decimal" w:pos="1079"/>
              </w:tabs>
              <w:ind w:left="-108" w:right="-106"/>
              <w:rPr>
                <w:b/>
                <w:bCs/>
                <w:sz w:val="15"/>
                <w:szCs w:val="15"/>
              </w:rPr>
            </w:pPr>
          </w:p>
        </w:tc>
      </w:tr>
      <w:tr w:rsidR="003B185E" w:rsidRPr="00951D73" w14:paraId="135BE330" w14:textId="77777777" w:rsidTr="00B935FD">
        <w:tc>
          <w:tcPr>
            <w:tcW w:w="2384" w:type="dxa"/>
            <w:vAlign w:val="center"/>
          </w:tcPr>
          <w:p w14:paraId="36997E4C" w14:textId="77777777" w:rsidR="00CE6E56" w:rsidRPr="00951D73" w:rsidRDefault="048FC73A" w:rsidP="5600A9C6">
            <w:pPr>
              <w:ind w:left="30"/>
              <w:rPr>
                <w:b/>
                <w:bCs/>
                <w:i/>
                <w:iCs/>
                <w:sz w:val="15"/>
                <w:szCs w:val="15"/>
              </w:rPr>
            </w:pPr>
            <w:r w:rsidRPr="5600A9C6">
              <w:rPr>
                <w:b/>
                <w:bCs/>
                <w:i/>
                <w:iCs/>
                <w:sz w:val="15"/>
                <w:szCs w:val="15"/>
              </w:rPr>
              <w:t>Accumulated depreciation and</w:t>
            </w:r>
          </w:p>
        </w:tc>
        <w:tc>
          <w:tcPr>
            <w:tcW w:w="993" w:type="dxa"/>
            <w:vAlign w:val="center"/>
          </w:tcPr>
          <w:p w14:paraId="398F02B3" w14:textId="77777777" w:rsidR="00CE6E56" w:rsidRPr="00951D73" w:rsidRDefault="00CE6E56" w:rsidP="00951D73">
            <w:pPr>
              <w:tabs>
                <w:tab w:val="decimal" w:pos="1079"/>
              </w:tabs>
              <w:ind w:left="-108" w:right="-106"/>
              <w:rPr>
                <w:sz w:val="15"/>
                <w:szCs w:val="15"/>
              </w:rPr>
            </w:pPr>
          </w:p>
        </w:tc>
        <w:tc>
          <w:tcPr>
            <w:tcW w:w="274" w:type="dxa"/>
            <w:vAlign w:val="center"/>
          </w:tcPr>
          <w:p w14:paraId="3E6765BE" w14:textId="77777777" w:rsidR="00CE6E56" w:rsidRPr="00951D73" w:rsidRDefault="00CE6E56" w:rsidP="00951D73">
            <w:pPr>
              <w:tabs>
                <w:tab w:val="decimal" w:pos="1079"/>
              </w:tabs>
              <w:ind w:left="-108" w:right="-106"/>
              <w:rPr>
                <w:sz w:val="15"/>
                <w:szCs w:val="15"/>
              </w:rPr>
            </w:pPr>
          </w:p>
        </w:tc>
        <w:tc>
          <w:tcPr>
            <w:tcW w:w="851" w:type="dxa"/>
            <w:vAlign w:val="center"/>
          </w:tcPr>
          <w:p w14:paraId="1FB70643" w14:textId="77777777" w:rsidR="00CE6E56" w:rsidRPr="00951D73" w:rsidRDefault="00CE6E56" w:rsidP="00951D73">
            <w:pPr>
              <w:tabs>
                <w:tab w:val="decimal" w:pos="1079"/>
              </w:tabs>
              <w:ind w:left="-108" w:right="-106"/>
              <w:rPr>
                <w:sz w:val="15"/>
                <w:szCs w:val="15"/>
              </w:rPr>
            </w:pPr>
          </w:p>
        </w:tc>
        <w:tc>
          <w:tcPr>
            <w:tcW w:w="281" w:type="dxa"/>
            <w:vAlign w:val="center"/>
          </w:tcPr>
          <w:p w14:paraId="4B7802D1" w14:textId="77777777" w:rsidR="00CE6E56" w:rsidRPr="00951D73" w:rsidRDefault="00CE6E56" w:rsidP="00951D73">
            <w:pPr>
              <w:tabs>
                <w:tab w:val="decimal" w:pos="1079"/>
              </w:tabs>
              <w:ind w:left="-108" w:right="-106"/>
              <w:rPr>
                <w:sz w:val="15"/>
                <w:szCs w:val="15"/>
              </w:rPr>
            </w:pPr>
          </w:p>
        </w:tc>
        <w:tc>
          <w:tcPr>
            <w:tcW w:w="857" w:type="dxa"/>
            <w:vAlign w:val="center"/>
          </w:tcPr>
          <w:p w14:paraId="5610FAE5" w14:textId="77777777" w:rsidR="00CE6E56" w:rsidRPr="00951D73" w:rsidRDefault="00CE6E56" w:rsidP="00951D73">
            <w:pPr>
              <w:tabs>
                <w:tab w:val="decimal" w:pos="1079"/>
              </w:tabs>
              <w:ind w:left="-108" w:right="-106"/>
              <w:rPr>
                <w:sz w:val="15"/>
                <w:szCs w:val="15"/>
              </w:rPr>
            </w:pPr>
          </w:p>
        </w:tc>
        <w:tc>
          <w:tcPr>
            <w:tcW w:w="263" w:type="dxa"/>
            <w:vAlign w:val="center"/>
          </w:tcPr>
          <w:p w14:paraId="6475FD67" w14:textId="77777777" w:rsidR="00CE6E56" w:rsidRPr="00951D73" w:rsidRDefault="00CE6E56" w:rsidP="00951D73">
            <w:pPr>
              <w:tabs>
                <w:tab w:val="decimal" w:pos="1079"/>
              </w:tabs>
              <w:ind w:left="-108" w:right="-106"/>
              <w:rPr>
                <w:sz w:val="15"/>
                <w:szCs w:val="15"/>
              </w:rPr>
            </w:pPr>
          </w:p>
        </w:tc>
        <w:tc>
          <w:tcPr>
            <w:tcW w:w="858" w:type="dxa"/>
            <w:vAlign w:val="center"/>
          </w:tcPr>
          <w:p w14:paraId="1D874CEF" w14:textId="77777777" w:rsidR="00CE6E56" w:rsidRPr="00951D73" w:rsidRDefault="00CE6E56" w:rsidP="00951D73">
            <w:pPr>
              <w:tabs>
                <w:tab w:val="decimal" w:pos="1079"/>
              </w:tabs>
              <w:ind w:left="-108" w:right="-106"/>
              <w:rPr>
                <w:sz w:val="15"/>
                <w:szCs w:val="15"/>
              </w:rPr>
            </w:pPr>
          </w:p>
        </w:tc>
        <w:tc>
          <w:tcPr>
            <w:tcW w:w="271" w:type="dxa"/>
            <w:gridSpan w:val="2"/>
            <w:vAlign w:val="center"/>
          </w:tcPr>
          <w:p w14:paraId="6A9F319B" w14:textId="77777777" w:rsidR="00CE6E56" w:rsidRPr="00951D73" w:rsidRDefault="00CE6E56" w:rsidP="00951D73">
            <w:pPr>
              <w:tabs>
                <w:tab w:val="decimal" w:pos="1079"/>
              </w:tabs>
              <w:ind w:left="-108" w:right="-106"/>
              <w:rPr>
                <w:sz w:val="15"/>
                <w:szCs w:val="15"/>
              </w:rPr>
            </w:pPr>
          </w:p>
        </w:tc>
        <w:tc>
          <w:tcPr>
            <w:tcW w:w="863" w:type="dxa"/>
            <w:vAlign w:val="center"/>
          </w:tcPr>
          <w:p w14:paraId="783EFDC4" w14:textId="77777777" w:rsidR="00CE6E56" w:rsidRPr="00951D73" w:rsidRDefault="00CE6E56" w:rsidP="00951D73">
            <w:pPr>
              <w:tabs>
                <w:tab w:val="decimal" w:pos="1079"/>
              </w:tabs>
              <w:ind w:left="-108" w:right="-106"/>
              <w:rPr>
                <w:sz w:val="15"/>
                <w:szCs w:val="15"/>
              </w:rPr>
            </w:pPr>
          </w:p>
        </w:tc>
        <w:tc>
          <w:tcPr>
            <w:tcW w:w="284" w:type="dxa"/>
            <w:vAlign w:val="center"/>
          </w:tcPr>
          <w:p w14:paraId="239A4F13" w14:textId="77777777" w:rsidR="00CE6E56" w:rsidRPr="00951D73" w:rsidRDefault="00CE6E56" w:rsidP="00951D73">
            <w:pPr>
              <w:tabs>
                <w:tab w:val="decimal" w:pos="1079"/>
              </w:tabs>
              <w:ind w:left="-108" w:right="-106"/>
              <w:rPr>
                <w:sz w:val="15"/>
                <w:szCs w:val="15"/>
              </w:rPr>
            </w:pPr>
          </w:p>
        </w:tc>
        <w:tc>
          <w:tcPr>
            <w:tcW w:w="850" w:type="dxa"/>
            <w:vAlign w:val="center"/>
          </w:tcPr>
          <w:p w14:paraId="71D863F1" w14:textId="77777777" w:rsidR="00CE6E56" w:rsidRPr="00951D73" w:rsidRDefault="00CE6E56" w:rsidP="00951D73">
            <w:pPr>
              <w:tabs>
                <w:tab w:val="decimal" w:pos="1079"/>
              </w:tabs>
              <w:ind w:left="-108" w:right="-106"/>
              <w:rPr>
                <w:sz w:val="15"/>
                <w:szCs w:val="15"/>
              </w:rPr>
            </w:pPr>
          </w:p>
        </w:tc>
        <w:tc>
          <w:tcPr>
            <w:tcW w:w="263" w:type="dxa"/>
            <w:vAlign w:val="center"/>
          </w:tcPr>
          <w:p w14:paraId="157EFECD" w14:textId="77777777" w:rsidR="00CE6E56" w:rsidRPr="00951D73" w:rsidRDefault="00CE6E56" w:rsidP="00951D73">
            <w:pPr>
              <w:tabs>
                <w:tab w:val="decimal" w:pos="1079"/>
              </w:tabs>
              <w:ind w:left="-108" w:right="-106"/>
              <w:rPr>
                <w:sz w:val="15"/>
                <w:szCs w:val="15"/>
              </w:rPr>
            </w:pPr>
          </w:p>
        </w:tc>
        <w:tc>
          <w:tcPr>
            <w:tcW w:w="871" w:type="dxa"/>
            <w:vAlign w:val="center"/>
          </w:tcPr>
          <w:p w14:paraId="4401C7D4" w14:textId="77777777" w:rsidR="00CE6E56" w:rsidRPr="00951D73" w:rsidRDefault="00CE6E56" w:rsidP="00951D73">
            <w:pPr>
              <w:tabs>
                <w:tab w:val="decimal" w:pos="1079"/>
              </w:tabs>
              <w:ind w:left="-108" w:right="-106"/>
              <w:rPr>
                <w:sz w:val="15"/>
                <w:szCs w:val="15"/>
              </w:rPr>
            </w:pPr>
          </w:p>
        </w:tc>
      </w:tr>
      <w:tr w:rsidR="006320BF" w:rsidRPr="00951D73" w14:paraId="0661508A" w14:textId="77777777" w:rsidTr="00B935FD">
        <w:tc>
          <w:tcPr>
            <w:tcW w:w="2384" w:type="dxa"/>
            <w:vAlign w:val="center"/>
          </w:tcPr>
          <w:p w14:paraId="472773BE" w14:textId="77777777" w:rsidR="006320BF" w:rsidRPr="00951D73" w:rsidRDefault="006320BF" w:rsidP="00951D73">
            <w:pPr>
              <w:rPr>
                <w:sz w:val="15"/>
                <w:szCs w:val="15"/>
              </w:rPr>
            </w:pPr>
            <w:r w:rsidRPr="00A13540">
              <w:rPr>
                <w:b/>
                <w:bCs/>
                <w:i/>
                <w:iCs/>
                <w:sz w:val="15"/>
                <w:szCs w:val="15"/>
              </w:rPr>
              <w:t xml:space="preserve">   accumulated impairment losses</w:t>
            </w:r>
          </w:p>
        </w:tc>
        <w:tc>
          <w:tcPr>
            <w:tcW w:w="993" w:type="dxa"/>
            <w:vAlign w:val="center"/>
          </w:tcPr>
          <w:p w14:paraId="4F90088E" w14:textId="77777777" w:rsidR="006320BF" w:rsidRPr="005B7E21" w:rsidRDefault="006320BF" w:rsidP="00CE6E56">
            <w:pPr>
              <w:tabs>
                <w:tab w:val="decimal" w:pos="1079"/>
              </w:tabs>
              <w:ind w:left="-108" w:right="-106"/>
              <w:rPr>
                <w:sz w:val="15"/>
                <w:szCs w:val="15"/>
              </w:rPr>
            </w:pPr>
          </w:p>
        </w:tc>
        <w:tc>
          <w:tcPr>
            <w:tcW w:w="274" w:type="dxa"/>
            <w:vAlign w:val="center"/>
          </w:tcPr>
          <w:p w14:paraId="63A502D4" w14:textId="77777777" w:rsidR="006320BF" w:rsidRPr="00E227A6" w:rsidRDefault="006320BF" w:rsidP="00CE6E56">
            <w:pPr>
              <w:tabs>
                <w:tab w:val="decimal" w:pos="1079"/>
              </w:tabs>
              <w:ind w:left="-108" w:right="-106"/>
              <w:rPr>
                <w:sz w:val="15"/>
                <w:szCs w:val="15"/>
              </w:rPr>
            </w:pPr>
          </w:p>
        </w:tc>
        <w:tc>
          <w:tcPr>
            <w:tcW w:w="851" w:type="dxa"/>
            <w:vAlign w:val="center"/>
          </w:tcPr>
          <w:p w14:paraId="4C6A77A6" w14:textId="77777777" w:rsidR="006320BF" w:rsidRPr="009C5FD7" w:rsidRDefault="006320BF" w:rsidP="00CE6E56">
            <w:pPr>
              <w:tabs>
                <w:tab w:val="decimal" w:pos="1079"/>
              </w:tabs>
              <w:ind w:left="-108" w:right="-106"/>
              <w:rPr>
                <w:sz w:val="15"/>
                <w:szCs w:val="15"/>
              </w:rPr>
            </w:pPr>
          </w:p>
        </w:tc>
        <w:tc>
          <w:tcPr>
            <w:tcW w:w="281" w:type="dxa"/>
            <w:vAlign w:val="center"/>
          </w:tcPr>
          <w:p w14:paraId="2B7D0614" w14:textId="77777777" w:rsidR="006320BF" w:rsidRPr="00444D70" w:rsidRDefault="006320BF" w:rsidP="00CE6E56">
            <w:pPr>
              <w:tabs>
                <w:tab w:val="decimal" w:pos="1079"/>
              </w:tabs>
              <w:ind w:left="-108" w:right="-106"/>
              <w:rPr>
                <w:sz w:val="15"/>
                <w:szCs w:val="15"/>
              </w:rPr>
            </w:pPr>
          </w:p>
        </w:tc>
        <w:tc>
          <w:tcPr>
            <w:tcW w:w="857" w:type="dxa"/>
            <w:vAlign w:val="center"/>
          </w:tcPr>
          <w:p w14:paraId="765F00E2" w14:textId="77777777" w:rsidR="006320BF" w:rsidRPr="002661CC" w:rsidRDefault="006320BF" w:rsidP="00CE6E56">
            <w:pPr>
              <w:tabs>
                <w:tab w:val="decimal" w:pos="1079"/>
              </w:tabs>
              <w:ind w:left="-108" w:right="-106"/>
              <w:rPr>
                <w:sz w:val="15"/>
                <w:szCs w:val="15"/>
              </w:rPr>
            </w:pPr>
          </w:p>
        </w:tc>
        <w:tc>
          <w:tcPr>
            <w:tcW w:w="263" w:type="dxa"/>
            <w:vAlign w:val="center"/>
          </w:tcPr>
          <w:p w14:paraId="35B1D337" w14:textId="77777777" w:rsidR="006320BF" w:rsidRPr="008D557A" w:rsidRDefault="006320BF" w:rsidP="00CE6E56">
            <w:pPr>
              <w:tabs>
                <w:tab w:val="decimal" w:pos="1079"/>
              </w:tabs>
              <w:ind w:left="-108" w:right="-106"/>
              <w:rPr>
                <w:sz w:val="15"/>
                <w:szCs w:val="15"/>
              </w:rPr>
            </w:pPr>
          </w:p>
        </w:tc>
        <w:tc>
          <w:tcPr>
            <w:tcW w:w="858" w:type="dxa"/>
            <w:vAlign w:val="center"/>
          </w:tcPr>
          <w:p w14:paraId="0200BB3A" w14:textId="77777777" w:rsidR="006320BF" w:rsidRPr="00951D73" w:rsidRDefault="006320BF" w:rsidP="00CE6E56">
            <w:pPr>
              <w:tabs>
                <w:tab w:val="decimal" w:pos="1079"/>
              </w:tabs>
              <w:ind w:left="-108" w:right="-106"/>
              <w:rPr>
                <w:sz w:val="15"/>
                <w:szCs w:val="15"/>
              </w:rPr>
            </w:pPr>
          </w:p>
        </w:tc>
        <w:tc>
          <w:tcPr>
            <w:tcW w:w="271" w:type="dxa"/>
            <w:gridSpan w:val="2"/>
            <w:vAlign w:val="center"/>
          </w:tcPr>
          <w:p w14:paraId="711B562A" w14:textId="77777777" w:rsidR="006320BF" w:rsidRPr="00951D73" w:rsidRDefault="006320BF" w:rsidP="00CE6E56">
            <w:pPr>
              <w:tabs>
                <w:tab w:val="decimal" w:pos="1079"/>
              </w:tabs>
              <w:ind w:left="-108" w:right="-106"/>
              <w:rPr>
                <w:sz w:val="15"/>
                <w:szCs w:val="15"/>
              </w:rPr>
            </w:pPr>
          </w:p>
        </w:tc>
        <w:tc>
          <w:tcPr>
            <w:tcW w:w="863" w:type="dxa"/>
            <w:vAlign w:val="center"/>
          </w:tcPr>
          <w:p w14:paraId="40C58F02" w14:textId="77777777" w:rsidR="006320BF" w:rsidRPr="00951D73" w:rsidRDefault="006320BF" w:rsidP="00CE6E56">
            <w:pPr>
              <w:tabs>
                <w:tab w:val="decimal" w:pos="1079"/>
              </w:tabs>
              <w:ind w:left="-108" w:right="-106"/>
              <w:rPr>
                <w:sz w:val="15"/>
                <w:szCs w:val="15"/>
              </w:rPr>
            </w:pPr>
          </w:p>
        </w:tc>
        <w:tc>
          <w:tcPr>
            <w:tcW w:w="284" w:type="dxa"/>
            <w:vAlign w:val="center"/>
          </w:tcPr>
          <w:p w14:paraId="760C12F8" w14:textId="77777777" w:rsidR="006320BF" w:rsidRPr="00951D73" w:rsidRDefault="006320BF" w:rsidP="00CE6E56">
            <w:pPr>
              <w:tabs>
                <w:tab w:val="decimal" w:pos="1079"/>
              </w:tabs>
              <w:ind w:left="-108" w:right="-106"/>
              <w:rPr>
                <w:sz w:val="15"/>
                <w:szCs w:val="15"/>
              </w:rPr>
            </w:pPr>
          </w:p>
        </w:tc>
        <w:tc>
          <w:tcPr>
            <w:tcW w:w="850" w:type="dxa"/>
            <w:vAlign w:val="center"/>
          </w:tcPr>
          <w:p w14:paraId="4840ACBA" w14:textId="77777777" w:rsidR="006320BF" w:rsidRPr="00951D73" w:rsidRDefault="006320BF" w:rsidP="00CE6E56">
            <w:pPr>
              <w:tabs>
                <w:tab w:val="decimal" w:pos="1079"/>
              </w:tabs>
              <w:ind w:left="-108" w:right="-106"/>
              <w:rPr>
                <w:sz w:val="15"/>
                <w:szCs w:val="15"/>
              </w:rPr>
            </w:pPr>
          </w:p>
        </w:tc>
        <w:tc>
          <w:tcPr>
            <w:tcW w:w="263" w:type="dxa"/>
            <w:vAlign w:val="center"/>
          </w:tcPr>
          <w:p w14:paraId="742F467D" w14:textId="77777777" w:rsidR="006320BF" w:rsidRPr="00951D73" w:rsidRDefault="006320BF" w:rsidP="00CE6E56">
            <w:pPr>
              <w:tabs>
                <w:tab w:val="decimal" w:pos="1079"/>
              </w:tabs>
              <w:ind w:left="-108" w:right="-106"/>
              <w:rPr>
                <w:sz w:val="15"/>
                <w:szCs w:val="15"/>
              </w:rPr>
            </w:pPr>
          </w:p>
        </w:tc>
        <w:tc>
          <w:tcPr>
            <w:tcW w:w="871" w:type="dxa"/>
            <w:vAlign w:val="center"/>
          </w:tcPr>
          <w:p w14:paraId="54B03154" w14:textId="77777777" w:rsidR="006320BF" w:rsidRPr="00951D73" w:rsidRDefault="006320BF" w:rsidP="00CE6E56">
            <w:pPr>
              <w:tabs>
                <w:tab w:val="decimal" w:pos="1079"/>
              </w:tabs>
              <w:ind w:left="-108" w:right="-106"/>
              <w:rPr>
                <w:sz w:val="15"/>
                <w:szCs w:val="15"/>
              </w:rPr>
            </w:pPr>
          </w:p>
        </w:tc>
      </w:tr>
      <w:tr w:rsidR="00D972EF" w:rsidRPr="00951D73" w14:paraId="647D732C" w14:textId="77777777" w:rsidTr="00B935FD">
        <w:tc>
          <w:tcPr>
            <w:tcW w:w="2384" w:type="dxa"/>
            <w:vAlign w:val="center"/>
          </w:tcPr>
          <w:p w14:paraId="5E5B7C9F" w14:textId="77777777" w:rsidR="00D972EF" w:rsidRPr="005B7E21" w:rsidRDefault="00D972EF" w:rsidP="00D972EF">
            <w:pPr>
              <w:ind w:left="31"/>
              <w:rPr>
                <w:sz w:val="15"/>
                <w:szCs w:val="15"/>
              </w:rPr>
            </w:pPr>
            <w:r w:rsidRPr="00A13540">
              <w:rPr>
                <w:sz w:val="15"/>
                <w:szCs w:val="15"/>
              </w:rPr>
              <w:t>At 1 January 202</w:t>
            </w:r>
            <w:r>
              <w:rPr>
                <w:sz w:val="15"/>
                <w:szCs w:val="15"/>
              </w:rPr>
              <w:t>4</w:t>
            </w:r>
          </w:p>
        </w:tc>
        <w:tc>
          <w:tcPr>
            <w:tcW w:w="993" w:type="dxa"/>
            <w:vAlign w:val="bottom"/>
          </w:tcPr>
          <w:p w14:paraId="76C8CC54" w14:textId="77777777" w:rsidR="00D972EF" w:rsidRPr="00D972EF" w:rsidRDefault="00D972EF" w:rsidP="00527569">
            <w:pPr>
              <w:tabs>
                <w:tab w:val="decimal" w:pos="1079"/>
              </w:tabs>
              <w:jc w:val="right"/>
              <w:rPr>
                <w:sz w:val="15"/>
                <w:szCs w:val="15"/>
              </w:rPr>
            </w:pPr>
            <w:r w:rsidRPr="00D972EF">
              <w:rPr>
                <w:sz w:val="15"/>
                <w:szCs w:val="15"/>
              </w:rPr>
              <w:t>558,171</w:t>
            </w:r>
          </w:p>
        </w:tc>
        <w:tc>
          <w:tcPr>
            <w:tcW w:w="274" w:type="dxa"/>
            <w:vAlign w:val="bottom"/>
          </w:tcPr>
          <w:p w14:paraId="1053BA4A" w14:textId="77777777" w:rsidR="00D972EF" w:rsidRPr="00D972EF" w:rsidRDefault="00D972EF" w:rsidP="00D972EF">
            <w:pPr>
              <w:tabs>
                <w:tab w:val="decimal" w:pos="1079"/>
              </w:tabs>
              <w:ind w:left="-108" w:right="-106"/>
              <w:jc w:val="right"/>
              <w:rPr>
                <w:sz w:val="15"/>
                <w:szCs w:val="15"/>
              </w:rPr>
            </w:pPr>
          </w:p>
        </w:tc>
        <w:tc>
          <w:tcPr>
            <w:tcW w:w="851" w:type="dxa"/>
            <w:vAlign w:val="bottom"/>
          </w:tcPr>
          <w:p w14:paraId="771E6173" w14:textId="77777777" w:rsidR="00D972EF" w:rsidRPr="00D972EF" w:rsidRDefault="00D972EF" w:rsidP="00475067">
            <w:pPr>
              <w:tabs>
                <w:tab w:val="decimal" w:pos="1079"/>
              </w:tabs>
              <w:ind w:right="-3"/>
              <w:jc w:val="right"/>
              <w:rPr>
                <w:sz w:val="15"/>
                <w:szCs w:val="15"/>
              </w:rPr>
            </w:pPr>
            <w:r w:rsidRPr="00D972EF">
              <w:rPr>
                <w:sz w:val="15"/>
                <w:szCs w:val="15"/>
              </w:rPr>
              <w:t>6,143,331</w:t>
            </w:r>
          </w:p>
        </w:tc>
        <w:tc>
          <w:tcPr>
            <w:tcW w:w="281" w:type="dxa"/>
            <w:vAlign w:val="bottom"/>
          </w:tcPr>
          <w:p w14:paraId="638D7E4C" w14:textId="77777777" w:rsidR="00D972EF" w:rsidRPr="00D972EF" w:rsidRDefault="00D972EF" w:rsidP="00D972EF">
            <w:pPr>
              <w:tabs>
                <w:tab w:val="decimal" w:pos="1079"/>
              </w:tabs>
              <w:ind w:left="-108" w:right="-106"/>
              <w:jc w:val="right"/>
              <w:rPr>
                <w:sz w:val="15"/>
                <w:szCs w:val="15"/>
              </w:rPr>
            </w:pPr>
          </w:p>
        </w:tc>
        <w:tc>
          <w:tcPr>
            <w:tcW w:w="857" w:type="dxa"/>
            <w:vAlign w:val="bottom"/>
          </w:tcPr>
          <w:p w14:paraId="46331DD3" w14:textId="77777777" w:rsidR="00D972EF" w:rsidRPr="00D972EF" w:rsidRDefault="00D972EF" w:rsidP="00A53096">
            <w:pPr>
              <w:tabs>
                <w:tab w:val="decimal" w:pos="1079"/>
              </w:tabs>
              <w:ind w:hanging="72"/>
              <w:jc w:val="right"/>
              <w:rPr>
                <w:sz w:val="15"/>
                <w:szCs w:val="15"/>
              </w:rPr>
            </w:pPr>
            <w:r w:rsidRPr="00D972EF">
              <w:rPr>
                <w:sz w:val="15"/>
                <w:szCs w:val="15"/>
              </w:rPr>
              <w:t>25,399,921</w:t>
            </w:r>
          </w:p>
        </w:tc>
        <w:tc>
          <w:tcPr>
            <w:tcW w:w="263" w:type="dxa"/>
            <w:vAlign w:val="bottom"/>
          </w:tcPr>
          <w:p w14:paraId="320BF6ED" w14:textId="77777777" w:rsidR="00D972EF" w:rsidRPr="00D972EF" w:rsidRDefault="00D972EF" w:rsidP="00D972EF">
            <w:pPr>
              <w:tabs>
                <w:tab w:val="decimal" w:pos="1079"/>
              </w:tabs>
              <w:ind w:left="-108" w:right="-106"/>
              <w:jc w:val="right"/>
              <w:rPr>
                <w:sz w:val="15"/>
                <w:szCs w:val="15"/>
              </w:rPr>
            </w:pPr>
          </w:p>
        </w:tc>
        <w:tc>
          <w:tcPr>
            <w:tcW w:w="858" w:type="dxa"/>
            <w:vAlign w:val="bottom"/>
          </w:tcPr>
          <w:p w14:paraId="100CC2AF" w14:textId="77777777" w:rsidR="00D972EF" w:rsidRPr="00D972EF" w:rsidRDefault="00D972EF" w:rsidP="00610502">
            <w:pPr>
              <w:tabs>
                <w:tab w:val="decimal" w:pos="1079"/>
              </w:tabs>
              <w:jc w:val="right"/>
              <w:rPr>
                <w:sz w:val="15"/>
                <w:szCs w:val="15"/>
              </w:rPr>
            </w:pPr>
            <w:r w:rsidRPr="00D972EF">
              <w:rPr>
                <w:sz w:val="15"/>
                <w:szCs w:val="15"/>
              </w:rPr>
              <w:t>380,711</w:t>
            </w:r>
          </w:p>
        </w:tc>
        <w:tc>
          <w:tcPr>
            <w:tcW w:w="271" w:type="dxa"/>
            <w:gridSpan w:val="2"/>
            <w:vAlign w:val="bottom"/>
          </w:tcPr>
          <w:p w14:paraId="54956C38" w14:textId="77777777" w:rsidR="00D972EF" w:rsidRPr="00D972EF" w:rsidRDefault="00D972EF" w:rsidP="00D972EF">
            <w:pPr>
              <w:tabs>
                <w:tab w:val="decimal" w:pos="1079"/>
              </w:tabs>
              <w:ind w:left="-108" w:right="-106"/>
              <w:jc w:val="right"/>
              <w:rPr>
                <w:sz w:val="15"/>
                <w:szCs w:val="15"/>
              </w:rPr>
            </w:pPr>
          </w:p>
        </w:tc>
        <w:tc>
          <w:tcPr>
            <w:tcW w:w="863" w:type="dxa"/>
            <w:vAlign w:val="bottom"/>
          </w:tcPr>
          <w:p w14:paraId="0365867A" w14:textId="77777777" w:rsidR="00D972EF" w:rsidRPr="00D972EF" w:rsidRDefault="00D972EF" w:rsidP="006967EC">
            <w:pPr>
              <w:tabs>
                <w:tab w:val="decimal" w:pos="1079"/>
              </w:tabs>
              <w:jc w:val="right"/>
              <w:rPr>
                <w:sz w:val="15"/>
                <w:szCs w:val="15"/>
              </w:rPr>
            </w:pPr>
            <w:r w:rsidRPr="00D972EF">
              <w:rPr>
                <w:sz w:val="15"/>
                <w:szCs w:val="15"/>
              </w:rPr>
              <w:t>573,439</w:t>
            </w:r>
          </w:p>
        </w:tc>
        <w:tc>
          <w:tcPr>
            <w:tcW w:w="284" w:type="dxa"/>
            <w:vAlign w:val="bottom"/>
          </w:tcPr>
          <w:p w14:paraId="68E49989" w14:textId="77777777" w:rsidR="00D972EF" w:rsidRPr="00D972EF" w:rsidRDefault="00D972EF" w:rsidP="00D972EF">
            <w:pPr>
              <w:tabs>
                <w:tab w:val="decimal" w:pos="1079"/>
              </w:tabs>
              <w:ind w:left="-108" w:right="-106"/>
              <w:jc w:val="right"/>
              <w:rPr>
                <w:sz w:val="15"/>
                <w:szCs w:val="15"/>
              </w:rPr>
            </w:pPr>
          </w:p>
        </w:tc>
        <w:tc>
          <w:tcPr>
            <w:tcW w:w="850" w:type="dxa"/>
            <w:vAlign w:val="bottom"/>
          </w:tcPr>
          <w:p w14:paraId="24E304D9" w14:textId="77777777" w:rsidR="00D972EF" w:rsidRPr="00D972EF" w:rsidRDefault="00D972EF" w:rsidP="006967EC">
            <w:pPr>
              <w:tabs>
                <w:tab w:val="decimal" w:pos="1079"/>
              </w:tabs>
              <w:rPr>
                <w:sz w:val="15"/>
                <w:szCs w:val="15"/>
              </w:rPr>
            </w:pPr>
            <w:r w:rsidRPr="00D972EF">
              <w:rPr>
                <w:sz w:val="15"/>
                <w:szCs w:val="15"/>
              </w:rPr>
              <w:t>10,012</w:t>
            </w:r>
          </w:p>
        </w:tc>
        <w:tc>
          <w:tcPr>
            <w:tcW w:w="263" w:type="dxa"/>
            <w:vAlign w:val="bottom"/>
          </w:tcPr>
          <w:p w14:paraId="343DB7C6" w14:textId="77777777" w:rsidR="00D972EF" w:rsidRPr="00D972EF" w:rsidRDefault="00D972EF" w:rsidP="00D972EF">
            <w:pPr>
              <w:tabs>
                <w:tab w:val="decimal" w:pos="1079"/>
              </w:tabs>
              <w:ind w:left="-108" w:right="-106"/>
              <w:jc w:val="right"/>
              <w:rPr>
                <w:sz w:val="15"/>
                <w:szCs w:val="15"/>
              </w:rPr>
            </w:pPr>
          </w:p>
        </w:tc>
        <w:tc>
          <w:tcPr>
            <w:tcW w:w="871" w:type="dxa"/>
            <w:vAlign w:val="bottom"/>
          </w:tcPr>
          <w:p w14:paraId="3EBFF096" w14:textId="77777777" w:rsidR="00D972EF" w:rsidRPr="00D972EF" w:rsidRDefault="00D972EF" w:rsidP="00EC7DC6">
            <w:pPr>
              <w:tabs>
                <w:tab w:val="decimal" w:pos="1079"/>
              </w:tabs>
              <w:ind w:hanging="45"/>
              <w:rPr>
                <w:sz w:val="15"/>
                <w:szCs w:val="15"/>
              </w:rPr>
            </w:pPr>
            <w:r w:rsidRPr="00D972EF">
              <w:rPr>
                <w:sz w:val="15"/>
                <w:szCs w:val="15"/>
              </w:rPr>
              <w:t>33,065,585</w:t>
            </w:r>
          </w:p>
        </w:tc>
      </w:tr>
      <w:tr w:rsidR="00D972EF" w:rsidRPr="00951D73" w14:paraId="109D7853" w14:textId="77777777" w:rsidTr="00B935FD">
        <w:tc>
          <w:tcPr>
            <w:tcW w:w="2384" w:type="dxa"/>
            <w:vAlign w:val="center"/>
          </w:tcPr>
          <w:p w14:paraId="3BB8402B" w14:textId="77777777" w:rsidR="00D972EF" w:rsidRPr="005B7E21" w:rsidRDefault="00D972EF" w:rsidP="00D972EF">
            <w:pPr>
              <w:ind w:left="31"/>
              <w:rPr>
                <w:sz w:val="15"/>
                <w:szCs w:val="15"/>
              </w:rPr>
            </w:pPr>
            <w:r w:rsidRPr="00951D73">
              <w:rPr>
                <w:sz w:val="15"/>
                <w:szCs w:val="15"/>
              </w:rPr>
              <w:t>Depreciation charge for the year</w:t>
            </w:r>
          </w:p>
        </w:tc>
        <w:tc>
          <w:tcPr>
            <w:tcW w:w="993" w:type="dxa"/>
            <w:vAlign w:val="bottom"/>
          </w:tcPr>
          <w:p w14:paraId="26827BA7" w14:textId="77777777" w:rsidR="00D972EF" w:rsidRPr="005B7E21" w:rsidRDefault="00D972EF" w:rsidP="00527569">
            <w:pPr>
              <w:tabs>
                <w:tab w:val="decimal" w:pos="1079"/>
              </w:tabs>
              <w:jc w:val="right"/>
              <w:rPr>
                <w:sz w:val="15"/>
                <w:szCs w:val="15"/>
              </w:rPr>
            </w:pPr>
            <w:r>
              <w:rPr>
                <w:sz w:val="15"/>
                <w:szCs w:val="15"/>
              </w:rPr>
              <w:t>43,622</w:t>
            </w:r>
          </w:p>
        </w:tc>
        <w:tc>
          <w:tcPr>
            <w:tcW w:w="274" w:type="dxa"/>
            <w:vAlign w:val="bottom"/>
          </w:tcPr>
          <w:p w14:paraId="76CE7AD3" w14:textId="77777777" w:rsidR="00D972EF" w:rsidRPr="00E227A6" w:rsidRDefault="00D972EF" w:rsidP="00D972EF">
            <w:pPr>
              <w:tabs>
                <w:tab w:val="decimal" w:pos="1079"/>
              </w:tabs>
              <w:ind w:left="-108" w:right="-106"/>
              <w:jc w:val="right"/>
              <w:rPr>
                <w:sz w:val="15"/>
                <w:szCs w:val="15"/>
              </w:rPr>
            </w:pPr>
          </w:p>
        </w:tc>
        <w:tc>
          <w:tcPr>
            <w:tcW w:w="851" w:type="dxa"/>
            <w:vAlign w:val="bottom"/>
          </w:tcPr>
          <w:p w14:paraId="6A4AE397" w14:textId="77777777" w:rsidR="00D972EF" w:rsidRPr="005B7E21" w:rsidRDefault="00D972EF" w:rsidP="00475067">
            <w:pPr>
              <w:tabs>
                <w:tab w:val="decimal" w:pos="1079"/>
              </w:tabs>
              <w:ind w:right="-3"/>
              <w:jc w:val="right"/>
              <w:rPr>
                <w:sz w:val="15"/>
                <w:szCs w:val="15"/>
              </w:rPr>
            </w:pPr>
            <w:r>
              <w:rPr>
                <w:sz w:val="15"/>
                <w:szCs w:val="15"/>
              </w:rPr>
              <w:t>337,105</w:t>
            </w:r>
          </w:p>
        </w:tc>
        <w:tc>
          <w:tcPr>
            <w:tcW w:w="281" w:type="dxa"/>
            <w:vAlign w:val="bottom"/>
          </w:tcPr>
          <w:p w14:paraId="560A0A45" w14:textId="77777777" w:rsidR="00D972EF" w:rsidRPr="00E227A6" w:rsidRDefault="00D972EF" w:rsidP="00D972EF">
            <w:pPr>
              <w:tabs>
                <w:tab w:val="decimal" w:pos="1079"/>
              </w:tabs>
              <w:ind w:left="-108" w:right="-106"/>
              <w:jc w:val="right"/>
              <w:rPr>
                <w:sz w:val="15"/>
                <w:szCs w:val="15"/>
              </w:rPr>
            </w:pPr>
          </w:p>
        </w:tc>
        <w:tc>
          <w:tcPr>
            <w:tcW w:w="857" w:type="dxa"/>
            <w:vAlign w:val="bottom"/>
          </w:tcPr>
          <w:p w14:paraId="5A38E0EA" w14:textId="77777777" w:rsidR="00D972EF" w:rsidRPr="005B7E21" w:rsidRDefault="00D972EF" w:rsidP="00A53096">
            <w:pPr>
              <w:tabs>
                <w:tab w:val="decimal" w:pos="1079"/>
              </w:tabs>
              <w:ind w:hanging="72"/>
              <w:jc w:val="right"/>
              <w:rPr>
                <w:sz w:val="15"/>
                <w:szCs w:val="15"/>
              </w:rPr>
            </w:pPr>
            <w:r>
              <w:rPr>
                <w:sz w:val="15"/>
                <w:szCs w:val="15"/>
              </w:rPr>
              <w:t>973,577</w:t>
            </w:r>
          </w:p>
        </w:tc>
        <w:tc>
          <w:tcPr>
            <w:tcW w:w="263" w:type="dxa"/>
            <w:vAlign w:val="bottom"/>
          </w:tcPr>
          <w:p w14:paraId="531967C5" w14:textId="77777777" w:rsidR="00D972EF" w:rsidRPr="00E227A6" w:rsidRDefault="00D972EF" w:rsidP="00D972EF">
            <w:pPr>
              <w:tabs>
                <w:tab w:val="decimal" w:pos="1079"/>
              </w:tabs>
              <w:ind w:left="-108" w:right="-106"/>
              <w:jc w:val="right"/>
              <w:rPr>
                <w:sz w:val="15"/>
                <w:szCs w:val="15"/>
              </w:rPr>
            </w:pPr>
          </w:p>
        </w:tc>
        <w:tc>
          <w:tcPr>
            <w:tcW w:w="858" w:type="dxa"/>
            <w:vAlign w:val="bottom"/>
          </w:tcPr>
          <w:p w14:paraId="10AEC696" w14:textId="77777777" w:rsidR="00D972EF" w:rsidRPr="005B7E21" w:rsidRDefault="00D972EF" w:rsidP="00610502">
            <w:pPr>
              <w:tabs>
                <w:tab w:val="decimal" w:pos="1079"/>
              </w:tabs>
              <w:jc w:val="right"/>
              <w:rPr>
                <w:sz w:val="15"/>
                <w:szCs w:val="15"/>
              </w:rPr>
            </w:pPr>
            <w:r>
              <w:rPr>
                <w:sz w:val="15"/>
                <w:szCs w:val="15"/>
              </w:rPr>
              <w:t>147,202</w:t>
            </w:r>
          </w:p>
        </w:tc>
        <w:tc>
          <w:tcPr>
            <w:tcW w:w="271" w:type="dxa"/>
            <w:gridSpan w:val="2"/>
            <w:vAlign w:val="bottom"/>
          </w:tcPr>
          <w:p w14:paraId="1C05300D" w14:textId="77777777" w:rsidR="00D972EF" w:rsidRPr="00E227A6" w:rsidRDefault="00D972EF" w:rsidP="00D972EF">
            <w:pPr>
              <w:tabs>
                <w:tab w:val="decimal" w:pos="1079"/>
              </w:tabs>
              <w:ind w:left="-108" w:right="-106"/>
              <w:jc w:val="right"/>
              <w:rPr>
                <w:sz w:val="15"/>
                <w:szCs w:val="15"/>
              </w:rPr>
            </w:pPr>
          </w:p>
        </w:tc>
        <w:tc>
          <w:tcPr>
            <w:tcW w:w="863" w:type="dxa"/>
            <w:vAlign w:val="bottom"/>
          </w:tcPr>
          <w:p w14:paraId="0E11281C" w14:textId="77777777" w:rsidR="00D972EF" w:rsidRPr="005B7E21" w:rsidRDefault="00D972EF" w:rsidP="006967EC">
            <w:pPr>
              <w:tabs>
                <w:tab w:val="decimal" w:pos="1079"/>
              </w:tabs>
              <w:jc w:val="right"/>
              <w:rPr>
                <w:sz w:val="15"/>
                <w:szCs w:val="15"/>
              </w:rPr>
            </w:pPr>
            <w:r>
              <w:rPr>
                <w:sz w:val="15"/>
                <w:szCs w:val="15"/>
              </w:rPr>
              <w:t>46,650</w:t>
            </w:r>
          </w:p>
        </w:tc>
        <w:tc>
          <w:tcPr>
            <w:tcW w:w="284" w:type="dxa"/>
            <w:vAlign w:val="bottom"/>
          </w:tcPr>
          <w:p w14:paraId="433C754A" w14:textId="77777777" w:rsidR="00D972EF" w:rsidRPr="00E227A6" w:rsidRDefault="00D972EF" w:rsidP="00D972EF">
            <w:pPr>
              <w:tabs>
                <w:tab w:val="decimal" w:pos="1079"/>
              </w:tabs>
              <w:ind w:left="-108" w:right="-106"/>
              <w:jc w:val="right"/>
              <w:rPr>
                <w:sz w:val="15"/>
                <w:szCs w:val="15"/>
              </w:rPr>
            </w:pPr>
          </w:p>
        </w:tc>
        <w:tc>
          <w:tcPr>
            <w:tcW w:w="850" w:type="dxa"/>
            <w:vAlign w:val="bottom"/>
          </w:tcPr>
          <w:p w14:paraId="016C7DCA" w14:textId="77777777" w:rsidR="00D972EF" w:rsidRPr="005B7E21" w:rsidRDefault="00D972EF" w:rsidP="006967EC">
            <w:pPr>
              <w:tabs>
                <w:tab w:val="decimal" w:pos="1079"/>
              </w:tabs>
              <w:rPr>
                <w:sz w:val="15"/>
                <w:szCs w:val="15"/>
              </w:rPr>
            </w:pPr>
            <w:r>
              <w:rPr>
                <w:sz w:val="15"/>
                <w:szCs w:val="15"/>
              </w:rPr>
              <w:t>-</w:t>
            </w:r>
          </w:p>
        </w:tc>
        <w:tc>
          <w:tcPr>
            <w:tcW w:w="263" w:type="dxa"/>
            <w:vAlign w:val="bottom"/>
          </w:tcPr>
          <w:p w14:paraId="3A22630F" w14:textId="77777777" w:rsidR="00D972EF" w:rsidRPr="00E227A6" w:rsidRDefault="00D972EF" w:rsidP="00D972EF">
            <w:pPr>
              <w:tabs>
                <w:tab w:val="decimal" w:pos="1079"/>
              </w:tabs>
              <w:ind w:left="-108" w:right="-106"/>
              <w:jc w:val="right"/>
              <w:rPr>
                <w:sz w:val="15"/>
                <w:szCs w:val="15"/>
              </w:rPr>
            </w:pPr>
          </w:p>
        </w:tc>
        <w:tc>
          <w:tcPr>
            <w:tcW w:w="871" w:type="dxa"/>
            <w:vAlign w:val="bottom"/>
          </w:tcPr>
          <w:p w14:paraId="543F0486" w14:textId="77777777" w:rsidR="00D972EF" w:rsidRPr="005B7E21" w:rsidRDefault="00D972EF" w:rsidP="00EC7DC6">
            <w:pPr>
              <w:tabs>
                <w:tab w:val="decimal" w:pos="1079"/>
              </w:tabs>
              <w:ind w:hanging="45"/>
              <w:rPr>
                <w:sz w:val="15"/>
                <w:szCs w:val="15"/>
              </w:rPr>
            </w:pPr>
            <w:r>
              <w:rPr>
                <w:sz w:val="15"/>
                <w:szCs w:val="15"/>
              </w:rPr>
              <w:t>1,548,156</w:t>
            </w:r>
          </w:p>
        </w:tc>
      </w:tr>
      <w:tr w:rsidR="00D972EF" w:rsidRPr="00951D73" w14:paraId="7A94985E" w14:textId="77777777" w:rsidTr="00B935FD">
        <w:tc>
          <w:tcPr>
            <w:tcW w:w="2384" w:type="dxa"/>
            <w:vAlign w:val="center"/>
          </w:tcPr>
          <w:p w14:paraId="041DD45C" w14:textId="77777777" w:rsidR="00D972EF" w:rsidRPr="005B7E21" w:rsidRDefault="00D972EF" w:rsidP="00D972EF">
            <w:pPr>
              <w:ind w:left="31"/>
              <w:rPr>
                <w:sz w:val="15"/>
                <w:szCs w:val="15"/>
              </w:rPr>
            </w:pPr>
            <w:r w:rsidRPr="00951D73">
              <w:rPr>
                <w:sz w:val="15"/>
                <w:szCs w:val="15"/>
              </w:rPr>
              <w:t>Impairment losses</w:t>
            </w:r>
            <w:r>
              <w:rPr>
                <w:sz w:val="15"/>
                <w:szCs w:val="15"/>
              </w:rPr>
              <w:t xml:space="preserve"> (reversal)</w:t>
            </w:r>
          </w:p>
        </w:tc>
        <w:tc>
          <w:tcPr>
            <w:tcW w:w="993" w:type="dxa"/>
            <w:vAlign w:val="bottom"/>
          </w:tcPr>
          <w:p w14:paraId="0768767D" w14:textId="77777777" w:rsidR="00D972EF" w:rsidRPr="005B7E21" w:rsidRDefault="00D972EF" w:rsidP="00527569">
            <w:pPr>
              <w:tabs>
                <w:tab w:val="decimal" w:pos="1079"/>
              </w:tabs>
              <w:ind w:right="-57"/>
              <w:jc w:val="right"/>
              <w:rPr>
                <w:sz w:val="15"/>
                <w:szCs w:val="15"/>
              </w:rPr>
            </w:pPr>
            <w:r>
              <w:rPr>
                <w:sz w:val="15"/>
                <w:szCs w:val="15"/>
              </w:rPr>
              <w:t>(1,418)</w:t>
            </w:r>
          </w:p>
        </w:tc>
        <w:tc>
          <w:tcPr>
            <w:tcW w:w="274" w:type="dxa"/>
            <w:vAlign w:val="bottom"/>
          </w:tcPr>
          <w:p w14:paraId="4D963B34" w14:textId="77777777" w:rsidR="00D972EF" w:rsidRPr="00E227A6" w:rsidRDefault="00D972EF" w:rsidP="00D972EF">
            <w:pPr>
              <w:tabs>
                <w:tab w:val="decimal" w:pos="1079"/>
              </w:tabs>
              <w:ind w:left="-108" w:right="-106"/>
              <w:jc w:val="right"/>
              <w:rPr>
                <w:sz w:val="15"/>
                <w:szCs w:val="15"/>
              </w:rPr>
            </w:pPr>
          </w:p>
        </w:tc>
        <w:tc>
          <w:tcPr>
            <w:tcW w:w="851" w:type="dxa"/>
            <w:vAlign w:val="bottom"/>
          </w:tcPr>
          <w:p w14:paraId="176A10A9" w14:textId="77777777" w:rsidR="00D972EF" w:rsidRPr="005B7E21" w:rsidRDefault="00D972EF" w:rsidP="00475067">
            <w:pPr>
              <w:tabs>
                <w:tab w:val="decimal" w:pos="1079"/>
              </w:tabs>
              <w:ind w:right="-57"/>
              <w:jc w:val="right"/>
              <w:rPr>
                <w:sz w:val="15"/>
                <w:szCs w:val="15"/>
              </w:rPr>
            </w:pPr>
            <w:r>
              <w:rPr>
                <w:sz w:val="15"/>
                <w:szCs w:val="15"/>
              </w:rPr>
              <w:t>(3,892)</w:t>
            </w:r>
          </w:p>
        </w:tc>
        <w:tc>
          <w:tcPr>
            <w:tcW w:w="281" w:type="dxa"/>
            <w:vAlign w:val="bottom"/>
          </w:tcPr>
          <w:p w14:paraId="5B0DE3E8" w14:textId="77777777" w:rsidR="00D972EF" w:rsidRPr="00E227A6" w:rsidRDefault="00D972EF" w:rsidP="00D972EF">
            <w:pPr>
              <w:tabs>
                <w:tab w:val="decimal" w:pos="1079"/>
              </w:tabs>
              <w:ind w:left="-108" w:right="-106"/>
              <w:jc w:val="right"/>
              <w:rPr>
                <w:sz w:val="15"/>
                <w:szCs w:val="15"/>
              </w:rPr>
            </w:pPr>
          </w:p>
        </w:tc>
        <w:tc>
          <w:tcPr>
            <w:tcW w:w="857" w:type="dxa"/>
            <w:vAlign w:val="bottom"/>
          </w:tcPr>
          <w:p w14:paraId="3EED242E" w14:textId="77777777" w:rsidR="00D972EF" w:rsidRPr="005B7E21" w:rsidRDefault="00D972EF" w:rsidP="00A53096">
            <w:pPr>
              <w:tabs>
                <w:tab w:val="decimal" w:pos="1079"/>
              </w:tabs>
              <w:ind w:hanging="72"/>
              <w:jc w:val="right"/>
              <w:rPr>
                <w:sz w:val="15"/>
                <w:szCs w:val="15"/>
              </w:rPr>
            </w:pPr>
            <w:r>
              <w:rPr>
                <w:sz w:val="15"/>
                <w:szCs w:val="15"/>
              </w:rPr>
              <w:t>-</w:t>
            </w:r>
          </w:p>
        </w:tc>
        <w:tc>
          <w:tcPr>
            <w:tcW w:w="263" w:type="dxa"/>
            <w:vAlign w:val="bottom"/>
          </w:tcPr>
          <w:p w14:paraId="2A91DDF1" w14:textId="77777777" w:rsidR="00D972EF" w:rsidRPr="00E227A6" w:rsidRDefault="00D972EF" w:rsidP="00D972EF">
            <w:pPr>
              <w:tabs>
                <w:tab w:val="decimal" w:pos="1079"/>
              </w:tabs>
              <w:ind w:left="-108" w:right="-106"/>
              <w:jc w:val="right"/>
              <w:rPr>
                <w:sz w:val="15"/>
                <w:szCs w:val="15"/>
              </w:rPr>
            </w:pPr>
          </w:p>
        </w:tc>
        <w:tc>
          <w:tcPr>
            <w:tcW w:w="858" w:type="dxa"/>
            <w:vAlign w:val="bottom"/>
          </w:tcPr>
          <w:p w14:paraId="38FC293D" w14:textId="77777777" w:rsidR="00D972EF" w:rsidRPr="005B7E21" w:rsidRDefault="00D972EF" w:rsidP="00610502">
            <w:pPr>
              <w:tabs>
                <w:tab w:val="decimal" w:pos="1079"/>
              </w:tabs>
              <w:jc w:val="right"/>
              <w:rPr>
                <w:sz w:val="15"/>
                <w:szCs w:val="15"/>
              </w:rPr>
            </w:pPr>
            <w:r>
              <w:rPr>
                <w:sz w:val="15"/>
                <w:szCs w:val="15"/>
              </w:rPr>
              <w:t>-</w:t>
            </w:r>
          </w:p>
        </w:tc>
        <w:tc>
          <w:tcPr>
            <w:tcW w:w="271" w:type="dxa"/>
            <w:gridSpan w:val="2"/>
            <w:vAlign w:val="bottom"/>
          </w:tcPr>
          <w:p w14:paraId="3CC6D5F6" w14:textId="77777777" w:rsidR="00D972EF" w:rsidRPr="00E227A6" w:rsidRDefault="00D972EF" w:rsidP="00D972EF">
            <w:pPr>
              <w:tabs>
                <w:tab w:val="decimal" w:pos="1079"/>
              </w:tabs>
              <w:ind w:left="-108" w:right="-106"/>
              <w:jc w:val="right"/>
              <w:rPr>
                <w:sz w:val="15"/>
                <w:szCs w:val="15"/>
              </w:rPr>
            </w:pPr>
          </w:p>
        </w:tc>
        <w:tc>
          <w:tcPr>
            <w:tcW w:w="863" w:type="dxa"/>
            <w:vAlign w:val="bottom"/>
          </w:tcPr>
          <w:p w14:paraId="330B1F2D" w14:textId="77777777" w:rsidR="00D972EF" w:rsidRPr="005B7E21" w:rsidRDefault="00D972EF" w:rsidP="006967EC">
            <w:pPr>
              <w:tabs>
                <w:tab w:val="decimal" w:pos="1079"/>
              </w:tabs>
              <w:ind w:right="-57"/>
              <w:jc w:val="right"/>
              <w:rPr>
                <w:sz w:val="15"/>
                <w:szCs w:val="15"/>
              </w:rPr>
            </w:pPr>
            <w:r>
              <w:rPr>
                <w:sz w:val="15"/>
                <w:szCs w:val="15"/>
              </w:rPr>
              <w:t>(799)</w:t>
            </w:r>
          </w:p>
        </w:tc>
        <w:tc>
          <w:tcPr>
            <w:tcW w:w="284" w:type="dxa"/>
            <w:vAlign w:val="bottom"/>
          </w:tcPr>
          <w:p w14:paraId="4CB7CEE6" w14:textId="77777777" w:rsidR="00D972EF" w:rsidRPr="00E227A6" w:rsidRDefault="00D972EF" w:rsidP="00D972EF">
            <w:pPr>
              <w:tabs>
                <w:tab w:val="decimal" w:pos="1079"/>
              </w:tabs>
              <w:ind w:left="-108" w:right="-106"/>
              <w:jc w:val="right"/>
              <w:rPr>
                <w:sz w:val="15"/>
                <w:szCs w:val="15"/>
              </w:rPr>
            </w:pPr>
          </w:p>
        </w:tc>
        <w:tc>
          <w:tcPr>
            <w:tcW w:w="850" w:type="dxa"/>
            <w:vAlign w:val="bottom"/>
          </w:tcPr>
          <w:p w14:paraId="42892752" w14:textId="77777777" w:rsidR="00D972EF" w:rsidRPr="005B7E21" w:rsidRDefault="00D972EF" w:rsidP="006967EC">
            <w:pPr>
              <w:tabs>
                <w:tab w:val="decimal" w:pos="1079"/>
              </w:tabs>
              <w:rPr>
                <w:sz w:val="15"/>
                <w:szCs w:val="15"/>
              </w:rPr>
            </w:pPr>
            <w:r>
              <w:rPr>
                <w:sz w:val="15"/>
                <w:szCs w:val="15"/>
              </w:rPr>
              <w:t>2,858</w:t>
            </w:r>
          </w:p>
        </w:tc>
        <w:tc>
          <w:tcPr>
            <w:tcW w:w="263" w:type="dxa"/>
            <w:vAlign w:val="bottom"/>
          </w:tcPr>
          <w:p w14:paraId="22B63F7F" w14:textId="77777777" w:rsidR="00D972EF" w:rsidRPr="00E227A6" w:rsidRDefault="00D972EF" w:rsidP="00D972EF">
            <w:pPr>
              <w:tabs>
                <w:tab w:val="decimal" w:pos="1079"/>
              </w:tabs>
              <w:ind w:left="-108" w:right="-106"/>
              <w:jc w:val="right"/>
              <w:rPr>
                <w:sz w:val="15"/>
                <w:szCs w:val="15"/>
              </w:rPr>
            </w:pPr>
          </w:p>
        </w:tc>
        <w:tc>
          <w:tcPr>
            <w:tcW w:w="871" w:type="dxa"/>
            <w:vAlign w:val="bottom"/>
          </w:tcPr>
          <w:p w14:paraId="44AEA249" w14:textId="77777777" w:rsidR="00D972EF" w:rsidRPr="005B7E21" w:rsidRDefault="00D972EF" w:rsidP="00804D7B">
            <w:pPr>
              <w:tabs>
                <w:tab w:val="decimal" w:pos="1079"/>
              </w:tabs>
              <w:ind w:right="-57" w:hanging="45"/>
              <w:rPr>
                <w:sz w:val="15"/>
                <w:szCs w:val="15"/>
              </w:rPr>
            </w:pPr>
            <w:r>
              <w:rPr>
                <w:sz w:val="15"/>
                <w:szCs w:val="15"/>
              </w:rPr>
              <w:t>(3,251)</w:t>
            </w:r>
          </w:p>
        </w:tc>
      </w:tr>
      <w:tr w:rsidR="00D972EF" w:rsidRPr="00951D73" w14:paraId="2E705E21" w14:textId="77777777" w:rsidTr="00B935FD">
        <w:tc>
          <w:tcPr>
            <w:tcW w:w="2384" w:type="dxa"/>
            <w:vAlign w:val="center"/>
          </w:tcPr>
          <w:p w14:paraId="31A643C9" w14:textId="77777777" w:rsidR="00D972EF" w:rsidRPr="00951D73" w:rsidRDefault="00D972EF" w:rsidP="00D972EF">
            <w:pPr>
              <w:ind w:left="31"/>
              <w:rPr>
                <w:sz w:val="15"/>
                <w:szCs w:val="15"/>
              </w:rPr>
            </w:pPr>
            <w:r w:rsidRPr="00A13540">
              <w:rPr>
                <w:sz w:val="15"/>
                <w:szCs w:val="15"/>
              </w:rPr>
              <w:t>Disposals</w:t>
            </w:r>
            <w:r w:rsidRPr="00A13540">
              <w:rPr>
                <w:sz w:val="15"/>
                <w:szCs w:val="15"/>
                <w:cs/>
              </w:rPr>
              <w:t>/</w:t>
            </w:r>
            <w:r w:rsidRPr="00A13540">
              <w:rPr>
                <w:sz w:val="15"/>
                <w:szCs w:val="15"/>
              </w:rPr>
              <w:t>written off</w:t>
            </w:r>
          </w:p>
        </w:tc>
        <w:tc>
          <w:tcPr>
            <w:tcW w:w="993" w:type="dxa"/>
            <w:vAlign w:val="bottom"/>
          </w:tcPr>
          <w:p w14:paraId="528356C0" w14:textId="77777777" w:rsidR="00D972EF" w:rsidRPr="005B7E21" w:rsidRDefault="00D972EF" w:rsidP="00527569">
            <w:pPr>
              <w:tabs>
                <w:tab w:val="decimal" w:pos="1079"/>
              </w:tabs>
              <w:ind w:right="-57"/>
              <w:jc w:val="right"/>
              <w:rPr>
                <w:sz w:val="15"/>
                <w:szCs w:val="15"/>
              </w:rPr>
            </w:pPr>
            <w:r>
              <w:rPr>
                <w:sz w:val="15"/>
                <w:szCs w:val="15"/>
              </w:rPr>
              <w:t>(22,478)</w:t>
            </w:r>
          </w:p>
        </w:tc>
        <w:tc>
          <w:tcPr>
            <w:tcW w:w="274" w:type="dxa"/>
            <w:vAlign w:val="bottom"/>
          </w:tcPr>
          <w:p w14:paraId="13A3F0B3" w14:textId="77777777" w:rsidR="00D972EF" w:rsidRPr="00E227A6" w:rsidRDefault="00D972EF" w:rsidP="00D972EF">
            <w:pPr>
              <w:tabs>
                <w:tab w:val="decimal" w:pos="1079"/>
              </w:tabs>
              <w:ind w:left="-108" w:right="-106"/>
              <w:jc w:val="right"/>
              <w:rPr>
                <w:sz w:val="15"/>
                <w:szCs w:val="15"/>
              </w:rPr>
            </w:pPr>
          </w:p>
        </w:tc>
        <w:tc>
          <w:tcPr>
            <w:tcW w:w="851" w:type="dxa"/>
            <w:vAlign w:val="bottom"/>
          </w:tcPr>
          <w:p w14:paraId="1355BA8D" w14:textId="77777777" w:rsidR="00D972EF" w:rsidRPr="005B7E21" w:rsidRDefault="00D972EF" w:rsidP="00475067">
            <w:pPr>
              <w:tabs>
                <w:tab w:val="decimal" w:pos="1079"/>
              </w:tabs>
              <w:ind w:right="-57"/>
              <w:jc w:val="right"/>
              <w:rPr>
                <w:sz w:val="15"/>
                <w:szCs w:val="15"/>
              </w:rPr>
            </w:pPr>
            <w:r>
              <w:rPr>
                <w:sz w:val="15"/>
                <w:szCs w:val="15"/>
              </w:rPr>
              <w:t>(8,574)</w:t>
            </w:r>
          </w:p>
        </w:tc>
        <w:tc>
          <w:tcPr>
            <w:tcW w:w="281" w:type="dxa"/>
            <w:vAlign w:val="bottom"/>
          </w:tcPr>
          <w:p w14:paraId="5AE27D8D" w14:textId="77777777" w:rsidR="00D972EF" w:rsidRPr="00E227A6" w:rsidRDefault="00D972EF" w:rsidP="00D972EF">
            <w:pPr>
              <w:tabs>
                <w:tab w:val="decimal" w:pos="1079"/>
              </w:tabs>
              <w:ind w:left="-108" w:right="-106"/>
              <w:jc w:val="right"/>
              <w:rPr>
                <w:sz w:val="15"/>
                <w:szCs w:val="15"/>
              </w:rPr>
            </w:pPr>
          </w:p>
        </w:tc>
        <w:tc>
          <w:tcPr>
            <w:tcW w:w="857" w:type="dxa"/>
            <w:vAlign w:val="bottom"/>
          </w:tcPr>
          <w:p w14:paraId="3DF76B41" w14:textId="77777777" w:rsidR="00D972EF" w:rsidRPr="00951D73" w:rsidRDefault="00D972EF" w:rsidP="00A53096">
            <w:pPr>
              <w:tabs>
                <w:tab w:val="decimal" w:pos="1079"/>
              </w:tabs>
              <w:ind w:right="-57"/>
              <w:jc w:val="right"/>
              <w:rPr>
                <w:spacing w:val="-2"/>
                <w:sz w:val="15"/>
                <w:szCs w:val="15"/>
              </w:rPr>
            </w:pPr>
            <w:r w:rsidRPr="00951D73">
              <w:rPr>
                <w:spacing w:val="-2"/>
                <w:sz w:val="15"/>
                <w:szCs w:val="15"/>
              </w:rPr>
              <w:t>(457,609)</w:t>
            </w:r>
          </w:p>
        </w:tc>
        <w:tc>
          <w:tcPr>
            <w:tcW w:w="263" w:type="dxa"/>
            <w:vAlign w:val="bottom"/>
          </w:tcPr>
          <w:p w14:paraId="57DA7F11" w14:textId="77777777" w:rsidR="00D972EF" w:rsidRPr="005B7E21" w:rsidRDefault="00D972EF" w:rsidP="00D972EF">
            <w:pPr>
              <w:tabs>
                <w:tab w:val="decimal" w:pos="1079"/>
              </w:tabs>
              <w:ind w:left="-108" w:right="-106"/>
              <w:jc w:val="right"/>
              <w:rPr>
                <w:sz w:val="15"/>
                <w:szCs w:val="15"/>
              </w:rPr>
            </w:pPr>
          </w:p>
        </w:tc>
        <w:tc>
          <w:tcPr>
            <w:tcW w:w="858" w:type="dxa"/>
            <w:vAlign w:val="bottom"/>
          </w:tcPr>
          <w:p w14:paraId="7449A2F0" w14:textId="77777777" w:rsidR="00D972EF" w:rsidRPr="00610502" w:rsidRDefault="00D972EF" w:rsidP="00610502">
            <w:pPr>
              <w:tabs>
                <w:tab w:val="decimal" w:pos="1079"/>
              </w:tabs>
              <w:ind w:right="-57"/>
              <w:jc w:val="right"/>
              <w:rPr>
                <w:sz w:val="15"/>
                <w:szCs w:val="15"/>
              </w:rPr>
            </w:pPr>
            <w:r w:rsidRPr="00610502">
              <w:rPr>
                <w:sz w:val="15"/>
                <w:szCs w:val="15"/>
              </w:rPr>
              <w:t>(159,705)</w:t>
            </w:r>
          </w:p>
        </w:tc>
        <w:tc>
          <w:tcPr>
            <w:tcW w:w="271" w:type="dxa"/>
            <w:gridSpan w:val="2"/>
            <w:vAlign w:val="bottom"/>
          </w:tcPr>
          <w:p w14:paraId="47FCC361" w14:textId="77777777" w:rsidR="00D972EF" w:rsidRPr="005B7E21" w:rsidRDefault="00D972EF" w:rsidP="00D972EF">
            <w:pPr>
              <w:tabs>
                <w:tab w:val="decimal" w:pos="1079"/>
              </w:tabs>
              <w:ind w:left="-108" w:right="-106"/>
              <w:jc w:val="right"/>
              <w:rPr>
                <w:sz w:val="15"/>
                <w:szCs w:val="15"/>
              </w:rPr>
            </w:pPr>
          </w:p>
        </w:tc>
        <w:tc>
          <w:tcPr>
            <w:tcW w:w="863" w:type="dxa"/>
            <w:vAlign w:val="bottom"/>
          </w:tcPr>
          <w:p w14:paraId="46E0332F" w14:textId="77777777" w:rsidR="00D972EF" w:rsidRPr="005B7E21" w:rsidRDefault="00D972EF" w:rsidP="006967EC">
            <w:pPr>
              <w:tabs>
                <w:tab w:val="decimal" w:pos="1079"/>
              </w:tabs>
              <w:ind w:right="-57"/>
              <w:jc w:val="right"/>
              <w:rPr>
                <w:sz w:val="15"/>
                <w:szCs w:val="15"/>
              </w:rPr>
            </w:pPr>
            <w:r>
              <w:rPr>
                <w:sz w:val="15"/>
                <w:szCs w:val="15"/>
              </w:rPr>
              <w:t>(23,276)</w:t>
            </w:r>
          </w:p>
        </w:tc>
        <w:tc>
          <w:tcPr>
            <w:tcW w:w="284" w:type="dxa"/>
            <w:vAlign w:val="bottom"/>
          </w:tcPr>
          <w:p w14:paraId="22186ED6" w14:textId="77777777" w:rsidR="00D972EF" w:rsidRPr="00E227A6" w:rsidRDefault="00D972EF" w:rsidP="00D972EF">
            <w:pPr>
              <w:tabs>
                <w:tab w:val="decimal" w:pos="1079"/>
              </w:tabs>
              <w:ind w:left="-108" w:right="-106"/>
              <w:jc w:val="right"/>
              <w:rPr>
                <w:sz w:val="15"/>
                <w:szCs w:val="15"/>
              </w:rPr>
            </w:pPr>
          </w:p>
        </w:tc>
        <w:tc>
          <w:tcPr>
            <w:tcW w:w="850" w:type="dxa"/>
            <w:vAlign w:val="bottom"/>
          </w:tcPr>
          <w:p w14:paraId="1E60DCA3" w14:textId="77777777" w:rsidR="00D972EF" w:rsidRPr="005B7E21" w:rsidRDefault="00D972EF" w:rsidP="006967EC">
            <w:pPr>
              <w:tabs>
                <w:tab w:val="decimal" w:pos="1079"/>
              </w:tabs>
              <w:rPr>
                <w:sz w:val="15"/>
                <w:szCs w:val="15"/>
              </w:rPr>
            </w:pPr>
            <w:r>
              <w:rPr>
                <w:sz w:val="15"/>
                <w:szCs w:val="15"/>
              </w:rPr>
              <w:t>-</w:t>
            </w:r>
          </w:p>
        </w:tc>
        <w:tc>
          <w:tcPr>
            <w:tcW w:w="263" w:type="dxa"/>
            <w:vAlign w:val="bottom"/>
          </w:tcPr>
          <w:p w14:paraId="04FD2B57" w14:textId="77777777" w:rsidR="00D972EF" w:rsidRPr="00E227A6" w:rsidRDefault="00D972EF" w:rsidP="00D972EF">
            <w:pPr>
              <w:tabs>
                <w:tab w:val="decimal" w:pos="1079"/>
              </w:tabs>
              <w:ind w:left="-108" w:right="-106"/>
              <w:jc w:val="right"/>
              <w:rPr>
                <w:sz w:val="15"/>
                <w:szCs w:val="15"/>
              </w:rPr>
            </w:pPr>
          </w:p>
        </w:tc>
        <w:tc>
          <w:tcPr>
            <w:tcW w:w="871" w:type="dxa"/>
            <w:vAlign w:val="bottom"/>
          </w:tcPr>
          <w:p w14:paraId="7F745F13" w14:textId="77777777" w:rsidR="00D972EF" w:rsidRPr="005B7E21" w:rsidRDefault="00D972EF" w:rsidP="00EC7DC6">
            <w:pPr>
              <w:tabs>
                <w:tab w:val="decimal" w:pos="1079"/>
              </w:tabs>
              <w:ind w:right="-57" w:hanging="45"/>
              <w:rPr>
                <w:sz w:val="15"/>
                <w:szCs w:val="15"/>
              </w:rPr>
            </w:pPr>
            <w:r>
              <w:rPr>
                <w:sz w:val="15"/>
                <w:szCs w:val="15"/>
              </w:rPr>
              <w:t>(671,642)</w:t>
            </w:r>
          </w:p>
        </w:tc>
      </w:tr>
      <w:tr w:rsidR="00D972EF" w:rsidRPr="00951D73" w14:paraId="3D2C9C03" w14:textId="77777777" w:rsidTr="00B935FD">
        <w:tc>
          <w:tcPr>
            <w:tcW w:w="2384" w:type="dxa"/>
            <w:vAlign w:val="center"/>
          </w:tcPr>
          <w:p w14:paraId="27D7E624" w14:textId="77777777" w:rsidR="00D972EF" w:rsidRPr="00A13540" w:rsidRDefault="00D972EF" w:rsidP="00D972EF">
            <w:pPr>
              <w:ind w:left="31"/>
              <w:rPr>
                <w:sz w:val="15"/>
                <w:szCs w:val="15"/>
              </w:rPr>
            </w:pPr>
            <w:r w:rsidRPr="00A13540">
              <w:rPr>
                <w:sz w:val="15"/>
                <w:szCs w:val="15"/>
              </w:rPr>
              <w:t>Transfer in</w:t>
            </w:r>
            <w:r w:rsidRPr="00A13540">
              <w:rPr>
                <w:sz w:val="15"/>
                <w:szCs w:val="15"/>
                <w:cs/>
              </w:rPr>
              <w:t xml:space="preserve"> (</w:t>
            </w:r>
            <w:r w:rsidRPr="00A13540">
              <w:rPr>
                <w:sz w:val="15"/>
                <w:szCs w:val="15"/>
              </w:rPr>
              <w:t>out</w:t>
            </w:r>
            <w:r w:rsidRPr="00A13540">
              <w:rPr>
                <w:sz w:val="15"/>
                <w:szCs w:val="15"/>
                <w:cs/>
              </w:rPr>
              <w:t>)</w:t>
            </w:r>
          </w:p>
        </w:tc>
        <w:tc>
          <w:tcPr>
            <w:tcW w:w="993" w:type="dxa"/>
            <w:vAlign w:val="bottom"/>
          </w:tcPr>
          <w:p w14:paraId="20A4B7DD" w14:textId="77777777" w:rsidR="00D972EF" w:rsidRDefault="00D972EF" w:rsidP="00527569">
            <w:pPr>
              <w:tabs>
                <w:tab w:val="decimal" w:pos="1079"/>
              </w:tabs>
              <w:ind w:right="-57"/>
              <w:jc w:val="right"/>
              <w:rPr>
                <w:sz w:val="15"/>
                <w:szCs w:val="15"/>
              </w:rPr>
            </w:pPr>
            <w:r>
              <w:rPr>
                <w:sz w:val="15"/>
                <w:szCs w:val="15"/>
              </w:rPr>
              <w:t>(10,190)</w:t>
            </w:r>
          </w:p>
        </w:tc>
        <w:tc>
          <w:tcPr>
            <w:tcW w:w="274" w:type="dxa"/>
            <w:vAlign w:val="bottom"/>
          </w:tcPr>
          <w:p w14:paraId="6A2E6962" w14:textId="77777777" w:rsidR="00D972EF" w:rsidRPr="00E227A6" w:rsidRDefault="00D972EF" w:rsidP="00D972EF">
            <w:pPr>
              <w:tabs>
                <w:tab w:val="decimal" w:pos="1079"/>
              </w:tabs>
              <w:ind w:left="-108" w:right="-106"/>
              <w:jc w:val="right"/>
              <w:rPr>
                <w:sz w:val="15"/>
                <w:szCs w:val="15"/>
              </w:rPr>
            </w:pPr>
          </w:p>
        </w:tc>
        <w:tc>
          <w:tcPr>
            <w:tcW w:w="851" w:type="dxa"/>
            <w:vAlign w:val="bottom"/>
          </w:tcPr>
          <w:p w14:paraId="118DB51D" w14:textId="77777777" w:rsidR="00D972EF" w:rsidRDefault="00D972EF" w:rsidP="00475067">
            <w:pPr>
              <w:tabs>
                <w:tab w:val="decimal" w:pos="1079"/>
              </w:tabs>
              <w:ind w:right="-57"/>
              <w:jc w:val="right"/>
              <w:rPr>
                <w:sz w:val="15"/>
                <w:szCs w:val="15"/>
              </w:rPr>
            </w:pPr>
            <w:r>
              <w:rPr>
                <w:sz w:val="15"/>
                <w:szCs w:val="15"/>
              </w:rPr>
              <w:t>(145,397)</w:t>
            </w:r>
          </w:p>
        </w:tc>
        <w:tc>
          <w:tcPr>
            <w:tcW w:w="281" w:type="dxa"/>
            <w:vAlign w:val="bottom"/>
          </w:tcPr>
          <w:p w14:paraId="0469CB37" w14:textId="77777777" w:rsidR="00D972EF" w:rsidRPr="00E227A6" w:rsidRDefault="00D972EF" w:rsidP="00D972EF">
            <w:pPr>
              <w:tabs>
                <w:tab w:val="decimal" w:pos="1079"/>
              </w:tabs>
              <w:ind w:left="-108" w:right="-106"/>
              <w:jc w:val="right"/>
              <w:rPr>
                <w:sz w:val="15"/>
                <w:szCs w:val="15"/>
              </w:rPr>
            </w:pPr>
          </w:p>
        </w:tc>
        <w:tc>
          <w:tcPr>
            <w:tcW w:w="857" w:type="dxa"/>
            <w:vAlign w:val="bottom"/>
          </w:tcPr>
          <w:p w14:paraId="69A5C0DD" w14:textId="77777777" w:rsidR="00D972EF" w:rsidRPr="00951D73" w:rsidRDefault="00D972EF" w:rsidP="00A53096">
            <w:pPr>
              <w:tabs>
                <w:tab w:val="decimal" w:pos="1079"/>
              </w:tabs>
              <w:ind w:right="-57"/>
              <w:jc w:val="right"/>
              <w:rPr>
                <w:spacing w:val="-2"/>
                <w:sz w:val="15"/>
                <w:szCs w:val="15"/>
              </w:rPr>
            </w:pPr>
            <w:r w:rsidRPr="00951D73">
              <w:rPr>
                <w:spacing w:val="-2"/>
                <w:sz w:val="15"/>
                <w:szCs w:val="15"/>
              </w:rPr>
              <w:t>(479,846)</w:t>
            </w:r>
          </w:p>
        </w:tc>
        <w:tc>
          <w:tcPr>
            <w:tcW w:w="263" w:type="dxa"/>
            <w:vAlign w:val="bottom"/>
          </w:tcPr>
          <w:p w14:paraId="16E4CDDB" w14:textId="77777777" w:rsidR="00D972EF" w:rsidRPr="005B7E21" w:rsidRDefault="00D972EF" w:rsidP="00D972EF">
            <w:pPr>
              <w:tabs>
                <w:tab w:val="decimal" w:pos="1079"/>
              </w:tabs>
              <w:ind w:left="-108" w:right="-106"/>
              <w:jc w:val="right"/>
              <w:rPr>
                <w:sz w:val="15"/>
                <w:szCs w:val="15"/>
              </w:rPr>
            </w:pPr>
          </w:p>
        </w:tc>
        <w:tc>
          <w:tcPr>
            <w:tcW w:w="858" w:type="dxa"/>
            <w:vAlign w:val="bottom"/>
          </w:tcPr>
          <w:p w14:paraId="62BA0FCA" w14:textId="77777777" w:rsidR="00D972EF" w:rsidRPr="00610502" w:rsidRDefault="00D972EF" w:rsidP="00610502">
            <w:pPr>
              <w:tabs>
                <w:tab w:val="decimal" w:pos="1079"/>
              </w:tabs>
              <w:ind w:right="-57"/>
              <w:jc w:val="right"/>
              <w:rPr>
                <w:sz w:val="15"/>
                <w:szCs w:val="15"/>
              </w:rPr>
            </w:pPr>
            <w:r w:rsidRPr="00610502">
              <w:rPr>
                <w:sz w:val="15"/>
                <w:szCs w:val="15"/>
              </w:rPr>
              <w:t>(648)</w:t>
            </w:r>
          </w:p>
        </w:tc>
        <w:tc>
          <w:tcPr>
            <w:tcW w:w="271" w:type="dxa"/>
            <w:gridSpan w:val="2"/>
            <w:vAlign w:val="bottom"/>
          </w:tcPr>
          <w:p w14:paraId="16FCB24B" w14:textId="77777777" w:rsidR="00D972EF" w:rsidRPr="005B7E21" w:rsidRDefault="00D972EF" w:rsidP="00D972EF">
            <w:pPr>
              <w:tabs>
                <w:tab w:val="decimal" w:pos="1079"/>
              </w:tabs>
              <w:ind w:left="-108" w:right="-106"/>
              <w:jc w:val="right"/>
              <w:rPr>
                <w:sz w:val="15"/>
                <w:szCs w:val="15"/>
              </w:rPr>
            </w:pPr>
          </w:p>
        </w:tc>
        <w:tc>
          <w:tcPr>
            <w:tcW w:w="863" w:type="dxa"/>
            <w:vAlign w:val="bottom"/>
          </w:tcPr>
          <w:p w14:paraId="7750AF06" w14:textId="77777777" w:rsidR="00D972EF" w:rsidRDefault="00D972EF" w:rsidP="006967EC">
            <w:pPr>
              <w:tabs>
                <w:tab w:val="decimal" w:pos="1079"/>
              </w:tabs>
              <w:ind w:right="-57"/>
              <w:jc w:val="right"/>
              <w:rPr>
                <w:sz w:val="15"/>
                <w:szCs w:val="15"/>
              </w:rPr>
            </w:pPr>
            <w:r>
              <w:rPr>
                <w:sz w:val="15"/>
                <w:szCs w:val="15"/>
              </w:rPr>
              <w:t>(5,226)</w:t>
            </w:r>
          </w:p>
        </w:tc>
        <w:tc>
          <w:tcPr>
            <w:tcW w:w="284" w:type="dxa"/>
            <w:vAlign w:val="bottom"/>
          </w:tcPr>
          <w:p w14:paraId="6D5779D4" w14:textId="77777777" w:rsidR="00D972EF" w:rsidRPr="00E227A6" w:rsidRDefault="00D972EF" w:rsidP="00D972EF">
            <w:pPr>
              <w:tabs>
                <w:tab w:val="decimal" w:pos="1079"/>
              </w:tabs>
              <w:ind w:left="-108" w:right="-106"/>
              <w:jc w:val="right"/>
              <w:rPr>
                <w:sz w:val="15"/>
                <w:szCs w:val="15"/>
              </w:rPr>
            </w:pPr>
          </w:p>
        </w:tc>
        <w:tc>
          <w:tcPr>
            <w:tcW w:w="850" w:type="dxa"/>
            <w:vAlign w:val="bottom"/>
          </w:tcPr>
          <w:p w14:paraId="4FE9B592" w14:textId="77777777" w:rsidR="00D972EF" w:rsidRDefault="00D972EF" w:rsidP="00EC7DC6">
            <w:pPr>
              <w:tabs>
                <w:tab w:val="decimal" w:pos="1079"/>
              </w:tabs>
              <w:ind w:right="-57"/>
              <w:rPr>
                <w:sz w:val="15"/>
                <w:szCs w:val="15"/>
              </w:rPr>
            </w:pPr>
            <w:r>
              <w:rPr>
                <w:sz w:val="15"/>
                <w:szCs w:val="15"/>
              </w:rPr>
              <w:t>(9,616)</w:t>
            </w:r>
          </w:p>
        </w:tc>
        <w:tc>
          <w:tcPr>
            <w:tcW w:w="263" w:type="dxa"/>
            <w:vAlign w:val="bottom"/>
          </w:tcPr>
          <w:p w14:paraId="53E7901C" w14:textId="77777777" w:rsidR="00D972EF" w:rsidRPr="00E227A6" w:rsidRDefault="00D972EF" w:rsidP="00D972EF">
            <w:pPr>
              <w:tabs>
                <w:tab w:val="decimal" w:pos="1079"/>
              </w:tabs>
              <w:ind w:left="-108" w:right="-106"/>
              <w:jc w:val="right"/>
              <w:rPr>
                <w:sz w:val="15"/>
                <w:szCs w:val="15"/>
              </w:rPr>
            </w:pPr>
          </w:p>
        </w:tc>
        <w:tc>
          <w:tcPr>
            <w:tcW w:w="871" w:type="dxa"/>
            <w:vAlign w:val="bottom"/>
          </w:tcPr>
          <w:p w14:paraId="7590557D" w14:textId="77777777" w:rsidR="00D972EF" w:rsidRDefault="00D972EF" w:rsidP="00EC7DC6">
            <w:pPr>
              <w:tabs>
                <w:tab w:val="decimal" w:pos="1079"/>
              </w:tabs>
              <w:ind w:right="-57" w:hanging="45"/>
              <w:rPr>
                <w:sz w:val="15"/>
                <w:szCs w:val="15"/>
              </w:rPr>
            </w:pPr>
            <w:r>
              <w:rPr>
                <w:sz w:val="15"/>
                <w:szCs w:val="15"/>
              </w:rPr>
              <w:t>(650,923)</w:t>
            </w:r>
          </w:p>
        </w:tc>
      </w:tr>
      <w:tr w:rsidR="00D972EF" w:rsidRPr="00951D73" w14:paraId="52388228" w14:textId="77777777" w:rsidTr="00B935FD">
        <w:tc>
          <w:tcPr>
            <w:tcW w:w="2384" w:type="dxa"/>
            <w:vAlign w:val="center"/>
          </w:tcPr>
          <w:p w14:paraId="736A05D0" w14:textId="77777777" w:rsidR="00D972EF" w:rsidRPr="00A13540" w:rsidRDefault="00D972EF" w:rsidP="00D972EF">
            <w:pPr>
              <w:ind w:left="31"/>
              <w:rPr>
                <w:sz w:val="15"/>
                <w:szCs w:val="15"/>
              </w:rPr>
            </w:pPr>
            <w:r w:rsidRPr="00A13540">
              <w:rPr>
                <w:sz w:val="15"/>
                <w:szCs w:val="15"/>
              </w:rPr>
              <w:t xml:space="preserve">Transfer to </w:t>
            </w:r>
            <w:r>
              <w:rPr>
                <w:sz w:val="15"/>
                <w:szCs w:val="15"/>
              </w:rPr>
              <w:t>investment property</w:t>
            </w:r>
          </w:p>
        </w:tc>
        <w:tc>
          <w:tcPr>
            <w:tcW w:w="993" w:type="dxa"/>
            <w:vAlign w:val="bottom"/>
          </w:tcPr>
          <w:p w14:paraId="456DFDE4" w14:textId="77777777" w:rsidR="00D972EF" w:rsidRDefault="00D972EF" w:rsidP="00527569">
            <w:pPr>
              <w:tabs>
                <w:tab w:val="decimal" w:pos="1079"/>
              </w:tabs>
              <w:jc w:val="right"/>
              <w:rPr>
                <w:sz w:val="15"/>
                <w:szCs w:val="15"/>
              </w:rPr>
            </w:pPr>
            <w:r>
              <w:rPr>
                <w:sz w:val="15"/>
                <w:szCs w:val="15"/>
              </w:rPr>
              <w:t>-</w:t>
            </w:r>
          </w:p>
        </w:tc>
        <w:tc>
          <w:tcPr>
            <w:tcW w:w="274" w:type="dxa"/>
            <w:vAlign w:val="bottom"/>
          </w:tcPr>
          <w:p w14:paraId="27B1DB16" w14:textId="77777777" w:rsidR="00D972EF" w:rsidRPr="00E227A6" w:rsidRDefault="00D972EF" w:rsidP="00D972EF">
            <w:pPr>
              <w:tabs>
                <w:tab w:val="decimal" w:pos="1079"/>
              </w:tabs>
              <w:ind w:left="-108" w:right="-106"/>
              <w:jc w:val="right"/>
              <w:rPr>
                <w:sz w:val="15"/>
                <w:szCs w:val="15"/>
              </w:rPr>
            </w:pPr>
          </w:p>
        </w:tc>
        <w:tc>
          <w:tcPr>
            <w:tcW w:w="851" w:type="dxa"/>
            <w:vAlign w:val="bottom"/>
          </w:tcPr>
          <w:p w14:paraId="6D2EAADD" w14:textId="77777777" w:rsidR="00D972EF" w:rsidRDefault="00D972EF" w:rsidP="00475067">
            <w:pPr>
              <w:tabs>
                <w:tab w:val="decimal" w:pos="1079"/>
              </w:tabs>
              <w:ind w:right="-57"/>
              <w:jc w:val="right"/>
              <w:rPr>
                <w:sz w:val="15"/>
                <w:szCs w:val="15"/>
              </w:rPr>
            </w:pPr>
            <w:r>
              <w:rPr>
                <w:sz w:val="15"/>
                <w:szCs w:val="15"/>
              </w:rPr>
              <w:t>(6,924)</w:t>
            </w:r>
          </w:p>
        </w:tc>
        <w:tc>
          <w:tcPr>
            <w:tcW w:w="281" w:type="dxa"/>
            <w:vAlign w:val="bottom"/>
          </w:tcPr>
          <w:p w14:paraId="325DD241" w14:textId="77777777" w:rsidR="00D972EF" w:rsidRPr="00E227A6" w:rsidRDefault="00D972EF" w:rsidP="00D972EF">
            <w:pPr>
              <w:tabs>
                <w:tab w:val="decimal" w:pos="1079"/>
              </w:tabs>
              <w:ind w:left="-108" w:right="-106"/>
              <w:jc w:val="right"/>
              <w:rPr>
                <w:sz w:val="15"/>
                <w:szCs w:val="15"/>
              </w:rPr>
            </w:pPr>
          </w:p>
        </w:tc>
        <w:tc>
          <w:tcPr>
            <w:tcW w:w="857" w:type="dxa"/>
            <w:vAlign w:val="bottom"/>
          </w:tcPr>
          <w:p w14:paraId="5457C5BA" w14:textId="77777777" w:rsidR="00D972EF" w:rsidRPr="00A53096" w:rsidRDefault="00D972EF" w:rsidP="00A53096">
            <w:pPr>
              <w:tabs>
                <w:tab w:val="decimal" w:pos="1079"/>
              </w:tabs>
              <w:ind w:hanging="72"/>
              <w:jc w:val="right"/>
              <w:rPr>
                <w:sz w:val="15"/>
                <w:szCs w:val="15"/>
              </w:rPr>
            </w:pPr>
            <w:r>
              <w:rPr>
                <w:sz w:val="15"/>
                <w:szCs w:val="15"/>
              </w:rPr>
              <w:t>-</w:t>
            </w:r>
          </w:p>
        </w:tc>
        <w:tc>
          <w:tcPr>
            <w:tcW w:w="263" w:type="dxa"/>
            <w:vAlign w:val="bottom"/>
          </w:tcPr>
          <w:p w14:paraId="464960AA" w14:textId="77777777" w:rsidR="00D972EF" w:rsidRPr="005B7E21" w:rsidRDefault="00D972EF" w:rsidP="00D972EF">
            <w:pPr>
              <w:tabs>
                <w:tab w:val="decimal" w:pos="1079"/>
              </w:tabs>
              <w:ind w:left="-108" w:right="-106"/>
              <w:jc w:val="right"/>
              <w:rPr>
                <w:sz w:val="15"/>
                <w:szCs w:val="15"/>
              </w:rPr>
            </w:pPr>
          </w:p>
        </w:tc>
        <w:tc>
          <w:tcPr>
            <w:tcW w:w="858" w:type="dxa"/>
            <w:vAlign w:val="bottom"/>
          </w:tcPr>
          <w:p w14:paraId="080E2969" w14:textId="77777777" w:rsidR="00D972EF" w:rsidRPr="00610502" w:rsidRDefault="00D972EF" w:rsidP="00610502">
            <w:pPr>
              <w:tabs>
                <w:tab w:val="decimal" w:pos="1079"/>
              </w:tabs>
              <w:jc w:val="right"/>
              <w:rPr>
                <w:sz w:val="15"/>
                <w:szCs w:val="15"/>
              </w:rPr>
            </w:pPr>
            <w:r w:rsidRPr="00610502">
              <w:rPr>
                <w:sz w:val="15"/>
                <w:szCs w:val="15"/>
              </w:rPr>
              <w:t>-</w:t>
            </w:r>
          </w:p>
        </w:tc>
        <w:tc>
          <w:tcPr>
            <w:tcW w:w="271" w:type="dxa"/>
            <w:gridSpan w:val="2"/>
            <w:vAlign w:val="bottom"/>
          </w:tcPr>
          <w:p w14:paraId="225757D8" w14:textId="77777777" w:rsidR="00D972EF" w:rsidRPr="005B7E21" w:rsidRDefault="00D972EF" w:rsidP="00D972EF">
            <w:pPr>
              <w:tabs>
                <w:tab w:val="decimal" w:pos="1079"/>
              </w:tabs>
              <w:ind w:left="-108" w:right="-106"/>
              <w:jc w:val="right"/>
              <w:rPr>
                <w:sz w:val="15"/>
                <w:szCs w:val="15"/>
              </w:rPr>
            </w:pPr>
          </w:p>
        </w:tc>
        <w:tc>
          <w:tcPr>
            <w:tcW w:w="863" w:type="dxa"/>
            <w:vAlign w:val="bottom"/>
          </w:tcPr>
          <w:p w14:paraId="0BD1C3E0" w14:textId="77777777" w:rsidR="00D972EF" w:rsidRDefault="00D972EF" w:rsidP="006967EC">
            <w:pPr>
              <w:tabs>
                <w:tab w:val="decimal" w:pos="1079"/>
              </w:tabs>
              <w:jc w:val="right"/>
              <w:rPr>
                <w:sz w:val="15"/>
                <w:szCs w:val="15"/>
              </w:rPr>
            </w:pPr>
            <w:r>
              <w:rPr>
                <w:sz w:val="15"/>
                <w:szCs w:val="15"/>
              </w:rPr>
              <w:t>-</w:t>
            </w:r>
          </w:p>
        </w:tc>
        <w:tc>
          <w:tcPr>
            <w:tcW w:w="284" w:type="dxa"/>
            <w:vAlign w:val="bottom"/>
          </w:tcPr>
          <w:p w14:paraId="09542A04" w14:textId="77777777" w:rsidR="00D972EF" w:rsidRPr="00E227A6" w:rsidRDefault="00D972EF" w:rsidP="00D972EF">
            <w:pPr>
              <w:tabs>
                <w:tab w:val="decimal" w:pos="1079"/>
              </w:tabs>
              <w:ind w:left="-108" w:right="-106"/>
              <w:jc w:val="right"/>
              <w:rPr>
                <w:sz w:val="15"/>
                <w:szCs w:val="15"/>
              </w:rPr>
            </w:pPr>
          </w:p>
        </w:tc>
        <w:tc>
          <w:tcPr>
            <w:tcW w:w="850" w:type="dxa"/>
            <w:vAlign w:val="bottom"/>
          </w:tcPr>
          <w:p w14:paraId="7CDC936C" w14:textId="77777777" w:rsidR="00D972EF" w:rsidRDefault="00D972EF" w:rsidP="006967EC">
            <w:pPr>
              <w:tabs>
                <w:tab w:val="decimal" w:pos="1079"/>
              </w:tabs>
              <w:rPr>
                <w:sz w:val="15"/>
                <w:szCs w:val="15"/>
              </w:rPr>
            </w:pPr>
            <w:r>
              <w:rPr>
                <w:sz w:val="15"/>
                <w:szCs w:val="15"/>
              </w:rPr>
              <w:t>-</w:t>
            </w:r>
          </w:p>
        </w:tc>
        <w:tc>
          <w:tcPr>
            <w:tcW w:w="263" w:type="dxa"/>
            <w:vAlign w:val="bottom"/>
          </w:tcPr>
          <w:p w14:paraId="35108A60" w14:textId="77777777" w:rsidR="00D972EF" w:rsidRPr="00E227A6" w:rsidRDefault="00D972EF" w:rsidP="00D972EF">
            <w:pPr>
              <w:tabs>
                <w:tab w:val="decimal" w:pos="1079"/>
              </w:tabs>
              <w:ind w:left="-108" w:right="-106"/>
              <w:jc w:val="right"/>
              <w:rPr>
                <w:sz w:val="15"/>
                <w:szCs w:val="15"/>
              </w:rPr>
            </w:pPr>
          </w:p>
        </w:tc>
        <w:tc>
          <w:tcPr>
            <w:tcW w:w="871" w:type="dxa"/>
            <w:vAlign w:val="bottom"/>
          </w:tcPr>
          <w:p w14:paraId="56994D54" w14:textId="77777777" w:rsidR="00D972EF" w:rsidRDefault="00D972EF" w:rsidP="00EC7DC6">
            <w:pPr>
              <w:tabs>
                <w:tab w:val="decimal" w:pos="1079"/>
              </w:tabs>
              <w:ind w:right="-57" w:hanging="45"/>
              <w:rPr>
                <w:sz w:val="15"/>
                <w:szCs w:val="15"/>
              </w:rPr>
            </w:pPr>
            <w:r>
              <w:rPr>
                <w:sz w:val="15"/>
                <w:szCs w:val="15"/>
              </w:rPr>
              <w:t>(6,924)</w:t>
            </w:r>
          </w:p>
        </w:tc>
      </w:tr>
      <w:tr w:rsidR="00D972EF" w:rsidRPr="00951D73" w14:paraId="7D930D83" w14:textId="77777777" w:rsidTr="00B935FD">
        <w:tc>
          <w:tcPr>
            <w:tcW w:w="2384" w:type="dxa"/>
            <w:vAlign w:val="center"/>
          </w:tcPr>
          <w:p w14:paraId="5CE60EEC" w14:textId="77777777" w:rsidR="00D972EF" w:rsidRPr="00951D73" w:rsidRDefault="00D972EF" w:rsidP="00D972EF">
            <w:pPr>
              <w:ind w:left="31"/>
              <w:rPr>
                <w:sz w:val="15"/>
                <w:szCs w:val="15"/>
              </w:rPr>
            </w:pPr>
            <w:r w:rsidRPr="00A13540">
              <w:rPr>
                <w:sz w:val="15"/>
                <w:szCs w:val="15"/>
              </w:rPr>
              <w:t>Currency translation differences</w:t>
            </w:r>
          </w:p>
        </w:tc>
        <w:tc>
          <w:tcPr>
            <w:tcW w:w="993" w:type="dxa"/>
            <w:vAlign w:val="bottom"/>
          </w:tcPr>
          <w:p w14:paraId="00D75E23" w14:textId="77777777" w:rsidR="00D972EF" w:rsidRPr="005B7E21" w:rsidRDefault="00D972EF" w:rsidP="00527569">
            <w:pPr>
              <w:tabs>
                <w:tab w:val="decimal" w:pos="1079"/>
              </w:tabs>
              <w:ind w:right="-57"/>
              <w:jc w:val="right"/>
              <w:rPr>
                <w:sz w:val="15"/>
                <w:szCs w:val="15"/>
              </w:rPr>
            </w:pPr>
            <w:r>
              <w:rPr>
                <w:sz w:val="15"/>
                <w:szCs w:val="15"/>
              </w:rPr>
              <w:t>(4,492)</w:t>
            </w:r>
          </w:p>
        </w:tc>
        <w:tc>
          <w:tcPr>
            <w:tcW w:w="274" w:type="dxa"/>
            <w:vAlign w:val="bottom"/>
          </w:tcPr>
          <w:p w14:paraId="6143157E" w14:textId="77777777" w:rsidR="00D972EF" w:rsidRPr="00E227A6" w:rsidRDefault="00D972EF" w:rsidP="00D972EF">
            <w:pPr>
              <w:tabs>
                <w:tab w:val="decimal" w:pos="1079"/>
              </w:tabs>
              <w:ind w:left="-108" w:right="-106"/>
              <w:jc w:val="right"/>
              <w:rPr>
                <w:sz w:val="15"/>
                <w:szCs w:val="15"/>
              </w:rPr>
            </w:pPr>
          </w:p>
        </w:tc>
        <w:tc>
          <w:tcPr>
            <w:tcW w:w="851" w:type="dxa"/>
            <w:vAlign w:val="bottom"/>
          </w:tcPr>
          <w:p w14:paraId="659C6621" w14:textId="77777777" w:rsidR="00D972EF" w:rsidRPr="005B7E21" w:rsidRDefault="00D972EF" w:rsidP="00475067">
            <w:pPr>
              <w:tabs>
                <w:tab w:val="decimal" w:pos="1079"/>
              </w:tabs>
              <w:ind w:right="-57"/>
              <w:jc w:val="right"/>
              <w:rPr>
                <w:sz w:val="15"/>
                <w:szCs w:val="15"/>
              </w:rPr>
            </w:pPr>
            <w:r>
              <w:rPr>
                <w:sz w:val="15"/>
                <w:szCs w:val="15"/>
              </w:rPr>
              <w:t>(118,194)</w:t>
            </w:r>
          </w:p>
        </w:tc>
        <w:tc>
          <w:tcPr>
            <w:tcW w:w="281" w:type="dxa"/>
            <w:vAlign w:val="bottom"/>
          </w:tcPr>
          <w:p w14:paraId="3C06DFBF" w14:textId="77777777" w:rsidR="00D972EF" w:rsidRPr="00E227A6" w:rsidRDefault="00D972EF" w:rsidP="00D972EF">
            <w:pPr>
              <w:tabs>
                <w:tab w:val="decimal" w:pos="1079"/>
              </w:tabs>
              <w:ind w:left="-108" w:right="-106"/>
              <w:jc w:val="right"/>
              <w:rPr>
                <w:sz w:val="15"/>
                <w:szCs w:val="15"/>
              </w:rPr>
            </w:pPr>
          </w:p>
        </w:tc>
        <w:tc>
          <w:tcPr>
            <w:tcW w:w="857" w:type="dxa"/>
            <w:vAlign w:val="bottom"/>
          </w:tcPr>
          <w:p w14:paraId="6EC28178" w14:textId="77777777" w:rsidR="00D972EF" w:rsidRPr="005B7E21" w:rsidRDefault="00D972EF" w:rsidP="00A53096">
            <w:pPr>
              <w:tabs>
                <w:tab w:val="decimal" w:pos="1079"/>
              </w:tabs>
              <w:ind w:right="-57"/>
              <w:jc w:val="right"/>
              <w:rPr>
                <w:sz w:val="15"/>
                <w:szCs w:val="15"/>
              </w:rPr>
            </w:pPr>
            <w:r w:rsidRPr="00951D73">
              <w:rPr>
                <w:spacing w:val="-2"/>
                <w:sz w:val="15"/>
                <w:szCs w:val="15"/>
              </w:rPr>
              <w:t>(404,471)</w:t>
            </w:r>
          </w:p>
        </w:tc>
        <w:tc>
          <w:tcPr>
            <w:tcW w:w="263" w:type="dxa"/>
            <w:vAlign w:val="bottom"/>
          </w:tcPr>
          <w:p w14:paraId="36EDC5B1" w14:textId="77777777" w:rsidR="00D972EF" w:rsidRPr="00E227A6" w:rsidRDefault="00D972EF" w:rsidP="00D972EF">
            <w:pPr>
              <w:tabs>
                <w:tab w:val="decimal" w:pos="1079"/>
              </w:tabs>
              <w:ind w:left="-108" w:right="-106"/>
              <w:jc w:val="right"/>
              <w:rPr>
                <w:sz w:val="15"/>
                <w:szCs w:val="15"/>
              </w:rPr>
            </w:pPr>
          </w:p>
        </w:tc>
        <w:tc>
          <w:tcPr>
            <w:tcW w:w="858" w:type="dxa"/>
            <w:vAlign w:val="bottom"/>
          </w:tcPr>
          <w:p w14:paraId="5AC5DCC2" w14:textId="77777777" w:rsidR="00D972EF" w:rsidRPr="00610502" w:rsidRDefault="00D972EF" w:rsidP="00610502">
            <w:pPr>
              <w:tabs>
                <w:tab w:val="decimal" w:pos="1079"/>
              </w:tabs>
              <w:ind w:right="-57"/>
              <w:jc w:val="right"/>
              <w:rPr>
                <w:sz w:val="15"/>
                <w:szCs w:val="15"/>
              </w:rPr>
            </w:pPr>
            <w:r w:rsidRPr="00610502">
              <w:rPr>
                <w:sz w:val="15"/>
                <w:szCs w:val="15"/>
              </w:rPr>
              <w:t>(10,603)</w:t>
            </w:r>
          </w:p>
        </w:tc>
        <w:tc>
          <w:tcPr>
            <w:tcW w:w="271" w:type="dxa"/>
            <w:gridSpan w:val="2"/>
            <w:vAlign w:val="bottom"/>
          </w:tcPr>
          <w:p w14:paraId="73B2E6EC" w14:textId="77777777" w:rsidR="00D972EF" w:rsidRPr="005B7E21" w:rsidRDefault="00D972EF" w:rsidP="00D972EF">
            <w:pPr>
              <w:tabs>
                <w:tab w:val="decimal" w:pos="1079"/>
              </w:tabs>
              <w:ind w:left="-108" w:right="-106"/>
              <w:jc w:val="right"/>
              <w:rPr>
                <w:sz w:val="15"/>
                <w:szCs w:val="15"/>
              </w:rPr>
            </w:pPr>
          </w:p>
        </w:tc>
        <w:tc>
          <w:tcPr>
            <w:tcW w:w="863" w:type="dxa"/>
            <w:vAlign w:val="bottom"/>
          </w:tcPr>
          <w:p w14:paraId="3151F3E1" w14:textId="77777777" w:rsidR="00D972EF" w:rsidRPr="005B7E21" w:rsidRDefault="00D972EF" w:rsidP="006967EC">
            <w:pPr>
              <w:tabs>
                <w:tab w:val="decimal" w:pos="1079"/>
              </w:tabs>
              <w:ind w:right="-57"/>
              <w:jc w:val="right"/>
              <w:rPr>
                <w:sz w:val="15"/>
                <w:szCs w:val="15"/>
              </w:rPr>
            </w:pPr>
            <w:r>
              <w:rPr>
                <w:sz w:val="15"/>
                <w:szCs w:val="15"/>
              </w:rPr>
              <w:t>(3,990)</w:t>
            </w:r>
          </w:p>
        </w:tc>
        <w:tc>
          <w:tcPr>
            <w:tcW w:w="284" w:type="dxa"/>
            <w:vAlign w:val="bottom"/>
          </w:tcPr>
          <w:p w14:paraId="3005DA3A" w14:textId="77777777" w:rsidR="00D972EF" w:rsidRPr="00E227A6" w:rsidRDefault="00D972EF" w:rsidP="00D972EF">
            <w:pPr>
              <w:tabs>
                <w:tab w:val="decimal" w:pos="1079"/>
              </w:tabs>
              <w:ind w:left="-108" w:right="-106"/>
              <w:jc w:val="right"/>
              <w:rPr>
                <w:sz w:val="15"/>
                <w:szCs w:val="15"/>
              </w:rPr>
            </w:pPr>
          </w:p>
        </w:tc>
        <w:tc>
          <w:tcPr>
            <w:tcW w:w="850" w:type="dxa"/>
            <w:vAlign w:val="bottom"/>
          </w:tcPr>
          <w:p w14:paraId="6B91B497" w14:textId="77777777" w:rsidR="00D972EF" w:rsidRPr="005B7E21" w:rsidRDefault="00D972EF" w:rsidP="00EC7DC6">
            <w:pPr>
              <w:tabs>
                <w:tab w:val="decimal" w:pos="1079"/>
              </w:tabs>
              <w:ind w:right="-57"/>
              <w:rPr>
                <w:sz w:val="15"/>
                <w:szCs w:val="15"/>
              </w:rPr>
            </w:pPr>
            <w:r>
              <w:rPr>
                <w:sz w:val="15"/>
                <w:szCs w:val="15"/>
              </w:rPr>
              <w:t>(396)</w:t>
            </w:r>
          </w:p>
        </w:tc>
        <w:tc>
          <w:tcPr>
            <w:tcW w:w="263" w:type="dxa"/>
            <w:vAlign w:val="bottom"/>
          </w:tcPr>
          <w:p w14:paraId="4FC9F6AC" w14:textId="77777777" w:rsidR="00D972EF" w:rsidRPr="00E227A6" w:rsidRDefault="00D972EF" w:rsidP="00D972EF">
            <w:pPr>
              <w:tabs>
                <w:tab w:val="decimal" w:pos="1079"/>
              </w:tabs>
              <w:ind w:left="-108" w:right="-106"/>
              <w:jc w:val="right"/>
              <w:rPr>
                <w:sz w:val="15"/>
                <w:szCs w:val="15"/>
              </w:rPr>
            </w:pPr>
          </w:p>
        </w:tc>
        <w:tc>
          <w:tcPr>
            <w:tcW w:w="871" w:type="dxa"/>
            <w:vAlign w:val="bottom"/>
          </w:tcPr>
          <w:p w14:paraId="1208FB08" w14:textId="77777777" w:rsidR="00D972EF" w:rsidRPr="005B7E21" w:rsidRDefault="00D972EF" w:rsidP="00EC7DC6">
            <w:pPr>
              <w:tabs>
                <w:tab w:val="decimal" w:pos="1079"/>
              </w:tabs>
              <w:ind w:right="-57" w:hanging="45"/>
              <w:rPr>
                <w:sz w:val="15"/>
                <w:szCs w:val="15"/>
              </w:rPr>
            </w:pPr>
            <w:r>
              <w:rPr>
                <w:sz w:val="15"/>
                <w:szCs w:val="15"/>
              </w:rPr>
              <w:t>(542,146)</w:t>
            </w:r>
          </w:p>
        </w:tc>
      </w:tr>
      <w:tr w:rsidR="00D972EF" w:rsidRPr="00951D73" w14:paraId="156E1EFA" w14:textId="77777777" w:rsidTr="00B935FD">
        <w:trPr>
          <w:trHeight w:val="188"/>
        </w:trPr>
        <w:tc>
          <w:tcPr>
            <w:tcW w:w="2384" w:type="dxa"/>
            <w:vAlign w:val="center"/>
          </w:tcPr>
          <w:p w14:paraId="0D7A4FDB" w14:textId="77777777" w:rsidR="00D972EF" w:rsidRPr="00951D73" w:rsidRDefault="00D972EF" w:rsidP="00D972EF">
            <w:pPr>
              <w:ind w:left="31"/>
              <w:rPr>
                <w:b/>
                <w:bCs/>
                <w:sz w:val="15"/>
                <w:szCs w:val="15"/>
              </w:rPr>
            </w:pPr>
            <w:r w:rsidRPr="00951D73">
              <w:rPr>
                <w:b/>
                <w:bCs/>
                <w:sz w:val="15"/>
                <w:szCs w:val="15"/>
              </w:rPr>
              <w:t>At 31 December 202</w:t>
            </w:r>
            <w:r>
              <w:rPr>
                <w:b/>
                <w:bCs/>
                <w:sz w:val="15"/>
                <w:szCs w:val="15"/>
              </w:rPr>
              <w:t>4</w:t>
            </w:r>
          </w:p>
        </w:tc>
        <w:tc>
          <w:tcPr>
            <w:tcW w:w="993" w:type="dxa"/>
            <w:tcBorders>
              <w:top w:val="single" w:sz="4" w:space="0" w:color="auto"/>
            </w:tcBorders>
            <w:vAlign w:val="bottom"/>
          </w:tcPr>
          <w:p w14:paraId="28564260" w14:textId="77777777" w:rsidR="00D972EF" w:rsidRPr="00951D73" w:rsidRDefault="00D972EF" w:rsidP="00ED2B63">
            <w:pPr>
              <w:tabs>
                <w:tab w:val="decimal" w:pos="1079"/>
              </w:tabs>
              <w:jc w:val="right"/>
              <w:rPr>
                <w:b/>
                <w:bCs/>
                <w:sz w:val="15"/>
                <w:szCs w:val="15"/>
              </w:rPr>
            </w:pPr>
            <w:r w:rsidRPr="00951D73">
              <w:rPr>
                <w:b/>
                <w:bCs/>
                <w:sz w:val="15"/>
                <w:szCs w:val="15"/>
              </w:rPr>
              <w:t>563,215</w:t>
            </w:r>
          </w:p>
        </w:tc>
        <w:tc>
          <w:tcPr>
            <w:tcW w:w="274" w:type="dxa"/>
            <w:vAlign w:val="bottom"/>
          </w:tcPr>
          <w:p w14:paraId="103D3119" w14:textId="77777777" w:rsidR="00D972EF" w:rsidRPr="00951D73" w:rsidRDefault="00D972EF" w:rsidP="00D972EF">
            <w:pPr>
              <w:tabs>
                <w:tab w:val="decimal" w:pos="1079"/>
              </w:tabs>
              <w:ind w:left="-108" w:right="-106"/>
              <w:jc w:val="right"/>
              <w:rPr>
                <w:b/>
                <w:bCs/>
                <w:sz w:val="15"/>
                <w:szCs w:val="15"/>
                <w:u w:val="single"/>
              </w:rPr>
            </w:pPr>
          </w:p>
        </w:tc>
        <w:tc>
          <w:tcPr>
            <w:tcW w:w="851" w:type="dxa"/>
            <w:tcBorders>
              <w:top w:val="single" w:sz="4" w:space="0" w:color="auto"/>
            </w:tcBorders>
            <w:vAlign w:val="bottom"/>
          </w:tcPr>
          <w:p w14:paraId="169145DB" w14:textId="77777777" w:rsidR="00D972EF" w:rsidRPr="00951D73" w:rsidRDefault="00D972EF" w:rsidP="00475067">
            <w:pPr>
              <w:tabs>
                <w:tab w:val="decimal" w:pos="1079"/>
              </w:tabs>
              <w:ind w:right="-3"/>
              <w:jc w:val="right"/>
              <w:rPr>
                <w:b/>
                <w:bCs/>
                <w:sz w:val="15"/>
                <w:szCs w:val="15"/>
              </w:rPr>
            </w:pPr>
            <w:r w:rsidRPr="00951D73">
              <w:rPr>
                <w:b/>
                <w:bCs/>
                <w:sz w:val="15"/>
                <w:szCs w:val="15"/>
              </w:rPr>
              <w:t>6,197,455</w:t>
            </w:r>
          </w:p>
        </w:tc>
        <w:tc>
          <w:tcPr>
            <w:tcW w:w="281" w:type="dxa"/>
            <w:vAlign w:val="bottom"/>
          </w:tcPr>
          <w:p w14:paraId="5E3197C2" w14:textId="77777777" w:rsidR="00D972EF" w:rsidRPr="00951D73" w:rsidRDefault="00D972EF" w:rsidP="00D972EF">
            <w:pPr>
              <w:tabs>
                <w:tab w:val="decimal" w:pos="1079"/>
              </w:tabs>
              <w:ind w:left="-108" w:right="-106"/>
              <w:jc w:val="right"/>
              <w:rPr>
                <w:b/>
                <w:bCs/>
                <w:sz w:val="15"/>
                <w:szCs w:val="15"/>
              </w:rPr>
            </w:pPr>
          </w:p>
        </w:tc>
        <w:tc>
          <w:tcPr>
            <w:tcW w:w="857" w:type="dxa"/>
            <w:tcBorders>
              <w:top w:val="single" w:sz="4" w:space="0" w:color="auto"/>
            </w:tcBorders>
            <w:vAlign w:val="bottom"/>
          </w:tcPr>
          <w:p w14:paraId="2F97C5F8" w14:textId="77777777" w:rsidR="00D972EF" w:rsidRPr="00A53096" w:rsidRDefault="00D972EF" w:rsidP="00A53096">
            <w:pPr>
              <w:tabs>
                <w:tab w:val="decimal" w:pos="1079"/>
              </w:tabs>
              <w:ind w:hanging="72"/>
              <w:jc w:val="right"/>
              <w:rPr>
                <w:b/>
                <w:bCs/>
                <w:sz w:val="15"/>
                <w:szCs w:val="15"/>
              </w:rPr>
            </w:pPr>
            <w:r w:rsidRPr="00A53096">
              <w:rPr>
                <w:b/>
                <w:bCs/>
                <w:sz w:val="15"/>
                <w:szCs w:val="15"/>
              </w:rPr>
              <w:t>25,031,572</w:t>
            </w:r>
          </w:p>
        </w:tc>
        <w:tc>
          <w:tcPr>
            <w:tcW w:w="263" w:type="dxa"/>
            <w:vAlign w:val="bottom"/>
          </w:tcPr>
          <w:p w14:paraId="6C92826C" w14:textId="77777777" w:rsidR="00D972EF" w:rsidRPr="00951D73" w:rsidRDefault="00D972EF" w:rsidP="00D972EF">
            <w:pPr>
              <w:tabs>
                <w:tab w:val="decimal" w:pos="1079"/>
              </w:tabs>
              <w:ind w:left="-108" w:right="-106"/>
              <w:jc w:val="right"/>
              <w:rPr>
                <w:b/>
                <w:bCs/>
                <w:sz w:val="15"/>
                <w:szCs w:val="15"/>
              </w:rPr>
            </w:pPr>
          </w:p>
        </w:tc>
        <w:tc>
          <w:tcPr>
            <w:tcW w:w="858" w:type="dxa"/>
            <w:tcBorders>
              <w:top w:val="single" w:sz="4" w:space="0" w:color="auto"/>
            </w:tcBorders>
            <w:vAlign w:val="bottom"/>
          </w:tcPr>
          <w:p w14:paraId="4BA26670" w14:textId="77777777" w:rsidR="00D972EF" w:rsidRPr="00951D73" w:rsidRDefault="00D972EF" w:rsidP="00610502">
            <w:pPr>
              <w:tabs>
                <w:tab w:val="decimal" w:pos="1079"/>
              </w:tabs>
              <w:jc w:val="right"/>
              <w:rPr>
                <w:b/>
                <w:bCs/>
                <w:sz w:val="15"/>
                <w:szCs w:val="15"/>
              </w:rPr>
            </w:pPr>
            <w:r>
              <w:rPr>
                <w:b/>
                <w:bCs/>
                <w:sz w:val="15"/>
                <w:szCs w:val="15"/>
              </w:rPr>
              <w:t>356,957</w:t>
            </w:r>
          </w:p>
        </w:tc>
        <w:tc>
          <w:tcPr>
            <w:tcW w:w="271" w:type="dxa"/>
            <w:gridSpan w:val="2"/>
            <w:vAlign w:val="bottom"/>
          </w:tcPr>
          <w:p w14:paraId="3040C49C" w14:textId="77777777" w:rsidR="00D972EF" w:rsidRPr="00951D73" w:rsidRDefault="00D972EF" w:rsidP="00D972EF">
            <w:pPr>
              <w:tabs>
                <w:tab w:val="decimal" w:pos="1079"/>
              </w:tabs>
              <w:ind w:left="-108" w:right="-106"/>
              <w:jc w:val="right"/>
              <w:rPr>
                <w:b/>
                <w:bCs/>
                <w:sz w:val="15"/>
                <w:szCs w:val="15"/>
              </w:rPr>
            </w:pPr>
          </w:p>
        </w:tc>
        <w:tc>
          <w:tcPr>
            <w:tcW w:w="863" w:type="dxa"/>
            <w:tcBorders>
              <w:top w:val="single" w:sz="4" w:space="0" w:color="auto"/>
            </w:tcBorders>
            <w:vAlign w:val="bottom"/>
          </w:tcPr>
          <w:p w14:paraId="3FC35A0E" w14:textId="77777777" w:rsidR="00D972EF" w:rsidRPr="006967EC" w:rsidRDefault="00D972EF" w:rsidP="006967EC">
            <w:pPr>
              <w:tabs>
                <w:tab w:val="decimal" w:pos="1079"/>
              </w:tabs>
              <w:jc w:val="right"/>
              <w:rPr>
                <w:b/>
                <w:bCs/>
                <w:sz w:val="15"/>
                <w:szCs w:val="15"/>
              </w:rPr>
            </w:pPr>
            <w:r w:rsidRPr="006967EC">
              <w:rPr>
                <w:b/>
                <w:bCs/>
                <w:sz w:val="15"/>
                <w:szCs w:val="15"/>
              </w:rPr>
              <w:t>586,798</w:t>
            </w:r>
          </w:p>
        </w:tc>
        <w:tc>
          <w:tcPr>
            <w:tcW w:w="284" w:type="dxa"/>
            <w:vAlign w:val="bottom"/>
          </w:tcPr>
          <w:p w14:paraId="4462AC91" w14:textId="77777777" w:rsidR="00D972EF" w:rsidRPr="00951D73" w:rsidRDefault="00D972EF" w:rsidP="00D972EF">
            <w:pPr>
              <w:tabs>
                <w:tab w:val="decimal" w:pos="1079"/>
              </w:tabs>
              <w:ind w:left="-108" w:right="-106"/>
              <w:jc w:val="right"/>
              <w:rPr>
                <w:b/>
                <w:bCs/>
                <w:sz w:val="15"/>
                <w:szCs w:val="15"/>
              </w:rPr>
            </w:pPr>
          </w:p>
        </w:tc>
        <w:tc>
          <w:tcPr>
            <w:tcW w:w="850" w:type="dxa"/>
            <w:tcBorders>
              <w:top w:val="single" w:sz="4" w:space="0" w:color="auto"/>
            </w:tcBorders>
            <w:vAlign w:val="bottom"/>
          </w:tcPr>
          <w:p w14:paraId="18831C95" w14:textId="77777777" w:rsidR="00D972EF" w:rsidRPr="006967EC" w:rsidRDefault="00D972EF" w:rsidP="006967EC">
            <w:pPr>
              <w:tabs>
                <w:tab w:val="decimal" w:pos="1079"/>
              </w:tabs>
              <w:rPr>
                <w:b/>
                <w:bCs/>
                <w:sz w:val="15"/>
                <w:szCs w:val="15"/>
              </w:rPr>
            </w:pPr>
            <w:r w:rsidRPr="006967EC">
              <w:rPr>
                <w:b/>
                <w:bCs/>
                <w:sz w:val="15"/>
                <w:szCs w:val="15"/>
              </w:rPr>
              <w:t>2,858</w:t>
            </w:r>
          </w:p>
        </w:tc>
        <w:tc>
          <w:tcPr>
            <w:tcW w:w="263" w:type="dxa"/>
            <w:vAlign w:val="bottom"/>
          </w:tcPr>
          <w:p w14:paraId="78EC34CD" w14:textId="77777777" w:rsidR="00D972EF" w:rsidRPr="00951D73" w:rsidRDefault="00D972EF" w:rsidP="00D972EF">
            <w:pPr>
              <w:tabs>
                <w:tab w:val="decimal" w:pos="1079"/>
              </w:tabs>
              <w:ind w:left="-108" w:right="-106"/>
              <w:jc w:val="right"/>
              <w:rPr>
                <w:b/>
                <w:bCs/>
                <w:sz w:val="15"/>
                <w:szCs w:val="15"/>
              </w:rPr>
            </w:pPr>
          </w:p>
        </w:tc>
        <w:tc>
          <w:tcPr>
            <w:tcW w:w="871" w:type="dxa"/>
            <w:tcBorders>
              <w:top w:val="single" w:sz="4" w:space="0" w:color="auto"/>
            </w:tcBorders>
            <w:vAlign w:val="bottom"/>
          </w:tcPr>
          <w:p w14:paraId="18B290EA" w14:textId="77777777" w:rsidR="00D972EF" w:rsidRPr="00EC7DC6" w:rsidRDefault="00D972EF" w:rsidP="00EC7DC6">
            <w:pPr>
              <w:tabs>
                <w:tab w:val="decimal" w:pos="1079"/>
              </w:tabs>
              <w:ind w:hanging="45"/>
              <w:rPr>
                <w:b/>
                <w:bCs/>
                <w:sz w:val="15"/>
                <w:szCs w:val="15"/>
              </w:rPr>
            </w:pPr>
            <w:r w:rsidRPr="00EC7DC6">
              <w:rPr>
                <w:b/>
                <w:bCs/>
                <w:sz w:val="15"/>
                <w:szCs w:val="15"/>
              </w:rPr>
              <w:t>32,738,855</w:t>
            </w:r>
          </w:p>
        </w:tc>
      </w:tr>
      <w:tr w:rsidR="00160B01" w:rsidRPr="00951D73" w14:paraId="43C82968" w14:textId="77777777" w:rsidTr="00B935FD">
        <w:tc>
          <w:tcPr>
            <w:tcW w:w="2384" w:type="dxa"/>
            <w:vAlign w:val="center"/>
          </w:tcPr>
          <w:p w14:paraId="3CA7189D" w14:textId="77777777" w:rsidR="00160B01" w:rsidRPr="00951D73" w:rsidRDefault="00160B01" w:rsidP="00951D73">
            <w:pPr>
              <w:ind w:left="31"/>
              <w:rPr>
                <w:sz w:val="15"/>
                <w:szCs w:val="15"/>
              </w:rPr>
            </w:pPr>
            <w:r w:rsidRPr="00951D73">
              <w:rPr>
                <w:sz w:val="15"/>
                <w:szCs w:val="15"/>
              </w:rPr>
              <w:t>Depreciation charge for the year</w:t>
            </w:r>
          </w:p>
        </w:tc>
        <w:tc>
          <w:tcPr>
            <w:tcW w:w="993" w:type="dxa"/>
            <w:vAlign w:val="bottom"/>
          </w:tcPr>
          <w:p w14:paraId="716816EC" w14:textId="63578E02" w:rsidR="00160B01" w:rsidRPr="00951D73" w:rsidRDefault="0FB87D32" w:rsidP="00ED2B63">
            <w:pPr>
              <w:tabs>
                <w:tab w:val="decimal" w:pos="1079"/>
              </w:tabs>
              <w:jc w:val="right"/>
              <w:rPr>
                <w:sz w:val="15"/>
                <w:szCs w:val="15"/>
              </w:rPr>
            </w:pPr>
            <w:r w:rsidRPr="23A4BF8C">
              <w:rPr>
                <w:sz w:val="15"/>
                <w:szCs w:val="15"/>
              </w:rPr>
              <w:t>40,958</w:t>
            </w:r>
          </w:p>
        </w:tc>
        <w:tc>
          <w:tcPr>
            <w:tcW w:w="274" w:type="dxa"/>
            <w:vAlign w:val="bottom"/>
          </w:tcPr>
          <w:p w14:paraId="41445E69" w14:textId="77777777" w:rsidR="00160B01" w:rsidRPr="00951D73" w:rsidRDefault="00160B01" w:rsidP="00951D73">
            <w:pPr>
              <w:tabs>
                <w:tab w:val="decimal" w:pos="1079"/>
              </w:tabs>
              <w:ind w:left="-108" w:right="-106"/>
              <w:jc w:val="right"/>
              <w:rPr>
                <w:sz w:val="15"/>
                <w:szCs w:val="15"/>
              </w:rPr>
            </w:pPr>
          </w:p>
        </w:tc>
        <w:tc>
          <w:tcPr>
            <w:tcW w:w="851" w:type="dxa"/>
            <w:vAlign w:val="bottom"/>
          </w:tcPr>
          <w:p w14:paraId="76E6B397" w14:textId="755DBFFF" w:rsidR="00160B01" w:rsidRPr="00951D73" w:rsidRDefault="76772DED" w:rsidP="00475067">
            <w:pPr>
              <w:tabs>
                <w:tab w:val="decimal" w:pos="1079"/>
              </w:tabs>
              <w:ind w:right="-3"/>
              <w:jc w:val="right"/>
              <w:rPr>
                <w:sz w:val="15"/>
                <w:szCs w:val="15"/>
              </w:rPr>
            </w:pPr>
            <w:r w:rsidRPr="23A4BF8C">
              <w:rPr>
                <w:sz w:val="15"/>
                <w:szCs w:val="15"/>
              </w:rPr>
              <w:t>335,329</w:t>
            </w:r>
          </w:p>
        </w:tc>
        <w:tc>
          <w:tcPr>
            <w:tcW w:w="281" w:type="dxa"/>
            <w:vAlign w:val="bottom"/>
          </w:tcPr>
          <w:p w14:paraId="0B8492B5" w14:textId="77777777" w:rsidR="00160B01" w:rsidRPr="00951D73" w:rsidRDefault="00160B01" w:rsidP="00951D73">
            <w:pPr>
              <w:tabs>
                <w:tab w:val="decimal" w:pos="1079"/>
              </w:tabs>
              <w:ind w:left="-108" w:right="-106"/>
              <w:jc w:val="right"/>
              <w:rPr>
                <w:sz w:val="15"/>
                <w:szCs w:val="15"/>
              </w:rPr>
            </w:pPr>
          </w:p>
        </w:tc>
        <w:tc>
          <w:tcPr>
            <w:tcW w:w="857" w:type="dxa"/>
            <w:vAlign w:val="bottom"/>
          </w:tcPr>
          <w:p w14:paraId="77FCDE20" w14:textId="38D38B7B" w:rsidR="00160B01" w:rsidRPr="00951D73" w:rsidRDefault="7BF48952" w:rsidP="00A53096">
            <w:pPr>
              <w:tabs>
                <w:tab w:val="decimal" w:pos="1079"/>
              </w:tabs>
              <w:ind w:hanging="72"/>
              <w:jc w:val="right"/>
              <w:rPr>
                <w:sz w:val="15"/>
                <w:szCs w:val="15"/>
              </w:rPr>
            </w:pPr>
            <w:r w:rsidRPr="23A4BF8C">
              <w:rPr>
                <w:sz w:val="15"/>
                <w:szCs w:val="15"/>
              </w:rPr>
              <w:t>1,031,536</w:t>
            </w:r>
          </w:p>
        </w:tc>
        <w:tc>
          <w:tcPr>
            <w:tcW w:w="263" w:type="dxa"/>
            <w:vAlign w:val="bottom"/>
          </w:tcPr>
          <w:p w14:paraId="3AE2708E" w14:textId="77777777" w:rsidR="00160B01" w:rsidRPr="00951D73" w:rsidRDefault="00160B01" w:rsidP="00951D73">
            <w:pPr>
              <w:tabs>
                <w:tab w:val="decimal" w:pos="1079"/>
              </w:tabs>
              <w:ind w:left="-108" w:right="-106"/>
              <w:jc w:val="right"/>
              <w:rPr>
                <w:sz w:val="15"/>
                <w:szCs w:val="15"/>
              </w:rPr>
            </w:pPr>
          </w:p>
        </w:tc>
        <w:tc>
          <w:tcPr>
            <w:tcW w:w="858" w:type="dxa"/>
            <w:vAlign w:val="bottom"/>
          </w:tcPr>
          <w:p w14:paraId="1C04C60A" w14:textId="372E8333" w:rsidR="00160B01" w:rsidRPr="00951D73" w:rsidRDefault="714DBC33" w:rsidP="00610502">
            <w:pPr>
              <w:tabs>
                <w:tab w:val="decimal" w:pos="1079"/>
              </w:tabs>
              <w:jc w:val="right"/>
              <w:rPr>
                <w:sz w:val="15"/>
                <w:szCs w:val="15"/>
              </w:rPr>
            </w:pPr>
            <w:r w:rsidRPr="23A4BF8C">
              <w:rPr>
                <w:sz w:val="15"/>
                <w:szCs w:val="15"/>
              </w:rPr>
              <w:t>143,749</w:t>
            </w:r>
          </w:p>
        </w:tc>
        <w:tc>
          <w:tcPr>
            <w:tcW w:w="271" w:type="dxa"/>
            <w:gridSpan w:val="2"/>
            <w:vAlign w:val="bottom"/>
          </w:tcPr>
          <w:p w14:paraId="7E2E27EC" w14:textId="77777777" w:rsidR="00160B01" w:rsidRPr="00951D73" w:rsidRDefault="00160B01" w:rsidP="00951D73">
            <w:pPr>
              <w:tabs>
                <w:tab w:val="decimal" w:pos="1079"/>
              </w:tabs>
              <w:ind w:left="-108" w:right="-106"/>
              <w:jc w:val="right"/>
              <w:rPr>
                <w:sz w:val="15"/>
                <w:szCs w:val="15"/>
              </w:rPr>
            </w:pPr>
          </w:p>
        </w:tc>
        <w:tc>
          <w:tcPr>
            <w:tcW w:w="863" w:type="dxa"/>
            <w:vAlign w:val="bottom"/>
          </w:tcPr>
          <w:p w14:paraId="4BBE9513" w14:textId="1F0C3BB1" w:rsidR="00160B01" w:rsidRPr="00951D73" w:rsidRDefault="75660F22" w:rsidP="006967EC">
            <w:pPr>
              <w:tabs>
                <w:tab w:val="decimal" w:pos="1079"/>
              </w:tabs>
              <w:jc w:val="right"/>
              <w:rPr>
                <w:sz w:val="15"/>
                <w:szCs w:val="15"/>
              </w:rPr>
            </w:pPr>
            <w:r w:rsidRPr="23A4BF8C">
              <w:rPr>
                <w:sz w:val="15"/>
                <w:szCs w:val="15"/>
              </w:rPr>
              <w:t>43,424</w:t>
            </w:r>
          </w:p>
        </w:tc>
        <w:tc>
          <w:tcPr>
            <w:tcW w:w="284" w:type="dxa"/>
            <w:vAlign w:val="bottom"/>
          </w:tcPr>
          <w:p w14:paraId="6969DBFB" w14:textId="77777777" w:rsidR="00160B01" w:rsidRPr="00951D73" w:rsidRDefault="00160B01" w:rsidP="00951D73">
            <w:pPr>
              <w:tabs>
                <w:tab w:val="decimal" w:pos="1079"/>
              </w:tabs>
              <w:ind w:left="-108" w:right="-106"/>
              <w:jc w:val="right"/>
              <w:rPr>
                <w:sz w:val="15"/>
                <w:szCs w:val="15"/>
              </w:rPr>
            </w:pPr>
          </w:p>
        </w:tc>
        <w:tc>
          <w:tcPr>
            <w:tcW w:w="850" w:type="dxa"/>
            <w:vAlign w:val="bottom"/>
          </w:tcPr>
          <w:p w14:paraId="1D292379" w14:textId="7D0A9F1D" w:rsidR="00160B01" w:rsidRPr="00951D73" w:rsidRDefault="3C193FE1" w:rsidP="006967EC">
            <w:pPr>
              <w:tabs>
                <w:tab w:val="decimal" w:pos="1079"/>
              </w:tabs>
              <w:rPr>
                <w:sz w:val="15"/>
                <w:szCs w:val="15"/>
              </w:rPr>
            </w:pPr>
            <w:r w:rsidRPr="23A4BF8C">
              <w:rPr>
                <w:sz w:val="15"/>
                <w:szCs w:val="15"/>
              </w:rPr>
              <w:t>-</w:t>
            </w:r>
          </w:p>
        </w:tc>
        <w:tc>
          <w:tcPr>
            <w:tcW w:w="263" w:type="dxa"/>
            <w:vAlign w:val="bottom"/>
          </w:tcPr>
          <w:p w14:paraId="4E429307" w14:textId="77777777" w:rsidR="00160B01" w:rsidRPr="00951D73" w:rsidRDefault="00160B01" w:rsidP="00951D73">
            <w:pPr>
              <w:tabs>
                <w:tab w:val="decimal" w:pos="1079"/>
              </w:tabs>
              <w:ind w:left="-108" w:right="-106"/>
              <w:jc w:val="right"/>
              <w:rPr>
                <w:sz w:val="15"/>
                <w:szCs w:val="15"/>
              </w:rPr>
            </w:pPr>
          </w:p>
        </w:tc>
        <w:tc>
          <w:tcPr>
            <w:tcW w:w="871" w:type="dxa"/>
            <w:vAlign w:val="bottom"/>
          </w:tcPr>
          <w:p w14:paraId="6B0F449D" w14:textId="04C445EE" w:rsidR="00160B01" w:rsidRPr="00951D73" w:rsidRDefault="7DF5062F" w:rsidP="00EC7DC6">
            <w:pPr>
              <w:tabs>
                <w:tab w:val="decimal" w:pos="1079"/>
              </w:tabs>
              <w:ind w:hanging="45"/>
              <w:rPr>
                <w:sz w:val="15"/>
                <w:szCs w:val="15"/>
              </w:rPr>
            </w:pPr>
            <w:r w:rsidRPr="23A4BF8C">
              <w:rPr>
                <w:sz w:val="15"/>
                <w:szCs w:val="15"/>
              </w:rPr>
              <w:t>1,594,996</w:t>
            </w:r>
          </w:p>
        </w:tc>
      </w:tr>
      <w:tr w:rsidR="00160B01" w:rsidRPr="00951D73" w14:paraId="588FBF83" w14:textId="77777777" w:rsidTr="00B935FD">
        <w:tc>
          <w:tcPr>
            <w:tcW w:w="2384" w:type="dxa"/>
            <w:vAlign w:val="center"/>
          </w:tcPr>
          <w:p w14:paraId="70E943AF" w14:textId="77777777" w:rsidR="00160B01" w:rsidRPr="00951D73" w:rsidRDefault="00160B01" w:rsidP="00951D73">
            <w:pPr>
              <w:ind w:left="31"/>
              <w:rPr>
                <w:sz w:val="15"/>
                <w:szCs w:val="15"/>
              </w:rPr>
            </w:pPr>
            <w:r w:rsidRPr="00951D73">
              <w:rPr>
                <w:sz w:val="15"/>
                <w:szCs w:val="15"/>
              </w:rPr>
              <w:t>Impairment losses</w:t>
            </w:r>
            <w:r>
              <w:rPr>
                <w:sz w:val="15"/>
                <w:szCs w:val="15"/>
              </w:rPr>
              <w:t xml:space="preserve"> (reversal)</w:t>
            </w:r>
          </w:p>
        </w:tc>
        <w:tc>
          <w:tcPr>
            <w:tcW w:w="993" w:type="dxa"/>
            <w:vAlign w:val="bottom"/>
          </w:tcPr>
          <w:p w14:paraId="3FD686A9" w14:textId="5B860C3D" w:rsidR="00160B01" w:rsidRPr="00951D73" w:rsidRDefault="4A066146" w:rsidP="00ED2B63">
            <w:pPr>
              <w:tabs>
                <w:tab w:val="decimal" w:pos="1079"/>
              </w:tabs>
              <w:ind w:right="-57"/>
              <w:jc w:val="right"/>
              <w:rPr>
                <w:sz w:val="15"/>
                <w:szCs w:val="15"/>
              </w:rPr>
            </w:pPr>
            <w:r w:rsidRPr="23A4BF8C">
              <w:rPr>
                <w:sz w:val="15"/>
                <w:szCs w:val="15"/>
              </w:rPr>
              <w:t>(56)</w:t>
            </w:r>
          </w:p>
        </w:tc>
        <w:tc>
          <w:tcPr>
            <w:tcW w:w="274" w:type="dxa"/>
            <w:vAlign w:val="bottom"/>
          </w:tcPr>
          <w:p w14:paraId="23F8E56D" w14:textId="77777777" w:rsidR="00160B01" w:rsidRPr="00951D73" w:rsidRDefault="00160B01" w:rsidP="00951D73">
            <w:pPr>
              <w:tabs>
                <w:tab w:val="decimal" w:pos="1079"/>
              </w:tabs>
              <w:ind w:left="-108" w:right="-106"/>
              <w:jc w:val="right"/>
              <w:rPr>
                <w:sz w:val="15"/>
                <w:szCs w:val="15"/>
              </w:rPr>
            </w:pPr>
          </w:p>
        </w:tc>
        <w:tc>
          <w:tcPr>
            <w:tcW w:w="851" w:type="dxa"/>
            <w:vAlign w:val="bottom"/>
          </w:tcPr>
          <w:p w14:paraId="1E864CE2" w14:textId="2A3D5B70" w:rsidR="00160B01" w:rsidRPr="00951D73" w:rsidRDefault="01D3B7FE" w:rsidP="00475067">
            <w:pPr>
              <w:tabs>
                <w:tab w:val="decimal" w:pos="1079"/>
              </w:tabs>
              <w:ind w:right="-3"/>
              <w:jc w:val="right"/>
              <w:rPr>
                <w:sz w:val="15"/>
                <w:szCs w:val="15"/>
              </w:rPr>
            </w:pPr>
            <w:r w:rsidRPr="23A4BF8C">
              <w:rPr>
                <w:sz w:val="15"/>
                <w:szCs w:val="15"/>
              </w:rPr>
              <w:t>199</w:t>
            </w:r>
          </w:p>
        </w:tc>
        <w:tc>
          <w:tcPr>
            <w:tcW w:w="281" w:type="dxa"/>
            <w:vAlign w:val="bottom"/>
          </w:tcPr>
          <w:p w14:paraId="21403C1E" w14:textId="77777777" w:rsidR="00160B01" w:rsidRPr="00951D73" w:rsidRDefault="00160B01" w:rsidP="00951D73">
            <w:pPr>
              <w:tabs>
                <w:tab w:val="decimal" w:pos="1079"/>
              </w:tabs>
              <w:ind w:left="-108" w:right="-106"/>
              <w:jc w:val="right"/>
              <w:rPr>
                <w:sz w:val="15"/>
                <w:szCs w:val="15"/>
              </w:rPr>
            </w:pPr>
          </w:p>
        </w:tc>
        <w:tc>
          <w:tcPr>
            <w:tcW w:w="857" w:type="dxa"/>
            <w:vAlign w:val="bottom"/>
          </w:tcPr>
          <w:p w14:paraId="384EFF59" w14:textId="1B95E4AC" w:rsidR="00160B01" w:rsidRPr="00951D73" w:rsidRDefault="00089485" w:rsidP="00A53096">
            <w:pPr>
              <w:tabs>
                <w:tab w:val="decimal" w:pos="1079"/>
              </w:tabs>
              <w:ind w:hanging="72"/>
              <w:jc w:val="right"/>
              <w:rPr>
                <w:sz w:val="15"/>
                <w:szCs w:val="15"/>
              </w:rPr>
            </w:pPr>
            <w:r w:rsidRPr="23A4BF8C">
              <w:rPr>
                <w:sz w:val="15"/>
                <w:szCs w:val="15"/>
              </w:rPr>
              <w:t>79</w:t>
            </w:r>
          </w:p>
        </w:tc>
        <w:tc>
          <w:tcPr>
            <w:tcW w:w="263" w:type="dxa"/>
            <w:vAlign w:val="bottom"/>
          </w:tcPr>
          <w:p w14:paraId="49A6D8DE" w14:textId="77777777" w:rsidR="00160B01" w:rsidRPr="00951D73" w:rsidRDefault="00160B01" w:rsidP="00951D73">
            <w:pPr>
              <w:tabs>
                <w:tab w:val="decimal" w:pos="1079"/>
              </w:tabs>
              <w:ind w:left="-108" w:right="-106"/>
              <w:jc w:val="right"/>
              <w:rPr>
                <w:sz w:val="15"/>
                <w:szCs w:val="15"/>
              </w:rPr>
            </w:pPr>
          </w:p>
        </w:tc>
        <w:tc>
          <w:tcPr>
            <w:tcW w:w="858" w:type="dxa"/>
            <w:vAlign w:val="bottom"/>
          </w:tcPr>
          <w:p w14:paraId="20DA86D4" w14:textId="67332943" w:rsidR="00160B01" w:rsidRPr="00951D73" w:rsidRDefault="64029623" w:rsidP="00610502">
            <w:pPr>
              <w:tabs>
                <w:tab w:val="decimal" w:pos="1079"/>
              </w:tabs>
              <w:jc w:val="right"/>
              <w:rPr>
                <w:sz w:val="15"/>
                <w:szCs w:val="15"/>
              </w:rPr>
            </w:pPr>
            <w:r w:rsidRPr="23A4BF8C">
              <w:rPr>
                <w:sz w:val="15"/>
                <w:szCs w:val="15"/>
              </w:rPr>
              <w:t>-</w:t>
            </w:r>
          </w:p>
        </w:tc>
        <w:tc>
          <w:tcPr>
            <w:tcW w:w="271" w:type="dxa"/>
            <w:gridSpan w:val="2"/>
            <w:vAlign w:val="bottom"/>
          </w:tcPr>
          <w:p w14:paraId="7A73461C" w14:textId="77777777" w:rsidR="00160B01" w:rsidRPr="00951D73" w:rsidRDefault="00160B01" w:rsidP="00951D73">
            <w:pPr>
              <w:tabs>
                <w:tab w:val="decimal" w:pos="1079"/>
              </w:tabs>
              <w:ind w:left="-108" w:right="-106"/>
              <w:jc w:val="right"/>
              <w:rPr>
                <w:sz w:val="15"/>
                <w:szCs w:val="15"/>
              </w:rPr>
            </w:pPr>
          </w:p>
        </w:tc>
        <w:tc>
          <w:tcPr>
            <w:tcW w:w="863" w:type="dxa"/>
            <w:vAlign w:val="bottom"/>
          </w:tcPr>
          <w:p w14:paraId="33558ADF" w14:textId="0AB9212D" w:rsidR="00160B01" w:rsidRPr="00951D73" w:rsidRDefault="28A91D01" w:rsidP="006967EC">
            <w:pPr>
              <w:tabs>
                <w:tab w:val="decimal" w:pos="1079"/>
              </w:tabs>
              <w:jc w:val="right"/>
              <w:rPr>
                <w:sz w:val="15"/>
                <w:szCs w:val="15"/>
              </w:rPr>
            </w:pPr>
            <w:r w:rsidRPr="23A4BF8C">
              <w:rPr>
                <w:sz w:val="15"/>
                <w:szCs w:val="15"/>
              </w:rPr>
              <w:t>-</w:t>
            </w:r>
          </w:p>
        </w:tc>
        <w:tc>
          <w:tcPr>
            <w:tcW w:w="284" w:type="dxa"/>
            <w:vAlign w:val="bottom"/>
          </w:tcPr>
          <w:p w14:paraId="73BD59A9" w14:textId="77777777" w:rsidR="00160B01" w:rsidRPr="00951D73" w:rsidRDefault="00160B01" w:rsidP="00951D73">
            <w:pPr>
              <w:tabs>
                <w:tab w:val="decimal" w:pos="1079"/>
              </w:tabs>
              <w:ind w:left="-108" w:right="-106"/>
              <w:jc w:val="right"/>
              <w:rPr>
                <w:sz w:val="15"/>
                <w:szCs w:val="15"/>
              </w:rPr>
            </w:pPr>
          </w:p>
        </w:tc>
        <w:tc>
          <w:tcPr>
            <w:tcW w:w="850" w:type="dxa"/>
            <w:vAlign w:val="bottom"/>
          </w:tcPr>
          <w:p w14:paraId="4225A1A1" w14:textId="2B3A2132" w:rsidR="00160B01" w:rsidRPr="00951D73" w:rsidRDefault="004E58F7" w:rsidP="006967EC">
            <w:pPr>
              <w:tabs>
                <w:tab w:val="decimal" w:pos="1079"/>
              </w:tabs>
              <w:rPr>
                <w:sz w:val="15"/>
                <w:szCs w:val="15"/>
              </w:rPr>
            </w:pPr>
            <w:r>
              <w:rPr>
                <w:sz w:val="15"/>
                <w:szCs w:val="15"/>
              </w:rPr>
              <w:t>-</w:t>
            </w:r>
          </w:p>
        </w:tc>
        <w:tc>
          <w:tcPr>
            <w:tcW w:w="263" w:type="dxa"/>
            <w:vAlign w:val="bottom"/>
          </w:tcPr>
          <w:p w14:paraId="38B6736F" w14:textId="77777777" w:rsidR="00160B01" w:rsidRPr="00951D73" w:rsidRDefault="00160B01" w:rsidP="00951D73">
            <w:pPr>
              <w:tabs>
                <w:tab w:val="decimal" w:pos="1079"/>
              </w:tabs>
              <w:ind w:left="-108" w:right="-106"/>
              <w:jc w:val="right"/>
              <w:rPr>
                <w:sz w:val="15"/>
                <w:szCs w:val="15"/>
              </w:rPr>
            </w:pPr>
          </w:p>
        </w:tc>
        <w:tc>
          <w:tcPr>
            <w:tcW w:w="871" w:type="dxa"/>
            <w:vAlign w:val="bottom"/>
          </w:tcPr>
          <w:p w14:paraId="4A7729E9" w14:textId="45FB56F6" w:rsidR="00160B01" w:rsidRPr="00951D73" w:rsidRDefault="2B5A19E6" w:rsidP="00EC7DC6">
            <w:pPr>
              <w:tabs>
                <w:tab w:val="decimal" w:pos="1079"/>
              </w:tabs>
              <w:ind w:hanging="45"/>
              <w:rPr>
                <w:sz w:val="15"/>
                <w:szCs w:val="15"/>
              </w:rPr>
            </w:pPr>
            <w:r w:rsidRPr="23A4BF8C">
              <w:rPr>
                <w:sz w:val="15"/>
                <w:szCs w:val="15"/>
              </w:rPr>
              <w:t>222</w:t>
            </w:r>
          </w:p>
        </w:tc>
      </w:tr>
      <w:tr w:rsidR="00160B01" w:rsidRPr="00951D73" w14:paraId="5DC912A2" w14:textId="77777777" w:rsidTr="00B935FD">
        <w:tc>
          <w:tcPr>
            <w:tcW w:w="2384" w:type="dxa"/>
            <w:vAlign w:val="center"/>
          </w:tcPr>
          <w:p w14:paraId="1DB2E5B3" w14:textId="77777777" w:rsidR="00160B01" w:rsidRPr="005B7E21" w:rsidRDefault="00160B01" w:rsidP="00160B01">
            <w:pPr>
              <w:ind w:left="31"/>
              <w:rPr>
                <w:sz w:val="15"/>
                <w:szCs w:val="15"/>
              </w:rPr>
            </w:pPr>
            <w:r w:rsidRPr="00A13540">
              <w:rPr>
                <w:sz w:val="15"/>
                <w:szCs w:val="15"/>
              </w:rPr>
              <w:t>Disposals</w:t>
            </w:r>
            <w:r w:rsidRPr="00A13540">
              <w:rPr>
                <w:sz w:val="15"/>
                <w:szCs w:val="15"/>
                <w:cs/>
              </w:rPr>
              <w:t>/</w:t>
            </w:r>
            <w:r w:rsidRPr="00A13540">
              <w:rPr>
                <w:sz w:val="15"/>
                <w:szCs w:val="15"/>
              </w:rPr>
              <w:t>written off</w:t>
            </w:r>
          </w:p>
        </w:tc>
        <w:tc>
          <w:tcPr>
            <w:tcW w:w="993" w:type="dxa"/>
            <w:vAlign w:val="bottom"/>
          </w:tcPr>
          <w:p w14:paraId="7322C716" w14:textId="5D169D77" w:rsidR="00160B01" w:rsidRPr="005B7E21" w:rsidRDefault="14A3283A" w:rsidP="00ED2B63">
            <w:pPr>
              <w:tabs>
                <w:tab w:val="decimal" w:pos="1079"/>
              </w:tabs>
              <w:ind w:right="-57"/>
              <w:jc w:val="right"/>
              <w:rPr>
                <w:sz w:val="15"/>
                <w:szCs w:val="15"/>
              </w:rPr>
            </w:pPr>
            <w:r w:rsidRPr="23A4BF8C">
              <w:rPr>
                <w:sz w:val="15"/>
                <w:szCs w:val="15"/>
              </w:rPr>
              <w:t>(7,794)</w:t>
            </w:r>
          </w:p>
        </w:tc>
        <w:tc>
          <w:tcPr>
            <w:tcW w:w="274" w:type="dxa"/>
            <w:vAlign w:val="bottom"/>
          </w:tcPr>
          <w:p w14:paraId="183C86A3" w14:textId="77777777" w:rsidR="00160B01" w:rsidRPr="00E227A6" w:rsidRDefault="00160B01" w:rsidP="00951D73">
            <w:pPr>
              <w:tabs>
                <w:tab w:val="decimal" w:pos="1079"/>
              </w:tabs>
              <w:ind w:left="-108" w:right="-106"/>
              <w:jc w:val="right"/>
              <w:rPr>
                <w:sz w:val="15"/>
                <w:szCs w:val="15"/>
              </w:rPr>
            </w:pPr>
          </w:p>
        </w:tc>
        <w:tc>
          <w:tcPr>
            <w:tcW w:w="851" w:type="dxa"/>
            <w:vAlign w:val="bottom"/>
          </w:tcPr>
          <w:p w14:paraId="6505E791" w14:textId="164ACD87" w:rsidR="00160B01" w:rsidRPr="005B7E21" w:rsidRDefault="120C2712" w:rsidP="00475067">
            <w:pPr>
              <w:tabs>
                <w:tab w:val="decimal" w:pos="1079"/>
              </w:tabs>
              <w:ind w:right="-57"/>
              <w:jc w:val="right"/>
              <w:rPr>
                <w:sz w:val="15"/>
                <w:szCs w:val="15"/>
              </w:rPr>
            </w:pPr>
            <w:r w:rsidRPr="23A4BF8C">
              <w:rPr>
                <w:sz w:val="15"/>
                <w:szCs w:val="15"/>
              </w:rPr>
              <w:t>(55,227)</w:t>
            </w:r>
          </w:p>
        </w:tc>
        <w:tc>
          <w:tcPr>
            <w:tcW w:w="281" w:type="dxa"/>
            <w:vAlign w:val="bottom"/>
          </w:tcPr>
          <w:p w14:paraId="2E91830A" w14:textId="77777777" w:rsidR="00160B01" w:rsidRPr="00E227A6" w:rsidRDefault="00160B01" w:rsidP="00951D73">
            <w:pPr>
              <w:tabs>
                <w:tab w:val="decimal" w:pos="1079"/>
              </w:tabs>
              <w:ind w:left="-108" w:right="-106"/>
              <w:jc w:val="right"/>
              <w:rPr>
                <w:sz w:val="15"/>
                <w:szCs w:val="15"/>
              </w:rPr>
            </w:pPr>
          </w:p>
        </w:tc>
        <w:tc>
          <w:tcPr>
            <w:tcW w:w="857" w:type="dxa"/>
            <w:vAlign w:val="bottom"/>
          </w:tcPr>
          <w:p w14:paraId="1F5CD68D" w14:textId="68E4834B" w:rsidR="00160B01" w:rsidRPr="00A53096" w:rsidRDefault="2C8C3B5A" w:rsidP="00A53096">
            <w:pPr>
              <w:tabs>
                <w:tab w:val="decimal" w:pos="1079"/>
              </w:tabs>
              <w:ind w:right="-57" w:hanging="72"/>
              <w:jc w:val="right"/>
              <w:rPr>
                <w:sz w:val="15"/>
                <w:szCs w:val="15"/>
              </w:rPr>
            </w:pPr>
            <w:r w:rsidRPr="23A4BF8C">
              <w:rPr>
                <w:sz w:val="15"/>
                <w:szCs w:val="15"/>
              </w:rPr>
              <w:t>(</w:t>
            </w:r>
            <w:r w:rsidR="002634D7">
              <w:rPr>
                <w:sz w:val="15"/>
                <w:szCs w:val="15"/>
              </w:rPr>
              <w:t>1,456,026</w:t>
            </w:r>
            <w:r w:rsidRPr="23A4BF8C">
              <w:rPr>
                <w:sz w:val="15"/>
                <w:szCs w:val="15"/>
              </w:rPr>
              <w:t>)</w:t>
            </w:r>
          </w:p>
        </w:tc>
        <w:tc>
          <w:tcPr>
            <w:tcW w:w="263" w:type="dxa"/>
            <w:vAlign w:val="bottom"/>
          </w:tcPr>
          <w:p w14:paraId="479F9060" w14:textId="77777777" w:rsidR="00160B01" w:rsidRPr="005B7E21" w:rsidRDefault="00160B01" w:rsidP="00951D73">
            <w:pPr>
              <w:tabs>
                <w:tab w:val="decimal" w:pos="1079"/>
              </w:tabs>
              <w:ind w:left="-108" w:right="-106"/>
              <w:jc w:val="right"/>
              <w:rPr>
                <w:sz w:val="15"/>
                <w:szCs w:val="15"/>
              </w:rPr>
            </w:pPr>
          </w:p>
        </w:tc>
        <w:tc>
          <w:tcPr>
            <w:tcW w:w="858" w:type="dxa"/>
            <w:vAlign w:val="bottom"/>
          </w:tcPr>
          <w:p w14:paraId="4F7292B5" w14:textId="16C84188" w:rsidR="00160B01" w:rsidRPr="00610502" w:rsidRDefault="01E834FB" w:rsidP="00610502">
            <w:pPr>
              <w:tabs>
                <w:tab w:val="decimal" w:pos="1079"/>
              </w:tabs>
              <w:ind w:right="-57"/>
              <w:jc w:val="right"/>
              <w:rPr>
                <w:sz w:val="15"/>
                <w:szCs w:val="15"/>
              </w:rPr>
            </w:pPr>
            <w:r w:rsidRPr="00610502">
              <w:rPr>
                <w:sz w:val="15"/>
                <w:szCs w:val="15"/>
              </w:rPr>
              <w:t>(65,196)</w:t>
            </w:r>
          </w:p>
        </w:tc>
        <w:tc>
          <w:tcPr>
            <w:tcW w:w="271" w:type="dxa"/>
            <w:gridSpan w:val="2"/>
            <w:vAlign w:val="bottom"/>
          </w:tcPr>
          <w:p w14:paraId="79730FCE" w14:textId="77777777" w:rsidR="00160B01" w:rsidRPr="005B7E21" w:rsidRDefault="00160B01" w:rsidP="00951D73">
            <w:pPr>
              <w:tabs>
                <w:tab w:val="decimal" w:pos="1079"/>
              </w:tabs>
              <w:ind w:left="-108" w:right="-106"/>
              <w:jc w:val="right"/>
              <w:rPr>
                <w:sz w:val="15"/>
                <w:szCs w:val="15"/>
              </w:rPr>
            </w:pPr>
          </w:p>
        </w:tc>
        <w:tc>
          <w:tcPr>
            <w:tcW w:w="863" w:type="dxa"/>
            <w:vAlign w:val="bottom"/>
          </w:tcPr>
          <w:p w14:paraId="4E323ACF" w14:textId="4F8A83D4" w:rsidR="00160B01" w:rsidRPr="005B7E21" w:rsidRDefault="57AE0A51" w:rsidP="006967EC">
            <w:pPr>
              <w:tabs>
                <w:tab w:val="decimal" w:pos="1079"/>
              </w:tabs>
              <w:ind w:right="-57"/>
              <w:jc w:val="right"/>
              <w:rPr>
                <w:sz w:val="15"/>
                <w:szCs w:val="15"/>
              </w:rPr>
            </w:pPr>
            <w:r w:rsidRPr="23A4BF8C">
              <w:rPr>
                <w:sz w:val="15"/>
                <w:szCs w:val="15"/>
              </w:rPr>
              <w:t>(36,522)</w:t>
            </w:r>
          </w:p>
        </w:tc>
        <w:tc>
          <w:tcPr>
            <w:tcW w:w="284" w:type="dxa"/>
            <w:vAlign w:val="bottom"/>
          </w:tcPr>
          <w:p w14:paraId="78070378" w14:textId="77777777" w:rsidR="00160B01" w:rsidRPr="00E227A6" w:rsidRDefault="00160B01" w:rsidP="00951D73">
            <w:pPr>
              <w:tabs>
                <w:tab w:val="decimal" w:pos="1079"/>
              </w:tabs>
              <w:ind w:left="-108" w:right="-106"/>
              <w:jc w:val="right"/>
              <w:rPr>
                <w:sz w:val="15"/>
                <w:szCs w:val="15"/>
              </w:rPr>
            </w:pPr>
          </w:p>
        </w:tc>
        <w:tc>
          <w:tcPr>
            <w:tcW w:w="850" w:type="dxa"/>
            <w:vAlign w:val="bottom"/>
          </w:tcPr>
          <w:p w14:paraId="401CFE7E" w14:textId="3EE4D016" w:rsidR="00160B01" w:rsidRPr="005B7E21" w:rsidRDefault="120419B6" w:rsidP="006967EC">
            <w:pPr>
              <w:tabs>
                <w:tab w:val="decimal" w:pos="1079"/>
              </w:tabs>
              <w:rPr>
                <w:sz w:val="15"/>
                <w:szCs w:val="15"/>
              </w:rPr>
            </w:pPr>
            <w:r w:rsidRPr="23A4BF8C">
              <w:rPr>
                <w:sz w:val="15"/>
                <w:szCs w:val="15"/>
              </w:rPr>
              <w:t>-</w:t>
            </w:r>
          </w:p>
        </w:tc>
        <w:tc>
          <w:tcPr>
            <w:tcW w:w="263" w:type="dxa"/>
            <w:vAlign w:val="bottom"/>
          </w:tcPr>
          <w:p w14:paraId="335BF0D4" w14:textId="77777777" w:rsidR="00160B01" w:rsidRPr="00E227A6" w:rsidRDefault="00160B01" w:rsidP="00951D73">
            <w:pPr>
              <w:tabs>
                <w:tab w:val="decimal" w:pos="1079"/>
              </w:tabs>
              <w:ind w:left="-108" w:right="-106"/>
              <w:jc w:val="right"/>
              <w:rPr>
                <w:sz w:val="15"/>
                <w:szCs w:val="15"/>
              </w:rPr>
            </w:pPr>
          </w:p>
        </w:tc>
        <w:tc>
          <w:tcPr>
            <w:tcW w:w="871" w:type="dxa"/>
            <w:vAlign w:val="bottom"/>
          </w:tcPr>
          <w:p w14:paraId="6932D2AC" w14:textId="14494679" w:rsidR="00160B01" w:rsidRPr="005B7E21" w:rsidRDefault="1B66567E" w:rsidP="00EC7DC6">
            <w:pPr>
              <w:tabs>
                <w:tab w:val="decimal" w:pos="1079"/>
              </w:tabs>
              <w:ind w:right="-57" w:hanging="45"/>
              <w:rPr>
                <w:sz w:val="15"/>
                <w:szCs w:val="15"/>
              </w:rPr>
            </w:pPr>
            <w:r w:rsidRPr="23A4BF8C">
              <w:rPr>
                <w:sz w:val="15"/>
                <w:szCs w:val="15"/>
              </w:rPr>
              <w:t>(1,</w:t>
            </w:r>
            <w:r w:rsidR="002B7900">
              <w:rPr>
                <w:sz w:val="15"/>
                <w:szCs w:val="15"/>
              </w:rPr>
              <w:t>620,765</w:t>
            </w:r>
            <w:r w:rsidRPr="23A4BF8C">
              <w:rPr>
                <w:sz w:val="15"/>
                <w:szCs w:val="15"/>
              </w:rPr>
              <w:t>)</w:t>
            </w:r>
          </w:p>
        </w:tc>
      </w:tr>
      <w:tr w:rsidR="00160B01" w:rsidRPr="00951D73" w14:paraId="454AC09D" w14:textId="77777777" w:rsidTr="00B935FD">
        <w:tc>
          <w:tcPr>
            <w:tcW w:w="2384" w:type="dxa"/>
            <w:vAlign w:val="center"/>
          </w:tcPr>
          <w:p w14:paraId="05DCBE40" w14:textId="73538FEB" w:rsidR="00160B01" w:rsidRPr="00951D73" w:rsidRDefault="00160B01" w:rsidP="00951D73">
            <w:pPr>
              <w:ind w:left="31"/>
              <w:rPr>
                <w:sz w:val="15"/>
                <w:szCs w:val="15"/>
              </w:rPr>
            </w:pPr>
            <w:r w:rsidRPr="00A13540">
              <w:rPr>
                <w:sz w:val="15"/>
                <w:szCs w:val="15"/>
              </w:rPr>
              <w:t>Transfer in</w:t>
            </w:r>
            <w:r w:rsidRPr="00A13540">
              <w:rPr>
                <w:sz w:val="15"/>
                <w:szCs w:val="15"/>
                <w:cs/>
              </w:rPr>
              <w:t xml:space="preserve"> (</w:t>
            </w:r>
            <w:r w:rsidRPr="00A13540">
              <w:rPr>
                <w:sz w:val="15"/>
                <w:szCs w:val="15"/>
              </w:rPr>
              <w:t>out</w:t>
            </w:r>
            <w:r w:rsidRPr="00A13540">
              <w:rPr>
                <w:sz w:val="15"/>
                <w:szCs w:val="15"/>
                <w:cs/>
              </w:rPr>
              <w:t>)</w:t>
            </w:r>
            <w:r w:rsidR="002578A2">
              <w:rPr>
                <w:sz w:val="15"/>
                <w:szCs w:val="15"/>
              </w:rPr>
              <w:t>/adjustment</w:t>
            </w:r>
          </w:p>
        </w:tc>
        <w:tc>
          <w:tcPr>
            <w:tcW w:w="993" w:type="dxa"/>
            <w:vAlign w:val="bottom"/>
          </w:tcPr>
          <w:p w14:paraId="007B5839" w14:textId="0067E076" w:rsidR="00160B01" w:rsidRPr="00951D73" w:rsidRDefault="417E083F" w:rsidP="00951D73">
            <w:pPr>
              <w:tabs>
                <w:tab w:val="decimal" w:pos="1079"/>
              </w:tabs>
              <w:jc w:val="right"/>
              <w:rPr>
                <w:sz w:val="15"/>
                <w:szCs w:val="15"/>
              </w:rPr>
            </w:pPr>
            <w:r w:rsidRPr="23A4BF8C">
              <w:rPr>
                <w:sz w:val="15"/>
                <w:szCs w:val="15"/>
              </w:rPr>
              <w:t>-</w:t>
            </w:r>
          </w:p>
        </w:tc>
        <w:tc>
          <w:tcPr>
            <w:tcW w:w="274" w:type="dxa"/>
            <w:vAlign w:val="bottom"/>
          </w:tcPr>
          <w:p w14:paraId="16F43450" w14:textId="77777777" w:rsidR="00160B01" w:rsidRPr="00951D73" w:rsidRDefault="00160B01" w:rsidP="00951D73">
            <w:pPr>
              <w:tabs>
                <w:tab w:val="decimal" w:pos="1079"/>
              </w:tabs>
              <w:ind w:left="-108" w:right="-106"/>
              <w:jc w:val="right"/>
              <w:rPr>
                <w:sz w:val="15"/>
                <w:szCs w:val="15"/>
              </w:rPr>
            </w:pPr>
          </w:p>
        </w:tc>
        <w:tc>
          <w:tcPr>
            <w:tcW w:w="851" w:type="dxa"/>
            <w:vAlign w:val="bottom"/>
          </w:tcPr>
          <w:p w14:paraId="31879DFB" w14:textId="354A04A2" w:rsidR="00160B01" w:rsidRPr="00951D73" w:rsidRDefault="7426B547" w:rsidP="00475067">
            <w:pPr>
              <w:tabs>
                <w:tab w:val="decimal" w:pos="1079"/>
              </w:tabs>
              <w:ind w:right="-57"/>
              <w:jc w:val="right"/>
              <w:rPr>
                <w:sz w:val="15"/>
                <w:szCs w:val="15"/>
              </w:rPr>
            </w:pPr>
            <w:r w:rsidRPr="23A4BF8C">
              <w:rPr>
                <w:sz w:val="15"/>
                <w:szCs w:val="15"/>
              </w:rPr>
              <w:t>(813)</w:t>
            </w:r>
          </w:p>
        </w:tc>
        <w:tc>
          <w:tcPr>
            <w:tcW w:w="281" w:type="dxa"/>
            <w:vAlign w:val="bottom"/>
          </w:tcPr>
          <w:p w14:paraId="3AC47F03" w14:textId="77777777" w:rsidR="00160B01" w:rsidRPr="00951D73" w:rsidRDefault="00160B01" w:rsidP="00951D73">
            <w:pPr>
              <w:tabs>
                <w:tab w:val="decimal" w:pos="1079"/>
              </w:tabs>
              <w:ind w:left="-108" w:right="-106"/>
              <w:jc w:val="right"/>
              <w:rPr>
                <w:sz w:val="15"/>
                <w:szCs w:val="15"/>
              </w:rPr>
            </w:pPr>
          </w:p>
        </w:tc>
        <w:tc>
          <w:tcPr>
            <w:tcW w:w="857" w:type="dxa"/>
            <w:vAlign w:val="bottom"/>
          </w:tcPr>
          <w:p w14:paraId="1F49699A" w14:textId="44B00E31" w:rsidR="00160B01" w:rsidRPr="00A53096" w:rsidRDefault="002634D7" w:rsidP="00A53096">
            <w:pPr>
              <w:tabs>
                <w:tab w:val="decimal" w:pos="1079"/>
              </w:tabs>
              <w:ind w:hanging="72"/>
              <w:jc w:val="right"/>
              <w:rPr>
                <w:sz w:val="15"/>
                <w:szCs w:val="15"/>
              </w:rPr>
            </w:pPr>
            <w:r>
              <w:rPr>
                <w:sz w:val="15"/>
                <w:szCs w:val="15"/>
              </w:rPr>
              <w:t>26,798</w:t>
            </w:r>
          </w:p>
        </w:tc>
        <w:tc>
          <w:tcPr>
            <w:tcW w:w="263" w:type="dxa"/>
            <w:vAlign w:val="bottom"/>
          </w:tcPr>
          <w:p w14:paraId="5E64EA19" w14:textId="77777777" w:rsidR="00160B01" w:rsidRPr="00951D73" w:rsidRDefault="00160B01" w:rsidP="00951D73">
            <w:pPr>
              <w:tabs>
                <w:tab w:val="decimal" w:pos="1079"/>
              </w:tabs>
              <w:ind w:left="-108" w:right="-106"/>
              <w:jc w:val="right"/>
              <w:rPr>
                <w:sz w:val="15"/>
                <w:szCs w:val="15"/>
              </w:rPr>
            </w:pPr>
          </w:p>
        </w:tc>
        <w:tc>
          <w:tcPr>
            <w:tcW w:w="858" w:type="dxa"/>
            <w:vAlign w:val="bottom"/>
          </w:tcPr>
          <w:p w14:paraId="6075A0EA" w14:textId="18AC0E2A" w:rsidR="00160B01" w:rsidRPr="00610502" w:rsidRDefault="50CF25E0" w:rsidP="00951D73">
            <w:pPr>
              <w:tabs>
                <w:tab w:val="decimal" w:pos="1079"/>
              </w:tabs>
              <w:jc w:val="right"/>
              <w:rPr>
                <w:sz w:val="15"/>
                <w:szCs w:val="15"/>
                <w:cs/>
              </w:rPr>
            </w:pPr>
            <w:r w:rsidRPr="00610502">
              <w:rPr>
                <w:sz w:val="15"/>
                <w:szCs w:val="15"/>
              </w:rPr>
              <w:t>4,157</w:t>
            </w:r>
          </w:p>
        </w:tc>
        <w:tc>
          <w:tcPr>
            <w:tcW w:w="271" w:type="dxa"/>
            <w:gridSpan w:val="2"/>
            <w:vAlign w:val="bottom"/>
          </w:tcPr>
          <w:p w14:paraId="1BAB1710" w14:textId="77777777" w:rsidR="00160B01" w:rsidRPr="00951D73" w:rsidRDefault="00160B01" w:rsidP="00951D73">
            <w:pPr>
              <w:tabs>
                <w:tab w:val="decimal" w:pos="1079"/>
              </w:tabs>
              <w:ind w:left="-108" w:right="-106"/>
              <w:jc w:val="right"/>
              <w:rPr>
                <w:sz w:val="15"/>
                <w:szCs w:val="15"/>
              </w:rPr>
            </w:pPr>
          </w:p>
        </w:tc>
        <w:tc>
          <w:tcPr>
            <w:tcW w:w="863" w:type="dxa"/>
            <w:vAlign w:val="bottom"/>
          </w:tcPr>
          <w:p w14:paraId="0DA0836D" w14:textId="433C6272" w:rsidR="00160B01" w:rsidRPr="00951D73" w:rsidRDefault="38C76613" w:rsidP="006967EC">
            <w:pPr>
              <w:tabs>
                <w:tab w:val="decimal" w:pos="1079"/>
              </w:tabs>
              <w:ind w:right="-57"/>
              <w:jc w:val="right"/>
              <w:rPr>
                <w:sz w:val="15"/>
                <w:szCs w:val="15"/>
              </w:rPr>
            </w:pPr>
            <w:r w:rsidRPr="23A4BF8C">
              <w:rPr>
                <w:sz w:val="15"/>
                <w:szCs w:val="15"/>
              </w:rPr>
              <w:t>(1</w:t>
            </w:r>
            <w:r w:rsidR="004E58F7">
              <w:rPr>
                <w:sz w:val="15"/>
                <w:szCs w:val="15"/>
              </w:rPr>
              <w:t>79</w:t>
            </w:r>
            <w:r w:rsidRPr="23A4BF8C">
              <w:rPr>
                <w:sz w:val="15"/>
                <w:szCs w:val="15"/>
              </w:rPr>
              <w:t>)</w:t>
            </w:r>
          </w:p>
        </w:tc>
        <w:tc>
          <w:tcPr>
            <w:tcW w:w="284" w:type="dxa"/>
            <w:vAlign w:val="bottom"/>
          </w:tcPr>
          <w:p w14:paraId="61DEB26E" w14:textId="77777777" w:rsidR="00160B01" w:rsidRPr="00951D73" w:rsidRDefault="00160B01" w:rsidP="00951D73">
            <w:pPr>
              <w:tabs>
                <w:tab w:val="decimal" w:pos="1079"/>
              </w:tabs>
              <w:ind w:left="-108" w:right="-106"/>
              <w:jc w:val="right"/>
              <w:rPr>
                <w:sz w:val="15"/>
                <w:szCs w:val="15"/>
              </w:rPr>
            </w:pPr>
          </w:p>
        </w:tc>
        <w:tc>
          <w:tcPr>
            <w:tcW w:w="850" w:type="dxa"/>
            <w:vAlign w:val="bottom"/>
          </w:tcPr>
          <w:p w14:paraId="37700AE4" w14:textId="0D70AD7D" w:rsidR="00160B01" w:rsidRPr="00951D73" w:rsidRDefault="120419B6" w:rsidP="006967EC">
            <w:pPr>
              <w:tabs>
                <w:tab w:val="decimal" w:pos="1079"/>
              </w:tabs>
              <w:rPr>
                <w:sz w:val="15"/>
                <w:szCs w:val="15"/>
              </w:rPr>
            </w:pPr>
            <w:r w:rsidRPr="23A4BF8C">
              <w:rPr>
                <w:sz w:val="15"/>
                <w:szCs w:val="15"/>
              </w:rPr>
              <w:t>-</w:t>
            </w:r>
          </w:p>
        </w:tc>
        <w:tc>
          <w:tcPr>
            <w:tcW w:w="263" w:type="dxa"/>
            <w:vAlign w:val="bottom"/>
          </w:tcPr>
          <w:p w14:paraId="605E9A01" w14:textId="77777777" w:rsidR="00160B01" w:rsidRPr="00951D73" w:rsidRDefault="00160B01" w:rsidP="00951D73">
            <w:pPr>
              <w:tabs>
                <w:tab w:val="decimal" w:pos="1079"/>
              </w:tabs>
              <w:ind w:left="-108" w:right="-106"/>
              <w:jc w:val="right"/>
              <w:rPr>
                <w:sz w:val="15"/>
                <w:szCs w:val="15"/>
              </w:rPr>
            </w:pPr>
          </w:p>
        </w:tc>
        <w:tc>
          <w:tcPr>
            <w:tcW w:w="871" w:type="dxa"/>
            <w:vAlign w:val="bottom"/>
          </w:tcPr>
          <w:p w14:paraId="2846F5A7" w14:textId="365883C5" w:rsidR="00160B01" w:rsidRPr="00AC12CA" w:rsidRDefault="002B7900" w:rsidP="00EC7DC6">
            <w:pPr>
              <w:tabs>
                <w:tab w:val="decimal" w:pos="1079"/>
              </w:tabs>
              <w:ind w:hanging="45"/>
              <w:rPr>
                <w:rFonts w:cs="Cordia New"/>
                <w:sz w:val="15"/>
                <w:szCs w:val="15"/>
                <w:cs/>
              </w:rPr>
            </w:pPr>
            <w:r>
              <w:rPr>
                <w:sz w:val="15"/>
                <w:szCs w:val="15"/>
              </w:rPr>
              <w:t>29,963</w:t>
            </w:r>
          </w:p>
        </w:tc>
      </w:tr>
      <w:tr w:rsidR="00160B01" w:rsidRPr="00951D73" w14:paraId="64FF611F" w14:textId="77777777" w:rsidTr="00B935FD">
        <w:tc>
          <w:tcPr>
            <w:tcW w:w="2384" w:type="dxa"/>
            <w:vAlign w:val="center"/>
          </w:tcPr>
          <w:p w14:paraId="5061D9D9" w14:textId="77777777" w:rsidR="00160B01" w:rsidRPr="00951D73" w:rsidRDefault="00160B01" w:rsidP="00951D73">
            <w:pPr>
              <w:ind w:left="31"/>
              <w:rPr>
                <w:sz w:val="15"/>
                <w:szCs w:val="15"/>
              </w:rPr>
            </w:pPr>
            <w:r w:rsidRPr="00A13540">
              <w:rPr>
                <w:sz w:val="15"/>
                <w:szCs w:val="15"/>
              </w:rPr>
              <w:t>Currency translation differences</w:t>
            </w:r>
          </w:p>
        </w:tc>
        <w:tc>
          <w:tcPr>
            <w:tcW w:w="993" w:type="dxa"/>
            <w:vAlign w:val="bottom"/>
          </w:tcPr>
          <w:p w14:paraId="54EF2F53" w14:textId="7F4463EE" w:rsidR="00160B01" w:rsidRPr="00951D73" w:rsidRDefault="6FB16289" w:rsidP="00ED2B63">
            <w:pPr>
              <w:tabs>
                <w:tab w:val="decimal" w:pos="1079"/>
              </w:tabs>
              <w:ind w:right="-57"/>
              <w:jc w:val="right"/>
              <w:rPr>
                <w:sz w:val="15"/>
                <w:szCs w:val="15"/>
              </w:rPr>
            </w:pPr>
            <w:r w:rsidRPr="23A4BF8C">
              <w:rPr>
                <w:sz w:val="15"/>
                <w:szCs w:val="15"/>
              </w:rPr>
              <w:t>(8,384)</w:t>
            </w:r>
          </w:p>
        </w:tc>
        <w:tc>
          <w:tcPr>
            <w:tcW w:w="274" w:type="dxa"/>
            <w:vAlign w:val="bottom"/>
          </w:tcPr>
          <w:p w14:paraId="76F766A7" w14:textId="77777777" w:rsidR="00160B01" w:rsidRPr="00951D73" w:rsidRDefault="00160B01" w:rsidP="00951D73">
            <w:pPr>
              <w:tabs>
                <w:tab w:val="decimal" w:pos="1079"/>
              </w:tabs>
              <w:ind w:left="-108" w:right="-106"/>
              <w:jc w:val="right"/>
              <w:rPr>
                <w:sz w:val="15"/>
                <w:szCs w:val="15"/>
              </w:rPr>
            </w:pPr>
          </w:p>
        </w:tc>
        <w:tc>
          <w:tcPr>
            <w:tcW w:w="851" w:type="dxa"/>
            <w:vAlign w:val="bottom"/>
          </w:tcPr>
          <w:p w14:paraId="0C2A1D44" w14:textId="49213CF7" w:rsidR="00160B01" w:rsidRPr="00951D73" w:rsidRDefault="6D8CBE34" w:rsidP="00475067">
            <w:pPr>
              <w:tabs>
                <w:tab w:val="decimal" w:pos="1079"/>
              </w:tabs>
              <w:ind w:right="-57"/>
              <w:jc w:val="right"/>
              <w:rPr>
                <w:sz w:val="15"/>
                <w:szCs w:val="15"/>
              </w:rPr>
            </w:pPr>
            <w:r w:rsidRPr="23A4BF8C">
              <w:rPr>
                <w:sz w:val="15"/>
                <w:szCs w:val="15"/>
              </w:rPr>
              <w:t>(224,325)</w:t>
            </w:r>
          </w:p>
        </w:tc>
        <w:tc>
          <w:tcPr>
            <w:tcW w:w="281" w:type="dxa"/>
            <w:vAlign w:val="bottom"/>
          </w:tcPr>
          <w:p w14:paraId="46B17246" w14:textId="77777777" w:rsidR="00160B01" w:rsidRPr="00951D73" w:rsidRDefault="00160B01" w:rsidP="00951D73">
            <w:pPr>
              <w:tabs>
                <w:tab w:val="decimal" w:pos="1079"/>
              </w:tabs>
              <w:ind w:left="-108" w:right="-106"/>
              <w:jc w:val="right"/>
              <w:rPr>
                <w:sz w:val="15"/>
                <w:szCs w:val="15"/>
              </w:rPr>
            </w:pPr>
          </w:p>
        </w:tc>
        <w:tc>
          <w:tcPr>
            <w:tcW w:w="857" w:type="dxa"/>
            <w:vAlign w:val="bottom"/>
          </w:tcPr>
          <w:p w14:paraId="2079C697" w14:textId="75251459" w:rsidR="00160B01" w:rsidRPr="00A53096" w:rsidRDefault="305B2482" w:rsidP="00A53096">
            <w:pPr>
              <w:tabs>
                <w:tab w:val="decimal" w:pos="1079"/>
              </w:tabs>
              <w:ind w:right="-57" w:hanging="72"/>
              <w:jc w:val="right"/>
              <w:rPr>
                <w:sz w:val="15"/>
                <w:szCs w:val="15"/>
              </w:rPr>
            </w:pPr>
            <w:r w:rsidRPr="23A4BF8C">
              <w:rPr>
                <w:sz w:val="15"/>
                <w:szCs w:val="15"/>
              </w:rPr>
              <w:t>(777,600)</w:t>
            </w:r>
          </w:p>
        </w:tc>
        <w:tc>
          <w:tcPr>
            <w:tcW w:w="263" w:type="dxa"/>
            <w:vAlign w:val="bottom"/>
          </w:tcPr>
          <w:p w14:paraId="7AC45C8E" w14:textId="77777777" w:rsidR="00160B01" w:rsidRPr="00951D73" w:rsidRDefault="00160B01" w:rsidP="00951D73">
            <w:pPr>
              <w:tabs>
                <w:tab w:val="decimal" w:pos="1079"/>
              </w:tabs>
              <w:ind w:left="-108" w:right="-106"/>
              <w:jc w:val="right"/>
              <w:rPr>
                <w:sz w:val="15"/>
                <w:szCs w:val="15"/>
              </w:rPr>
            </w:pPr>
          </w:p>
        </w:tc>
        <w:tc>
          <w:tcPr>
            <w:tcW w:w="858" w:type="dxa"/>
            <w:vAlign w:val="bottom"/>
          </w:tcPr>
          <w:p w14:paraId="5A1F9B49" w14:textId="5F72EC54" w:rsidR="00160B01" w:rsidRPr="00610502" w:rsidRDefault="668BD0AD" w:rsidP="00610502">
            <w:pPr>
              <w:tabs>
                <w:tab w:val="decimal" w:pos="1079"/>
              </w:tabs>
              <w:ind w:right="-57"/>
              <w:jc w:val="right"/>
              <w:rPr>
                <w:sz w:val="15"/>
                <w:szCs w:val="15"/>
              </w:rPr>
            </w:pPr>
            <w:r w:rsidRPr="00610502">
              <w:rPr>
                <w:sz w:val="15"/>
                <w:szCs w:val="15"/>
              </w:rPr>
              <w:t>(13,879)</w:t>
            </w:r>
          </w:p>
        </w:tc>
        <w:tc>
          <w:tcPr>
            <w:tcW w:w="271" w:type="dxa"/>
            <w:gridSpan w:val="2"/>
            <w:vAlign w:val="bottom"/>
          </w:tcPr>
          <w:p w14:paraId="09952859" w14:textId="77777777" w:rsidR="00160B01" w:rsidRPr="00951D73" w:rsidRDefault="00160B01" w:rsidP="00951D73">
            <w:pPr>
              <w:tabs>
                <w:tab w:val="decimal" w:pos="1079"/>
              </w:tabs>
              <w:ind w:left="-108" w:right="-106"/>
              <w:jc w:val="right"/>
              <w:rPr>
                <w:sz w:val="15"/>
                <w:szCs w:val="15"/>
              </w:rPr>
            </w:pPr>
          </w:p>
        </w:tc>
        <w:tc>
          <w:tcPr>
            <w:tcW w:w="863" w:type="dxa"/>
            <w:vAlign w:val="bottom"/>
          </w:tcPr>
          <w:p w14:paraId="3A39963B" w14:textId="0160B562" w:rsidR="00160B01" w:rsidRPr="00951D73" w:rsidRDefault="0E2DF5FD" w:rsidP="006967EC">
            <w:pPr>
              <w:tabs>
                <w:tab w:val="decimal" w:pos="1079"/>
              </w:tabs>
              <w:ind w:right="-57"/>
              <w:jc w:val="right"/>
              <w:rPr>
                <w:sz w:val="15"/>
                <w:szCs w:val="15"/>
              </w:rPr>
            </w:pPr>
            <w:r w:rsidRPr="23A4BF8C">
              <w:rPr>
                <w:sz w:val="15"/>
                <w:szCs w:val="15"/>
              </w:rPr>
              <w:t>(9,188)</w:t>
            </w:r>
          </w:p>
        </w:tc>
        <w:tc>
          <w:tcPr>
            <w:tcW w:w="284" w:type="dxa"/>
            <w:vAlign w:val="bottom"/>
          </w:tcPr>
          <w:p w14:paraId="4E451C3E" w14:textId="77777777" w:rsidR="00160B01" w:rsidRPr="00951D73" w:rsidRDefault="00160B01" w:rsidP="00951D73">
            <w:pPr>
              <w:tabs>
                <w:tab w:val="decimal" w:pos="1079"/>
              </w:tabs>
              <w:ind w:left="-108" w:right="-106"/>
              <w:jc w:val="right"/>
              <w:rPr>
                <w:sz w:val="15"/>
                <w:szCs w:val="15"/>
              </w:rPr>
            </w:pPr>
          </w:p>
        </w:tc>
        <w:tc>
          <w:tcPr>
            <w:tcW w:w="850" w:type="dxa"/>
            <w:vAlign w:val="bottom"/>
          </w:tcPr>
          <w:p w14:paraId="4C5942F3" w14:textId="13D4E473" w:rsidR="00160B01" w:rsidRPr="00951D73" w:rsidRDefault="31C90DB5" w:rsidP="006967EC">
            <w:pPr>
              <w:tabs>
                <w:tab w:val="decimal" w:pos="1079"/>
              </w:tabs>
              <w:rPr>
                <w:sz w:val="15"/>
                <w:szCs w:val="15"/>
              </w:rPr>
            </w:pPr>
            <w:r w:rsidRPr="23A4BF8C">
              <w:rPr>
                <w:sz w:val="15"/>
                <w:szCs w:val="15"/>
              </w:rPr>
              <w:t>-</w:t>
            </w:r>
          </w:p>
        </w:tc>
        <w:tc>
          <w:tcPr>
            <w:tcW w:w="263" w:type="dxa"/>
            <w:vAlign w:val="bottom"/>
          </w:tcPr>
          <w:p w14:paraId="176A489C" w14:textId="77777777" w:rsidR="00160B01" w:rsidRPr="00951D73" w:rsidRDefault="00160B01" w:rsidP="00951D73">
            <w:pPr>
              <w:tabs>
                <w:tab w:val="decimal" w:pos="1079"/>
              </w:tabs>
              <w:ind w:left="-108" w:right="-106"/>
              <w:jc w:val="right"/>
              <w:rPr>
                <w:sz w:val="15"/>
                <w:szCs w:val="15"/>
              </w:rPr>
            </w:pPr>
          </w:p>
        </w:tc>
        <w:tc>
          <w:tcPr>
            <w:tcW w:w="871" w:type="dxa"/>
            <w:vAlign w:val="bottom"/>
          </w:tcPr>
          <w:p w14:paraId="63704476" w14:textId="08C2FFC8" w:rsidR="00160B01" w:rsidRPr="00951D73" w:rsidRDefault="1D36EEA1" w:rsidP="00EC7DC6">
            <w:pPr>
              <w:tabs>
                <w:tab w:val="decimal" w:pos="1079"/>
              </w:tabs>
              <w:ind w:right="-57" w:hanging="45"/>
              <w:rPr>
                <w:sz w:val="15"/>
                <w:szCs w:val="15"/>
              </w:rPr>
            </w:pPr>
            <w:r w:rsidRPr="23A4BF8C">
              <w:rPr>
                <w:sz w:val="15"/>
                <w:szCs w:val="15"/>
              </w:rPr>
              <w:t>(1,033,376)</w:t>
            </w:r>
          </w:p>
        </w:tc>
      </w:tr>
      <w:tr w:rsidR="00160B01" w:rsidRPr="00951D73" w14:paraId="74608868" w14:textId="77777777" w:rsidTr="00B935FD">
        <w:tc>
          <w:tcPr>
            <w:tcW w:w="2384" w:type="dxa"/>
            <w:vAlign w:val="center"/>
          </w:tcPr>
          <w:p w14:paraId="343DBE93" w14:textId="77777777" w:rsidR="00160B01" w:rsidRPr="00951D73" w:rsidRDefault="00160B01" w:rsidP="00951D73">
            <w:pPr>
              <w:ind w:left="31"/>
              <w:rPr>
                <w:b/>
                <w:bCs/>
                <w:sz w:val="15"/>
                <w:szCs w:val="15"/>
              </w:rPr>
            </w:pPr>
            <w:r w:rsidRPr="00951D73">
              <w:rPr>
                <w:b/>
                <w:bCs/>
                <w:sz w:val="15"/>
                <w:szCs w:val="15"/>
              </w:rPr>
              <w:t>At 31 December 202</w:t>
            </w:r>
            <w:r w:rsidR="00D972EF">
              <w:rPr>
                <w:b/>
                <w:bCs/>
                <w:sz w:val="15"/>
                <w:szCs w:val="15"/>
              </w:rPr>
              <w:t>5</w:t>
            </w:r>
          </w:p>
        </w:tc>
        <w:tc>
          <w:tcPr>
            <w:tcW w:w="993" w:type="dxa"/>
            <w:tcBorders>
              <w:top w:val="single" w:sz="4" w:space="0" w:color="auto"/>
              <w:bottom w:val="double" w:sz="4" w:space="0" w:color="auto"/>
            </w:tcBorders>
            <w:vAlign w:val="bottom"/>
          </w:tcPr>
          <w:p w14:paraId="3FC4DEDA" w14:textId="74A59CC1" w:rsidR="00160B01" w:rsidRPr="00951D73" w:rsidRDefault="20A3609D" w:rsidP="00ED2B63">
            <w:pPr>
              <w:tabs>
                <w:tab w:val="decimal" w:pos="1079"/>
              </w:tabs>
              <w:ind w:right="8"/>
              <w:jc w:val="right"/>
              <w:rPr>
                <w:b/>
                <w:bCs/>
                <w:sz w:val="15"/>
                <w:szCs w:val="15"/>
              </w:rPr>
            </w:pPr>
            <w:r w:rsidRPr="23A4BF8C">
              <w:rPr>
                <w:b/>
                <w:bCs/>
                <w:sz w:val="15"/>
                <w:szCs w:val="15"/>
              </w:rPr>
              <w:t>587,939</w:t>
            </w:r>
          </w:p>
        </w:tc>
        <w:tc>
          <w:tcPr>
            <w:tcW w:w="274" w:type="dxa"/>
            <w:vAlign w:val="bottom"/>
          </w:tcPr>
          <w:p w14:paraId="7EA615AD" w14:textId="77777777" w:rsidR="00160B01" w:rsidRPr="00951D73" w:rsidRDefault="00160B01" w:rsidP="00951D73">
            <w:pPr>
              <w:tabs>
                <w:tab w:val="decimal" w:pos="1079"/>
              </w:tabs>
              <w:ind w:left="-108" w:right="-106"/>
              <w:jc w:val="right"/>
              <w:rPr>
                <w:b/>
                <w:bCs/>
                <w:sz w:val="15"/>
                <w:szCs w:val="15"/>
              </w:rPr>
            </w:pPr>
          </w:p>
        </w:tc>
        <w:tc>
          <w:tcPr>
            <w:tcW w:w="851" w:type="dxa"/>
            <w:tcBorders>
              <w:top w:val="single" w:sz="4" w:space="0" w:color="auto"/>
              <w:bottom w:val="double" w:sz="4" w:space="0" w:color="auto"/>
            </w:tcBorders>
            <w:vAlign w:val="bottom"/>
          </w:tcPr>
          <w:p w14:paraId="449A8ECD" w14:textId="1FC489CD" w:rsidR="00160B01" w:rsidRPr="00951D73" w:rsidRDefault="363C4DA7" w:rsidP="00475067">
            <w:pPr>
              <w:tabs>
                <w:tab w:val="decimal" w:pos="1079"/>
              </w:tabs>
              <w:ind w:right="-3"/>
              <w:jc w:val="right"/>
              <w:rPr>
                <w:b/>
                <w:bCs/>
                <w:sz w:val="15"/>
                <w:szCs w:val="15"/>
              </w:rPr>
            </w:pPr>
            <w:r w:rsidRPr="23A4BF8C">
              <w:rPr>
                <w:b/>
                <w:bCs/>
                <w:sz w:val="15"/>
                <w:szCs w:val="15"/>
              </w:rPr>
              <w:t>6,252,618</w:t>
            </w:r>
          </w:p>
        </w:tc>
        <w:tc>
          <w:tcPr>
            <w:tcW w:w="281" w:type="dxa"/>
            <w:vAlign w:val="bottom"/>
          </w:tcPr>
          <w:p w14:paraId="7865192C" w14:textId="77777777" w:rsidR="00160B01" w:rsidRPr="00951D73" w:rsidRDefault="00160B01" w:rsidP="00951D73">
            <w:pPr>
              <w:tabs>
                <w:tab w:val="decimal" w:pos="1079"/>
              </w:tabs>
              <w:ind w:left="-108" w:right="-106"/>
              <w:jc w:val="right"/>
              <w:rPr>
                <w:b/>
                <w:bCs/>
                <w:sz w:val="15"/>
                <w:szCs w:val="15"/>
              </w:rPr>
            </w:pPr>
          </w:p>
        </w:tc>
        <w:tc>
          <w:tcPr>
            <w:tcW w:w="857" w:type="dxa"/>
            <w:tcBorders>
              <w:top w:val="single" w:sz="4" w:space="0" w:color="auto"/>
              <w:bottom w:val="double" w:sz="4" w:space="0" w:color="auto"/>
            </w:tcBorders>
            <w:vAlign w:val="bottom"/>
          </w:tcPr>
          <w:p w14:paraId="5983B0DB" w14:textId="0EB507B2" w:rsidR="00160B01" w:rsidRPr="00A53096" w:rsidRDefault="3A7BD691" w:rsidP="00A53096">
            <w:pPr>
              <w:tabs>
                <w:tab w:val="decimal" w:pos="1079"/>
              </w:tabs>
              <w:ind w:hanging="72"/>
              <w:jc w:val="right"/>
              <w:rPr>
                <w:b/>
                <w:bCs/>
                <w:sz w:val="15"/>
                <w:szCs w:val="15"/>
                <w:cs/>
              </w:rPr>
            </w:pPr>
            <w:r w:rsidRPr="00A53096">
              <w:rPr>
                <w:b/>
                <w:bCs/>
                <w:sz w:val="15"/>
                <w:szCs w:val="15"/>
              </w:rPr>
              <w:t>23,856,359</w:t>
            </w:r>
          </w:p>
        </w:tc>
        <w:tc>
          <w:tcPr>
            <w:tcW w:w="263" w:type="dxa"/>
            <w:vAlign w:val="bottom"/>
          </w:tcPr>
          <w:p w14:paraId="2C24B5C6" w14:textId="77777777" w:rsidR="00160B01" w:rsidRPr="00951D73" w:rsidRDefault="00160B01" w:rsidP="00951D73">
            <w:pPr>
              <w:tabs>
                <w:tab w:val="decimal" w:pos="1079"/>
              </w:tabs>
              <w:ind w:left="-108" w:right="-106"/>
              <w:jc w:val="right"/>
              <w:rPr>
                <w:b/>
                <w:bCs/>
                <w:sz w:val="15"/>
                <w:szCs w:val="15"/>
              </w:rPr>
            </w:pPr>
          </w:p>
        </w:tc>
        <w:tc>
          <w:tcPr>
            <w:tcW w:w="858" w:type="dxa"/>
            <w:tcBorders>
              <w:top w:val="single" w:sz="4" w:space="0" w:color="auto"/>
              <w:bottom w:val="double" w:sz="4" w:space="0" w:color="auto"/>
            </w:tcBorders>
            <w:vAlign w:val="bottom"/>
          </w:tcPr>
          <w:p w14:paraId="175E3C35" w14:textId="306D5B3D" w:rsidR="00160B01" w:rsidRPr="00951D73" w:rsidRDefault="224E136F" w:rsidP="00610502">
            <w:pPr>
              <w:tabs>
                <w:tab w:val="decimal" w:pos="1079"/>
              </w:tabs>
              <w:jc w:val="right"/>
              <w:rPr>
                <w:b/>
                <w:bCs/>
                <w:sz w:val="15"/>
                <w:szCs w:val="15"/>
              </w:rPr>
            </w:pPr>
            <w:r w:rsidRPr="23A4BF8C">
              <w:rPr>
                <w:b/>
                <w:bCs/>
                <w:sz w:val="15"/>
                <w:szCs w:val="15"/>
              </w:rPr>
              <w:t>425,788</w:t>
            </w:r>
          </w:p>
        </w:tc>
        <w:tc>
          <w:tcPr>
            <w:tcW w:w="271" w:type="dxa"/>
            <w:gridSpan w:val="2"/>
            <w:vAlign w:val="bottom"/>
          </w:tcPr>
          <w:p w14:paraId="1538777A" w14:textId="77777777" w:rsidR="00160B01" w:rsidRPr="00951D73" w:rsidRDefault="00160B01" w:rsidP="00951D73">
            <w:pPr>
              <w:tabs>
                <w:tab w:val="decimal" w:pos="1079"/>
              </w:tabs>
              <w:ind w:left="-108" w:right="-106"/>
              <w:jc w:val="right"/>
              <w:rPr>
                <w:b/>
                <w:bCs/>
                <w:sz w:val="15"/>
                <w:szCs w:val="15"/>
              </w:rPr>
            </w:pPr>
          </w:p>
        </w:tc>
        <w:tc>
          <w:tcPr>
            <w:tcW w:w="863" w:type="dxa"/>
            <w:tcBorders>
              <w:top w:val="single" w:sz="4" w:space="0" w:color="auto"/>
              <w:bottom w:val="double" w:sz="4" w:space="0" w:color="auto"/>
            </w:tcBorders>
            <w:vAlign w:val="bottom"/>
          </w:tcPr>
          <w:p w14:paraId="324C3BF8" w14:textId="627E3C6E" w:rsidR="00160B01" w:rsidRPr="006967EC" w:rsidRDefault="782F37E4" w:rsidP="006967EC">
            <w:pPr>
              <w:tabs>
                <w:tab w:val="decimal" w:pos="1079"/>
              </w:tabs>
              <w:jc w:val="right"/>
              <w:rPr>
                <w:b/>
                <w:bCs/>
                <w:sz w:val="15"/>
                <w:szCs w:val="15"/>
              </w:rPr>
            </w:pPr>
            <w:r w:rsidRPr="006967EC">
              <w:rPr>
                <w:b/>
                <w:bCs/>
                <w:sz w:val="15"/>
                <w:szCs w:val="15"/>
              </w:rPr>
              <w:t>584,33</w:t>
            </w:r>
            <w:r w:rsidR="004E58F7">
              <w:rPr>
                <w:b/>
                <w:bCs/>
                <w:sz w:val="15"/>
                <w:szCs w:val="15"/>
              </w:rPr>
              <w:t>3</w:t>
            </w:r>
          </w:p>
        </w:tc>
        <w:tc>
          <w:tcPr>
            <w:tcW w:w="284" w:type="dxa"/>
            <w:vAlign w:val="bottom"/>
          </w:tcPr>
          <w:p w14:paraId="31A558DC" w14:textId="77777777" w:rsidR="00160B01" w:rsidRPr="006967EC" w:rsidRDefault="00160B01" w:rsidP="00951D73">
            <w:pPr>
              <w:tabs>
                <w:tab w:val="decimal" w:pos="1079"/>
              </w:tabs>
              <w:ind w:left="-108" w:right="-106"/>
              <w:jc w:val="right"/>
              <w:rPr>
                <w:b/>
                <w:bCs/>
                <w:sz w:val="15"/>
                <w:szCs w:val="15"/>
              </w:rPr>
            </w:pPr>
          </w:p>
        </w:tc>
        <w:tc>
          <w:tcPr>
            <w:tcW w:w="850" w:type="dxa"/>
            <w:tcBorders>
              <w:top w:val="single" w:sz="4" w:space="0" w:color="auto"/>
              <w:bottom w:val="double" w:sz="4" w:space="0" w:color="auto"/>
            </w:tcBorders>
            <w:vAlign w:val="bottom"/>
          </w:tcPr>
          <w:p w14:paraId="2F4EB981" w14:textId="0148A70C" w:rsidR="00160B01" w:rsidRPr="006967EC" w:rsidRDefault="67C4B54B" w:rsidP="006967EC">
            <w:pPr>
              <w:tabs>
                <w:tab w:val="decimal" w:pos="1079"/>
              </w:tabs>
              <w:rPr>
                <w:b/>
                <w:bCs/>
                <w:sz w:val="15"/>
                <w:szCs w:val="15"/>
                <w:cs/>
              </w:rPr>
            </w:pPr>
            <w:r w:rsidRPr="006967EC">
              <w:rPr>
                <w:b/>
                <w:bCs/>
                <w:sz w:val="15"/>
                <w:szCs w:val="15"/>
              </w:rPr>
              <w:t>2,858</w:t>
            </w:r>
          </w:p>
        </w:tc>
        <w:tc>
          <w:tcPr>
            <w:tcW w:w="263" w:type="dxa"/>
            <w:vAlign w:val="bottom"/>
          </w:tcPr>
          <w:p w14:paraId="7A2F4B92" w14:textId="77777777" w:rsidR="00160B01" w:rsidRPr="00951D73" w:rsidRDefault="00160B01" w:rsidP="00951D73">
            <w:pPr>
              <w:tabs>
                <w:tab w:val="decimal" w:pos="1079"/>
              </w:tabs>
              <w:ind w:left="-108" w:right="-106"/>
              <w:jc w:val="right"/>
              <w:rPr>
                <w:b/>
                <w:bCs/>
                <w:sz w:val="15"/>
                <w:szCs w:val="15"/>
              </w:rPr>
            </w:pPr>
          </w:p>
        </w:tc>
        <w:tc>
          <w:tcPr>
            <w:tcW w:w="871" w:type="dxa"/>
            <w:tcBorders>
              <w:top w:val="single" w:sz="4" w:space="0" w:color="auto"/>
              <w:bottom w:val="double" w:sz="4" w:space="0" w:color="auto"/>
            </w:tcBorders>
            <w:vAlign w:val="bottom"/>
          </w:tcPr>
          <w:p w14:paraId="03732BB6" w14:textId="00772020" w:rsidR="00160B01" w:rsidRPr="00EC7DC6" w:rsidRDefault="5191F340" w:rsidP="00EC7DC6">
            <w:pPr>
              <w:tabs>
                <w:tab w:val="decimal" w:pos="1079"/>
              </w:tabs>
              <w:ind w:hanging="45"/>
              <w:rPr>
                <w:b/>
                <w:bCs/>
                <w:sz w:val="15"/>
                <w:szCs w:val="15"/>
                <w:cs/>
              </w:rPr>
            </w:pPr>
            <w:r w:rsidRPr="00EC7DC6">
              <w:rPr>
                <w:b/>
                <w:bCs/>
                <w:sz w:val="15"/>
                <w:szCs w:val="15"/>
              </w:rPr>
              <w:t>31,709,89</w:t>
            </w:r>
            <w:r w:rsidR="004E58F7">
              <w:rPr>
                <w:b/>
                <w:bCs/>
                <w:sz w:val="15"/>
                <w:szCs w:val="15"/>
              </w:rPr>
              <w:t>5</w:t>
            </w:r>
          </w:p>
        </w:tc>
      </w:tr>
      <w:tr w:rsidR="00160B01" w:rsidRPr="00951D73" w14:paraId="4A21E44D" w14:textId="77777777" w:rsidTr="00B935FD">
        <w:tc>
          <w:tcPr>
            <w:tcW w:w="2384" w:type="dxa"/>
            <w:vAlign w:val="center"/>
          </w:tcPr>
          <w:p w14:paraId="365DECD3" w14:textId="77777777" w:rsidR="00160B01" w:rsidRPr="00951D73" w:rsidRDefault="00160B01" w:rsidP="00951D73">
            <w:pPr>
              <w:ind w:left="31"/>
              <w:rPr>
                <w:b/>
                <w:bCs/>
                <w:sz w:val="15"/>
                <w:szCs w:val="15"/>
              </w:rPr>
            </w:pPr>
          </w:p>
        </w:tc>
        <w:tc>
          <w:tcPr>
            <w:tcW w:w="993" w:type="dxa"/>
            <w:tcBorders>
              <w:top w:val="double" w:sz="4" w:space="0" w:color="auto"/>
            </w:tcBorders>
          </w:tcPr>
          <w:p w14:paraId="4C533BFC" w14:textId="77777777" w:rsidR="00160B01" w:rsidRPr="00951D73" w:rsidRDefault="00160B01" w:rsidP="00951D73">
            <w:pPr>
              <w:tabs>
                <w:tab w:val="decimal" w:pos="1079"/>
              </w:tabs>
              <w:ind w:left="-108" w:right="-106"/>
              <w:rPr>
                <w:b/>
                <w:bCs/>
                <w:sz w:val="15"/>
                <w:szCs w:val="15"/>
              </w:rPr>
            </w:pPr>
          </w:p>
        </w:tc>
        <w:tc>
          <w:tcPr>
            <w:tcW w:w="274" w:type="dxa"/>
          </w:tcPr>
          <w:p w14:paraId="30310A84" w14:textId="77777777" w:rsidR="00160B01" w:rsidRPr="00951D73" w:rsidRDefault="00160B01" w:rsidP="00951D73">
            <w:pPr>
              <w:tabs>
                <w:tab w:val="decimal" w:pos="1079"/>
              </w:tabs>
              <w:ind w:left="-108" w:right="-106"/>
              <w:rPr>
                <w:b/>
                <w:bCs/>
                <w:sz w:val="15"/>
                <w:szCs w:val="15"/>
                <w:u w:val="single"/>
              </w:rPr>
            </w:pPr>
          </w:p>
        </w:tc>
        <w:tc>
          <w:tcPr>
            <w:tcW w:w="851" w:type="dxa"/>
            <w:tcBorders>
              <w:top w:val="double" w:sz="4" w:space="0" w:color="auto"/>
            </w:tcBorders>
          </w:tcPr>
          <w:p w14:paraId="646D26DE" w14:textId="77777777" w:rsidR="00160B01" w:rsidRPr="00951D73" w:rsidRDefault="00160B01" w:rsidP="00951D73">
            <w:pPr>
              <w:tabs>
                <w:tab w:val="decimal" w:pos="1079"/>
              </w:tabs>
              <w:ind w:left="-108" w:right="-106"/>
              <w:rPr>
                <w:b/>
                <w:bCs/>
                <w:sz w:val="15"/>
                <w:szCs w:val="15"/>
              </w:rPr>
            </w:pPr>
          </w:p>
        </w:tc>
        <w:tc>
          <w:tcPr>
            <w:tcW w:w="281" w:type="dxa"/>
          </w:tcPr>
          <w:p w14:paraId="4A790656" w14:textId="77777777" w:rsidR="00160B01" w:rsidRPr="00951D73" w:rsidRDefault="00160B01" w:rsidP="00951D73">
            <w:pPr>
              <w:tabs>
                <w:tab w:val="decimal" w:pos="1079"/>
              </w:tabs>
              <w:ind w:left="-108" w:right="-106"/>
              <w:rPr>
                <w:b/>
                <w:bCs/>
                <w:sz w:val="15"/>
                <w:szCs w:val="15"/>
              </w:rPr>
            </w:pPr>
          </w:p>
        </w:tc>
        <w:tc>
          <w:tcPr>
            <w:tcW w:w="857" w:type="dxa"/>
            <w:tcBorders>
              <w:top w:val="double" w:sz="4" w:space="0" w:color="auto"/>
            </w:tcBorders>
          </w:tcPr>
          <w:p w14:paraId="1FF4FC78" w14:textId="77777777" w:rsidR="00160B01" w:rsidRPr="00951D73" w:rsidRDefault="00160B01" w:rsidP="00951D73">
            <w:pPr>
              <w:tabs>
                <w:tab w:val="decimal" w:pos="1079"/>
              </w:tabs>
              <w:ind w:left="-108" w:right="-106"/>
              <w:rPr>
                <w:b/>
                <w:bCs/>
                <w:sz w:val="15"/>
                <w:szCs w:val="15"/>
              </w:rPr>
            </w:pPr>
          </w:p>
        </w:tc>
        <w:tc>
          <w:tcPr>
            <w:tcW w:w="263" w:type="dxa"/>
          </w:tcPr>
          <w:p w14:paraId="1486384D" w14:textId="77777777" w:rsidR="00160B01" w:rsidRPr="00951D73" w:rsidRDefault="00160B01" w:rsidP="00951D73">
            <w:pPr>
              <w:tabs>
                <w:tab w:val="decimal" w:pos="1079"/>
              </w:tabs>
              <w:ind w:left="-108" w:right="-106"/>
              <w:rPr>
                <w:b/>
                <w:bCs/>
                <w:sz w:val="15"/>
                <w:szCs w:val="15"/>
              </w:rPr>
            </w:pPr>
          </w:p>
        </w:tc>
        <w:tc>
          <w:tcPr>
            <w:tcW w:w="858" w:type="dxa"/>
            <w:tcBorders>
              <w:top w:val="double" w:sz="4" w:space="0" w:color="auto"/>
            </w:tcBorders>
          </w:tcPr>
          <w:p w14:paraId="7C2A97FE" w14:textId="77777777" w:rsidR="00160B01" w:rsidRPr="00951D73" w:rsidRDefault="00160B01" w:rsidP="00951D73">
            <w:pPr>
              <w:tabs>
                <w:tab w:val="decimal" w:pos="1079"/>
              </w:tabs>
              <w:ind w:left="-108" w:right="-106"/>
              <w:rPr>
                <w:b/>
                <w:bCs/>
                <w:sz w:val="15"/>
                <w:szCs w:val="15"/>
              </w:rPr>
            </w:pPr>
          </w:p>
        </w:tc>
        <w:tc>
          <w:tcPr>
            <w:tcW w:w="271" w:type="dxa"/>
            <w:gridSpan w:val="2"/>
          </w:tcPr>
          <w:p w14:paraId="0915EA0E" w14:textId="77777777" w:rsidR="00160B01" w:rsidRPr="00951D73" w:rsidRDefault="00160B01" w:rsidP="00951D73">
            <w:pPr>
              <w:tabs>
                <w:tab w:val="decimal" w:pos="1079"/>
              </w:tabs>
              <w:ind w:left="-108" w:right="-106"/>
              <w:rPr>
                <w:b/>
                <w:bCs/>
                <w:sz w:val="15"/>
                <w:szCs w:val="15"/>
              </w:rPr>
            </w:pPr>
          </w:p>
        </w:tc>
        <w:tc>
          <w:tcPr>
            <w:tcW w:w="863" w:type="dxa"/>
            <w:tcBorders>
              <w:top w:val="double" w:sz="4" w:space="0" w:color="auto"/>
            </w:tcBorders>
          </w:tcPr>
          <w:p w14:paraId="28C0DB73" w14:textId="77777777" w:rsidR="00160B01" w:rsidRPr="00951D73" w:rsidRDefault="00160B01" w:rsidP="00951D73">
            <w:pPr>
              <w:tabs>
                <w:tab w:val="decimal" w:pos="1079"/>
              </w:tabs>
              <w:ind w:left="-108" w:right="-106"/>
              <w:rPr>
                <w:b/>
                <w:bCs/>
                <w:sz w:val="15"/>
                <w:szCs w:val="15"/>
              </w:rPr>
            </w:pPr>
          </w:p>
        </w:tc>
        <w:tc>
          <w:tcPr>
            <w:tcW w:w="284" w:type="dxa"/>
          </w:tcPr>
          <w:p w14:paraId="09AFA5BE" w14:textId="77777777" w:rsidR="00160B01" w:rsidRPr="00951D73" w:rsidRDefault="00160B01" w:rsidP="00951D73">
            <w:pPr>
              <w:tabs>
                <w:tab w:val="decimal" w:pos="1079"/>
              </w:tabs>
              <w:ind w:left="-108" w:right="-106"/>
              <w:rPr>
                <w:b/>
                <w:bCs/>
                <w:sz w:val="15"/>
                <w:szCs w:val="15"/>
              </w:rPr>
            </w:pPr>
          </w:p>
        </w:tc>
        <w:tc>
          <w:tcPr>
            <w:tcW w:w="850" w:type="dxa"/>
            <w:tcBorders>
              <w:top w:val="double" w:sz="4" w:space="0" w:color="auto"/>
            </w:tcBorders>
          </w:tcPr>
          <w:p w14:paraId="32763122" w14:textId="77777777" w:rsidR="00160B01" w:rsidRPr="00951D73" w:rsidRDefault="00160B01" w:rsidP="00951D73">
            <w:pPr>
              <w:tabs>
                <w:tab w:val="decimal" w:pos="1079"/>
              </w:tabs>
              <w:ind w:left="-108" w:right="-106"/>
              <w:rPr>
                <w:b/>
                <w:bCs/>
                <w:sz w:val="15"/>
                <w:szCs w:val="15"/>
              </w:rPr>
            </w:pPr>
          </w:p>
        </w:tc>
        <w:tc>
          <w:tcPr>
            <w:tcW w:w="263" w:type="dxa"/>
          </w:tcPr>
          <w:p w14:paraId="7B47A749" w14:textId="77777777" w:rsidR="00160B01" w:rsidRPr="00951D73" w:rsidRDefault="00160B01" w:rsidP="00951D73">
            <w:pPr>
              <w:tabs>
                <w:tab w:val="decimal" w:pos="1079"/>
              </w:tabs>
              <w:ind w:left="-108" w:right="-106"/>
              <w:rPr>
                <w:b/>
                <w:bCs/>
                <w:sz w:val="15"/>
                <w:szCs w:val="15"/>
              </w:rPr>
            </w:pPr>
          </w:p>
        </w:tc>
        <w:tc>
          <w:tcPr>
            <w:tcW w:w="871" w:type="dxa"/>
            <w:tcBorders>
              <w:top w:val="double" w:sz="4" w:space="0" w:color="auto"/>
            </w:tcBorders>
          </w:tcPr>
          <w:p w14:paraId="06E995BB" w14:textId="77777777" w:rsidR="00160B01" w:rsidRPr="00951D73" w:rsidRDefault="00160B01" w:rsidP="00951D73">
            <w:pPr>
              <w:tabs>
                <w:tab w:val="decimal" w:pos="1079"/>
              </w:tabs>
              <w:ind w:left="-108" w:right="-106"/>
              <w:rPr>
                <w:b/>
                <w:bCs/>
                <w:sz w:val="15"/>
                <w:szCs w:val="15"/>
              </w:rPr>
            </w:pPr>
          </w:p>
        </w:tc>
      </w:tr>
      <w:tr w:rsidR="00160B01" w:rsidRPr="00951D73" w14:paraId="543AB4F9" w14:textId="77777777" w:rsidTr="00B935FD">
        <w:tc>
          <w:tcPr>
            <w:tcW w:w="2384" w:type="dxa"/>
            <w:vAlign w:val="center"/>
          </w:tcPr>
          <w:p w14:paraId="11402EC0" w14:textId="77777777" w:rsidR="00160B01" w:rsidRPr="00951D73" w:rsidRDefault="00160B01" w:rsidP="00951D73">
            <w:pPr>
              <w:ind w:left="31"/>
              <w:rPr>
                <w:b/>
                <w:bCs/>
                <w:i/>
                <w:iCs/>
                <w:sz w:val="15"/>
                <w:szCs w:val="15"/>
              </w:rPr>
            </w:pPr>
            <w:r w:rsidRPr="00951D73">
              <w:rPr>
                <w:b/>
                <w:bCs/>
                <w:i/>
                <w:iCs/>
                <w:sz w:val="15"/>
                <w:szCs w:val="15"/>
              </w:rPr>
              <w:t>Carrying amount</w:t>
            </w:r>
          </w:p>
        </w:tc>
        <w:tc>
          <w:tcPr>
            <w:tcW w:w="993" w:type="dxa"/>
          </w:tcPr>
          <w:p w14:paraId="664E27E1" w14:textId="77777777" w:rsidR="00160B01" w:rsidRPr="00951D73" w:rsidRDefault="00160B01" w:rsidP="00951D73">
            <w:pPr>
              <w:tabs>
                <w:tab w:val="decimal" w:pos="1079"/>
              </w:tabs>
              <w:ind w:left="-108" w:right="-106"/>
              <w:rPr>
                <w:b/>
                <w:bCs/>
                <w:sz w:val="15"/>
                <w:szCs w:val="15"/>
              </w:rPr>
            </w:pPr>
          </w:p>
        </w:tc>
        <w:tc>
          <w:tcPr>
            <w:tcW w:w="274" w:type="dxa"/>
          </w:tcPr>
          <w:p w14:paraId="5F5CE26A" w14:textId="77777777" w:rsidR="00160B01" w:rsidRPr="00951D73" w:rsidRDefault="00160B01" w:rsidP="00951D73">
            <w:pPr>
              <w:tabs>
                <w:tab w:val="decimal" w:pos="1079"/>
              </w:tabs>
              <w:ind w:left="-108" w:right="-106"/>
              <w:rPr>
                <w:b/>
                <w:bCs/>
                <w:sz w:val="15"/>
                <w:szCs w:val="15"/>
              </w:rPr>
            </w:pPr>
          </w:p>
        </w:tc>
        <w:tc>
          <w:tcPr>
            <w:tcW w:w="851" w:type="dxa"/>
          </w:tcPr>
          <w:p w14:paraId="0966EA22" w14:textId="77777777" w:rsidR="00160B01" w:rsidRPr="00951D73" w:rsidRDefault="00160B01" w:rsidP="00951D73">
            <w:pPr>
              <w:tabs>
                <w:tab w:val="decimal" w:pos="1079"/>
              </w:tabs>
              <w:ind w:left="-108" w:right="-106"/>
              <w:rPr>
                <w:b/>
                <w:bCs/>
                <w:sz w:val="15"/>
                <w:szCs w:val="15"/>
              </w:rPr>
            </w:pPr>
          </w:p>
        </w:tc>
        <w:tc>
          <w:tcPr>
            <w:tcW w:w="281" w:type="dxa"/>
          </w:tcPr>
          <w:p w14:paraId="4C30C3DD" w14:textId="77777777" w:rsidR="00160B01" w:rsidRPr="00951D73" w:rsidRDefault="00160B01" w:rsidP="00951D73">
            <w:pPr>
              <w:tabs>
                <w:tab w:val="decimal" w:pos="1079"/>
              </w:tabs>
              <w:ind w:left="-108" w:right="-106"/>
              <w:rPr>
                <w:b/>
                <w:bCs/>
                <w:sz w:val="15"/>
                <w:szCs w:val="15"/>
              </w:rPr>
            </w:pPr>
          </w:p>
        </w:tc>
        <w:tc>
          <w:tcPr>
            <w:tcW w:w="857" w:type="dxa"/>
          </w:tcPr>
          <w:p w14:paraId="05D6C0E4" w14:textId="77777777" w:rsidR="00160B01" w:rsidRPr="00951D73" w:rsidRDefault="00160B01" w:rsidP="00951D73">
            <w:pPr>
              <w:tabs>
                <w:tab w:val="decimal" w:pos="1079"/>
              </w:tabs>
              <w:ind w:left="-108" w:right="-106"/>
              <w:rPr>
                <w:b/>
                <w:bCs/>
                <w:sz w:val="15"/>
                <w:szCs w:val="15"/>
              </w:rPr>
            </w:pPr>
          </w:p>
        </w:tc>
        <w:tc>
          <w:tcPr>
            <w:tcW w:w="263" w:type="dxa"/>
          </w:tcPr>
          <w:p w14:paraId="1AB2A8DF" w14:textId="77777777" w:rsidR="00160B01" w:rsidRPr="00951D73" w:rsidRDefault="00160B01" w:rsidP="00951D73">
            <w:pPr>
              <w:tabs>
                <w:tab w:val="decimal" w:pos="1079"/>
              </w:tabs>
              <w:ind w:left="-108" w:right="-106"/>
              <w:rPr>
                <w:b/>
                <w:bCs/>
                <w:sz w:val="15"/>
                <w:szCs w:val="15"/>
              </w:rPr>
            </w:pPr>
          </w:p>
        </w:tc>
        <w:tc>
          <w:tcPr>
            <w:tcW w:w="858" w:type="dxa"/>
          </w:tcPr>
          <w:p w14:paraId="530535C6" w14:textId="77777777" w:rsidR="00160B01" w:rsidRPr="00951D73" w:rsidRDefault="00160B01" w:rsidP="00951D73">
            <w:pPr>
              <w:tabs>
                <w:tab w:val="decimal" w:pos="1079"/>
              </w:tabs>
              <w:ind w:left="-108" w:right="-106"/>
              <w:rPr>
                <w:b/>
                <w:bCs/>
                <w:sz w:val="15"/>
                <w:szCs w:val="15"/>
              </w:rPr>
            </w:pPr>
          </w:p>
        </w:tc>
        <w:tc>
          <w:tcPr>
            <w:tcW w:w="271" w:type="dxa"/>
            <w:gridSpan w:val="2"/>
          </w:tcPr>
          <w:p w14:paraId="09ECC0B4" w14:textId="77777777" w:rsidR="00160B01" w:rsidRPr="00951D73" w:rsidRDefault="00160B01" w:rsidP="00951D73">
            <w:pPr>
              <w:tabs>
                <w:tab w:val="decimal" w:pos="1079"/>
              </w:tabs>
              <w:ind w:left="-108" w:right="-106"/>
              <w:rPr>
                <w:b/>
                <w:bCs/>
                <w:sz w:val="15"/>
                <w:szCs w:val="15"/>
              </w:rPr>
            </w:pPr>
          </w:p>
        </w:tc>
        <w:tc>
          <w:tcPr>
            <w:tcW w:w="863" w:type="dxa"/>
          </w:tcPr>
          <w:p w14:paraId="5AA96FB6" w14:textId="77777777" w:rsidR="00160B01" w:rsidRPr="00951D73" w:rsidRDefault="00160B01" w:rsidP="00951D73">
            <w:pPr>
              <w:tabs>
                <w:tab w:val="decimal" w:pos="1079"/>
              </w:tabs>
              <w:ind w:left="-108" w:right="-106"/>
              <w:rPr>
                <w:b/>
                <w:bCs/>
                <w:sz w:val="15"/>
                <w:szCs w:val="15"/>
              </w:rPr>
            </w:pPr>
          </w:p>
        </w:tc>
        <w:tc>
          <w:tcPr>
            <w:tcW w:w="284" w:type="dxa"/>
          </w:tcPr>
          <w:p w14:paraId="312F8D68" w14:textId="77777777" w:rsidR="00160B01" w:rsidRPr="00951D73" w:rsidRDefault="00160B01" w:rsidP="00951D73">
            <w:pPr>
              <w:tabs>
                <w:tab w:val="decimal" w:pos="1079"/>
              </w:tabs>
              <w:ind w:left="-108" w:right="-106"/>
              <w:rPr>
                <w:b/>
                <w:bCs/>
                <w:sz w:val="15"/>
                <w:szCs w:val="15"/>
              </w:rPr>
            </w:pPr>
          </w:p>
        </w:tc>
        <w:tc>
          <w:tcPr>
            <w:tcW w:w="850" w:type="dxa"/>
          </w:tcPr>
          <w:p w14:paraId="0850A507" w14:textId="77777777" w:rsidR="00160B01" w:rsidRPr="00951D73" w:rsidRDefault="00160B01" w:rsidP="00951D73">
            <w:pPr>
              <w:tabs>
                <w:tab w:val="decimal" w:pos="1079"/>
              </w:tabs>
              <w:ind w:left="-108" w:right="-106"/>
              <w:rPr>
                <w:b/>
                <w:bCs/>
                <w:sz w:val="15"/>
                <w:szCs w:val="15"/>
              </w:rPr>
            </w:pPr>
          </w:p>
        </w:tc>
        <w:tc>
          <w:tcPr>
            <w:tcW w:w="263" w:type="dxa"/>
          </w:tcPr>
          <w:p w14:paraId="18D7B3A5" w14:textId="77777777" w:rsidR="00160B01" w:rsidRPr="00951D73" w:rsidRDefault="00160B01" w:rsidP="00951D73">
            <w:pPr>
              <w:tabs>
                <w:tab w:val="decimal" w:pos="1079"/>
              </w:tabs>
              <w:ind w:left="-108" w:right="-106"/>
              <w:rPr>
                <w:b/>
                <w:bCs/>
                <w:sz w:val="15"/>
                <w:szCs w:val="15"/>
              </w:rPr>
            </w:pPr>
          </w:p>
        </w:tc>
        <w:tc>
          <w:tcPr>
            <w:tcW w:w="871" w:type="dxa"/>
          </w:tcPr>
          <w:p w14:paraId="261379F7" w14:textId="77777777" w:rsidR="00160B01" w:rsidRPr="00951D73" w:rsidRDefault="00160B01" w:rsidP="00951D73">
            <w:pPr>
              <w:tabs>
                <w:tab w:val="decimal" w:pos="1079"/>
              </w:tabs>
              <w:ind w:left="-108" w:right="-106"/>
              <w:rPr>
                <w:b/>
                <w:bCs/>
                <w:sz w:val="15"/>
                <w:szCs w:val="15"/>
              </w:rPr>
            </w:pPr>
          </w:p>
        </w:tc>
      </w:tr>
      <w:tr w:rsidR="00D972EF" w:rsidRPr="00951D73" w14:paraId="2C31B63E" w14:textId="77777777" w:rsidTr="00B935FD">
        <w:tc>
          <w:tcPr>
            <w:tcW w:w="2384" w:type="dxa"/>
            <w:vAlign w:val="center"/>
          </w:tcPr>
          <w:p w14:paraId="6B3D8FCB" w14:textId="77777777" w:rsidR="00D972EF" w:rsidRPr="00951D73" w:rsidRDefault="00D972EF" w:rsidP="00D972EF">
            <w:pPr>
              <w:ind w:left="31"/>
              <w:rPr>
                <w:b/>
                <w:bCs/>
                <w:sz w:val="15"/>
                <w:szCs w:val="15"/>
              </w:rPr>
            </w:pPr>
            <w:r w:rsidRPr="00951D73">
              <w:rPr>
                <w:b/>
                <w:bCs/>
                <w:sz w:val="15"/>
                <w:szCs w:val="15"/>
              </w:rPr>
              <w:t>At 31 December 202</w:t>
            </w:r>
            <w:r>
              <w:rPr>
                <w:b/>
                <w:bCs/>
                <w:sz w:val="15"/>
                <w:szCs w:val="15"/>
              </w:rPr>
              <w:t>4</w:t>
            </w:r>
          </w:p>
        </w:tc>
        <w:tc>
          <w:tcPr>
            <w:tcW w:w="993" w:type="dxa"/>
          </w:tcPr>
          <w:p w14:paraId="33C248B2" w14:textId="77777777" w:rsidR="00D972EF" w:rsidRPr="00951D73" w:rsidRDefault="00D972EF" w:rsidP="00D972EF">
            <w:pPr>
              <w:tabs>
                <w:tab w:val="decimal" w:pos="1079"/>
              </w:tabs>
              <w:ind w:left="-108" w:right="-106"/>
              <w:rPr>
                <w:b/>
                <w:bCs/>
                <w:sz w:val="15"/>
                <w:szCs w:val="15"/>
              </w:rPr>
            </w:pPr>
          </w:p>
        </w:tc>
        <w:tc>
          <w:tcPr>
            <w:tcW w:w="274" w:type="dxa"/>
          </w:tcPr>
          <w:p w14:paraId="3F6BA882" w14:textId="77777777" w:rsidR="00D972EF" w:rsidRPr="00951D73" w:rsidRDefault="00D972EF" w:rsidP="00D972EF">
            <w:pPr>
              <w:tabs>
                <w:tab w:val="decimal" w:pos="1079"/>
              </w:tabs>
              <w:ind w:left="-108" w:right="-106"/>
              <w:rPr>
                <w:b/>
                <w:bCs/>
                <w:sz w:val="15"/>
                <w:szCs w:val="15"/>
              </w:rPr>
            </w:pPr>
          </w:p>
        </w:tc>
        <w:tc>
          <w:tcPr>
            <w:tcW w:w="851" w:type="dxa"/>
          </w:tcPr>
          <w:p w14:paraId="202C66E2" w14:textId="77777777" w:rsidR="00D972EF" w:rsidRPr="00951D73" w:rsidRDefault="00D972EF" w:rsidP="00D972EF">
            <w:pPr>
              <w:tabs>
                <w:tab w:val="decimal" w:pos="1079"/>
              </w:tabs>
              <w:ind w:left="-108" w:right="-106"/>
              <w:rPr>
                <w:b/>
                <w:bCs/>
                <w:sz w:val="15"/>
                <w:szCs w:val="15"/>
              </w:rPr>
            </w:pPr>
          </w:p>
        </w:tc>
        <w:tc>
          <w:tcPr>
            <w:tcW w:w="281" w:type="dxa"/>
          </w:tcPr>
          <w:p w14:paraId="6273B5E7" w14:textId="77777777" w:rsidR="00D972EF" w:rsidRPr="00951D73" w:rsidRDefault="00D972EF" w:rsidP="00D972EF">
            <w:pPr>
              <w:tabs>
                <w:tab w:val="decimal" w:pos="1079"/>
              </w:tabs>
              <w:ind w:left="-108" w:right="-106"/>
              <w:rPr>
                <w:b/>
                <w:bCs/>
                <w:sz w:val="15"/>
                <w:szCs w:val="15"/>
              </w:rPr>
            </w:pPr>
          </w:p>
        </w:tc>
        <w:tc>
          <w:tcPr>
            <w:tcW w:w="857" w:type="dxa"/>
          </w:tcPr>
          <w:p w14:paraId="0C165BE7" w14:textId="77777777" w:rsidR="00D972EF" w:rsidRPr="00951D73" w:rsidRDefault="00D972EF" w:rsidP="00D972EF">
            <w:pPr>
              <w:tabs>
                <w:tab w:val="decimal" w:pos="1079"/>
              </w:tabs>
              <w:ind w:left="-108" w:right="-106"/>
              <w:rPr>
                <w:b/>
                <w:bCs/>
                <w:sz w:val="15"/>
                <w:szCs w:val="15"/>
              </w:rPr>
            </w:pPr>
          </w:p>
        </w:tc>
        <w:tc>
          <w:tcPr>
            <w:tcW w:w="263" w:type="dxa"/>
          </w:tcPr>
          <w:p w14:paraId="50D05F7E" w14:textId="77777777" w:rsidR="00D972EF" w:rsidRPr="00951D73" w:rsidRDefault="00D972EF" w:rsidP="00D972EF">
            <w:pPr>
              <w:tabs>
                <w:tab w:val="decimal" w:pos="1079"/>
              </w:tabs>
              <w:ind w:left="-108" w:right="-106"/>
              <w:rPr>
                <w:b/>
                <w:bCs/>
                <w:sz w:val="15"/>
                <w:szCs w:val="15"/>
              </w:rPr>
            </w:pPr>
          </w:p>
        </w:tc>
        <w:tc>
          <w:tcPr>
            <w:tcW w:w="858" w:type="dxa"/>
          </w:tcPr>
          <w:p w14:paraId="64EC55EA" w14:textId="77777777" w:rsidR="00D972EF" w:rsidRPr="00951D73" w:rsidRDefault="00D972EF" w:rsidP="00D972EF">
            <w:pPr>
              <w:tabs>
                <w:tab w:val="decimal" w:pos="1079"/>
              </w:tabs>
              <w:ind w:left="-108" w:right="-106"/>
              <w:rPr>
                <w:b/>
                <w:bCs/>
                <w:sz w:val="15"/>
                <w:szCs w:val="15"/>
              </w:rPr>
            </w:pPr>
          </w:p>
        </w:tc>
        <w:tc>
          <w:tcPr>
            <w:tcW w:w="271" w:type="dxa"/>
            <w:gridSpan w:val="2"/>
          </w:tcPr>
          <w:p w14:paraId="59A8D67C" w14:textId="77777777" w:rsidR="00D972EF" w:rsidRPr="00951D73" w:rsidRDefault="00D972EF" w:rsidP="00D972EF">
            <w:pPr>
              <w:tabs>
                <w:tab w:val="decimal" w:pos="1079"/>
              </w:tabs>
              <w:ind w:left="-108" w:right="-106"/>
              <w:rPr>
                <w:b/>
                <w:bCs/>
                <w:sz w:val="15"/>
                <w:szCs w:val="15"/>
              </w:rPr>
            </w:pPr>
          </w:p>
        </w:tc>
        <w:tc>
          <w:tcPr>
            <w:tcW w:w="863" w:type="dxa"/>
          </w:tcPr>
          <w:p w14:paraId="3D394324" w14:textId="77777777" w:rsidR="00D972EF" w:rsidRPr="00951D73" w:rsidRDefault="00D972EF" w:rsidP="00D972EF">
            <w:pPr>
              <w:tabs>
                <w:tab w:val="decimal" w:pos="1079"/>
              </w:tabs>
              <w:ind w:left="-108" w:right="-106"/>
              <w:rPr>
                <w:b/>
                <w:bCs/>
                <w:sz w:val="15"/>
                <w:szCs w:val="15"/>
              </w:rPr>
            </w:pPr>
          </w:p>
        </w:tc>
        <w:tc>
          <w:tcPr>
            <w:tcW w:w="284" w:type="dxa"/>
          </w:tcPr>
          <w:p w14:paraId="58D18BBA" w14:textId="77777777" w:rsidR="00D972EF" w:rsidRPr="00951D73" w:rsidRDefault="00D972EF" w:rsidP="00D972EF">
            <w:pPr>
              <w:tabs>
                <w:tab w:val="decimal" w:pos="1079"/>
              </w:tabs>
              <w:ind w:left="-108" w:right="-106"/>
              <w:rPr>
                <w:b/>
                <w:bCs/>
                <w:sz w:val="15"/>
                <w:szCs w:val="15"/>
              </w:rPr>
            </w:pPr>
          </w:p>
        </w:tc>
        <w:tc>
          <w:tcPr>
            <w:tcW w:w="850" w:type="dxa"/>
          </w:tcPr>
          <w:p w14:paraId="79EA3BA1" w14:textId="77777777" w:rsidR="00D972EF" w:rsidRPr="00951D73" w:rsidRDefault="00D972EF" w:rsidP="00D972EF">
            <w:pPr>
              <w:tabs>
                <w:tab w:val="decimal" w:pos="1079"/>
              </w:tabs>
              <w:ind w:left="-108" w:right="-106"/>
              <w:rPr>
                <w:b/>
                <w:bCs/>
                <w:sz w:val="15"/>
                <w:szCs w:val="15"/>
              </w:rPr>
            </w:pPr>
          </w:p>
        </w:tc>
        <w:tc>
          <w:tcPr>
            <w:tcW w:w="263" w:type="dxa"/>
          </w:tcPr>
          <w:p w14:paraId="29FE8042" w14:textId="77777777" w:rsidR="00D972EF" w:rsidRPr="00951D73" w:rsidRDefault="00D972EF" w:rsidP="00D972EF">
            <w:pPr>
              <w:tabs>
                <w:tab w:val="decimal" w:pos="1079"/>
              </w:tabs>
              <w:ind w:left="-108" w:right="-106"/>
              <w:rPr>
                <w:b/>
                <w:bCs/>
                <w:sz w:val="15"/>
                <w:szCs w:val="15"/>
              </w:rPr>
            </w:pPr>
          </w:p>
        </w:tc>
        <w:tc>
          <w:tcPr>
            <w:tcW w:w="871" w:type="dxa"/>
          </w:tcPr>
          <w:p w14:paraId="238B25B1" w14:textId="77777777" w:rsidR="00D972EF" w:rsidRPr="00951D73" w:rsidRDefault="00D972EF" w:rsidP="00D972EF">
            <w:pPr>
              <w:tabs>
                <w:tab w:val="decimal" w:pos="1079"/>
              </w:tabs>
              <w:ind w:left="-108" w:right="-106"/>
              <w:rPr>
                <w:b/>
                <w:bCs/>
                <w:sz w:val="15"/>
                <w:szCs w:val="15"/>
              </w:rPr>
            </w:pPr>
          </w:p>
        </w:tc>
      </w:tr>
      <w:tr w:rsidR="00D972EF" w:rsidRPr="00951D73" w14:paraId="2E327298" w14:textId="77777777" w:rsidTr="00B935FD">
        <w:tc>
          <w:tcPr>
            <w:tcW w:w="2384" w:type="dxa"/>
          </w:tcPr>
          <w:p w14:paraId="0A29322E" w14:textId="77777777" w:rsidR="00D972EF" w:rsidRPr="00951D73" w:rsidRDefault="00D972EF" w:rsidP="00FB4012">
            <w:pPr>
              <w:ind w:left="31"/>
              <w:rPr>
                <w:sz w:val="15"/>
                <w:szCs w:val="15"/>
              </w:rPr>
            </w:pPr>
            <w:r w:rsidRPr="00951D73">
              <w:rPr>
                <w:sz w:val="15"/>
                <w:szCs w:val="15"/>
              </w:rPr>
              <w:t>Owned assets</w:t>
            </w:r>
          </w:p>
        </w:tc>
        <w:tc>
          <w:tcPr>
            <w:tcW w:w="993" w:type="dxa"/>
          </w:tcPr>
          <w:p w14:paraId="6976D764" w14:textId="77777777" w:rsidR="00D972EF" w:rsidRPr="00951D73" w:rsidRDefault="00D972EF" w:rsidP="00475067">
            <w:pPr>
              <w:tabs>
                <w:tab w:val="decimal" w:pos="1079"/>
              </w:tabs>
              <w:rPr>
                <w:sz w:val="15"/>
                <w:szCs w:val="15"/>
              </w:rPr>
            </w:pPr>
            <w:r>
              <w:rPr>
                <w:sz w:val="15"/>
                <w:szCs w:val="15"/>
              </w:rPr>
              <w:t>2,729,324</w:t>
            </w:r>
          </w:p>
        </w:tc>
        <w:tc>
          <w:tcPr>
            <w:tcW w:w="274" w:type="dxa"/>
          </w:tcPr>
          <w:p w14:paraId="0F31F883" w14:textId="77777777" w:rsidR="00D972EF" w:rsidRPr="00951D73" w:rsidRDefault="00D972EF" w:rsidP="00D972EF">
            <w:pPr>
              <w:tabs>
                <w:tab w:val="decimal" w:pos="1079"/>
              </w:tabs>
              <w:ind w:left="-108" w:right="-106"/>
              <w:rPr>
                <w:b/>
                <w:bCs/>
                <w:sz w:val="15"/>
                <w:szCs w:val="15"/>
              </w:rPr>
            </w:pPr>
          </w:p>
        </w:tc>
        <w:tc>
          <w:tcPr>
            <w:tcW w:w="851" w:type="dxa"/>
          </w:tcPr>
          <w:p w14:paraId="0B17839F" w14:textId="77777777" w:rsidR="00D972EF" w:rsidRPr="00951D73" w:rsidRDefault="00D972EF" w:rsidP="00C561BE">
            <w:pPr>
              <w:tabs>
                <w:tab w:val="decimal" w:pos="1079"/>
              </w:tabs>
              <w:jc w:val="right"/>
              <w:rPr>
                <w:sz w:val="15"/>
                <w:szCs w:val="15"/>
              </w:rPr>
            </w:pPr>
            <w:r>
              <w:rPr>
                <w:sz w:val="15"/>
                <w:szCs w:val="15"/>
              </w:rPr>
              <w:t>2,619,511</w:t>
            </w:r>
          </w:p>
        </w:tc>
        <w:tc>
          <w:tcPr>
            <w:tcW w:w="281" w:type="dxa"/>
          </w:tcPr>
          <w:p w14:paraId="20212FEC" w14:textId="77777777" w:rsidR="00D972EF" w:rsidRPr="00951D73" w:rsidRDefault="00D972EF" w:rsidP="00D972EF">
            <w:pPr>
              <w:tabs>
                <w:tab w:val="decimal" w:pos="1079"/>
              </w:tabs>
              <w:ind w:left="-108" w:right="-106"/>
              <w:rPr>
                <w:b/>
                <w:bCs/>
                <w:sz w:val="15"/>
                <w:szCs w:val="15"/>
              </w:rPr>
            </w:pPr>
          </w:p>
        </w:tc>
        <w:tc>
          <w:tcPr>
            <w:tcW w:w="857" w:type="dxa"/>
          </w:tcPr>
          <w:p w14:paraId="34383D50" w14:textId="77777777" w:rsidR="00D972EF" w:rsidRPr="00951D73" w:rsidRDefault="00D972EF" w:rsidP="00C561BE">
            <w:pPr>
              <w:jc w:val="right"/>
              <w:rPr>
                <w:sz w:val="15"/>
                <w:szCs w:val="15"/>
              </w:rPr>
            </w:pPr>
            <w:r>
              <w:rPr>
                <w:sz w:val="15"/>
                <w:szCs w:val="15"/>
              </w:rPr>
              <w:t>4,293,221</w:t>
            </w:r>
          </w:p>
        </w:tc>
        <w:tc>
          <w:tcPr>
            <w:tcW w:w="263" w:type="dxa"/>
          </w:tcPr>
          <w:p w14:paraId="6C94F1F6" w14:textId="77777777" w:rsidR="00D972EF" w:rsidRPr="00951D73" w:rsidRDefault="00D972EF" w:rsidP="00D972EF">
            <w:pPr>
              <w:tabs>
                <w:tab w:val="decimal" w:pos="1079"/>
              </w:tabs>
              <w:ind w:left="-108" w:right="-106"/>
              <w:rPr>
                <w:b/>
                <w:bCs/>
                <w:sz w:val="15"/>
                <w:szCs w:val="15"/>
              </w:rPr>
            </w:pPr>
          </w:p>
        </w:tc>
        <w:tc>
          <w:tcPr>
            <w:tcW w:w="858" w:type="dxa"/>
          </w:tcPr>
          <w:p w14:paraId="29136AA5" w14:textId="77777777" w:rsidR="00D972EF" w:rsidRPr="00951D73" w:rsidRDefault="00D972EF" w:rsidP="00C561BE">
            <w:pPr>
              <w:jc w:val="right"/>
              <w:rPr>
                <w:sz w:val="15"/>
                <w:szCs w:val="15"/>
              </w:rPr>
            </w:pPr>
            <w:r>
              <w:rPr>
                <w:sz w:val="15"/>
                <w:szCs w:val="15"/>
              </w:rPr>
              <w:t>13,958</w:t>
            </w:r>
          </w:p>
        </w:tc>
        <w:tc>
          <w:tcPr>
            <w:tcW w:w="271" w:type="dxa"/>
            <w:gridSpan w:val="2"/>
          </w:tcPr>
          <w:p w14:paraId="68EF1494" w14:textId="77777777" w:rsidR="00D972EF" w:rsidRPr="00951D73" w:rsidRDefault="00D972EF" w:rsidP="00D972EF">
            <w:pPr>
              <w:tabs>
                <w:tab w:val="decimal" w:pos="1079"/>
              </w:tabs>
              <w:ind w:left="-108" w:right="-106"/>
              <w:rPr>
                <w:b/>
                <w:bCs/>
                <w:sz w:val="15"/>
                <w:szCs w:val="15"/>
              </w:rPr>
            </w:pPr>
          </w:p>
        </w:tc>
        <w:tc>
          <w:tcPr>
            <w:tcW w:w="863" w:type="dxa"/>
          </w:tcPr>
          <w:p w14:paraId="36F56D66" w14:textId="77777777" w:rsidR="00D972EF" w:rsidRPr="00951D73" w:rsidRDefault="00D972EF" w:rsidP="00C561BE">
            <w:pPr>
              <w:jc w:val="right"/>
              <w:rPr>
                <w:sz w:val="15"/>
                <w:szCs w:val="15"/>
              </w:rPr>
            </w:pPr>
            <w:r>
              <w:rPr>
                <w:sz w:val="15"/>
                <w:szCs w:val="15"/>
              </w:rPr>
              <w:t>113,440</w:t>
            </w:r>
          </w:p>
        </w:tc>
        <w:tc>
          <w:tcPr>
            <w:tcW w:w="284" w:type="dxa"/>
          </w:tcPr>
          <w:p w14:paraId="0072B0A9" w14:textId="77777777" w:rsidR="00D972EF" w:rsidRPr="00951D73" w:rsidRDefault="00D972EF" w:rsidP="00D972EF">
            <w:pPr>
              <w:tabs>
                <w:tab w:val="decimal" w:pos="1079"/>
              </w:tabs>
              <w:ind w:left="-108" w:right="-106"/>
              <w:rPr>
                <w:b/>
                <w:bCs/>
                <w:sz w:val="15"/>
                <w:szCs w:val="15"/>
              </w:rPr>
            </w:pPr>
          </w:p>
        </w:tc>
        <w:tc>
          <w:tcPr>
            <w:tcW w:w="850" w:type="dxa"/>
          </w:tcPr>
          <w:p w14:paraId="4AEFE543" w14:textId="77777777" w:rsidR="00D972EF" w:rsidRPr="00951D73" w:rsidRDefault="00D972EF" w:rsidP="00C561BE">
            <w:pPr>
              <w:jc w:val="right"/>
              <w:rPr>
                <w:sz w:val="15"/>
                <w:szCs w:val="15"/>
              </w:rPr>
            </w:pPr>
            <w:r>
              <w:rPr>
                <w:sz w:val="15"/>
                <w:szCs w:val="15"/>
              </w:rPr>
              <w:t>1,545,297</w:t>
            </w:r>
          </w:p>
        </w:tc>
        <w:tc>
          <w:tcPr>
            <w:tcW w:w="263" w:type="dxa"/>
          </w:tcPr>
          <w:p w14:paraId="703B1913" w14:textId="77777777" w:rsidR="00D972EF" w:rsidRPr="00951D73" w:rsidRDefault="00D972EF" w:rsidP="00D972EF">
            <w:pPr>
              <w:tabs>
                <w:tab w:val="decimal" w:pos="1079"/>
              </w:tabs>
              <w:ind w:left="-108" w:right="-106"/>
              <w:rPr>
                <w:b/>
                <w:bCs/>
                <w:sz w:val="15"/>
                <w:szCs w:val="15"/>
              </w:rPr>
            </w:pPr>
          </w:p>
        </w:tc>
        <w:tc>
          <w:tcPr>
            <w:tcW w:w="871" w:type="dxa"/>
          </w:tcPr>
          <w:p w14:paraId="263DDC20" w14:textId="77777777" w:rsidR="00D972EF" w:rsidRPr="00951D73" w:rsidRDefault="00D972EF" w:rsidP="00C561BE">
            <w:pPr>
              <w:tabs>
                <w:tab w:val="decimal" w:pos="1079"/>
              </w:tabs>
              <w:ind w:hanging="187"/>
              <w:jc w:val="right"/>
              <w:rPr>
                <w:sz w:val="15"/>
                <w:szCs w:val="15"/>
              </w:rPr>
            </w:pPr>
            <w:r>
              <w:rPr>
                <w:sz w:val="15"/>
                <w:szCs w:val="15"/>
              </w:rPr>
              <w:t>11,314,751</w:t>
            </w:r>
          </w:p>
        </w:tc>
      </w:tr>
      <w:tr w:rsidR="00D972EF" w:rsidRPr="00951D73" w14:paraId="3CE9421A" w14:textId="77777777" w:rsidTr="00B935FD">
        <w:tc>
          <w:tcPr>
            <w:tcW w:w="2384" w:type="dxa"/>
          </w:tcPr>
          <w:p w14:paraId="6063092F" w14:textId="77777777" w:rsidR="00D972EF" w:rsidRPr="00951D73" w:rsidRDefault="00D972EF" w:rsidP="00FB4012">
            <w:pPr>
              <w:ind w:left="31"/>
              <w:rPr>
                <w:sz w:val="15"/>
                <w:szCs w:val="15"/>
              </w:rPr>
            </w:pPr>
            <w:r w:rsidRPr="00951D73">
              <w:rPr>
                <w:sz w:val="15"/>
                <w:szCs w:val="15"/>
              </w:rPr>
              <w:t>Right</w:t>
            </w:r>
            <w:r w:rsidRPr="00951D73">
              <w:rPr>
                <w:sz w:val="15"/>
                <w:szCs w:val="15"/>
                <w:cs/>
              </w:rPr>
              <w:t>-</w:t>
            </w:r>
            <w:r w:rsidRPr="00951D73">
              <w:rPr>
                <w:sz w:val="15"/>
                <w:szCs w:val="15"/>
              </w:rPr>
              <w:t>of</w:t>
            </w:r>
            <w:r w:rsidRPr="00951D73">
              <w:rPr>
                <w:sz w:val="15"/>
                <w:szCs w:val="15"/>
                <w:cs/>
              </w:rPr>
              <w:t>-</w:t>
            </w:r>
            <w:r w:rsidRPr="00951D73">
              <w:rPr>
                <w:sz w:val="15"/>
                <w:szCs w:val="15"/>
              </w:rPr>
              <w:t>use assets</w:t>
            </w:r>
          </w:p>
        </w:tc>
        <w:tc>
          <w:tcPr>
            <w:tcW w:w="993" w:type="dxa"/>
            <w:tcBorders>
              <w:bottom w:val="single" w:sz="4" w:space="0" w:color="auto"/>
            </w:tcBorders>
          </w:tcPr>
          <w:p w14:paraId="5264335A" w14:textId="77777777" w:rsidR="00D972EF" w:rsidRPr="00951D73" w:rsidRDefault="00D972EF" w:rsidP="00475067">
            <w:pPr>
              <w:tabs>
                <w:tab w:val="decimal" w:pos="1079"/>
              </w:tabs>
              <w:rPr>
                <w:sz w:val="15"/>
                <w:szCs w:val="15"/>
              </w:rPr>
            </w:pPr>
            <w:r>
              <w:rPr>
                <w:sz w:val="15"/>
                <w:szCs w:val="15"/>
              </w:rPr>
              <w:t>185,100</w:t>
            </w:r>
          </w:p>
        </w:tc>
        <w:tc>
          <w:tcPr>
            <w:tcW w:w="274" w:type="dxa"/>
          </w:tcPr>
          <w:p w14:paraId="6912F762" w14:textId="77777777" w:rsidR="00D972EF" w:rsidRPr="00951D73" w:rsidRDefault="00D972EF" w:rsidP="00D972EF">
            <w:pPr>
              <w:tabs>
                <w:tab w:val="decimal" w:pos="1079"/>
              </w:tabs>
              <w:ind w:left="-108" w:right="-106"/>
              <w:rPr>
                <w:b/>
                <w:bCs/>
                <w:sz w:val="15"/>
                <w:szCs w:val="15"/>
              </w:rPr>
            </w:pPr>
          </w:p>
        </w:tc>
        <w:tc>
          <w:tcPr>
            <w:tcW w:w="851" w:type="dxa"/>
            <w:tcBorders>
              <w:bottom w:val="single" w:sz="4" w:space="0" w:color="auto"/>
            </w:tcBorders>
          </w:tcPr>
          <w:p w14:paraId="17A955D4" w14:textId="77777777" w:rsidR="00D972EF" w:rsidRPr="00951D73" w:rsidRDefault="00D972EF" w:rsidP="00C561BE">
            <w:pPr>
              <w:tabs>
                <w:tab w:val="decimal" w:pos="1079"/>
              </w:tabs>
              <w:jc w:val="right"/>
              <w:rPr>
                <w:sz w:val="15"/>
                <w:szCs w:val="15"/>
              </w:rPr>
            </w:pPr>
            <w:r>
              <w:rPr>
                <w:sz w:val="15"/>
                <w:szCs w:val="15"/>
              </w:rPr>
              <w:t>201,710</w:t>
            </w:r>
          </w:p>
        </w:tc>
        <w:tc>
          <w:tcPr>
            <w:tcW w:w="281" w:type="dxa"/>
          </w:tcPr>
          <w:p w14:paraId="564E56B8" w14:textId="77777777" w:rsidR="00D972EF" w:rsidRPr="00951D73" w:rsidRDefault="00D972EF" w:rsidP="00D972EF">
            <w:pPr>
              <w:tabs>
                <w:tab w:val="decimal" w:pos="1079"/>
              </w:tabs>
              <w:ind w:left="-108" w:right="-106"/>
              <w:rPr>
                <w:b/>
                <w:bCs/>
                <w:sz w:val="15"/>
                <w:szCs w:val="15"/>
              </w:rPr>
            </w:pPr>
          </w:p>
        </w:tc>
        <w:tc>
          <w:tcPr>
            <w:tcW w:w="857" w:type="dxa"/>
            <w:tcBorders>
              <w:bottom w:val="single" w:sz="4" w:space="0" w:color="auto"/>
            </w:tcBorders>
          </w:tcPr>
          <w:p w14:paraId="1661AD3C" w14:textId="77777777" w:rsidR="00D972EF" w:rsidRPr="00951D73" w:rsidRDefault="00D972EF" w:rsidP="00C561BE">
            <w:pPr>
              <w:tabs>
                <w:tab w:val="decimal" w:pos="1079"/>
              </w:tabs>
              <w:jc w:val="right"/>
              <w:rPr>
                <w:sz w:val="15"/>
                <w:szCs w:val="15"/>
              </w:rPr>
            </w:pPr>
            <w:r>
              <w:rPr>
                <w:sz w:val="15"/>
                <w:szCs w:val="15"/>
              </w:rPr>
              <w:t>129,005</w:t>
            </w:r>
          </w:p>
        </w:tc>
        <w:tc>
          <w:tcPr>
            <w:tcW w:w="263" w:type="dxa"/>
          </w:tcPr>
          <w:p w14:paraId="3C3F88D9" w14:textId="77777777" w:rsidR="00D972EF" w:rsidRPr="00951D73" w:rsidRDefault="00D972EF" w:rsidP="00D972EF">
            <w:pPr>
              <w:tabs>
                <w:tab w:val="decimal" w:pos="1079"/>
              </w:tabs>
              <w:ind w:left="-108" w:right="-106"/>
              <w:rPr>
                <w:b/>
                <w:bCs/>
                <w:sz w:val="15"/>
                <w:szCs w:val="15"/>
              </w:rPr>
            </w:pPr>
          </w:p>
        </w:tc>
        <w:tc>
          <w:tcPr>
            <w:tcW w:w="858" w:type="dxa"/>
            <w:tcBorders>
              <w:bottom w:val="single" w:sz="4" w:space="0" w:color="auto"/>
            </w:tcBorders>
          </w:tcPr>
          <w:p w14:paraId="6C71D38E" w14:textId="77777777" w:rsidR="00D972EF" w:rsidRPr="00951D73" w:rsidRDefault="00D972EF" w:rsidP="00C561BE">
            <w:pPr>
              <w:tabs>
                <w:tab w:val="decimal" w:pos="1079"/>
              </w:tabs>
              <w:jc w:val="right"/>
              <w:rPr>
                <w:sz w:val="15"/>
                <w:szCs w:val="15"/>
              </w:rPr>
            </w:pPr>
            <w:r>
              <w:rPr>
                <w:sz w:val="15"/>
                <w:szCs w:val="15"/>
              </w:rPr>
              <w:t>308,827</w:t>
            </w:r>
          </w:p>
        </w:tc>
        <w:tc>
          <w:tcPr>
            <w:tcW w:w="271" w:type="dxa"/>
            <w:gridSpan w:val="2"/>
          </w:tcPr>
          <w:p w14:paraId="65CDEFE9" w14:textId="77777777" w:rsidR="00D972EF" w:rsidRPr="00951D73" w:rsidRDefault="00D972EF" w:rsidP="00D972EF">
            <w:pPr>
              <w:tabs>
                <w:tab w:val="decimal" w:pos="1079"/>
              </w:tabs>
              <w:ind w:left="-108" w:right="-106"/>
              <w:rPr>
                <w:b/>
                <w:bCs/>
                <w:sz w:val="15"/>
                <w:szCs w:val="15"/>
              </w:rPr>
            </w:pPr>
          </w:p>
        </w:tc>
        <w:tc>
          <w:tcPr>
            <w:tcW w:w="863" w:type="dxa"/>
            <w:tcBorders>
              <w:bottom w:val="single" w:sz="4" w:space="0" w:color="auto"/>
            </w:tcBorders>
          </w:tcPr>
          <w:p w14:paraId="2879AB44" w14:textId="77777777" w:rsidR="00D972EF" w:rsidRPr="00951D73" w:rsidRDefault="00D972EF" w:rsidP="00C561BE">
            <w:pPr>
              <w:tabs>
                <w:tab w:val="decimal" w:pos="1079"/>
              </w:tabs>
              <w:jc w:val="right"/>
              <w:rPr>
                <w:sz w:val="15"/>
                <w:szCs w:val="15"/>
              </w:rPr>
            </w:pPr>
            <w:r>
              <w:rPr>
                <w:sz w:val="15"/>
                <w:szCs w:val="15"/>
              </w:rPr>
              <w:t>7,163</w:t>
            </w:r>
          </w:p>
        </w:tc>
        <w:tc>
          <w:tcPr>
            <w:tcW w:w="284" w:type="dxa"/>
          </w:tcPr>
          <w:p w14:paraId="5EAC1F93" w14:textId="77777777" w:rsidR="00D972EF" w:rsidRPr="00951D73" w:rsidRDefault="00D972EF" w:rsidP="00D972EF">
            <w:pPr>
              <w:tabs>
                <w:tab w:val="decimal" w:pos="1079"/>
              </w:tabs>
              <w:ind w:left="-108" w:right="-106"/>
              <w:rPr>
                <w:b/>
                <w:bCs/>
                <w:sz w:val="15"/>
                <w:szCs w:val="15"/>
              </w:rPr>
            </w:pPr>
          </w:p>
        </w:tc>
        <w:tc>
          <w:tcPr>
            <w:tcW w:w="850" w:type="dxa"/>
            <w:tcBorders>
              <w:bottom w:val="single" w:sz="4" w:space="0" w:color="auto"/>
            </w:tcBorders>
          </w:tcPr>
          <w:p w14:paraId="0C443C5F" w14:textId="77777777" w:rsidR="00D972EF" w:rsidRPr="00951D73" w:rsidRDefault="00D972EF" w:rsidP="00C561BE">
            <w:pPr>
              <w:jc w:val="right"/>
              <w:rPr>
                <w:sz w:val="15"/>
                <w:szCs w:val="15"/>
              </w:rPr>
            </w:pPr>
            <w:r>
              <w:rPr>
                <w:sz w:val="15"/>
                <w:szCs w:val="15"/>
              </w:rPr>
              <w:t>-</w:t>
            </w:r>
          </w:p>
        </w:tc>
        <w:tc>
          <w:tcPr>
            <w:tcW w:w="263" w:type="dxa"/>
          </w:tcPr>
          <w:p w14:paraId="30CCC68E" w14:textId="77777777" w:rsidR="00D972EF" w:rsidRPr="00951D73" w:rsidRDefault="00D972EF" w:rsidP="00D972EF">
            <w:pPr>
              <w:tabs>
                <w:tab w:val="decimal" w:pos="1079"/>
              </w:tabs>
              <w:ind w:left="-108" w:right="-106"/>
              <w:rPr>
                <w:b/>
                <w:bCs/>
                <w:sz w:val="15"/>
                <w:szCs w:val="15"/>
              </w:rPr>
            </w:pPr>
          </w:p>
        </w:tc>
        <w:tc>
          <w:tcPr>
            <w:tcW w:w="871" w:type="dxa"/>
            <w:tcBorders>
              <w:bottom w:val="single" w:sz="4" w:space="0" w:color="auto"/>
            </w:tcBorders>
          </w:tcPr>
          <w:p w14:paraId="3AE9F859" w14:textId="77777777" w:rsidR="00D972EF" w:rsidRPr="00951D73" w:rsidRDefault="00D972EF" w:rsidP="00C561BE">
            <w:pPr>
              <w:tabs>
                <w:tab w:val="decimal" w:pos="1079"/>
              </w:tabs>
              <w:ind w:hanging="187"/>
              <w:jc w:val="right"/>
              <w:rPr>
                <w:sz w:val="15"/>
                <w:szCs w:val="15"/>
              </w:rPr>
            </w:pPr>
            <w:r>
              <w:rPr>
                <w:sz w:val="15"/>
                <w:szCs w:val="15"/>
              </w:rPr>
              <w:t>831,805</w:t>
            </w:r>
          </w:p>
        </w:tc>
      </w:tr>
      <w:tr w:rsidR="00D972EF" w:rsidRPr="00951D73" w14:paraId="0170CC82" w14:textId="77777777" w:rsidTr="00B935FD">
        <w:tc>
          <w:tcPr>
            <w:tcW w:w="2384" w:type="dxa"/>
          </w:tcPr>
          <w:p w14:paraId="5B99BC21" w14:textId="77777777" w:rsidR="00D972EF" w:rsidRPr="00951D73" w:rsidRDefault="00D972EF" w:rsidP="00D972EF">
            <w:pPr>
              <w:ind w:left="31"/>
              <w:rPr>
                <w:b/>
                <w:bCs/>
                <w:sz w:val="15"/>
                <w:szCs w:val="15"/>
              </w:rPr>
            </w:pPr>
          </w:p>
        </w:tc>
        <w:tc>
          <w:tcPr>
            <w:tcW w:w="993" w:type="dxa"/>
            <w:tcBorders>
              <w:top w:val="single" w:sz="4" w:space="0" w:color="auto"/>
            </w:tcBorders>
          </w:tcPr>
          <w:p w14:paraId="33D33247" w14:textId="77777777" w:rsidR="00D972EF" w:rsidRPr="00951D73" w:rsidRDefault="00D972EF" w:rsidP="00475067">
            <w:pPr>
              <w:tabs>
                <w:tab w:val="decimal" w:pos="1079"/>
              </w:tabs>
              <w:rPr>
                <w:b/>
                <w:bCs/>
                <w:sz w:val="15"/>
                <w:szCs w:val="15"/>
              </w:rPr>
            </w:pPr>
            <w:r w:rsidRPr="00951D73">
              <w:rPr>
                <w:b/>
                <w:bCs/>
                <w:sz w:val="15"/>
                <w:szCs w:val="15"/>
              </w:rPr>
              <w:t>2,914,424</w:t>
            </w:r>
          </w:p>
        </w:tc>
        <w:tc>
          <w:tcPr>
            <w:tcW w:w="274" w:type="dxa"/>
          </w:tcPr>
          <w:p w14:paraId="483CA409" w14:textId="77777777" w:rsidR="00D972EF" w:rsidRPr="00951D73" w:rsidRDefault="00D972EF" w:rsidP="00D972EF">
            <w:pPr>
              <w:tabs>
                <w:tab w:val="decimal" w:pos="1079"/>
              </w:tabs>
              <w:ind w:left="-108" w:right="-106"/>
              <w:rPr>
                <w:b/>
                <w:bCs/>
                <w:sz w:val="15"/>
                <w:szCs w:val="15"/>
              </w:rPr>
            </w:pPr>
          </w:p>
        </w:tc>
        <w:tc>
          <w:tcPr>
            <w:tcW w:w="851" w:type="dxa"/>
            <w:tcBorders>
              <w:top w:val="single" w:sz="4" w:space="0" w:color="auto"/>
            </w:tcBorders>
          </w:tcPr>
          <w:p w14:paraId="596DC9BB" w14:textId="77777777" w:rsidR="00D972EF" w:rsidRPr="00FA49CF" w:rsidRDefault="00D972EF" w:rsidP="00C561BE">
            <w:pPr>
              <w:tabs>
                <w:tab w:val="decimal" w:pos="1079"/>
              </w:tabs>
              <w:jc w:val="right"/>
              <w:rPr>
                <w:b/>
                <w:bCs/>
                <w:sz w:val="15"/>
                <w:szCs w:val="15"/>
              </w:rPr>
            </w:pPr>
            <w:r w:rsidRPr="00FA49CF">
              <w:rPr>
                <w:b/>
                <w:bCs/>
                <w:sz w:val="15"/>
                <w:szCs w:val="15"/>
              </w:rPr>
              <w:t>2,821,221</w:t>
            </w:r>
          </w:p>
        </w:tc>
        <w:tc>
          <w:tcPr>
            <w:tcW w:w="281" w:type="dxa"/>
          </w:tcPr>
          <w:p w14:paraId="63E0EA51" w14:textId="77777777" w:rsidR="00D972EF" w:rsidRPr="00951D73" w:rsidRDefault="00D972EF" w:rsidP="00D972EF">
            <w:pPr>
              <w:tabs>
                <w:tab w:val="decimal" w:pos="1079"/>
              </w:tabs>
              <w:ind w:left="-108" w:right="-106"/>
              <w:rPr>
                <w:b/>
                <w:bCs/>
                <w:sz w:val="15"/>
                <w:szCs w:val="15"/>
              </w:rPr>
            </w:pPr>
          </w:p>
        </w:tc>
        <w:tc>
          <w:tcPr>
            <w:tcW w:w="857" w:type="dxa"/>
            <w:tcBorders>
              <w:top w:val="single" w:sz="4" w:space="0" w:color="auto"/>
            </w:tcBorders>
          </w:tcPr>
          <w:p w14:paraId="468A0808" w14:textId="77777777" w:rsidR="00D972EF" w:rsidRPr="00951D73" w:rsidRDefault="00D972EF" w:rsidP="00C561BE">
            <w:pPr>
              <w:tabs>
                <w:tab w:val="decimal" w:pos="1079"/>
              </w:tabs>
              <w:jc w:val="right"/>
              <w:rPr>
                <w:b/>
                <w:bCs/>
                <w:sz w:val="15"/>
                <w:szCs w:val="15"/>
              </w:rPr>
            </w:pPr>
            <w:r w:rsidRPr="00951D73">
              <w:rPr>
                <w:b/>
                <w:bCs/>
                <w:sz w:val="15"/>
                <w:szCs w:val="15"/>
              </w:rPr>
              <w:t>4,422,226</w:t>
            </w:r>
          </w:p>
        </w:tc>
        <w:tc>
          <w:tcPr>
            <w:tcW w:w="263" w:type="dxa"/>
          </w:tcPr>
          <w:p w14:paraId="3862F63F" w14:textId="77777777" w:rsidR="00D972EF" w:rsidRPr="00951D73" w:rsidRDefault="00D972EF" w:rsidP="00D972EF">
            <w:pPr>
              <w:tabs>
                <w:tab w:val="decimal" w:pos="1079"/>
              </w:tabs>
              <w:ind w:left="-108" w:right="-106"/>
              <w:rPr>
                <w:b/>
                <w:bCs/>
                <w:sz w:val="15"/>
                <w:szCs w:val="15"/>
              </w:rPr>
            </w:pPr>
          </w:p>
        </w:tc>
        <w:tc>
          <w:tcPr>
            <w:tcW w:w="858" w:type="dxa"/>
            <w:tcBorders>
              <w:top w:val="single" w:sz="4" w:space="0" w:color="auto"/>
            </w:tcBorders>
          </w:tcPr>
          <w:p w14:paraId="478D9279" w14:textId="77777777" w:rsidR="00D972EF" w:rsidRPr="00951D73" w:rsidRDefault="00D972EF" w:rsidP="00C561BE">
            <w:pPr>
              <w:tabs>
                <w:tab w:val="decimal" w:pos="1079"/>
              </w:tabs>
              <w:jc w:val="right"/>
              <w:rPr>
                <w:b/>
                <w:bCs/>
                <w:sz w:val="15"/>
                <w:szCs w:val="15"/>
              </w:rPr>
            </w:pPr>
            <w:r w:rsidRPr="00951D73">
              <w:rPr>
                <w:b/>
                <w:bCs/>
                <w:sz w:val="15"/>
                <w:szCs w:val="15"/>
              </w:rPr>
              <w:t>322,785</w:t>
            </w:r>
          </w:p>
        </w:tc>
        <w:tc>
          <w:tcPr>
            <w:tcW w:w="271" w:type="dxa"/>
            <w:gridSpan w:val="2"/>
          </w:tcPr>
          <w:p w14:paraId="1D38FFA8" w14:textId="77777777" w:rsidR="00D972EF" w:rsidRPr="00951D73" w:rsidRDefault="00D972EF" w:rsidP="00D972EF">
            <w:pPr>
              <w:tabs>
                <w:tab w:val="decimal" w:pos="1079"/>
              </w:tabs>
              <w:ind w:left="-108" w:right="-106"/>
              <w:rPr>
                <w:b/>
                <w:bCs/>
                <w:sz w:val="15"/>
                <w:szCs w:val="15"/>
              </w:rPr>
            </w:pPr>
          </w:p>
        </w:tc>
        <w:tc>
          <w:tcPr>
            <w:tcW w:w="863" w:type="dxa"/>
            <w:tcBorders>
              <w:top w:val="single" w:sz="4" w:space="0" w:color="auto"/>
            </w:tcBorders>
          </w:tcPr>
          <w:p w14:paraId="2EB47F63" w14:textId="77777777" w:rsidR="00D972EF" w:rsidRPr="00951D73" w:rsidRDefault="00D972EF" w:rsidP="00C561BE">
            <w:pPr>
              <w:tabs>
                <w:tab w:val="decimal" w:pos="1079"/>
              </w:tabs>
              <w:jc w:val="right"/>
              <w:rPr>
                <w:b/>
                <w:bCs/>
                <w:sz w:val="15"/>
                <w:szCs w:val="15"/>
              </w:rPr>
            </w:pPr>
            <w:r w:rsidRPr="00951D73">
              <w:rPr>
                <w:b/>
                <w:bCs/>
                <w:sz w:val="15"/>
                <w:szCs w:val="15"/>
              </w:rPr>
              <w:t>120,603</w:t>
            </w:r>
          </w:p>
        </w:tc>
        <w:tc>
          <w:tcPr>
            <w:tcW w:w="284" w:type="dxa"/>
          </w:tcPr>
          <w:p w14:paraId="5D87CB03" w14:textId="77777777" w:rsidR="00D972EF" w:rsidRPr="00951D73" w:rsidRDefault="00D972EF" w:rsidP="00D972EF">
            <w:pPr>
              <w:tabs>
                <w:tab w:val="decimal" w:pos="1079"/>
              </w:tabs>
              <w:ind w:left="-108" w:right="-106"/>
              <w:rPr>
                <w:b/>
                <w:bCs/>
                <w:sz w:val="15"/>
                <w:szCs w:val="15"/>
              </w:rPr>
            </w:pPr>
          </w:p>
        </w:tc>
        <w:tc>
          <w:tcPr>
            <w:tcW w:w="850" w:type="dxa"/>
            <w:tcBorders>
              <w:top w:val="single" w:sz="4" w:space="0" w:color="auto"/>
            </w:tcBorders>
          </w:tcPr>
          <w:p w14:paraId="3D8407F5" w14:textId="77777777" w:rsidR="00D972EF" w:rsidRPr="00FA49CF" w:rsidRDefault="00D972EF" w:rsidP="00C561BE">
            <w:pPr>
              <w:jc w:val="right"/>
              <w:rPr>
                <w:b/>
                <w:bCs/>
                <w:sz w:val="15"/>
                <w:szCs w:val="15"/>
              </w:rPr>
            </w:pPr>
            <w:r w:rsidRPr="00FA49CF">
              <w:rPr>
                <w:b/>
                <w:bCs/>
                <w:sz w:val="15"/>
                <w:szCs w:val="15"/>
              </w:rPr>
              <w:t>1,545,297</w:t>
            </w:r>
          </w:p>
        </w:tc>
        <w:tc>
          <w:tcPr>
            <w:tcW w:w="263" w:type="dxa"/>
          </w:tcPr>
          <w:p w14:paraId="0D3221FE" w14:textId="77777777" w:rsidR="00D972EF" w:rsidRPr="00951D73" w:rsidRDefault="00D972EF" w:rsidP="00D972EF">
            <w:pPr>
              <w:tabs>
                <w:tab w:val="decimal" w:pos="1079"/>
              </w:tabs>
              <w:ind w:left="-108" w:right="-106"/>
              <w:rPr>
                <w:b/>
                <w:bCs/>
                <w:sz w:val="15"/>
                <w:szCs w:val="15"/>
              </w:rPr>
            </w:pPr>
          </w:p>
        </w:tc>
        <w:tc>
          <w:tcPr>
            <w:tcW w:w="871" w:type="dxa"/>
            <w:tcBorders>
              <w:top w:val="single" w:sz="4" w:space="0" w:color="auto"/>
            </w:tcBorders>
          </w:tcPr>
          <w:p w14:paraId="574EB489" w14:textId="77777777" w:rsidR="00D972EF" w:rsidRPr="00FA49CF" w:rsidRDefault="00D972EF" w:rsidP="00C561BE">
            <w:pPr>
              <w:tabs>
                <w:tab w:val="decimal" w:pos="1079"/>
              </w:tabs>
              <w:ind w:hanging="187"/>
              <w:jc w:val="right"/>
              <w:rPr>
                <w:b/>
                <w:bCs/>
                <w:sz w:val="15"/>
                <w:szCs w:val="15"/>
              </w:rPr>
            </w:pPr>
            <w:r w:rsidRPr="00FA49CF">
              <w:rPr>
                <w:b/>
                <w:bCs/>
                <w:sz w:val="15"/>
                <w:szCs w:val="15"/>
              </w:rPr>
              <w:t>12,146,556</w:t>
            </w:r>
          </w:p>
        </w:tc>
      </w:tr>
      <w:tr w:rsidR="00160B01" w:rsidRPr="00951D73" w14:paraId="7C9BF972" w14:textId="77777777" w:rsidTr="00B935FD">
        <w:tc>
          <w:tcPr>
            <w:tcW w:w="2384" w:type="dxa"/>
            <w:vAlign w:val="center"/>
          </w:tcPr>
          <w:p w14:paraId="5F623772" w14:textId="77777777" w:rsidR="00160B01" w:rsidRPr="00951D73" w:rsidRDefault="00160B01" w:rsidP="00951D73">
            <w:pPr>
              <w:ind w:left="31"/>
              <w:rPr>
                <w:b/>
                <w:bCs/>
                <w:sz w:val="15"/>
                <w:szCs w:val="15"/>
              </w:rPr>
            </w:pPr>
          </w:p>
        </w:tc>
        <w:tc>
          <w:tcPr>
            <w:tcW w:w="993" w:type="dxa"/>
            <w:tcBorders>
              <w:top w:val="double" w:sz="4" w:space="0" w:color="auto"/>
            </w:tcBorders>
          </w:tcPr>
          <w:p w14:paraId="55F5EE4D" w14:textId="77777777" w:rsidR="00160B01" w:rsidRPr="00951D73" w:rsidRDefault="00160B01" w:rsidP="00951D73">
            <w:pPr>
              <w:tabs>
                <w:tab w:val="decimal" w:pos="1079"/>
              </w:tabs>
              <w:ind w:right="57"/>
              <w:jc w:val="right"/>
              <w:rPr>
                <w:sz w:val="15"/>
                <w:szCs w:val="15"/>
              </w:rPr>
            </w:pPr>
          </w:p>
        </w:tc>
        <w:tc>
          <w:tcPr>
            <w:tcW w:w="274" w:type="dxa"/>
          </w:tcPr>
          <w:p w14:paraId="56C3D5C4" w14:textId="77777777" w:rsidR="00160B01" w:rsidRPr="00951D73" w:rsidRDefault="00160B01" w:rsidP="005B7E21">
            <w:pPr>
              <w:tabs>
                <w:tab w:val="decimal" w:pos="1079"/>
              </w:tabs>
              <w:ind w:left="-108" w:right="-106"/>
              <w:rPr>
                <w:b/>
                <w:bCs/>
                <w:sz w:val="15"/>
                <w:szCs w:val="15"/>
              </w:rPr>
            </w:pPr>
          </w:p>
        </w:tc>
        <w:tc>
          <w:tcPr>
            <w:tcW w:w="851" w:type="dxa"/>
            <w:tcBorders>
              <w:top w:val="double" w:sz="4" w:space="0" w:color="auto"/>
            </w:tcBorders>
          </w:tcPr>
          <w:p w14:paraId="31EC9938" w14:textId="77777777" w:rsidR="00160B01" w:rsidRPr="00951D73" w:rsidRDefault="00160B01" w:rsidP="00951D73">
            <w:pPr>
              <w:tabs>
                <w:tab w:val="decimal" w:pos="1079"/>
              </w:tabs>
              <w:ind w:right="57"/>
              <w:jc w:val="right"/>
              <w:rPr>
                <w:sz w:val="15"/>
                <w:szCs w:val="15"/>
              </w:rPr>
            </w:pPr>
          </w:p>
        </w:tc>
        <w:tc>
          <w:tcPr>
            <w:tcW w:w="281" w:type="dxa"/>
          </w:tcPr>
          <w:p w14:paraId="5CBECB17" w14:textId="77777777" w:rsidR="00160B01" w:rsidRPr="00951D73" w:rsidRDefault="00160B01" w:rsidP="005B7E21">
            <w:pPr>
              <w:tabs>
                <w:tab w:val="decimal" w:pos="1079"/>
              </w:tabs>
              <w:ind w:left="-108" w:right="-106"/>
              <w:rPr>
                <w:b/>
                <w:bCs/>
                <w:sz w:val="15"/>
                <w:szCs w:val="15"/>
              </w:rPr>
            </w:pPr>
          </w:p>
        </w:tc>
        <w:tc>
          <w:tcPr>
            <w:tcW w:w="857" w:type="dxa"/>
            <w:tcBorders>
              <w:top w:val="double" w:sz="4" w:space="0" w:color="auto"/>
            </w:tcBorders>
          </w:tcPr>
          <w:p w14:paraId="1E8211B7" w14:textId="77777777" w:rsidR="00160B01" w:rsidRPr="00951D73" w:rsidRDefault="00160B01" w:rsidP="00951D73">
            <w:pPr>
              <w:tabs>
                <w:tab w:val="decimal" w:pos="1079"/>
              </w:tabs>
              <w:ind w:right="57"/>
              <w:jc w:val="right"/>
              <w:rPr>
                <w:sz w:val="15"/>
                <w:szCs w:val="15"/>
              </w:rPr>
            </w:pPr>
          </w:p>
        </w:tc>
        <w:tc>
          <w:tcPr>
            <w:tcW w:w="263" w:type="dxa"/>
          </w:tcPr>
          <w:p w14:paraId="7EEE6395" w14:textId="77777777" w:rsidR="00160B01" w:rsidRPr="00951D73" w:rsidRDefault="00160B01" w:rsidP="005B7E21">
            <w:pPr>
              <w:tabs>
                <w:tab w:val="decimal" w:pos="1079"/>
              </w:tabs>
              <w:ind w:left="-108" w:right="-106"/>
              <w:rPr>
                <w:b/>
                <w:bCs/>
                <w:sz w:val="15"/>
                <w:szCs w:val="15"/>
              </w:rPr>
            </w:pPr>
          </w:p>
        </w:tc>
        <w:tc>
          <w:tcPr>
            <w:tcW w:w="858" w:type="dxa"/>
            <w:tcBorders>
              <w:top w:val="double" w:sz="4" w:space="0" w:color="auto"/>
            </w:tcBorders>
          </w:tcPr>
          <w:p w14:paraId="1A6F3D9F" w14:textId="77777777" w:rsidR="00160B01" w:rsidRPr="00951D73" w:rsidRDefault="00160B01" w:rsidP="00951D73">
            <w:pPr>
              <w:tabs>
                <w:tab w:val="decimal" w:pos="1079"/>
              </w:tabs>
              <w:ind w:right="57"/>
              <w:jc w:val="right"/>
              <w:rPr>
                <w:sz w:val="15"/>
                <w:szCs w:val="15"/>
              </w:rPr>
            </w:pPr>
          </w:p>
        </w:tc>
        <w:tc>
          <w:tcPr>
            <w:tcW w:w="271" w:type="dxa"/>
            <w:gridSpan w:val="2"/>
          </w:tcPr>
          <w:p w14:paraId="389BC538" w14:textId="77777777" w:rsidR="00160B01" w:rsidRPr="00951D73" w:rsidRDefault="00160B01" w:rsidP="005B7E21">
            <w:pPr>
              <w:tabs>
                <w:tab w:val="decimal" w:pos="1079"/>
              </w:tabs>
              <w:ind w:left="-108" w:right="-106"/>
              <w:rPr>
                <w:b/>
                <w:bCs/>
                <w:sz w:val="15"/>
                <w:szCs w:val="15"/>
              </w:rPr>
            </w:pPr>
          </w:p>
        </w:tc>
        <w:tc>
          <w:tcPr>
            <w:tcW w:w="863" w:type="dxa"/>
            <w:tcBorders>
              <w:top w:val="double" w:sz="4" w:space="0" w:color="auto"/>
            </w:tcBorders>
          </w:tcPr>
          <w:p w14:paraId="4AE9C19F" w14:textId="77777777" w:rsidR="00160B01" w:rsidRPr="00951D73" w:rsidRDefault="00160B01" w:rsidP="00951D73">
            <w:pPr>
              <w:tabs>
                <w:tab w:val="decimal" w:pos="1079"/>
              </w:tabs>
              <w:ind w:right="57"/>
              <w:jc w:val="right"/>
              <w:rPr>
                <w:sz w:val="15"/>
                <w:szCs w:val="15"/>
              </w:rPr>
            </w:pPr>
          </w:p>
        </w:tc>
        <w:tc>
          <w:tcPr>
            <w:tcW w:w="284" w:type="dxa"/>
          </w:tcPr>
          <w:p w14:paraId="04B5C728" w14:textId="77777777" w:rsidR="00160B01" w:rsidRPr="00951D73" w:rsidRDefault="00160B01" w:rsidP="005B7E21">
            <w:pPr>
              <w:tabs>
                <w:tab w:val="decimal" w:pos="1079"/>
              </w:tabs>
              <w:ind w:left="-108" w:right="-106"/>
              <w:rPr>
                <w:b/>
                <w:bCs/>
                <w:sz w:val="15"/>
                <w:szCs w:val="15"/>
              </w:rPr>
            </w:pPr>
          </w:p>
        </w:tc>
        <w:tc>
          <w:tcPr>
            <w:tcW w:w="850" w:type="dxa"/>
            <w:tcBorders>
              <w:top w:val="double" w:sz="4" w:space="0" w:color="auto"/>
            </w:tcBorders>
          </w:tcPr>
          <w:p w14:paraId="4CA60D91" w14:textId="77777777" w:rsidR="00160B01" w:rsidRPr="00951D73" w:rsidRDefault="00160B01" w:rsidP="00951D73">
            <w:pPr>
              <w:tabs>
                <w:tab w:val="decimal" w:pos="1079"/>
              </w:tabs>
              <w:ind w:right="57"/>
              <w:jc w:val="right"/>
              <w:rPr>
                <w:sz w:val="15"/>
                <w:szCs w:val="15"/>
              </w:rPr>
            </w:pPr>
          </w:p>
        </w:tc>
        <w:tc>
          <w:tcPr>
            <w:tcW w:w="263" w:type="dxa"/>
          </w:tcPr>
          <w:p w14:paraId="19634AD2" w14:textId="77777777" w:rsidR="00160B01" w:rsidRPr="00951D73" w:rsidRDefault="00160B01" w:rsidP="005B7E21">
            <w:pPr>
              <w:tabs>
                <w:tab w:val="decimal" w:pos="1079"/>
              </w:tabs>
              <w:ind w:left="-108" w:right="-106"/>
              <w:rPr>
                <w:b/>
                <w:bCs/>
                <w:sz w:val="15"/>
                <w:szCs w:val="15"/>
              </w:rPr>
            </w:pPr>
          </w:p>
        </w:tc>
        <w:tc>
          <w:tcPr>
            <w:tcW w:w="871" w:type="dxa"/>
            <w:tcBorders>
              <w:top w:val="double" w:sz="4" w:space="0" w:color="auto"/>
            </w:tcBorders>
          </w:tcPr>
          <w:p w14:paraId="113A1749" w14:textId="77777777" w:rsidR="00160B01" w:rsidRPr="00951D73" w:rsidRDefault="00160B01" w:rsidP="00951D73">
            <w:pPr>
              <w:tabs>
                <w:tab w:val="decimal" w:pos="1079"/>
              </w:tabs>
              <w:ind w:right="57"/>
              <w:jc w:val="right"/>
              <w:rPr>
                <w:sz w:val="15"/>
                <w:szCs w:val="15"/>
              </w:rPr>
            </w:pPr>
          </w:p>
        </w:tc>
      </w:tr>
      <w:tr w:rsidR="00160B01" w:rsidRPr="00951D73" w14:paraId="1F84630F" w14:textId="77777777" w:rsidTr="00B935FD">
        <w:tc>
          <w:tcPr>
            <w:tcW w:w="2384" w:type="dxa"/>
            <w:vAlign w:val="center"/>
          </w:tcPr>
          <w:p w14:paraId="06BD97E2" w14:textId="77777777" w:rsidR="00160B01" w:rsidRPr="00951D73" w:rsidRDefault="00160B01" w:rsidP="00951D73">
            <w:pPr>
              <w:ind w:left="31"/>
              <w:rPr>
                <w:b/>
                <w:bCs/>
                <w:sz w:val="15"/>
                <w:szCs w:val="15"/>
              </w:rPr>
            </w:pPr>
            <w:r w:rsidRPr="00951D73">
              <w:rPr>
                <w:b/>
                <w:bCs/>
                <w:sz w:val="15"/>
                <w:szCs w:val="15"/>
              </w:rPr>
              <w:t>At 31 December 202</w:t>
            </w:r>
            <w:r w:rsidR="00D972EF">
              <w:rPr>
                <w:b/>
                <w:bCs/>
                <w:sz w:val="15"/>
                <w:szCs w:val="15"/>
              </w:rPr>
              <w:t>5</w:t>
            </w:r>
          </w:p>
        </w:tc>
        <w:tc>
          <w:tcPr>
            <w:tcW w:w="993" w:type="dxa"/>
          </w:tcPr>
          <w:p w14:paraId="32786A2E" w14:textId="77777777" w:rsidR="00160B01" w:rsidRPr="00951D73" w:rsidRDefault="00160B01" w:rsidP="00951D73">
            <w:pPr>
              <w:tabs>
                <w:tab w:val="decimal" w:pos="1079"/>
              </w:tabs>
              <w:ind w:right="57"/>
              <w:jc w:val="right"/>
              <w:rPr>
                <w:sz w:val="15"/>
                <w:szCs w:val="15"/>
              </w:rPr>
            </w:pPr>
          </w:p>
        </w:tc>
        <w:tc>
          <w:tcPr>
            <w:tcW w:w="274" w:type="dxa"/>
          </w:tcPr>
          <w:p w14:paraId="508E3F93" w14:textId="77777777" w:rsidR="00160B01" w:rsidRPr="00951D73" w:rsidRDefault="00160B01" w:rsidP="005B7E21">
            <w:pPr>
              <w:tabs>
                <w:tab w:val="decimal" w:pos="1079"/>
              </w:tabs>
              <w:ind w:left="-108" w:right="-106"/>
              <w:rPr>
                <w:b/>
                <w:bCs/>
                <w:sz w:val="15"/>
                <w:szCs w:val="15"/>
              </w:rPr>
            </w:pPr>
          </w:p>
        </w:tc>
        <w:tc>
          <w:tcPr>
            <w:tcW w:w="851" w:type="dxa"/>
          </w:tcPr>
          <w:p w14:paraId="7C29D493" w14:textId="77777777" w:rsidR="00160B01" w:rsidRPr="00951D73" w:rsidRDefault="00160B01" w:rsidP="00951D73">
            <w:pPr>
              <w:tabs>
                <w:tab w:val="decimal" w:pos="1079"/>
              </w:tabs>
              <w:ind w:right="57"/>
              <w:jc w:val="right"/>
              <w:rPr>
                <w:sz w:val="15"/>
                <w:szCs w:val="15"/>
              </w:rPr>
            </w:pPr>
          </w:p>
        </w:tc>
        <w:tc>
          <w:tcPr>
            <w:tcW w:w="281" w:type="dxa"/>
          </w:tcPr>
          <w:p w14:paraId="6BCCF400" w14:textId="77777777" w:rsidR="00160B01" w:rsidRPr="00951D73" w:rsidRDefault="00160B01" w:rsidP="005B7E21">
            <w:pPr>
              <w:tabs>
                <w:tab w:val="decimal" w:pos="1079"/>
              </w:tabs>
              <w:ind w:left="-108" w:right="-106"/>
              <w:rPr>
                <w:b/>
                <w:bCs/>
                <w:sz w:val="15"/>
                <w:szCs w:val="15"/>
              </w:rPr>
            </w:pPr>
          </w:p>
        </w:tc>
        <w:tc>
          <w:tcPr>
            <w:tcW w:w="857" w:type="dxa"/>
          </w:tcPr>
          <w:p w14:paraId="30B993B8" w14:textId="77777777" w:rsidR="00160B01" w:rsidRPr="00951D73" w:rsidRDefault="00160B01" w:rsidP="00951D73">
            <w:pPr>
              <w:tabs>
                <w:tab w:val="decimal" w:pos="1079"/>
              </w:tabs>
              <w:ind w:right="57"/>
              <w:jc w:val="right"/>
              <w:rPr>
                <w:sz w:val="15"/>
                <w:szCs w:val="15"/>
              </w:rPr>
            </w:pPr>
          </w:p>
        </w:tc>
        <w:tc>
          <w:tcPr>
            <w:tcW w:w="263" w:type="dxa"/>
          </w:tcPr>
          <w:p w14:paraId="5A64CD16" w14:textId="77777777" w:rsidR="00160B01" w:rsidRPr="00951D73" w:rsidRDefault="00160B01" w:rsidP="005B7E21">
            <w:pPr>
              <w:tabs>
                <w:tab w:val="decimal" w:pos="1079"/>
              </w:tabs>
              <w:ind w:left="-108" w:right="-106"/>
              <w:rPr>
                <w:b/>
                <w:bCs/>
                <w:sz w:val="15"/>
                <w:szCs w:val="15"/>
              </w:rPr>
            </w:pPr>
          </w:p>
        </w:tc>
        <w:tc>
          <w:tcPr>
            <w:tcW w:w="858" w:type="dxa"/>
          </w:tcPr>
          <w:p w14:paraId="681CBDA0" w14:textId="77777777" w:rsidR="00160B01" w:rsidRPr="00951D73" w:rsidRDefault="00160B01" w:rsidP="00951D73">
            <w:pPr>
              <w:tabs>
                <w:tab w:val="decimal" w:pos="1079"/>
              </w:tabs>
              <w:ind w:right="57"/>
              <w:jc w:val="right"/>
              <w:rPr>
                <w:sz w:val="15"/>
                <w:szCs w:val="15"/>
              </w:rPr>
            </w:pPr>
          </w:p>
        </w:tc>
        <w:tc>
          <w:tcPr>
            <w:tcW w:w="271" w:type="dxa"/>
            <w:gridSpan w:val="2"/>
          </w:tcPr>
          <w:p w14:paraId="31A38DE6" w14:textId="77777777" w:rsidR="00160B01" w:rsidRPr="00951D73" w:rsidRDefault="00160B01" w:rsidP="005B7E21">
            <w:pPr>
              <w:tabs>
                <w:tab w:val="decimal" w:pos="1079"/>
              </w:tabs>
              <w:ind w:left="-108" w:right="-106"/>
              <w:rPr>
                <w:b/>
                <w:bCs/>
                <w:sz w:val="15"/>
                <w:szCs w:val="15"/>
              </w:rPr>
            </w:pPr>
          </w:p>
        </w:tc>
        <w:tc>
          <w:tcPr>
            <w:tcW w:w="863" w:type="dxa"/>
          </w:tcPr>
          <w:p w14:paraId="6A87842C" w14:textId="77777777" w:rsidR="00160B01" w:rsidRPr="00951D73" w:rsidRDefault="00160B01" w:rsidP="00951D73">
            <w:pPr>
              <w:tabs>
                <w:tab w:val="decimal" w:pos="1079"/>
              </w:tabs>
              <w:ind w:right="57"/>
              <w:jc w:val="right"/>
              <w:rPr>
                <w:sz w:val="15"/>
                <w:szCs w:val="15"/>
              </w:rPr>
            </w:pPr>
          </w:p>
        </w:tc>
        <w:tc>
          <w:tcPr>
            <w:tcW w:w="284" w:type="dxa"/>
          </w:tcPr>
          <w:p w14:paraId="6BE68118" w14:textId="77777777" w:rsidR="00160B01" w:rsidRPr="00951D73" w:rsidRDefault="00160B01" w:rsidP="005B7E21">
            <w:pPr>
              <w:tabs>
                <w:tab w:val="decimal" w:pos="1079"/>
              </w:tabs>
              <w:ind w:left="-108" w:right="-106"/>
              <w:rPr>
                <w:b/>
                <w:bCs/>
                <w:sz w:val="15"/>
                <w:szCs w:val="15"/>
              </w:rPr>
            </w:pPr>
          </w:p>
        </w:tc>
        <w:tc>
          <w:tcPr>
            <w:tcW w:w="850" w:type="dxa"/>
          </w:tcPr>
          <w:p w14:paraId="04F37241" w14:textId="77777777" w:rsidR="00160B01" w:rsidRPr="00951D73" w:rsidRDefault="00160B01" w:rsidP="00951D73">
            <w:pPr>
              <w:tabs>
                <w:tab w:val="decimal" w:pos="1079"/>
              </w:tabs>
              <w:ind w:right="57"/>
              <w:jc w:val="right"/>
              <w:rPr>
                <w:sz w:val="15"/>
                <w:szCs w:val="15"/>
              </w:rPr>
            </w:pPr>
          </w:p>
        </w:tc>
        <w:tc>
          <w:tcPr>
            <w:tcW w:w="263" w:type="dxa"/>
          </w:tcPr>
          <w:p w14:paraId="0A72D6E6" w14:textId="77777777" w:rsidR="00160B01" w:rsidRPr="00951D73" w:rsidRDefault="00160B01" w:rsidP="005B7E21">
            <w:pPr>
              <w:tabs>
                <w:tab w:val="decimal" w:pos="1079"/>
              </w:tabs>
              <w:ind w:left="-108" w:right="-106"/>
              <w:rPr>
                <w:b/>
                <w:bCs/>
                <w:sz w:val="15"/>
                <w:szCs w:val="15"/>
              </w:rPr>
            </w:pPr>
          </w:p>
        </w:tc>
        <w:tc>
          <w:tcPr>
            <w:tcW w:w="871" w:type="dxa"/>
          </w:tcPr>
          <w:p w14:paraId="72AADA44" w14:textId="77777777" w:rsidR="00160B01" w:rsidRPr="00951D73" w:rsidRDefault="00160B01" w:rsidP="00951D73">
            <w:pPr>
              <w:tabs>
                <w:tab w:val="decimal" w:pos="1079"/>
              </w:tabs>
              <w:ind w:right="57"/>
              <w:jc w:val="right"/>
              <w:rPr>
                <w:sz w:val="15"/>
                <w:szCs w:val="15"/>
              </w:rPr>
            </w:pPr>
          </w:p>
        </w:tc>
      </w:tr>
      <w:tr w:rsidR="00160B01" w:rsidRPr="00951D73" w14:paraId="0BDCAFD6" w14:textId="77777777" w:rsidTr="00B935FD">
        <w:tc>
          <w:tcPr>
            <w:tcW w:w="2384" w:type="dxa"/>
          </w:tcPr>
          <w:p w14:paraId="34D8EFC5" w14:textId="77777777" w:rsidR="00160B01" w:rsidRPr="00951D73" w:rsidRDefault="00160B01" w:rsidP="00FB4012">
            <w:pPr>
              <w:ind w:left="31"/>
              <w:rPr>
                <w:b/>
                <w:bCs/>
                <w:sz w:val="15"/>
                <w:szCs w:val="15"/>
              </w:rPr>
            </w:pPr>
            <w:r w:rsidRPr="00951D73">
              <w:rPr>
                <w:sz w:val="15"/>
                <w:szCs w:val="15"/>
              </w:rPr>
              <w:t>Owned assets</w:t>
            </w:r>
          </w:p>
        </w:tc>
        <w:tc>
          <w:tcPr>
            <w:tcW w:w="993" w:type="dxa"/>
          </w:tcPr>
          <w:p w14:paraId="017330B0" w14:textId="6A03397E" w:rsidR="00160B01" w:rsidRPr="00951D73" w:rsidRDefault="1539DDAF" w:rsidP="00C561BE">
            <w:pPr>
              <w:tabs>
                <w:tab w:val="decimal" w:pos="1079"/>
              </w:tabs>
              <w:jc w:val="right"/>
              <w:rPr>
                <w:sz w:val="15"/>
                <w:szCs w:val="15"/>
              </w:rPr>
            </w:pPr>
            <w:r w:rsidRPr="23A4BF8C">
              <w:rPr>
                <w:sz w:val="15"/>
                <w:szCs w:val="15"/>
              </w:rPr>
              <w:t>2,617,040</w:t>
            </w:r>
          </w:p>
        </w:tc>
        <w:tc>
          <w:tcPr>
            <w:tcW w:w="274" w:type="dxa"/>
          </w:tcPr>
          <w:p w14:paraId="3B1F746E" w14:textId="77777777" w:rsidR="00160B01" w:rsidRPr="00951D73" w:rsidRDefault="00160B01" w:rsidP="005B7E21">
            <w:pPr>
              <w:tabs>
                <w:tab w:val="decimal" w:pos="1079"/>
              </w:tabs>
              <w:ind w:left="-108" w:right="-106"/>
              <w:rPr>
                <w:sz w:val="15"/>
                <w:szCs w:val="15"/>
              </w:rPr>
            </w:pPr>
          </w:p>
        </w:tc>
        <w:tc>
          <w:tcPr>
            <w:tcW w:w="851" w:type="dxa"/>
          </w:tcPr>
          <w:p w14:paraId="40C2650C" w14:textId="2D52C05E" w:rsidR="00160B01" w:rsidRPr="00951D73" w:rsidRDefault="69BC3628" w:rsidP="00C561BE">
            <w:pPr>
              <w:tabs>
                <w:tab w:val="decimal" w:pos="1079"/>
              </w:tabs>
              <w:jc w:val="right"/>
              <w:rPr>
                <w:sz w:val="15"/>
                <w:szCs w:val="15"/>
              </w:rPr>
            </w:pPr>
            <w:r w:rsidRPr="23A4BF8C">
              <w:rPr>
                <w:sz w:val="15"/>
                <w:szCs w:val="15"/>
              </w:rPr>
              <w:t>2,311,449</w:t>
            </w:r>
          </w:p>
        </w:tc>
        <w:tc>
          <w:tcPr>
            <w:tcW w:w="281" w:type="dxa"/>
          </w:tcPr>
          <w:p w14:paraId="7CAB4E6E" w14:textId="77777777" w:rsidR="00160B01" w:rsidRPr="00951D73" w:rsidRDefault="00160B01" w:rsidP="005B7E21">
            <w:pPr>
              <w:tabs>
                <w:tab w:val="decimal" w:pos="1079"/>
              </w:tabs>
              <w:ind w:left="-108" w:right="-106"/>
              <w:rPr>
                <w:sz w:val="15"/>
                <w:szCs w:val="15"/>
              </w:rPr>
            </w:pPr>
          </w:p>
        </w:tc>
        <w:tc>
          <w:tcPr>
            <w:tcW w:w="857" w:type="dxa"/>
          </w:tcPr>
          <w:p w14:paraId="52ECC054" w14:textId="3122EB82" w:rsidR="00160B01" w:rsidRPr="00951D73" w:rsidRDefault="7CD1936A" w:rsidP="00C561BE">
            <w:pPr>
              <w:tabs>
                <w:tab w:val="decimal" w:pos="1079"/>
              </w:tabs>
              <w:jc w:val="right"/>
              <w:rPr>
                <w:sz w:val="15"/>
                <w:szCs w:val="15"/>
              </w:rPr>
            </w:pPr>
            <w:r w:rsidRPr="23A4BF8C">
              <w:rPr>
                <w:sz w:val="15"/>
                <w:szCs w:val="15"/>
              </w:rPr>
              <w:t>4,850,90</w:t>
            </w:r>
            <w:r w:rsidR="004E58F7">
              <w:rPr>
                <w:sz w:val="15"/>
                <w:szCs w:val="15"/>
              </w:rPr>
              <w:t>2</w:t>
            </w:r>
          </w:p>
        </w:tc>
        <w:tc>
          <w:tcPr>
            <w:tcW w:w="263" w:type="dxa"/>
          </w:tcPr>
          <w:p w14:paraId="5F9B45C8" w14:textId="77777777" w:rsidR="00160B01" w:rsidRPr="00951D73" w:rsidRDefault="00160B01" w:rsidP="005B7E21">
            <w:pPr>
              <w:tabs>
                <w:tab w:val="decimal" w:pos="1079"/>
              </w:tabs>
              <w:ind w:left="-108" w:right="-106"/>
              <w:rPr>
                <w:sz w:val="15"/>
                <w:szCs w:val="15"/>
              </w:rPr>
            </w:pPr>
          </w:p>
        </w:tc>
        <w:tc>
          <w:tcPr>
            <w:tcW w:w="858" w:type="dxa"/>
          </w:tcPr>
          <w:p w14:paraId="62D0FFBE" w14:textId="3387BE5B" w:rsidR="00160B01" w:rsidRPr="00951D73" w:rsidDel="00124F60" w:rsidRDefault="2138AFCB" w:rsidP="00C561BE">
            <w:pPr>
              <w:tabs>
                <w:tab w:val="decimal" w:pos="1079"/>
              </w:tabs>
              <w:jc w:val="right"/>
              <w:rPr>
                <w:sz w:val="15"/>
                <w:szCs w:val="15"/>
              </w:rPr>
            </w:pPr>
            <w:r w:rsidRPr="23A4BF8C">
              <w:rPr>
                <w:sz w:val="15"/>
                <w:szCs w:val="15"/>
              </w:rPr>
              <w:t>14,309</w:t>
            </w:r>
          </w:p>
        </w:tc>
        <w:tc>
          <w:tcPr>
            <w:tcW w:w="271" w:type="dxa"/>
            <w:gridSpan w:val="2"/>
          </w:tcPr>
          <w:p w14:paraId="06F0000E" w14:textId="77777777" w:rsidR="00160B01" w:rsidRPr="00951D73" w:rsidRDefault="00160B01" w:rsidP="005B7E21">
            <w:pPr>
              <w:tabs>
                <w:tab w:val="decimal" w:pos="1079"/>
              </w:tabs>
              <w:ind w:left="-108" w:right="-106"/>
              <w:rPr>
                <w:sz w:val="15"/>
                <w:szCs w:val="15"/>
              </w:rPr>
            </w:pPr>
          </w:p>
        </w:tc>
        <w:tc>
          <w:tcPr>
            <w:tcW w:w="863" w:type="dxa"/>
          </w:tcPr>
          <w:p w14:paraId="403EDF5E" w14:textId="1F35D4F8" w:rsidR="00160B01" w:rsidRPr="00951D73" w:rsidDel="00FD6792" w:rsidRDefault="40B30C1A" w:rsidP="00C561BE">
            <w:pPr>
              <w:tabs>
                <w:tab w:val="decimal" w:pos="1079"/>
              </w:tabs>
              <w:jc w:val="right"/>
              <w:rPr>
                <w:sz w:val="15"/>
                <w:szCs w:val="15"/>
              </w:rPr>
            </w:pPr>
            <w:r w:rsidRPr="23A4BF8C">
              <w:rPr>
                <w:sz w:val="15"/>
                <w:szCs w:val="15"/>
              </w:rPr>
              <w:t>92,04</w:t>
            </w:r>
            <w:r w:rsidR="004E58F7">
              <w:rPr>
                <w:sz w:val="15"/>
                <w:szCs w:val="15"/>
              </w:rPr>
              <w:t>1</w:t>
            </w:r>
          </w:p>
        </w:tc>
        <w:tc>
          <w:tcPr>
            <w:tcW w:w="284" w:type="dxa"/>
          </w:tcPr>
          <w:p w14:paraId="470C0186" w14:textId="77777777" w:rsidR="00160B01" w:rsidRPr="00951D73" w:rsidRDefault="00160B01" w:rsidP="005B7E21">
            <w:pPr>
              <w:tabs>
                <w:tab w:val="decimal" w:pos="1079"/>
              </w:tabs>
              <w:ind w:left="-108" w:right="-106"/>
              <w:rPr>
                <w:sz w:val="15"/>
                <w:szCs w:val="15"/>
              </w:rPr>
            </w:pPr>
          </w:p>
        </w:tc>
        <w:tc>
          <w:tcPr>
            <w:tcW w:w="850" w:type="dxa"/>
          </w:tcPr>
          <w:p w14:paraId="32A34C7E" w14:textId="76757EDA" w:rsidR="00160B01" w:rsidRPr="00951D73" w:rsidRDefault="0A37D716" w:rsidP="00C561BE">
            <w:pPr>
              <w:tabs>
                <w:tab w:val="decimal" w:pos="1079"/>
              </w:tabs>
              <w:jc w:val="right"/>
              <w:rPr>
                <w:sz w:val="15"/>
                <w:szCs w:val="15"/>
              </w:rPr>
            </w:pPr>
            <w:r w:rsidRPr="23A4BF8C">
              <w:rPr>
                <w:sz w:val="15"/>
                <w:szCs w:val="15"/>
              </w:rPr>
              <w:t>639,769</w:t>
            </w:r>
          </w:p>
        </w:tc>
        <w:tc>
          <w:tcPr>
            <w:tcW w:w="263" w:type="dxa"/>
          </w:tcPr>
          <w:p w14:paraId="3DBA5D4F" w14:textId="77777777" w:rsidR="00160B01" w:rsidRPr="00951D73" w:rsidRDefault="00160B01" w:rsidP="005B7E21">
            <w:pPr>
              <w:tabs>
                <w:tab w:val="decimal" w:pos="1079"/>
              </w:tabs>
              <w:ind w:left="-108" w:right="-106"/>
              <w:rPr>
                <w:sz w:val="15"/>
                <w:szCs w:val="15"/>
              </w:rPr>
            </w:pPr>
          </w:p>
        </w:tc>
        <w:tc>
          <w:tcPr>
            <w:tcW w:w="871" w:type="dxa"/>
          </w:tcPr>
          <w:p w14:paraId="319A69E1" w14:textId="3A624F20" w:rsidR="00160B01" w:rsidRPr="00951D73" w:rsidDel="00FD6792" w:rsidRDefault="7CD78AD1" w:rsidP="00297EF0">
            <w:pPr>
              <w:tabs>
                <w:tab w:val="decimal" w:pos="1079"/>
              </w:tabs>
              <w:ind w:hanging="46"/>
              <w:jc w:val="right"/>
              <w:rPr>
                <w:sz w:val="15"/>
                <w:szCs w:val="15"/>
              </w:rPr>
            </w:pPr>
            <w:r w:rsidRPr="23A4BF8C">
              <w:rPr>
                <w:sz w:val="15"/>
                <w:szCs w:val="15"/>
              </w:rPr>
              <w:t>10,525,51</w:t>
            </w:r>
            <w:r w:rsidR="004E58F7">
              <w:rPr>
                <w:sz w:val="15"/>
                <w:szCs w:val="15"/>
              </w:rPr>
              <w:t>0</w:t>
            </w:r>
          </w:p>
        </w:tc>
      </w:tr>
      <w:tr w:rsidR="00160B01" w:rsidRPr="00951D73" w14:paraId="5225C72E" w14:textId="77777777" w:rsidTr="00B935FD">
        <w:tc>
          <w:tcPr>
            <w:tcW w:w="2384" w:type="dxa"/>
          </w:tcPr>
          <w:p w14:paraId="2C526914" w14:textId="77777777" w:rsidR="00160B01" w:rsidRPr="00951D73" w:rsidRDefault="00160B01" w:rsidP="00FB4012">
            <w:pPr>
              <w:ind w:left="31"/>
              <w:rPr>
                <w:sz w:val="15"/>
                <w:szCs w:val="15"/>
              </w:rPr>
            </w:pPr>
            <w:r w:rsidRPr="00951D73">
              <w:rPr>
                <w:sz w:val="15"/>
                <w:szCs w:val="15"/>
              </w:rPr>
              <w:t>Right</w:t>
            </w:r>
            <w:r w:rsidRPr="00951D73">
              <w:rPr>
                <w:sz w:val="15"/>
                <w:szCs w:val="15"/>
                <w:cs/>
              </w:rPr>
              <w:t>-</w:t>
            </w:r>
            <w:r w:rsidRPr="00951D73">
              <w:rPr>
                <w:sz w:val="15"/>
                <w:szCs w:val="15"/>
              </w:rPr>
              <w:t>of</w:t>
            </w:r>
            <w:r w:rsidRPr="00951D73">
              <w:rPr>
                <w:sz w:val="15"/>
                <w:szCs w:val="15"/>
                <w:cs/>
              </w:rPr>
              <w:t>-</w:t>
            </w:r>
            <w:r w:rsidRPr="00951D73">
              <w:rPr>
                <w:sz w:val="15"/>
                <w:szCs w:val="15"/>
              </w:rPr>
              <w:t>use assets</w:t>
            </w:r>
          </w:p>
        </w:tc>
        <w:tc>
          <w:tcPr>
            <w:tcW w:w="993" w:type="dxa"/>
            <w:tcBorders>
              <w:bottom w:val="single" w:sz="4" w:space="0" w:color="auto"/>
            </w:tcBorders>
          </w:tcPr>
          <w:p w14:paraId="7095F0EA" w14:textId="559CA5F7" w:rsidR="00160B01" w:rsidRPr="00951D73" w:rsidRDefault="0B20058C" w:rsidP="00C561BE">
            <w:pPr>
              <w:tabs>
                <w:tab w:val="decimal" w:pos="1079"/>
              </w:tabs>
              <w:jc w:val="right"/>
              <w:rPr>
                <w:sz w:val="15"/>
                <w:szCs w:val="15"/>
              </w:rPr>
            </w:pPr>
            <w:r w:rsidRPr="23A4BF8C">
              <w:rPr>
                <w:sz w:val="15"/>
                <w:szCs w:val="15"/>
              </w:rPr>
              <w:t>181,232</w:t>
            </w:r>
          </w:p>
        </w:tc>
        <w:tc>
          <w:tcPr>
            <w:tcW w:w="274" w:type="dxa"/>
          </w:tcPr>
          <w:p w14:paraId="43483A3E" w14:textId="77777777" w:rsidR="00160B01" w:rsidRPr="00951D73" w:rsidRDefault="00160B01" w:rsidP="005B7E21">
            <w:pPr>
              <w:tabs>
                <w:tab w:val="decimal" w:pos="1079"/>
              </w:tabs>
              <w:ind w:left="-108" w:right="-106"/>
              <w:rPr>
                <w:sz w:val="15"/>
                <w:szCs w:val="15"/>
              </w:rPr>
            </w:pPr>
          </w:p>
        </w:tc>
        <w:tc>
          <w:tcPr>
            <w:tcW w:w="851" w:type="dxa"/>
            <w:tcBorders>
              <w:bottom w:val="single" w:sz="4" w:space="0" w:color="auto"/>
            </w:tcBorders>
          </w:tcPr>
          <w:p w14:paraId="44EF3277" w14:textId="4CE150E1" w:rsidR="00160B01" w:rsidRPr="00951D73" w:rsidRDefault="62370FCE" w:rsidP="00C561BE">
            <w:pPr>
              <w:tabs>
                <w:tab w:val="decimal" w:pos="1079"/>
              </w:tabs>
              <w:jc w:val="right"/>
              <w:rPr>
                <w:sz w:val="15"/>
                <w:szCs w:val="15"/>
              </w:rPr>
            </w:pPr>
            <w:r w:rsidRPr="23A4BF8C">
              <w:rPr>
                <w:sz w:val="15"/>
                <w:szCs w:val="15"/>
              </w:rPr>
              <w:t>145,618</w:t>
            </w:r>
          </w:p>
        </w:tc>
        <w:tc>
          <w:tcPr>
            <w:tcW w:w="281" w:type="dxa"/>
          </w:tcPr>
          <w:p w14:paraId="276FE62F" w14:textId="77777777" w:rsidR="00160B01" w:rsidRPr="00951D73" w:rsidRDefault="00160B01" w:rsidP="005B7E21">
            <w:pPr>
              <w:tabs>
                <w:tab w:val="decimal" w:pos="1079"/>
              </w:tabs>
              <w:ind w:left="-108" w:right="-106"/>
              <w:rPr>
                <w:sz w:val="15"/>
                <w:szCs w:val="15"/>
              </w:rPr>
            </w:pPr>
          </w:p>
        </w:tc>
        <w:tc>
          <w:tcPr>
            <w:tcW w:w="857" w:type="dxa"/>
            <w:tcBorders>
              <w:bottom w:val="single" w:sz="4" w:space="0" w:color="auto"/>
            </w:tcBorders>
          </w:tcPr>
          <w:p w14:paraId="0ADE6295" w14:textId="46B1B938" w:rsidR="00160B01" w:rsidRPr="00951D73" w:rsidRDefault="74EBDB4D" w:rsidP="00C561BE">
            <w:pPr>
              <w:tabs>
                <w:tab w:val="decimal" w:pos="1079"/>
              </w:tabs>
              <w:jc w:val="right"/>
              <w:rPr>
                <w:sz w:val="15"/>
                <w:szCs w:val="15"/>
              </w:rPr>
            </w:pPr>
            <w:r w:rsidRPr="23A4BF8C">
              <w:rPr>
                <w:sz w:val="15"/>
                <w:szCs w:val="15"/>
              </w:rPr>
              <w:t>60,873</w:t>
            </w:r>
          </w:p>
        </w:tc>
        <w:tc>
          <w:tcPr>
            <w:tcW w:w="263" w:type="dxa"/>
          </w:tcPr>
          <w:p w14:paraId="1078A8E0" w14:textId="77777777" w:rsidR="00160B01" w:rsidRPr="00951D73" w:rsidRDefault="00160B01" w:rsidP="005B7E21">
            <w:pPr>
              <w:tabs>
                <w:tab w:val="decimal" w:pos="1079"/>
              </w:tabs>
              <w:ind w:left="-108" w:right="-106"/>
              <w:rPr>
                <w:sz w:val="15"/>
                <w:szCs w:val="15"/>
              </w:rPr>
            </w:pPr>
          </w:p>
        </w:tc>
        <w:tc>
          <w:tcPr>
            <w:tcW w:w="858" w:type="dxa"/>
            <w:tcBorders>
              <w:bottom w:val="single" w:sz="4" w:space="0" w:color="auto"/>
            </w:tcBorders>
          </w:tcPr>
          <w:p w14:paraId="7FF35C6F" w14:textId="525BC041" w:rsidR="00160B01" w:rsidRPr="00951D73" w:rsidDel="00124F60" w:rsidRDefault="1B1102DE" w:rsidP="00C561BE">
            <w:pPr>
              <w:tabs>
                <w:tab w:val="decimal" w:pos="1079"/>
              </w:tabs>
              <w:jc w:val="right"/>
              <w:rPr>
                <w:sz w:val="15"/>
                <w:szCs w:val="15"/>
              </w:rPr>
            </w:pPr>
            <w:r w:rsidRPr="23A4BF8C">
              <w:rPr>
                <w:sz w:val="15"/>
                <w:szCs w:val="15"/>
              </w:rPr>
              <w:t>217,814</w:t>
            </w:r>
          </w:p>
        </w:tc>
        <w:tc>
          <w:tcPr>
            <w:tcW w:w="271" w:type="dxa"/>
            <w:gridSpan w:val="2"/>
          </w:tcPr>
          <w:p w14:paraId="362DFDF8" w14:textId="77777777" w:rsidR="00160B01" w:rsidRPr="00951D73" w:rsidRDefault="00160B01" w:rsidP="005B7E21">
            <w:pPr>
              <w:tabs>
                <w:tab w:val="decimal" w:pos="1079"/>
              </w:tabs>
              <w:ind w:left="-108" w:right="-106"/>
              <w:rPr>
                <w:sz w:val="15"/>
                <w:szCs w:val="15"/>
              </w:rPr>
            </w:pPr>
          </w:p>
        </w:tc>
        <w:tc>
          <w:tcPr>
            <w:tcW w:w="863" w:type="dxa"/>
            <w:tcBorders>
              <w:bottom w:val="single" w:sz="4" w:space="0" w:color="auto"/>
            </w:tcBorders>
          </w:tcPr>
          <w:p w14:paraId="1D74DF73" w14:textId="5FFCDC4B" w:rsidR="00160B01" w:rsidRPr="00951D73" w:rsidDel="00FD6792" w:rsidRDefault="23008154" w:rsidP="00C561BE">
            <w:pPr>
              <w:tabs>
                <w:tab w:val="decimal" w:pos="1079"/>
              </w:tabs>
              <w:jc w:val="right"/>
              <w:rPr>
                <w:sz w:val="15"/>
                <w:szCs w:val="15"/>
              </w:rPr>
            </w:pPr>
            <w:r w:rsidRPr="23A4BF8C">
              <w:rPr>
                <w:sz w:val="15"/>
                <w:szCs w:val="15"/>
              </w:rPr>
              <w:t>10,117</w:t>
            </w:r>
          </w:p>
        </w:tc>
        <w:tc>
          <w:tcPr>
            <w:tcW w:w="284" w:type="dxa"/>
          </w:tcPr>
          <w:p w14:paraId="27ACF5C7" w14:textId="77777777" w:rsidR="00160B01" w:rsidRPr="00951D73" w:rsidRDefault="00160B01" w:rsidP="005B7E21">
            <w:pPr>
              <w:tabs>
                <w:tab w:val="decimal" w:pos="1079"/>
              </w:tabs>
              <w:ind w:left="-108" w:right="-106"/>
              <w:rPr>
                <w:sz w:val="15"/>
                <w:szCs w:val="15"/>
              </w:rPr>
            </w:pPr>
          </w:p>
        </w:tc>
        <w:tc>
          <w:tcPr>
            <w:tcW w:w="850" w:type="dxa"/>
            <w:tcBorders>
              <w:bottom w:val="single" w:sz="4" w:space="0" w:color="auto"/>
            </w:tcBorders>
          </w:tcPr>
          <w:p w14:paraId="315D9335" w14:textId="51974037" w:rsidR="00160B01" w:rsidRPr="00951D73" w:rsidRDefault="512E2A01" w:rsidP="00C561BE">
            <w:pPr>
              <w:tabs>
                <w:tab w:val="decimal" w:pos="1079"/>
              </w:tabs>
              <w:jc w:val="right"/>
              <w:rPr>
                <w:sz w:val="15"/>
                <w:szCs w:val="15"/>
              </w:rPr>
            </w:pPr>
            <w:r w:rsidRPr="23A4BF8C">
              <w:rPr>
                <w:sz w:val="15"/>
                <w:szCs w:val="15"/>
              </w:rPr>
              <w:t>-</w:t>
            </w:r>
          </w:p>
        </w:tc>
        <w:tc>
          <w:tcPr>
            <w:tcW w:w="263" w:type="dxa"/>
          </w:tcPr>
          <w:p w14:paraId="6DE52FC5" w14:textId="77777777" w:rsidR="00160B01" w:rsidRPr="00951D73" w:rsidRDefault="00160B01" w:rsidP="005B7E21">
            <w:pPr>
              <w:tabs>
                <w:tab w:val="decimal" w:pos="1079"/>
              </w:tabs>
              <w:ind w:left="-108" w:right="-106"/>
              <w:rPr>
                <w:sz w:val="15"/>
                <w:szCs w:val="15"/>
              </w:rPr>
            </w:pPr>
          </w:p>
        </w:tc>
        <w:tc>
          <w:tcPr>
            <w:tcW w:w="871" w:type="dxa"/>
            <w:tcBorders>
              <w:bottom w:val="single" w:sz="4" w:space="0" w:color="auto"/>
            </w:tcBorders>
          </w:tcPr>
          <w:p w14:paraId="0C667867" w14:textId="192211EA" w:rsidR="00160B01" w:rsidRPr="00951D73" w:rsidDel="00FD6792" w:rsidRDefault="5CDAD24A" w:rsidP="00297EF0">
            <w:pPr>
              <w:tabs>
                <w:tab w:val="decimal" w:pos="1079"/>
              </w:tabs>
              <w:jc w:val="right"/>
              <w:rPr>
                <w:sz w:val="15"/>
                <w:szCs w:val="15"/>
              </w:rPr>
            </w:pPr>
            <w:r w:rsidRPr="23A4BF8C">
              <w:rPr>
                <w:sz w:val="15"/>
                <w:szCs w:val="15"/>
              </w:rPr>
              <w:t>615,654</w:t>
            </w:r>
          </w:p>
        </w:tc>
      </w:tr>
      <w:tr w:rsidR="00160B01" w:rsidRPr="00951D73" w14:paraId="344C2000" w14:textId="77777777" w:rsidTr="00B935FD">
        <w:tc>
          <w:tcPr>
            <w:tcW w:w="2384" w:type="dxa"/>
          </w:tcPr>
          <w:p w14:paraId="0E571FA8" w14:textId="77777777" w:rsidR="00160B01" w:rsidRPr="00951D73" w:rsidRDefault="00160B01" w:rsidP="00951D73">
            <w:pPr>
              <w:ind w:left="31"/>
              <w:rPr>
                <w:sz w:val="15"/>
                <w:szCs w:val="15"/>
              </w:rPr>
            </w:pPr>
          </w:p>
        </w:tc>
        <w:tc>
          <w:tcPr>
            <w:tcW w:w="993" w:type="dxa"/>
            <w:tcBorders>
              <w:top w:val="single" w:sz="4" w:space="0" w:color="auto"/>
              <w:bottom w:val="double" w:sz="4" w:space="0" w:color="auto"/>
            </w:tcBorders>
          </w:tcPr>
          <w:p w14:paraId="3F6631BE" w14:textId="4ACE414C" w:rsidR="00160B01" w:rsidRPr="00951D73" w:rsidRDefault="0B20058C" w:rsidP="00C561BE">
            <w:pPr>
              <w:tabs>
                <w:tab w:val="decimal" w:pos="1079"/>
              </w:tabs>
              <w:jc w:val="right"/>
              <w:rPr>
                <w:b/>
                <w:bCs/>
                <w:sz w:val="15"/>
                <w:szCs w:val="15"/>
              </w:rPr>
            </w:pPr>
            <w:r w:rsidRPr="23A4BF8C">
              <w:rPr>
                <w:b/>
                <w:bCs/>
                <w:sz w:val="15"/>
                <w:szCs w:val="15"/>
              </w:rPr>
              <w:t>2,798,272</w:t>
            </w:r>
          </w:p>
        </w:tc>
        <w:tc>
          <w:tcPr>
            <w:tcW w:w="274" w:type="dxa"/>
          </w:tcPr>
          <w:p w14:paraId="4E8F2B53" w14:textId="77777777" w:rsidR="00160B01" w:rsidRPr="00951D73" w:rsidRDefault="00160B01" w:rsidP="005B7E21">
            <w:pPr>
              <w:tabs>
                <w:tab w:val="decimal" w:pos="1079"/>
              </w:tabs>
              <w:ind w:left="-108" w:right="-106"/>
              <w:rPr>
                <w:b/>
                <w:bCs/>
                <w:sz w:val="15"/>
                <w:szCs w:val="15"/>
              </w:rPr>
            </w:pPr>
          </w:p>
        </w:tc>
        <w:tc>
          <w:tcPr>
            <w:tcW w:w="851" w:type="dxa"/>
            <w:tcBorders>
              <w:top w:val="single" w:sz="4" w:space="0" w:color="auto"/>
              <w:bottom w:val="double" w:sz="4" w:space="0" w:color="auto"/>
            </w:tcBorders>
          </w:tcPr>
          <w:p w14:paraId="657DFF2B" w14:textId="3C7A1C10" w:rsidR="00160B01" w:rsidRPr="00951D73" w:rsidRDefault="643AA0C9" w:rsidP="00C561BE">
            <w:pPr>
              <w:tabs>
                <w:tab w:val="decimal" w:pos="1079"/>
              </w:tabs>
              <w:jc w:val="right"/>
              <w:rPr>
                <w:b/>
                <w:bCs/>
                <w:sz w:val="15"/>
                <w:szCs w:val="15"/>
              </w:rPr>
            </w:pPr>
            <w:r w:rsidRPr="23A4BF8C">
              <w:rPr>
                <w:b/>
                <w:bCs/>
                <w:sz w:val="15"/>
                <w:szCs w:val="15"/>
              </w:rPr>
              <w:t>2,457,067</w:t>
            </w:r>
          </w:p>
        </w:tc>
        <w:tc>
          <w:tcPr>
            <w:tcW w:w="281" w:type="dxa"/>
          </w:tcPr>
          <w:p w14:paraId="2DB303AB" w14:textId="77777777" w:rsidR="00160B01" w:rsidRPr="00951D73" w:rsidRDefault="00160B01" w:rsidP="005B7E21">
            <w:pPr>
              <w:tabs>
                <w:tab w:val="decimal" w:pos="1079"/>
              </w:tabs>
              <w:ind w:left="-108" w:right="-106"/>
              <w:rPr>
                <w:b/>
                <w:bCs/>
                <w:sz w:val="15"/>
                <w:szCs w:val="15"/>
              </w:rPr>
            </w:pPr>
          </w:p>
        </w:tc>
        <w:tc>
          <w:tcPr>
            <w:tcW w:w="857" w:type="dxa"/>
            <w:tcBorders>
              <w:top w:val="single" w:sz="4" w:space="0" w:color="auto"/>
              <w:bottom w:val="double" w:sz="4" w:space="0" w:color="auto"/>
            </w:tcBorders>
          </w:tcPr>
          <w:p w14:paraId="47A071F1" w14:textId="753236EF" w:rsidR="00160B01" w:rsidRPr="00951D73" w:rsidRDefault="1056D855" w:rsidP="00C561BE">
            <w:pPr>
              <w:tabs>
                <w:tab w:val="decimal" w:pos="1079"/>
              </w:tabs>
              <w:jc w:val="right"/>
              <w:rPr>
                <w:b/>
                <w:bCs/>
                <w:sz w:val="15"/>
                <w:szCs w:val="15"/>
              </w:rPr>
            </w:pPr>
            <w:r w:rsidRPr="23A4BF8C">
              <w:rPr>
                <w:b/>
                <w:bCs/>
                <w:sz w:val="15"/>
                <w:szCs w:val="15"/>
              </w:rPr>
              <w:t>4,911,77</w:t>
            </w:r>
            <w:r w:rsidR="004E58F7">
              <w:rPr>
                <w:b/>
                <w:bCs/>
                <w:sz w:val="15"/>
                <w:szCs w:val="15"/>
              </w:rPr>
              <w:t>5</w:t>
            </w:r>
          </w:p>
        </w:tc>
        <w:tc>
          <w:tcPr>
            <w:tcW w:w="263" w:type="dxa"/>
          </w:tcPr>
          <w:p w14:paraId="713FF494" w14:textId="77777777" w:rsidR="00160B01" w:rsidRPr="00951D73" w:rsidRDefault="00160B01" w:rsidP="005B7E21">
            <w:pPr>
              <w:tabs>
                <w:tab w:val="decimal" w:pos="1079"/>
              </w:tabs>
              <w:ind w:left="-108" w:right="-106"/>
              <w:rPr>
                <w:b/>
                <w:bCs/>
                <w:sz w:val="15"/>
                <w:szCs w:val="15"/>
              </w:rPr>
            </w:pPr>
          </w:p>
        </w:tc>
        <w:tc>
          <w:tcPr>
            <w:tcW w:w="858" w:type="dxa"/>
            <w:tcBorders>
              <w:top w:val="single" w:sz="4" w:space="0" w:color="auto"/>
              <w:bottom w:val="double" w:sz="4" w:space="0" w:color="auto"/>
            </w:tcBorders>
          </w:tcPr>
          <w:p w14:paraId="3D96BD4A" w14:textId="2700D97D" w:rsidR="00160B01" w:rsidRPr="00951D73" w:rsidDel="00124F60" w:rsidRDefault="6D57B367" w:rsidP="00C561BE">
            <w:pPr>
              <w:tabs>
                <w:tab w:val="decimal" w:pos="1079"/>
              </w:tabs>
              <w:jc w:val="right"/>
              <w:rPr>
                <w:b/>
                <w:bCs/>
                <w:sz w:val="15"/>
                <w:szCs w:val="15"/>
              </w:rPr>
            </w:pPr>
            <w:r w:rsidRPr="23A4BF8C">
              <w:rPr>
                <w:b/>
                <w:bCs/>
                <w:sz w:val="15"/>
                <w:szCs w:val="15"/>
              </w:rPr>
              <w:t>232,123</w:t>
            </w:r>
          </w:p>
        </w:tc>
        <w:tc>
          <w:tcPr>
            <w:tcW w:w="271" w:type="dxa"/>
            <w:gridSpan w:val="2"/>
          </w:tcPr>
          <w:p w14:paraId="5AE88C88" w14:textId="77777777" w:rsidR="00160B01" w:rsidRPr="00951D73" w:rsidRDefault="00160B01" w:rsidP="005B7E21">
            <w:pPr>
              <w:tabs>
                <w:tab w:val="decimal" w:pos="1079"/>
              </w:tabs>
              <w:ind w:left="-108" w:right="-106"/>
              <w:rPr>
                <w:b/>
                <w:bCs/>
                <w:sz w:val="15"/>
                <w:szCs w:val="15"/>
              </w:rPr>
            </w:pPr>
          </w:p>
        </w:tc>
        <w:tc>
          <w:tcPr>
            <w:tcW w:w="863" w:type="dxa"/>
            <w:tcBorders>
              <w:top w:val="single" w:sz="4" w:space="0" w:color="auto"/>
              <w:bottom w:val="double" w:sz="4" w:space="0" w:color="auto"/>
            </w:tcBorders>
          </w:tcPr>
          <w:p w14:paraId="266436A4" w14:textId="76EE337C" w:rsidR="00160B01" w:rsidRPr="00951D73" w:rsidDel="00FD6792" w:rsidRDefault="154F83C9" w:rsidP="00C561BE">
            <w:pPr>
              <w:tabs>
                <w:tab w:val="decimal" w:pos="1079"/>
              </w:tabs>
              <w:jc w:val="right"/>
              <w:rPr>
                <w:b/>
                <w:bCs/>
                <w:sz w:val="15"/>
                <w:szCs w:val="15"/>
              </w:rPr>
            </w:pPr>
            <w:r w:rsidRPr="23A4BF8C">
              <w:rPr>
                <w:b/>
                <w:bCs/>
                <w:sz w:val="15"/>
                <w:szCs w:val="15"/>
              </w:rPr>
              <w:t>102,1</w:t>
            </w:r>
            <w:r w:rsidR="004E58F7">
              <w:rPr>
                <w:b/>
                <w:bCs/>
                <w:sz w:val="15"/>
                <w:szCs w:val="15"/>
              </w:rPr>
              <w:t>58</w:t>
            </w:r>
          </w:p>
        </w:tc>
        <w:tc>
          <w:tcPr>
            <w:tcW w:w="284" w:type="dxa"/>
          </w:tcPr>
          <w:p w14:paraId="6D91075E" w14:textId="77777777" w:rsidR="00160B01" w:rsidRPr="00951D73" w:rsidRDefault="00160B01" w:rsidP="005B7E21">
            <w:pPr>
              <w:tabs>
                <w:tab w:val="decimal" w:pos="1079"/>
              </w:tabs>
              <w:ind w:left="-108" w:right="-106"/>
              <w:rPr>
                <w:b/>
                <w:bCs/>
                <w:sz w:val="15"/>
                <w:szCs w:val="15"/>
              </w:rPr>
            </w:pPr>
          </w:p>
        </w:tc>
        <w:tc>
          <w:tcPr>
            <w:tcW w:w="850" w:type="dxa"/>
            <w:tcBorders>
              <w:top w:val="single" w:sz="4" w:space="0" w:color="auto"/>
              <w:bottom w:val="double" w:sz="4" w:space="0" w:color="auto"/>
            </w:tcBorders>
          </w:tcPr>
          <w:p w14:paraId="6FD4A086" w14:textId="24EA3320" w:rsidR="00160B01" w:rsidRPr="00951D73" w:rsidRDefault="6DF8EDC0" w:rsidP="00C561BE">
            <w:pPr>
              <w:tabs>
                <w:tab w:val="decimal" w:pos="1079"/>
              </w:tabs>
              <w:jc w:val="right"/>
              <w:rPr>
                <w:b/>
                <w:bCs/>
                <w:sz w:val="15"/>
                <w:szCs w:val="15"/>
              </w:rPr>
            </w:pPr>
            <w:r w:rsidRPr="23A4BF8C">
              <w:rPr>
                <w:b/>
                <w:bCs/>
                <w:sz w:val="15"/>
                <w:szCs w:val="15"/>
              </w:rPr>
              <w:t>639,769</w:t>
            </w:r>
          </w:p>
        </w:tc>
        <w:tc>
          <w:tcPr>
            <w:tcW w:w="263" w:type="dxa"/>
          </w:tcPr>
          <w:p w14:paraId="4B1F2CCA" w14:textId="77777777" w:rsidR="00160B01" w:rsidRPr="00951D73" w:rsidRDefault="00160B01" w:rsidP="005B7E21">
            <w:pPr>
              <w:tabs>
                <w:tab w:val="decimal" w:pos="1079"/>
              </w:tabs>
              <w:ind w:left="-108" w:right="-106"/>
              <w:rPr>
                <w:b/>
                <w:bCs/>
                <w:sz w:val="15"/>
                <w:szCs w:val="15"/>
              </w:rPr>
            </w:pPr>
          </w:p>
        </w:tc>
        <w:tc>
          <w:tcPr>
            <w:tcW w:w="871" w:type="dxa"/>
            <w:tcBorders>
              <w:top w:val="single" w:sz="4" w:space="0" w:color="auto"/>
              <w:bottom w:val="double" w:sz="4" w:space="0" w:color="auto"/>
            </w:tcBorders>
          </w:tcPr>
          <w:p w14:paraId="060621D2" w14:textId="6C74544C" w:rsidR="00160B01" w:rsidRPr="00951D73" w:rsidDel="00FD6792" w:rsidRDefault="08708059" w:rsidP="00297EF0">
            <w:pPr>
              <w:tabs>
                <w:tab w:val="decimal" w:pos="1079"/>
              </w:tabs>
              <w:ind w:right="-8" w:hanging="46"/>
              <w:jc w:val="right"/>
              <w:rPr>
                <w:b/>
                <w:bCs/>
                <w:sz w:val="15"/>
                <w:szCs w:val="15"/>
              </w:rPr>
            </w:pPr>
            <w:r w:rsidRPr="23A4BF8C">
              <w:rPr>
                <w:b/>
                <w:bCs/>
                <w:sz w:val="15"/>
                <w:szCs w:val="15"/>
              </w:rPr>
              <w:t>11,141,16</w:t>
            </w:r>
            <w:r w:rsidR="004E58F7">
              <w:rPr>
                <w:b/>
                <w:bCs/>
                <w:sz w:val="15"/>
                <w:szCs w:val="15"/>
              </w:rPr>
              <w:t>4</w:t>
            </w:r>
          </w:p>
        </w:tc>
      </w:tr>
    </w:tbl>
    <w:p w14:paraId="67746801" w14:textId="77777777" w:rsidR="00FC440B" w:rsidRPr="007D2E18" w:rsidRDefault="00FC440B" w:rsidP="00FC440B">
      <w:pPr>
        <w:pStyle w:val="E7Indent1"/>
        <w:ind w:left="0" w:right="-117"/>
        <w:rPr>
          <w:color w:val="000000"/>
        </w:rPr>
      </w:pPr>
    </w:p>
    <w:p w14:paraId="77C6DD8E" w14:textId="77777777" w:rsidR="0058170E" w:rsidRPr="00F334D7" w:rsidRDefault="0058170E" w:rsidP="00951D73">
      <w:pPr>
        <w:pStyle w:val="E7Indent1"/>
        <w:ind w:left="142"/>
        <w:rPr>
          <w:color w:val="7030A0"/>
          <w:spacing w:val="-8"/>
        </w:rPr>
      </w:pPr>
      <w:r w:rsidRPr="00F334D7">
        <w:rPr>
          <w:color w:val="000000"/>
          <w:spacing w:val="-8"/>
        </w:rPr>
        <w:t>In 202</w:t>
      </w:r>
      <w:r w:rsidR="00D972EF" w:rsidRPr="00F334D7">
        <w:rPr>
          <w:color w:val="000000"/>
          <w:spacing w:val="-8"/>
        </w:rPr>
        <w:t>5</w:t>
      </w:r>
      <w:r w:rsidRPr="00F334D7">
        <w:rPr>
          <w:color w:val="000000"/>
          <w:spacing w:val="-8"/>
        </w:rPr>
        <w:t xml:space="preserve">, </w:t>
      </w:r>
      <w:r w:rsidR="00ED6A16" w:rsidRPr="00F334D7">
        <w:rPr>
          <w:spacing w:val="-8"/>
        </w:rPr>
        <w:t>the right</w:t>
      </w:r>
      <w:r w:rsidR="00ED6A16" w:rsidRPr="00F334D7">
        <w:rPr>
          <w:spacing w:val="-8"/>
          <w:cs/>
        </w:rPr>
        <w:t>-</w:t>
      </w:r>
      <w:r w:rsidR="00ED6A16" w:rsidRPr="00F334D7">
        <w:rPr>
          <w:spacing w:val="-8"/>
        </w:rPr>
        <w:t>of</w:t>
      </w:r>
      <w:r w:rsidR="00ED6A16" w:rsidRPr="00F334D7">
        <w:rPr>
          <w:spacing w:val="-8"/>
          <w:cs/>
        </w:rPr>
        <w:t>-</w:t>
      </w:r>
      <w:r w:rsidR="00ED6A16" w:rsidRPr="00F334D7">
        <w:rPr>
          <w:spacing w:val="-8"/>
        </w:rPr>
        <w:t xml:space="preserve">use assets of </w:t>
      </w:r>
      <w:r w:rsidR="00627240" w:rsidRPr="00F334D7">
        <w:rPr>
          <w:spacing w:val="-8"/>
        </w:rPr>
        <w:t>the Group</w:t>
      </w:r>
      <w:r w:rsidR="00ED6A16" w:rsidRPr="00F334D7">
        <w:rPr>
          <w:spacing w:val="-8"/>
        </w:rPr>
        <w:t xml:space="preserve"> has increased </w:t>
      </w:r>
      <w:r w:rsidR="00210874" w:rsidRPr="00F334D7">
        <w:rPr>
          <w:spacing w:val="-8"/>
        </w:rPr>
        <w:t>amount</w:t>
      </w:r>
      <w:r w:rsidR="00935666" w:rsidRPr="00F334D7">
        <w:rPr>
          <w:spacing w:val="-8"/>
        </w:rPr>
        <w:t>ing to</w:t>
      </w:r>
      <w:r w:rsidR="00210874" w:rsidRPr="00F334D7">
        <w:rPr>
          <w:spacing w:val="-8"/>
        </w:rPr>
        <w:t xml:space="preserve"> </w:t>
      </w:r>
      <w:r w:rsidR="00ED6A16" w:rsidRPr="00F334D7">
        <w:rPr>
          <w:spacing w:val="-8"/>
        </w:rPr>
        <w:t xml:space="preserve">Baht </w:t>
      </w:r>
      <w:r w:rsidR="76A97DC5" w:rsidRPr="00F334D7">
        <w:rPr>
          <w:spacing w:val="-8"/>
        </w:rPr>
        <w:t>117</w:t>
      </w:r>
      <w:r w:rsidR="00ED6A16" w:rsidRPr="00F334D7">
        <w:rPr>
          <w:spacing w:val="-8"/>
        </w:rPr>
        <w:t xml:space="preserve"> million </w:t>
      </w:r>
      <w:r w:rsidR="00C55FCA" w:rsidRPr="00F334D7">
        <w:rPr>
          <w:i/>
          <w:iCs/>
          <w:color w:val="000000"/>
          <w:spacing w:val="-8"/>
          <w:cs/>
        </w:rPr>
        <w:t>(</w:t>
      </w:r>
      <w:r w:rsidR="00C55FCA" w:rsidRPr="00F334D7">
        <w:rPr>
          <w:i/>
          <w:iCs/>
          <w:color w:val="000000"/>
          <w:spacing w:val="-8"/>
        </w:rPr>
        <w:t>202</w:t>
      </w:r>
      <w:r w:rsidR="00D972EF" w:rsidRPr="00F334D7">
        <w:rPr>
          <w:i/>
          <w:iCs/>
          <w:color w:val="000000"/>
          <w:spacing w:val="-8"/>
        </w:rPr>
        <w:t>4</w:t>
      </w:r>
      <w:r w:rsidR="00C55FCA" w:rsidRPr="00F334D7">
        <w:rPr>
          <w:i/>
          <w:iCs/>
          <w:color w:val="000000"/>
          <w:spacing w:val="-8"/>
          <w:cs/>
        </w:rPr>
        <w:t xml:space="preserve">: </w:t>
      </w:r>
      <w:r w:rsidR="00C55FCA" w:rsidRPr="00F334D7">
        <w:rPr>
          <w:i/>
          <w:iCs/>
          <w:color w:val="000000"/>
          <w:spacing w:val="-8"/>
        </w:rPr>
        <w:t xml:space="preserve">Baht </w:t>
      </w:r>
      <w:r w:rsidR="005E2BD8" w:rsidRPr="00F334D7">
        <w:rPr>
          <w:i/>
          <w:iCs/>
          <w:color w:val="000000"/>
          <w:spacing w:val="-8"/>
        </w:rPr>
        <w:t>3</w:t>
      </w:r>
      <w:r w:rsidR="00D972EF" w:rsidRPr="00F334D7">
        <w:rPr>
          <w:i/>
          <w:iCs/>
          <w:color w:val="000000"/>
          <w:spacing w:val="-8"/>
        </w:rPr>
        <w:t>1</w:t>
      </w:r>
      <w:r w:rsidR="005E2BD8" w:rsidRPr="00F334D7">
        <w:rPr>
          <w:i/>
          <w:iCs/>
          <w:color w:val="000000"/>
          <w:spacing w:val="-8"/>
        </w:rPr>
        <w:t>2</w:t>
      </w:r>
      <w:r w:rsidR="00C55FCA" w:rsidRPr="00F334D7">
        <w:rPr>
          <w:i/>
          <w:iCs/>
          <w:color w:val="000000"/>
          <w:spacing w:val="-8"/>
        </w:rPr>
        <w:t xml:space="preserve"> million</w:t>
      </w:r>
      <w:r w:rsidR="00C55FCA" w:rsidRPr="00F334D7">
        <w:rPr>
          <w:i/>
          <w:iCs/>
          <w:color w:val="000000"/>
          <w:spacing w:val="-8"/>
          <w:cs/>
        </w:rPr>
        <w:t>)</w:t>
      </w:r>
      <w:r w:rsidR="005E74C9" w:rsidRPr="00F334D7">
        <w:rPr>
          <w:i/>
          <w:iCs/>
          <w:color w:val="000000"/>
          <w:spacing w:val="-8"/>
          <w:cs/>
        </w:rPr>
        <w:t>.</w:t>
      </w:r>
    </w:p>
    <w:p w14:paraId="232E7FB5" w14:textId="77777777" w:rsidR="001A3DA6" w:rsidRPr="007D2E18" w:rsidRDefault="001A3DA6" w:rsidP="006C53C7">
      <w:pPr>
        <w:pStyle w:val="E7Indent1"/>
        <w:rPr>
          <w:color w:val="000000"/>
        </w:rPr>
      </w:pPr>
    </w:p>
    <w:p w14:paraId="49E6049E" w14:textId="77777777" w:rsidR="00A60C63" w:rsidRPr="00797307" w:rsidRDefault="00DF2063" w:rsidP="00797307">
      <w:pPr>
        <w:pStyle w:val="BodyText"/>
        <w:spacing w:after="0"/>
        <w:ind w:left="547"/>
        <w:rPr>
          <w:spacing w:val="-2"/>
          <w:sz w:val="8"/>
          <w:szCs w:val="8"/>
        </w:rPr>
      </w:pPr>
      <w:r>
        <w:br w:type="page"/>
      </w:r>
    </w:p>
    <w:p w14:paraId="184BEE47" w14:textId="77777777" w:rsidR="00A60C63" w:rsidRPr="007D2E18" w:rsidRDefault="00A60C63" w:rsidP="006C53C7">
      <w:pPr>
        <w:pStyle w:val="E5Head1"/>
        <w:outlineLvl w:val="9"/>
        <w:rPr>
          <w:sz w:val="22"/>
          <w:szCs w:val="22"/>
        </w:rPr>
      </w:pPr>
      <w:bookmarkStart w:id="4" w:name="_Hlk61269716"/>
      <w:r w:rsidRPr="007D2E18">
        <w:rPr>
          <w:sz w:val="22"/>
          <w:szCs w:val="22"/>
        </w:rPr>
        <w:lastRenderedPageBreak/>
        <w:t>Leases</w:t>
      </w:r>
      <w:bookmarkEnd w:id="4"/>
    </w:p>
    <w:p w14:paraId="3400DB35" w14:textId="77777777" w:rsidR="00E90E95" w:rsidRPr="007D2E18" w:rsidRDefault="00E90E95" w:rsidP="006C53C7">
      <w:pPr>
        <w:rPr>
          <w:highlight w:val="cyan"/>
        </w:rPr>
      </w:pPr>
    </w:p>
    <w:p w14:paraId="1FE649B0" w14:textId="77777777" w:rsidR="00E90E95" w:rsidRPr="00A6793A" w:rsidRDefault="00197691" w:rsidP="002D2886">
      <w:pPr>
        <w:ind w:left="567"/>
        <w:rPr>
          <w:spacing w:val="-2"/>
        </w:rPr>
      </w:pPr>
      <w:r w:rsidRPr="00A6793A">
        <w:rPr>
          <w:spacing w:val="-2"/>
        </w:rPr>
        <w:t>The Group leases land, buildings, vehicles and equipment both in Thailand and overseas</w:t>
      </w:r>
      <w:r w:rsidRPr="00A6793A">
        <w:rPr>
          <w:spacing w:val="-2"/>
          <w:cs/>
        </w:rPr>
        <w:t xml:space="preserve">. </w:t>
      </w:r>
      <w:r w:rsidR="002D2886" w:rsidRPr="00A6793A">
        <w:rPr>
          <w:spacing w:val="-2"/>
        </w:rPr>
        <w:t xml:space="preserve">The rental </w:t>
      </w:r>
      <w:r w:rsidRPr="00A6793A">
        <w:rPr>
          <w:spacing w:val="-2"/>
        </w:rPr>
        <w:t>due and rate are as specified in the contract</w:t>
      </w:r>
      <w:r w:rsidRPr="00A6793A">
        <w:rPr>
          <w:spacing w:val="-2"/>
          <w:cs/>
        </w:rPr>
        <w:t>.</w:t>
      </w:r>
    </w:p>
    <w:p w14:paraId="60A598B6" w14:textId="77777777" w:rsidR="00197691" w:rsidRPr="007D2E18" w:rsidRDefault="00197691" w:rsidP="00197691">
      <w:pPr>
        <w:ind w:left="547"/>
        <w:rPr>
          <w:highlight w:val="cyan"/>
        </w:rPr>
      </w:pPr>
    </w:p>
    <w:tbl>
      <w:tblPr>
        <w:tblW w:w="9035" w:type="dxa"/>
        <w:tblInd w:w="426" w:type="dxa"/>
        <w:tblLayout w:type="fixed"/>
        <w:tblCellMar>
          <w:left w:w="79" w:type="dxa"/>
          <w:right w:w="79" w:type="dxa"/>
        </w:tblCellMar>
        <w:tblLook w:val="0000" w:firstRow="0" w:lastRow="0" w:firstColumn="0" w:lastColumn="0" w:noHBand="0" w:noVBand="0"/>
      </w:tblPr>
      <w:tblGrid>
        <w:gridCol w:w="6054"/>
        <w:gridCol w:w="1397"/>
        <w:gridCol w:w="182"/>
        <w:gridCol w:w="1402"/>
      </w:tblGrid>
      <w:tr w:rsidR="00E90E95" w:rsidRPr="007D2E18" w14:paraId="163CF2C4" w14:textId="77777777" w:rsidTr="00574EF2">
        <w:trPr>
          <w:cantSplit/>
          <w:trHeight w:val="274"/>
          <w:tblHeader/>
        </w:trPr>
        <w:tc>
          <w:tcPr>
            <w:tcW w:w="6054" w:type="dxa"/>
            <w:vAlign w:val="bottom"/>
          </w:tcPr>
          <w:p w14:paraId="4BE06BA9" w14:textId="77777777" w:rsidR="00E90E95" w:rsidRPr="007D2E18" w:rsidRDefault="00E90E95" w:rsidP="00574EF2">
            <w:pPr>
              <w:ind w:firstLine="61"/>
              <w:rPr>
                <w:b/>
                <w:bCs/>
                <w:i/>
                <w:iCs/>
              </w:rPr>
            </w:pPr>
            <w:r w:rsidRPr="007D2E18">
              <w:rPr>
                <w:b/>
                <w:bCs/>
                <w:i/>
                <w:iCs/>
              </w:rPr>
              <w:t xml:space="preserve">For the years ended 31 December </w:t>
            </w:r>
          </w:p>
        </w:tc>
        <w:tc>
          <w:tcPr>
            <w:tcW w:w="1397" w:type="dxa"/>
          </w:tcPr>
          <w:p w14:paraId="7B8F21A9" w14:textId="77777777" w:rsidR="00E90E95" w:rsidRPr="006C3081" w:rsidRDefault="00E90E95" w:rsidP="00B12C34">
            <w:pPr>
              <w:pStyle w:val="acctmergecolhdg"/>
              <w:spacing w:line="240" w:lineRule="auto"/>
              <w:ind w:firstLine="136"/>
              <w:rPr>
                <w:rFonts w:cs="Cordia New"/>
                <w:b w:val="0"/>
                <w:bCs/>
                <w:szCs w:val="28"/>
                <w:lang w:val="en-US" w:bidi="th-TH"/>
              </w:rPr>
            </w:pPr>
            <w:r w:rsidRPr="006C3081">
              <w:rPr>
                <w:b w:val="0"/>
                <w:bCs/>
                <w:szCs w:val="22"/>
              </w:rPr>
              <w:t>202</w:t>
            </w:r>
            <w:r w:rsidR="00D972EF">
              <w:rPr>
                <w:rFonts w:cs="Cordia New"/>
                <w:b w:val="0"/>
                <w:bCs/>
                <w:szCs w:val="28"/>
                <w:lang w:val="en-US" w:bidi="th-TH"/>
              </w:rPr>
              <w:t>5</w:t>
            </w:r>
          </w:p>
        </w:tc>
        <w:tc>
          <w:tcPr>
            <w:tcW w:w="182" w:type="dxa"/>
          </w:tcPr>
          <w:p w14:paraId="3D0B467B" w14:textId="77777777" w:rsidR="00E90E95" w:rsidRPr="006C3081" w:rsidRDefault="00E90E95" w:rsidP="00B12C34">
            <w:pPr>
              <w:pStyle w:val="acctmergecolhdg"/>
              <w:spacing w:line="240" w:lineRule="auto"/>
              <w:ind w:firstLine="136"/>
              <w:rPr>
                <w:b w:val="0"/>
                <w:bCs/>
                <w:szCs w:val="22"/>
              </w:rPr>
            </w:pPr>
          </w:p>
        </w:tc>
        <w:tc>
          <w:tcPr>
            <w:tcW w:w="1402" w:type="dxa"/>
          </w:tcPr>
          <w:p w14:paraId="749BC0B6" w14:textId="77777777" w:rsidR="00E90E95" w:rsidRPr="006C3081" w:rsidRDefault="00E90E95" w:rsidP="00B12C34">
            <w:pPr>
              <w:pStyle w:val="acctmergecolhdg"/>
              <w:spacing w:line="240" w:lineRule="auto"/>
              <w:ind w:firstLine="136"/>
              <w:rPr>
                <w:rFonts w:cs="Cordia New"/>
                <w:b w:val="0"/>
                <w:bCs/>
                <w:szCs w:val="28"/>
                <w:cs/>
                <w:lang w:val="en-US" w:bidi="th-TH"/>
              </w:rPr>
            </w:pPr>
            <w:r w:rsidRPr="006C3081">
              <w:rPr>
                <w:b w:val="0"/>
                <w:bCs/>
                <w:szCs w:val="22"/>
              </w:rPr>
              <w:t>20</w:t>
            </w:r>
            <w:r w:rsidR="00EF1D4A" w:rsidRPr="006C3081">
              <w:rPr>
                <w:b w:val="0"/>
                <w:bCs/>
                <w:szCs w:val="22"/>
              </w:rPr>
              <w:t>2</w:t>
            </w:r>
            <w:r w:rsidR="00D972EF">
              <w:rPr>
                <w:b w:val="0"/>
                <w:bCs/>
                <w:szCs w:val="22"/>
              </w:rPr>
              <w:t>4</w:t>
            </w:r>
          </w:p>
        </w:tc>
      </w:tr>
      <w:tr w:rsidR="00E90E95" w:rsidRPr="007D2E18" w14:paraId="7FA37A0F" w14:textId="77777777" w:rsidTr="00574EF2">
        <w:trPr>
          <w:cantSplit/>
          <w:trHeight w:val="274"/>
        </w:trPr>
        <w:tc>
          <w:tcPr>
            <w:tcW w:w="6054" w:type="dxa"/>
            <w:vAlign w:val="bottom"/>
          </w:tcPr>
          <w:p w14:paraId="3B3A0B5E" w14:textId="77777777" w:rsidR="00E90E95" w:rsidRPr="007D2E18" w:rsidRDefault="00E90E95" w:rsidP="00B96531">
            <w:pPr>
              <w:rPr>
                <w:b/>
                <w:bCs/>
                <w:i/>
                <w:iCs/>
              </w:rPr>
            </w:pPr>
          </w:p>
        </w:tc>
        <w:tc>
          <w:tcPr>
            <w:tcW w:w="2981" w:type="dxa"/>
            <w:gridSpan w:val="3"/>
            <w:vAlign w:val="bottom"/>
          </w:tcPr>
          <w:p w14:paraId="3CD2D789" w14:textId="77777777" w:rsidR="00E90E95" w:rsidRPr="007D2E18" w:rsidRDefault="00E90E95" w:rsidP="00B12C34">
            <w:pPr>
              <w:pStyle w:val="acctfourfigures"/>
              <w:tabs>
                <w:tab w:val="clear" w:pos="765"/>
                <w:tab w:val="decimal" w:pos="731"/>
              </w:tabs>
              <w:spacing w:line="240" w:lineRule="auto"/>
              <w:ind w:right="11" w:firstLine="136"/>
              <w:jc w:val="center"/>
              <w:rPr>
                <w:szCs w:val="22"/>
              </w:rPr>
            </w:pPr>
            <w:r w:rsidRPr="007D2E18">
              <w:rPr>
                <w:i/>
                <w:iCs/>
                <w:szCs w:val="22"/>
                <w:cs/>
                <w:lang w:bidi="th-TH"/>
              </w:rPr>
              <w:t>(</w:t>
            </w:r>
            <w:r w:rsidRPr="007D2E18">
              <w:rPr>
                <w:i/>
                <w:iCs/>
                <w:szCs w:val="22"/>
              </w:rPr>
              <w:t xml:space="preserve">in </w:t>
            </w:r>
            <w:r w:rsidR="00F6757F" w:rsidRPr="007D2E18">
              <w:rPr>
                <w:i/>
                <w:iCs/>
                <w:szCs w:val="22"/>
              </w:rPr>
              <w:t>thousand</w:t>
            </w:r>
            <w:r w:rsidRPr="007D2E18">
              <w:rPr>
                <w:i/>
                <w:iCs/>
                <w:szCs w:val="22"/>
              </w:rPr>
              <w:t xml:space="preserve"> Baht</w:t>
            </w:r>
            <w:r w:rsidRPr="007D2E18">
              <w:rPr>
                <w:i/>
                <w:iCs/>
                <w:szCs w:val="22"/>
                <w:cs/>
                <w:lang w:bidi="th-TH"/>
              </w:rPr>
              <w:t>)</w:t>
            </w:r>
          </w:p>
        </w:tc>
      </w:tr>
      <w:tr w:rsidR="00E90E95" w:rsidRPr="007D2E18" w14:paraId="47ABFE9B" w14:textId="77777777" w:rsidTr="00574EF2">
        <w:trPr>
          <w:cantSplit/>
          <w:trHeight w:val="274"/>
        </w:trPr>
        <w:tc>
          <w:tcPr>
            <w:tcW w:w="6054" w:type="dxa"/>
          </w:tcPr>
          <w:p w14:paraId="3D8E82BE" w14:textId="77777777" w:rsidR="00E90E95" w:rsidRPr="007D2E18" w:rsidRDefault="00E90E95" w:rsidP="00574EF2">
            <w:pPr>
              <w:ind w:firstLine="61"/>
            </w:pPr>
            <w:r w:rsidRPr="007D2E18">
              <w:rPr>
                <w:b/>
                <w:bCs/>
                <w:i/>
                <w:iCs/>
              </w:rPr>
              <w:t xml:space="preserve">Amounts recognized in profit or loss </w:t>
            </w:r>
          </w:p>
        </w:tc>
        <w:tc>
          <w:tcPr>
            <w:tcW w:w="1397" w:type="dxa"/>
            <w:vAlign w:val="bottom"/>
          </w:tcPr>
          <w:p w14:paraId="1F3A7F14" w14:textId="77777777" w:rsidR="00E90E95" w:rsidRPr="007D2E18" w:rsidRDefault="00E90E95" w:rsidP="00B12C34">
            <w:pPr>
              <w:pStyle w:val="acctfourfigures"/>
              <w:tabs>
                <w:tab w:val="clear" w:pos="765"/>
                <w:tab w:val="decimal" w:pos="731"/>
              </w:tabs>
              <w:spacing w:line="240" w:lineRule="auto"/>
              <w:ind w:right="11" w:firstLine="136"/>
              <w:rPr>
                <w:szCs w:val="22"/>
              </w:rPr>
            </w:pPr>
          </w:p>
        </w:tc>
        <w:tc>
          <w:tcPr>
            <w:tcW w:w="182" w:type="dxa"/>
            <w:vAlign w:val="bottom"/>
          </w:tcPr>
          <w:p w14:paraId="2229E3C1" w14:textId="77777777" w:rsidR="00E90E95" w:rsidRPr="007D2E18" w:rsidRDefault="00E90E95" w:rsidP="00B12C34">
            <w:pPr>
              <w:pStyle w:val="acctfourfigures"/>
              <w:spacing w:line="240" w:lineRule="auto"/>
              <w:ind w:firstLine="136"/>
              <w:rPr>
                <w:szCs w:val="22"/>
              </w:rPr>
            </w:pPr>
          </w:p>
        </w:tc>
        <w:tc>
          <w:tcPr>
            <w:tcW w:w="1402" w:type="dxa"/>
            <w:vAlign w:val="bottom"/>
          </w:tcPr>
          <w:p w14:paraId="3C133383" w14:textId="77777777" w:rsidR="00E90E95" w:rsidRPr="007D2E18" w:rsidRDefault="00E90E95" w:rsidP="00B12C34">
            <w:pPr>
              <w:pStyle w:val="acctfourfigures"/>
              <w:tabs>
                <w:tab w:val="clear" w:pos="765"/>
                <w:tab w:val="decimal" w:pos="731"/>
              </w:tabs>
              <w:spacing w:line="240" w:lineRule="auto"/>
              <w:ind w:right="11" w:firstLine="136"/>
              <w:rPr>
                <w:szCs w:val="22"/>
              </w:rPr>
            </w:pPr>
          </w:p>
        </w:tc>
      </w:tr>
      <w:tr w:rsidR="00E90E95" w:rsidRPr="007D2E18" w14:paraId="31C7A89D" w14:textId="77777777" w:rsidTr="00574EF2">
        <w:trPr>
          <w:cantSplit/>
          <w:trHeight w:val="274"/>
        </w:trPr>
        <w:tc>
          <w:tcPr>
            <w:tcW w:w="6054" w:type="dxa"/>
          </w:tcPr>
          <w:p w14:paraId="2C536E3B" w14:textId="77777777" w:rsidR="00E90E95" w:rsidRPr="007D2E18" w:rsidRDefault="00E90E95" w:rsidP="00574EF2">
            <w:pPr>
              <w:ind w:firstLine="61"/>
            </w:pPr>
            <w:r w:rsidRPr="007D2E18">
              <w:t>Depreciation of right</w:t>
            </w:r>
            <w:r w:rsidRPr="007D2E18">
              <w:rPr>
                <w:cs/>
              </w:rPr>
              <w:t>-</w:t>
            </w:r>
            <w:r w:rsidRPr="007D2E18">
              <w:t>of</w:t>
            </w:r>
            <w:r w:rsidRPr="007D2E18">
              <w:rPr>
                <w:cs/>
              </w:rPr>
              <w:t>-</w:t>
            </w:r>
            <w:r w:rsidRPr="007D2E18">
              <w:t>use assets</w:t>
            </w:r>
            <w:r w:rsidRPr="007D2E18">
              <w:rPr>
                <w:cs/>
              </w:rPr>
              <w:t>:</w:t>
            </w:r>
          </w:p>
        </w:tc>
        <w:tc>
          <w:tcPr>
            <w:tcW w:w="1397" w:type="dxa"/>
            <w:vAlign w:val="bottom"/>
          </w:tcPr>
          <w:p w14:paraId="17B892D2" w14:textId="77777777" w:rsidR="00E90E95" w:rsidRPr="007D2E18" w:rsidRDefault="00E90E95" w:rsidP="00B12C34">
            <w:pPr>
              <w:pStyle w:val="acctfourfigures"/>
              <w:tabs>
                <w:tab w:val="clear" w:pos="765"/>
                <w:tab w:val="decimal" w:pos="731"/>
              </w:tabs>
              <w:spacing w:line="240" w:lineRule="auto"/>
              <w:ind w:right="11" w:firstLine="136"/>
              <w:jc w:val="right"/>
              <w:rPr>
                <w:szCs w:val="22"/>
                <w:lang w:val="en-US"/>
              </w:rPr>
            </w:pPr>
          </w:p>
        </w:tc>
        <w:tc>
          <w:tcPr>
            <w:tcW w:w="182" w:type="dxa"/>
            <w:vAlign w:val="bottom"/>
          </w:tcPr>
          <w:p w14:paraId="1EE53D69" w14:textId="77777777" w:rsidR="00E90E95" w:rsidRPr="007D2E18" w:rsidRDefault="00E90E95" w:rsidP="00B12C34">
            <w:pPr>
              <w:pStyle w:val="acctfourfigures"/>
              <w:spacing w:line="240" w:lineRule="auto"/>
              <w:ind w:firstLine="136"/>
              <w:jc w:val="right"/>
              <w:rPr>
                <w:szCs w:val="22"/>
              </w:rPr>
            </w:pPr>
          </w:p>
        </w:tc>
        <w:tc>
          <w:tcPr>
            <w:tcW w:w="1402" w:type="dxa"/>
          </w:tcPr>
          <w:p w14:paraId="5B71A4AF" w14:textId="77777777" w:rsidR="00E90E95" w:rsidRPr="007D2E18" w:rsidRDefault="00E90E95" w:rsidP="00B12C34">
            <w:pPr>
              <w:pStyle w:val="acctfourfigures"/>
              <w:tabs>
                <w:tab w:val="clear" w:pos="765"/>
                <w:tab w:val="decimal" w:pos="731"/>
              </w:tabs>
              <w:spacing w:line="240" w:lineRule="auto"/>
              <w:ind w:right="11" w:firstLine="136"/>
              <w:jc w:val="right"/>
              <w:rPr>
                <w:szCs w:val="22"/>
                <w:lang w:val="en-US"/>
              </w:rPr>
            </w:pPr>
          </w:p>
        </w:tc>
      </w:tr>
      <w:tr w:rsidR="00430C76" w:rsidRPr="007D2E18" w14:paraId="4C93F8B7" w14:textId="77777777" w:rsidTr="00574EF2">
        <w:trPr>
          <w:cantSplit/>
          <w:trHeight w:val="274"/>
        </w:trPr>
        <w:tc>
          <w:tcPr>
            <w:tcW w:w="6054" w:type="dxa"/>
          </w:tcPr>
          <w:p w14:paraId="539C5D1C" w14:textId="77777777" w:rsidR="00430C76" w:rsidRPr="007D2E18" w:rsidRDefault="00430C76" w:rsidP="00574EF2">
            <w:pPr>
              <w:ind w:firstLine="61"/>
            </w:pPr>
            <w:r w:rsidRPr="007D2E18">
              <w:rPr>
                <w:cs/>
              </w:rPr>
              <w:t xml:space="preserve">- </w:t>
            </w:r>
            <w:r w:rsidRPr="007D2E18">
              <w:t>Land and land improvements</w:t>
            </w:r>
          </w:p>
        </w:tc>
        <w:tc>
          <w:tcPr>
            <w:tcW w:w="1397" w:type="dxa"/>
            <w:vAlign w:val="bottom"/>
          </w:tcPr>
          <w:p w14:paraId="30ACDF5A" w14:textId="0B18D917" w:rsidR="00430C76" w:rsidRPr="007D2E18" w:rsidRDefault="2C36EA56" w:rsidP="23A4BF8C">
            <w:pPr>
              <w:pStyle w:val="acctfourfigures"/>
              <w:tabs>
                <w:tab w:val="clear" w:pos="765"/>
                <w:tab w:val="decimal" w:pos="731"/>
              </w:tabs>
              <w:spacing w:line="240" w:lineRule="auto"/>
              <w:ind w:right="11" w:firstLine="136"/>
              <w:jc w:val="right"/>
              <w:rPr>
                <w:lang w:val="en-US"/>
              </w:rPr>
            </w:pPr>
            <w:r w:rsidRPr="23A4BF8C">
              <w:rPr>
                <w:lang w:val="en-US"/>
              </w:rPr>
              <w:t>24,423</w:t>
            </w:r>
          </w:p>
        </w:tc>
        <w:tc>
          <w:tcPr>
            <w:tcW w:w="182" w:type="dxa"/>
            <w:vAlign w:val="center"/>
          </w:tcPr>
          <w:p w14:paraId="730153E9"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14FD1825"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21,078</w:t>
            </w:r>
          </w:p>
        </w:tc>
      </w:tr>
      <w:tr w:rsidR="00430C76" w:rsidRPr="007D2E18" w14:paraId="33FC6652" w14:textId="77777777" w:rsidTr="00574EF2">
        <w:trPr>
          <w:cantSplit/>
          <w:trHeight w:val="274"/>
        </w:trPr>
        <w:tc>
          <w:tcPr>
            <w:tcW w:w="6054" w:type="dxa"/>
          </w:tcPr>
          <w:p w14:paraId="63B963F0" w14:textId="77777777" w:rsidR="00430C76" w:rsidRPr="007D2E18" w:rsidRDefault="00430C76" w:rsidP="00574EF2">
            <w:pPr>
              <w:tabs>
                <w:tab w:val="left" w:pos="3315"/>
              </w:tabs>
              <w:ind w:firstLine="61"/>
            </w:pPr>
            <w:r w:rsidRPr="007D2E18">
              <w:rPr>
                <w:cs/>
              </w:rPr>
              <w:t xml:space="preserve">- </w:t>
            </w:r>
            <w:r w:rsidRPr="007D2E18">
              <w:t>Buildings and structures</w:t>
            </w:r>
          </w:p>
        </w:tc>
        <w:tc>
          <w:tcPr>
            <w:tcW w:w="1397" w:type="dxa"/>
            <w:vAlign w:val="bottom"/>
          </w:tcPr>
          <w:p w14:paraId="5A3BD7C3" w14:textId="18CC7A5E" w:rsidR="00430C76" w:rsidRPr="007D2E18" w:rsidRDefault="21437F24" w:rsidP="23A4BF8C">
            <w:pPr>
              <w:pStyle w:val="acctfourfigures"/>
              <w:tabs>
                <w:tab w:val="clear" w:pos="765"/>
                <w:tab w:val="decimal" w:pos="731"/>
              </w:tabs>
              <w:spacing w:line="240" w:lineRule="auto"/>
              <w:ind w:right="11" w:firstLine="136"/>
              <w:jc w:val="right"/>
              <w:rPr>
                <w:lang w:val="en-US"/>
              </w:rPr>
            </w:pPr>
            <w:r w:rsidRPr="23A4BF8C">
              <w:rPr>
                <w:lang w:val="en-US"/>
              </w:rPr>
              <w:t>56,191</w:t>
            </w:r>
          </w:p>
        </w:tc>
        <w:tc>
          <w:tcPr>
            <w:tcW w:w="182" w:type="dxa"/>
            <w:vAlign w:val="center"/>
          </w:tcPr>
          <w:p w14:paraId="44D12B0E"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276DA269"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62,126</w:t>
            </w:r>
          </w:p>
        </w:tc>
      </w:tr>
      <w:tr w:rsidR="00430C76" w:rsidRPr="007D2E18" w14:paraId="7E0FDA3D" w14:textId="77777777" w:rsidTr="00574EF2">
        <w:trPr>
          <w:cantSplit/>
          <w:trHeight w:val="274"/>
        </w:trPr>
        <w:tc>
          <w:tcPr>
            <w:tcW w:w="6054" w:type="dxa"/>
          </w:tcPr>
          <w:p w14:paraId="74EE18E6" w14:textId="77777777" w:rsidR="00430C76" w:rsidRPr="007D2E18" w:rsidRDefault="00430C76" w:rsidP="00574EF2">
            <w:pPr>
              <w:tabs>
                <w:tab w:val="left" w:pos="3315"/>
              </w:tabs>
              <w:ind w:firstLine="61"/>
              <w:rPr>
                <w:cs/>
              </w:rPr>
            </w:pPr>
            <w:r w:rsidRPr="007D2E18">
              <w:rPr>
                <w:cs/>
              </w:rPr>
              <w:t xml:space="preserve">- </w:t>
            </w:r>
            <w:r w:rsidRPr="007D2E18">
              <w:t>Machinery and equipment</w:t>
            </w:r>
          </w:p>
        </w:tc>
        <w:tc>
          <w:tcPr>
            <w:tcW w:w="1397" w:type="dxa"/>
            <w:vAlign w:val="bottom"/>
          </w:tcPr>
          <w:p w14:paraId="6D3E29D6" w14:textId="39C1E9D4" w:rsidR="00430C76" w:rsidRPr="007D2E18" w:rsidRDefault="4FEBD387" w:rsidP="23A4BF8C">
            <w:pPr>
              <w:pStyle w:val="acctfourfigures"/>
              <w:tabs>
                <w:tab w:val="clear" w:pos="765"/>
                <w:tab w:val="decimal" w:pos="731"/>
              </w:tabs>
              <w:spacing w:line="240" w:lineRule="auto"/>
              <w:ind w:right="11" w:firstLine="136"/>
              <w:jc w:val="right"/>
              <w:rPr>
                <w:lang w:val="en-US"/>
              </w:rPr>
            </w:pPr>
            <w:r w:rsidRPr="23A4BF8C">
              <w:rPr>
                <w:lang w:val="en-US"/>
              </w:rPr>
              <w:t>42,994</w:t>
            </w:r>
          </w:p>
        </w:tc>
        <w:tc>
          <w:tcPr>
            <w:tcW w:w="182" w:type="dxa"/>
            <w:vAlign w:val="center"/>
          </w:tcPr>
          <w:p w14:paraId="04D7E15E"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68ED98E8"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40,701</w:t>
            </w:r>
          </w:p>
        </w:tc>
      </w:tr>
      <w:tr w:rsidR="00430C76" w:rsidRPr="007D2E18" w14:paraId="2C9AA3C3" w14:textId="77777777" w:rsidTr="00574EF2">
        <w:trPr>
          <w:cantSplit/>
          <w:trHeight w:val="274"/>
        </w:trPr>
        <w:tc>
          <w:tcPr>
            <w:tcW w:w="6054" w:type="dxa"/>
          </w:tcPr>
          <w:p w14:paraId="41344DD2" w14:textId="77777777" w:rsidR="00430C76" w:rsidRPr="007D2E18" w:rsidRDefault="00430C76" w:rsidP="00574EF2">
            <w:pPr>
              <w:tabs>
                <w:tab w:val="left" w:pos="3315"/>
              </w:tabs>
              <w:ind w:firstLine="61"/>
            </w:pPr>
            <w:r w:rsidRPr="007D2E18">
              <w:rPr>
                <w:cs/>
              </w:rPr>
              <w:t xml:space="preserve">- </w:t>
            </w:r>
            <w:r w:rsidRPr="007D2E18">
              <w:t>Vehicles and equipment</w:t>
            </w:r>
          </w:p>
        </w:tc>
        <w:tc>
          <w:tcPr>
            <w:tcW w:w="1397" w:type="dxa"/>
            <w:vAlign w:val="bottom"/>
          </w:tcPr>
          <w:p w14:paraId="0E9A4E47" w14:textId="78F86374" w:rsidR="00430C76" w:rsidRPr="007D2E18" w:rsidRDefault="77CAAA7C" w:rsidP="23A4BF8C">
            <w:pPr>
              <w:pStyle w:val="acctfourfigures"/>
              <w:tabs>
                <w:tab w:val="clear" w:pos="765"/>
                <w:tab w:val="decimal" w:pos="731"/>
              </w:tabs>
              <w:spacing w:line="240" w:lineRule="auto"/>
              <w:ind w:right="11" w:firstLine="136"/>
              <w:jc w:val="right"/>
              <w:rPr>
                <w:lang w:val="en-US"/>
              </w:rPr>
            </w:pPr>
            <w:r w:rsidRPr="23A4BF8C">
              <w:rPr>
                <w:lang w:val="en-US"/>
              </w:rPr>
              <w:t>137,047</w:t>
            </w:r>
          </w:p>
        </w:tc>
        <w:tc>
          <w:tcPr>
            <w:tcW w:w="182" w:type="dxa"/>
            <w:vAlign w:val="center"/>
          </w:tcPr>
          <w:p w14:paraId="50B9BD3A"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009D4632"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136,453</w:t>
            </w:r>
          </w:p>
        </w:tc>
      </w:tr>
      <w:tr w:rsidR="00430C76" w:rsidRPr="007D2E18" w14:paraId="6C4D71F0" w14:textId="77777777" w:rsidTr="00574EF2">
        <w:trPr>
          <w:cantSplit/>
          <w:trHeight w:val="274"/>
        </w:trPr>
        <w:tc>
          <w:tcPr>
            <w:tcW w:w="6054" w:type="dxa"/>
          </w:tcPr>
          <w:p w14:paraId="43894123" w14:textId="77777777" w:rsidR="00430C76" w:rsidRPr="007D2E18" w:rsidRDefault="00430C76" w:rsidP="00574EF2">
            <w:pPr>
              <w:tabs>
                <w:tab w:val="left" w:pos="3315"/>
              </w:tabs>
              <w:ind w:firstLine="61"/>
            </w:pPr>
            <w:r w:rsidRPr="007D2E18">
              <w:rPr>
                <w:cs/>
              </w:rPr>
              <w:t xml:space="preserve">- </w:t>
            </w:r>
            <w:r w:rsidRPr="007D2E18">
              <w:t>Furniture, fixtures and office equipment</w:t>
            </w:r>
          </w:p>
        </w:tc>
        <w:tc>
          <w:tcPr>
            <w:tcW w:w="1397" w:type="dxa"/>
            <w:vAlign w:val="bottom"/>
          </w:tcPr>
          <w:p w14:paraId="0394C422" w14:textId="32475E7F" w:rsidR="00430C76" w:rsidRPr="007D2E18" w:rsidRDefault="37557E14" w:rsidP="23A4BF8C">
            <w:pPr>
              <w:pStyle w:val="acctfourfigures"/>
              <w:tabs>
                <w:tab w:val="clear" w:pos="765"/>
                <w:tab w:val="decimal" w:pos="731"/>
              </w:tabs>
              <w:spacing w:line="240" w:lineRule="auto"/>
              <w:ind w:right="11" w:firstLine="136"/>
              <w:jc w:val="right"/>
              <w:rPr>
                <w:lang w:val="en-US"/>
              </w:rPr>
            </w:pPr>
            <w:r w:rsidRPr="23A4BF8C">
              <w:rPr>
                <w:lang w:val="en-US"/>
              </w:rPr>
              <w:t>5,223</w:t>
            </w:r>
          </w:p>
        </w:tc>
        <w:tc>
          <w:tcPr>
            <w:tcW w:w="182" w:type="dxa"/>
            <w:vAlign w:val="center"/>
          </w:tcPr>
          <w:p w14:paraId="7D34F110"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7310F329"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2,953</w:t>
            </w:r>
          </w:p>
        </w:tc>
      </w:tr>
      <w:tr w:rsidR="00430C76" w:rsidRPr="007D2E18" w14:paraId="55C55850" w14:textId="77777777" w:rsidTr="00574EF2">
        <w:trPr>
          <w:cantSplit/>
          <w:trHeight w:val="274"/>
        </w:trPr>
        <w:tc>
          <w:tcPr>
            <w:tcW w:w="6054" w:type="dxa"/>
          </w:tcPr>
          <w:p w14:paraId="721902BD" w14:textId="77777777" w:rsidR="00430C76" w:rsidRPr="007D2E18" w:rsidRDefault="00430C76" w:rsidP="00574EF2">
            <w:pPr>
              <w:tabs>
                <w:tab w:val="left" w:pos="3315"/>
              </w:tabs>
              <w:ind w:firstLine="61"/>
            </w:pPr>
            <w:r w:rsidRPr="007D2E18">
              <w:t xml:space="preserve">Interest on lease liabilities </w:t>
            </w:r>
          </w:p>
        </w:tc>
        <w:tc>
          <w:tcPr>
            <w:tcW w:w="1397" w:type="dxa"/>
            <w:vAlign w:val="bottom"/>
          </w:tcPr>
          <w:p w14:paraId="448B04EC" w14:textId="706068D4" w:rsidR="00430C76" w:rsidRPr="007D2E18" w:rsidRDefault="4A82775A" w:rsidP="23A4BF8C">
            <w:pPr>
              <w:pStyle w:val="acctfourfigures"/>
              <w:tabs>
                <w:tab w:val="clear" w:pos="765"/>
                <w:tab w:val="decimal" w:pos="731"/>
              </w:tabs>
              <w:spacing w:line="240" w:lineRule="auto"/>
              <w:ind w:right="11" w:firstLine="136"/>
              <w:jc w:val="right"/>
              <w:rPr>
                <w:lang w:val="en-US"/>
              </w:rPr>
            </w:pPr>
            <w:r w:rsidRPr="23A4BF8C">
              <w:rPr>
                <w:lang w:val="en-US"/>
              </w:rPr>
              <w:t>42,384</w:t>
            </w:r>
          </w:p>
        </w:tc>
        <w:tc>
          <w:tcPr>
            <w:tcW w:w="182" w:type="dxa"/>
            <w:vAlign w:val="center"/>
          </w:tcPr>
          <w:p w14:paraId="244899BE"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103ED6DB"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45,924</w:t>
            </w:r>
          </w:p>
        </w:tc>
      </w:tr>
      <w:tr w:rsidR="00430C76" w:rsidRPr="007D2E18" w14:paraId="4CC5D9D7" w14:textId="77777777" w:rsidTr="00574EF2">
        <w:trPr>
          <w:cantSplit/>
          <w:trHeight w:val="274"/>
        </w:trPr>
        <w:tc>
          <w:tcPr>
            <w:tcW w:w="6054" w:type="dxa"/>
          </w:tcPr>
          <w:p w14:paraId="0ED9DD37" w14:textId="77777777" w:rsidR="00430C76" w:rsidRPr="007D2E18" w:rsidRDefault="00430C76" w:rsidP="00574EF2">
            <w:pPr>
              <w:ind w:firstLine="61"/>
            </w:pPr>
            <w:r w:rsidRPr="007D2E18">
              <w:t>Expenses relating to short</w:t>
            </w:r>
            <w:r w:rsidRPr="007D2E18">
              <w:rPr>
                <w:cs/>
              </w:rPr>
              <w:t>-</w:t>
            </w:r>
            <w:r w:rsidRPr="007D2E18">
              <w:t xml:space="preserve">term leases </w:t>
            </w:r>
          </w:p>
        </w:tc>
        <w:tc>
          <w:tcPr>
            <w:tcW w:w="1397" w:type="dxa"/>
            <w:vAlign w:val="bottom"/>
          </w:tcPr>
          <w:p w14:paraId="57084CE3" w14:textId="758FFCBB" w:rsidR="00430C76" w:rsidRPr="007D2E18" w:rsidRDefault="221B0686" w:rsidP="23A4BF8C">
            <w:pPr>
              <w:pStyle w:val="acctfourfigures"/>
              <w:tabs>
                <w:tab w:val="clear" w:pos="765"/>
                <w:tab w:val="decimal" w:pos="731"/>
              </w:tabs>
              <w:spacing w:line="240" w:lineRule="auto"/>
              <w:ind w:right="11" w:firstLine="136"/>
              <w:jc w:val="right"/>
              <w:rPr>
                <w:lang w:val="en-US"/>
              </w:rPr>
            </w:pPr>
            <w:r w:rsidRPr="23A4BF8C">
              <w:rPr>
                <w:lang w:val="en-US"/>
              </w:rPr>
              <w:t>48,918</w:t>
            </w:r>
          </w:p>
        </w:tc>
        <w:tc>
          <w:tcPr>
            <w:tcW w:w="182" w:type="dxa"/>
            <w:vAlign w:val="center"/>
          </w:tcPr>
          <w:p w14:paraId="747A8C5C"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1C6794D8"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71,127</w:t>
            </w:r>
          </w:p>
        </w:tc>
      </w:tr>
      <w:tr w:rsidR="00430C76" w:rsidRPr="007D2E18" w14:paraId="4AE2552E" w14:textId="77777777" w:rsidTr="00574EF2">
        <w:trPr>
          <w:cantSplit/>
          <w:trHeight w:val="274"/>
        </w:trPr>
        <w:tc>
          <w:tcPr>
            <w:tcW w:w="6054" w:type="dxa"/>
          </w:tcPr>
          <w:p w14:paraId="5D42EFDC" w14:textId="77777777" w:rsidR="00430C76" w:rsidRPr="007D2E18" w:rsidRDefault="00430C76" w:rsidP="00574EF2">
            <w:pPr>
              <w:ind w:firstLine="61"/>
            </w:pPr>
            <w:r w:rsidRPr="007D2E18">
              <w:t>Expenses relating to leases of low</w:t>
            </w:r>
            <w:r w:rsidRPr="007D2E18">
              <w:rPr>
                <w:cs/>
              </w:rPr>
              <w:t>-</w:t>
            </w:r>
            <w:r w:rsidRPr="007D2E18">
              <w:t xml:space="preserve">value assets </w:t>
            </w:r>
          </w:p>
        </w:tc>
        <w:tc>
          <w:tcPr>
            <w:tcW w:w="1397" w:type="dxa"/>
            <w:vAlign w:val="bottom"/>
          </w:tcPr>
          <w:p w14:paraId="6BF8B432" w14:textId="6BE83F11" w:rsidR="00430C76" w:rsidRPr="007D2E18" w:rsidRDefault="2337E435" w:rsidP="23A4BF8C">
            <w:pPr>
              <w:pStyle w:val="acctfourfigures"/>
              <w:tabs>
                <w:tab w:val="clear" w:pos="765"/>
                <w:tab w:val="decimal" w:pos="731"/>
              </w:tabs>
              <w:spacing w:line="240" w:lineRule="auto"/>
              <w:ind w:right="11" w:firstLine="136"/>
              <w:jc w:val="right"/>
              <w:rPr>
                <w:lang w:val="en-US"/>
              </w:rPr>
            </w:pPr>
            <w:r w:rsidRPr="23A4BF8C">
              <w:rPr>
                <w:lang w:val="en-US"/>
              </w:rPr>
              <w:t>20,021</w:t>
            </w:r>
          </w:p>
        </w:tc>
        <w:tc>
          <w:tcPr>
            <w:tcW w:w="182" w:type="dxa"/>
            <w:vAlign w:val="center"/>
          </w:tcPr>
          <w:p w14:paraId="3F25C3DF" w14:textId="77777777" w:rsidR="00430C76" w:rsidRPr="007D2E18" w:rsidRDefault="00430C76" w:rsidP="00430C76">
            <w:pPr>
              <w:pStyle w:val="acctfourfigures"/>
              <w:spacing w:line="240" w:lineRule="auto"/>
              <w:ind w:firstLine="136"/>
              <w:jc w:val="right"/>
              <w:rPr>
                <w:szCs w:val="22"/>
                <w:lang w:val="en-US"/>
              </w:rPr>
            </w:pPr>
          </w:p>
        </w:tc>
        <w:tc>
          <w:tcPr>
            <w:tcW w:w="1402" w:type="dxa"/>
            <w:vAlign w:val="bottom"/>
          </w:tcPr>
          <w:p w14:paraId="26D81675"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18,958</w:t>
            </w:r>
          </w:p>
        </w:tc>
      </w:tr>
      <w:tr w:rsidR="00430C76" w:rsidRPr="007D2E18" w14:paraId="1FFAD56A" w14:textId="77777777" w:rsidTr="00574EF2">
        <w:trPr>
          <w:cantSplit/>
          <w:trHeight w:val="274"/>
        </w:trPr>
        <w:tc>
          <w:tcPr>
            <w:tcW w:w="6054" w:type="dxa"/>
          </w:tcPr>
          <w:p w14:paraId="67EA94E8" w14:textId="77777777" w:rsidR="00430C76" w:rsidRPr="006C3081" w:rsidRDefault="00430C76" w:rsidP="00574EF2">
            <w:pPr>
              <w:ind w:firstLine="61"/>
              <w:rPr>
                <w:rFonts w:cs="Angsana New"/>
                <w:szCs w:val="28"/>
              </w:rPr>
            </w:pPr>
            <w:r>
              <w:rPr>
                <w:rFonts w:cs="Angsana New"/>
                <w:szCs w:val="28"/>
              </w:rPr>
              <w:t>Variable lease payments</w:t>
            </w:r>
          </w:p>
        </w:tc>
        <w:tc>
          <w:tcPr>
            <w:tcW w:w="1397" w:type="dxa"/>
            <w:vAlign w:val="center"/>
          </w:tcPr>
          <w:p w14:paraId="2D5F8843" w14:textId="0B6E3CD5" w:rsidR="00430C76" w:rsidRPr="006C3081" w:rsidRDefault="0C67F3C8" w:rsidP="23A4BF8C">
            <w:pPr>
              <w:pStyle w:val="acctfourfigures"/>
              <w:tabs>
                <w:tab w:val="clear" w:pos="765"/>
                <w:tab w:val="decimal" w:pos="731"/>
              </w:tabs>
              <w:spacing w:line="240" w:lineRule="auto"/>
              <w:ind w:right="11" w:firstLine="136"/>
              <w:jc w:val="right"/>
              <w:rPr>
                <w:lang w:val="en-US"/>
              </w:rPr>
            </w:pPr>
            <w:r w:rsidRPr="23A4BF8C">
              <w:rPr>
                <w:lang w:val="en-US"/>
              </w:rPr>
              <w:t>-</w:t>
            </w:r>
          </w:p>
        </w:tc>
        <w:tc>
          <w:tcPr>
            <w:tcW w:w="182" w:type="dxa"/>
            <w:vAlign w:val="center"/>
          </w:tcPr>
          <w:p w14:paraId="44FB2F1B" w14:textId="77777777" w:rsidR="00430C76" w:rsidRPr="007D2E18" w:rsidRDefault="00430C76" w:rsidP="00430C76">
            <w:pPr>
              <w:pStyle w:val="acctfourfigures"/>
              <w:spacing w:line="240" w:lineRule="auto"/>
              <w:ind w:firstLine="136"/>
              <w:jc w:val="right"/>
              <w:rPr>
                <w:szCs w:val="22"/>
                <w:lang w:val="en-US"/>
              </w:rPr>
            </w:pPr>
          </w:p>
        </w:tc>
        <w:tc>
          <w:tcPr>
            <w:tcW w:w="1402" w:type="dxa"/>
            <w:vAlign w:val="center"/>
          </w:tcPr>
          <w:p w14:paraId="734B048F" w14:textId="77777777" w:rsidR="00430C76" w:rsidRPr="007D2E18" w:rsidRDefault="00430C76" w:rsidP="00430C76">
            <w:pPr>
              <w:pStyle w:val="acctfourfigures"/>
              <w:tabs>
                <w:tab w:val="clear" w:pos="765"/>
                <w:tab w:val="decimal" w:pos="731"/>
              </w:tabs>
              <w:spacing w:line="240" w:lineRule="auto"/>
              <w:ind w:right="11" w:firstLine="136"/>
              <w:jc w:val="right"/>
              <w:rPr>
                <w:szCs w:val="22"/>
                <w:lang w:val="en-US"/>
              </w:rPr>
            </w:pPr>
            <w:r w:rsidRPr="00951D73">
              <w:rPr>
                <w:szCs w:val="22"/>
                <w:lang w:val="en-US"/>
              </w:rPr>
              <w:t>2,353</w:t>
            </w:r>
          </w:p>
        </w:tc>
      </w:tr>
    </w:tbl>
    <w:p w14:paraId="6E8045C8" w14:textId="77777777" w:rsidR="00FD5964" w:rsidRPr="007D2E18" w:rsidRDefault="00FD5964" w:rsidP="00E90E95">
      <w:pPr>
        <w:pStyle w:val="BodyText"/>
        <w:spacing w:after="0"/>
        <w:ind w:left="540"/>
      </w:pPr>
    </w:p>
    <w:p w14:paraId="4A01ED16" w14:textId="77777777" w:rsidR="006F79B5" w:rsidRPr="00E227A6" w:rsidRDefault="00290CD3" w:rsidP="009463D5">
      <w:pPr>
        <w:pStyle w:val="E5Head1"/>
        <w:rPr>
          <w:sz w:val="22"/>
          <w:szCs w:val="22"/>
        </w:rPr>
      </w:pPr>
      <w:r w:rsidRPr="005B7E21">
        <w:rPr>
          <w:sz w:val="22"/>
          <w:szCs w:val="22"/>
        </w:rPr>
        <w:t>Goodwill and other i</w:t>
      </w:r>
      <w:r w:rsidR="006F79B5" w:rsidRPr="00E227A6">
        <w:rPr>
          <w:sz w:val="22"/>
          <w:szCs w:val="22"/>
        </w:rPr>
        <w:t>ntangible assets</w:t>
      </w:r>
    </w:p>
    <w:p w14:paraId="46F14054" w14:textId="77777777" w:rsidR="009144CB" w:rsidRDefault="009144CB" w:rsidP="009144CB">
      <w:pPr>
        <w:pStyle w:val="E5Head1"/>
        <w:numPr>
          <w:ilvl w:val="0"/>
          <w:numId w:val="0"/>
        </w:numPr>
        <w:rPr>
          <w:sz w:val="22"/>
          <w:szCs w:val="22"/>
        </w:rPr>
      </w:pPr>
    </w:p>
    <w:tbl>
      <w:tblPr>
        <w:tblW w:w="9596" w:type="dxa"/>
        <w:tblInd w:w="450" w:type="dxa"/>
        <w:tblLayout w:type="fixed"/>
        <w:tblLook w:val="0000" w:firstRow="0" w:lastRow="0" w:firstColumn="0" w:lastColumn="0" w:noHBand="0" w:noVBand="0"/>
      </w:tblPr>
      <w:tblGrid>
        <w:gridCol w:w="2860"/>
        <w:gridCol w:w="1051"/>
        <w:gridCol w:w="283"/>
        <w:gridCol w:w="1134"/>
        <w:gridCol w:w="284"/>
        <w:gridCol w:w="1134"/>
        <w:gridCol w:w="283"/>
        <w:gridCol w:w="1134"/>
        <w:gridCol w:w="284"/>
        <w:gridCol w:w="1149"/>
      </w:tblGrid>
      <w:tr w:rsidR="004B6380" w:rsidRPr="00951D73" w14:paraId="269AC654" w14:textId="77777777" w:rsidTr="23A4BF8C">
        <w:tc>
          <w:tcPr>
            <w:tcW w:w="2860" w:type="dxa"/>
            <w:tcBorders>
              <w:top w:val="nil"/>
              <w:left w:val="nil"/>
              <w:bottom w:val="nil"/>
              <w:right w:val="nil"/>
            </w:tcBorders>
            <w:vAlign w:val="center"/>
          </w:tcPr>
          <w:p w14:paraId="303DC077" w14:textId="77777777" w:rsidR="004B6380" w:rsidRPr="00951D73" w:rsidRDefault="004B6380" w:rsidP="00951D73">
            <w:pPr>
              <w:jc w:val="center"/>
              <w:rPr>
                <w:sz w:val="18"/>
                <w:szCs w:val="18"/>
                <w:lang w:bidi="ar-SA"/>
              </w:rPr>
            </w:pPr>
          </w:p>
        </w:tc>
        <w:tc>
          <w:tcPr>
            <w:tcW w:w="1051" w:type="dxa"/>
            <w:tcBorders>
              <w:top w:val="nil"/>
              <w:left w:val="nil"/>
              <w:bottom w:val="nil"/>
              <w:right w:val="nil"/>
            </w:tcBorders>
            <w:vAlign w:val="center"/>
          </w:tcPr>
          <w:p w14:paraId="4C0D68ED" w14:textId="77777777" w:rsidR="004B6380" w:rsidRPr="00951D73" w:rsidRDefault="004B6380" w:rsidP="00951D73">
            <w:pPr>
              <w:jc w:val="center"/>
              <w:rPr>
                <w:sz w:val="18"/>
                <w:szCs w:val="18"/>
                <w:lang w:bidi="ar-SA"/>
              </w:rPr>
            </w:pPr>
            <w:r>
              <w:rPr>
                <w:sz w:val="18"/>
                <w:szCs w:val="18"/>
                <w:lang w:bidi="ar-SA"/>
              </w:rPr>
              <w:t>Goodwill</w:t>
            </w:r>
          </w:p>
        </w:tc>
        <w:tc>
          <w:tcPr>
            <w:tcW w:w="283" w:type="dxa"/>
            <w:tcBorders>
              <w:top w:val="nil"/>
              <w:left w:val="nil"/>
              <w:bottom w:val="nil"/>
              <w:right w:val="nil"/>
            </w:tcBorders>
            <w:vAlign w:val="center"/>
          </w:tcPr>
          <w:p w14:paraId="397F21D1" w14:textId="77777777" w:rsidR="004B6380" w:rsidRPr="00951D73" w:rsidRDefault="004B6380" w:rsidP="00951D73">
            <w:pPr>
              <w:jc w:val="center"/>
              <w:rPr>
                <w:sz w:val="18"/>
                <w:szCs w:val="18"/>
                <w:lang w:bidi="ar-SA"/>
              </w:rPr>
            </w:pPr>
          </w:p>
        </w:tc>
        <w:tc>
          <w:tcPr>
            <w:tcW w:w="5402" w:type="dxa"/>
            <w:gridSpan w:val="7"/>
            <w:tcBorders>
              <w:top w:val="nil"/>
              <w:left w:val="nil"/>
              <w:bottom w:val="nil"/>
              <w:right w:val="nil"/>
            </w:tcBorders>
            <w:vAlign w:val="center"/>
          </w:tcPr>
          <w:p w14:paraId="5D4120F9" w14:textId="77777777" w:rsidR="004B6380" w:rsidRPr="00951D73" w:rsidRDefault="004B6380" w:rsidP="00951D73">
            <w:pPr>
              <w:jc w:val="center"/>
              <w:rPr>
                <w:sz w:val="18"/>
                <w:szCs w:val="18"/>
              </w:rPr>
            </w:pPr>
            <w:r w:rsidRPr="00951D73">
              <w:rPr>
                <w:sz w:val="18"/>
                <w:szCs w:val="18"/>
              </w:rPr>
              <w:t>Other intangible assets</w:t>
            </w:r>
          </w:p>
        </w:tc>
      </w:tr>
      <w:tr w:rsidR="003F0984" w:rsidRPr="00951D73" w14:paraId="35144DF0" w14:textId="77777777" w:rsidTr="00923F29">
        <w:tc>
          <w:tcPr>
            <w:tcW w:w="2860" w:type="dxa"/>
            <w:tcBorders>
              <w:top w:val="nil"/>
              <w:left w:val="nil"/>
              <w:bottom w:val="nil"/>
              <w:right w:val="nil"/>
            </w:tcBorders>
            <w:vAlign w:val="center"/>
          </w:tcPr>
          <w:p w14:paraId="1AB73E23" w14:textId="77777777" w:rsidR="003F0984" w:rsidRPr="00951D73" w:rsidRDefault="003F0984" w:rsidP="003F0984">
            <w:pPr>
              <w:jc w:val="center"/>
              <w:rPr>
                <w:sz w:val="18"/>
                <w:szCs w:val="18"/>
                <w:lang w:bidi="ar-SA"/>
              </w:rPr>
            </w:pPr>
          </w:p>
        </w:tc>
        <w:tc>
          <w:tcPr>
            <w:tcW w:w="1051" w:type="dxa"/>
            <w:tcBorders>
              <w:top w:val="nil"/>
              <w:left w:val="nil"/>
              <w:bottom w:val="nil"/>
              <w:right w:val="nil"/>
            </w:tcBorders>
            <w:vAlign w:val="center"/>
          </w:tcPr>
          <w:p w14:paraId="02D79258" w14:textId="77777777" w:rsidR="003F0984" w:rsidRPr="00951D73" w:rsidRDefault="003F0984" w:rsidP="003F0984">
            <w:pPr>
              <w:jc w:val="center"/>
              <w:rPr>
                <w:sz w:val="18"/>
                <w:szCs w:val="18"/>
                <w:lang w:bidi="ar-SA"/>
              </w:rPr>
            </w:pPr>
          </w:p>
        </w:tc>
        <w:tc>
          <w:tcPr>
            <w:tcW w:w="283" w:type="dxa"/>
            <w:tcBorders>
              <w:top w:val="nil"/>
              <w:left w:val="nil"/>
              <w:bottom w:val="nil"/>
              <w:right w:val="nil"/>
            </w:tcBorders>
            <w:vAlign w:val="center"/>
          </w:tcPr>
          <w:p w14:paraId="2315F457" w14:textId="77777777" w:rsidR="003F0984" w:rsidRPr="00951D73" w:rsidRDefault="003F0984" w:rsidP="003F0984">
            <w:pPr>
              <w:jc w:val="center"/>
              <w:rPr>
                <w:sz w:val="18"/>
                <w:szCs w:val="18"/>
                <w:lang w:bidi="ar-SA"/>
              </w:rPr>
            </w:pPr>
          </w:p>
        </w:tc>
        <w:tc>
          <w:tcPr>
            <w:tcW w:w="1134" w:type="dxa"/>
            <w:tcBorders>
              <w:top w:val="single" w:sz="4" w:space="0" w:color="auto"/>
              <w:left w:val="nil"/>
              <w:bottom w:val="nil"/>
              <w:right w:val="nil"/>
            </w:tcBorders>
            <w:vAlign w:val="bottom"/>
          </w:tcPr>
          <w:p w14:paraId="1C4B7431" w14:textId="179F9581" w:rsidR="003F0984" w:rsidRPr="003F0984" w:rsidRDefault="003F0984" w:rsidP="00923F29">
            <w:pPr>
              <w:jc w:val="center"/>
              <w:rPr>
                <w:sz w:val="18"/>
                <w:szCs w:val="18"/>
              </w:rPr>
            </w:pPr>
            <w:r w:rsidRPr="002F5EC0">
              <w:rPr>
                <w:sz w:val="18"/>
                <w:szCs w:val="18"/>
              </w:rPr>
              <w:t xml:space="preserve">Software </w:t>
            </w:r>
            <w:r w:rsidR="002F5EC0" w:rsidRPr="002F5EC0">
              <w:rPr>
                <w:sz w:val="18"/>
                <w:szCs w:val="18"/>
              </w:rPr>
              <w:t>licenses copyright</w:t>
            </w:r>
            <w:r w:rsidRPr="002F5EC0">
              <w:rPr>
                <w:sz w:val="18"/>
                <w:szCs w:val="18"/>
              </w:rPr>
              <w:t xml:space="preserve"> </w:t>
            </w:r>
          </w:p>
        </w:tc>
        <w:tc>
          <w:tcPr>
            <w:tcW w:w="284" w:type="dxa"/>
            <w:tcBorders>
              <w:top w:val="single" w:sz="4" w:space="0" w:color="auto"/>
              <w:left w:val="nil"/>
              <w:bottom w:val="nil"/>
              <w:right w:val="nil"/>
            </w:tcBorders>
            <w:vAlign w:val="bottom"/>
          </w:tcPr>
          <w:p w14:paraId="15B54A54" w14:textId="77777777" w:rsidR="003F0984" w:rsidRPr="00951D73" w:rsidRDefault="003F0984" w:rsidP="00923F29">
            <w:pPr>
              <w:jc w:val="center"/>
              <w:rPr>
                <w:sz w:val="18"/>
                <w:szCs w:val="18"/>
                <w:lang w:bidi="ar-SA"/>
              </w:rPr>
            </w:pPr>
          </w:p>
        </w:tc>
        <w:tc>
          <w:tcPr>
            <w:tcW w:w="1134" w:type="dxa"/>
            <w:tcBorders>
              <w:top w:val="single" w:sz="4" w:space="0" w:color="auto"/>
              <w:left w:val="nil"/>
              <w:bottom w:val="nil"/>
              <w:right w:val="nil"/>
            </w:tcBorders>
            <w:vAlign w:val="bottom"/>
          </w:tcPr>
          <w:p w14:paraId="66F139C7" w14:textId="3C2AD7E3" w:rsidR="003F0984" w:rsidRPr="00951D73" w:rsidRDefault="003F0984" w:rsidP="00923F29">
            <w:pPr>
              <w:ind w:left="-57" w:right="-57"/>
              <w:jc w:val="center"/>
              <w:rPr>
                <w:sz w:val="18"/>
                <w:szCs w:val="18"/>
              </w:rPr>
            </w:pPr>
            <w:r>
              <w:rPr>
                <w:sz w:val="18"/>
                <w:szCs w:val="18"/>
              </w:rPr>
              <w:t>Developmen</w:t>
            </w:r>
            <w:r w:rsidR="00923F29">
              <w:rPr>
                <w:sz w:val="18"/>
                <w:szCs w:val="18"/>
              </w:rPr>
              <w:t>t</w:t>
            </w:r>
          </w:p>
        </w:tc>
        <w:tc>
          <w:tcPr>
            <w:tcW w:w="283" w:type="dxa"/>
            <w:tcBorders>
              <w:top w:val="single" w:sz="4" w:space="0" w:color="auto"/>
              <w:left w:val="nil"/>
              <w:bottom w:val="nil"/>
              <w:right w:val="nil"/>
            </w:tcBorders>
            <w:vAlign w:val="bottom"/>
          </w:tcPr>
          <w:p w14:paraId="4F426926" w14:textId="77777777" w:rsidR="003F0984" w:rsidRPr="00951D73" w:rsidRDefault="003F0984" w:rsidP="00923F29">
            <w:pPr>
              <w:jc w:val="center"/>
              <w:rPr>
                <w:sz w:val="18"/>
                <w:szCs w:val="18"/>
                <w:lang w:bidi="ar-SA"/>
              </w:rPr>
            </w:pPr>
          </w:p>
        </w:tc>
        <w:tc>
          <w:tcPr>
            <w:tcW w:w="1134" w:type="dxa"/>
            <w:tcBorders>
              <w:top w:val="single" w:sz="4" w:space="0" w:color="auto"/>
              <w:left w:val="nil"/>
              <w:bottom w:val="nil"/>
              <w:right w:val="nil"/>
            </w:tcBorders>
            <w:vAlign w:val="bottom"/>
          </w:tcPr>
          <w:p w14:paraId="41C8B930" w14:textId="10274DDD" w:rsidR="003F0984" w:rsidRPr="00951D73" w:rsidRDefault="002F5EC0" w:rsidP="00923F29">
            <w:pPr>
              <w:ind w:left="-57" w:right="-57"/>
              <w:jc w:val="center"/>
              <w:rPr>
                <w:spacing w:val="-4"/>
                <w:sz w:val="18"/>
                <w:szCs w:val="18"/>
                <w:lang w:bidi="ar-SA"/>
              </w:rPr>
            </w:pPr>
            <w:r w:rsidRPr="002F5EC0">
              <w:rPr>
                <w:sz w:val="18"/>
                <w:szCs w:val="18"/>
              </w:rPr>
              <w:t>Concessions and others</w:t>
            </w:r>
          </w:p>
        </w:tc>
        <w:tc>
          <w:tcPr>
            <w:tcW w:w="284" w:type="dxa"/>
            <w:tcBorders>
              <w:top w:val="single" w:sz="4" w:space="0" w:color="auto"/>
              <w:left w:val="nil"/>
              <w:bottom w:val="nil"/>
              <w:right w:val="nil"/>
            </w:tcBorders>
            <w:vAlign w:val="bottom"/>
          </w:tcPr>
          <w:p w14:paraId="4C752CDF" w14:textId="77777777" w:rsidR="003F0984" w:rsidRPr="00951D73" w:rsidRDefault="003F0984" w:rsidP="00923F29">
            <w:pPr>
              <w:jc w:val="center"/>
              <w:rPr>
                <w:sz w:val="18"/>
                <w:szCs w:val="18"/>
                <w:lang w:bidi="ar-SA"/>
              </w:rPr>
            </w:pPr>
          </w:p>
        </w:tc>
        <w:tc>
          <w:tcPr>
            <w:tcW w:w="1149" w:type="dxa"/>
            <w:tcBorders>
              <w:top w:val="single" w:sz="4" w:space="0" w:color="auto"/>
              <w:left w:val="nil"/>
              <w:bottom w:val="nil"/>
              <w:right w:val="nil"/>
            </w:tcBorders>
            <w:vAlign w:val="bottom"/>
          </w:tcPr>
          <w:p w14:paraId="464736F6" w14:textId="77777777" w:rsidR="003F0984" w:rsidRPr="00951D73" w:rsidRDefault="003F0984" w:rsidP="00923F29">
            <w:pPr>
              <w:jc w:val="center"/>
              <w:rPr>
                <w:sz w:val="18"/>
                <w:szCs w:val="18"/>
              </w:rPr>
            </w:pPr>
            <w:r w:rsidRPr="005B7E21">
              <w:rPr>
                <w:sz w:val="18"/>
                <w:szCs w:val="18"/>
              </w:rPr>
              <w:t>Total</w:t>
            </w:r>
            <w:r w:rsidRPr="00951D73">
              <w:rPr>
                <w:sz w:val="18"/>
                <w:szCs w:val="18"/>
              </w:rPr>
              <w:t xml:space="preserve"> other</w:t>
            </w:r>
          </w:p>
        </w:tc>
      </w:tr>
      <w:tr w:rsidR="003F0984" w:rsidRPr="00951D73" w14:paraId="1550B33D" w14:textId="77777777" w:rsidTr="007E0143">
        <w:tc>
          <w:tcPr>
            <w:tcW w:w="2860" w:type="dxa"/>
            <w:tcBorders>
              <w:top w:val="nil"/>
              <w:left w:val="nil"/>
              <w:bottom w:val="nil"/>
              <w:right w:val="nil"/>
            </w:tcBorders>
            <w:vAlign w:val="center"/>
          </w:tcPr>
          <w:p w14:paraId="66FED078" w14:textId="77777777" w:rsidR="003F0984" w:rsidRPr="00951D73" w:rsidRDefault="003F0984" w:rsidP="003F0984">
            <w:pPr>
              <w:jc w:val="center"/>
              <w:rPr>
                <w:sz w:val="18"/>
                <w:szCs w:val="18"/>
                <w:lang w:bidi="ar-SA"/>
              </w:rPr>
            </w:pPr>
          </w:p>
        </w:tc>
        <w:tc>
          <w:tcPr>
            <w:tcW w:w="1051" w:type="dxa"/>
            <w:tcBorders>
              <w:top w:val="nil"/>
              <w:left w:val="nil"/>
              <w:bottom w:val="nil"/>
              <w:right w:val="nil"/>
            </w:tcBorders>
            <w:vAlign w:val="center"/>
          </w:tcPr>
          <w:p w14:paraId="58907517" w14:textId="77777777" w:rsidR="003F0984" w:rsidRPr="00951D73" w:rsidRDefault="003F0984" w:rsidP="003F0984">
            <w:pPr>
              <w:jc w:val="center"/>
              <w:rPr>
                <w:sz w:val="18"/>
                <w:szCs w:val="18"/>
                <w:lang w:bidi="ar-SA"/>
              </w:rPr>
            </w:pPr>
          </w:p>
        </w:tc>
        <w:tc>
          <w:tcPr>
            <w:tcW w:w="283" w:type="dxa"/>
            <w:tcBorders>
              <w:top w:val="nil"/>
              <w:left w:val="nil"/>
              <w:bottom w:val="nil"/>
              <w:right w:val="nil"/>
            </w:tcBorders>
            <w:vAlign w:val="center"/>
          </w:tcPr>
          <w:p w14:paraId="38E8E9F8" w14:textId="77777777" w:rsidR="003F0984" w:rsidRPr="00951D73" w:rsidRDefault="003F0984" w:rsidP="003F0984">
            <w:pPr>
              <w:jc w:val="center"/>
              <w:rPr>
                <w:sz w:val="18"/>
                <w:szCs w:val="18"/>
                <w:lang w:bidi="ar-SA"/>
              </w:rPr>
            </w:pPr>
          </w:p>
        </w:tc>
        <w:tc>
          <w:tcPr>
            <w:tcW w:w="1134" w:type="dxa"/>
            <w:tcBorders>
              <w:top w:val="nil"/>
              <w:left w:val="nil"/>
              <w:bottom w:val="nil"/>
              <w:right w:val="nil"/>
            </w:tcBorders>
          </w:tcPr>
          <w:p w14:paraId="5A64972C" w14:textId="603746DC" w:rsidR="003F0984" w:rsidRPr="003F0984" w:rsidRDefault="00923F29" w:rsidP="003F0984">
            <w:pPr>
              <w:jc w:val="center"/>
              <w:rPr>
                <w:sz w:val="18"/>
                <w:szCs w:val="18"/>
              </w:rPr>
            </w:pPr>
            <w:r w:rsidRPr="002F5EC0">
              <w:rPr>
                <w:sz w:val="18"/>
                <w:szCs w:val="18"/>
              </w:rPr>
              <w:t>and patent</w:t>
            </w:r>
          </w:p>
        </w:tc>
        <w:tc>
          <w:tcPr>
            <w:tcW w:w="284" w:type="dxa"/>
            <w:tcBorders>
              <w:top w:val="nil"/>
              <w:left w:val="nil"/>
              <w:bottom w:val="nil"/>
              <w:right w:val="nil"/>
            </w:tcBorders>
            <w:vAlign w:val="center"/>
          </w:tcPr>
          <w:p w14:paraId="60086925" w14:textId="77777777" w:rsidR="003F0984" w:rsidRPr="00951D73" w:rsidRDefault="003F0984" w:rsidP="003F0984">
            <w:pPr>
              <w:jc w:val="center"/>
              <w:rPr>
                <w:sz w:val="18"/>
                <w:szCs w:val="18"/>
                <w:lang w:bidi="ar-SA"/>
              </w:rPr>
            </w:pPr>
          </w:p>
        </w:tc>
        <w:tc>
          <w:tcPr>
            <w:tcW w:w="1134" w:type="dxa"/>
            <w:tcBorders>
              <w:top w:val="nil"/>
              <w:left w:val="nil"/>
              <w:bottom w:val="nil"/>
              <w:right w:val="nil"/>
            </w:tcBorders>
            <w:vAlign w:val="center"/>
          </w:tcPr>
          <w:p w14:paraId="3DB69B71" w14:textId="69656F3D" w:rsidR="003F0984" w:rsidRPr="00951D73" w:rsidRDefault="00923F29" w:rsidP="003F0984">
            <w:pPr>
              <w:ind w:left="-113" w:right="-113"/>
              <w:jc w:val="center"/>
              <w:rPr>
                <w:spacing w:val="-4"/>
                <w:sz w:val="18"/>
                <w:szCs w:val="18"/>
              </w:rPr>
            </w:pPr>
            <w:r>
              <w:rPr>
                <w:spacing w:val="-4"/>
                <w:sz w:val="18"/>
                <w:szCs w:val="18"/>
              </w:rPr>
              <w:t>cost</w:t>
            </w:r>
          </w:p>
        </w:tc>
        <w:tc>
          <w:tcPr>
            <w:tcW w:w="283" w:type="dxa"/>
            <w:tcBorders>
              <w:top w:val="nil"/>
              <w:left w:val="nil"/>
              <w:bottom w:val="nil"/>
              <w:right w:val="nil"/>
            </w:tcBorders>
          </w:tcPr>
          <w:p w14:paraId="21760037" w14:textId="77777777" w:rsidR="003F0984" w:rsidRPr="00951D73" w:rsidRDefault="003F0984" w:rsidP="003F0984">
            <w:pPr>
              <w:jc w:val="center"/>
              <w:rPr>
                <w:sz w:val="18"/>
                <w:szCs w:val="18"/>
                <w:lang w:bidi="ar-SA"/>
              </w:rPr>
            </w:pPr>
          </w:p>
        </w:tc>
        <w:tc>
          <w:tcPr>
            <w:tcW w:w="1134" w:type="dxa"/>
            <w:tcBorders>
              <w:top w:val="nil"/>
              <w:left w:val="nil"/>
              <w:bottom w:val="nil"/>
              <w:right w:val="nil"/>
            </w:tcBorders>
            <w:vAlign w:val="center"/>
          </w:tcPr>
          <w:p w14:paraId="46F3005E" w14:textId="77777777" w:rsidR="003F0984" w:rsidRPr="00951D73" w:rsidRDefault="003F0984" w:rsidP="003F0984">
            <w:pPr>
              <w:ind w:left="-113" w:right="-113"/>
              <w:jc w:val="center"/>
              <w:rPr>
                <w:spacing w:val="-6"/>
                <w:sz w:val="18"/>
                <w:szCs w:val="18"/>
                <w:lang w:bidi="ar-SA"/>
              </w:rPr>
            </w:pPr>
            <w:r w:rsidRPr="00951D73">
              <w:rPr>
                <w:spacing w:val="-6"/>
                <w:sz w:val="18"/>
                <w:szCs w:val="18"/>
              </w:rPr>
              <w:t>intangible assets</w:t>
            </w:r>
          </w:p>
        </w:tc>
        <w:tc>
          <w:tcPr>
            <w:tcW w:w="284" w:type="dxa"/>
            <w:tcBorders>
              <w:top w:val="nil"/>
              <w:left w:val="nil"/>
              <w:bottom w:val="nil"/>
              <w:right w:val="nil"/>
            </w:tcBorders>
            <w:vAlign w:val="center"/>
          </w:tcPr>
          <w:p w14:paraId="7361ED70" w14:textId="77777777" w:rsidR="003F0984" w:rsidRPr="00951D73" w:rsidRDefault="003F0984" w:rsidP="003F0984">
            <w:pPr>
              <w:jc w:val="center"/>
              <w:rPr>
                <w:sz w:val="18"/>
                <w:szCs w:val="18"/>
                <w:lang w:bidi="ar-SA"/>
              </w:rPr>
            </w:pPr>
          </w:p>
        </w:tc>
        <w:tc>
          <w:tcPr>
            <w:tcW w:w="1149" w:type="dxa"/>
            <w:tcBorders>
              <w:top w:val="nil"/>
              <w:left w:val="nil"/>
              <w:bottom w:val="nil"/>
              <w:right w:val="nil"/>
            </w:tcBorders>
            <w:vAlign w:val="center"/>
          </w:tcPr>
          <w:p w14:paraId="0EDED2FB" w14:textId="77777777" w:rsidR="003F0984" w:rsidRPr="00951D73" w:rsidRDefault="003F0984" w:rsidP="003F0984">
            <w:pPr>
              <w:ind w:left="-113" w:right="-113"/>
              <w:jc w:val="center"/>
              <w:rPr>
                <w:spacing w:val="-6"/>
                <w:sz w:val="18"/>
                <w:szCs w:val="18"/>
              </w:rPr>
            </w:pPr>
            <w:r w:rsidRPr="00951D73">
              <w:rPr>
                <w:spacing w:val="-6"/>
                <w:sz w:val="18"/>
                <w:szCs w:val="18"/>
              </w:rPr>
              <w:t>Intangible assets</w:t>
            </w:r>
          </w:p>
        </w:tc>
      </w:tr>
      <w:tr w:rsidR="004B6380" w:rsidRPr="00951D73" w14:paraId="58A60B68" w14:textId="77777777" w:rsidTr="23A4BF8C">
        <w:tc>
          <w:tcPr>
            <w:tcW w:w="2860" w:type="dxa"/>
            <w:tcBorders>
              <w:top w:val="nil"/>
              <w:left w:val="nil"/>
              <w:bottom w:val="nil"/>
              <w:right w:val="nil"/>
            </w:tcBorders>
            <w:vAlign w:val="center"/>
          </w:tcPr>
          <w:p w14:paraId="53F8ECA6" w14:textId="77777777" w:rsidR="004B6380" w:rsidRPr="00951D73" w:rsidRDefault="004B6380" w:rsidP="00951D73">
            <w:pPr>
              <w:jc w:val="center"/>
              <w:rPr>
                <w:sz w:val="18"/>
                <w:szCs w:val="18"/>
                <w:lang w:bidi="ar-SA"/>
              </w:rPr>
            </w:pPr>
          </w:p>
        </w:tc>
        <w:tc>
          <w:tcPr>
            <w:tcW w:w="6736" w:type="dxa"/>
            <w:gridSpan w:val="9"/>
            <w:tcBorders>
              <w:top w:val="nil"/>
              <w:left w:val="nil"/>
              <w:bottom w:val="nil"/>
              <w:right w:val="nil"/>
            </w:tcBorders>
            <w:vAlign w:val="center"/>
          </w:tcPr>
          <w:p w14:paraId="0F9B6CB5" w14:textId="77777777" w:rsidR="004B6380" w:rsidRPr="00951D73" w:rsidRDefault="004B6380" w:rsidP="00951D73">
            <w:pPr>
              <w:jc w:val="center"/>
              <w:rPr>
                <w:b/>
                <w:bCs/>
                <w:sz w:val="18"/>
                <w:szCs w:val="18"/>
              </w:rPr>
            </w:pPr>
            <w:r w:rsidRPr="00951D73">
              <w:rPr>
                <w:i/>
                <w:iCs/>
                <w:sz w:val="18"/>
                <w:szCs w:val="18"/>
                <w:cs/>
              </w:rPr>
              <w:t>(</w:t>
            </w:r>
            <w:r w:rsidRPr="00951D73">
              <w:rPr>
                <w:i/>
                <w:iCs/>
                <w:sz w:val="18"/>
                <w:szCs w:val="18"/>
              </w:rPr>
              <w:t>in thousand Baht</w:t>
            </w:r>
            <w:r w:rsidRPr="00951D73">
              <w:rPr>
                <w:i/>
                <w:iCs/>
                <w:sz w:val="18"/>
                <w:szCs w:val="18"/>
                <w:cs/>
              </w:rPr>
              <w:t>)</w:t>
            </w:r>
          </w:p>
        </w:tc>
      </w:tr>
      <w:tr w:rsidR="004B6380" w:rsidRPr="00951D73" w14:paraId="0170F07A" w14:textId="77777777" w:rsidTr="23A4BF8C">
        <w:tc>
          <w:tcPr>
            <w:tcW w:w="2860" w:type="dxa"/>
            <w:tcBorders>
              <w:top w:val="nil"/>
              <w:left w:val="nil"/>
              <w:bottom w:val="nil"/>
              <w:right w:val="nil"/>
            </w:tcBorders>
            <w:vAlign w:val="center"/>
          </w:tcPr>
          <w:p w14:paraId="751082B3" w14:textId="77777777" w:rsidR="004B6380" w:rsidRPr="00951D73" w:rsidRDefault="004B6380" w:rsidP="00951D73">
            <w:pPr>
              <w:rPr>
                <w:b/>
                <w:bCs/>
                <w:i/>
                <w:iCs/>
                <w:sz w:val="18"/>
                <w:szCs w:val="18"/>
                <w:lang w:bidi="ar-SA"/>
              </w:rPr>
            </w:pPr>
            <w:r w:rsidRPr="00951D73">
              <w:rPr>
                <w:b/>
                <w:bCs/>
                <w:i/>
                <w:iCs/>
                <w:sz w:val="18"/>
                <w:szCs w:val="18"/>
              </w:rPr>
              <w:t>Cost</w:t>
            </w:r>
          </w:p>
        </w:tc>
        <w:tc>
          <w:tcPr>
            <w:tcW w:w="1051" w:type="dxa"/>
            <w:tcBorders>
              <w:top w:val="nil"/>
              <w:left w:val="nil"/>
              <w:bottom w:val="nil"/>
              <w:right w:val="nil"/>
            </w:tcBorders>
            <w:vAlign w:val="center"/>
          </w:tcPr>
          <w:p w14:paraId="1572F8C7" w14:textId="77777777" w:rsidR="004B6380" w:rsidRPr="00951D73" w:rsidRDefault="004B6380" w:rsidP="00951D73">
            <w:pPr>
              <w:jc w:val="right"/>
              <w:rPr>
                <w:b/>
                <w:bCs/>
                <w:i/>
                <w:iCs/>
                <w:sz w:val="18"/>
                <w:szCs w:val="18"/>
                <w:lang w:bidi="ar-SA"/>
              </w:rPr>
            </w:pPr>
          </w:p>
        </w:tc>
        <w:tc>
          <w:tcPr>
            <w:tcW w:w="283" w:type="dxa"/>
            <w:tcBorders>
              <w:top w:val="nil"/>
              <w:left w:val="nil"/>
              <w:bottom w:val="nil"/>
              <w:right w:val="nil"/>
            </w:tcBorders>
            <w:vAlign w:val="center"/>
          </w:tcPr>
          <w:p w14:paraId="76BEA58F" w14:textId="77777777" w:rsidR="004B6380" w:rsidRPr="00951D73" w:rsidRDefault="004B6380" w:rsidP="00951D73">
            <w:pPr>
              <w:rPr>
                <w:b/>
                <w:bCs/>
                <w:i/>
                <w:iCs/>
                <w:sz w:val="18"/>
                <w:szCs w:val="18"/>
                <w:lang w:bidi="ar-SA"/>
              </w:rPr>
            </w:pPr>
          </w:p>
        </w:tc>
        <w:tc>
          <w:tcPr>
            <w:tcW w:w="1134" w:type="dxa"/>
            <w:tcBorders>
              <w:top w:val="nil"/>
              <w:left w:val="nil"/>
              <w:bottom w:val="nil"/>
              <w:right w:val="nil"/>
            </w:tcBorders>
            <w:vAlign w:val="center"/>
          </w:tcPr>
          <w:p w14:paraId="0AE252CB" w14:textId="77777777" w:rsidR="004B6380" w:rsidRPr="00951D73" w:rsidRDefault="004B6380" w:rsidP="00951D73">
            <w:pPr>
              <w:tabs>
                <w:tab w:val="decimal" w:pos="950"/>
              </w:tabs>
              <w:ind w:right="-86"/>
              <w:rPr>
                <w:sz w:val="18"/>
                <w:szCs w:val="18"/>
                <w:lang w:bidi="ar-SA"/>
              </w:rPr>
            </w:pPr>
          </w:p>
        </w:tc>
        <w:tc>
          <w:tcPr>
            <w:tcW w:w="284" w:type="dxa"/>
            <w:tcBorders>
              <w:top w:val="nil"/>
              <w:left w:val="nil"/>
              <w:bottom w:val="nil"/>
              <w:right w:val="nil"/>
            </w:tcBorders>
            <w:vAlign w:val="center"/>
          </w:tcPr>
          <w:p w14:paraId="278EE255" w14:textId="77777777" w:rsidR="004B6380" w:rsidRPr="00951D73" w:rsidRDefault="004B6380" w:rsidP="00951D73">
            <w:pPr>
              <w:tabs>
                <w:tab w:val="decimal" w:pos="950"/>
              </w:tabs>
              <w:ind w:right="-86"/>
              <w:rPr>
                <w:sz w:val="18"/>
                <w:szCs w:val="18"/>
                <w:lang w:bidi="ar-SA"/>
              </w:rPr>
            </w:pPr>
          </w:p>
        </w:tc>
        <w:tc>
          <w:tcPr>
            <w:tcW w:w="1134" w:type="dxa"/>
            <w:tcBorders>
              <w:top w:val="nil"/>
              <w:left w:val="nil"/>
              <w:bottom w:val="nil"/>
              <w:right w:val="nil"/>
            </w:tcBorders>
            <w:vAlign w:val="center"/>
          </w:tcPr>
          <w:p w14:paraId="2F8D8D47" w14:textId="77777777" w:rsidR="004B6380" w:rsidRPr="00951D73" w:rsidRDefault="004B6380" w:rsidP="00951D73">
            <w:pPr>
              <w:tabs>
                <w:tab w:val="decimal" w:pos="1129"/>
              </w:tabs>
              <w:ind w:right="-86"/>
              <w:rPr>
                <w:sz w:val="18"/>
                <w:szCs w:val="18"/>
                <w:lang w:bidi="ar-SA"/>
              </w:rPr>
            </w:pPr>
          </w:p>
        </w:tc>
        <w:tc>
          <w:tcPr>
            <w:tcW w:w="283" w:type="dxa"/>
            <w:tcBorders>
              <w:top w:val="nil"/>
              <w:left w:val="nil"/>
              <w:bottom w:val="nil"/>
              <w:right w:val="nil"/>
            </w:tcBorders>
          </w:tcPr>
          <w:p w14:paraId="6471B1AF" w14:textId="77777777" w:rsidR="004B6380" w:rsidRPr="00951D73" w:rsidRDefault="004B6380" w:rsidP="00951D73">
            <w:pPr>
              <w:tabs>
                <w:tab w:val="decimal" w:pos="950"/>
              </w:tabs>
              <w:ind w:right="-86"/>
              <w:rPr>
                <w:sz w:val="18"/>
                <w:szCs w:val="18"/>
                <w:lang w:bidi="ar-SA"/>
              </w:rPr>
            </w:pPr>
          </w:p>
        </w:tc>
        <w:tc>
          <w:tcPr>
            <w:tcW w:w="1134" w:type="dxa"/>
            <w:tcBorders>
              <w:top w:val="nil"/>
              <w:left w:val="nil"/>
              <w:bottom w:val="nil"/>
              <w:right w:val="nil"/>
            </w:tcBorders>
          </w:tcPr>
          <w:p w14:paraId="78BA7F0E" w14:textId="77777777" w:rsidR="004B6380" w:rsidRPr="00951D73" w:rsidRDefault="004B6380" w:rsidP="00951D73">
            <w:pPr>
              <w:tabs>
                <w:tab w:val="decimal" w:pos="950"/>
              </w:tabs>
              <w:ind w:right="-86"/>
              <w:rPr>
                <w:sz w:val="18"/>
                <w:szCs w:val="18"/>
                <w:lang w:bidi="ar-SA"/>
              </w:rPr>
            </w:pPr>
          </w:p>
        </w:tc>
        <w:tc>
          <w:tcPr>
            <w:tcW w:w="284" w:type="dxa"/>
            <w:tcBorders>
              <w:top w:val="nil"/>
              <w:left w:val="nil"/>
              <w:bottom w:val="nil"/>
              <w:right w:val="nil"/>
            </w:tcBorders>
            <w:vAlign w:val="center"/>
          </w:tcPr>
          <w:p w14:paraId="25A93F4A" w14:textId="77777777" w:rsidR="004B6380" w:rsidRPr="00951D73" w:rsidRDefault="004B6380" w:rsidP="00951D73">
            <w:pPr>
              <w:tabs>
                <w:tab w:val="decimal" w:pos="950"/>
              </w:tabs>
              <w:ind w:right="-86"/>
              <w:rPr>
                <w:sz w:val="18"/>
                <w:szCs w:val="18"/>
                <w:lang w:bidi="ar-SA"/>
              </w:rPr>
            </w:pPr>
          </w:p>
        </w:tc>
        <w:tc>
          <w:tcPr>
            <w:tcW w:w="1149" w:type="dxa"/>
            <w:tcBorders>
              <w:top w:val="nil"/>
              <w:left w:val="nil"/>
              <w:bottom w:val="nil"/>
              <w:right w:val="nil"/>
            </w:tcBorders>
            <w:vAlign w:val="center"/>
          </w:tcPr>
          <w:p w14:paraId="68EDAF74" w14:textId="77777777" w:rsidR="004B6380" w:rsidRPr="00951D73" w:rsidRDefault="004B6380" w:rsidP="00951D73">
            <w:pPr>
              <w:tabs>
                <w:tab w:val="decimal" w:pos="950"/>
              </w:tabs>
              <w:ind w:right="-86"/>
              <w:rPr>
                <w:sz w:val="18"/>
                <w:szCs w:val="18"/>
                <w:lang w:bidi="ar-SA"/>
              </w:rPr>
            </w:pPr>
          </w:p>
        </w:tc>
      </w:tr>
      <w:tr w:rsidR="00430C76" w:rsidRPr="00951D73" w14:paraId="18682C68" w14:textId="77777777" w:rsidTr="23A4BF8C">
        <w:tc>
          <w:tcPr>
            <w:tcW w:w="2860" w:type="dxa"/>
            <w:tcBorders>
              <w:top w:val="nil"/>
              <w:left w:val="nil"/>
              <w:bottom w:val="nil"/>
              <w:right w:val="nil"/>
            </w:tcBorders>
            <w:vAlign w:val="center"/>
          </w:tcPr>
          <w:p w14:paraId="64C62B0B" w14:textId="77777777" w:rsidR="00430C76" w:rsidRPr="00951D73" w:rsidRDefault="00430C76" w:rsidP="00430C76">
            <w:pPr>
              <w:rPr>
                <w:sz w:val="18"/>
                <w:szCs w:val="18"/>
              </w:rPr>
            </w:pPr>
            <w:r w:rsidRPr="00951D73">
              <w:rPr>
                <w:sz w:val="18"/>
                <w:szCs w:val="18"/>
              </w:rPr>
              <w:t>At 1 January 202</w:t>
            </w:r>
            <w:r>
              <w:rPr>
                <w:sz w:val="18"/>
                <w:szCs w:val="18"/>
              </w:rPr>
              <w:t>4</w:t>
            </w:r>
          </w:p>
        </w:tc>
        <w:tc>
          <w:tcPr>
            <w:tcW w:w="1051" w:type="dxa"/>
            <w:tcBorders>
              <w:top w:val="nil"/>
              <w:left w:val="nil"/>
              <w:bottom w:val="nil"/>
              <w:right w:val="nil"/>
            </w:tcBorders>
            <w:vAlign w:val="center"/>
          </w:tcPr>
          <w:p w14:paraId="216E4414" w14:textId="77777777" w:rsidR="00430C76" w:rsidRPr="00430C76" w:rsidRDefault="00430C76" w:rsidP="00430C76">
            <w:pPr>
              <w:jc w:val="right"/>
              <w:rPr>
                <w:sz w:val="18"/>
                <w:szCs w:val="18"/>
              </w:rPr>
            </w:pPr>
            <w:r w:rsidRPr="00430C76">
              <w:rPr>
                <w:sz w:val="18"/>
                <w:szCs w:val="18"/>
              </w:rPr>
              <w:t>5,684,040</w:t>
            </w:r>
          </w:p>
        </w:tc>
        <w:tc>
          <w:tcPr>
            <w:tcW w:w="283" w:type="dxa"/>
            <w:tcBorders>
              <w:top w:val="nil"/>
              <w:left w:val="nil"/>
              <w:bottom w:val="nil"/>
              <w:right w:val="nil"/>
            </w:tcBorders>
            <w:vAlign w:val="center"/>
          </w:tcPr>
          <w:p w14:paraId="1E36749B" w14:textId="77777777" w:rsidR="00430C76" w:rsidRPr="00430C76" w:rsidRDefault="00430C76" w:rsidP="00430C76">
            <w:pPr>
              <w:rPr>
                <w:sz w:val="18"/>
                <w:szCs w:val="18"/>
              </w:rPr>
            </w:pPr>
          </w:p>
        </w:tc>
        <w:tc>
          <w:tcPr>
            <w:tcW w:w="1134" w:type="dxa"/>
            <w:tcBorders>
              <w:top w:val="nil"/>
              <w:left w:val="nil"/>
              <w:bottom w:val="nil"/>
              <w:right w:val="nil"/>
            </w:tcBorders>
          </w:tcPr>
          <w:p w14:paraId="2A2420C6" w14:textId="77777777" w:rsidR="00430C76" w:rsidRPr="00430C76" w:rsidRDefault="00430C76" w:rsidP="00EC7DC6">
            <w:pPr>
              <w:tabs>
                <w:tab w:val="decimal" w:pos="950"/>
              </w:tabs>
              <w:ind w:right="-86"/>
              <w:rPr>
                <w:sz w:val="18"/>
                <w:szCs w:val="18"/>
              </w:rPr>
            </w:pPr>
            <w:r w:rsidRPr="00430C76">
              <w:rPr>
                <w:sz w:val="18"/>
                <w:szCs w:val="18"/>
              </w:rPr>
              <w:t>398,334</w:t>
            </w:r>
          </w:p>
        </w:tc>
        <w:tc>
          <w:tcPr>
            <w:tcW w:w="284" w:type="dxa"/>
            <w:tcBorders>
              <w:top w:val="nil"/>
              <w:left w:val="nil"/>
              <w:right w:val="nil"/>
            </w:tcBorders>
          </w:tcPr>
          <w:p w14:paraId="470A03D3" w14:textId="77777777" w:rsidR="00430C76" w:rsidRPr="00430C76" w:rsidRDefault="00430C76" w:rsidP="00430C76">
            <w:pPr>
              <w:tabs>
                <w:tab w:val="decimal" w:pos="950"/>
              </w:tabs>
              <w:ind w:right="-86"/>
              <w:rPr>
                <w:sz w:val="18"/>
                <w:szCs w:val="18"/>
              </w:rPr>
            </w:pPr>
          </w:p>
        </w:tc>
        <w:tc>
          <w:tcPr>
            <w:tcW w:w="1134" w:type="dxa"/>
            <w:tcBorders>
              <w:top w:val="nil"/>
              <w:left w:val="nil"/>
              <w:bottom w:val="nil"/>
              <w:right w:val="nil"/>
            </w:tcBorders>
          </w:tcPr>
          <w:p w14:paraId="6641A2D2" w14:textId="77777777" w:rsidR="00430C76" w:rsidRPr="00430C76" w:rsidRDefault="00430C76" w:rsidP="00430C76">
            <w:pPr>
              <w:tabs>
                <w:tab w:val="decimal" w:pos="1129"/>
              </w:tabs>
              <w:ind w:right="57"/>
              <w:rPr>
                <w:sz w:val="18"/>
                <w:szCs w:val="18"/>
              </w:rPr>
            </w:pPr>
            <w:r w:rsidRPr="00430C76">
              <w:rPr>
                <w:sz w:val="18"/>
                <w:szCs w:val="18"/>
              </w:rPr>
              <w:t>21,117</w:t>
            </w:r>
          </w:p>
        </w:tc>
        <w:tc>
          <w:tcPr>
            <w:tcW w:w="283" w:type="dxa"/>
            <w:tcBorders>
              <w:top w:val="nil"/>
              <w:left w:val="nil"/>
              <w:right w:val="nil"/>
            </w:tcBorders>
          </w:tcPr>
          <w:p w14:paraId="7F104513" w14:textId="77777777" w:rsidR="00430C76" w:rsidRPr="00430C76" w:rsidRDefault="00430C76" w:rsidP="00430C76">
            <w:pPr>
              <w:tabs>
                <w:tab w:val="decimal" w:pos="950"/>
              </w:tabs>
              <w:ind w:right="-86"/>
              <w:rPr>
                <w:sz w:val="18"/>
                <w:szCs w:val="18"/>
              </w:rPr>
            </w:pPr>
          </w:p>
        </w:tc>
        <w:tc>
          <w:tcPr>
            <w:tcW w:w="1134" w:type="dxa"/>
            <w:tcBorders>
              <w:top w:val="nil"/>
              <w:left w:val="nil"/>
              <w:bottom w:val="nil"/>
              <w:right w:val="nil"/>
            </w:tcBorders>
          </w:tcPr>
          <w:p w14:paraId="2E36F499" w14:textId="77777777" w:rsidR="00430C76" w:rsidRPr="00430C76" w:rsidRDefault="00430C76" w:rsidP="00430C76">
            <w:pPr>
              <w:jc w:val="right"/>
              <w:rPr>
                <w:sz w:val="18"/>
                <w:szCs w:val="18"/>
              </w:rPr>
            </w:pPr>
            <w:r w:rsidRPr="00430C76">
              <w:rPr>
                <w:sz w:val="18"/>
                <w:szCs w:val="18"/>
              </w:rPr>
              <w:t>145,501</w:t>
            </w:r>
          </w:p>
        </w:tc>
        <w:tc>
          <w:tcPr>
            <w:tcW w:w="284" w:type="dxa"/>
            <w:tcBorders>
              <w:top w:val="nil"/>
              <w:left w:val="nil"/>
              <w:bottom w:val="nil"/>
              <w:right w:val="nil"/>
            </w:tcBorders>
          </w:tcPr>
          <w:p w14:paraId="0D524D74" w14:textId="77777777" w:rsidR="00430C76" w:rsidRPr="00430C76" w:rsidRDefault="00430C76" w:rsidP="00430C76">
            <w:pPr>
              <w:tabs>
                <w:tab w:val="decimal" w:pos="950"/>
              </w:tabs>
              <w:ind w:right="-86"/>
              <w:rPr>
                <w:sz w:val="18"/>
                <w:szCs w:val="18"/>
              </w:rPr>
            </w:pPr>
          </w:p>
        </w:tc>
        <w:tc>
          <w:tcPr>
            <w:tcW w:w="1149" w:type="dxa"/>
            <w:tcBorders>
              <w:top w:val="nil"/>
              <w:left w:val="nil"/>
              <w:bottom w:val="nil"/>
              <w:right w:val="nil"/>
            </w:tcBorders>
            <w:vAlign w:val="bottom"/>
          </w:tcPr>
          <w:p w14:paraId="297213A3" w14:textId="77777777" w:rsidR="00430C76" w:rsidRPr="00430C76" w:rsidRDefault="00430C76" w:rsidP="00430C76">
            <w:pPr>
              <w:jc w:val="right"/>
              <w:rPr>
                <w:sz w:val="18"/>
                <w:szCs w:val="18"/>
              </w:rPr>
            </w:pPr>
            <w:r w:rsidRPr="00430C76">
              <w:rPr>
                <w:sz w:val="18"/>
                <w:szCs w:val="18"/>
              </w:rPr>
              <w:t>564,952</w:t>
            </w:r>
          </w:p>
        </w:tc>
      </w:tr>
      <w:tr w:rsidR="00430C76" w:rsidRPr="00951D73" w14:paraId="3E886819" w14:textId="77777777" w:rsidTr="23A4BF8C">
        <w:tc>
          <w:tcPr>
            <w:tcW w:w="2860" w:type="dxa"/>
            <w:tcBorders>
              <w:top w:val="nil"/>
              <w:left w:val="nil"/>
              <w:bottom w:val="nil"/>
              <w:right w:val="nil"/>
            </w:tcBorders>
            <w:vAlign w:val="center"/>
          </w:tcPr>
          <w:p w14:paraId="6F7C639A" w14:textId="77777777" w:rsidR="00430C76" w:rsidRPr="00951D73" w:rsidRDefault="00430C76" w:rsidP="00430C76">
            <w:pPr>
              <w:rPr>
                <w:sz w:val="18"/>
                <w:szCs w:val="18"/>
              </w:rPr>
            </w:pPr>
            <w:r w:rsidRPr="00951D73">
              <w:rPr>
                <w:sz w:val="18"/>
                <w:szCs w:val="18"/>
              </w:rPr>
              <w:t>Additions</w:t>
            </w:r>
          </w:p>
        </w:tc>
        <w:tc>
          <w:tcPr>
            <w:tcW w:w="1051" w:type="dxa"/>
            <w:tcBorders>
              <w:top w:val="nil"/>
              <w:left w:val="nil"/>
              <w:bottom w:val="nil"/>
              <w:right w:val="nil"/>
            </w:tcBorders>
            <w:vAlign w:val="center"/>
          </w:tcPr>
          <w:p w14:paraId="1205F246" w14:textId="77777777" w:rsidR="00430C76" w:rsidRPr="00951D73" w:rsidRDefault="00430C76" w:rsidP="00430C76">
            <w:pPr>
              <w:jc w:val="right"/>
              <w:rPr>
                <w:sz w:val="18"/>
                <w:szCs w:val="18"/>
              </w:rPr>
            </w:pPr>
            <w:r>
              <w:rPr>
                <w:sz w:val="18"/>
                <w:szCs w:val="18"/>
              </w:rPr>
              <w:t>-</w:t>
            </w:r>
          </w:p>
        </w:tc>
        <w:tc>
          <w:tcPr>
            <w:tcW w:w="283" w:type="dxa"/>
            <w:tcBorders>
              <w:top w:val="nil"/>
              <w:left w:val="nil"/>
              <w:bottom w:val="nil"/>
              <w:right w:val="nil"/>
            </w:tcBorders>
            <w:vAlign w:val="center"/>
          </w:tcPr>
          <w:p w14:paraId="092C2D7E" w14:textId="77777777" w:rsidR="00430C76" w:rsidRPr="00951D73" w:rsidRDefault="00430C76" w:rsidP="00430C76">
            <w:pPr>
              <w:rPr>
                <w:sz w:val="18"/>
                <w:szCs w:val="18"/>
              </w:rPr>
            </w:pPr>
          </w:p>
        </w:tc>
        <w:tc>
          <w:tcPr>
            <w:tcW w:w="1134" w:type="dxa"/>
            <w:tcBorders>
              <w:top w:val="nil"/>
              <w:left w:val="nil"/>
              <w:bottom w:val="nil"/>
              <w:right w:val="nil"/>
            </w:tcBorders>
          </w:tcPr>
          <w:p w14:paraId="7ED9E7E0" w14:textId="77777777" w:rsidR="00430C76" w:rsidRPr="00951D73" w:rsidRDefault="00430C76" w:rsidP="00430C76">
            <w:pPr>
              <w:tabs>
                <w:tab w:val="decimal" w:pos="950"/>
              </w:tabs>
              <w:ind w:right="-86"/>
              <w:rPr>
                <w:sz w:val="18"/>
                <w:szCs w:val="18"/>
              </w:rPr>
            </w:pPr>
            <w:r>
              <w:rPr>
                <w:sz w:val="18"/>
                <w:szCs w:val="18"/>
              </w:rPr>
              <w:t>5,374</w:t>
            </w:r>
          </w:p>
        </w:tc>
        <w:tc>
          <w:tcPr>
            <w:tcW w:w="284" w:type="dxa"/>
            <w:tcBorders>
              <w:top w:val="nil"/>
              <w:left w:val="nil"/>
              <w:right w:val="nil"/>
            </w:tcBorders>
          </w:tcPr>
          <w:p w14:paraId="08A189EB" w14:textId="77777777" w:rsidR="00430C76" w:rsidRPr="00951D73" w:rsidRDefault="00430C76" w:rsidP="00430C76">
            <w:pPr>
              <w:tabs>
                <w:tab w:val="decimal" w:pos="950"/>
              </w:tabs>
              <w:ind w:right="-86"/>
              <w:rPr>
                <w:sz w:val="18"/>
                <w:szCs w:val="18"/>
              </w:rPr>
            </w:pPr>
          </w:p>
        </w:tc>
        <w:tc>
          <w:tcPr>
            <w:tcW w:w="1134" w:type="dxa"/>
            <w:tcBorders>
              <w:top w:val="nil"/>
              <w:left w:val="nil"/>
              <w:bottom w:val="nil"/>
              <w:right w:val="nil"/>
            </w:tcBorders>
          </w:tcPr>
          <w:p w14:paraId="3834B47E" w14:textId="77777777" w:rsidR="00430C76" w:rsidRPr="00951D73" w:rsidRDefault="00430C76" w:rsidP="00430C76">
            <w:pPr>
              <w:tabs>
                <w:tab w:val="decimal" w:pos="1129"/>
              </w:tabs>
              <w:ind w:right="57"/>
              <w:rPr>
                <w:sz w:val="18"/>
                <w:szCs w:val="18"/>
              </w:rPr>
            </w:pPr>
            <w:r>
              <w:rPr>
                <w:sz w:val="18"/>
                <w:szCs w:val="18"/>
              </w:rPr>
              <w:t>29,093</w:t>
            </w:r>
          </w:p>
        </w:tc>
        <w:tc>
          <w:tcPr>
            <w:tcW w:w="283" w:type="dxa"/>
            <w:tcBorders>
              <w:top w:val="nil"/>
              <w:left w:val="nil"/>
              <w:right w:val="nil"/>
            </w:tcBorders>
          </w:tcPr>
          <w:p w14:paraId="58FD217C" w14:textId="77777777" w:rsidR="00430C76" w:rsidRPr="00951D73" w:rsidRDefault="00430C76" w:rsidP="00430C76">
            <w:pPr>
              <w:tabs>
                <w:tab w:val="decimal" w:pos="950"/>
              </w:tabs>
              <w:ind w:right="-86"/>
              <w:rPr>
                <w:sz w:val="18"/>
                <w:szCs w:val="18"/>
              </w:rPr>
            </w:pPr>
          </w:p>
        </w:tc>
        <w:tc>
          <w:tcPr>
            <w:tcW w:w="1134" w:type="dxa"/>
            <w:tcBorders>
              <w:top w:val="nil"/>
              <w:left w:val="nil"/>
              <w:bottom w:val="nil"/>
              <w:right w:val="nil"/>
            </w:tcBorders>
          </w:tcPr>
          <w:p w14:paraId="01FA787A" w14:textId="77777777" w:rsidR="00430C76" w:rsidRPr="00951D73" w:rsidRDefault="00430C76" w:rsidP="00430C76">
            <w:pPr>
              <w:jc w:val="right"/>
              <w:rPr>
                <w:sz w:val="18"/>
                <w:szCs w:val="18"/>
              </w:rPr>
            </w:pPr>
            <w:r>
              <w:rPr>
                <w:sz w:val="18"/>
                <w:szCs w:val="18"/>
              </w:rPr>
              <w:t>-</w:t>
            </w:r>
          </w:p>
        </w:tc>
        <w:tc>
          <w:tcPr>
            <w:tcW w:w="284" w:type="dxa"/>
            <w:tcBorders>
              <w:top w:val="nil"/>
              <w:left w:val="nil"/>
              <w:bottom w:val="nil"/>
              <w:right w:val="nil"/>
            </w:tcBorders>
          </w:tcPr>
          <w:p w14:paraId="00EC9F6A" w14:textId="77777777" w:rsidR="00430C76" w:rsidRPr="00951D73" w:rsidRDefault="00430C76" w:rsidP="00430C76">
            <w:pPr>
              <w:tabs>
                <w:tab w:val="decimal" w:pos="950"/>
              </w:tabs>
              <w:ind w:right="-86"/>
              <w:rPr>
                <w:sz w:val="18"/>
                <w:szCs w:val="18"/>
              </w:rPr>
            </w:pPr>
          </w:p>
        </w:tc>
        <w:tc>
          <w:tcPr>
            <w:tcW w:w="1149" w:type="dxa"/>
            <w:tcBorders>
              <w:top w:val="nil"/>
              <w:left w:val="nil"/>
              <w:bottom w:val="nil"/>
              <w:right w:val="nil"/>
            </w:tcBorders>
            <w:vAlign w:val="bottom"/>
          </w:tcPr>
          <w:p w14:paraId="10AC56BE" w14:textId="77777777" w:rsidR="00430C76" w:rsidRPr="00951D73" w:rsidRDefault="00430C76" w:rsidP="00430C76">
            <w:pPr>
              <w:jc w:val="right"/>
              <w:rPr>
                <w:sz w:val="18"/>
                <w:szCs w:val="18"/>
              </w:rPr>
            </w:pPr>
            <w:r>
              <w:rPr>
                <w:sz w:val="18"/>
                <w:szCs w:val="18"/>
              </w:rPr>
              <w:t>34,467</w:t>
            </w:r>
          </w:p>
        </w:tc>
      </w:tr>
      <w:tr w:rsidR="00430C76" w:rsidRPr="00951D73" w14:paraId="3B26BF03" w14:textId="77777777" w:rsidTr="23A4BF8C">
        <w:tc>
          <w:tcPr>
            <w:tcW w:w="2860" w:type="dxa"/>
            <w:tcBorders>
              <w:top w:val="nil"/>
              <w:left w:val="nil"/>
              <w:bottom w:val="nil"/>
              <w:right w:val="nil"/>
            </w:tcBorders>
            <w:vAlign w:val="center"/>
          </w:tcPr>
          <w:p w14:paraId="120E4CD3" w14:textId="77777777" w:rsidR="00430C76" w:rsidRPr="00951D73" w:rsidRDefault="00430C76" w:rsidP="00430C76">
            <w:pPr>
              <w:rPr>
                <w:sz w:val="18"/>
                <w:szCs w:val="18"/>
              </w:rPr>
            </w:pPr>
            <w:r w:rsidRPr="00951D73">
              <w:rPr>
                <w:sz w:val="18"/>
                <w:szCs w:val="18"/>
              </w:rPr>
              <w:t>Disposals</w:t>
            </w:r>
            <w:r w:rsidRPr="00951D73">
              <w:rPr>
                <w:sz w:val="18"/>
                <w:szCs w:val="18"/>
                <w:cs/>
              </w:rPr>
              <w:t>/</w:t>
            </w:r>
            <w:r w:rsidRPr="00951D73">
              <w:rPr>
                <w:sz w:val="18"/>
                <w:szCs w:val="18"/>
              </w:rPr>
              <w:t>written off</w:t>
            </w:r>
          </w:p>
        </w:tc>
        <w:tc>
          <w:tcPr>
            <w:tcW w:w="1051" w:type="dxa"/>
            <w:tcBorders>
              <w:top w:val="nil"/>
              <w:left w:val="nil"/>
              <w:bottom w:val="nil"/>
              <w:right w:val="nil"/>
            </w:tcBorders>
            <w:vAlign w:val="center"/>
          </w:tcPr>
          <w:p w14:paraId="49A5FA1E" w14:textId="77777777" w:rsidR="00430C76" w:rsidRPr="00951D73" w:rsidRDefault="00430C76" w:rsidP="00430C76">
            <w:pPr>
              <w:jc w:val="right"/>
              <w:rPr>
                <w:sz w:val="18"/>
                <w:szCs w:val="18"/>
              </w:rPr>
            </w:pPr>
            <w:r>
              <w:rPr>
                <w:sz w:val="18"/>
                <w:szCs w:val="18"/>
              </w:rPr>
              <w:t>-</w:t>
            </w:r>
          </w:p>
        </w:tc>
        <w:tc>
          <w:tcPr>
            <w:tcW w:w="283" w:type="dxa"/>
            <w:tcBorders>
              <w:top w:val="nil"/>
              <w:left w:val="nil"/>
              <w:bottom w:val="nil"/>
              <w:right w:val="nil"/>
            </w:tcBorders>
            <w:vAlign w:val="center"/>
          </w:tcPr>
          <w:p w14:paraId="7F7924F7" w14:textId="77777777" w:rsidR="00430C76" w:rsidRPr="00951D73" w:rsidRDefault="00430C76" w:rsidP="00430C76">
            <w:pPr>
              <w:rPr>
                <w:sz w:val="18"/>
                <w:szCs w:val="18"/>
              </w:rPr>
            </w:pPr>
          </w:p>
        </w:tc>
        <w:tc>
          <w:tcPr>
            <w:tcW w:w="1134" w:type="dxa"/>
            <w:tcBorders>
              <w:top w:val="nil"/>
              <w:left w:val="nil"/>
              <w:bottom w:val="nil"/>
              <w:right w:val="nil"/>
            </w:tcBorders>
          </w:tcPr>
          <w:p w14:paraId="658C104A" w14:textId="77777777" w:rsidR="00430C76" w:rsidRPr="00951D73" w:rsidRDefault="00430C76" w:rsidP="00430C76">
            <w:pPr>
              <w:tabs>
                <w:tab w:val="decimal" w:pos="950"/>
              </w:tabs>
              <w:ind w:right="-86"/>
              <w:rPr>
                <w:rFonts w:cs="Cordia New"/>
                <w:sz w:val="18"/>
                <w:szCs w:val="18"/>
                <w:cs/>
              </w:rPr>
            </w:pPr>
            <w:r>
              <w:rPr>
                <w:sz w:val="18"/>
                <w:szCs w:val="18"/>
              </w:rPr>
              <w:t>(10,057)</w:t>
            </w:r>
          </w:p>
        </w:tc>
        <w:tc>
          <w:tcPr>
            <w:tcW w:w="284" w:type="dxa"/>
            <w:tcBorders>
              <w:top w:val="nil"/>
              <w:left w:val="nil"/>
              <w:right w:val="nil"/>
            </w:tcBorders>
          </w:tcPr>
          <w:p w14:paraId="4959CAC3" w14:textId="77777777" w:rsidR="00430C76" w:rsidRPr="00951D73" w:rsidRDefault="00430C76" w:rsidP="00430C76">
            <w:pPr>
              <w:tabs>
                <w:tab w:val="decimal" w:pos="950"/>
              </w:tabs>
              <w:ind w:right="-86"/>
              <w:rPr>
                <w:sz w:val="18"/>
                <w:szCs w:val="18"/>
              </w:rPr>
            </w:pPr>
          </w:p>
        </w:tc>
        <w:tc>
          <w:tcPr>
            <w:tcW w:w="1134" w:type="dxa"/>
            <w:tcBorders>
              <w:top w:val="nil"/>
              <w:left w:val="nil"/>
              <w:bottom w:val="nil"/>
              <w:right w:val="nil"/>
            </w:tcBorders>
          </w:tcPr>
          <w:p w14:paraId="14C4798D" w14:textId="77777777" w:rsidR="00430C76" w:rsidRPr="00951D73" w:rsidRDefault="00430C76" w:rsidP="0028520D">
            <w:pPr>
              <w:tabs>
                <w:tab w:val="decimal" w:pos="1129"/>
              </w:tabs>
              <w:ind w:right="57"/>
              <w:rPr>
                <w:sz w:val="18"/>
                <w:szCs w:val="18"/>
                <w:cs/>
              </w:rPr>
            </w:pPr>
            <w:r>
              <w:rPr>
                <w:sz w:val="18"/>
                <w:szCs w:val="18"/>
              </w:rPr>
              <w:t>-</w:t>
            </w:r>
          </w:p>
        </w:tc>
        <w:tc>
          <w:tcPr>
            <w:tcW w:w="283" w:type="dxa"/>
            <w:tcBorders>
              <w:top w:val="nil"/>
              <w:left w:val="nil"/>
              <w:right w:val="nil"/>
            </w:tcBorders>
          </w:tcPr>
          <w:p w14:paraId="5077E07A" w14:textId="77777777" w:rsidR="00430C76" w:rsidRPr="00951D73" w:rsidRDefault="00430C76" w:rsidP="00430C76">
            <w:pPr>
              <w:tabs>
                <w:tab w:val="decimal" w:pos="950"/>
              </w:tabs>
              <w:ind w:right="-86"/>
              <w:rPr>
                <w:sz w:val="18"/>
                <w:szCs w:val="18"/>
              </w:rPr>
            </w:pPr>
          </w:p>
        </w:tc>
        <w:tc>
          <w:tcPr>
            <w:tcW w:w="1134" w:type="dxa"/>
            <w:tcBorders>
              <w:top w:val="nil"/>
              <w:left w:val="nil"/>
              <w:bottom w:val="nil"/>
              <w:right w:val="nil"/>
            </w:tcBorders>
          </w:tcPr>
          <w:p w14:paraId="21EB8263" w14:textId="77777777" w:rsidR="00430C76" w:rsidRPr="00951D73" w:rsidRDefault="00430C76" w:rsidP="00430C76">
            <w:pPr>
              <w:pStyle w:val="acctfourfigures"/>
              <w:tabs>
                <w:tab w:val="clear" w:pos="765"/>
              </w:tabs>
              <w:spacing w:line="240" w:lineRule="auto"/>
              <w:ind w:right="-57"/>
              <w:jc w:val="right"/>
              <w:rPr>
                <w:sz w:val="18"/>
                <w:szCs w:val="18"/>
                <w:rtl/>
                <w:cs/>
                <w:lang w:val="en-US"/>
              </w:rPr>
            </w:pPr>
            <w:r>
              <w:rPr>
                <w:sz w:val="18"/>
                <w:szCs w:val="18"/>
                <w:lang w:val="en-US"/>
              </w:rPr>
              <w:t>(337)</w:t>
            </w:r>
          </w:p>
        </w:tc>
        <w:tc>
          <w:tcPr>
            <w:tcW w:w="284" w:type="dxa"/>
            <w:tcBorders>
              <w:top w:val="nil"/>
              <w:left w:val="nil"/>
              <w:bottom w:val="nil"/>
              <w:right w:val="nil"/>
            </w:tcBorders>
          </w:tcPr>
          <w:p w14:paraId="62F5D02D" w14:textId="77777777" w:rsidR="00430C76" w:rsidRPr="00951D73" w:rsidRDefault="00430C76" w:rsidP="00430C76">
            <w:pPr>
              <w:tabs>
                <w:tab w:val="decimal" w:pos="950"/>
              </w:tabs>
              <w:ind w:right="-86"/>
              <w:rPr>
                <w:sz w:val="18"/>
                <w:szCs w:val="18"/>
              </w:rPr>
            </w:pPr>
          </w:p>
        </w:tc>
        <w:tc>
          <w:tcPr>
            <w:tcW w:w="1149" w:type="dxa"/>
            <w:tcBorders>
              <w:top w:val="nil"/>
              <w:left w:val="nil"/>
              <w:bottom w:val="nil"/>
              <w:right w:val="nil"/>
            </w:tcBorders>
            <w:vAlign w:val="bottom"/>
          </w:tcPr>
          <w:p w14:paraId="0B4041BE" w14:textId="77777777" w:rsidR="00430C76" w:rsidRPr="00951D73" w:rsidRDefault="00430C76" w:rsidP="00430C76">
            <w:pPr>
              <w:ind w:right="-57"/>
              <w:jc w:val="right"/>
              <w:rPr>
                <w:sz w:val="18"/>
                <w:szCs w:val="18"/>
                <w:cs/>
              </w:rPr>
            </w:pPr>
            <w:r>
              <w:rPr>
                <w:sz w:val="18"/>
                <w:szCs w:val="18"/>
              </w:rPr>
              <w:t>(10,394)</w:t>
            </w:r>
          </w:p>
        </w:tc>
      </w:tr>
      <w:tr w:rsidR="00430C76" w:rsidRPr="00951D73" w14:paraId="58E7D1CD" w14:textId="77777777" w:rsidTr="23A4BF8C">
        <w:tc>
          <w:tcPr>
            <w:tcW w:w="2860" w:type="dxa"/>
            <w:tcBorders>
              <w:top w:val="nil"/>
              <w:left w:val="nil"/>
              <w:bottom w:val="nil"/>
              <w:right w:val="nil"/>
            </w:tcBorders>
            <w:vAlign w:val="center"/>
          </w:tcPr>
          <w:p w14:paraId="587A9747" w14:textId="77777777" w:rsidR="00430C76" w:rsidRPr="005B7E21" w:rsidRDefault="00430C76" w:rsidP="00430C76">
            <w:pPr>
              <w:rPr>
                <w:sz w:val="18"/>
                <w:szCs w:val="18"/>
              </w:rPr>
            </w:pPr>
            <w:r w:rsidRPr="00951D73">
              <w:rPr>
                <w:sz w:val="18"/>
                <w:szCs w:val="18"/>
              </w:rPr>
              <w:t xml:space="preserve">Transfer in </w:t>
            </w:r>
            <w:r w:rsidRPr="00951D73">
              <w:rPr>
                <w:sz w:val="18"/>
                <w:szCs w:val="18"/>
                <w:cs/>
              </w:rPr>
              <w:t>(</w:t>
            </w:r>
            <w:r w:rsidRPr="00951D73">
              <w:rPr>
                <w:sz w:val="18"/>
                <w:szCs w:val="18"/>
              </w:rPr>
              <w:t>out</w:t>
            </w:r>
            <w:r w:rsidRPr="00951D73">
              <w:rPr>
                <w:sz w:val="18"/>
                <w:szCs w:val="18"/>
                <w:cs/>
              </w:rPr>
              <w:t>)</w:t>
            </w:r>
          </w:p>
        </w:tc>
        <w:tc>
          <w:tcPr>
            <w:tcW w:w="1051" w:type="dxa"/>
            <w:tcBorders>
              <w:top w:val="nil"/>
              <w:left w:val="nil"/>
              <w:bottom w:val="nil"/>
              <w:right w:val="nil"/>
            </w:tcBorders>
            <w:vAlign w:val="center"/>
          </w:tcPr>
          <w:p w14:paraId="720A59AE" w14:textId="77777777" w:rsidR="00430C76" w:rsidRPr="005B7E21" w:rsidRDefault="00430C76" w:rsidP="00430C76">
            <w:pPr>
              <w:jc w:val="right"/>
              <w:rPr>
                <w:sz w:val="18"/>
                <w:szCs w:val="18"/>
              </w:rPr>
            </w:pPr>
            <w:r>
              <w:rPr>
                <w:sz w:val="18"/>
                <w:szCs w:val="18"/>
              </w:rPr>
              <w:t>-</w:t>
            </w:r>
          </w:p>
        </w:tc>
        <w:tc>
          <w:tcPr>
            <w:tcW w:w="283" w:type="dxa"/>
            <w:tcBorders>
              <w:top w:val="nil"/>
              <w:left w:val="nil"/>
              <w:bottom w:val="nil"/>
              <w:right w:val="nil"/>
            </w:tcBorders>
            <w:vAlign w:val="center"/>
          </w:tcPr>
          <w:p w14:paraId="121F4EB7" w14:textId="77777777" w:rsidR="00430C76" w:rsidRPr="00E227A6" w:rsidRDefault="00430C76" w:rsidP="00430C76">
            <w:pPr>
              <w:rPr>
                <w:sz w:val="18"/>
                <w:szCs w:val="18"/>
              </w:rPr>
            </w:pPr>
          </w:p>
        </w:tc>
        <w:tc>
          <w:tcPr>
            <w:tcW w:w="1134" w:type="dxa"/>
            <w:tcBorders>
              <w:top w:val="nil"/>
              <w:left w:val="nil"/>
              <w:bottom w:val="nil"/>
              <w:right w:val="nil"/>
            </w:tcBorders>
          </w:tcPr>
          <w:p w14:paraId="561B888A" w14:textId="77777777" w:rsidR="00430C76" w:rsidRPr="005B7E21" w:rsidRDefault="00430C76" w:rsidP="00430C76">
            <w:pPr>
              <w:tabs>
                <w:tab w:val="decimal" w:pos="950"/>
              </w:tabs>
              <w:ind w:right="-86"/>
              <w:rPr>
                <w:sz w:val="18"/>
                <w:szCs w:val="18"/>
              </w:rPr>
            </w:pPr>
            <w:r>
              <w:rPr>
                <w:sz w:val="18"/>
                <w:szCs w:val="18"/>
              </w:rPr>
              <w:t>16,537</w:t>
            </w:r>
          </w:p>
        </w:tc>
        <w:tc>
          <w:tcPr>
            <w:tcW w:w="284" w:type="dxa"/>
            <w:tcBorders>
              <w:top w:val="nil"/>
              <w:left w:val="nil"/>
              <w:right w:val="nil"/>
            </w:tcBorders>
          </w:tcPr>
          <w:p w14:paraId="7951E99A" w14:textId="77777777" w:rsidR="00430C76" w:rsidRPr="00E227A6" w:rsidRDefault="00430C76" w:rsidP="00430C76">
            <w:pPr>
              <w:tabs>
                <w:tab w:val="decimal" w:pos="950"/>
              </w:tabs>
              <w:ind w:right="-86"/>
              <w:rPr>
                <w:sz w:val="18"/>
                <w:szCs w:val="18"/>
              </w:rPr>
            </w:pPr>
          </w:p>
        </w:tc>
        <w:tc>
          <w:tcPr>
            <w:tcW w:w="1134" w:type="dxa"/>
            <w:tcBorders>
              <w:top w:val="nil"/>
              <w:left w:val="nil"/>
              <w:bottom w:val="nil"/>
              <w:right w:val="nil"/>
            </w:tcBorders>
          </w:tcPr>
          <w:p w14:paraId="567BA01F" w14:textId="77777777" w:rsidR="00430C76" w:rsidRPr="005B7E21" w:rsidRDefault="00430C76" w:rsidP="00430C76">
            <w:pPr>
              <w:tabs>
                <w:tab w:val="decimal" w:pos="1129"/>
              </w:tabs>
              <w:rPr>
                <w:sz w:val="18"/>
                <w:szCs w:val="18"/>
                <w:cs/>
              </w:rPr>
            </w:pPr>
            <w:r>
              <w:rPr>
                <w:sz w:val="18"/>
                <w:szCs w:val="18"/>
              </w:rPr>
              <w:t>(16,537)</w:t>
            </w:r>
          </w:p>
        </w:tc>
        <w:tc>
          <w:tcPr>
            <w:tcW w:w="283" w:type="dxa"/>
            <w:tcBorders>
              <w:top w:val="nil"/>
              <w:left w:val="nil"/>
              <w:right w:val="nil"/>
            </w:tcBorders>
          </w:tcPr>
          <w:p w14:paraId="5FBAA3BF" w14:textId="77777777" w:rsidR="00430C76" w:rsidRPr="00E227A6" w:rsidRDefault="00430C76" w:rsidP="00430C76">
            <w:pPr>
              <w:tabs>
                <w:tab w:val="decimal" w:pos="950"/>
              </w:tabs>
              <w:ind w:right="-86"/>
              <w:rPr>
                <w:sz w:val="18"/>
                <w:szCs w:val="18"/>
              </w:rPr>
            </w:pPr>
          </w:p>
        </w:tc>
        <w:tc>
          <w:tcPr>
            <w:tcW w:w="1134" w:type="dxa"/>
            <w:tcBorders>
              <w:top w:val="nil"/>
              <w:left w:val="nil"/>
              <w:bottom w:val="nil"/>
              <w:right w:val="nil"/>
            </w:tcBorders>
          </w:tcPr>
          <w:p w14:paraId="1628B21A" w14:textId="77777777" w:rsidR="00430C76" w:rsidRPr="005B7E21" w:rsidRDefault="00430C76" w:rsidP="00430C76">
            <w:pPr>
              <w:pStyle w:val="acctfourfigures"/>
              <w:tabs>
                <w:tab w:val="clear" w:pos="765"/>
              </w:tabs>
              <w:spacing w:line="240" w:lineRule="auto"/>
              <w:jc w:val="right"/>
              <w:rPr>
                <w:sz w:val="18"/>
                <w:szCs w:val="18"/>
                <w:cs/>
              </w:rPr>
            </w:pPr>
            <w:r>
              <w:rPr>
                <w:sz w:val="18"/>
                <w:szCs w:val="18"/>
              </w:rPr>
              <w:t>-</w:t>
            </w:r>
          </w:p>
        </w:tc>
        <w:tc>
          <w:tcPr>
            <w:tcW w:w="284" w:type="dxa"/>
            <w:tcBorders>
              <w:top w:val="nil"/>
              <w:left w:val="nil"/>
              <w:bottom w:val="nil"/>
              <w:right w:val="nil"/>
            </w:tcBorders>
          </w:tcPr>
          <w:p w14:paraId="32454F83" w14:textId="77777777" w:rsidR="00430C76" w:rsidRPr="00E227A6" w:rsidRDefault="00430C76" w:rsidP="00430C76">
            <w:pPr>
              <w:tabs>
                <w:tab w:val="decimal" w:pos="950"/>
              </w:tabs>
              <w:ind w:right="-86"/>
              <w:rPr>
                <w:sz w:val="18"/>
                <w:szCs w:val="18"/>
              </w:rPr>
            </w:pPr>
          </w:p>
        </w:tc>
        <w:tc>
          <w:tcPr>
            <w:tcW w:w="1149" w:type="dxa"/>
            <w:tcBorders>
              <w:top w:val="nil"/>
              <w:left w:val="nil"/>
              <w:bottom w:val="nil"/>
              <w:right w:val="nil"/>
            </w:tcBorders>
            <w:vAlign w:val="bottom"/>
          </w:tcPr>
          <w:p w14:paraId="280813AE" w14:textId="77777777" w:rsidR="00430C76" w:rsidRPr="005B7E21" w:rsidRDefault="00430C76" w:rsidP="00430C76">
            <w:pPr>
              <w:jc w:val="right"/>
              <w:rPr>
                <w:sz w:val="18"/>
                <w:szCs w:val="18"/>
                <w:cs/>
              </w:rPr>
            </w:pPr>
            <w:r>
              <w:rPr>
                <w:sz w:val="18"/>
                <w:szCs w:val="18"/>
              </w:rPr>
              <w:t>-</w:t>
            </w:r>
          </w:p>
        </w:tc>
      </w:tr>
      <w:tr w:rsidR="00430C76" w:rsidRPr="00951D73" w14:paraId="3BD2029A" w14:textId="77777777" w:rsidTr="23A4BF8C">
        <w:tc>
          <w:tcPr>
            <w:tcW w:w="2860" w:type="dxa"/>
            <w:tcBorders>
              <w:top w:val="nil"/>
              <w:left w:val="nil"/>
              <w:bottom w:val="nil"/>
              <w:right w:val="nil"/>
            </w:tcBorders>
            <w:vAlign w:val="center"/>
          </w:tcPr>
          <w:p w14:paraId="50688C46" w14:textId="77777777" w:rsidR="00430C76" w:rsidRPr="00951D73" w:rsidRDefault="00430C76" w:rsidP="00430C76">
            <w:pPr>
              <w:rPr>
                <w:sz w:val="18"/>
                <w:szCs w:val="18"/>
              </w:rPr>
            </w:pPr>
            <w:r w:rsidRPr="00A13540">
              <w:rPr>
                <w:sz w:val="18"/>
                <w:szCs w:val="18"/>
              </w:rPr>
              <w:t>Currency translation differences</w:t>
            </w:r>
          </w:p>
        </w:tc>
        <w:tc>
          <w:tcPr>
            <w:tcW w:w="1051" w:type="dxa"/>
            <w:tcBorders>
              <w:top w:val="nil"/>
              <w:left w:val="nil"/>
              <w:bottom w:val="single" w:sz="4" w:space="0" w:color="auto"/>
              <w:right w:val="nil"/>
            </w:tcBorders>
            <w:vAlign w:val="center"/>
          </w:tcPr>
          <w:p w14:paraId="55DA3B5C" w14:textId="77777777" w:rsidR="00430C76" w:rsidRPr="00951D73" w:rsidRDefault="00430C76" w:rsidP="00430C76">
            <w:pPr>
              <w:ind w:right="-57"/>
              <w:jc w:val="right"/>
              <w:rPr>
                <w:sz w:val="18"/>
                <w:szCs w:val="18"/>
              </w:rPr>
            </w:pPr>
            <w:r>
              <w:rPr>
                <w:sz w:val="18"/>
                <w:szCs w:val="18"/>
              </w:rPr>
              <w:t>(167,200)</w:t>
            </w:r>
          </w:p>
        </w:tc>
        <w:tc>
          <w:tcPr>
            <w:tcW w:w="283" w:type="dxa"/>
            <w:tcBorders>
              <w:top w:val="nil"/>
              <w:left w:val="nil"/>
              <w:bottom w:val="nil"/>
              <w:right w:val="nil"/>
            </w:tcBorders>
            <w:vAlign w:val="center"/>
          </w:tcPr>
          <w:p w14:paraId="302421C6" w14:textId="77777777" w:rsidR="00430C76" w:rsidRPr="00951D73" w:rsidRDefault="00430C76" w:rsidP="00430C76">
            <w:pPr>
              <w:rPr>
                <w:sz w:val="18"/>
                <w:szCs w:val="18"/>
              </w:rPr>
            </w:pPr>
          </w:p>
        </w:tc>
        <w:tc>
          <w:tcPr>
            <w:tcW w:w="1134" w:type="dxa"/>
            <w:tcBorders>
              <w:top w:val="nil"/>
              <w:left w:val="nil"/>
              <w:bottom w:val="nil"/>
              <w:right w:val="nil"/>
            </w:tcBorders>
          </w:tcPr>
          <w:p w14:paraId="75306B3D" w14:textId="77777777" w:rsidR="00430C76" w:rsidRPr="00951D73" w:rsidRDefault="00430C76" w:rsidP="00430C76">
            <w:pPr>
              <w:tabs>
                <w:tab w:val="decimal" w:pos="950"/>
              </w:tabs>
              <w:ind w:right="-86"/>
              <w:rPr>
                <w:sz w:val="18"/>
                <w:szCs w:val="18"/>
              </w:rPr>
            </w:pPr>
            <w:r>
              <w:rPr>
                <w:sz w:val="18"/>
                <w:szCs w:val="18"/>
              </w:rPr>
              <w:t>591</w:t>
            </w:r>
          </w:p>
        </w:tc>
        <w:tc>
          <w:tcPr>
            <w:tcW w:w="284" w:type="dxa"/>
            <w:tcBorders>
              <w:top w:val="nil"/>
              <w:left w:val="nil"/>
              <w:right w:val="nil"/>
            </w:tcBorders>
          </w:tcPr>
          <w:p w14:paraId="5D8EF9D8" w14:textId="77777777" w:rsidR="00430C76" w:rsidRPr="00951D73" w:rsidRDefault="00430C76" w:rsidP="00430C76">
            <w:pPr>
              <w:tabs>
                <w:tab w:val="decimal" w:pos="950"/>
              </w:tabs>
              <w:ind w:right="-86"/>
              <w:rPr>
                <w:sz w:val="18"/>
                <w:szCs w:val="18"/>
              </w:rPr>
            </w:pPr>
          </w:p>
        </w:tc>
        <w:tc>
          <w:tcPr>
            <w:tcW w:w="1134" w:type="dxa"/>
            <w:tcBorders>
              <w:top w:val="nil"/>
              <w:left w:val="nil"/>
              <w:bottom w:val="nil"/>
              <w:right w:val="nil"/>
            </w:tcBorders>
          </w:tcPr>
          <w:p w14:paraId="5113C8E1" w14:textId="77777777" w:rsidR="00430C76" w:rsidRPr="00951D73" w:rsidRDefault="00430C76" w:rsidP="00430C76">
            <w:pPr>
              <w:tabs>
                <w:tab w:val="decimal" w:pos="1129"/>
              </w:tabs>
              <w:ind w:right="57"/>
              <w:rPr>
                <w:sz w:val="18"/>
                <w:szCs w:val="18"/>
              </w:rPr>
            </w:pPr>
            <w:r>
              <w:rPr>
                <w:sz w:val="18"/>
                <w:szCs w:val="18"/>
              </w:rPr>
              <w:t>-</w:t>
            </w:r>
          </w:p>
        </w:tc>
        <w:tc>
          <w:tcPr>
            <w:tcW w:w="283" w:type="dxa"/>
            <w:tcBorders>
              <w:top w:val="nil"/>
              <w:left w:val="nil"/>
              <w:right w:val="nil"/>
            </w:tcBorders>
          </w:tcPr>
          <w:p w14:paraId="7F0E51C7" w14:textId="77777777" w:rsidR="00430C76" w:rsidRPr="00951D73" w:rsidRDefault="00430C76" w:rsidP="00430C76">
            <w:pPr>
              <w:tabs>
                <w:tab w:val="decimal" w:pos="950"/>
              </w:tabs>
              <w:ind w:right="-86"/>
              <w:rPr>
                <w:sz w:val="18"/>
                <w:szCs w:val="18"/>
              </w:rPr>
            </w:pPr>
          </w:p>
        </w:tc>
        <w:tc>
          <w:tcPr>
            <w:tcW w:w="1134" w:type="dxa"/>
            <w:tcBorders>
              <w:top w:val="nil"/>
              <w:left w:val="nil"/>
              <w:bottom w:val="nil"/>
              <w:right w:val="nil"/>
            </w:tcBorders>
          </w:tcPr>
          <w:p w14:paraId="63642AAA" w14:textId="77777777" w:rsidR="00430C76" w:rsidRPr="00951D73" w:rsidRDefault="00430C76" w:rsidP="00430C76">
            <w:pPr>
              <w:pStyle w:val="acctfourfigures"/>
              <w:tabs>
                <w:tab w:val="clear" w:pos="765"/>
              </w:tabs>
              <w:spacing w:line="240" w:lineRule="auto"/>
              <w:ind w:right="-57"/>
              <w:jc w:val="right"/>
              <w:rPr>
                <w:sz w:val="18"/>
                <w:szCs w:val="18"/>
                <w:lang w:val="en-US"/>
              </w:rPr>
            </w:pPr>
            <w:r w:rsidRPr="00951D73">
              <w:rPr>
                <w:sz w:val="18"/>
                <w:szCs w:val="18"/>
                <w:lang w:val="en-US"/>
              </w:rPr>
              <w:t>(2,190)</w:t>
            </w:r>
          </w:p>
        </w:tc>
        <w:tc>
          <w:tcPr>
            <w:tcW w:w="284" w:type="dxa"/>
            <w:tcBorders>
              <w:top w:val="nil"/>
              <w:left w:val="nil"/>
              <w:bottom w:val="nil"/>
              <w:right w:val="nil"/>
            </w:tcBorders>
          </w:tcPr>
          <w:p w14:paraId="14C5A0D7" w14:textId="77777777" w:rsidR="00430C76" w:rsidRPr="00951D73" w:rsidRDefault="00430C76" w:rsidP="00430C76">
            <w:pPr>
              <w:tabs>
                <w:tab w:val="decimal" w:pos="950"/>
              </w:tabs>
              <w:ind w:right="-86"/>
              <w:rPr>
                <w:sz w:val="18"/>
                <w:szCs w:val="18"/>
              </w:rPr>
            </w:pPr>
          </w:p>
        </w:tc>
        <w:tc>
          <w:tcPr>
            <w:tcW w:w="1149" w:type="dxa"/>
            <w:tcBorders>
              <w:top w:val="nil"/>
              <w:left w:val="nil"/>
              <w:bottom w:val="nil"/>
              <w:right w:val="nil"/>
            </w:tcBorders>
            <w:vAlign w:val="bottom"/>
          </w:tcPr>
          <w:p w14:paraId="7CB80CDA" w14:textId="77777777" w:rsidR="00430C76" w:rsidRPr="00951D73" w:rsidRDefault="00430C76" w:rsidP="0028520D">
            <w:pPr>
              <w:ind w:right="-57"/>
              <w:jc w:val="right"/>
              <w:rPr>
                <w:sz w:val="18"/>
                <w:szCs w:val="18"/>
              </w:rPr>
            </w:pPr>
            <w:r>
              <w:rPr>
                <w:sz w:val="18"/>
                <w:szCs w:val="18"/>
              </w:rPr>
              <w:t>(1,599)</w:t>
            </w:r>
          </w:p>
        </w:tc>
      </w:tr>
      <w:tr w:rsidR="00430C76" w:rsidRPr="00951D73" w14:paraId="4A55C178" w14:textId="77777777" w:rsidTr="23A4BF8C">
        <w:tc>
          <w:tcPr>
            <w:tcW w:w="2860" w:type="dxa"/>
            <w:tcBorders>
              <w:top w:val="nil"/>
              <w:left w:val="nil"/>
              <w:bottom w:val="nil"/>
              <w:right w:val="nil"/>
            </w:tcBorders>
            <w:vAlign w:val="center"/>
          </w:tcPr>
          <w:p w14:paraId="02BAAE15" w14:textId="77777777" w:rsidR="00430C76" w:rsidRPr="00951D73" w:rsidRDefault="00430C76" w:rsidP="00430C76">
            <w:pPr>
              <w:rPr>
                <w:b/>
                <w:bCs/>
                <w:sz w:val="18"/>
                <w:szCs w:val="18"/>
              </w:rPr>
            </w:pPr>
            <w:r w:rsidRPr="00951D73">
              <w:rPr>
                <w:b/>
                <w:bCs/>
                <w:sz w:val="18"/>
                <w:szCs w:val="18"/>
              </w:rPr>
              <w:t>At 31 December 202</w:t>
            </w:r>
            <w:r>
              <w:rPr>
                <w:b/>
                <w:bCs/>
                <w:sz w:val="18"/>
                <w:szCs w:val="18"/>
              </w:rPr>
              <w:t>4</w:t>
            </w:r>
          </w:p>
        </w:tc>
        <w:tc>
          <w:tcPr>
            <w:tcW w:w="1051" w:type="dxa"/>
            <w:tcBorders>
              <w:top w:val="single" w:sz="4" w:space="0" w:color="auto"/>
              <w:left w:val="nil"/>
              <w:bottom w:val="nil"/>
              <w:right w:val="nil"/>
            </w:tcBorders>
            <w:vAlign w:val="center"/>
          </w:tcPr>
          <w:p w14:paraId="4EB510D4" w14:textId="77777777" w:rsidR="00430C76" w:rsidRPr="00951D73" w:rsidRDefault="00430C76" w:rsidP="00430C76">
            <w:pPr>
              <w:jc w:val="right"/>
              <w:rPr>
                <w:b/>
                <w:bCs/>
                <w:sz w:val="18"/>
                <w:szCs w:val="18"/>
              </w:rPr>
            </w:pPr>
            <w:r w:rsidRPr="00951D73">
              <w:rPr>
                <w:b/>
                <w:bCs/>
                <w:sz w:val="18"/>
                <w:szCs w:val="18"/>
              </w:rPr>
              <w:t>5,516,840</w:t>
            </w:r>
          </w:p>
        </w:tc>
        <w:tc>
          <w:tcPr>
            <w:tcW w:w="283" w:type="dxa"/>
            <w:tcBorders>
              <w:top w:val="nil"/>
              <w:left w:val="nil"/>
              <w:bottom w:val="nil"/>
              <w:right w:val="nil"/>
            </w:tcBorders>
            <w:vAlign w:val="center"/>
          </w:tcPr>
          <w:p w14:paraId="13536D83" w14:textId="77777777" w:rsidR="00430C76" w:rsidRPr="00951D73" w:rsidRDefault="00430C76" w:rsidP="00430C76">
            <w:pPr>
              <w:rPr>
                <w:b/>
                <w:bCs/>
                <w:sz w:val="18"/>
                <w:szCs w:val="18"/>
              </w:rPr>
            </w:pPr>
          </w:p>
        </w:tc>
        <w:tc>
          <w:tcPr>
            <w:tcW w:w="1134" w:type="dxa"/>
            <w:tcBorders>
              <w:top w:val="single" w:sz="4" w:space="0" w:color="auto"/>
              <w:left w:val="nil"/>
              <w:right w:val="nil"/>
            </w:tcBorders>
            <w:noWrap/>
          </w:tcPr>
          <w:p w14:paraId="029CF291" w14:textId="77777777" w:rsidR="00430C76" w:rsidRPr="00951D73" w:rsidRDefault="00430C76" w:rsidP="00430C76">
            <w:pPr>
              <w:tabs>
                <w:tab w:val="decimal" w:pos="950"/>
              </w:tabs>
              <w:ind w:right="-86"/>
              <w:rPr>
                <w:b/>
                <w:bCs/>
                <w:sz w:val="18"/>
                <w:szCs w:val="18"/>
              </w:rPr>
            </w:pPr>
            <w:r>
              <w:rPr>
                <w:b/>
                <w:bCs/>
                <w:sz w:val="18"/>
                <w:szCs w:val="18"/>
              </w:rPr>
              <w:t>410,779</w:t>
            </w:r>
          </w:p>
        </w:tc>
        <w:tc>
          <w:tcPr>
            <w:tcW w:w="284" w:type="dxa"/>
            <w:tcBorders>
              <w:left w:val="nil"/>
              <w:right w:val="nil"/>
            </w:tcBorders>
          </w:tcPr>
          <w:p w14:paraId="5A124C16" w14:textId="77777777" w:rsidR="00430C76" w:rsidRPr="00951D73" w:rsidRDefault="00430C76" w:rsidP="00430C76">
            <w:pPr>
              <w:tabs>
                <w:tab w:val="decimal" w:pos="950"/>
              </w:tabs>
              <w:ind w:right="-86"/>
              <w:rPr>
                <w:b/>
                <w:bCs/>
                <w:sz w:val="18"/>
                <w:szCs w:val="18"/>
              </w:rPr>
            </w:pPr>
          </w:p>
        </w:tc>
        <w:tc>
          <w:tcPr>
            <w:tcW w:w="1134" w:type="dxa"/>
            <w:tcBorders>
              <w:top w:val="single" w:sz="4" w:space="0" w:color="auto"/>
              <w:left w:val="nil"/>
              <w:right w:val="nil"/>
            </w:tcBorders>
          </w:tcPr>
          <w:p w14:paraId="0AFDD6AB" w14:textId="77777777" w:rsidR="00430C76" w:rsidRPr="00951D73" w:rsidRDefault="00430C76" w:rsidP="00430C76">
            <w:pPr>
              <w:tabs>
                <w:tab w:val="decimal" w:pos="1129"/>
              </w:tabs>
              <w:ind w:right="57"/>
              <w:rPr>
                <w:b/>
                <w:bCs/>
                <w:sz w:val="18"/>
                <w:szCs w:val="18"/>
              </w:rPr>
            </w:pPr>
            <w:r w:rsidRPr="00951D73">
              <w:rPr>
                <w:b/>
                <w:bCs/>
                <w:sz w:val="18"/>
                <w:szCs w:val="18"/>
              </w:rPr>
              <w:t>33,673</w:t>
            </w:r>
          </w:p>
        </w:tc>
        <w:tc>
          <w:tcPr>
            <w:tcW w:w="283" w:type="dxa"/>
            <w:tcBorders>
              <w:left w:val="nil"/>
              <w:right w:val="nil"/>
            </w:tcBorders>
          </w:tcPr>
          <w:p w14:paraId="47210D1A" w14:textId="77777777" w:rsidR="00430C76" w:rsidRPr="00951D73" w:rsidRDefault="00430C76" w:rsidP="00430C76">
            <w:pPr>
              <w:tabs>
                <w:tab w:val="decimal" w:pos="950"/>
              </w:tabs>
              <w:ind w:right="-86"/>
              <w:rPr>
                <w:b/>
                <w:bCs/>
                <w:sz w:val="18"/>
                <w:szCs w:val="18"/>
              </w:rPr>
            </w:pPr>
          </w:p>
        </w:tc>
        <w:tc>
          <w:tcPr>
            <w:tcW w:w="1134" w:type="dxa"/>
            <w:tcBorders>
              <w:top w:val="single" w:sz="4" w:space="0" w:color="auto"/>
              <w:left w:val="nil"/>
              <w:right w:val="nil"/>
            </w:tcBorders>
          </w:tcPr>
          <w:p w14:paraId="5A007403" w14:textId="77777777" w:rsidR="00430C76" w:rsidRPr="00951D73" w:rsidRDefault="00430C76" w:rsidP="00430C76">
            <w:pPr>
              <w:jc w:val="right"/>
              <w:rPr>
                <w:b/>
                <w:bCs/>
                <w:sz w:val="18"/>
                <w:szCs w:val="18"/>
              </w:rPr>
            </w:pPr>
            <w:r>
              <w:rPr>
                <w:b/>
                <w:bCs/>
                <w:sz w:val="18"/>
                <w:szCs w:val="18"/>
              </w:rPr>
              <w:t>142,974</w:t>
            </w:r>
          </w:p>
        </w:tc>
        <w:tc>
          <w:tcPr>
            <w:tcW w:w="284" w:type="dxa"/>
            <w:tcBorders>
              <w:left w:val="nil"/>
              <w:right w:val="nil"/>
            </w:tcBorders>
          </w:tcPr>
          <w:p w14:paraId="5E6F8190" w14:textId="77777777" w:rsidR="00430C76" w:rsidRPr="00951D73" w:rsidRDefault="00430C76" w:rsidP="00430C76">
            <w:pPr>
              <w:tabs>
                <w:tab w:val="decimal" w:pos="950"/>
              </w:tabs>
              <w:ind w:right="-86"/>
              <w:rPr>
                <w:b/>
                <w:bCs/>
                <w:sz w:val="18"/>
                <w:szCs w:val="18"/>
              </w:rPr>
            </w:pPr>
          </w:p>
        </w:tc>
        <w:tc>
          <w:tcPr>
            <w:tcW w:w="1149" w:type="dxa"/>
            <w:tcBorders>
              <w:top w:val="single" w:sz="4" w:space="0" w:color="auto"/>
              <w:left w:val="nil"/>
              <w:right w:val="nil"/>
            </w:tcBorders>
            <w:vAlign w:val="bottom"/>
          </w:tcPr>
          <w:p w14:paraId="76CA4F6B" w14:textId="77777777" w:rsidR="00430C76" w:rsidRPr="00951D73" w:rsidRDefault="00430C76" w:rsidP="00430C76">
            <w:pPr>
              <w:jc w:val="right"/>
              <w:rPr>
                <w:b/>
                <w:bCs/>
                <w:sz w:val="18"/>
                <w:szCs w:val="18"/>
              </w:rPr>
            </w:pPr>
            <w:r>
              <w:rPr>
                <w:b/>
                <w:bCs/>
                <w:sz w:val="18"/>
                <w:szCs w:val="18"/>
              </w:rPr>
              <w:t>587,426</w:t>
            </w:r>
          </w:p>
        </w:tc>
      </w:tr>
      <w:tr w:rsidR="004B6380" w:rsidRPr="00951D73" w14:paraId="5BCD7318" w14:textId="77777777" w:rsidTr="23A4BF8C">
        <w:tc>
          <w:tcPr>
            <w:tcW w:w="2860" w:type="dxa"/>
            <w:tcBorders>
              <w:top w:val="nil"/>
              <w:left w:val="nil"/>
              <w:bottom w:val="nil"/>
              <w:right w:val="nil"/>
            </w:tcBorders>
            <w:vAlign w:val="center"/>
          </w:tcPr>
          <w:p w14:paraId="56EBED56" w14:textId="77777777" w:rsidR="004B6380" w:rsidRPr="00951D73" w:rsidRDefault="004B6380" w:rsidP="00951D73">
            <w:pPr>
              <w:rPr>
                <w:sz w:val="18"/>
                <w:szCs w:val="18"/>
              </w:rPr>
            </w:pPr>
            <w:r w:rsidRPr="00951D73">
              <w:rPr>
                <w:sz w:val="18"/>
                <w:szCs w:val="18"/>
              </w:rPr>
              <w:t>Additions</w:t>
            </w:r>
          </w:p>
        </w:tc>
        <w:tc>
          <w:tcPr>
            <w:tcW w:w="1051" w:type="dxa"/>
            <w:tcBorders>
              <w:top w:val="nil"/>
              <w:left w:val="nil"/>
              <w:bottom w:val="nil"/>
              <w:right w:val="nil"/>
            </w:tcBorders>
            <w:vAlign w:val="center"/>
          </w:tcPr>
          <w:p w14:paraId="33FCE6CB" w14:textId="67C03CFA" w:rsidR="004B6380" w:rsidRPr="00951D73" w:rsidRDefault="074FCAE2" w:rsidP="00951D73">
            <w:pPr>
              <w:jc w:val="right"/>
              <w:rPr>
                <w:sz w:val="18"/>
                <w:szCs w:val="18"/>
              </w:rPr>
            </w:pPr>
            <w:r w:rsidRPr="23A4BF8C">
              <w:rPr>
                <w:sz w:val="18"/>
                <w:szCs w:val="18"/>
              </w:rPr>
              <w:t>-</w:t>
            </w:r>
          </w:p>
        </w:tc>
        <w:tc>
          <w:tcPr>
            <w:tcW w:w="283" w:type="dxa"/>
            <w:tcBorders>
              <w:top w:val="nil"/>
              <w:left w:val="nil"/>
              <w:bottom w:val="nil"/>
              <w:right w:val="nil"/>
            </w:tcBorders>
            <w:vAlign w:val="center"/>
          </w:tcPr>
          <w:p w14:paraId="082EB877" w14:textId="77777777" w:rsidR="004B6380" w:rsidRPr="00951D73" w:rsidRDefault="004B6380" w:rsidP="00951D73">
            <w:pPr>
              <w:rPr>
                <w:sz w:val="18"/>
                <w:szCs w:val="18"/>
              </w:rPr>
            </w:pPr>
          </w:p>
        </w:tc>
        <w:tc>
          <w:tcPr>
            <w:tcW w:w="1134" w:type="dxa"/>
            <w:tcBorders>
              <w:left w:val="nil"/>
              <w:right w:val="nil"/>
            </w:tcBorders>
            <w:noWrap/>
          </w:tcPr>
          <w:p w14:paraId="036761FC" w14:textId="3E5FE6C7" w:rsidR="004B6380" w:rsidRPr="00951D73" w:rsidRDefault="0D85B0F8" w:rsidP="00951D73">
            <w:pPr>
              <w:pStyle w:val="acctfourfigures"/>
              <w:tabs>
                <w:tab w:val="clear" w:pos="765"/>
                <w:tab w:val="decimal" w:pos="950"/>
              </w:tabs>
              <w:spacing w:line="240" w:lineRule="auto"/>
              <w:ind w:right="-86"/>
              <w:rPr>
                <w:sz w:val="18"/>
                <w:szCs w:val="18"/>
                <w:lang w:val="en-US" w:bidi="th-TH"/>
              </w:rPr>
            </w:pPr>
            <w:r w:rsidRPr="23A4BF8C">
              <w:rPr>
                <w:sz w:val="18"/>
                <w:szCs w:val="18"/>
                <w:lang w:val="en-US" w:bidi="th-TH"/>
              </w:rPr>
              <w:t>24,446</w:t>
            </w:r>
          </w:p>
        </w:tc>
        <w:tc>
          <w:tcPr>
            <w:tcW w:w="284" w:type="dxa"/>
            <w:tcBorders>
              <w:left w:val="nil"/>
              <w:right w:val="nil"/>
            </w:tcBorders>
          </w:tcPr>
          <w:p w14:paraId="3026AF3A"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34" w:type="dxa"/>
            <w:tcBorders>
              <w:left w:val="nil"/>
              <w:right w:val="nil"/>
            </w:tcBorders>
          </w:tcPr>
          <w:p w14:paraId="571D2421" w14:textId="23490ACC" w:rsidR="004B6380" w:rsidRPr="00951D73" w:rsidRDefault="4A38412F" w:rsidP="00951D73">
            <w:pPr>
              <w:tabs>
                <w:tab w:val="decimal" w:pos="1129"/>
              </w:tabs>
              <w:ind w:right="57"/>
              <w:rPr>
                <w:sz w:val="18"/>
                <w:szCs w:val="18"/>
              </w:rPr>
            </w:pPr>
            <w:r w:rsidRPr="23A4BF8C">
              <w:rPr>
                <w:sz w:val="18"/>
                <w:szCs w:val="18"/>
              </w:rPr>
              <w:t>14,295</w:t>
            </w:r>
          </w:p>
        </w:tc>
        <w:tc>
          <w:tcPr>
            <w:tcW w:w="283" w:type="dxa"/>
            <w:tcBorders>
              <w:left w:val="nil"/>
              <w:right w:val="nil"/>
            </w:tcBorders>
          </w:tcPr>
          <w:p w14:paraId="13FFDA96" w14:textId="77777777" w:rsidR="004B6380" w:rsidRPr="00951D73" w:rsidRDefault="004B6380" w:rsidP="00951D73">
            <w:pPr>
              <w:pStyle w:val="acctfourfigures"/>
              <w:tabs>
                <w:tab w:val="clear" w:pos="765"/>
                <w:tab w:val="decimal" w:pos="950"/>
              </w:tabs>
              <w:spacing w:line="240" w:lineRule="auto"/>
              <w:ind w:right="-86"/>
              <w:rPr>
                <w:sz w:val="18"/>
                <w:szCs w:val="18"/>
              </w:rPr>
            </w:pPr>
          </w:p>
        </w:tc>
        <w:tc>
          <w:tcPr>
            <w:tcW w:w="1134" w:type="dxa"/>
            <w:tcBorders>
              <w:left w:val="nil"/>
              <w:right w:val="nil"/>
            </w:tcBorders>
          </w:tcPr>
          <w:p w14:paraId="597162BD" w14:textId="68032D90" w:rsidR="004B6380" w:rsidRPr="00951D73" w:rsidRDefault="5F7B55DA" w:rsidP="00951D73">
            <w:pPr>
              <w:pStyle w:val="acctfourfigures"/>
              <w:tabs>
                <w:tab w:val="clear" w:pos="765"/>
              </w:tabs>
              <w:spacing w:line="240" w:lineRule="auto"/>
              <w:jc w:val="right"/>
              <w:rPr>
                <w:sz w:val="18"/>
                <w:szCs w:val="18"/>
                <w:lang w:val="en-US" w:bidi="th-TH"/>
              </w:rPr>
            </w:pPr>
            <w:r w:rsidRPr="23A4BF8C">
              <w:rPr>
                <w:sz w:val="18"/>
                <w:szCs w:val="18"/>
                <w:lang w:val="en-US" w:bidi="th-TH"/>
              </w:rPr>
              <w:t>-</w:t>
            </w:r>
          </w:p>
        </w:tc>
        <w:tc>
          <w:tcPr>
            <w:tcW w:w="284" w:type="dxa"/>
            <w:tcBorders>
              <w:left w:val="nil"/>
              <w:right w:val="nil"/>
            </w:tcBorders>
          </w:tcPr>
          <w:p w14:paraId="6DE5D9FA"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49" w:type="dxa"/>
            <w:tcBorders>
              <w:left w:val="nil"/>
              <w:right w:val="nil"/>
            </w:tcBorders>
            <w:vAlign w:val="bottom"/>
          </w:tcPr>
          <w:p w14:paraId="25E84C8D" w14:textId="2BEF5D5D" w:rsidR="004B6380" w:rsidRPr="00951D73" w:rsidRDefault="1CFAE579" w:rsidP="00951D73">
            <w:pPr>
              <w:jc w:val="right"/>
              <w:rPr>
                <w:sz w:val="18"/>
                <w:szCs w:val="18"/>
              </w:rPr>
            </w:pPr>
            <w:r w:rsidRPr="23A4BF8C">
              <w:rPr>
                <w:sz w:val="18"/>
                <w:szCs w:val="18"/>
              </w:rPr>
              <w:t>38,741</w:t>
            </w:r>
          </w:p>
        </w:tc>
      </w:tr>
      <w:tr w:rsidR="004B6380" w:rsidRPr="00951D73" w14:paraId="5A12F32B" w14:textId="77777777" w:rsidTr="23A4BF8C">
        <w:tc>
          <w:tcPr>
            <w:tcW w:w="2860" w:type="dxa"/>
            <w:tcBorders>
              <w:top w:val="nil"/>
              <w:left w:val="nil"/>
              <w:bottom w:val="nil"/>
              <w:right w:val="nil"/>
            </w:tcBorders>
            <w:vAlign w:val="center"/>
          </w:tcPr>
          <w:p w14:paraId="73C5508F" w14:textId="77777777" w:rsidR="004B6380" w:rsidRPr="00951D73" w:rsidRDefault="004B6380" w:rsidP="00951D73">
            <w:pPr>
              <w:rPr>
                <w:sz w:val="18"/>
                <w:szCs w:val="18"/>
              </w:rPr>
            </w:pPr>
            <w:r w:rsidRPr="00951D73">
              <w:rPr>
                <w:sz w:val="18"/>
                <w:szCs w:val="18"/>
              </w:rPr>
              <w:t>Disposals</w:t>
            </w:r>
            <w:r w:rsidRPr="00951D73">
              <w:rPr>
                <w:sz w:val="18"/>
                <w:szCs w:val="18"/>
                <w:cs/>
              </w:rPr>
              <w:t>/</w:t>
            </w:r>
            <w:r w:rsidRPr="00951D73">
              <w:rPr>
                <w:sz w:val="18"/>
                <w:szCs w:val="18"/>
              </w:rPr>
              <w:t>written off</w:t>
            </w:r>
          </w:p>
        </w:tc>
        <w:tc>
          <w:tcPr>
            <w:tcW w:w="1051" w:type="dxa"/>
            <w:tcBorders>
              <w:top w:val="nil"/>
              <w:left w:val="nil"/>
              <w:bottom w:val="nil"/>
              <w:right w:val="nil"/>
            </w:tcBorders>
            <w:vAlign w:val="center"/>
          </w:tcPr>
          <w:p w14:paraId="73B06CEA" w14:textId="018E601A" w:rsidR="004B6380" w:rsidRPr="00951D73" w:rsidRDefault="074FCAE2" w:rsidP="00951D73">
            <w:pPr>
              <w:jc w:val="right"/>
              <w:rPr>
                <w:sz w:val="18"/>
                <w:szCs w:val="18"/>
              </w:rPr>
            </w:pPr>
            <w:r w:rsidRPr="23A4BF8C">
              <w:rPr>
                <w:sz w:val="18"/>
                <w:szCs w:val="18"/>
              </w:rPr>
              <w:t>-</w:t>
            </w:r>
          </w:p>
        </w:tc>
        <w:tc>
          <w:tcPr>
            <w:tcW w:w="283" w:type="dxa"/>
            <w:tcBorders>
              <w:top w:val="nil"/>
              <w:left w:val="nil"/>
              <w:bottom w:val="nil"/>
              <w:right w:val="nil"/>
            </w:tcBorders>
            <w:vAlign w:val="center"/>
          </w:tcPr>
          <w:p w14:paraId="524F4DA9" w14:textId="77777777" w:rsidR="004B6380" w:rsidRPr="00951D73" w:rsidRDefault="004B6380" w:rsidP="00951D73">
            <w:pPr>
              <w:rPr>
                <w:sz w:val="18"/>
                <w:szCs w:val="18"/>
              </w:rPr>
            </w:pPr>
          </w:p>
        </w:tc>
        <w:tc>
          <w:tcPr>
            <w:tcW w:w="1134" w:type="dxa"/>
            <w:tcBorders>
              <w:left w:val="nil"/>
              <w:right w:val="nil"/>
            </w:tcBorders>
            <w:noWrap/>
          </w:tcPr>
          <w:p w14:paraId="47632196" w14:textId="32E037CB" w:rsidR="004B6380" w:rsidRPr="00951D73" w:rsidRDefault="21A812D3" w:rsidP="00951D73">
            <w:pPr>
              <w:tabs>
                <w:tab w:val="decimal" w:pos="950"/>
              </w:tabs>
              <w:ind w:right="-86"/>
              <w:rPr>
                <w:sz w:val="18"/>
                <w:szCs w:val="18"/>
              </w:rPr>
            </w:pPr>
            <w:r w:rsidRPr="23A4BF8C">
              <w:rPr>
                <w:sz w:val="18"/>
                <w:szCs w:val="18"/>
              </w:rPr>
              <w:t>(8,385)</w:t>
            </w:r>
          </w:p>
        </w:tc>
        <w:tc>
          <w:tcPr>
            <w:tcW w:w="284" w:type="dxa"/>
            <w:tcBorders>
              <w:left w:val="nil"/>
              <w:bottom w:val="nil"/>
              <w:right w:val="nil"/>
            </w:tcBorders>
          </w:tcPr>
          <w:p w14:paraId="410C657D"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34" w:type="dxa"/>
            <w:tcBorders>
              <w:left w:val="nil"/>
              <w:right w:val="nil"/>
            </w:tcBorders>
          </w:tcPr>
          <w:p w14:paraId="139E38C4" w14:textId="0661E389" w:rsidR="004B6380" w:rsidRPr="00951D73" w:rsidRDefault="46795BA6" w:rsidP="00951D73">
            <w:pPr>
              <w:tabs>
                <w:tab w:val="decimal" w:pos="1129"/>
              </w:tabs>
              <w:ind w:right="57"/>
              <w:rPr>
                <w:sz w:val="18"/>
                <w:szCs w:val="18"/>
              </w:rPr>
            </w:pPr>
            <w:r w:rsidRPr="23A4BF8C">
              <w:rPr>
                <w:sz w:val="18"/>
                <w:szCs w:val="18"/>
              </w:rPr>
              <w:t>-</w:t>
            </w:r>
          </w:p>
        </w:tc>
        <w:tc>
          <w:tcPr>
            <w:tcW w:w="283" w:type="dxa"/>
            <w:tcBorders>
              <w:left w:val="nil"/>
              <w:right w:val="nil"/>
            </w:tcBorders>
          </w:tcPr>
          <w:p w14:paraId="37F46E34" w14:textId="77777777" w:rsidR="004B6380" w:rsidRPr="00951D73" w:rsidRDefault="004B6380" w:rsidP="00951D73">
            <w:pPr>
              <w:pStyle w:val="acctfourfigures"/>
              <w:tabs>
                <w:tab w:val="clear" w:pos="765"/>
                <w:tab w:val="decimal" w:pos="950"/>
              </w:tabs>
              <w:spacing w:line="240" w:lineRule="auto"/>
              <w:ind w:right="-86"/>
              <w:rPr>
                <w:sz w:val="18"/>
                <w:szCs w:val="18"/>
              </w:rPr>
            </w:pPr>
          </w:p>
        </w:tc>
        <w:tc>
          <w:tcPr>
            <w:tcW w:w="1134" w:type="dxa"/>
            <w:tcBorders>
              <w:left w:val="nil"/>
              <w:right w:val="nil"/>
            </w:tcBorders>
          </w:tcPr>
          <w:p w14:paraId="373480CE" w14:textId="796F5E49" w:rsidR="004B6380" w:rsidRPr="00951D73" w:rsidRDefault="5F7B55DA" w:rsidP="00CD46FD">
            <w:pPr>
              <w:pStyle w:val="acctfourfigures"/>
              <w:tabs>
                <w:tab w:val="clear" w:pos="765"/>
              </w:tabs>
              <w:spacing w:line="240" w:lineRule="auto"/>
              <w:jc w:val="right"/>
              <w:rPr>
                <w:sz w:val="18"/>
                <w:szCs w:val="18"/>
                <w:lang w:val="en-US" w:bidi="th-TH"/>
              </w:rPr>
            </w:pPr>
            <w:r w:rsidRPr="23A4BF8C">
              <w:rPr>
                <w:sz w:val="18"/>
                <w:szCs w:val="18"/>
                <w:lang w:val="en-US" w:bidi="th-TH"/>
              </w:rPr>
              <w:t>-</w:t>
            </w:r>
          </w:p>
        </w:tc>
        <w:tc>
          <w:tcPr>
            <w:tcW w:w="284" w:type="dxa"/>
            <w:tcBorders>
              <w:left w:val="nil"/>
              <w:bottom w:val="nil"/>
              <w:right w:val="nil"/>
            </w:tcBorders>
          </w:tcPr>
          <w:p w14:paraId="743E3659"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49" w:type="dxa"/>
            <w:tcBorders>
              <w:left w:val="nil"/>
              <w:right w:val="nil"/>
            </w:tcBorders>
            <w:vAlign w:val="bottom"/>
          </w:tcPr>
          <w:p w14:paraId="11B7FA88" w14:textId="55DD4503" w:rsidR="004B6380" w:rsidRPr="00951D73" w:rsidRDefault="7E9EF584" w:rsidP="00951D73">
            <w:pPr>
              <w:ind w:right="-57"/>
              <w:jc w:val="right"/>
              <w:rPr>
                <w:sz w:val="18"/>
                <w:szCs w:val="18"/>
              </w:rPr>
            </w:pPr>
            <w:r w:rsidRPr="23A4BF8C">
              <w:rPr>
                <w:sz w:val="18"/>
                <w:szCs w:val="18"/>
              </w:rPr>
              <w:t>(8,385)</w:t>
            </w:r>
          </w:p>
        </w:tc>
      </w:tr>
      <w:tr w:rsidR="004B6380" w:rsidRPr="00951D73" w14:paraId="4620A781" w14:textId="77777777" w:rsidTr="23A4BF8C">
        <w:tc>
          <w:tcPr>
            <w:tcW w:w="2860" w:type="dxa"/>
            <w:tcBorders>
              <w:top w:val="nil"/>
              <w:left w:val="nil"/>
              <w:bottom w:val="nil"/>
              <w:right w:val="nil"/>
            </w:tcBorders>
            <w:vAlign w:val="center"/>
          </w:tcPr>
          <w:p w14:paraId="2407A891" w14:textId="189A3B19" w:rsidR="004B6380" w:rsidRPr="00906992" w:rsidRDefault="00906992" w:rsidP="00951D73">
            <w:pPr>
              <w:rPr>
                <w:rFonts w:cs="Cordia New"/>
                <w:sz w:val="18"/>
                <w:szCs w:val="18"/>
                <w:cs/>
              </w:rPr>
            </w:pPr>
            <w:r w:rsidRPr="00906992">
              <w:rPr>
                <w:sz w:val="18"/>
                <w:szCs w:val="18"/>
              </w:rPr>
              <w:t>Transfer in</w:t>
            </w:r>
            <w:r w:rsidRPr="00906992">
              <w:rPr>
                <w:sz w:val="18"/>
                <w:szCs w:val="18"/>
                <w:cs/>
              </w:rPr>
              <w:t xml:space="preserve"> (</w:t>
            </w:r>
            <w:r w:rsidRPr="00906992">
              <w:rPr>
                <w:sz w:val="18"/>
                <w:szCs w:val="18"/>
              </w:rPr>
              <w:t>out</w:t>
            </w:r>
            <w:r w:rsidRPr="00906992">
              <w:rPr>
                <w:sz w:val="18"/>
                <w:szCs w:val="18"/>
                <w:cs/>
              </w:rPr>
              <w:t>)</w:t>
            </w:r>
            <w:r w:rsidRPr="00906992">
              <w:rPr>
                <w:sz w:val="18"/>
                <w:szCs w:val="18"/>
              </w:rPr>
              <w:t>/adjustment</w:t>
            </w:r>
          </w:p>
        </w:tc>
        <w:tc>
          <w:tcPr>
            <w:tcW w:w="1051" w:type="dxa"/>
            <w:tcBorders>
              <w:top w:val="nil"/>
              <w:left w:val="nil"/>
              <w:bottom w:val="nil"/>
              <w:right w:val="nil"/>
            </w:tcBorders>
            <w:vAlign w:val="center"/>
          </w:tcPr>
          <w:p w14:paraId="54DA8463" w14:textId="459A722A" w:rsidR="004B6380" w:rsidRPr="00951D73" w:rsidRDefault="01F4142E" w:rsidP="00951D73">
            <w:pPr>
              <w:jc w:val="right"/>
              <w:rPr>
                <w:sz w:val="18"/>
                <w:szCs w:val="18"/>
              </w:rPr>
            </w:pPr>
            <w:r w:rsidRPr="23A4BF8C">
              <w:rPr>
                <w:sz w:val="18"/>
                <w:szCs w:val="18"/>
              </w:rPr>
              <w:t>-</w:t>
            </w:r>
          </w:p>
        </w:tc>
        <w:tc>
          <w:tcPr>
            <w:tcW w:w="283" w:type="dxa"/>
            <w:tcBorders>
              <w:top w:val="nil"/>
              <w:left w:val="nil"/>
              <w:bottom w:val="nil"/>
              <w:right w:val="nil"/>
            </w:tcBorders>
            <w:vAlign w:val="center"/>
          </w:tcPr>
          <w:p w14:paraId="5E15AF44" w14:textId="77777777" w:rsidR="004B6380" w:rsidRPr="00951D73" w:rsidRDefault="004B6380" w:rsidP="00951D73">
            <w:pPr>
              <w:rPr>
                <w:sz w:val="18"/>
                <w:szCs w:val="18"/>
              </w:rPr>
            </w:pPr>
          </w:p>
        </w:tc>
        <w:tc>
          <w:tcPr>
            <w:tcW w:w="1134" w:type="dxa"/>
            <w:tcBorders>
              <w:left w:val="nil"/>
              <w:right w:val="nil"/>
            </w:tcBorders>
            <w:noWrap/>
          </w:tcPr>
          <w:p w14:paraId="00F1B3BA" w14:textId="329E6752" w:rsidR="004B6380" w:rsidRPr="00951D73" w:rsidRDefault="5CFA49DE" w:rsidP="00951D73">
            <w:pPr>
              <w:pStyle w:val="acctfourfigures"/>
              <w:tabs>
                <w:tab w:val="clear" w:pos="765"/>
                <w:tab w:val="decimal" w:pos="950"/>
              </w:tabs>
              <w:spacing w:line="240" w:lineRule="auto"/>
              <w:ind w:right="-86"/>
              <w:rPr>
                <w:sz w:val="18"/>
                <w:szCs w:val="18"/>
                <w:lang w:val="en-US" w:bidi="th-TH"/>
              </w:rPr>
            </w:pPr>
            <w:r w:rsidRPr="23A4BF8C">
              <w:rPr>
                <w:sz w:val="18"/>
                <w:szCs w:val="18"/>
                <w:lang w:val="en-US" w:bidi="th-TH"/>
              </w:rPr>
              <w:t>31,116</w:t>
            </w:r>
          </w:p>
        </w:tc>
        <w:tc>
          <w:tcPr>
            <w:tcW w:w="284" w:type="dxa"/>
            <w:tcBorders>
              <w:left w:val="nil"/>
              <w:right w:val="nil"/>
            </w:tcBorders>
          </w:tcPr>
          <w:p w14:paraId="538888E3"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34" w:type="dxa"/>
            <w:tcBorders>
              <w:left w:val="nil"/>
              <w:right w:val="nil"/>
            </w:tcBorders>
          </w:tcPr>
          <w:p w14:paraId="37F84DA6" w14:textId="135402C5" w:rsidR="004B6380" w:rsidRPr="00951D73" w:rsidRDefault="647E2481" w:rsidP="00951D73">
            <w:pPr>
              <w:tabs>
                <w:tab w:val="decimal" w:pos="1129"/>
              </w:tabs>
              <w:rPr>
                <w:sz w:val="18"/>
                <w:szCs w:val="18"/>
              </w:rPr>
            </w:pPr>
            <w:r w:rsidRPr="23A4BF8C">
              <w:rPr>
                <w:sz w:val="18"/>
                <w:szCs w:val="18"/>
              </w:rPr>
              <w:t>(31,247)</w:t>
            </w:r>
          </w:p>
        </w:tc>
        <w:tc>
          <w:tcPr>
            <w:tcW w:w="283" w:type="dxa"/>
            <w:tcBorders>
              <w:left w:val="nil"/>
              <w:right w:val="nil"/>
            </w:tcBorders>
          </w:tcPr>
          <w:p w14:paraId="4BC7AECC" w14:textId="77777777" w:rsidR="004B6380" w:rsidRPr="00951D73" w:rsidRDefault="004B6380" w:rsidP="00951D73">
            <w:pPr>
              <w:pStyle w:val="acctfourfigures"/>
              <w:tabs>
                <w:tab w:val="clear" w:pos="765"/>
                <w:tab w:val="decimal" w:pos="950"/>
              </w:tabs>
              <w:spacing w:line="240" w:lineRule="auto"/>
              <w:ind w:right="-86"/>
              <w:rPr>
                <w:sz w:val="18"/>
                <w:szCs w:val="18"/>
              </w:rPr>
            </w:pPr>
          </w:p>
        </w:tc>
        <w:tc>
          <w:tcPr>
            <w:tcW w:w="1134" w:type="dxa"/>
            <w:tcBorders>
              <w:left w:val="nil"/>
              <w:right w:val="nil"/>
            </w:tcBorders>
          </w:tcPr>
          <w:p w14:paraId="4689AB9D" w14:textId="14927AB7" w:rsidR="004B6380" w:rsidRPr="00EC7DC6" w:rsidRDefault="6CB78341" w:rsidP="00EC7DC6">
            <w:pPr>
              <w:pStyle w:val="acctfourfigures"/>
              <w:tabs>
                <w:tab w:val="clear" w:pos="765"/>
              </w:tabs>
              <w:spacing w:line="240" w:lineRule="auto"/>
              <w:ind w:right="-57"/>
              <w:jc w:val="right"/>
              <w:rPr>
                <w:sz w:val="18"/>
                <w:szCs w:val="18"/>
                <w:lang w:val="en-US"/>
              </w:rPr>
            </w:pPr>
            <w:r w:rsidRPr="00EC7DC6">
              <w:rPr>
                <w:sz w:val="18"/>
                <w:szCs w:val="18"/>
                <w:lang w:val="en-US"/>
              </w:rPr>
              <w:t>(5,418)</w:t>
            </w:r>
          </w:p>
        </w:tc>
        <w:tc>
          <w:tcPr>
            <w:tcW w:w="284" w:type="dxa"/>
            <w:tcBorders>
              <w:left w:val="nil"/>
              <w:right w:val="nil"/>
            </w:tcBorders>
          </w:tcPr>
          <w:p w14:paraId="2A898845"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49" w:type="dxa"/>
            <w:tcBorders>
              <w:left w:val="nil"/>
              <w:right w:val="nil"/>
            </w:tcBorders>
            <w:vAlign w:val="bottom"/>
          </w:tcPr>
          <w:p w14:paraId="793D778F" w14:textId="3FE86877" w:rsidR="004B6380" w:rsidRPr="00951D73" w:rsidRDefault="7B67B925" w:rsidP="00EC7DC6">
            <w:pPr>
              <w:ind w:right="-57"/>
              <w:jc w:val="right"/>
              <w:rPr>
                <w:sz w:val="18"/>
                <w:szCs w:val="18"/>
              </w:rPr>
            </w:pPr>
            <w:r w:rsidRPr="23A4BF8C">
              <w:rPr>
                <w:sz w:val="18"/>
                <w:szCs w:val="18"/>
              </w:rPr>
              <w:t>(5,549)</w:t>
            </w:r>
          </w:p>
        </w:tc>
      </w:tr>
      <w:tr w:rsidR="004B6380" w:rsidRPr="00951D73" w14:paraId="29261B4F" w14:textId="77777777" w:rsidTr="23A4BF8C">
        <w:tc>
          <w:tcPr>
            <w:tcW w:w="2860" w:type="dxa"/>
            <w:tcBorders>
              <w:top w:val="nil"/>
              <w:left w:val="nil"/>
              <w:bottom w:val="nil"/>
              <w:right w:val="nil"/>
            </w:tcBorders>
            <w:vAlign w:val="center"/>
          </w:tcPr>
          <w:p w14:paraId="6DC6D1C2" w14:textId="77777777" w:rsidR="004B6380" w:rsidRPr="005B7E21" w:rsidRDefault="004B6380" w:rsidP="000A07AA">
            <w:pPr>
              <w:rPr>
                <w:sz w:val="18"/>
                <w:szCs w:val="18"/>
              </w:rPr>
            </w:pPr>
            <w:r w:rsidRPr="00A13540">
              <w:rPr>
                <w:sz w:val="18"/>
                <w:szCs w:val="18"/>
              </w:rPr>
              <w:t>Currency translation differences</w:t>
            </w:r>
          </w:p>
        </w:tc>
        <w:tc>
          <w:tcPr>
            <w:tcW w:w="1051" w:type="dxa"/>
            <w:tcBorders>
              <w:top w:val="nil"/>
              <w:left w:val="nil"/>
              <w:bottom w:val="single" w:sz="4" w:space="0" w:color="auto"/>
              <w:right w:val="nil"/>
            </w:tcBorders>
            <w:vAlign w:val="center"/>
          </w:tcPr>
          <w:p w14:paraId="7F69EDC4" w14:textId="4B299542" w:rsidR="004B6380" w:rsidRDefault="14F8E430" w:rsidP="00951D73">
            <w:pPr>
              <w:ind w:right="-57"/>
              <w:jc w:val="right"/>
              <w:rPr>
                <w:sz w:val="18"/>
                <w:szCs w:val="18"/>
              </w:rPr>
            </w:pPr>
            <w:r w:rsidRPr="23A4BF8C">
              <w:rPr>
                <w:sz w:val="18"/>
                <w:szCs w:val="18"/>
              </w:rPr>
              <w:t>(334,625)</w:t>
            </w:r>
          </w:p>
        </w:tc>
        <w:tc>
          <w:tcPr>
            <w:tcW w:w="283" w:type="dxa"/>
            <w:tcBorders>
              <w:top w:val="nil"/>
              <w:left w:val="nil"/>
              <w:bottom w:val="nil"/>
              <w:right w:val="nil"/>
            </w:tcBorders>
            <w:vAlign w:val="center"/>
          </w:tcPr>
          <w:p w14:paraId="1DD386CB" w14:textId="77777777" w:rsidR="004B6380" w:rsidRPr="005B7E21" w:rsidRDefault="004B6380" w:rsidP="000A07AA">
            <w:pPr>
              <w:rPr>
                <w:sz w:val="18"/>
                <w:szCs w:val="18"/>
              </w:rPr>
            </w:pPr>
          </w:p>
        </w:tc>
        <w:tc>
          <w:tcPr>
            <w:tcW w:w="1134" w:type="dxa"/>
            <w:tcBorders>
              <w:left w:val="nil"/>
              <w:right w:val="nil"/>
            </w:tcBorders>
            <w:noWrap/>
          </w:tcPr>
          <w:p w14:paraId="56E6E6B2" w14:textId="116F331D" w:rsidR="004B6380" w:rsidRPr="005B7E21" w:rsidRDefault="3DAA8F7D" w:rsidP="000A07AA">
            <w:pPr>
              <w:pStyle w:val="acctfourfigures"/>
              <w:tabs>
                <w:tab w:val="clear" w:pos="765"/>
                <w:tab w:val="decimal" w:pos="950"/>
              </w:tabs>
              <w:spacing w:line="240" w:lineRule="auto"/>
              <w:ind w:right="-86"/>
              <w:rPr>
                <w:sz w:val="18"/>
                <w:szCs w:val="18"/>
                <w:lang w:val="en-US" w:bidi="th-TH"/>
              </w:rPr>
            </w:pPr>
            <w:r w:rsidRPr="23A4BF8C">
              <w:rPr>
                <w:sz w:val="18"/>
                <w:szCs w:val="18"/>
                <w:lang w:val="en-US" w:bidi="th-TH"/>
              </w:rPr>
              <w:t>(3,906)</w:t>
            </w:r>
          </w:p>
        </w:tc>
        <w:tc>
          <w:tcPr>
            <w:tcW w:w="284" w:type="dxa"/>
            <w:tcBorders>
              <w:left w:val="nil"/>
              <w:right w:val="nil"/>
            </w:tcBorders>
          </w:tcPr>
          <w:p w14:paraId="732D2968" w14:textId="77777777" w:rsidR="004B6380" w:rsidRPr="00E227A6" w:rsidRDefault="004B6380" w:rsidP="000A07AA">
            <w:pPr>
              <w:pStyle w:val="acctfourfigures"/>
              <w:tabs>
                <w:tab w:val="clear" w:pos="765"/>
                <w:tab w:val="decimal" w:pos="950"/>
              </w:tabs>
              <w:spacing w:line="240" w:lineRule="auto"/>
              <w:ind w:right="-86"/>
              <w:rPr>
                <w:sz w:val="18"/>
                <w:szCs w:val="18"/>
                <w:lang w:val="en-US" w:bidi="th-TH"/>
              </w:rPr>
            </w:pPr>
          </w:p>
        </w:tc>
        <w:tc>
          <w:tcPr>
            <w:tcW w:w="1134" w:type="dxa"/>
            <w:tcBorders>
              <w:left w:val="nil"/>
              <w:right w:val="nil"/>
            </w:tcBorders>
          </w:tcPr>
          <w:p w14:paraId="269A6675" w14:textId="59E8CC98" w:rsidR="004B6380" w:rsidRPr="005B7E21" w:rsidRDefault="2DC184AA" w:rsidP="00951D73">
            <w:pPr>
              <w:tabs>
                <w:tab w:val="decimal" w:pos="1129"/>
              </w:tabs>
              <w:ind w:right="57"/>
              <w:rPr>
                <w:sz w:val="18"/>
                <w:szCs w:val="18"/>
              </w:rPr>
            </w:pPr>
            <w:r w:rsidRPr="23A4BF8C">
              <w:rPr>
                <w:sz w:val="18"/>
                <w:szCs w:val="18"/>
              </w:rPr>
              <w:t>-</w:t>
            </w:r>
          </w:p>
        </w:tc>
        <w:tc>
          <w:tcPr>
            <w:tcW w:w="283" w:type="dxa"/>
            <w:tcBorders>
              <w:left w:val="nil"/>
              <w:right w:val="nil"/>
            </w:tcBorders>
          </w:tcPr>
          <w:p w14:paraId="0C594ABB" w14:textId="77777777" w:rsidR="004B6380" w:rsidRPr="00E227A6" w:rsidRDefault="004B6380" w:rsidP="000A07AA">
            <w:pPr>
              <w:pStyle w:val="acctfourfigures"/>
              <w:tabs>
                <w:tab w:val="clear" w:pos="765"/>
                <w:tab w:val="decimal" w:pos="950"/>
              </w:tabs>
              <w:spacing w:line="240" w:lineRule="auto"/>
              <w:ind w:right="-86"/>
              <w:rPr>
                <w:sz w:val="18"/>
                <w:szCs w:val="18"/>
              </w:rPr>
            </w:pPr>
          </w:p>
        </w:tc>
        <w:tc>
          <w:tcPr>
            <w:tcW w:w="1134" w:type="dxa"/>
            <w:tcBorders>
              <w:left w:val="nil"/>
              <w:right w:val="nil"/>
            </w:tcBorders>
          </w:tcPr>
          <w:p w14:paraId="5894B290" w14:textId="2FA616F4" w:rsidR="004B6380" w:rsidRPr="00951D73" w:rsidRDefault="1FD7BA5A" w:rsidP="00951D73">
            <w:pPr>
              <w:pStyle w:val="acctfourfigures"/>
              <w:tabs>
                <w:tab w:val="clear" w:pos="765"/>
              </w:tabs>
              <w:spacing w:line="240" w:lineRule="auto"/>
              <w:ind w:right="-57"/>
              <w:jc w:val="right"/>
              <w:rPr>
                <w:sz w:val="18"/>
                <w:szCs w:val="18"/>
                <w:lang w:val="en-US"/>
              </w:rPr>
            </w:pPr>
            <w:r w:rsidRPr="23A4BF8C">
              <w:rPr>
                <w:sz w:val="18"/>
                <w:szCs w:val="18"/>
                <w:lang w:val="en-US"/>
              </w:rPr>
              <w:t>(4,190)</w:t>
            </w:r>
          </w:p>
        </w:tc>
        <w:tc>
          <w:tcPr>
            <w:tcW w:w="284" w:type="dxa"/>
            <w:tcBorders>
              <w:left w:val="nil"/>
              <w:right w:val="nil"/>
            </w:tcBorders>
          </w:tcPr>
          <w:p w14:paraId="5B9314DA" w14:textId="77777777" w:rsidR="004B6380" w:rsidRPr="005B7E21" w:rsidRDefault="004B6380" w:rsidP="000A07AA">
            <w:pPr>
              <w:pStyle w:val="acctfourfigures"/>
              <w:tabs>
                <w:tab w:val="clear" w:pos="765"/>
                <w:tab w:val="decimal" w:pos="950"/>
              </w:tabs>
              <w:spacing w:line="240" w:lineRule="auto"/>
              <w:ind w:right="-86"/>
              <w:rPr>
                <w:sz w:val="18"/>
                <w:szCs w:val="18"/>
                <w:lang w:val="en-US" w:bidi="th-TH"/>
              </w:rPr>
            </w:pPr>
          </w:p>
        </w:tc>
        <w:tc>
          <w:tcPr>
            <w:tcW w:w="1149" w:type="dxa"/>
            <w:tcBorders>
              <w:left w:val="nil"/>
              <w:right w:val="nil"/>
            </w:tcBorders>
            <w:vAlign w:val="bottom"/>
          </w:tcPr>
          <w:p w14:paraId="3493E788" w14:textId="5893DDFD" w:rsidR="004B6380" w:rsidRPr="005B7E21" w:rsidRDefault="30E7D7A7" w:rsidP="00951D73">
            <w:pPr>
              <w:ind w:right="-57"/>
              <w:jc w:val="right"/>
              <w:rPr>
                <w:sz w:val="18"/>
                <w:szCs w:val="18"/>
              </w:rPr>
            </w:pPr>
            <w:r w:rsidRPr="23A4BF8C">
              <w:rPr>
                <w:sz w:val="18"/>
                <w:szCs w:val="18"/>
              </w:rPr>
              <w:t>(8,096)</w:t>
            </w:r>
          </w:p>
        </w:tc>
      </w:tr>
      <w:tr w:rsidR="004B6380" w:rsidRPr="00951D73" w14:paraId="1FE23723" w14:textId="77777777" w:rsidTr="23A4BF8C">
        <w:tc>
          <w:tcPr>
            <w:tcW w:w="2860" w:type="dxa"/>
            <w:tcBorders>
              <w:top w:val="nil"/>
              <w:left w:val="nil"/>
              <w:bottom w:val="nil"/>
              <w:right w:val="nil"/>
            </w:tcBorders>
            <w:vAlign w:val="center"/>
          </w:tcPr>
          <w:p w14:paraId="35F26371" w14:textId="77777777" w:rsidR="004B6380" w:rsidRPr="00951D73" w:rsidRDefault="004B6380" w:rsidP="00951D73">
            <w:pPr>
              <w:rPr>
                <w:sz w:val="18"/>
                <w:szCs w:val="18"/>
              </w:rPr>
            </w:pPr>
            <w:r w:rsidRPr="00951D73">
              <w:rPr>
                <w:b/>
                <w:bCs/>
                <w:sz w:val="18"/>
                <w:szCs w:val="18"/>
              </w:rPr>
              <w:t>At 31 December 202</w:t>
            </w:r>
            <w:r w:rsidR="00430C76">
              <w:rPr>
                <w:b/>
                <w:bCs/>
                <w:sz w:val="18"/>
                <w:szCs w:val="18"/>
              </w:rPr>
              <w:t>5</w:t>
            </w:r>
          </w:p>
        </w:tc>
        <w:tc>
          <w:tcPr>
            <w:tcW w:w="1051" w:type="dxa"/>
            <w:tcBorders>
              <w:top w:val="single" w:sz="4" w:space="0" w:color="auto"/>
              <w:left w:val="nil"/>
              <w:bottom w:val="double" w:sz="4" w:space="0" w:color="auto"/>
              <w:right w:val="nil"/>
            </w:tcBorders>
            <w:vAlign w:val="center"/>
          </w:tcPr>
          <w:p w14:paraId="2EDDB34E" w14:textId="309CC858" w:rsidR="004B6380" w:rsidRPr="00951D73" w:rsidRDefault="4BB69056" w:rsidP="00951D73">
            <w:pPr>
              <w:jc w:val="right"/>
              <w:rPr>
                <w:b/>
                <w:bCs/>
                <w:sz w:val="18"/>
                <w:szCs w:val="18"/>
              </w:rPr>
            </w:pPr>
            <w:r w:rsidRPr="23A4BF8C">
              <w:rPr>
                <w:b/>
                <w:bCs/>
                <w:sz w:val="18"/>
                <w:szCs w:val="18"/>
              </w:rPr>
              <w:t>5,</w:t>
            </w:r>
            <w:r w:rsidR="0F24DCFB" w:rsidRPr="23A4BF8C">
              <w:rPr>
                <w:b/>
                <w:bCs/>
                <w:sz w:val="18"/>
                <w:szCs w:val="18"/>
              </w:rPr>
              <w:t>182</w:t>
            </w:r>
            <w:r w:rsidRPr="23A4BF8C">
              <w:rPr>
                <w:b/>
                <w:bCs/>
                <w:sz w:val="18"/>
                <w:szCs w:val="18"/>
              </w:rPr>
              <w:t>,</w:t>
            </w:r>
            <w:r w:rsidR="7F3B300A" w:rsidRPr="23A4BF8C">
              <w:rPr>
                <w:b/>
                <w:bCs/>
                <w:sz w:val="18"/>
                <w:szCs w:val="18"/>
              </w:rPr>
              <w:t>215</w:t>
            </w:r>
          </w:p>
        </w:tc>
        <w:tc>
          <w:tcPr>
            <w:tcW w:w="283" w:type="dxa"/>
            <w:tcBorders>
              <w:top w:val="nil"/>
              <w:left w:val="nil"/>
              <w:bottom w:val="nil"/>
              <w:right w:val="nil"/>
            </w:tcBorders>
            <w:vAlign w:val="center"/>
          </w:tcPr>
          <w:p w14:paraId="0A34753B" w14:textId="77777777" w:rsidR="004B6380" w:rsidRPr="00951D73" w:rsidRDefault="004B6380" w:rsidP="00951D73">
            <w:pPr>
              <w:rPr>
                <w:sz w:val="18"/>
                <w:szCs w:val="18"/>
              </w:rPr>
            </w:pPr>
          </w:p>
        </w:tc>
        <w:tc>
          <w:tcPr>
            <w:tcW w:w="1134" w:type="dxa"/>
            <w:tcBorders>
              <w:top w:val="single" w:sz="4" w:space="0" w:color="auto"/>
              <w:left w:val="nil"/>
              <w:bottom w:val="double" w:sz="4" w:space="0" w:color="auto"/>
              <w:right w:val="nil"/>
            </w:tcBorders>
            <w:noWrap/>
          </w:tcPr>
          <w:p w14:paraId="19820D43" w14:textId="72F2498B" w:rsidR="004B6380" w:rsidRPr="00951D73" w:rsidRDefault="4B0AACDA" w:rsidP="00951D73">
            <w:pPr>
              <w:pStyle w:val="acctfourfigures"/>
              <w:tabs>
                <w:tab w:val="clear" w:pos="765"/>
                <w:tab w:val="decimal" w:pos="950"/>
              </w:tabs>
              <w:spacing w:line="240" w:lineRule="auto"/>
              <w:ind w:right="-86"/>
              <w:rPr>
                <w:b/>
                <w:bCs/>
                <w:sz w:val="18"/>
                <w:szCs w:val="18"/>
                <w:lang w:val="en-US" w:bidi="th-TH"/>
              </w:rPr>
            </w:pPr>
            <w:r w:rsidRPr="23A4BF8C">
              <w:rPr>
                <w:b/>
                <w:bCs/>
                <w:sz w:val="18"/>
                <w:szCs w:val="18"/>
                <w:lang w:val="en-US" w:bidi="th-TH"/>
              </w:rPr>
              <w:t>454,050</w:t>
            </w:r>
          </w:p>
        </w:tc>
        <w:tc>
          <w:tcPr>
            <w:tcW w:w="284" w:type="dxa"/>
            <w:tcBorders>
              <w:left w:val="nil"/>
              <w:right w:val="nil"/>
            </w:tcBorders>
          </w:tcPr>
          <w:p w14:paraId="2D4378FD" w14:textId="77777777" w:rsidR="004B6380" w:rsidRPr="00951D73" w:rsidRDefault="004B6380" w:rsidP="00951D73">
            <w:pPr>
              <w:pStyle w:val="CommentText"/>
              <w:tabs>
                <w:tab w:val="decimal" w:pos="950"/>
              </w:tabs>
              <w:ind w:right="-86"/>
              <w:rPr>
                <w:b/>
                <w:bCs/>
                <w:sz w:val="18"/>
                <w:szCs w:val="18"/>
              </w:rPr>
            </w:pPr>
          </w:p>
        </w:tc>
        <w:tc>
          <w:tcPr>
            <w:tcW w:w="1134" w:type="dxa"/>
            <w:tcBorders>
              <w:top w:val="single" w:sz="4" w:space="0" w:color="auto"/>
              <w:left w:val="nil"/>
              <w:bottom w:val="double" w:sz="4" w:space="0" w:color="auto"/>
              <w:right w:val="nil"/>
            </w:tcBorders>
          </w:tcPr>
          <w:p w14:paraId="10855DDA" w14:textId="53214EB2" w:rsidR="004B6380" w:rsidRPr="00951D73" w:rsidRDefault="03AD4270" w:rsidP="00951D73">
            <w:pPr>
              <w:tabs>
                <w:tab w:val="decimal" w:pos="1129"/>
              </w:tabs>
              <w:ind w:right="57"/>
              <w:rPr>
                <w:b/>
                <w:bCs/>
                <w:sz w:val="18"/>
                <w:szCs w:val="18"/>
              </w:rPr>
            </w:pPr>
            <w:r w:rsidRPr="23A4BF8C">
              <w:rPr>
                <w:b/>
                <w:bCs/>
                <w:sz w:val="18"/>
                <w:szCs w:val="18"/>
              </w:rPr>
              <w:t>16,721</w:t>
            </w:r>
          </w:p>
        </w:tc>
        <w:tc>
          <w:tcPr>
            <w:tcW w:w="283" w:type="dxa"/>
            <w:tcBorders>
              <w:left w:val="nil"/>
              <w:right w:val="nil"/>
            </w:tcBorders>
          </w:tcPr>
          <w:p w14:paraId="676E22CC" w14:textId="77777777" w:rsidR="004B6380" w:rsidRPr="00951D73" w:rsidRDefault="004B6380" w:rsidP="00951D73">
            <w:pPr>
              <w:tabs>
                <w:tab w:val="decimal" w:pos="950"/>
              </w:tabs>
              <w:ind w:right="-86"/>
              <w:rPr>
                <w:b/>
                <w:bCs/>
                <w:sz w:val="18"/>
                <w:szCs w:val="18"/>
              </w:rPr>
            </w:pPr>
          </w:p>
        </w:tc>
        <w:tc>
          <w:tcPr>
            <w:tcW w:w="1134" w:type="dxa"/>
            <w:tcBorders>
              <w:top w:val="single" w:sz="4" w:space="0" w:color="auto"/>
              <w:left w:val="nil"/>
              <w:bottom w:val="double" w:sz="4" w:space="0" w:color="auto"/>
              <w:right w:val="nil"/>
            </w:tcBorders>
          </w:tcPr>
          <w:p w14:paraId="0739EB91" w14:textId="49AD6D75" w:rsidR="004B6380" w:rsidRPr="00951D73" w:rsidRDefault="637E365C" w:rsidP="00951D73">
            <w:pPr>
              <w:pStyle w:val="acctfourfigures"/>
              <w:tabs>
                <w:tab w:val="clear" w:pos="765"/>
              </w:tabs>
              <w:spacing w:line="240" w:lineRule="auto"/>
              <w:jc w:val="right"/>
              <w:rPr>
                <w:b/>
                <w:bCs/>
                <w:sz w:val="18"/>
                <w:szCs w:val="18"/>
                <w:lang w:val="en-US"/>
              </w:rPr>
            </w:pPr>
            <w:r w:rsidRPr="23A4BF8C">
              <w:rPr>
                <w:b/>
                <w:bCs/>
                <w:sz w:val="18"/>
                <w:szCs w:val="18"/>
                <w:lang w:val="en-US"/>
              </w:rPr>
              <w:t>133,366</w:t>
            </w:r>
          </w:p>
        </w:tc>
        <w:tc>
          <w:tcPr>
            <w:tcW w:w="284" w:type="dxa"/>
            <w:tcBorders>
              <w:left w:val="nil"/>
              <w:right w:val="nil"/>
            </w:tcBorders>
          </w:tcPr>
          <w:p w14:paraId="540ECC07" w14:textId="77777777" w:rsidR="004B6380" w:rsidRPr="00951D73" w:rsidRDefault="004B6380" w:rsidP="00951D73">
            <w:pPr>
              <w:pStyle w:val="CommentText"/>
              <w:tabs>
                <w:tab w:val="decimal" w:pos="950"/>
              </w:tabs>
              <w:ind w:right="-86"/>
              <w:rPr>
                <w:b/>
                <w:bCs/>
                <w:sz w:val="18"/>
                <w:szCs w:val="18"/>
              </w:rPr>
            </w:pPr>
          </w:p>
        </w:tc>
        <w:tc>
          <w:tcPr>
            <w:tcW w:w="1149" w:type="dxa"/>
            <w:tcBorders>
              <w:top w:val="single" w:sz="4" w:space="0" w:color="auto"/>
              <w:left w:val="nil"/>
              <w:bottom w:val="double" w:sz="4" w:space="0" w:color="auto"/>
              <w:right w:val="nil"/>
            </w:tcBorders>
            <w:vAlign w:val="bottom"/>
          </w:tcPr>
          <w:p w14:paraId="56B604C7" w14:textId="62E9003F" w:rsidR="004B6380" w:rsidRPr="00951D73" w:rsidRDefault="530CE3E8" w:rsidP="00951D73">
            <w:pPr>
              <w:pStyle w:val="acctfourfigures"/>
              <w:tabs>
                <w:tab w:val="clear" w:pos="765"/>
              </w:tabs>
              <w:spacing w:line="240" w:lineRule="auto"/>
              <w:jc w:val="right"/>
              <w:rPr>
                <w:b/>
                <w:bCs/>
                <w:sz w:val="18"/>
                <w:szCs w:val="18"/>
                <w:lang w:val="en-US"/>
              </w:rPr>
            </w:pPr>
            <w:r w:rsidRPr="23A4BF8C">
              <w:rPr>
                <w:b/>
                <w:bCs/>
                <w:sz w:val="18"/>
                <w:szCs w:val="18"/>
                <w:lang w:val="en-US"/>
              </w:rPr>
              <w:t>604,137</w:t>
            </w:r>
          </w:p>
        </w:tc>
      </w:tr>
      <w:tr w:rsidR="004B6380" w:rsidRPr="00951D73" w14:paraId="02E322AC" w14:textId="77777777" w:rsidTr="23A4BF8C">
        <w:tc>
          <w:tcPr>
            <w:tcW w:w="2860" w:type="dxa"/>
            <w:tcBorders>
              <w:top w:val="nil"/>
              <w:left w:val="nil"/>
              <w:bottom w:val="nil"/>
              <w:right w:val="nil"/>
            </w:tcBorders>
            <w:vAlign w:val="center"/>
          </w:tcPr>
          <w:p w14:paraId="446A0252" w14:textId="77777777" w:rsidR="004B6380" w:rsidRPr="00951D73" w:rsidRDefault="004B6380" w:rsidP="00951D73">
            <w:pPr>
              <w:rPr>
                <w:b/>
                <w:bCs/>
                <w:sz w:val="18"/>
                <w:szCs w:val="18"/>
              </w:rPr>
            </w:pPr>
          </w:p>
        </w:tc>
        <w:tc>
          <w:tcPr>
            <w:tcW w:w="1051" w:type="dxa"/>
            <w:tcBorders>
              <w:top w:val="double" w:sz="4" w:space="0" w:color="auto"/>
              <w:left w:val="nil"/>
              <w:bottom w:val="nil"/>
              <w:right w:val="nil"/>
            </w:tcBorders>
            <w:vAlign w:val="center"/>
          </w:tcPr>
          <w:p w14:paraId="31E7DE01" w14:textId="77777777" w:rsidR="004B6380" w:rsidRPr="00951D73" w:rsidRDefault="004B6380" w:rsidP="00951D73">
            <w:pPr>
              <w:jc w:val="right"/>
              <w:rPr>
                <w:b/>
                <w:bCs/>
                <w:sz w:val="18"/>
                <w:szCs w:val="18"/>
              </w:rPr>
            </w:pPr>
          </w:p>
        </w:tc>
        <w:tc>
          <w:tcPr>
            <w:tcW w:w="283" w:type="dxa"/>
            <w:tcBorders>
              <w:top w:val="nil"/>
              <w:left w:val="nil"/>
              <w:bottom w:val="nil"/>
              <w:right w:val="nil"/>
            </w:tcBorders>
            <w:vAlign w:val="center"/>
          </w:tcPr>
          <w:p w14:paraId="273C9A84" w14:textId="77777777" w:rsidR="004B6380" w:rsidRPr="00951D73" w:rsidRDefault="004B6380" w:rsidP="00951D73">
            <w:pPr>
              <w:rPr>
                <w:b/>
                <w:bCs/>
                <w:sz w:val="18"/>
                <w:szCs w:val="18"/>
              </w:rPr>
            </w:pPr>
          </w:p>
        </w:tc>
        <w:tc>
          <w:tcPr>
            <w:tcW w:w="1134" w:type="dxa"/>
            <w:tcBorders>
              <w:top w:val="double" w:sz="4" w:space="0" w:color="auto"/>
              <w:left w:val="nil"/>
              <w:right w:val="nil"/>
            </w:tcBorders>
            <w:noWrap/>
            <w:vAlign w:val="center"/>
          </w:tcPr>
          <w:p w14:paraId="5B007EBC" w14:textId="77777777" w:rsidR="004B6380" w:rsidRPr="00951D73" w:rsidRDefault="004B6380" w:rsidP="00951D73">
            <w:pPr>
              <w:tabs>
                <w:tab w:val="decimal" w:pos="950"/>
              </w:tabs>
              <w:ind w:right="-86"/>
              <w:rPr>
                <w:b/>
                <w:bCs/>
                <w:sz w:val="18"/>
                <w:szCs w:val="18"/>
                <w:lang w:bidi="ar-SA"/>
              </w:rPr>
            </w:pPr>
          </w:p>
        </w:tc>
        <w:tc>
          <w:tcPr>
            <w:tcW w:w="284" w:type="dxa"/>
            <w:tcBorders>
              <w:left w:val="nil"/>
              <w:bottom w:val="nil"/>
              <w:right w:val="nil"/>
            </w:tcBorders>
            <w:vAlign w:val="center"/>
          </w:tcPr>
          <w:p w14:paraId="3D0AE8C2" w14:textId="77777777" w:rsidR="004B6380" w:rsidRPr="00951D73" w:rsidRDefault="004B6380" w:rsidP="00951D73">
            <w:pPr>
              <w:tabs>
                <w:tab w:val="decimal" w:pos="950"/>
              </w:tabs>
              <w:ind w:right="-86"/>
              <w:rPr>
                <w:sz w:val="18"/>
                <w:szCs w:val="18"/>
                <w:lang w:bidi="ar-SA"/>
              </w:rPr>
            </w:pPr>
          </w:p>
        </w:tc>
        <w:tc>
          <w:tcPr>
            <w:tcW w:w="1134" w:type="dxa"/>
            <w:tcBorders>
              <w:top w:val="double" w:sz="4" w:space="0" w:color="auto"/>
              <w:left w:val="nil"/>
              <w:right w:val="nil"/>
            </w:tcBorders>
            <w:vAlign w:val="center"/>
          </w:tcPr>
          <w:p w14:paraId="66903AFB" w14:textId="77777777" w:rsidR="004B6380" w:rsidRPr="00951D73" w:rsidRDefault="004B6380" w:rsidP="00951D73">
            <w:pPr>
              <w:tabs>
                <w:tab w:val="decimal" w:pos="1129"/>
              </w:tabs>
              <w:ind w:right="-86"/>
              <w:rPr>
                <w:b/>
                <w:bCs/>
                <w:sz w:val="18"/>
                <w:szCs w:val="18"/>
                <w:lang w:bidi="ar-SA"/>
              </w:rPr>
            </w:pPr>
          </w:p>
        </w:tc>
        <w:tc>
          <w:tcPr>
            <w:tcW w:w="283" w:type="dxa"/>
            <w:tcBorders>
              <w:left w:val="nil"/>
              <w:right w:val="nil"/>
            </w:tcBorders>
          </w:tcPr>
          <w:p w14:paraId="4633AD96" w14:textId="77777777" w:rsidR="004B6380" w:rsidRPr="00951D73" w:rsidRDefault="004B6380" w:rsidP="00951D73">
            <w:pPr>
              <w:tabs>
                <w:tab w:val="decimal" w:pos="950"/>
              </w:tabs>
              <w:ind w:right="-86"/>
              <w:rPr>
                <w:sz w:val="18"/>
                <w:szCs w:val="18"/>
                <w:lang w:bidi="ar-SA"/>
              </w:rPr>
            </w:pPr>
          </w:p>
        </w:tc>
        <w:tc>
          <w:tcPr>
            <w:tcW w:w="1134" w:type="dxa"/>
            <w:tcBorders>
              <w:top w:val="double" w:sz="4" w:space="0" w:color="auto"/>
              <w:left w:val="nil"/>
              <w:right w:val="nil"/>
            </w:tcBorders>
          </w:tcPr>
          <w:p w14:paraId="47973DBE" w14:textId="77777777" w:rsidR="004B6380" w:rsidRPr="00951D73" w:rsidRDefault="004B6380" w:rsidP="00951D73">
            <w:pPr>
              <w:tabs>
                <w:tab w:val="decimal" w:pos="950"/>
              </w:tabs>
              <w:ind w:right="-86"/>
              <w:rPr>
                <w:sz w:val="18"/>
                <w:szCs w:val="18"/>
                <w:lang w:bidi="ar-SA"/>
              </w:rPr>
            </w:pPr>
          </w:p>
        </w:tc>
        <w:tc>
          <w:tcPr>
            <w:tcW w:w="284" w:type="dxa"/>
            <w:tcBorders>
              <w:left w:val="nil"/>
              <w:bottom w:val="nil"/>
              <w:right w:val="nil"/>
            </w:tcBorders>
            <w:vAlign w:val="center"/>
          </w:tcPr>
          <w:p w14:paraId="10286B3B" w14:textId="77777777" w:rsidR="004B6380" w:rsidRPr="00951D73" w:rsidRDefault="004B6380" w:rsidP="00951D73">
            <w:pPr>
              <w:tabs>
                <w:tab w:val="decimal" w:pos="950"/>
              </w:tabs>
              <w:ind w:right="-86"/>
              <w:rPr>
                <w:sz w:val="18"/>
                <w:szCs w:val="18"/>
                <w:lang w:bidi="ar-SA"/>
              </w:rPr>
            </w:pPr>
          </w:p>
        </w:tc>
        <w:tc>
          <w:tcPr>
            <w:tcW w:w="1149" w:type="dxa"/>
            <w:tcBorders>
              <w:top w:val="double" w:sz="4" w:space="0" w:color="auto"/>
              <w:left w:val="nil"/>
              <w:right w:val="nil"/>
            </w:tcBorders>
            <w:vAlign w:val="center"/>
          </w:tcPr>
          <w:p w14:paraId="79A67BAA" w14:textId="77777777" w:rsidR="004B6380" w:rsidRPr="00951D73" w:rsidRDefault="004B6380" w:rsidP="00951D73">
            <w:pPr>
              <w:tabs>
                <w:tab w:val="decimal" w:pos="950"/>
              </w:tabs>
              <w:ind w:right="-86"/>
              <w:rPr>
                <w:b/>
                <w:bCs/>
                <w:sz w:val="18"/>
                <w:szCs w:val="18"/>
                <w:lang w:bidi="ar-SA"/>
              </w:rPr>
            </w:pPr>
          </w:p>
        </w:tc>
      </w:tr>
      <w:tr w:rsidR="004B6380" w:rsidRPr="00951D73" w14:paraId="3DDEBBC0" w14:textId="77777777" w:rsidTr="23A4BF8C">
        <w:tc>
          <w:tcPr>
            <w:tcW w:w="2860" w:type="dxa"/>
            <w:tcBorders>
              <w:top w:val="nil"/>
              <w:bottom w:val="nil"/>
              <w:right w:val="nil"/>
            </w:tcBorders>
            <w:vAlign w:val="center"/>
          </w:tcPr>
          <w:p w14:paraId="5EB5C1FA" w14:textId="77777777" w:rsidR="004B6380" w:rsidRPr="00951D73" w:rsidRDefault="004B6380" w:rsidP="00951D73">
            <w:pPr>
              <w:rPr>
                <w:b/>
                <w:bCs/>
                <w:i/>
                <w:iCs/>
                <w:sz w:val="18"/>
                <w:szCs w:val="18"/>
                <w:lang w:bidi="ar-SA"/>
              </w:rPr>
            </w:pPr>
            <w:r w:rsidRPr="00951D73">
              <w:rPr>
                <w:b/>
                <w:bCs/>
                <w:i/>
                <w:iCs/>
                <w:sz w:val="18"/>
                <w:szCs w:val="18"/>
              </w:rPr>
              <w:t>Accumulated amortization</w:t>
            </w:r>
          </w:p>
        </w:tc>
        <w:tc>
          <w:tcPr>
            <w:tcW w:w="1051" w:type="dxa"/>
            <w:tcBorders>
              <w:top w:val="nil"/>
              <w:bottom w:val="nil"/>
              <w:right w:val="nil"/>
            </w:tcBorders>
            <w:vAlign w:val="center"/>
          </w:tcPr>
          <w:p w14:paraId="7DDF7513" w14:textId="77777777" w:rsidR="004B6380" w:rsidRPr="00951D73" w:rsidRDefault="004B6380" w:rsidP="00951D73">
            <w:pPr>
              <w:jc w:val="right"/>
              <w:rPr>
                <w:b/>
                <w:bCs/>
                <w:i/>
                <w:iCs/>
                <w:sz w:val="18"/>
                <w:szCs w:val="18"/>
                <w:lang w:bidi="ar-SA"/>
              </w:rPr>
            </w:pPr>
          </w:p>
        </w:tc>
        <w:tc>
          <w:tcPr>
            <w:tcW w:w="283" w:type="dxa"/>
            <w:tcBorders>
              <w:top w:val="nil"/>
              <w:bottom w:val="nil"/>
              <w:right w:val="nil"/>
            </w:tcBorders>
            <w:vAlign w:val="center"/>
          </w:tcPr>
          <w:p w14:paraId="009B6845" w14:textId="77777777" w:rsidR="004B6380" w:rsidRPr="00951D73" w:rsidRDefault="004B6380" w:rsidP="00951D73">
            <w:pPr>
              <w:rPr>
                <w:b/>
                <w:bCs/>
                <w:i/>
                <w:iCs/>
                <w:sz w:val="18"/>
                <w:szCs w:val="18"/>
                <w:lang w:bidi="ar-SA"/>
              </w:rPr>
            </w:pPr>
          </w:p>
        </w:tc>
        <w:tc>
          <w:tcPr>
            <w:tcW w:w="1134" w:type="dxa"/>
            <w:tcBorders>
              <w:top w:val="nil"/>
              <w:left w:val="nil"/>
              <w:bottom w:val="nil"/>
              <w:right w:val="nil"/>
            </w:tcBorders>
            <w:vAlign w:val="center"/>
          </w:tcPr>
          <w:p w14:paraId="64FBD709" w14:textId="77777777" w:rsidR="004B6380" w:rsidRPr="00951D73" w:rsidRDefault="004B6380" w:rsidP="00951D73">
            <w:pPr>
              <w:tabs>
                <w:tab w:val="decimal" w:pos="950"/>
              </w:tabs>
              <w:ind w:right="-86"/>
              <w:rPr>
                <w:sz w:val="18"/>
                <w:szCs w:val="18"/>
                <w:lang w:bidi="ar-SA"/>
              </w:rPr>
            </w:pPr>
          </w:p>
        </w:tc>
        <w:tc>
          <w:tcPr>
            <w:tcW w:w="284" w:type="dxa"/>
            <w:tcBorders>
              <w:top w:val="nil"/>
              <w:left w:val="nil"/>
              <w:bottom w:val="nil"/>
              <w:right w:val="nil"/>
            </w:tcBorders>
            <w:vAlign w:val="center"/>
          </w:tcPr>
          <w:p w14:paraId="2C756869" w14:textId="77777777" w:rsidR="004B6380" w:rsidRPr="00951D73" w:rsidRDefault="004B6380" w:rsidP="00951D73">
            <w:pPr>
              <w:tabs>
                <w:tab w:val="decimal" w:pos="950"/>
              </w:tabs>
              <w:ind w:right="-86"/>
              <w:rPr>
                <w:sz w:val="18"/>
                <w:szCs w:val="18"/>
                <w:lang w:bidi="ar-SA"/>
              </w:rPr>
            </w:pPr>
          </w:p>
        </w:tc>
        <w:tc>
          <w:tcPr>
            <w:tcW w:w="1134" w:type="dxa"/>
            <w:tcBorders>
              <w:top w:val="nil"/>
              <w:left w:val="nil"/>
              <w:bottom w:val="nil"/>
              <w:right w:val="nil"/>
            </w:tcBorders>
            <w:vAlign w:val="center"/>
          </w:tcPr>
          <w:p w14:paraId="2F3357EA" w14:textId="77777777" w:rsidR="004B6380" w:rsidRPr="00951D73" w:rsidRDefault="004B6380" w:rsidP="00951D73">
            <w:pPr>
              <w:tabs>
                <w:tab w:val="decimal" w:pos="1129"/>
              </w:tabs>
              <w:ind w:right="-86"/>
              <w:rPr>
                <w:sz w:val="18"/>
                <w:szCs w:val="18"/>
                <w:lang w:bidi="ar-SA"/>
              </w:rPr>
            </w:pPr>
          </w:p>
        </w:tc>
        <w:tc>
          <w:tcPr>
            <w:tcW w:w="283" w:type="dxa"/>
            <w:tcBorders>
              <w:top w:val="nil"/>
              <w:left w:val="nil"/>
              <w:bottom w:val="nil"/>
              <w:right w:val="nil"/>
            </w:tcBorders>
          </w:tcPr>
          <w:p w14:paraId="5FC088B1" w14:textId="77777777" w:rsidR="004B6380" w:rsidRPr="00951D73" w:rsidRDefault="004B6380" w:rsidP="00951D73">
            <w:pPr>
              <w:tabs>
                <w:tab w:val="decimal" w:pos="950"/>
              </w:tabs>
              <w:ind w:right="-86"/>
              <w:rPr>
                <w:sz w:val="18"/>
                <w:szCs w:val="18"/>
                <w:lang w:bidi="ar-SA"/>
              </w:rPr>
            </w:pPr>
          </w:p>
        </w:tc>
        <w:tc>
          <w:tcPr>
            <w:tcW w:w="1134" w:type="dxa"/>
            <w:tcBorders>
              <w:top w:val="nil"/>
              <w:left w:val="nil"/>
              <w:bottom w:val="nil"/>
              <w:right w:val="nil"/>
            </w:tcBorders>
          </w:tcPr>
          <w:p w14:paraId="7848E296" w14:textId="77777777" w:rsidR="004B6380" w:rsidRPr="00951D73" w:rsidRDefault="004B6380" w:rsidP="00951D73">
            <w:pPr>
              <w:tabs>
                <w:tab w:val="decimal" w:pos="950"/>
              </w:tabs>
              <w:ind w:right="-86"/>
              <w:rPr>
                <w:sz w:val="18"/>
                <w:szCs w:val="18"/>
                <w:lang w:bidi="ar-SA"/>
              </w:rPr>
            </w:pPr>
          </w:p>
        </w:tc>
        <w:tc>
          <w:tcPr>
            <w:tcW w:w="284" w:type="dxa"/>
            <w:tcBorders>
              <w:top w:val="nil"/>
              <w:left w:val="nil"/>
              <w:bottom w:val="nil"/>
              <w:right w:val="nil"/>
            </w:tcBorders>
            <w:vAlign w:val="center"/>
          </w:tcPr>
          <w:p w14:paraId="1F29911A" w14:textId="77777777" w:rsidR="004B6380" w:rsidRPr="00951D73" w:rsidRDefault="004B6380" w:rsidP="00951D73">
            <w:pPr>
              <w:tabs>
                <w:tab w:val="decimal" w:pos="950"/>
              </w:tabs>
              <w:ind w:right="-86"/>
              <w:rPr>
                <w:sz w:val="18"/>
                <w:szCs w:val="18"/>
                <w:lang w:bidi="ar-SA"/>
              </w:rPr>
            </w:pPr>
          </w:p>
        </w:tc>
        <w:tc>
          <w:tcPr>
            <w:tcW w:w="1149" w:type="dxa"/>
            <w:tcBorders>
              <w:top w:val="nil"/>
              <w:left w:val="nil"/>
              <w:bottom w:val="nil"/>
              <w:right w:val="nil"/>
            </w:tcBorders>
            <w:vAlign w:val="center"/>
          </w:tcPr>
          <w:p w14:paraId="18B0489F" w14:textId="77777777" w:rsidR="004B6380" w:rsidRPr="00951D73" w:rsidRDefault="004B6380" w:rsidP="00951D73">
            <w:pPr>
              <w:tabs>
                <w:tab w:val="decimal" w:pos="950"/>
              </w:tabs>
              <w:ind w:right="-86"/>
              <w:rPr>
                <w:sz w:val="18"/>
                <w:szCs w:val="18"/>
                <w:lang w:bidi="ar-SA"/>
              </w:rPr>
            </w:pPr>
          </w:p>
        </w:tc>
      </w:tr>
      <w:tr w:rsidR="00430C76" w:rsidRPr="00951D73" w14:paraId="31CFD7D0" w14:textId="77777777" w:rsidTr="23A4BF8C">
        <w:tc>
          <w:tcPr>
            <w:tcW w:w="2860" w:type="dxa"/>
            <w:tcBorders>
              <w:top w:val="nil"/>
              <w:bottom w:val="nil"/>
              <w:right w:val="nil"/>
            </w:tcBorders>
            <w:vAlign w:val="center"/>
          </w:tcPr>
          <w:p w14:paraId="24D5933D" w14:textId="77777777" w:rsidR="00430C76" w:rsidRPr="00951D73" w:rsidRDefault="00430C76" w:rsidP="00430C76">
            <w:pPr>
              <w:rPr>
                <w:sz w:val="18"/>
                <w:szCs w:val="18"/>
              </w:rPr>
            </w:pPr>
            <w:r w:rsidRPr="00951D73">
              <w:rPr>
                <w:sz w:val="18"/>
                <w:szCs w:val="18"/>
              </w:rPr>
              <w:t>At 1 January 202</w:t>
            </w:r>
            <w:r>
              <w:rPr>
                <w:sz w:val="18"/>
                <w:szCs w:val="18"/>
              </w:rPr>
              <w:t>4</w:t>
            </w:r>
          </w:p>
        </w:tc>
        <w:tc>
          <w:tcPr>
            <w:tcW w:w="1051" w:type="dxa"/>
            <w:tcBorders>
              <w:top w:val="nil"/>
              <w:bottom w:val="nil"/>
              <w:right w:val="nil"/>
            </w:tcBorders>
            <w:vAlign w:val="center"/>
          </w:tcPr>
          <w:p w14:paraId="307E4083" w14:textId="77777777" w:rsidR="00430C76" w:rsidRPr="00430C76" w:rsidRDefault="00430C76" w:rsidP="00430C76">
            <w:pPr>
              <w:jc w:val="right"/>
              <w:rPr>
                <w:sz w:val="18"/>
                <w:szCs w:val="18"/>
              </w:rPr>
            </w:pPr>
            <w:r w:rsidRPr="00430C76">
              <w:rPr>
                <w:sz w:val="18"/>
                <w:szCs w:val="18"/>
              </w:rPr>
              <w:t>-</w:t>
            </w:r>
          </w:p>
        </w:tc>
        <w:tc>
          <w:tcPr>
            <w:tcW w:w="283" w:type="dxa"/>
            <w:tcBorders>
              <w:top w:val="nil"/>
              <w:bottom w:val="nil"/>
              <w:right w:val="nil"/>
            </w:tcBorders>
            <w:vAlign w:val="center"/>
          </w:tcPr>
          <w:p w14:paraId="767DA1A7" w14:textId="77777777" w:rsidR="00430C76" w:rsidRPr="00430C76" w:rsidRDefault="00430C76" w:rsidP="00430C76">
            <w:pPr>
              <w:rPr>
                <w:sz w:val="18"/>
                <w:szCs w:val="18"/>
              </w:rPr>
            </w:pPr>
          </w:p>
        </w:tc>
        <w:tc>
          <w:tcPr>
            <w:tcW w:w="1134" w:type="dxa"/>
            <w:tcBorders>
              <w:left w:val="nil"/>
              <w:right w:val="nil"/>
            </w:tcBorders>
          </w:tcPr>
          <w:p w14:paraId="4CAF691F" w14:textId="77777777" w:rsidR="00430C76" w:rsidRPr="00430C76" w:rsidRDefault="00430C76" w:rsidP="00430C76">
            <w:pPr>
              <w:tabs>
                <w:tab w:val="decimal" w:pos="950"/>
              </w:tabs>
              <w:ind w:right="-86"/>
              <w:rPr>
                <w:sz w:val="18"/>
                <w:szCs w:val="18"/>
              </w:rPr>
            </w:pPr>
            <w:r w:rsidRPr="00430C76">
              <w:rPr>
                <w:sz w:val="18"/>
                <w:szCs w:val="18"/>
              </w:rPr>
              <w:t>340,624</w:t>
            </w:r>
          </w:p>
        </w:tc>
        <w:tc>
          <w:tcPr>
            <w:tcW w:w="284" w:type="dxa"/>
            <w:tcBorders>
              <w:left w:val="nil"/>
              <w:right w:val="nil"/>
            </w:tcBorders>
          </w:tcPr>
          <w:p w14:paraId="0060A202" w14:textId="77777777" w:rsidR="00430C76" w:rsidRPr="00430C76" w:rsidRDefault="00430C76" w:rsidP="00430C76">
            <w:pPr>
              <w:tabs>
                <w:tab w:val="decimal" w:pos="950"/>
              </w:tabs>
              <w:ind w:right="-86"/>
              <w:rPr>
                <w:sz w:val="18"/>
                <w:szCs w:val="18"/>
              </w:rPr>
            </w:pPr>
          </w:p>
        </w:tc>
        <w:tc>
          <w:tcPr>
            <w:tcW w:w="1134" w:type="dxa"/>
            <w:tcBorders>
              <w:left w:val="nil"/>
              <w:right w:val="nil"/>
            </w:tcBorders>
          </w:tcPr>
          <w:p w14:paraId="1633CEBE" w14:textId="77777777" w:rsidR="00430C76" w:rsidRPr="00430C76" w:rsidRDefault="00430C76" w:rsidP="00EC7DC6">
            <w:pPr>
              <w:tabs>
                <w:tab w:val="decimal" w:pos="1129"/>
              </w:tabs>
              <w:ind w:right="57"/>
              <w:rPr>
                <w:sz w:val="18"/>
                <w:szCs w:val="18"/>
              </w:rPr>
            </w:pPr>
            <w:r w:rsidRPr="00430C76">
              <w:rPr>
                <w:sz w:val="18"/>
                <w:szCs w:val="18"/>
              </w:rPr>
              <w:t>-</w:t>
            </w:r>
          </w:p>
        </w:tc>
        <w:tc>
          <w:tcPr>
            <w:tcW w:w="283" w:type="dxa"/>
            <w:tcBorders>
              <w:left w:val="nil"/>
              <w:right w:val="nil"/>
            </w:tcBorders>
          </w:tcPr>
          <w:p w14:paraId="5C8F0259" w14:textId="77777777" w:rsidR="00430C76" w:rsidRPr="00430C76" w:rsidRDefault="00430C76" w:rsidP="00430C76">
            <w:pPr>
              <w:tabs>
                <w:tab w:val="decimal" w:pos="950"/>
              </w:tabs>
              <w:ind w:right="-86"/>
              <w:rPr>
                <w:sz w:val="18"/>
                <w:szCs w:val="18"/>
              </w:rPr>
            </w:pPr>
          </w:p>
        </w:tc>
        <w:tc>
          <w:tcPr>
            <w:tcW w:w="1134" w:type="dxa"/>
            <w:tcBorders>
              <w:left w:val="nil"/>
              <w:right w:val="nil"/>
            </w:tcBorders>
          </w:tcPr>
          <w:p w14:paraId="755A08CC" w14:textId="77777777" w:rsidR="00430C76" w:rsidRPr="00430C76" w:rsidRDefault="00430C76" w:rsidP="0028520D">
            <w:pPr>
              <w:jc w:val="right"/>
              <w:rPr>
                <w:sz w:val="18"/>
                <w:szCs w:val="18"/>
              </w:rPr>
            </w:pPr>
            <w:r w:rsidRPr="00430C76">
              <w:rPr>
                <w:sz w:val="18"/>
                <w:szCs w:val="18"/>
              </w:rPr>
              <w:t>111,100</w:t>
            </w:r>
          </w:p>
        </w:tc>
        <w:tc>
          <w:tcPr>
            <w:tcW w:w="284" w:type="dxa"/>
            <w:tcBorders>
              <w:left w:val="nil"/>
              <w:right w:val="nil"/>
            </w:tcBorders>
          </w:tcPr>
          <w:p w14:paraId="1A105ED1" w14:textId="77777777" w:rsidR="00430C76" w:rsidRPr="00430C76" w:rsidRDefault="00430C76" w:rsidP="00430C76">
            <w:pPr>
              <w:tabs>
                <w:tab w:val="decimal" w:pos="950"/>
              </w:tabs>
              <w:ind w:right="-86"/>
              <w:rPr>
                <w:sz w:val="18"/>
                <w:szCs w:val="18"/>
              </w:rPr>
            </w:pPr>
          </w:p>
        </w:tc>
        <w:tc>
          <w:tcPr>
            <w:tcW w:w="1149" w:type="dxa"/>
            <w:tcBorders>
              <w:left w:val="nil"/>
              <w:right w:val="nil"/>
            </w:tcBorders>
          </w:tcPr>
          <w:p w14:paraId="01123033" w14:textId="77777777" w:rsidR="00430C76" w:rsidRPr="00430C76" w:rsidRDefault="00430C76" w:rsidP="00430C76">
            <w:pPr>
              <w:tabs>
                <w:tab w:val="decimal" w:pos="950"/>
              </w:tabs>
              <w:ind w:right="-86"/>
              <w:rPr>
                <w:sz w:val="18"/>
                <w:szCs w:val="18"/>
              </w:rPr>
            </w:pPr>
            <w:r w:rsidRPr="00430C76">
              <w:rPr>
                <w:sz w:val="18"/>
                <w:szCs w:val="18"/>
              </w:rPr>
              <w:t>451,724</w:t>
            </w:r>
          </w:p>
        </w:tc>
      </w:tr>
      <w:tr w:rsidR="00430C76" w:rsidRPr="00951D73" w14:paraId="140E22E0" w14:textId="77777777" w:rsidTr="23A4BF8C">
        <w:tc>
          <w:tcPr>
            <w:tcW w:w="2860" w:type="dxa"/>
            <w:tcBorders>
              <w:top w:val="nil"/>
              <w:bottom w:val="nil"/>
              <w:right w:val="nil"/>
            </w:tcBorders>
            <w:vAlign w:val="center"/>
          </w:tcPr>
          <w:p w14:paraId="0D9724C0" w14:textId="77777777" w:rsidR="00430C76" w:rsidRPr="00951D73" w:rsidRDefault="00430C76" w:rsidP="00430C76">
            <w:pPr>
              <w:rPr>
                <w:sz w:val="18"/>
                <w:szCs w:val="18"/>
              </w:rPr>
            </w:pPr>
            <w:r w:rsidRPr="00951D73">
              <w:rPr>
                <w:sz w:val="18"/>
                <w:szCs w:val="18"/>
              </w:rPr>
              <w:t>Amortization charge for the year</w:t>
            </w:r>
          </w:p>
        </w:tc>
        <w:tc>
          <w:tcPr>
            <w:tcW w:w="1051" w:type="dxa"/>
            <w:tcBorders>
              <w:top w:val="nil"/>
              <w:bottom w:val="nil"/>
              <w:right w:val="nil"/>
            </w:tcBorders>
            <w:vAlign w:val="center"/>
          </w:tcPr>
          <w:p w14:paraId="7A69A516" w14:textId="77777777" w:rsidR="00430C76" w:rsidRPr="00951D73" w:rsidRDefault="00430C76" w:rsidP="00430C76">
            <w:pPr>
              <w:jc w:val="right"/>
              <w:rPr>
                <w:sz w:val="18"/>
                <w:szCs w:val="18"/>
              </w:rPr>
            </w:pPr>
            <w:r>
              <w:rPr>
                <w:sz w:val="18"/>
                <w:szCs w:val="18"/>
              </w:rPr>
              <w:t>-</w:t>
            </w:r>
          </w:p>
        </w:tc>
        <w:tc>
          <w:tcPr>
            <w:tcW w:w="283" w:type="dxa"/>
            <w:tcBorders>
              <w:top w:val="nil"/>
              <w:bottom w:val="nil"/>
              <w:right w:val="nil"/>
            </w:tcBorders>
            <w:vAlign w:val="center"/>
          </w:tcPr>
          <w:p w14:paraId="41EF428D" w14:textId="77777777" w:rsidR="00430C76" w:rsidRPr="00951D73" w:rsidRDefault="00430C76" w:rsidP="00430C76">
            <w:pPr>
              <w:rPr>
                <w:sz w:val="18"/>
                <w:szCs w:val="18"/>
              </w:rPr>
            </w:pPr>
          </w:p>
        </w:tc>
        <w:tc>
          <w:tcPr>
            <w:tcW w:w="1134" w:type="dxa"/>
            <w:tcBorders>
              <w:left w:val="nil"/>
              <w:right w:val="nil"/>
            </w:tcBorders>
          </w:tcPr>
          <w:p w14:paraId="12D8FFB4" w14:textId="77777777" w:rsidR="00430C76" w:rsidRPr="00951D73" w:rsidRDefault="00430C76" w:rsidP="00430C76">
            <w:pPr>
              <w:tabs>
                <w:tab w:val="decimal" w:pos="950"/>
              </w:tabs>
              <w:ind w:right="-86"/>
              <w:rPr>
                <w:sz w:val="18"/>
                <w:szCs w:val="18"/>
              </w:rPr>
            </w:pPr>
            <w:r>
              <w:rPr>
                <w:sz w:val="18"/>
                <w:szCs w:val="18"/>
              </w:rPr>
              <w:t>18,607</w:t>
            </w:r>
          </w:p>
        </w:tc>
        <w:tc>
          <w:tcPr>
            <w:tcW w:w="284" w:type="dxa"/>
            <w:tcBorders>
              <w:left w:val="nil"/>
              <w:right w:val="nil"/>
            </w:tcBorders>
          </w:tcPr>
          <w:p w14:paraId="29D6661F" w14:textId="77777777" w:rsidR="00430C76" w:rsidRPr="00951D73" w:rsidRDefault="00430C76" w:rsidP="00430C76">
            <w:pPr>
              <w:tabs>
                <w:tab w:val="decimal" w:pos="950"/>
              </w:tabs>
              <w:ind w:right="-86"/>
              <w:rPr>
                <w:sz w:val="18"/>
                <w:szCs w:val="18"/>
              </w:rPr>
            </w:pPr>
          </w:p>
        </w:tc>
        <w:tc>
          <w:tcPr>
            <w:tcW w:w="1134" w:type="dxa"/>
            <w:tcBorders>
              <w:left w:val="nil"/>
              <w:right w:val="nil"/>
            </w:tcBorders>
          </w:tcPr>
          <w:p w14:paraId="211882EA" w14:textId="77777777" w:rsidR="00430C76" w:rsidRPr="00951D73" w:rsidRDefault="00430C76" w:rsidP="00EC7DC6">
            <w:pPr>
              <w:tabs>
                <w:tab w:val="decimal" w:pos="1129"/>
              </w:tabs>
              <w:ind w:right="57"/>
              <w:rPr>
                <w:sz w:val="18"/>
                <w:szCs w:val="18"/>
              </w:rPr>
            </w:pPr>
            <w:r>
              <w:rPr>
                <w:sz w:val="18"/>
                <w:szCs w:val="18"/>
              </w:rPr>
              <w:t>-</w:t>
            </w:r>
          </w:p>
        </w:tc>
        <w:tc>
          <w:tcPr>
            <w:tcW w:w="283" w:type="dxa"/>
            <w:tcBorders>
              <w:left w:val="nil"/>
              <w:right w:val="nil"/>
            </w:tcBorders>
          </w:tcPr>
          <w:p w14:paraId="446301B5" w14:textId="77777777" w:rsidR="00430C76" w:rsidRPr="00951D73" w:rsidRDefault="00430C76" w:rsidP="00430C76">
            <w:pPr>
              <w:tabs>
                <w:tab w:val="decimal" w:pos="950"/>
              </w:tabs>
              <w:ind w:right="-86"/>
              <w:rPr>
                <w:sz w:val="18"/>
                <w:szCs w:val="18"/>
              </w:rPr>
            </w:pPr>
          </w:p>
        </w:tc>
        <w:tc>
          <w:tcPr>
            <w:tcW w:w="1134" w:type="dxa"/>
            <w:tcBorders>
              <w:left w:val="nil"/>
              <w:right w:val="nil"/>
            </w:tcBorders>
          </w:tcPr>
          <w:p w14:paraId="25454729" w14:textId="77777777" w:rsidR="00430C76" w:rsidRPr="00951D73" w:rsidRDefault="00430C76" w:rsidP="0028520D">
            <w:pPr>
              <w:jc w:val="right"/>
              <w:rPr>
                <w:sz w:val="18"/>
                <w:szCs w:val="18"/>
              </w:rPr>
            </w:pPr>
            <w:r>
              <w:rPr>
                <w:sz w:val="18"/>
                <w:szCs w:val="18"/>
              </w:rPr>
              <w:t>2,407</w:t>
            </w:r>
          </w:p>
        </w:tc>
        <w:tc>
          <w:tcPr>
            <w:tcW w:w="284" w:type="dxa"/>
            <w:tcBorders>
              <w:left w:val="nil"/>
              <w:right w:val="nil"/>
            </w:tcBorders>
          </w:tcPr>
          <w:p w14:paraId="6DC7B187" w14:textId="77777777" w:rsidR="00430C76" w:rsidRPr="00951D73" w:rsidRDefault="00430C76" w:rsidP="00430C76">
            <w:pPr>
              <w:tabs>
                <w:tab w:val="decimal" w:pos="950"/>
              </w:tabs>
              <w:ind w:right="-86"/>
              <w:rPr>
                <w:sz w:val="18"/>
                <w:szCs w:val="18"/>
              </w:rPr>
            </w:pPr>
          </w:p>
        </w:tc>
        <w:tc>
          <w:tcPr>
            <w:tcW w:w="1149" w:type="dxa"/>
            <w:tcBorders>
              <w:left w:val="nil"/>
              <w:right w:val="nil"/>
            </w:tcBorders>
          </w:tcPr>
          <w:p w14:paraId="20F28CBE" w14:textId="77777777" w:rsidR="00430C76" w:rsidRPr="00951D73" w:rsidRDefault="00430C76" w:rsidP="00430C76">
            <w:pPr>
              <w:tabs>
                <w:tab w:val="decimal" w:pos="950"/>
              </w:tabs>
              <w:ind w:right="-86"/>
              <w:rPr>
                <w:sz w:val="18"/>
                <w:szCs w:val="18"/>
              </w:rPr>
            </w:pPr>
            <w:r>
              <w:rPr>
                <w:sz w:val="18"/>
                <w:szCs w:val="18"/>
              </w:rPr>
              <w:t>21,014</w:t>
            </w:r>
          </w:p>
        </w:tc>
      </w:tr>
      <w:tr w:rsidR="00430C76" w:rsidRPr="00951D73" w14:paraId="4EE1F210" w14:textId="77777777" w:rsidTr="23A4BF8C">
        <w:tc>
          <w:tcPr>
            <w:tcW w:w="2860" w:type="dxa"/>
            <w:tcBorders>
              <w:top w:val="nil"/>
              <w:bottom w:val="nil"/>
              <w:right w:val="nil"/>
            </w:tcBorders>
            <w:vAlign w:val="center"/>
          </w:tcPr>
          <w:p w14:paraId="7D5CBAA5" w14:textId="77777777" w:rsidR="00430C76" w:rsidRPr="00951D73" w:rsidRDefault="00430C76" w:rsidP="00430C76">
            <w:pPr>
              <w:rPr>
                <w:sz w:val="18"/>
                <w:szCs w:val="18"/>
              </w:rPr>
            </w:pPr>
            <w:r w:rsidRPr="00A13540">
              <w:rPr>
                <w:sz w:val="18"/>
                <w:szCs w:val="18"/>
              </w:rPr>
              <w:t>Disposals</w:t>
            </w:r>
            <w:r w:rsidRPr="00A13540">
              <w:rPr>
                <w:sz w:val="18"/>
                <w:szCs w:val="18"/>
                <w:cs/>
              </w:rPr>
              <w:t>/</w:t>
            </w:r>
            <w:r w:rsidRPr="00A13540">
              <w:rPr>
                <w:sz w:val="18"/>
                <w:szCs w:val="18"/>
              </w:rPr>
              <w:t>written off</w:t>
            </w:r>
          </w:p>
        </w:tc>
        <w:tc>
          <w:tcPr>
            <w:tcW w:w="1051" w:type="dxa"/>
            <w:tcBorders>
              <w:top w:val="nil"/>
              <w:bottom w:val="nil"/>
              <w:right w:val="nil"/>
            </w:tcBorders>
            <w:vAlign w:val="center"/>
          </w:tcPr>
          <w:p w14:paraId="697152E3" w14:textId="77777777" w:rsidR="00430C76" w:rsidRPr="00951D73" w:rsidRDefault="00430C76" w:rsidP="00430C76">
            <w:pPr>
              <w:jc w:val="right"/>
              <w:rPr>
                <w:sz w:val="18"/>
                <w:szCs w:val="18"/>
              </w:rPr>
            </w:pPr>
            <w:r>
              <w:rPr>
                <w:sz w:val="18"/>
                <w:szCs w:val="18"/>
              </w:rPr>
              <w:t>-</w:t>
            </w:r>
          </w:p>
        </w:tc>
        <w:tc>
          <w:tcPr>
            <w:tcW w:w="283" w:type="dxa"/>
            <w:tcBorders>
              <w:top w:val="nil"/>
              <w:bottom w:val="nil"/>
              <w:right w:val="nil"/>
            </w:tcBorders>
            <w:vAlign w:val="center"/>
          </w:tcPr>
          <w:p w14:paraId="3B85AD8D" w14:textId="77777777" w:rsidR="00430C76" w:rsidRPr="00951D73" w:rsidRDefault="00430C76" w:rsidP="00430C76">
            <w:pPr>
              <w:rPr>
                <w:sz w:val="18"/>
                <w:szCs w:val="18"/>
              </w:rPr>
            </w:pPr>
          </w:p>
        </w:tc>
        <w:tc>
          <w:tcPr>
            <w:tcW w:w="1134" w:type="dxa"/>
            <w:tcBorders>
              <w:left w:val="nil"/>
              <w:right w:val="nil"/>
            </w:tcBorders>
          </w:tcPr>
          <w:p w14:paraId="125FC0F5" w14:textId="77777777" w:rsidR="00430C76" w:rsidRPr="00951D73" w:rsidRDefault="00430C76" w:rsidP="00430C76">
            <w:pPr>
              <w:tabs>
                <w:tab w:val="decimal" w:pos="950"/>
              </w:tabs>
              <w:ind w:right="-86"/>
              <w:rPr>
                <w:sz w:val="18"/>
                <w:szCs w:val="18"/>
              </w:rPr>
            </w:pPr>
            <w:r>
              <w:rPr>
                <w:sz w:val="18"/>
                <w:szCs w:val="18"/>
              </w:rPr>
              <w:t>(10,057)</w:t>
            </w:r>
          </w:p>
        </w:tc>
        <w:tc>
          <w:tcPr>
            <w:tcW w:w="284" w:type="dxa"/>
            <w:tcBorders>
              <w:left w:val="nil"/>
              <w:right w:val="nil"/>
            </w:tcBorders>
          </w:tcPr>
          <w:p w14:paraId="7E7A3C75" w14:textId="77777777" w:rsidR="00430C76" w:rsidRPr="00951D73" w:rsidRDefault="00430C76" w:rsidP="00430C76">
            <w:pPr>
              <w:tabs>
                <w:tab w:val="decimal" w:pos="950"/>
              </w:tabs>
              <w:ind w:right="-86"/>
              <w:rPr>
                <w:sz w:val="18"/>
                <w:szCs w:val="18"/>
              </w:rPr>
            </w:pPr>
          </w:p>
        </w:tc>
        <w:tc>
          <w:tcPr>
            <w:tcW w:w="1134" w:type="dxa"/>
            <w:tcBorders>
              <w:left w:val="nil"/>
              <w:right w:val="nil"/>
            </w:tcBorders>
          </w:tcPr>
          <w:p w14:paraId="326E6352" w14:textId="77777777" w:rsidR="00430C76" w:rsidRPr="00951D73" w:rsidRDefault="00430C76" w:rsidP="00EC7DC6">
            <w:pPr>
              <w:tabs>
                <w:tab w:val="decimal" w:pos="1129"/>
              </w:tabs>
              <w:ind w:right="57"/>
              <w:rPr>
                <w:sz w:val="18"/>
                <w:szCs w:val="18"/>
              </w:rPr>
            </w:pPr>
            <w:r>
              <w:rPr>
                <w:sz w:val="18"/>
                <w:szCs w:val="18"/>
              </w:rPr>
              <w:t>-</w:t>
            </w:r>
          </w:p>
        </w:tc>
        <w:tc>
          <w:tcPr>
            <w:tcW w:w="283" w:type="dxa"/>
            <w:tcBorders>
              <w:left w:val="nil"/>
              <w:right w:val="nil"/>
            </w:tcBorders>
          </w:tcPr>
          <w:p w14:paraId="4FE4FC5B" w14:textId="77777777" w:rsidR="00430C76" w:rsidRPr="00951D73" w:rsidRDefault="00430C76" w:rsidP="00430C76">
            <w:pPr>
              <w:tabs>
                <w:tab w:val="decimal" w:pos="950"/>
              </w:tabs>
              <w:ind w:right="-86"/>
              <w:rPr>
                <w:sz w:val="18"/>
                <w:szCs w:val="18"/>
              </w:rPr>
            </w:pPr>
          </w:p>
        </w:tc>
        <w:tc>
          <w:tcPr>
            <w:tcW w:w="1134" w:type="dxa"/>
            <w:tcBorders>
              <w:left w:val="nil"/>
              <w:right w:val="nil"/>
            </w:tcBorders>
          </w:tcPr>
          <w:p w14:paraId="1EB21869" w14:textId="77777777" w:rsidR="00430C76" w:rsidRPr="0028520D" w:rsidRDefault="00430C76" w:rsidP="0028520D">
            <w:pPr>
              <w:pStyle w:val="acctfourfigures"/>
              <w:tabs>
                <w:tab w:val="clear" w:pos="765"/>
              </w:tabs>
              <w:spacing w:line="240" w:lineRule="auto"/>
              <w:ind w:right="-57"/>
              <w:jc w:val="right"/>
              <w:rPr>
                <w:sz w:val="18"/>
                <w:szCs w:val="18"/>
                <w:cs/>
                <w:lang w:val="en-US"/>
              </w:rPr>
            </w:pPr>
            <w:r w:rsidRPr="0028520D">
              <w:rPr>
                <w:sz w:val="18"/>
                <w:szCs w:val="18"/>
                <w:lang w:val="en-US"/>
              </w:rPr>
              <w:t>(337)</w:t>
            </w:r>
          </w:p>
        </w:tc>
        <w:tc>
          <w:tcPr>
            <w:tcW w:w="284" w:type="dxa"/>
            <w:tcBorders>
              <w:left w:val="nil"/>
              <w:right w:val="nil"/>
            </w:tcBorders>
          </w:tcPr>
          <w:p w14:paraId="315F3675" w14:textId="77777777" w:rsidR="00430C76" w:rsidRPr="00951D73" w:rsidRDefault="00430C76" w:rsidP="00430C76">
            <w:pPr>
              <w:tabs>
                <w:tab w:val="decimal" w:pos="950"/>
              </w:tabs>
              <w:ind w:right="-86"/>
              <w:rPr>
                <w:sz w:val="18"/>
                <w:szCs w:val="18"/>
              </w:rPr>
            </w:pPr>
          </w:p>
        </w:tc>
        <w:tc>
          <w:tcPr>
            <w:tcW w:w="1149" w:type="dxa"/>
            <w:tcBorders>
              <w:left w:val="nil"/>
              <w:right w:val="nil"/>
            </w:tcBorders>
          </w:tcPr>
          <w:p w14:paraId="2CB8F6D4" w14:textId="77777777" w:rsidR="00430C76" w:rsidRPr="00951D73" w:rsidRDefault="00430C76" w:rsidP="00430C76">
            <w:pPr>
              <w:tabs>
                <w:tab w:val="decimal" w:pos="950"/>
              </w:tabs>
              <w:ind w:right="-86"/>
              <w:rPr>
                <w:sz w:val="18"/>
                <w:szCs w:val="18"/>
              </w:rPr>
            </w:pPr>
            <w:r>
              <w:rPr>
                <w:sz w:val="18"/>
                <w:szCs w:val="18"/>
              </w:rPr>
              <w:t>(10,394)</w:t>
            </w:r>
          </w:p>
        </w:tc>
      </w:tr>
      <w:tr w:rsidR="00430C76" w:rsidRPr="00951D73" w14:paraId="61C4F222" w14:textId="77777777" w:rsidTr="23A4BF8C">
        <w:tc>
          <w:tcPr>
            <w:tcW w:w="2860" w:type="dxa"/>
            <w:tcBorders>
              <w:top w:val="nil"/>
              <w:bottom w:val="nil"/>
              <w:right w:val="nil"/>
            </w:tcBorders>
            <w:vAlign w:val="center"/>
          </w:tcPr>
          <w:p w14:paraId="4D1041DA" w14:textId="77777777" w:rsidR="00430C76" w:rsidRPr="00951D73" w:rsidRDefault="00430C76" w:rsidP="00430C76">
            <w:pPr>
              <w:rPr>
                <w:sz w:val="18"/>
                <w:szCs w:val="18"/>
              </w:rPr>
            </w:pPr>
            <w:r w:rsidRPr="00A13540">
              <w:rPr>
                <w:sz w:val="18"/>
                <w:szCs w:val="18"/>
              </w:rPr>
              <w:t>Currency translation differences</w:t>
            </w:r>
          </w:p>
        </w:tc>
        <w:tc>
          <w:tcPr>
            <w:tcW w:w="1051" w:type="dxa"/>
            <w:tcBorders>
              <w:top w:val="nil"/>
              <w:bottom w:val="single" w:sz="4" w:space="0" w:color="auto"/>
              <w:right w:val="nil"/>
            </w:tcBorders>
            <w:vAlign w:val="center"/>
          </w:tcPr>
          <w:p w14:paraId="03BB3392" w14:textId="77777777" w:rsidR="00430C76" w:rsidRPr="00951D73" w:rsidRDefault="00430C76" w:rsidP="00430C76">
            <w:pPr>
              <w:jc w:val="right"/>
              <w:rPr>
                <w:sz w:val="18"/>
                <w:szCs w:val="18"/>
              </w:rPr>
            </w:pPr>
            <w:r>
              <w:rPr>
                <w:sz w:val="18"/>
                <w:szCs w:val="18"/>
              </w:rPr>
              <w:t>-</w:t>
            </w:r>
          </w:p>
        </w:tc>
        <w:tc>
          <w:tcPr>
            <w:tcW w:w="283" w:type="dxa"/>
            <w:tcBorders>
              <w:top w:val="nil"/>
              <w:bottom w:val="nil"/>
              <w:right w:val="nil"/>
            </w:tcBorders>
            <w:vAlign w:val="center"/>
          </w:tcPr>
          <w:p w14:paraId="3FB626AE" w14:textId="77777777" w:rsidR="00430C76" w:rsidRPr="00951D73" w:rsidRDefault="00430C76" w:rsidP="00430C76">
            <w:pPr>
              <w:rPr>
                <w:sz w:val="18"/>
                <w:szCs w:val="18"/>
              </w:rPr>
            </w:pPr>
          </w:p>
        </w:tc>
        <w:tc>
          <w:tcPr>
            <w:tcW w:w="1134" w:type="dxa"/>
            <w:tcBorders>
              <w:left w:val="nil"/>
              <w:bottom w:val="single" w:sz="4" w:space="0" w:color="auto"/>
              <w:right w:val="nil"/>
            </w:tcBorders>
          </w:tcPr>
          <w:p w14:paraId="49F6B55B" w14:textId="77777777" w:rsidR="00430C76" w:rsidRPr="00951D73" w:rsidRDefault="00430C76" w:rsidP="00430C76">
            <w:pPr>
              <w:tabs>
                <w:tab w:val="decimal" w:pos="950"/>
              </w:tabs>
              <w:ind w:right="-86"/>
              <w:rPr>
                <w:sz w:val="18"/>
                <w:szCs w:val="18"/>
              </w:rPr>
            </w:pPr>
            <w:r>
              <w:rPr>
                <w:sz w:val="18"/>
                <w:szCs w:val="18"/>
              </w:rPr>
              <w:t>(2,277)</w:t>
            </w:r>
          </w:p>
        </w:tc>
        <w:tc>
          <w:tcPr>
            <w:tcW w:w="284" w:type="dxa"/>
            <w:tcBorders>
              <w:left w:val="nil"/>
              <w:right w:val="nil"/>
            </w:tcBorders>
          </w:tcPr>
          <w:p w14:paraId="18983D3A" w14:textId="77777777" w:rsidR="00430C76" w:rsidRPr="00951D73" w:rsidRDefault="00430C76" w:rsidP="00430C76">
            <w:pPr>
              <w:tabs>
                <w:tab w:val="decimal" w:pos="950"/>
              </w:tabs>
              <w:ind w:right="-86"/>
              <w:rPr>
                <w:sz w:val="18"/>
                <w:szCs w:val="18"/>
              </w:rPr>
            </w:pPr>
          </w:p>
        </w:tc>
        <w:tc>
          <w:tcPr>
            <w:tcW w:w="1134" w:type="dxa"/>
            <w:tcBorders>
              <w:left w:val="nil"/>
              <w:bottom w:val="single" w:sz="4" w:space="0" w:color="auto"/>
              <w:right w:val="nil"/>
            </w:tcBorders>
          </w:tcPr>
          <w:p w14:paraId="23719364" w14:textId="77777777" w:rsidR="00430C76" w:rsidRPr="00951D73" w:rsidRDefault="00430C76" w:rsidP="00EC7DC6">
            <w:pPr>
              <w:tabs>
                <w:tab w:val="decimal" w:pos="1129"/>
              </w:tabs>
              <w:ind w:right="57"/>
              <w:rPr>
                <w:sz w:val="18"/>
                <w:szCs w:val="18"/>
              </w:rPr>
            </w:pPr>
            <w:r>
              <w:rPr>
                <w:sz w:val="18"/>
                <w:szCs w:val="18"/>
              </w:rPr>
              <w:t>-</w:t>
            </w:r>
          </w:p>
        </w:tc>
        <w:tc>
          <w:tcPr>
            <w:tcW w:w="283" w:type="dxa"/>
            <w:tcBorders>
              <w:left w:val="nil"/>
              <w:right w:val="nil"/>
            </w:tcBorders>
          </w:tcPr>
          <w:p w14:paraId="57303B71" w14:textId="77777777" w:rsidR="00430C76" w:rsidRPr="00951D73" w:rsidRDefault="00430C76" w:rsidP="00430C76">
            <w:pPr>
              <w:tabs>
                <w:tab w:val="decimal" w:pos="950"/>
              </w:tabs>
              <w:ind w:right="-86"/>
              <w:rPr>
                <w:sz w:val="18"/>
                <w:szCs w:val="18"/>
              </w:rPr>
            </w:pPr>
          </w:p>
        </w:tc>
        <w:tc>
          <w:tcPr>
            <w:tcW w:w="1134" w:type="dxa"/>
            <w:tcBorders>
              <w:left w:val="nil"/>
              <w:bottom w:val="single" w:sz="4" w:space="0" w:color="auto"/>
              <w:right w:val="nil"/>
            </w:tcBorders>
          </w:tcPr>
          <w:p w14:paraId="70654F44" w14:textId="77777777" w:rsidR="00430C76" w:rsidRPr="0028520D" w:rsidRDefault="00430C76" w:rsidP="0028520D">
            <w:pPr>
              <w:pStyle w:val="acctfourfigures"/>
              <w:tabs>
                <w:tab w:val="clear" w:pos="765"/>
              </w:tabs>
              <w:spacing w:line="240" w:lineRule="auto"/>
              <w:ind w:right="-57"/>
              <w:jc w:val="right"/>
              <w:rPr>
                <w:sz w:val="18"/>
                <w:szCs w:val="18"/>
                <w:lang w:val="en-US"/>
              </w:rPr>
            </w:pPr>
            <w:r w:rsidRPr="0028520D">
              <w:rPr>
                <w:sz w:val="18"/>
                <w:szCs w:val="18"/>
                <w:lang w:val="en-US"/>
              </w:rPr>
              <w:t>(736)</w:t>
            </w:r>
          </w:p>
        </w:tc>
        <w:tc>
          <w:tcPr>
            <w:tcW w:w="284" w:type="dxa"/>
            <w:tcBorders>
              <w:left w:val="nil"/>
              <w:right w:val="nil"/>
            </w:tcBorders>
          </w:tcPr>
          <w:p w14:paraId="799ECF26" w14:textId="77777777" w:rsidR="00430C76" w:rsidRPr="00951D73" w:rsidRDefault="00430C76" w:rsidP="00430C76">
            <w:pPr>
              <w:tabs>
                <w:tab w:val="decimal" w:pos="950"/>
              </w:tabs>
              <w:ind w:right="-86"/>
              <w:rPr>
                <w:sz w:val="18"/>
                <w:szCs w:val="18"/>
              </w:rPr>
            </w:pPr>
          </w:p>
        </w:tc>
        <w:tc>
          <w:tcPr>
            <w:tcW w:w="1149" w:type="dxa"/>
            <w:tcBorders>
              <w:left w:val="nil"/>
              <w:bottom w:val="single" w:sz="4" w:space="0" w:color="auto"/>
              <w:right w:val="nil"/>
            </w:tcBorders>
          </w:tcPr>
          <w:p w14:paraId="5C7DD0ED" w14:textId="77777777" w:rsidR="00430C76" w:rsidRPr="00951D73" w:rsidRDefault="00430C76" w:rsidP="00430C76">
            <w:pPr>
              <w:tabs>
                <w:tab w:val="decimal" w:pos="950"/>
              </w:tabs>
              <w:ind w:right="-86"/>
              <w:rPr>
                <w:sz w:val="18"/>
                <w:szCs w:val="18"/>
              </w:rPr>
            </w:pPr>
            <w:r>
              <w:rPr>
                <w:sz w:val="18"/>
                <w:szCs w:val="18"/>
              </w:rPr>
              <w:t>(3,013)</w:t>
            </w:r>
          </w:p>
        </w:tc>
      </w:tr>
      <w:tr w:rsidR="00430C76" w:rsidRPr="00951D73" w14:paraId="57B3A82C" w14:textId="77777777" w:rsidTr="23A4BF8C">
        <w:tc>
          <w:tcPr>
            <w:tcW w:w="2860" w:type="dxa"/>
            <w:tcBorders>
              <w:top w:val="nil"/>
              <w:bottom w:val="nil"/>
              <w:right w:val="nil"/>
            </w:tcBorders>
            <w:vAlign w:val="center"/>
          </w:tcPr>
          <w:p w14:paraId="5B89DA9E" w14:textId="77777777" w:rsidR="00430C76" w:rsidRPr="00951D73" w:rsidRDefault="00430C76" w:rsidP="00430C76">
            <w:pPr>
              <w:rPr>
                <w:sz w:val="18"/>
                <w:szCs w:val="18"/>
              </w:rPr>
            </w:pPr>
            <w:r w:rsidRPr="00951D73">
              <w:rPr>
                <w:b/>
                <w:bCs/>
                <w:sz w:val="18"/>
                <w:szCs w:val="18"/>
              </w:rPr>
              <w:t>At 31 December 202</w:t>
            </w:r>
            <w:r>
              <w:rPr>
                <w:b/>
                <w:bCs/>
                <w:sz w:val="18"/>
                <w:szCs w:val="18"/>
              </w:rPr>
              <w:t>4</w:t>
            </w:r>
          </w:p>
        </w:tc>
        <w:tc>
          <w:tcPr>
            <w:tcW w:w="1051" w:type="dxa"/>
            <w:tcBorders>
              <w:top w:val="single" w:sz="4" w:space="0" w:color="auto"/>
              <w:bottom w:val="nil"/>
              <w:right w:val="nil"/>
            </w:tcBorders>
            <w:vAlign w:val="center"/>
          </w:tcPr>
          <w:p w14:paraId="5294B830" w14:textId="77777777" w:rsidR="00430C76" w:rsidRPr="00951D73" w:rsidRDefault="00430C76" w:rsidP="00430C76">
            <w:pPr>
              <w:jc w:val="right"/>
              <w:rPr>
                <w:sz w:val="18"/>
                <w:szCs w:val="18"/>
              </w:rPr>
            </w:pPr>
            <w:r>
              <w:rPr>
                <w:b/>
                <w:bCs/>
                <w:sz w:val="18"/>
                <w:szCs w:val="18"/>
                <w:lang w:bidi="ar-SA"/>
              </w:rPr>
              <w:t>-</w:t>
            </w:r>
          </w:p>
        </w:tc>
        <w:tc>
          <w:tcPr>
            <w:tcW w:w="283" w:type="dxa"/>
            <w:tcBorders>
              <w:top w:val="nil"/>
              <w:bottom w:val="nil"/>
              <w:right w:val="nil"/>
            </w:tcBorders>
            <w:vAlign w:val="center"/>
          </w:tcPr>
          <w:p w14:paraId="2E6AECA5" w14:textId="77777777" w:rsidR="00430C76" w:rsidRPr="00951D73" w:rsidRDefault="00430C76" w:rsidP="00430C76">
            <w:pPr>
              <w:rPr>
                <w:sz w:val="18"/>
                <w:szCs w:val="18"/>
              </w:rPr>
            </w:pPr>
          </w:p>
        </w:tc>
        <w:tc>
          <w:tcPr>
            <w:tcW w:w="1134" w:type="dxa"/>
            <w:tcBorders>
              <w:top w:val="single" w:sz="4" w:space="0" w:color="auto"/>
              <w:left w:val="nil"/>
              <w:right w:val="nil"/>
            </w:tcBorders>
          </w:tcPr>
          <w:p w14:paraId="57053C4C" w14:textId="77777777" w:rsidR="00430C76" w:rsidRPr="00951D73" w:rsidRDefault="00430C76" w:rsidP="00EC7DC6">
            <w:pPr>
              <w:tabs>
                <w:tab w:val="decimal" w:pos="950"/>
              </w:tabs>
              <w:ind w:right="-86"/>
              <w:rPr>
                <w:b/>
                <w:bCs/>
                <w:sz w:val="18"/>
                <w:szCs w:val="18"/>
              </w:rPr>
            </w:pPr>
            <w:r>
              <w:rPr>
                <w:b/>
                <w:bCs/>
                <w:sz w:val="18"/>
                <w:szCs w:val="18"/>
              </w:rPr>
              <w:t>346,897</w:t>
            </w:r>
          </w:p>
        </w:tc>
        <w:tc>
          <w:tcPr>
            <w:tcW w:w="284" w:type="dxa"/>
            <w:tcBorders>
              <w:left w:val="nil"/>
              <w:right w:val="nil"/>
            </w:tcBorders>
          </w:tcPr>
          <w:p w14:paraId="7EE71EF3" w14:textId="77777777" w:rsidR="00430C76" w:rsidRPr="00951D73" w:rsidRDefault="00430C76" w:rsidP="00430C76">
            <w:pPr>
              <w:tabs>
                <w:tab w:val="decimal" w:pos="950"/>
              </w:tabs>
              <w:ind w:right="-86"/>
              <w:rPr>
                <w:b/>
                <w:bCs/>
                <w:sz w:val="18"/>
                <w:szCs w:val="18"/>
              </w:rPr>
            </w:pPr>
          </w:p>
        </w:tc>
        <w:tc>
          <w:tcPr>
            <w:tcW w:w="1134" w:type="dxa"/>
            <w:tcBorders>
              <w:top w:val="single" w:sz="4" w:space="0" w:color="auto"/>
              <w:left w:val="nil"/>
              <w:right w:val="nil"/>
            </w:tcBorders>
          </w:tcPr>
          <w:p w14:paraId="039B4D56" w14:textId="77777777" w:rsidR="00430C76" w:rsidRPr="00EC7DC6" w:rsidRDefault="00430C76" w:rsidP="00EC7DC6">
            <w:pPr>
              <w:tabs>
                <w:tab w:val="decimal" w:pos="1129"/>
              </w:tabs>
              <w:ind w:right="57"/>
              <w:rPr>
                <w:b/>
                <w:bCs/>
                <w:sz w:val="18"/>
                <w:szCs w:val="18"/>
              </w:rPr>
            </w:pPr>
            <w:r w:rsidRPr="00EC7DC6">
              <w:rPr>
                <w:b/>
                <w:bCs/>
                <w:sz w:val="18"/>
                <w:szCs w:val="18"/>
              </w:rPr>
              <w:t>-</w:t>
            </w:r>
          </w:p>
        </w:tc>
        <w:tc>
          <w:tcPr>
            <w:tcW w:w="283" w:type="dxa"/>
            <w:tcBorders>
              <w:left w:val="nil"/>
              <w:right w:val="nil"/>
            </w:tcBorders>
          </w:tcPr>
          <w:p w14:paraId="77F295DC" w14:textId="77777777" w:rsidR="00430C76" w:rsidRPr="00951D73" w:rsidRDefault="00430C76" w:rsidP="00430C76">
            <w:pPr>
              <w:tabs>
                <w:tab w:val="decimal" w:pos="950"/>
              </w:tabs>
              <w:ind w:right="-86"/>
              <w:rPr>
                <w:b/>
                <w:bCs/>
                <w:sz w:val="18"/>
                <w:szCs w:val="18"/>
              </w:rPr>
            </w:pPr>
          </w:p>
        </w:tc>
        <w:tc>
          <w:tcPr>
            <w:tcW w:w="1134" w:type="dxa"/>
            <w:tcBorders>
              <w:top w:val="single" w:sz="4" w:space="0" w:color="auto"/>
              <w:left w:val="nil"/>
              <w:right w:val="nil"/>
            </w:tcBorders>
          </w:tcPr>
          <w:p w14:paraId="306C0CEA" w14:textId="77777777" w:rsidR="00430C76" w:rsidRPr="00951D73" w:rsidRDefault="00430C76" w:rsidP="00EC7DC6">
            <w:pPr>
              <w:pStyle w:val="acctfourfigures"/>
              <w:tabs>
                <w:tab w:val="clear" w:pos="765"/>
              </w:tabs>
              <w:spacing w:line="240" w:lineRule="auto"/>
              <w:jc w:val="right"/>
              <w:rPr>
                <w:b/>
                <w:bCs/>
                <w:sz w:val="18"/>
                <w:szCs w:val="18"/>
              </w:rPr>
            </w:pPr>
            <w:r>
              <w:rPr>
                <w:b/>
                <w:bCs/>
                <w:sz w:val="18"/>
                <w:szCs w:val="18"/>
              </w:rPr>
              <w:t>112,434</w:t>
            </w:r>
          </w:p>
        </w:tc>
        <w:tc>
          <w:tcPr>
            <w:tcW w:w="284" w:type="dxa"/>
            <w:tcBorders>
              <w:left w:val="nil"/>
              <w:right w:val="nil"/>
            </w:tcBorders>
          </w:tcPr>
          <w:p w14:paraId="3C382761" w14:textId="77777777" w:rsidR="00430C76" w:rsidRPr="00951D73" w:rsidRDefault="00430C76" w:rsidP="00430C76">
            <w:pPr>
              <w:tabs>
                <w:tab w:val="decimal" w:pos="950"/>
              </w:tabs>
              <w:ind w:right="-86"/>
              <w:rPr>
                <w:b/>
                <w:bCs/>
                <w:sz w:val="18"/>
                <w:szCs w:val="18"/>
              </w:rPr>
            </w:pPr>
          </w:p>
        </w:tc>
        <w:tc>
          <w:tcPr>
            <w:tcW w:w="1149" w:type="dxa"/>
            <w:tcBorders>
              <w:top w:val="single" w:sz="4" w:space="0" w:color="auto"/>
              <w:left w:val="nil"/>
              <w:right w:val="nil"/>
            </w:tcBorders>
          </w:tcPr>
          <w:p w14:paraId="514B7AD2" w14:textId="77777777" w:rsidR="00430C76" w:rsidRPr="00951D73" w:rsidRDefault="00430C76" w:rsidP="00430C76">
            <w:pPr>
              <w:tabs>
                <w:tab w:val="decimal" w:pos="950"/>
              </w:tabs>
              <w:ind w:right="-86"/>
              <w:rPr>
                <w:b/>
                <w:bCs/>
                <w:sz w:val="18"/>
                <w:szCs w:val="18"/>
              </w:rPr>
            </w:pPr>
            <w:r>
              <w:rPr>
                <w:b/>
                <w:bCs/>
                <w:sz w:val="18"/>
                <w:szCs w:val="18"/>
              </w:rPr>
              <w:t>459,331</w:t>
            </w:r>
          </w:p>
        </w:tc>
      </w:tr>
      <w:tr w:rsidR="004B6380" w:rsidRPr="00951D73" w14:paraId="230C9641" w14:textId="77777777" w:rsidTr="23A4BF8C">
        <w:tc>
          <w:tcPr>
            <w:tcW w:w="2860" w:type="dxa"/>
            <w:tcBorders>
              <w:top w:val="nil"/>
              <w:bottom w:val="nil"/>
              <w:right w:val="nil"/>
            </w:tcBorders>
            <w:vAlign w:val="center"/>
          </w:tcPr>
          <w:p w14:paraId="224790AE" w14:textId="77777777" w:rsidR="004B6380" w:rsidRPr="00951D73" w:rsidRDefault="004B6380" w:rsidP="00951D73">
            <w:pPr>
              <w:rPr>
                <w:sz w:val="18"/>
                <w:szCs w:val="18"/>
              </w:rPr>
            </w:pPr>
            <w:r w:rsidRPr="00951D73">
              <w:rPr>
                <w:sz w:val="18"/>
                <w:szCs w:val="18"/>
              </w:rPr>
              <w:t>Amortization charge for the year</w:t>
            </w:r>
          </w:p>
        </w:tc>
        <w:tc>
          <w:tcPr>
            <w:tcW w:w="1051" w:type="dxa"/>
            <w:tcBorders>
              <w:top w:val="nil"/>
              <w:bottom w:val="nil"/>
              <w:right w:val="nil"/>
            </w:tcBorders>
            <w:vAlign w:val="center"/>
          </w:tcPr>
          <w:p w14:paraId="2E861DE2" w14:textId="3B1A144F" w:rsidR="004B6380" w:rsidRPr="00951D73" w:rsidRDefault="4F3A6306" w:rsidP="00951D73">
            <w:pPr>
              <w:jc w:val="right"/>
              <w:rPr>
                <w:sz w:val="18"/>
                <w:szCs w:val="18"/>
              </w:rPr>
            </w:pPr>
            <w:r w:rsidRPr="23A4BF8C">
              <w:rPr>
                <w:sz w:val="18"/>
                <w:szCs w:val="18"/>
              </w:rPr>
              <w:t>-</w:t>
            </w:r>
          </w:p>
        </w:tc>
        <w:tc>
          <w:tcPr>
            <w:tcW w:w="283" w:type="dxa"/>
            <w:tcBorders>
              <w:top w:val="nil"/>
              <w:bottom w:val="nil"/>
              <w:right w:val="nil"/>
            </w:tcBorders>
            <w:vAlign w:val="center"/>
          </w:tcPr>
          <w:p w14:paraId="6A352331" w14:textId="77777777" w:rsidR="004B6380" w:rsidRPr="00951D73" w:rsidRDefault="004B6380" w:rsidP="00951D73">
            <w:pPr>
              <w:rPr>
                <w:sz w:val="18"/>
                <w:szCs w:val="18"/>
              </w:rPr>
            </w:pPr>
          </w:p>
        </w:tc>
        <w:tc>
          <w:tcPr>
            <w:tcW w:w="1134" w:type="dxa"/>
            <w:tcBorders>
              <w:left w:val="nil"/>
              <w:bottom w:val="nil"/>
              <w:right w:val="nil"/>
            </w:tcBorders>
          </w:tcPr>
          <w:p w14:paraId="13940291" w14:textId="677411D4" w:rsidR="004B6380" w:rsidRPr="00951D73" w:rsidRDefault="275C920A" w:rsidP="00951D73">
            <w:pPr>
              <w:tabs>
                <w:tab w:val="decimal" w:pos="950"/>
              </w:tabs>
              <w:ind w:right="-86"/>
              <w:rPr>
                <w:sz w:val="18"/>
                <w:szCs w:val="18"/>
              </w:rPr>
            </w:pPr>
            <w:r w:rsidRPr="23A4BF8C">
              <w:rPr>
                <w:sz w:val="18"/>
                <w:szCs w:val="18"/>
              </w:rPr>
              <w:t>16,857</w:t>
            </w:r>
          </w:p>
        </w:tc>
        <w:tc>
          <w:tcPr>
            <w:tcW w:w="284" w:type="dxa"/>
            <w:tcBorders>
              <w:left w:val="nil"/>
              <w:bottom w:val="nil"/>
              <w:right w:val="nil"/>
            </w:tcBorders>
          </w:tcPr>
          <w:p w14:paraId="30334081"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34" w:type="dxa"/>
            <w:tcBorders>
              <w:left w:val="nil"/>
              <w:bottom w:val="nil"/>
              <w:right w:val="nil"/>
            </w:tcBorders>
          </w:tcPr>
          <w:p w14:paraId="393E67CF" w14:textId="78E60F11" w:rsidR="004B6380" w:rsidRPr="00951D73" w:rsidRDefault="03DEAB48" w:rsidP="00EC7DC6">
            <w:pPr>
              <w:tabs>
                <w:tab w:val="decimal" w:pos="1129"/>
              </w:tabs>
              <w:ind w:right="57"/>
              <w:rPr>
                <w:sz w:val="18"/>
                <w:szCs w:val="18"/>
              </w:rPr>
            </w:pPr>
            <w:r w:rsidRPr="23A4BF8C">
              <w:rPr>
                <w:sz w:val="18"/>
                <w:szCs w:val="18"/>
              </w:rPr>
              <w:t>-</w:t>
            </w:r>
          </w:p>
        </w:tc>
        <w:tc>
          <w:tcPr>
            <w:tcW w:w="283" w:type="dxa"/>
            <w:tcBorders>
              <w:left w:val="nil"/>
              <w:bottom w:val="nil"/>
              <w:right w:val="nil"/>
            </w:tcBorders>
          </w:tcPr>
          <w:p w14:paraId="2A214CF6" w14:textId="77777777" w:rsidR="004B6380" w:rsidRPr="00951D73" w:rsidRDefault="004B6380" w:rsidP="00951D73">
            <w:pPr>
              <w:pStyle w:val="acctfourfigures"/>
              <w:tabs>
                <w:tab w:val="clear" w:pos="765"/>
                <w:tab w:val="decimal" w:pos="950"/>
              </w:tabs>
              <w:spacing w:line="240" w:lineRule="auto"/>
              <w:ind w:right="-86"/>
              <w:rPr>
                <w:sz w:val="18"/>
                <w:szCs w:val="18"/>
              </w:rPr>
            </w:pPr>
          </w:p>
        </w:tc>
        <w:tc>
          <w:tcPr>
            <w:tcW w:w="1134" w:type="dxa"/>
            <w:tcBorders>
              <w:left w:val="nil"/>
              <w:bottom w:val="nil"/>
              <w:right w:val="nil"/>
            </w:tcBorders>
          </w:tcPr>
          <w:p w14:paraId="5A924E42" w14:textId="566B8B3E" w:rsidR="004B6380" w:rsidRPr="00951D73" w:rsidRDefault="4E1C4F30" w:rsidP="00CD46FD">
            <w:pPr>
              <w:jc w:val="right"/>
              <w:rPr>
                <w:sz w:val="18"/>
                <w:szCs w:val="18"/>
              </w:rPr>
            </w:pPr>
            <w:r w:rsidRPr="23A4BF8C">
              <w:rPr>
                <w:sz w:val="18"/>
                <w:szCs w:val="18"/>
              </w:rPr>
              <w:t>2,160</w:t>
            </w:r>
          </w:p>
        </w:tc>
        <w:tc>
          <w:tcPr>
            <w:tcW w:w="284" w:type="dxa"/>
            <w:tcBorders>
              <w:left w:val="nil"/>
              <w:bottom w:val="nil"/>
              <w:right w:val="nil"/>
            </w:tcBorders>
          </w:tcPr>
          <w:p w14:paraId="39D13276" w14:textId="77777777" w:rsidR="004B6380" w:rsidRPr="00951D73" w:rsidRDefault="004B6380" w:rsidP="00951D73">
            <w:pPr>
              <w:pStyle w:val="acctfourfigures"/>
              <w:tabs>
                <w:tab w:val="clear" w:pos="765"/>
                <w:tab w:val="decimal" w:pos="950"/>
              </w:tabs>
              <w:spacing w:line="240" w:lineRule="auto"/>
              <w:ind w:right="-86"/>
              <w:rPr>
                <w:sz w:val="18"/>
                <w:szCs w:val="18"/>
                <w:lang w:val="en-US" w:bidi="th-TH"/>
              </w:rPr>
            </w:pPr>
          </w:p>
        </w:tc>
        <w:tc>
          <w:tcPr>
            <w:tcW w:w="1149" w:type="dxa"/>
            <w:tcBorders>
              <w:left w:val="nil"/>
              <w:bottom w:val="nil"/>
              <w:right w:val="nil"/>
            </w:tcBorders>
          </w:tcPr>
          <w:p w14:paraId="2989B5B4" w14:textId="539C5587" w:rsidR="004B6380" w:rsidRPr="00951D73" w:rsidRDefault="1DB27103" w:rsidP="00951D73">
            <w:pPr>
              <w:tabs>
                <w:tab w:val="decimal" w:pos="950"/>
              </w:tabs>
              <w:ind w:right="-86"/>
              <w:rPr>
                <w:sz w:val="18"/>
                <w:szCs w:val="18"/>
              </w:rPr>
            </w:pPr>
            <w:r w:rsidRPr="23A4BF8C">
              <w:rPr>
                <w:sz w:val="18"/>
                <w:szCs w:val="18"/>
              </w:rPr>
              <w:t>19,017</w:t>
            </w:r>
          </w:p>
        </w:tc>
      </w:tr>
      <w:tr w:rsidR="000C0565" w:rsidRPr="00951D73" w14:paraId="146D4473" w14:textId="77777777" w:rsidTr="00EC7DC6">
        <w:trPr>
          <w:trHeight w:val="177"/>
        </w:trPr>
        <w:tc>
          <w:tcPr>
            <w:tcW w:w="2860" w:type="dxa"/>
            <w:tcBorders>
              <w:top w:val="nil"/>
              <w:bottom w:val="none" w:sz="12" w:space="0" w:color="000000" w:themeColor="text1"/>
              <w:right w:val="nil"/>
            </w:tcBorders>
            <w:vAlign w:val="center"/>
          </w:tcPr>
          <w:p w14:paraId="34ED099D" w14:textId="77777777" w:rsidR="000C0565" w:rsidRPr="00951D73" w:rsidRDefault="000C0565" w:rsidP="00951D73">
            <w:pPr>
              <w:rPr>
                <w:sz w:val="18"/>
                <w:szCs w:val="18"/>
              </w:rPr>
            </w:pPr>
            <w:r w:rsidRPr="00A13540">
              <w:rPr>
                <w:sz w:val="18"/>
                <w:szCs w:val="18"/>
              </w:rPr>
              <w:t>Disposals</w:t>
            </w:r>
            <w:r w:rsidRPr="00A13540">
              <w:rPr>
                <w:sz w:val="18"/>
                <w:szCs w:val="18"/>
                <w:cs/>
              </w:rPr>
              <w:t>/</w:t>
            </w:r>
            <w:r w:rsidRPr="00A13540">
              <w:rPr>
                <w:sz w:val="18"/>
                <w:szCs w:val="18"/>
              </w:rPr>
              <w:t>written off</w:t>
            </w:r>
          </w:p>
        </w:tc>
        <w:tc>
          <w:tcPr>
            <w:tcW w:w="1051" w:type="dxa"/>
            <w:tcBorders>
              <w:top w:val="nil"/>
              <w:bottom w:val="none" w:sz="12" w:space="0" w:color="000000" w:themeColor="text1"/>
              <w:right w:val="nil"/>
            </w:tcBorders>
            <w:vAlign w:val="center"/>
          </w:tcPr>
          <w:p w14:paraId="0496A940" w14:textId="05EFCF04" w:rsidR="000C0565" w:rsidRPr="00951D73" w:rsidRDefault="4F3A6306" w:rsidP="00951D73">
            <w:pPr>
              <w:jc w:val="right"/>
              <w:rPr>
                <w:sz w:val="18"/>
                <w:szCs w:val="18"/>
              </w:rPr>
            </w:pPr>
            <w:r w:rsidRPr="23A4BF8C">
              <w:rPr>
                <w:sz w:val="18"/>
                <w:szCs w:val="18"/>
              </w:rPr>
              <w:t>-</w:t>
            </w:r>
          </w:p>
        </w:tc>
        <w:tc>
          <w:tcPr>
            <w:tcW w:w="283" w:type="dxa"/>
            <w:tcBorders>
              <w:top w:val="nil"/>
              <w:bottom w:val="nil"/>
              <w:right w:val="nil"/>
            </w:tcBorders>
            <w:vAlign w:val="center"/>
          </w:tcPr>
          <w:p w14:paraId="22E7AE3B" w14:textId="77777777" w:rsidR="000C0565" w:rsidRPr="00951D73" w:rsidRDefault="000C0565" w:rsidP="00951D73">
            <w:pPr>
              <w:rPr>
                <w:sz w:val="18"/>
                <w:szCs w:val="18"/>
              </w:rPr>
            </w:pPr>
          </w:p>
        </w:tc>
        <w:tc>
          <w:tcPr>
            <w:tcW w:w="1134" w:type="dxa"/>
            <w:tcBorders>
              <w:left w:val="nil"/>
              <w:bottom w:val="nil"/>
              <w:right w:val="nil"/>
            </w:tcBorders>
          </w:tcPr>
          <w:p w14:paraId="2D13C6D5" w14:textId="4D91E65A" w:rsidR="000C0565" w:rsidRPr="00951D73" w:rsidRDefault="1580B479" w:rsidP="00951D73">
            <w:pPr>
              <w:tabs>
                <w:tab w:val="decimal" w:pos="950"/>
              </w:tabs>
              <w:ind w:right="-86"/>
              <w:rPr>
                <w:sz w:val="18"/>
                <w:szCs w:val="18"/>
              </w:rPr>
            </w:pPr>
            <w:r w:rsidRPr="23A4BF8C">
              <w:rPr>
                <w:sz w:val="18"/>
                <w:szCs w:val="18"/>
              </w:rPr>
              <w:t>(8,320)</w:t>
            </w:r>
          </w:p>
        </w:tc>
        <w:tc>
          <w:tcPr>
            <w:tcW w:w="284" w:type="dxa"/>
            <w:tcBorders>
              <w:left w:val="nil"/>
              <w:bottom w:val="nil"/>
              <w:right w:val="nil"/>
            </w:tcBorders>
          </w:tcPr>
          <w:p w14:paraId="6ABF9219" w14:textId="77777777" w:rsidR="000C0565" w:rsidRPr="00951D73" w:rsidRDefault="000C0565" w:rsidP="00951D73">
            <w:pPr>
              <w:pStyle w:val="acctfourfigures"/>
              <w:tabs>
                <w:tab w:val="clear" w:pos="765"/>
                <w:tab w:val="decimal" w:pos="950"/>
              </w:tabs>
              <w:spacing w:line="240" w:lineRule="auto"/>
              <w:ind w:right="-86"/>
              <w:rPr>
                <w:sz w:val="18"/>
                <w:szCs w:val="18"/>
                <w:lang w:val="en-US" w:bidi="th-TH"/>
              </w:rPr>
            </w:pPr>
          </w:p>
        </w:tc>
        <w:tc>
          <w:tcPr>
            <w:tcW w:w="1134" w:type="dxa"/>
            <w:tcBorders>
              <w:left w:val="nil"/>
              <w:bottom w:val="nil"/>
              <w:right w:val="nil"/>
            </w:tcBorders>
          </w:tcPr>
          <w:p w14:paraId="5254B62D" w14:textId="76DA9CBC" w:rsidR="000C0565" w:rsidRPr="00951D73" w:rsidRDefault="03DEAB48" w:rsidP="00EC7DC6">
            <w:pPr>
              <w:tabs>
                <w:tab w:val="decimal" w:pos="1129"/>
              </w:tabs>
              <w:ind w:right="57"/>
              <w:rPr>
                <w:sz w:val="18"/>
                <w:szCs w:val="18"/>
              </w:rPr>
            </w:pPr>
            <w:r w:rsidRPr="23A4BF8C">
              <w:rPr>
                <w:sz w:val="18"/>
                <w:szCs w:val="18"/>
              </w:rPr>
              <w:t>-</w:t>
            </w:r>
          </w:p>
        </w:tc>
        <w:tc>
          <w:tcPr>
            <w:tcW w:w="283" w:type="dxa"/>
            <w:tcBorders>
              <w:left w:val="nil"/>
              <w:bottom w:val="nil"/>
              <w:right w:val="nil"/>
            </w:tcBorders>
          </w:tcPr>
          <w:p w14:paraId="16DDC82C" w14:textId="77777777" w:rsidR="000C0565" w:rsidRPr="00951D73" w:rsidRDefault="000C0565" w:rsidP="00951D73">
            <w:pPr>
              <w:pStyle w:val="acctfourfigures"/>
              <w:tabs>
                <w:tab w:val="clear" w:pos="765"/>
                <w:tab w:val="decimal" w:pos="950"/>
              </w:tabs>
              <w:spacing w:line="240" w:lineRule="auto"/>
              <w:ind w:right="-86"/>
              <w:rPr>
                <w:sz w:val="18"/>
                <w:szCs w:val="18"/>
              </w:rPr>
            </w:pPr>
          </w:p>
        </w:tc>
        <w:tc>
          <w:tcPr>
            <w:tcW w:w="1134" w:type="dxa"/>
            <w:tcBorders>
              <w:left w:val="nil"/>
              <w:bottom w:val="nil"/>
              <w:right w:val="nil"/>
            </w:tcBorders>
          </w:tcPr>
          <w:p w14:paraId="55550212" w14:textId="37FC1A47" w:rsidR="000C0565" w:rsidRPr="00951D73" w:rsidRDefault="10B303CA" w:rsidP="00CD46FD">
            <w:pPr>
              <w:jc w:val="right"/>
              <w:rPr>
                <w:sz w:val="18"/>
                <w:szCs w:val="18"/>
              </w:rPr>
            </w:pPr>
            <w:r w:rsidRPr="23A4BF8C">
              <w:rPr>
                <w:sz w:val="18"/>
                <w:szCs w:val="18"/>
              </w:rPr>
              <w:t>-</w:t>
            </w:r>
          </w:p>
        </w:tc>
        <w:tc>
          <w:tcPr>
            <w:tcW w:w="284" w:type="dxa"/>
            <w:tcBorders>
              <w:left w:val="nil"/>
              <w:bottom w:val="nil"/>
              <w:right w:val="nil"/>
            </w:tcBorders>
          </w:tcPr>
          <w:p w14:paraId="393D4E52" w14:textId="77777777" w:rsidR="000C0565" w:rsidRPr="00951D73" w:rsidRDefault="000C0565" w:rsidP="00951D73">
            <w:pPr>
              <w:pStyle w:val="acctfourfigures"/>
              <w:tabs>
                <w:tab w:val="clear" w:pos="765"/>
                <w:tab w:val="decimal" w:pos="950"/>
              </w:tabs>
              <w:spacing w:line="240" w:lineRule="auto"/>
              <w:ind w:right="-86"/>
              <w:rPr>
                <w:sz w:val="18"/>
                <w:szCs w:val="18"/>
                <w:lang w:val="en-US" w:bidi="th-TH"/>
              </w:rPr>
            </w:pPr>
          </w:p>
        </w:tc>
        <w:tc>
          <w:tcPr>
            <w:tcW w:w="1149" w:type="dxa"/>
            <w:tcBorders>
              <w:left w:val="nil"/>
              <w:bottom w:val="nil"/>
              <w:right w:val="nil"/>
            </w:tcBorders>
          </w:tcPr>
          <w:p w14:paraId="7FF27B33" w14:textId="25149825" w:rsidR="000C0565" w:rsidRPr="00951D73" w:rsidRDefault="45D5837F" w:rsidP="00951D73">
            <w:pPr>
              <w:tabs>
                <w:tab w:val="decimal" w:pos="950"/>
              </w:tabs>
              <w:ind w:right="-86"/>
              <w:rPr>
                <w:sz w:val="18"/>
                <w:szCs w:val="18"/>
              </w:rPr>
            </w:pPr>
            <w:r w:rsidRPr="23A4BF8C">
              <w:rPr>
                <w:sz w:val="18"/>
                <w:szCs w:val="18"/>
              </w:rPr>
              <w:t>(8,320)</w:t>
            </w:r>
          </w:p>
        </w:tc>
      </w:tr>
      <w:tr w:rsidR="00EC7DC6" w:rsidRPr="00951D73" w14:paraId="6B980585" w14:textId="77777777" w:rsidTr="00EC7DC6">
        <w:trPr>
          <w:trHeight w:val="168"/>
        </w:trPr>
        <w:tc>
          <w:tcPr>
            <w:tcW w:w="2860" w:type="dxa"/>
            <w:tcBorders>
              <w:top w:val="nil"/>
              <w:bottom w:val="none" w:sz="12" w:space="0" w:color="000000" w:themeColor="text1"/>
              <w:right w:val="nil"/>
            </w:tcBorders>
            <w:vAlign w:val="center"/>
          </w:tcPr>
          <w:p w14:paraId="4441D516" w14:textId="6AD8939D" w:rsidR="00EC7DC6" w:rsidRPr="00A13540" w:rsidRDefault="00906992" w:rsidP="00EC7DC6">
            <w:pPr>
              <w:rPr>
                <w:sz w:val="18"/>
                <w:szCs w:val="18"/>
              </w:rPr>
            </w:pPr>
            <w:r w:rsidRPr="00906992">
              <w:rPr>
                <w:sz w:val="18"/>
                <w:szCs w:val="18"/>
              </w:rPr>
              <w:t>Transfer in</w:t>
            </w:r>
            <w:r w:rsidRPr="00906992">
              <w:rPr>
                <w:sz w:val="18"/>
                <w:szCs w:val="18"/>
                <w:cs/>
              </w:rPr>
              <w:t xml:space="preserve"> (</w:t>
            </w:r>
            <w:r w:rsidRPr="00906992">
              <w:rPr>
                <w:sz w:val="18"/>
                <w:szCs w:val="18"/>
              </w:rPr>
              <w:t>out</w:t>
            </w:r>
            <w:r w:rsidRPr="00906992">
              <w:rPr>
                <w:sz w:val="18"/>
                <w:szCs w:val="18"/>
                <w:cs/>
              </w:rPr>
              <w:t>)</w:t>
            </w:r>
            <w:r w:rsidRPr="00906992">
              <w:rPr>
                <w:sz w:val="18"/>
                <w:szCs w:val="18"/>
              </w:rPr>
              <w:t>/adjustment</w:t>
            </w:r>
          </w:p>
        </w:tc>
        <w:tc>
          <w:tcPr>
            <w:tcW w:w="1051" w:type="dxa"/>
            <w:tcBorders>
              <w:top w:val="nil"/>
              <w:bottom w:val="none" w:sz="12" w:space="0" w:color="000000" w:themeColor="text1"/>
              <w:right w:val="nil"/>
            </w:tcBorders>
            <w:vAlign w:val="center"/>
          </w:tcPr>
          <w:p w14:paraId="2C9884BC" w14:textId="24615046" w:rsidR="00EC7DC6" w:rsidRPr="23A4BF8C" w:rsidRDefault="00EC7DC6" w:rsidP="00EC7DC6">
            <w:pPr>
              <w:jc w:val="right"/>
              <w:rPr>
                <w:sz w:val="18"/>
                <w:szCs w:val="18"/>
              </w:rPr>
            </w:pPr>
            <w:r w:rsidRPr="23A4BF8C">
              <w:rPr>
                <w:sz w:val="18"/>
                <w:szCs w:val="18"/>
              </w:rPr>
              <w:t>-</w:t>
            </w:r>
          </w:p>
        </w:tc>
        <w:tc>
          <w:tcPr>
            <w:tcW w:w="283" w:type="dxa"/>
            <w:tcBorders>
              <w:top w:val="nil"/>
              <w:bottom w:val="nil"/>
              <w:right w:val="nil"/>
            </w:tcBorders>
            <w:vAlign w:val="center"/>
          </w:tcPr>
          <w:p w14:paraId="7228EEAB" w14:textId="77777777" w:rsidR="00EC7DC6" w:rsidRPr="00951D73" w:rsidRDefault="00EC7DC6" w:rsidP="00EC7DC6">
            <w:pPr>
              <w:rPr>
                <w:sz w:val="18"/>
                <w:szCs w:val="18"/>
              </w:rPr>
            </w:pPr>
          </w:p>
        </w:tc>
        <w:tc>
          <w:tcPr>
            <w:tcW w:w="1134" w:type="dxa"/>
            <w:tcBorders>
              <w:left w:val="nil"/>
              <w:bottom w:val="nil"/>
              <w:right w:val="nil"/>
            </w:tcBorders>
          </w:tcPr>
          <w:p w14:paraId="2759162D" w14:textId="44516279" w:rsidR="00EC7DC6" w:rsidRPr="23A4BF8C" w:rsidRDefault="00EC7DC6" w:rsidP="00EC7DC6">
            <w:pPr>
              <w:tabs>
                <w:tab w:val="decimal" w:pos="950"/>
              </w:tabs>
              <w:ind w:right="-86"/>
              <w:rPr>
                <w:sz w:val="18"/>
                <w:szCs w:val="18"/>
              </w:rPr>
            </w:pPr>
            <w:r w:rsidRPr="23A4BF8C">
              <w:rPr>
                <w:sz w:val="18"/>
                <w:szCs w:val="18"/>
              </w:rPr>
              <w:t>87</w:t>
            </w:r>
          </w:p>
        </w:tc>
        <w:tc>
          <w:tcPr>
            <w:tcW w:w="284" w:type="dxa"/>
            <w:tcBorders>
              <w:left w:val="nil"/>
              <w:bottom w:val="nil"/>
              <w:right w:val="nil"/>
            </w:tcBorders>
          </w:tcPr>
          <w:p w14:paraId="1FB48029" w14:textId="77777777" w:rsidR="00EC7DC6" w:rsidRPr="00951D73" w:rsidRDefault="00EC7DC6" w:rsidP="00EC7DC6">
            <w:pPr>
              <w:pStyle w:val="acctfourfigures"/>
              <w:tabs>
                <w:tab w:val="clear" w:pos="765"/>
                <w:tab w:val="decimal" w:pos="950"/>
              </w:tabs>
              <w:spacing w:line="240" w:lineRule="auto"/>
              <w:ind w:right="-86"/>
              <w:rPr>
                <w:sz w:val="18"/>
                <w:szCs w:val="18"/>
                <w:lang w:val="en-US" w:bidi="th-TH"/>
              </w:rPr>
            </w:pPr>
          </w:p>
        </w:tc>
        <w:tc>
          <w:tcPr>
            <w:tcW w:w="1134" w:type="dxa"/>
            <w:tcBorders>
              <w:left w:val="nil"/>
              <w:bottom w:val="nil"/>
              <w:right w:val="nil"/>
            </w:tcBorders>
          </w:tcPr>
          <w:p w14:paraId="6AA56721" w14:textId="013B9C05" w:rsidR="00EC7DC6" w:rsidRPr="23A4BF8C" w:rsidRDefault="00EC7DC6" w:rsidP="00EC7DC6">
            <w:pPr>
              <w:tabs>
                <w:tab w:val="decimal" w:pos="1129"/>
              </w:tabs>
              <w:ind w:right="57"/>
              <w:rPr>
                <w:sz w:val="18"/>
                <w:szCs w:val="18"/>
              </w:rPr>
            </w:pPr>
            <w:r w:rsidRPr="23A4BF8C">
              <w:rPr>
                <w:sz w:val="18"/>
                <w:szCs w:val="18"/>
              </w:rPr>
              <w:t>-</w:t>
            </w:r>
          </w:p>
        </w:tc>
        <w:tc>
          <w:tcPr>
            <w:tcW w:w="283" w:type="dxa"/>
            <w:tcBorders>
              <w:left w:val="nil"/>
              <w:bottom w:val="nil"/>
              <w:right w:val="nil"/>
            </w:tcBorders>
          </w:tcPr>
          <w:p w14:paraId="66724CB4" w14:textId="77777777" w:rsidR="00EC7DC6" w:rsidRPr="00951D73" w:rsidRDefault="00EC7DC6" w:rsidP="00EC7DC6">
            <w:pPr>
              <w:pStyle w:val="acctfourfigures"/>
              <w:tabs>
                <w:tab w:val="clear" w:pos="765"/>
                <w:tab w:val="decimal" w:pos="950"/>
              </w:tabs>
              <w:spacing w:line="240" w:lineRule="auto"/>
              <w:ind w:right="-86"/>
              <w:rPr>
                <w:sz w:val="18"/>
                <w:szCs w:val="18"/>
              </w:rPr>
            </w:pPr>
          </w:p>
        </w:tc>
        <w:tc>
          <w:tcPr>
            <w:tcW w:w="1134" w:type="dxa"/>
            <w:tcBorders>
              <w:left w:val="nil"/>
              <w:bottom w:val="nil"/>
              <w:right w:val="nil"/>
            </w:tcBorders>
          </w:tcPr>
          <w:p w14:paraId="49F58EED" w14:textId="66DD1A0C" w:rsidR="00EC7DC6" w:rsidRPr="23A4BF8C" w:rsidRDefault="00EC7DC6" w:rsidP="00CD46FD">
            <w:pPr>
              <w:jc w:val="right"/>
              <w:rPr>
                <w:sz w:val="18"/>
                <w:szCs w:val="18"/>
              </w:rPr>
            </w:pPr>
            <w:r w:rsidRPr="23A4BF8C">
              <w:rPr>
                <w:sz w:val="18"/>
                <w:szCs w:val="18"/>
              </w:rPr>
              <w:t>1,173</w:t>
            </w:r>
          </w:p>
        </w:tc>
        <w:tc>
          <w:tcPr>
            <w:tcW w:w="284" w:type="dxa"/>
            <w:tcBorders>
              <w:left w:val="nil"/>
              <w:bottom w:val="nil"/>
              <w:right w:val="nil"/>
            </w:tcBorders>
          </w:tcPr>
          <w:p w14:paraId="6C78E566" w14:textId="77777777" w:rsidR="00EC7DC6" w:rsidRPr="00951D73" w:rsidRDefault="00EC7DC6" w:rsidP="00EC7DC6">
            <w:pPr>
              <w:pStyle w:val="acctfourfigures"/>
              <w:tabs>
                <w:tab w:val="clear" w:pos="765"/>
                <w:tab w:val="decimal" w:pos="950"/>
              </w:tabs>
              <w:spacing w:line="240" w:lineRule="auto"/>
              <w:ind w:right="-86"/>
              <w:rPr>
                <w:sz w:val="18"/>
                <w:szCs w:val="18"/>
                <w:lang w:val="en-US" w:bidi="th-TH"/>
              </w:rPr>
            </w:pPr>
          </w:p>
        </w:tc>
        <w:tc>
          <w:tcPr>
            <w:tcW w:w="1149" w:type="dxa"/>
            <w:tcBorders>
              <w:left w:val="nil"/>
              <w:bottom w:val="nil"/>
              <w:right w:val="nil"/>
            </w:tcBorders>
          </w:tcPr>
          <w:p w14:paraId="750568F2" w14:textId="4B3D1AF9" w:rsidR="00EC7DC6" w:rsidRPr="23A4BF8C" w:rsidRDefault="00EC7DC6" w:rsidP="00EC7DC6">
            <w:pPr>
              <w:tabs>
                <w:tab w:val="decimal" w:pos="950"/>
              </w:tabs>
              <w:ind w:right="-86"/>
              <w:rPr>
                <w:sz w:val="18"/>
                <w:szCs w:val="18"/>
              </w:rPr>
            </w:pPr>
            <w:r w:rsidRPr="23A4BF8C">
              <w:rPr>
                <w:sz w:val="18"/>
                <w:szCs w:val="18"/>
              </w:rPr>
              <w:t>1,260</w:t>
            </w:r>
          </w:p>
        </w:tc>
      </w:tr>
      <w:tr w:rsidR="00EC7DC6" w:rsidRPr="00951D73" w14:paraId="1BECAAAA" w14:textId="77777777" w:rsidTr="23A4BF8C">
        <w:tc>
          <w:tcPr>
            <w:tcW w:w="2860" w:type="dxa"/>
            <w:tcBorders>
              <w:top w:val="none" w:sz="12" w:space="0" w:color="000000" w:themeColor="text1"/>
              <w:bottom w:val="nil"/>
              <w:right w:val="nil"/>
            </w:tcBorders>
            <w:vAlign w:val="center"/>
          </w:tcPr>
          <w:p w14:paraId="3EE79910" w14:textId="77777777" w:rsidR="00EC7DC6" w:rsidRPr="00951D73" w:rsidRDefault="00EC7DC6" w:rsidP="00EC7DC6">
            <w:pPr>
              <w:rPr>
                <w:sz w:val="18"/>
                <w:szCs w:val="18"/>
              </w:rPr>
            </w:pPr>
            <w:r w:rsidRPr="00A13540">
              <w:rPr>
                <w:sz w:val="18"/>
                <w:szCs w:val="18"/>
              </w:rPr>
              <w:t>Currency translation differences</w:t>
            </w:r>
          </w:p>
        </w:tc>
        <w:tc>
          <w:tcPr>
            <w:tcW w:w="1051" w:type="dxa"/>
            <w:tcBorders>
              <w:top w:val="none" w:sz="4" w:space="0" w:color="000000" w:themeColor="text1"/>
              <w:bottom w:val="single" w:sz="4" w:space="0" w:color="auto"/>
              <w:right w:val="nil"/>
            </w:tcBorders>
            <w:vAlign w:val="center"/>
          </w:tcPr>
          <w:p w14:paraId="55E7D7DF" w14:textId="60CA8413" w:rsidR="00EC7DC6" w:rsidRPr="00951D73" w:rsidRDefault="00EC7DC6" w:rsidP="00EC7DC6">
            <w:pPr>
              <w:jc w:val="right"/>
              <w:rPr>
                <w:sz w:val="18"/>
                <w:szCs w:val="18"/>
              </w:rPr>
            </w:pPr>
            <w:r w:rsidRPr="23A4BF8C">
              <w:rPr>
                <w:sz w:val="18"/>
                <w:szCs w:val="18"/>
              </w:rPr>
              <w:t>-</w:t>
            </w:r>
          </w:p>
        </w:tc>
        <w:tc>
          <w:tcPr>
            <w:tcW w:w="283" w:type="dxa"/>
            <w:tcBorders>
              <w:top w:val="nil"/>
              <w:bottom w:val="nil"/>
              <w:right w:val="nil"/>
            </w:tcBorders>
            <w:vAlign w:val="center"/>
          </w:tcPr>
          <w:p w14:paraId="3A5176C8" w14:textId="77777777" w:rsidR="00EC7DC6" w:rsidRPr="00951D73" w:rsidRDefault="00EC7DC6" w:rsidP="00EC7DC6">
            <w:pPr>
              <w:rPr>
                <w:sz w:val="18"/>
                <w:szCs w:val="18"/>
              </w:rPr>
            </w:pPr>
          </w:p>
        </w:tc>
        <w:tc>
          <w:tcPr>
            <w:tcW w:w="1134" w:type="dxa"/>
            <w:tcBorders>
              <w:top w:val="nil"/>
              <w:left w:val="nil"/>
              <w:bottom w:val="nil"/>
              <w:right w:val="nil"/>
            </w:tcBorders>
          </w:tcPr>
          <w:p w14:paraId="6246984B" w14:textId="1F2DE3B1" w:rsidR="00EC7DC6" w:rsidRPr="00951D73" w:rsidRDefault="00EC7DC6" w:rsidP="00EC7DC6">
            <w:pPr>
              <w:tabs>
                <w:tab w:val="decimal" w:pos="950"/>
              </w:tabs>
              <w:ind w:right="-86"/>
              <w:rPr>
                <w:sz w:val="18"/>
                <w:szCs w:val="18"/>
              </w:rPr>
            </w:pPr>
            <w:r w:rsidRPr="23A4BF8C">
              <w:rPr>
                <w:sz w:val="18"/>
                <w:szCs w:val="18"/>
              </w:rPr>
              <w:t>(3,726)</w:t>
            </w:r>
          </w:p>
        </w:tc>
        <w:tc>
          <w:tcPr>
            <w:tcW w:w="284" w:type="dxa"/>
            <w:tcBorders>
              <w:top w:val="nil"/>
              <w:left w:val="nil"/>
              <w:bottom w:val="nil"/>
              <w:right w:val="nil"/>
            </w:tcBorders>
          </w:tcPr>
          <w:p w14:paraId="494D5395" w14:textId="77777777" w:rsidR="00EC7DC6" w:rsidRPr="00951D73" w:rsidRDefault="00EC7DC6" w:rsidP="00EC7DC6">
            <w:pPr>
              <w:pStyle w:val="acctfourfigures"/>
              <w:tabs>
                <w:tab w:val="clear" w:pos="765"/>
                <w:tab w:val="decimal" w:pos="950"/>
              </w:tabs>
              <w:spacing w:line="240" w:lineRule="auto"/>
              <w:ind w:right="-86"/>
              <w:rPr>
                <w:sz w:val="18"/>
                <w:szCs w:val="18"/>
                <w:lang w:val="en-US" w:bidi="th-TH"/>
              </w:rPr>
            </w:pPr>
          </w:p>
        </w:tc>
        <w:tc>
          <w:tcPr>
            <w:tcW w:w="1134" w:type="dxa"/>
            <w:tcBorders>
              <w:top w:val="nil"/>
              <w:left w:val="nil"/>
              <w:bottom w:val="nil"/>
              <w:right w:val="nil"/>
            </w:tcBorders>
          </w:tcPr>
          <w:p w14:paraId="368C48E8" w14:textId="21888ADA" w:rsidR="00EC7DC6" w:rsidRPr="00951D73" w:rsidRDefault="00EC7DC6" w:rsidP="00EC7DC6">
            <w:pPr>
              <w:tabs>
                <w:tab w:val="decimal" w:pos="1129"/>
              </w:tabs>
              <w:ind w:right="57"/>
              <w:rPr>
                <w:sz w:val="18"/>
                <w:szCs w:val="18"/>
              </w:rPr>
            </w:pPr>
            <w:r w:rsidRPr="23A4BF8C">
              <w:rPr>
                <w:sz w:val="18"/>
                <w:szCs w:val="18"/>
              </w:rPr>
              <w:t>-</w:t>
            </w:r>
          </w:p>
        </w:tc>
        <w:tc>
          <w:tcPr>
            <w:tcW w:w="283" w:type="dxa"/>
            <w:tcBorders>
              <w:top w:val="nil"/>
              <w:left w:val="nil"/>
              <w:bottom w:val="nil"/>
              <w:right w:val="nil"/>
            </w:tcBorders>
          </w:tcPr>
          <w:p w14:paraId="3ED5B496" w14:textId="77777777" w:rsidR="00EC7DC6" w:rsidRPr="00951D73" w:rsidRDefault="00EC7DC6" w:rsidP="00EC7DC6">
            <w:pPr>
              <w:pStyle w:val="acctfourfigures"/>
              <w:tabs>
                <w:tab w:val="clear" w:pos="765"/>
                <w:tab w:val="decimal" w:pos="950"/>
              </w:tabs>
              <w:spacing w:line="240" w:lineRule="auto"/>
              <w:ind w:right="-86"/>
              <w:rPr>
                <w:sz w:val="18"/>
                <w:szCs w:val="18"/>
              </w:rPr>
            </w:pPr>
          </w:p>
        </w:tc>
        <w:tc>
          <w:tcPr>
            <w:tcW w:w="1134" w:type="dxa"/>
            <w:tcBorders>
              <w:top w:val="nil"/>
              <w:left w:val="nil"/>
              <w:bottom w:val="nil"/>
              <w:right w:val="nil"/>
            </w:tcBorders>
          </w:tcPr>
          <w:p w14:paraId="277DC333" w14:textId="585090A0" w:rsidR="00EC7DC6" w:rsidRPr="00CD46FD" w:rsidRDefault="00EC7DC6" w:rsidP="00CD46FD">
            <w:pPr>
              <w:pStyle w:val="acctfourfigures"/>
              <w:tabs>
                <w:tab w:val="clear" w:pos="765"/>
              </w:tabs>
              <w:spacing w:line="240" w:lineRule="auto"/>
              <w:ind w:right="-57"/>
              <w:jc w:val="right"/>
              <w:rPr>
                <w:sz w:val="18"/>
                <w:szCs w:val="18"/>
                <w:lang w:val="en-US"/>
              </w:rPr>
            </w:pPr>
            <w:r w:rsidRPr="00CD46FD">
              <w:rPr>
                <w:sz w:val="18"/>
                <w:szCs w:val="18"/>
                <w:lang w:val="en-US"/>
              </w:rPr>
              <w:t>(1,455)</w:t>
            </w:r>
          </w:p>
        </w:tc>
        <w:tc>
          <w:tcPr>
            <w:tcW w:w="284" w:type="dxa"/>
            <w:tcBorders>
              <w:top w:val="nil"/>
              <w:left w:val="nil"/>
              <w:bottom w:val="nil"/>
              <w:right w:val="nil"/>
            </w:tcBorders>
          </w:tcPr>
          <w:p w14:paraId="1EB633CD" w14:textId="77777777" w:rsidR="00EC7DC6" w:rsidRPr="00951D73" w:rsidRDefault="00EC7DC6" w:rsidP="00EC7DC6">
            <w:pPr>
              <w:pStyle w:val="acctfourfigures"/>
              <w:tabs>
                <w:tab w:val="clear" w:pos="765"/>
                <w:tab w:val="decimal" w:pos="950"/>
              </w:tabs>
              <w:spacing w:line="240" w:lineRule="auto"/>
              <w:ind w:right="-86"/>
              <w:rPr>
                <w:sz w:val="18"/>
                <w:szCs w:val="18"/>
                <w:lang w:val="en-US" w:bidi="th-TH"/>
              </w:rPr>
            </w:pPr>
          </w:p>
        </w:tc>
        <w:tc>
          <w:tcPr>
            <w:tcW w:w="1149" w:type="dxa"/>
            <w:tcBorders>
              <w:top w:val="nil"/>
              <w:left w:val="nil"/>
              <w:bottom w:val="nil"/>
              <w:right w:val="nil"/>
            </w:tcBorders>
          </w:tcPr>
          <w:p w14:paraId="4EEE02C2" w14:textId="06C566FB" w:rsidR="00EC7DC6" w:rsidRPr="00951D73" w:rsidRDefault="00EC7DC6" w:rsidP="00EC7DC6">
            <w:pPr>
              <w:tabs>
                <w:tab w:val="decimal" w:pos="950"/>
              </w:tabs>
              <w:ind w:right="-86"/>
              <w:rPr>
                <w:sz w:val="18"/>
                <w:szCs w:val="18"/>
              </w:rPr>
            </w:pPr>
            <w:r w:rsidRPr="23A4BF8C">
              <w:rPr>
                <w:sz w:val="18"/>
                <w:szCs w:val="18"/>
              </w:rPr>
              <w:t>(5,181)</w:t>
            </w:r>
          </w:p>
        </w:tc>
      </w:tr>
      <w:tr w:rsidR="00EC7DC6" w:rsidRPr="00951D73" w14:paraId="4326BC76" w14:textId="77777777" w:rsidTr="23A4BF8C">
        <w:tc>
          <w:tcPr>
            <w:tcW w:w="2860" w:type="dxa"/>
            <w:tcBorders>
              <w:bottom w:val="nil"/>
              <w:right w:val="nil"/>
            </w:tcBorders>
            <w:vAlign w:val="center"/>
          </w:tcPr>
          <w:p w14:paraId="615BFB98" w14:textId="77777777" w:rsidR="00EC7DC6" w:rsidRPr="00951D73" w:rsidRDefault="00EC7DC6" w:rsidP="00EC7DC6">
            <w:pPr>
              <w:rPr>
                <w:b/>
                <w:bCs/>
                <w:sz w:val="18"/>
                <w:szCs w:val="18"/>
                <w:lang w:bidi="ar-SA"/>
              </w:rPr>
            </w:pPr>
            <w:r w:rsidRPr="00951D73">
              <w:rPr>
                <w:b/>
                <w:bCs/>
                <w:sz w:val="18"/>
                <w:szCs w:val="18"/>
              </w:rPr>
              <w:t>At 31 December 202</w:t>
            </w:r>
            <w:r>
              <w:rPr>
                <w:b/>
                <w:bCs/>
                <w:sz w:val="18"/>
                <w:szCs w:val="18"/>
              </w:rPr>
              <w:t>5</w:t>
            </w:r>
          </w:p>
        </w:tc>
        <w:tc>
          <w:tcPr>
            <w:tcW w:w="1051" w:type="dxa"/>
            <w:tcBorders>
              <w:top w:val="single" w:sz="4" w:space="0" w:color="auto"/>
              <w:bottom w:val="double" w:sz="4" w:space="0" w:color="auto"/>
              <w:right w:val="nil"/>
            </w:tcBorders>
            <w:vAlign w:val="center"/>
          </w:tcPr>
          <w:p w14:paraId="20CFED22" w14:textId="628412CA" w:rsidR="00EC7DC6" w:rsidRPr="00951D73" w:rsidRDefault="00EC7DC6" w:rsidP="00EC7DC6">
            <w:pPr>
              <w:jc w:val="right"/>
              <w:rPr>
                <w:b/>
                <w:bCs/>
                <w:sz w:val="18"/>
                <w:szCs w:val="18"/>
                <w:lang w:bidi="ar-SA"/>
              </w:rPr>
            </w:pPr>
            <w:r w:rsidRPr="23A4BF8C">
              <w:rPr>
                <w:b/>
                <w:bCs/>
                <w:sz w:val="18"/>
                <w:szCs w:val="18"/>
                <w:lang w:bidi="ar-SA"/>
              </w:rPr>
              <w:t>-</w:t>
            </w:r>
          </w:p>
        </w:tc>
        <w:tc>
          <w:tcPr>
            <w:tcW w:w="283" w:type="dxa"/>
            <w:tcBorders>
              <w:bottom w:val="nil"/>
              <w:right w:val="nil"/>
            </w:tcBorders>
            <w:vAlign w:val="center"/>
          </w:tcPr>
          <w:p w14:paraId="63C8EEF1" w14:textId="77777777" w:rsidR="00EC7DC6" w:rsidRPr="00951D73" w:rsidRDefault="00EC7DC6" w:rsidP="00EC7DC6">
            <w:pPr>
              <w:rPr>
                <w:b/>
                <w:bCs/>
                <w:sz w:val="18"/>
                <w:szCs w:val="18"/>
                <w:lang w:bidi="ar-SA"/>
              </w:rPr>
            </w:pPr>
          </w:p>
        </w:tc>
        <w:tc>
          <w:tcPr>
            <w:tcW w:w="1134" w:type="dxa"/>
            <w:tcBorders>
              <w:top w:val="single" w:sz="4" w:space="0" w:color="auto"/>
              <w:left w:val="nil"/>
              <w:bottom w:val="double" w:sz="4" w:space="0" w:color="auto"/>
              <w:right w:val="nil"/>
            </w:tcBorders>
          </w:tcPr>
          <w:p w14:paraId="2E83793B" w14:textId="045E4CC1" w:rsidR="00EC7DC6" w:rsidRPr="00951D73" w:rsidRDefault="00EC7DC6" w:rsidP="00EC7DC6">
            <w:pPr>
              <w:tabs>
                <w:tab w:val="decimal" w:pos="950"/>
              </w:tabs>
              <w:ind w:right="-86"/>
              <w:rPr>
                <w:b/>
                <w:bCs/>
                <w:sz w:val="18"/>
                <w:szCs w:val="18"/>
              </w:rPr>
            </w:pPr>
            <w:r w:rsidRPr="23A4BF8C">
              <w:rPr>
                <w:b/>
                <w:bCs/>
                <w:sz w:val="18"/>
                <w:szCs w:val="18"/>
              </w:rPr>
              <w:t>351,795</w:t>
            </w:r>
          </w:p>
        </w:tc>
        <w:tc>
          <w:tcPr>
            <w:tcW w:w="284" w:type="dxa"/>
            <w:tcBorders>
              <w:left w:val="nil"/>
              <w:bottom w:val="nil"/>
              <w:right w:val="nil"/>
            </w:tcBorders>
          </w:tcPr>
          <w:p w14:paraId="04CE9292" w14:textId="77777777" w:rsidR="00EC7DC6" w:rsidRPr="00951D73" w:rsidRDefault="00EC7DC6" w:rsidP="00EC7DC6">
            <w:pPr>
              <w:tabs>
                <w:tab w:val="decimal" w:pos="950"/>
              </w:tabs>
              <w:ind w:right="-86"/>
              <w:rPr>
                <w:b/>
                <w:bCs/>
                <w:sz w:val="18"/>
                <w:szCs w:val="18"/>
              </w:rPr>
            </w:pPr>
          </w:p>
        </w:tc>
        <w:tc>
          <w:tcPr>
            <w:tcW w:w="1134" w:type="dxa"/>
            <w:tcBorders>
              <w:top w:val="single" w:sz="4" w:space="0" w:color="auto"/>
              <w:left w:val="nil"/>
              <w:bottom w:val="double" w:sz="4" w:space="0" w:color="auto"/>
              <w:right w:val="nil"/>
            </w:tcBorders>
          </w:tcPr>
          <w:p w14:paraId="03D99F1E" w14:textId="1C810462" w:rsidR="00EC7DC6" w:rsidRPr="00EC7DC6" w:rsidRDefault="00EC7DC6" w:rsidP="00EC7DC6">
            <w:pPr>
              <w:tabs>
                <w:tab w:val="decimal" w:pos="1129"/>
              </w:tabs>
              <w:ind w:right="57"/>
              <w:rPr>
                <w:b/>
                <w:bCs/>
                <w:sz w:val="18"/>
                <w:szCs w:val="18"/>
              </w:rPr>
            </w:pPr>
            <w:r w:rsidRPr="00EC7DC6">
              <w:rPr>
                <w:b/>
                <w:bCs/>
                <w:sz w:val="18"/>
                <w:szCs w:val="18"/>
              </w:rPr>
              <w:t>-</w:t>
            </w:r>
          </w:p>
        </w:tc>
        <w:tc>
          <w:tcPr>
            <w:tcW w:w="283" w:type="dxa"/>
            <w:tcBorders>
              <w:left w:val="nil"/>
              <w:bottom w:val="nil"/>
              <w:right w:val="nil"/>
            </w:tcBorders>
          </w:tcPr>
          <w:p w14:paraId="4EB9FE97" w14:textId="77777777" w:rsidR="00EC7DC6" w:rsidRPr="00951D73" w:rsidRDefault="00EC7DC6" w:rsidP="00EC7DC6">
            <w:pPr>
              <w:tabs>
                <w:tab w:val="decimal" w:pos="950"/>
              </w:tabs>
              <w:ind w:right="-86"/>
              <w:rPr>
                <w:b/>
                <w:bCs/>
                <w:sz w:val="18"/>
                <w:szCs w:val="18"/>
              </w:rPr>
            </w:pPr>
          </w:p>
        </w:tc>
        <w:tc>
          <w:tcPr>
            <w:tcW w:w="1134" w:type="dxa"/>
            <w:tcBorders>
              <w:top w:val="single" w:sz="4" w:space="0" w:color="auto"/>
              <w:left w:val="nil"/>
              <w:bottom w:val="double" w:sz="4" w:space="0" w:color="auto"/>
              <w:right w:val="nil"/>
            </w:tcBorders>
          </w:tcPr>
          <w:p w14:paraId="5068C5A4" w14:textId="75148349" w:rsidR="00EC7DC6" w:rsidRPr="00951D73" w:rsidRDefault="00EC7DC6" w:rsidP="00EC7DC6">
            <w:pPr>
              <w:pStyle w:val="acctfourfigures"/>
              <w:tabs>
                <w:tab w:val="clear" w:pos="765"/>
              </w:tabs>
              <w:spacing w:line="240" w:lineRule="auto"/>
              <w:jc w:val="right"/>
              <w:rPr>
                <w:b/>
                <w:bCs/>
                <w:sz w:val="18"/>
                <w:szCs w:val="18"/>
              </w:rPr>
            </w:pPr>
            <w:r w:rsidRPr="23A4BF8C">
              <w:rPr>
                <w:b/>
                <w:bCs/>
                <w:sz w:val="18"/>
                <w:szCs w:val="18"/>
              </w:rPr>
              <w:t>114,312</w:t>
            </w:r>
          </w:p>
        </w:tc>
        <w:tc>
          <w:tcPr>
            <w:tcW w:w="284" w:type="dxa"/>
            <w:tcBorders>
              <w:left w:val="nil"/>
              <w:bottom w:val="nil"/>
              <w:right w:val="nil"/>
            </w:tcBorders>
          </w:tcPr>
          <w:p w14:paraId="5E72F5CD" w14:textId="77777777" w:rsidR="00EC7DC6" w:rsidRPr="00951D73" w:rsidRDefault="00EC7DC6" w:rsidP="00EC7DC6">
            <w:pPr>
              <w:tabs>
                <w:tab w:val="decimal" w:pos="950"/>
              </w:tabs>
              <w:ind w:right="-86"/>
              <w:rPr>
                <w:b/>
                <w:bCs/>
                <w:sz w:val="18"/>
                <w:szCs w:val="18"/>
              </w:rPr>
            </w:pPr>
          </w:p>
        </w:tc>
        <w:tc>
          <w:tcPr>
            <w:tcW w:w="1149" w:type="dxa"/>
            <w:tcBorders>
              <w:top w:val="single" w:sz="4" w:space="0" w:color="auto"/>
              <w:left w:val="nil"/>
              <w:bottom w:val="double" w:sz="4" w:space="0" w:color="auto"/>
              <w:right w:val="nil"/>
            </w:tcBorders>
          </w:tcPr>
          <w:p w14:paraId="7B4C8F6A" w14:textId="5833FE49" w:rsidR="00EC7DC6" w:rsidRPr="00951D73" w:rsidRDefault="00EC7DC6" w:rsidP="00EC7DC6">
            <w:pPr>
              <w:tabs>
                <w:tab w:val="decimal" w:pos="950"/>
              </w:tabs>
              <w:ind w:right="-86"/>
              <w:rPr>
                <w:b/>
                <w:bCs/>
                <w:sz w:val="18"/>
                <w:szCs w:val="18"/>
              </w:rPr>
            </w:pPr>
            <w:r w:rsidRPr="23A4BF8C">
              <w:rPr>
                <w:b/>
                <w:bCs/>
                <w:sz w:val="18"/>
                <w:szCs w:val="18"/>
              </w:rPr>
              <w:t>466,107</w:t>
            </w:r>
          </w:p>
        </w:tc>
      </w:tr>
      <w:tr w:rsidR="00EC7DC6" w:rsidRPr="00951D73" w14:paraId="38466019" w14:textId="77777777" w:rsidTr="23A4BF8C">
        <w:tc>
          <w:tcPr>
            <w:tcW w:w="2860" w:type="dxa"/>
            <w:tcBorders>
              <w:top w:val="nil"/>
              <w:bottom w:val="nil"/>
              <w:right w:val="nil"/>
            </w:tcBorders>
            <w:vAlign w:val="center"/>
          </w:tcPr>
          <w:p w14:paraId="4018C486" w14:textId="77777777" w:rsidR="00EC7DC6" w:rsidRPr="00951D73" w:rsidRDefault="00EC7DC6" w:rsidP="00EC7DC6">
            <w:pPr>
              <w:rPr>
                <w:b/>
                <w:bCs/>
                <w:sz w:val="18"/>
                <w:szCs w:val="18"/>
                <w:lang w:bidi="ar-SA"/>
              </w:rPr>
            </w:pPr>
            <w:r w:rsidRPr="00951D73">
              <w:rPr>
                <w:b/>
                <w:bCs/>
                <w:sz w:val="18"/>
                <w:szCs w:val="18"/>
                <w:lang w:bidi="ar-SA"/>
              </w:rPr>
              <w:t> </w:t>
            </w:r>
          </w:p>
        </w:tc>
        <w:tc>
          <w:tcPr>
            <w:tcW w:w="1051" w:type="dxa"/>
            <w:tcBorders>
              <w:top w:val="double" w:sz="4" w:space="0" w:color="auto"/>
              <w:bottom w:val="nil"/>
              <w:right w:val="nil"/>
            </w:tcBorders>
            <w:vAlign w:val="center"/>
          </w:tcPr>
          <w:p w14:paraId="1138115D" w14:textId="77777777" w:rsidR="00EC7DC6" w:rsidRPr="00951D73" w:rsidRDefault="00EC7DC6" w:rsidP="00EC7DC6">
            <w:pPr>
              <w:jc w:val="right"/>
              <w:rPr>
                <w:b/>
                <w:bCs/>
                <w:sz w:val="18"/>
                <w:szCs w:val="18"/>
                <w:lang w:bidi="ar-SA"/>
              </w:rPr>
            </w:pPr>
          </w:p>
        </w:tc>
        <w:tc>
          <w:tcPr>
            <w:tcW w:w="283" w:type="dxa"/>
            <w:tcBorders>
              <w:top w:val="nil"/>
              <w:bottom w:val="nil"/>
              <w:right w:val="nil"/>
            </w:tcBorders>
            <w:vAlign w:val="center"/>
          </w:tcPr>
          <w:p w14:paraId="2EFED79B" w14:textId="77777777" w:rsidR="00EC7DC6" w:rsidRPr="00951D73" w:rsidRDefault="00EC7DC6" w:rsidP="00EC7DC6">
            <w:pPr>
              <w:rPr>
                <w:b/>
                <w:bCs/>
                <w:sz w:val="18"/>
                <w:szCs w:val="18"/>
                <w:lang w:bidi="ar-SA"/>
              </w:rPr>
            </w:pPr>
          </w:p>
        </w:tc>
        <w:tc>
          <w:tcPr>
            <w:tcW w:w="1134" w:type="dxa"/>
            <w:tcBorders>
              <w:top w:val="double" w:sz="4" w:space="0" w:color="auto"/>
              <w:left w:val="nil"/>
              <w:bottom w:val="nil"/>
              <w:right w:val="nil"/>
            </w:tcBorders>
            <w:vAlign w:val="center"/>
          </w:tcPr>
          <w:p w14:paraId="01A21F58" w14:textId="77777777" w:rsidR="00EC7DC6" w:rsidRPr="00951D73" w:rsidRDefault="00EC7DC6" w:rsidP="00EC7DC6">
            <w:pPr>
              <w:tabs>
                <w:tab w:val="decimal" w:pos="950"/>
              </w:tabs>
              <w:ind w:right="-86"/>
              <w:rPr>
                <w:b/>
                <w:bCs/>
                <w:sz w:val="18"/>
                <w:szCs w:val="18"/>
                <w:lang w:bidi="ar-SA"/>
              </w:rPr>
            </w:pPr>
          </w:p>
        </w:tc>
        <w:tc>
          <w:tcPr>
            <w:tcW w:w="284" w:type="dxa"/>
            <w:tcBorders>
              <w:top w:val="nil"/>
              <w:left w:val="nil"/>
              <w:bottom w:val="nil"/>
              <w:right w:val="nil"/>
            </w:tcBorders>
            <w:vAlign w:val="center"/>
          </w:tcPr>
          <w:p w14:paraId="439911C4" w14:textId="77777777" w:rsidR="00EC7DC6" w:rsidRPr="00951D73" w:rsidRDefault="00EC7DC6" w:rsidP="00EC7DC6">
            <w:pPr>
              <w:tabs>
                <w:tab w:val="decimal" w:pos="950"/>
              </w:tabs>
              <w:ind w:right="-86"/>
              <w:rPr>
                <w:b/>
                <w:bCs/>
                <w:sz w:val="18"/>
                <w:szCs w:val="18"/>
                <w:lang w:bidi="ar-SA"/>
              </w:rPr>
            </w:pPr>
          </w:p>
        </w:tc>
        <w:tc>
          <w:tcPr>
            <w:tcW w:w="1134" w:type="dxa"/>
            <w:tcBorders>
              <w:top w:val="double" w:sz="4" w:space="0" w:color="auto"/>
              <w:left w:val="nil"/>
              <w:bottom w:val="nil"/>
              <w:right w:val="nil"/>
            </w:tcBorders>
            <w:vAlign w:val="center"/>
          </w:tcPr>
          <w:p w14:paraId="624B58C7" w14:textId="77777777" w:rsidR="00EC7DC6" w:rsidRPr="00951D73" w:rsidRDefault="00EC7DC6" w:rsidP="00EC7DC6">
            <w:pPr>
              <w:tabs>
                <w:tab w:val="decimal" w:pos="1129"/>
              </w:tabs>
              <w:ind w:right="-86"/>
              <w:rPr>
                <w:b/>
                <w:bCs/>
                <w:sz w:val="18"/>
                <w:szCs w:val="18"/>
                <w:lang w:bidi="ar-SA"/>
              </w:rPr>
            </w:pPr>
          </w:p>
        </w:tc>
        <w:tc>
          <w:tcPr>
            <w:tcW w:w="283" w:type="dxa"/>
            <w:tcBorders>
              <w:top w:val="nil"/>
              <w:left w:val="nil"/>
              <w:bottom w:val="nil"/>
              <w:right w:val="nil"/>
            </w:tcBorders>
          </w:tcPr>
          <w:p w14:paraId="7F99C805" w14:textId="77777777" w:rsidR="00EC7DC6" w:rsidRPr="00951D73" w:rsidRDefault="00EC7DC6" w:rsidP="00EC7DC6">
            <w:pPr>
              <w:tabs>
                <w:tab w:val="decimal" w:pos="950"/>
              </w:tabs>
              <w:ind w:right="-86"/>
              <w:rPr>
                <w:b/>
                <w:bCs/>
                <w:sz w:val="18"/>
                <w:szCs w:val="18"/>
                <w:lang w:bidi="ar-SA"/>
              </w:rPr>
            </w:pPr>
          </w:p>
        </w:tc>
        <w:tc>
          <w:tcPr>
            <w:tcW w:w="1134" w:type="dxa"/>
            <w:tcBorders>
              <w:top w:val="double" w:sz="4" w:space="0" w:color="auto"/>
              <w:left w:val="nil"/>
              <w:bottom w:val="nil"/>
              <w:right w:val="nil"/>
            </w:tcBorders>
          </w:tcPr>
          <w:p w14:paraId="499B6013" w14:textId="77777777" w:rsidR="00EC7DC6" w:rsidRPr="00951D73" w:rsidRDefault="00EC7DC6" w:rsidP="00EC7DC6">
            <w:pPr>
              <w:tabs>
                <w:tab w:val="decimal" w:pos="950"/>
              </w:tabs>
              <w:ind w:right="-86"/>
              <w:rPr>
                <w:b/>
                <w:bCs/>
                <w:sz w:val="18"/>
                <w:szCs w:val="18"/>
                <w:lang w:bidi="ar-SA"/>
              </w:rPr>
            </w:pPr>
          </w:p>
        </w:tc>
        <w:tc>
          <w:tcPr>
            <w:tcW w:w="284" w:type="dxa"/>
            <w:tcBorders>
              <w:top w:val="nil"/>
              <w:left w:val="nil"/>
              <w:bottom w:val="nil"/>
              <w:right w:val="nil"/>
            </w:tcBorders>
            <w:vAlign w:val="center"/>
          </w:tcPr>
          <w:p w14:paraId="68C1A745" w14:textId="77777777" w:rsidR="00EC7DC6" w:rsidRPr="00951D73" w:rsidRDefault="00EC7DC6" w:rsidP="00EC7DC6">
            <w:pPr>
              <w:tabs>
                <w:tab w:val="decimal" w:pos="950"/>
              </w:tabs>
              <w:ind w:right="-86"/>
              <w:rPr>
                <w:b/>
                <w:bCs/>
                <w:sz w:val="18"/>
                <w:szCs w:val="18"/>
                <w:lang w:bidi="ar-SA"/>
              </w:rPr>
            </w:pPr>
          </w:p>
        </w:tc>
        <w:tc>
          <w:tcPr>
            <w:tcW w:w="1149" w:type="dxa"/>
            <w:tcBorders>
              <w:top w:val="double" w:sz="4" w:space="0" w:color="auto"/>
              <w:left w:val="nil"/>
              <w:bottom w:val="nil"/>
              <w:right w:val="nil"/>
            </w:tcBorders>
            <w:vAlign w:val="center"/>
          </w:tcPr>
          <w:p w14:paraId="683AF142" w14:textId="77777777" w:rsidR="00EC7DC6" w:rsidRPr="00951D73" w:rsidRDefault="00EC7DC6" w:rsidP="00EC7DC6">
            <w:pPr>
              <w:tabs>
                <w:tab w:val="decimal" w:pos="950"/>
              </w:tabs>
              <w:ind w:right="-86"/>
              <w:rPr>
                <w:b/>
                <w:bCs/>
                <w:sz w:val="18"/>
                <w:szCs w:val="18"/>
                <w:lang w:bidi="ar-SA"/>
              </w:rPr>
            </w:pPr>
          </w:p>
        </w:tc>
      </w:tr>
      <w:tr w:rsidR="00EC7DC6" w:rsidRPr="00951D73" w14:paraId="5E003275" w14:textId="77777777" w:rsidTr="23A4BF8C">
        <w:tc>
          <w:tcPr>
            <w:tcW w:w="2860" w:type="dxa"/>
            <w:tcBorders>
              <w:top w:val="nil"/>
              <w:bottom w:val="nil"/>
              <w:right w:val="nil"/>
            </w:tcBorders>
            <w:vAlign w:val="center"/>
          </w:tcPr>
          <w:p w14:paraId="7EE160DE" w14:textId="77777777" w:rsidR="00EC7DC6" w:rsidRPr="00951D73" w:rsidRDefault="00EC7DC6" w:rsidP="00EC7DC6">
            <w:pPr>
              <w:rPr>
                <w:b/>
                <w:bCs/>
                <w:i/>
                <w:iCs/>
                <w:sz w:val="18"/>
                <w:szCs w:val="18"/>
                <w:lang w:bidi="ar-SA"/>
              </w:rPr>
            </w:pPr>
            <w:r w:rsidRPr="00951D73">
              <w:rPr>
                <w:b/>
                <w:bCs/>
                <w:i/>
                <w:iCs/>
                <w:sz w:val="18"/>
                <w:szCs w:val="18"/>
              </w:rPr>
              <w:t>Carrying amount</w:t>
            </w:r>
          </w:p>
        </w:tc>
        <w:tc>
          <w:tcPr>
            <w:tcW w:w="1051" w:type="dxa"/>
            <w:tcBorders>
              <w:top w:val="nil"/>
              <w:bottom w:val="nil"/>
              <w:right w:val="nil"/>
            </w:tcBorders>
            <w:vAlign w:val="center"/>
          </w:tcPr>
          <w:p w14:paraId="274E10EC" w14:textId="77777777" w:rsidR="00EC7DC6" w:rsidRPr="00951D73" w:rsidRDefault="00EC7DC6" w:rsidP="00EC7DC6">
            <w:pPr>
              <w:jc w:val="right"/>
              <w:rPr>
                <w:b/>
                <w:bCs/>
                <w:i/>
                <w:iCs/>
                <w:sz w:val="18"/>
                <w:szCs w:val="18"/>
                <w:lang w:bidi="ar-SA"/>
              </w:rPr>
            </w:pPr>
          </w:p>
        </w:tc>
        <w:tc>
          <w:tcPr>
            <w:tcW w:w="283" w:type="dxa"/>
            <w:tcBorders>
              <w:top w:val="nil"/>
              <w:bottom w:val="nil"/>
              <w:right w:val="nil"/>
            </w:tcBorders>
            <w:vAlign w:val="center"/>
          </w:tcPr>
          <w:p w14:paraId="78EBF357" w14:textId="77777777" w:rsidR="00EC7DC6" w:rsidRPr="00951D73" w:rsidRDefault="00EC7DC6" w:rsidP="00EC7DC6">
            <w:pPr>
              <w:rPr>
                <w:b/>
                <w:bCs/>
                <w:i/>
                <w:iCs/>
                <w:sz w:val="18"/>
                <w:szCs w:val="18"/>
                <w:lang w:bidi="ar-SA"/>
              </w:rPr>
            </w:pPr>
          </w:p>
        </w:tc>
        <w:tc>
          <w:tcPr>
            <w:tcW w:w="1134" w:type="dxa"/>
            <w:tcBorders>
              <w:top w:val="nil"/>
              <w:left w:val="nil"/>
              <w:bottom w:val="nil"/>
              <w:right w:val="nil"/>
            </w:tcBorders>
            <w:vAlign w:val="center"/>
          </w:tcPr>
          <w:p w14:paraId="0EE346FF" w14:textId="77777777" w:rsidR="00EC7DC6" w:rsidRPr="00951D73" w:rsidRDefault="00EC7DC6" w:rsidP="00EC7DC6">
            <w:pPr>
              <w:tabs>
                <w:tab w:val="decimal" w:pos="950"/>
              </w:tabs>
              <w:ind w:right="-86"/>
              <w:rPr>
                <w:b/>
                <w:bCs/>
                <w:sz w:val="18"/>
                <w:szCs w:val="18"/>
                <w:lang w:bidi="ar-SA"/>
              </w:rPr>
            </w:pPr>
          </w:p>
        </w:tc>
        <w:tc>
          <w:tcPr>
            <w:tcW w:w="284" w:type="dxa"/>
            <w:tcBorders>
              <w:top w:val="nil"/>
              <w:left w:val="nil"/>
              <w:bottom w:val="nil"/>
              <w:right w:val="nil"/>
            </w:tcBorders>
            <w:vAlign w:val="center"/>
          </w:tcPr>
          <w:p w14:paraId="402757D0" w14:textId="77777777" w:rsidR="00EC7DC6" w:rsidRPr="00951D73" w:rsidRDefault="00EC7DC6" w:rsidP="00EC7DC6">
            <w:pPr>
              <w:tabs>
                <w:tab w:val="decimal" w:pos="950"/>
              </w:tabs>
              <w:ind w:right="-86"/>
              <w:rPr>
                <w:b/>
                <w:bCs/>
                <w:sz w:val="18"/>
                <w:szCs w:val="18"/>
                <w:lang w:bidi="ar-SA"/>
              </w:rPr>
            </w:pPr>
          </w:p>
        </w:tc>
        <w:tc>
          <w:tcPr>
            <w:tcW w:w="1134" w:type="dxa"/>
            <w:tcBorders>
              <w:top w:val="nil"/>
              <w:left w:val="nil"/>
              <w:bottom w:val="nil"/>
              <w:right w:val="nil"/>
            </w:tcBorders>
            <w:vAlign w:val="center"/>
          </w:tcPr>
          <w:p w14:paraId="4060A2B9" w14:textId="77777777" w:rsidR="00EC7DC6" w:rsidRPr="00951D73" w:rsidRDefault="00EC7DC6" w:rsidP="00EC7DC6">
            <w:pPr>
              <w:tabs>
                <w:tab w:val="decimal" w:pos="1129"/>
              </w:tabs>
              <w:ind w:right="-86"/>
              <w:rPr>
                <w:b/>
                <w:bCs/>
                <w:sz w:val="18"/>
                <w:szCs w:val="18"/>
                <w:lang w:bidi="ar-SA"/>
              </w:rPr>
            </w:pPr>
          </w:p>
        </w:tc>
        <w:tc>
          <w:tcPr>
            <w:tcW w:w="283" w:type="dxa"/>
            <w:tcBorders>
              <w:top w:val="nil"/>
              <w:left w:val="nil"/>
              <w:bottom w:val="nil"/>
              <w:right w:val="nil"/>
            </w:tcBorders>
          </w:tcPr>
          <w:p w14:paraId="564F7D14" w14:textId="77777777" w:rsidR="00EC7DC6" w:rsidRPr="00951D73" w:rsidRDefault="00EC7DC6" w:rsidP="00EC7DC6">
            <w:pPr>
              <w:tabs>
                <w:tab w:val="decimal" w:pos="950"/>
              </w:tabs>
              <w:ind w:right="-86"/>
              <w:rPr>
                <w:b/>
                <w:bCs/>
                <w:sz w:val="18"/>
                <w:szCs w:val="18"/>
                <w:lang w:bidi="ar-SA"/>
              </w:rPr>
            </w:pPr>
          </w:p>
        </w:tc>
        <w:tc>
          <w:tcPr>
            <w:tcW w:w="1134" w:type="dxa"/>
            <w:tcBorders>
              <w:top w:val="nil"/>
              <w:left w:val="nil"/>
              <w:bottom w:val="nil"/>
              <w:right w:val="nil"/>
            </w:tcBorders>
          </w:tcPr>
          <w:p w14:paraId="427E5B5B" w14:textId="77777777" w:rsidR="00EC7DC6" w:rsidRPr="00951D73" w:rsidRDefault="00EC7DC6" w:rsidP="00EC7DC6">
            <w:pPr>
              <w:tabs>
                <w:tab w:val="decimal" w:pos="950"/>
              </w:tabs>
              <w:ind w:right="-86"/>
              <w:rPr>
                <w:b/>
                <w:bCs/>
                <w:sz w:val="18"/>
                <w:szCs w:val="18"/>
                <w:lang w:bidi="ar-SA"/>
              </w:rPr>
            </w:pPr>
          </w:p>
        </w:tc>
        <w:tc>
          <w:tcPr>
            <w:tcW w:w="284" w:type="dxa"/>
            <w:tcBorders>
              <w:top w:val="nil"/>
              <w:left w:val="nil"/>
              <w:bottom w:val="nil"/>
              <w:right w:val="nil"/>
            </w:tcBorders>
            <w:vAlign w:val="center"/>
          </w:tcPr>
          <w:p w14:paraId="04838BE7" w14:textId="77777777" w:rsidR="00EC7DC6" w:rsidRPr="00951D73" w:rsidRDefault="00EC7DC6" w:rsidP="00EC7DC6">
            <w:pPr>
              <w:tabs>
                <w:tab w:val="decimal" w:pos="950"/>
              </w:tabs>
              <w:ind w:right="-86"/>
              <w:rPr>
                <w:b/>
                <w:bCs/>
                <w:sz w:val="18"/>
                <w:szCs w:val="18"/>
                <w:lang w:bidi="ar-SA"/>
              </w:rPr>
            </w:pPr>
          </w:p>
        </w:tc>
        <w:tc>
          <w:tcPr>
            <w:tcW w:w="1149" w:type="dxa"/>
            <w:tcBorders>
              <w:top w:val="nil"/>
              <w:left w:val="nil"/>
              <w:bottom w:val="nil"/>
              <w:right w:val="nil"/>
            </w:tcBorders>
            <w:vAlign w:val="center"/>
          </w:tcPr>
          <w:p w14:paraId="459AC83A" w14:textId="77777777" w:rsidR="00EC7DC6" w:rsidRPr="00951D73" w:rsidRDefault="00EC7DC6" w:rsidP="00EC7DC6">
            <w:pPr>
              <w:tabs>
                <w:tab w:val="decimal" w:pos="950"/>
              </w:tabs>
              <w:ind w:right="-86"/>
              <w:rPr>
                <w:b/>
                <w:bCs/>
                <w:sz w:val="18"/>
                <w:szCs w:val="18"/>
                <w:lang w:bidi="ar-SA"/>
              </w:rPr>
            </w:pPr>
          </w:p>
        </w:tc>
      </w:tr>
      <w:tr w:rsidR="00EC7DC6" w:rsidRPr="00951D73" w14:paraId="24EB8220" w14:textId="77777777" w:rsidTr="23A4BF8C">
        <w:tc>
          <w:tcPr>
            <w:tcW w:w="2860" w:type="dxa"/>
            <w:tcBorders>
              <w:top w:val="nil"/>
              <w:left w:val="nil"/>
              <w:bottom w:val="nil"/>
              <w:right w:val="nil"/>
            </w:tcBorders>
            <w:vAlign w:val="center"/>
          </w:tcPr>
          <w:p w14:paraId="489CA718" w14:textId="77777777" w:rsidR="00EC7DC6" w:rsidRPr="00951D73" w:rsidRDefault="00EC7DC6" w:rsidP="00EC7DC6">
            <w:pPr>
              <w:pStyle w:val="BodyText"/>
              <w:spacing w:after="0"/>
              <w:ind w:right="-130"/>
              <w:rPr>
                <w:b/>
                <w:bCs/>
                <w:sz w:val="18"/>
                <w:szCs w:val="18"/>
              </w:rPr>
            </w:pPr>
            <w:r w:rsidRPr="00951D73">
              <w:rPr>
                <w:b/>
                <w:bCs/>
                <w:sz w:val="18"/>
                <w:szCs w:val="18"/>
              </w:rPr>
              <w:t>At 31 December 202</w:t>
            </w:r>
            <w:r>
              <w:rPr>
                <w:b/>
                <w:bCs/>
                <w:sz w:val="18"/>
                <w:szCs w:val="18"/>
              </w:rPr>
              <w:t>4</w:t>
            </w:r>
          </w:p>
        </w:tc>
        <w:tc>
          <w:tcPr>
            <w:tcW w:w="1051" w:type="dxa"/>
            <w:tcBorders>
              <w:top w:val="nil"/>
              <w:left w:val="nil"/>
              <w:bottom w:val="nil"/>
              <w:right w:val="nil"/>
            </w:tcBorders>
            <w:vAlign w:val="center"/>
          </w:tcPr>
          <w:p w14:paraId="3CC30F79" w14:textId="77777777" w:rsidR="00EC7DC6" w:rsidRPr="00951D73" w:rsidRDefault="00EC7DC6" w:rsidP="00EC7DC6">
            <w:pPr>
              <w:jc w:val="right"/>
              <w:rPr>
                <w:b/>
                <w:bCs/>
                <w:sz w:val="18"/>
                <w:szCs w:val="18"/>
                <w:lang w:bidi="ar-SA"/>
              </w:rPr>
            </w:pPr>
            <w:r>
              <w:rPr>
                <w:b/>
                <w:bCs/>
                <w:sz w:val="18"/>
                <w:szCs w:val="18"/>
                <w:lang w:bidi="ar-SA"/>
              </w:rPr>
              <w:t>5,516,840</w:t>
            </w:r>
          </w:p>
        </w:tc>
        <w:tc>
          <w:tcPr>
            <w:tcW w:w="283" w:type="dxa"/>
            <w:tcBorders>
              <w:top w:val="nil"/>
              <w:left w:val="nil"/>
              <w:bottom w:val="nil"/>
              <w:right w:val="nil"/>
            </w:tcBorders>
            <w:vAlign w:val="center"/>
          </w:tcPr>
          <w:p w14:paraId="223560F0" w14:textId="77777777" w:rsidR="00EC7DC6" w:rsidRPr="00951D73" w:rsidRDefault="00EC7DC6" w:rsidP="00EC7DC6">
            <w:pPr>
              <w:pStyle w:val="BodyText"/>
              <w:spacing w:after="0"/>
              <w:ind w:right="-130"/>
              <w:rPr>
                <w:b/>
                <w:bCs/>
                <w:sz w:val="18"/>
                <w:szCs w:val="18"/>
              </w:rPr>
            </w:pPr>
          </w:p>
        </w:tc>
        <w:tc>
          <w:tcPr>
            <w:tcW w:w="1134" w:type="dxa"/>
            <w:tcBorders>
              <w:top w:val="nil"/>
              <w:left w:val="nil"/>
              <w:bottom w:val="nil"/>
              <w:right w:val="nil"/>
            </w:tcBorders>
          </w:tcPr>
          <w:p w14:paraId="74D491B4" w14:textId="77777777" w:rsidR="00EC7DC6" w:rsidRPr="00951D73" w:rsidRDefault="00EC7DC6" w:rsidP="00EC7DC6">
            <w:pPr>
              <w:tabs>
                <w:tab w:val="decimal" w:pos="950"/>
              </w:tabs>
              <w:ind w:right="-86"/>
              <w:rPr>
                <w:b/>
                <w:bCs/>
                <w:sz w:val="18"/>
                <w:szCs w:val="18"/>
              </w:rPr>
            </w:pPr>
            <w:r>
              <w:rPr>
                <w:b/>
                <w:bCs/>
                <w:sz w:val="18"/>
                <w:szCs w:val="18"/>
              </w:rPr>
              <w:t>63,882</w:t>
            </w:r>
          </w:p>
        </w:tc>
        <w:tc>
          <w:tcPr>
            <w:tcW w:w="284" w:type="dxa"/>
            <w:tcBorders>
              <w:top w:val="nil"/>
              <w:left w:val="nil"/>
              <w:bottom w:val="nil"/>
              <w:right w:val="nil"/>
            </w:tcBorders>
          </w:tcPr>
          <w:p w14:paraId="19E6A147" w14:textId="77777777" w:rsidR="00EC7DC6" w:rsidRPr="00951D73" w:rsidRDefault="00EC7DC6" w:rsidP="00EC7DC6">
            <w:pPr>
              <w:tabs>
                <w:tab w:val="decimal" w:pos="950"/>
              </w:tabs>
              <w:ind w:right="-86"/>
              <w:rPr>
                <w:b/>
                <w:bCs/>
                <w:sz w:val="18"/>
                <w:szCs w:val="18"/>
              </w:rPr>
            </w:pPr>
          </w:p>
        </w:tc>
        <w:tc>
          <w:tcPr>
            <w:tcW w:w="1134" w:type="dxa"/>
            <w:tcBorders>
              <w:top w:val="nil"/>
              <w:left w:val="nil"/>
              <w:bottom w:val="nil"/>
              <w:right w:val="nil"/>
            </w:tcBorders>
            <w:vAlign w:val="center"/>
          </w:tcPr>
          <w:p w14:paraId="3FC5D013" w14:textId="77777777" w:rsidR="00EC7DC6" w:rsidRPr="00951D73" w:rsidRDefault="00EC7DC6" w:rsidP="00EC7DC6">
            <w:pPr>
              <w:tabs>
                <w:tab w:val="decimal" w:pos="1129"/>
              </w:tabs>
              <w:ind w:right="57"/>
              <w:rPr>
                <w:b/>
                <w:bCs/>
                <w:sz w:val="18"/>
                <w:szCs w:val="18"/>
              </w:rPr>
            </w:pPr>
            <w:r>
              <w:rPr>
                <w:b/>
                <w:bCs/>
                <w:sz w:val="18"/>
                <w:szCs w:val="18"/>
              </w:rPr>
              <w:t>33,673</w:t>
            </w:r>
          </w:p>
        </w:tc>
        <w:tc>
          <w:tcPr>
            <w:tcW w:w="283" w:type="dxa"/>
            <w:tcBorders>
              <w:top w:val="nil"/>
              <w:left w:val="nil"/>
              <w:bottom w:val="nil"/>
              <w:right w:val="nil"/>
            </w:tcBorders>
          </w:tcPr>
          <w:p w14:paraId="22CC33FC" w14:textId="77777777" w:rsidR="00EC7DC6" w:rsidRPr="00951D73" w:rsidRDefault="00EC7DC6" w:rsidP="00EC7DC6">
            <w:pPr>
              <w:tabs>
                <w:tab w:val="decimal" w:pos="950"/>
              </w:tabs>
              <w:ind w:right="-86"/>
              <w:rPr>
                <w:b/>
                <w:bCs/>
                <w:sz w:val="18"/>
                <w:szCs w:val="18"/>
              </w:rPr>
            </w:pPr>
          </w:p>
        </w:tc>
        <w:tc>
          <w:tcPr>
            <w:tcW w:w="1134" w:type="dxa"/>
            <w:tcBorders>
              <w:top w:val="nil"/>
              <w:left w:val="nil"/>
              <w:bottom w:val="nil"/>
              <w:right w:val="nil"/>
            </w:tcBorders>
            <w:vAlign w:val="center"/>
          </w:tcPr>
          <w:p w14:paraId="0EF2FE2D" w14:textId="77777777" w:rsidR="00EC7DC6" w:rsidRPr="00951D73" w:rsidRDefault="00EC7DC6" w:rsidP="00EC7DC6">
            <w:pPr>
              <w:jc w:val="right"/>
              <w:rPr>
                <w:b/>
                <w:bCs/>
                <w:sz w:val="18"/>
                <w:szCs w:val="18"/>
              </w:rPr>
            </w:pPr>
            <w:r>
              <w:rPr>
                <w:b/>
                <w:bCs/>
                <w:sz w:val="18"/>
                <w:szCs w:val="18"/>
              </w:rPr>
              <w:t>30,540</w:t>
            </w:r>
          </w:p>
        </w:tc>
        <w:tc>
          <w:tcPr>
            <w:tcW w:w="284" w:type="dxa"/>
            <w:tcBorders>
              <w:top w:val="nil"/>
              <w:left w:val="nil"/>
              <w:bottom w:val="nil"/>
              <w:right w:val="nil"/>
            </w:tcBorders>
          </w:tcPr>
          <w:p w14:paraId="1B0DBD98" w14:textId="77777777" w:rsidR="00EC7DC6" w:rsidRPr="00951D73" w:rsidRDefault="00EC7DC6" w:rsidP="00EC7DC6">
            <w:pPr>
              <w:tabs>
                <w:tab w:val="decimal" w:pos="950"/>
              </w:tabs>
              <w:ind w:right="-86"/>
              <w:rPr>
                <w:b/>
                <w:bCs/>
                <w:sz w:val="18"/>
                <w:szCs w:val="18"/>
              </w:rPr>
            </w:pPr>
          </w:p>
        </w:tc>
        <w:tc>
          <w:tcPr>
            <w:tcW w:w="1149" w:type="dxa"/>
            <w:tcBorders>
              <w:top w:val="nil"/>
              <w:left w:val="nil"/>
              <w:bottom w:val="nil"/>
              <w:right w:val="nil"/>
            </w:tcBorders>
            <w:vAlign w:val="center"/>
          </w:tcPr>
          <w:p w14:paraId="792F415D" w14:textId="77777777" w:rsidR="00EC7DC6" w:rsidRPr="00951D73" w:rsidRDefault="00EC7DC6" w:rsidP="00EC7DC6">
            <w:pPr>
              <w:tabs>
                <w:tab w:val="decimal" w:pos="950"/>
              </w:tabs>
              <w:ind w:right="-86"/>
              <w:rPr>
                <w:b/>
                <w:bCs/>
                <w:sz w:val="18"/>
                <w:szCs w:val="18"/>
              </w:rPr>
            </w:pPr>
            <w:r>
              <w:rPr>
                <w:b/>
                <w:bCs/>
                <w:sz w:val="18"/>
                <w:szCs w:val="18"/>
              </w:rPr>
              <w:t>128,095</w:t>
            </w:r>
          </w:p>
        </w:tc>
      </w:tr>
      <w:tr w:rsidR="00EC7DC6" w:rsidRPr="00951D73" w14:paraId="53B85985" w14:textId="77777777" w:rsidTr="23A4BF8C">
        <w:tc>
          <w:tcPr>
            <w:tcW w:w="2860" w:type="dxa"/>
            <w:tcBorders>
              <w:top w:val="nil"/>
              <w:left w:val="nil"/>
              <w:bottom w:val="nil"/>
              <w:right w:val="nil"/>
            </w:tcBorders>
            <w:vAlign w:val="center"/>
          </w:tcPr>
          <w:p w14:paraId="79EBCA7B" w14:textId="77777777" w:rsidR="00EC7DC6" w:rsidRPr="00951D73" w:rsidRDefault="00EC7DC6" w:rsidP="00EC7DC6">
            <w:pPr>
              <w:pStyle w:val="BodyText"/>
              <w:spacing w:after="0"/>
              <w:ind w:right="-130"/>
              <w:rPr>
                <w:b/>
                <w:bCs/>
                <w:sz w:val="18"/>
                <w:szCs w:val="18"/>
              </w:rPr>
            </w:pPr>
            <w:r w:rsidRPr="00951D73">
              <w:rPr>
                <w:b/>
                <w:bCs/>
                <w:sz w:val="18"/>
                <w:szCs w:val="18"/>
              </w:rPr>
              <w:t>At 31 December 202</w:t>
            </w:r>
            <w:r>
              <w:rPr>
                <w:b/>
                <w:bCs/>
                <w:sz w:val="18"/>
                <w:szCs w:val="18"/>
              </w:rPr>
              <w:t>5</w:t>
            </w:r>
          </w:p>
        </w:tc>
        <w:tc>
          <w:tcPr>
            <w:tcW w:w="1051" w:type="dxa"/>
            <w:tcBorders>
              <w:top w:val="nil"/>
              <w:left w:val="nil"/>
              <w:bottom w:val="nil"/>
              <w:right w:val="nil"/>
            </w:tcBorders>
            <w:vAlign w:val="center"/>
          </w:tcPr>
          <w:p w14:paraId="65C3CE1D" w14:textId="59133AA5" w:rsidR="00EC7DC6" w:rsidRPr="00951D73" w:rsidRDefault="00EC7DC6" w:rsidP="00EC7DC6">
            <w:pPr>
              <w:jc w:val="right"/>
              <w:rPr>
                <w:b/>
                <w:bCs/>
                <w:sz w:val="18"/>
                <w:szCs w:val="18"/>
                <w:lang w:bidi="ar-SA"/>
              </w:rPr>
            </w:pPr>
            <w:r w:rsidRPr="23A4BF8C">
              <w:rPr>
                <w:b/>
                <w:bCs/>
                <w:sz w:val="18"/>
                <w:szCs w:val="18"/>
                <w:lang w:bidi="ar-SA"/>
              </w:rPr>
              <w:t>5,182,215</w:t>
            </w:r>
          </w:p>
        </w:tc>
        <w:tc>
          <w:tcPr>
            <w:tcW w:w="283" w:type="dxa"/>
            <w:tcBorders>
              <w:top w:val="nil"/>
              <w:left w:val="nil"/>
              <w:bottom w:val="nil"/>
              <w:right w:val="nil"/>
            </w:tcBorders>
            <w:vAlign w:val="center"/>
          </w:tcPr>
          <w:p w14:paraId="23C70B13" w14:textId="77777777" w:rsidR="00EC7DC6" w:rsidRPr="00951D73" w:rsidRDefault="00EC7DC6" w:rsidP="00EC7DC6">
            <w:pPr>
              <w:pStyle w:val="BodyText"/>
              <w:spacing w:after="0"/>
              <w:ind w:right="-130"/>
              <w:rPr>
                <w:b/>
                <w:bCs/>
                <w:sz w:val="18"/>
                <w:szCs w:val="18"/>
              </w:rPr>
            </w:pPr>
          </w:p>
        </w:tc>
        <w:tc>
          <w:tcPr>
            <w:tcW w:w="1134" w:type="dxa"/>
            <w:tcBorders>
              <w:top w:val="nil"/>
              <w:left w:val="nil"/>
              <w:bottom w:val="nil"/>
              <w:right w:val="nil"/>
            </w:tcBorders>
          </w:tcPr>
          <w:p w14:paraId="260097E5" w14:textId="3D5E42C8" w:rsidR="00EC7DC6" w:rsidRPr="00951D73" w:rsidRDefault="00EC7DC6" w:rsidP="00EC7DC6">
            <w:pPr>
              <w:tabs>
                <w:tab w:val="decimal" w:pos="950"/>
              </w:tabs>
              <w:ind w:right="-86"/>
              <w:rPr>
                <w:b/>
                <w:bCs/>
                <w:sz w:val="18"/>
                <w:szCs w:val="18"/>
                <w:cs/>
              </w:rPr>
            </w:pPr>
            <w:r w:rsidRPr="23A4BF8C">
              <w:rPr>
                <w:b/>
                <w:bCs/>
                <w:sz w:val="18"/>
                <w:szCs w:val="18"/>
              </w:rPr>
              <w:t>102,255</w:t>
            </w:r>
          </w:p>
        </w:tc>
        <w:tc>
          <w:tcPr>
            <w:tcW w:w="284" w:type="dxa"/>
            <w:tcBorders>
              <w:top w:val="nil"/>
              <w:left w:val="nil"/>
              <w:bottom w:val="nil"/>
              <w:right w:val="nil"/>
            </w:tcBorders>
          </w:tcPr>
          <w:p w14:paraId="7FCFE44F" w14:textId="77FF7223" w:rsidR="00EC7DC6" w:rsidRPr="00951D73" w:rsidRDefault="00EC7DC6" w:rsidP="00EC7DC6">
            <w:pPr>
              <w:tabs>
                <w:tab w:val="decimal" w:pos="950"/>
              </w:tabs>
              <w:ind w:right="-86"/>
              <w:rPr>
                <w:b/>
                <w:bCs/>
                <w:sz w:val="18"/>
                <w:szCs w:val="18"/>
              </w:rPr>
            </w:pPr>
          </w:p>
        </w:tc>
        <w:tc>
          <w:tcPr>
            <w:tcW w:w="1134" w:type="dxa"/>
            <w:tcBorders>
              <w:top w:val="nil"/>
              <w:left w:val="nil"/>
              <w:bottom w:val="nil"/>
              <w:right w:val="nil"/>
            </w:tcBorders>
            <w:vAlign w:val="center"/>
          </w:tcPr>
          <w:p w14:paraId="6576ACC6" w14:textId="710CA67D" w:rsidR="00EC7DC6" w:rsidRPr="00951D73" w:rsidRDefault="00EC7DC6" w:rsidP="00EC7DC6">
            <w:pPr>
              <w:tabs>
                <w:tab w:val="decimal" w:pos="1129"/>
              </w:tabs>
              <w:ind w:right="57"/>
              <w:rPr>
                <w:b/>
                <w:bCs/>
                <w:sz w:val="18"/>
                <w:szCs w:val="18"/>
              </w:rPr>
            </w:pPr>
            <w:r w:rsidRPr="23A4BF8C">
              <w:rPr>
                <w:b/>
                <w:bCs/>
                <w:sz w:val="18"/>
                <w:szCs w:val="18"/>
              </w:rPr>
              <w:t>16,721</w:t>
            </w:r>
          </w:p>
        </w:tc>
        <w:tc>
          <w:tcPr>
            <w:tcW w:w="283" w:type="dxa"/>
            <w:tcBorders>
              <w:top w:val="nil"/>
              <w:left w:val="nil"/>
              <w:bottom w:val="nil"/>
              <w:right w:val="nil"/>
            </w:tcBorders>
          </w:tcPr>
          <w:p w14:paraId="14CF0E5C" w14:textId="77777777" w:rsidR="00EC7DC6" w:rsidRPr="00951D73" w:rsidRDefault="00EC7DC6" w:rsidP="00EC7DC6">
            <w:pPr>
              <w:tabs>
                <w:tab w:val="decimal" w:pos="950"/>
              </w:tabs>
              <w:ind w:right="-86"/>
              <w:rPr>
                <w:b/>
                <w:bCs/>
                <w:sz w:val="18"/>
                <w:szCs w:val="18"/>
              </w:rPr>
            </w:pPr>
          </w:p>
        </w:tc>
        <w:tc>
          <w:tcPr>
            <w:tcW w:w="1134" w:type="dxa"/>
            <w:tcBorders>
              <w:top w:val="nil"/>
              <w:left w:val="nil"/>
              <w:bottom w:val="nil"/>
              <w:right w:val="nil"/>
            </w:tcBorders>
            <w:vAlign w:val="center"/>
          </w:tcPr>
          <w:p w14:paraId="66669E82" w14:textId="2A1DE663" w:rsidR="00EC7DC6" w:rsidRPr="00951D73" w:rsidRDefault="00EC7DC6" w:rsidP="00EC7DC6">
            <w:pPr>
              <w:jc w:val="right"/>
              <w:rPr>
                <w:b/>
                <w:bCs/>
                <w:sz w:val="18"/>
                <w:szCs w:val="18"/>
              </w:rPr>
            </w:pPr>
            <w:r w:rsidRPr="23A4BF8C">
              <w:rPr>
                <w:b/>
                <w:bCs/>
                <w:sz w:val="18"/>
                <w:szCs w:val="18"/>
              </w:rPr>
              <w:t>19,054</w:t>
            </w:r>
          </w:p>
        </w:tc>
        <w:tc>
          <w:tcPr>
            <w:tcW w:w="284" w:type="dxa"/>
            <w:tcBorders>
              <w:top w:val="nil"/>
              <w:left w:val="nil"/>
              <w:bottom w:val="nil"/>
              <w:right w:val="nil"/>
            </w:tcBorders>
          </w:tcPr>
          <w:p w14:paraId="09DBDF2F" w14:textId="7816E689" w:rsidR="00EC7DC6" w:rsidRPr="00951D73" w:rsidRDefault="00EC7DC6" w:rsidP="00EC7DC6">
            <w:pPr>
              <w:tabs>
                <w:tab w:val="decimal" w:pos="950"/>
              </w:tabs>
              <w:ind w:right="-86"/>
              <w:rPr>
                <w:b/>
                <w:bCs/>
                <w:sz w:val="18"/>
                <w:szCs w:val="18"/>
              </w:rPr>
            </w:pPr>
          </w:p>
        </w:tc>
        <w:tc>
          <w:tcPr>
            <w:tcW w:w="1149" w:type="dxa"/>
            <w:tcBorders>
              <w:top w:val="nil"/>
              <w:left w:val="nil"/>
              <w:bottom w:val="nil"/>
              <w:right w:val="nil"/>
            </w:tcBorders>
            <w:vAlign w:val="center"/>
          </w:tcPr>
          <w:p w14:paraId="530DCE83" w14:textId="67C6681F" w:rsidR="00EC7DC6" w:rsidRPr="00951D73" w:rsidRDefault="00EC7DC6" w:rsidP="00EC7DC6">
            <w:pPr>
              <w:tabs>
                <w:tab w:val="decimal" w:pos="950"/>
              </w:tabs>
              <w:ind w:right="-86"/>
              <w:rPr>
                <w:b/>
                <w:bCs/>
                <w:sz w:val="18"/>
                <w:szCs w:val="18"/>
              </w:rPr>
            </w:pPr>
            <w:r w:rsidRPr="23A4BF8C">
              <w:rPr>
                <w:b/>
                <w:bCs/>
                <w:sz w:val="18"/>
                <w:szCs w:val="18"/>
              </w:rPr>
              <w:t>138,030</w:t>
            </w:r>
          </w:p>
        </w:tc>
      </w:tr>
    </w:tbl>
    <w:p w14:paraId="12715E70" w14:textId="1E8AD19C" w:rsidR="00797307" w:rsidRPr="0055487C" w:rsidRDefault="00797307" w:rsidP="00410D59">
      <w:pPr>
        <w:spacing w:line="240" w:lineRule="atLeast"/>
        <w:ind w:firstLine="567"/>
        <w:rPr>
          <w:rFonts w:cs="Univers 45 Light"/>
          <w:b/>
          <w:bCs/>
        </w:rPr>
      </w:pPr>
      <w:r w:rsidRPr="5600A9C6">
        <w:rPr>
          <w:rFonts w:cs="Univers 45 Light"/>
          <w:i/>
          <w:iCs/>
        </w:rPr>
        <w:br w:type="page"/>
      </w:r>
      <w:r w:rsidRPr="5600A9C6">
        <w:rPr>
          <w:rFonts w:cs="Univers 45 Light"/>
          <w:i/>
          <w:iCs/>
        </w:rPr>
        <w:lastRenderedPageBreak/>
        <w:t xml:space="preserve">Impairment testing for CGUs containing goodwill </w:t>
      </w:r>
    </w:p>
    <w:p w14:paraId="224098A6" w14:textId="77777777" w:rsidR="00797307" w:rsidRPr="00780F80" w:rsidRDefault="00797307" w:rsidP="00797307">
      <w:pPr>
        <w:ind w:left="540"/>
        <w:rPr>
          <w:rFonts w:cs="Univers 45 Light"/>
          <w:i/>
          <w:iCs/>
          <w:color w:val="000000"/>
        </w:rPr>
      </w:pPr>
    </w:p>
    <w:p w14:paraId="232CE75B" w14:textId="77777777" w:rsidR="00797307" w:rsidRPr="00F31799" w:rsidRDefault="00797307" w:rsidP="00797307">
      <w:pPr>
        <w:ind w:left="540"/>
        <w:jc w:val="thaiDistribute"/>
        <w:rPr>
          <w:color w:val="000000"/>
        </w:rPr>
      </w:pPr>
      <w:r w:rsidRPr="00F31799">
        <w:rPr>
          <w:color w:val="000000"/>
        </w:rPr>
        <w:t>For the purposes of impairment testing, goodwill has been allocated to the Group</w:t>
      </w:r>
      <w:r w:rsidRPr="00F31799">
        <w:rPr>
          <w:color w:val="000000"/>
          <w:cs/>
        </w:rPr>
        <w:t>’</w:t>
      </w:r>
      <w:r w:rsidRPr="00F31799">
        <w:rPr>
          <w:color w:val="000000"/>
        </w:rPr>
        <w:t>s CGUs identified according to business segments as follows</w:t>
      </w:r>
      <w:r w:rsidRPr="00F31799">
        <w:rPr>
          <w:color w:val="000000"/>
          <w:cs/>
        </w:rPr>
        <w:t>:</w:t>
      </w:r>
    </w:p>
    <w:p w14:paraId="0CB459BD" w14:textId="77777777" w:rsidR="00797307" w:rsidRDefault="00797307" w:rsidP="00797307">
      <w:pPr>
        <w:ind w:left="540"/>
        <w:jc w:val="thaiDistribute"/>
        <w:rPr>
          <w:rFonts w:cs="Univers 45 Light"/>
          <w:color w:val="000000"/>
        </w:rPr>
      </w:pPr>
    </w:p>
    <w:tbl>
      <w:tblPr>
        <w:tblW w:w="9202" w:type="dxa"/>
        <w:tblInd w:w="284" w:type="dxa"/>
        <w:tblLayout w:type="fixed"/>
        <w:tblLook w:val="01E0" w:firstRow="1" w:lastRow="1" w:firstColumn="1" w:lastColumn="1" w:noHBand="0" w:noVBand="0"/>
      </w:tblPr>
      <w:tblGrid>
        <w:gridCol w:w="6052"/>
        <w:gridCol w:w="1410"/>
        <w:gridCol w:w="284"/>
        <w:gridCol w:w="1456"/>
      </w:tblGrid>
      <w:tr w:rsidR="00797307" w:rsidRPr="0021676F" w14:paraId="2D81A79F" w14:textId="77777777" w:rsidTr="00410D59">
        <w:trPr>
          <w:trHeight w:hRule="exact" w:val="284"/>
        </w:trPr>
        <w:tc>
          <w:tcPr>
            <w:tcW w:w="6052" w:type="dxa"/>
          </w:tcPr>
          <w:p w14:paraId="7DE36CAA" w14:textId="77777777" w:rsidR="00797307" w:rsidRPr="009D7F7C" w:rsidRDefault="00797307" w:rsidP="00D40F2D">
            <w:pPr>
              <w:ind w:right="-108"/>
              <w:jc w:val="thaiDistribute"/>
              <w:rPr>
                <w:rFonts w:ascii="Angsana New" w:hAnsi="Angsana New"/>
                <w:b/>
                <w:sz w:val="30"/>
                <w:szCs w:val="30"/>
              </w:rPr>
            </w:pPr>
          </w:p>
        </w:tc>
        <w:tc>
          <w:tcPr>
            <w:tcW w:w="1410" w:type="dxa"/>
          </w:tcPr>
          <w:p w14:paraId="18CCC121" w14:textId="77777777" w:rsidR="00797307" w:rsidRPr="00434AA0" w:rsidRDefault="00797307" w:rsidP="00D40F2D">
            <w:pPr>
              <w:jc w:val="center"/>
              <w:rPr>
                <w:b/>
              </w:rPr>
            </w:pPr>
            <w:r>
              <w:rPr>
                <w:bCs/>
              </w:rPr>
              <w:t>202</w:t>
            </w:r>
            <w:r w:rsidR="00430C76">
              <w:rPr>
                <w:bCs/>
              </w:rPr>
              <w:t>5</w:t>
            </w:r>
          </w:p>
        </w:tc>
        <w:tc>
          <w:tcPr>
            <w:tcW w:w="284" w:type="dxa"/>
          </w:tcPr>
          <w:p w14:paraId="0219BCC6" w14:textId="77777777" w:rsidR="00797307" w:rsidRPr="00434AA0" w:rsidRDefault="00797307" w:rsidP="00D40F2D">
            <w:pPr>
              <w:jc w:val="center"/>
              <w:rPr>
                <w:b/>
              </w:rPr>
            </w:pPr>
          </w:p>
        </w:tc>
        <w:tc>
          <w:tcPr>
            <w:tcW w:w="1456" w:type="dxa"/>
          </w:tcPr>
          <w:p w14:paraId="306BAABB" w14:textId="77777777" w:rsidR="00797307" w:rsidRPr="00434AA0" w:rsidRDefault="00797307" w:rsidP="00D40F2D">
            <w:pPr>
              <w:jc w:val="center"/>
              <w:rPr>
                <w:b/>
              </w:rPr>
            </w:pPr>
            <w:r>
              <w:rPr>
                <w:bCs/>
              </w:rPr>
              <w:t>202</w:t>
            </w:r>
            <w:r w:rsidR="00430C76">
              <w:rPr>
                <w:bCs/>
              </w:rPr>
              <w:t>4</w:t>
            </w:r>
          </w:p>
        </w:tc>
      </w:tr>
      <w:tr w:rsidR="00797307" w:rsidRPr="0021676F" w14:paraId="5DFB80B7" w14:textId="77777777" w:rsidTr="00410D59">
        <w:trPr>
          <w:trHeight w:hRule="exact" w:val="284"/>
        </w:trPr>
        <w:tc>
          <w:tcPr>
            <w:tcW w:w="6052" w:type="dxa"/>
          </w:tcPr>
          <w:p w14:paraId="62084784" w14:textId="77777777" w:rsidR="00797307" w:rsidRPr="00434AA0" w:rsidRDefault="00797307" w:rsidP="00D40F2D">
            <w:pPr>
              <w:ind w:right="-108" w:firstLine="90"/>
              <w:jc w:val="thaiDistribute"/>
              <w:rPr>
                <w:b/>
              </w:rPr>
            </w:pPr>
          </w:p>
        </w:tc>
        <w:tc>
          <w:tcPr>
            <w:tcW w:w="3150" w:type="dxa"/>
            <w:gridSpan w:val="3"/>
          </w:tcPr>
          <w:p w14:paraId="72AC7B1A" w14:textId="77777777" w:rsidR="00797307" w:rsidRPr="00434AA0" w:rsidRDefault="00797307" w:rsidP="00D40F2D">
            <w:pPr>
              <w:jc w:val="center"/>
              <w:rPr>
                <w:b/>
                <w:i/>
                <w:iCs/>
              </w:rPr>
            </w:pPr>
            <w:r w:rsidRPr="007D2E18">
              <w:rPr>
                <w:i/>
                <w:iCs/>
                <w:cs/>
              </w:rPr>
              <w:t>(</w:t>
            </w:r>
            <w:r w:rsidRPr="007D2E18">
              <w:rPr>
                <w:i/>
                <w:iCs/>
              </w:rPr>
              <w:t>in thousand Baht</w:t>
            </w:r>
            <w:r w:rsidRPr="007D2E18">
              <w:rPr>
                <w:i/>
                <w:iCs/>
                <w:cs/>
              </w:rPr>
              <w:t>)</w:t>
            </w:r>
          </w:p>
        </w:tc>
      </w:tr>
      <w:tr w:rsidR="00430C76" w:rsidRPr="00951D73" w14:paraId="1BA4ACD0" w14:textId="77777777" w:rsidTr="00410D59">
        <w:trPr>
          <w:trHeight w:hRule="exact" w:val="284"/>
        </w:trPr>
        <w:tc>
          <w:tcPr>
            <w:tcW w:w="6052" w:type="dxa"/>
            <w:vAlign w:val="center"/>
          </w:tcPr>
          <w:p w14:paraId="1485D875" w14:textId="77777777" w:rsidR="00430C76" w:rsidRPr="005B7E21" w:rsidRDefault="00430C76" w:rsidP="00410D59">
            <w:pPr>
              <w:ind w:left="174" w:firstLine="3"/>
              <w:jc w:val="left"/>
            </w:pPr>
            <w:r w:rsidRPr="005B7E21">
              <w:t>Decor Surfaces Business</w:t>
            </w:r>
          </w:p>
        </w:tc>
        <w:tc>
          <w:tcPr>
            <w:tcW w:w="1410" w:type="dxa"/>
            <w:vAlign w:val="center"/>
          </w:tcPr>
          <w:p w14:paraId="6DCDAA29" w14:textId="37CECA5E" w:rsidR="00430C76" w:rsidRPr="005B7E21" w:rsidRDefault="22191C0D" w:rsidP="00430C76">
            <w:pPr>
              <w:tabs>
                <w:tab w:val="decimal" w:pos="1062"/>
              </w:tabs>
              <w:ind w:right="-113" w:firstLine="28"/>
              <w:jc w:val="center"/>
            </w:pPr>
            <w:r>
              <w:t>3,038,650</w:t>
            </w:r>
          </w:p>
        </w:tc>
        <w:tc>
          <w:tcPr>
            <w:tcW w:w="284" w:type="dxa"/>
            <w:vAlign w:val="center"/>
          </w:tcPr>
          <w:p w14:paraId="0605E6CD" w14:textId="77777777" w:rsidR="00430C76" w:rsidRPr="00E227A6" w:rsidRDefault="00430C76" w:rsidP="00430C76">
            <w:pPr>
              <w:ind w:right="-113"/>
              <w:jc w:val="center"/>
            </w:pPr>
          </w:p>
        </w:tc>
        <w:tc>
          <w:tcPr>
            <w:tcW w:w="1456" w:type="dxa"/>
            <w:vAlign w:val="center"/>
          </w:tcPr>
          <w:p w14:paraId="2B73FC59" w14:textId="77777777" w:rsidR="00430C76" w:rsidRPr="00444D70" w:rsidRDefault="00430C76" w:rsidP="5600A9C6">
            <w:pPr>
              <w:ind w:right="-45" w:firstLine="28"/>
              <w:jc w:val="right"/>
            </w:pPr>
            <w:r>
              <w:t>3,373,275</w:t>
            </w:r>
          </w:p>
        </w:tc>
      </w:tr>
      <w:tr w:rsidR="00430C76" w:rsidRPr="00951D73" w14:paraId="0712E5EC" w14:textId="77777777" w:rsidTr="00410D59">
        <w:trPr>
          <w:trHeight w:hRule="exact" w:val="284"/>
        </w:trPr>
        <w:tc>
          <w:tcPr>
            <w:tcW w:w="6052" w:type="dxa"/>
            <w:vAlign w:val="center"/>
          </w:tcPr>
          <w:p w14:paraId="1786702C" w14:textId="77777777" w:rsidR="00430C76" w:rsidRPr="00951D73" w:rsidRDefault="00430C76" w:rsidP="00410D59">
            <w:pPr>
              <w:ind w:left="84" w:firstLine="93"/>
              <w:jc w:val="left"/>
              <w:rPr>
                <w:rFonts w:cs="Cordia New"/>
              </w:rPr>
            </w:pPr>
            <w:r w:rsidRPr="00951D73">
              <w:t>Bathroom Business</w:t>
            </w:r>
          </w:p>
        </w:tc>
        <w:tc>
          <w:tcPr>
            <w:tcW w:w="1410" w:type="dxa"/>
            <w:vAlign w:val="center"/>
          </w:tcPr>
          <w:p w14:paraId="1B89FBD6" w14:textId="6DECB264" w:rsidR="00430C76" w:rsidRPr="005B7E21" w:rsidRDefault="0A43D37A" w:rsidP="00430C76">
            <w:pPr>
              <w:tabs>
                <w:tab w:val="decimal" w:pos="1062"/>
              </w:tabs>
              <w:ind w:right="-113" w:firstLine="28"/>
              <w:jc w:val="center"/>
            </w:pPr>
            <w:r>
              <w:t>2,143,565</w:t>
            </w:r>
          </w:p>
        </w:tc>
        <w:tc>
          <w:tcPr>
            <w:tcW w:w="284" w:type="dxa"/>
            <w:vAlign w:val="center"/>
          </w:tcPr>
          <w:p w14:paraId="178F0EE5" w14:textId="77777777" w:rsidR="00430C76" w:rsidRPr="00E227A6" w:rsidRDefault="00430C76" w:rsidP="00430C76">
            <w:pPr>
              <w:ind w:right="-113"/>
              <w:jc w:val="center"/>
            </w:pPr>
          </w:p>
        </w:tc>
        <w:tc>
          <w:tcPr>
            <w:tcW w:w="1456" w:type="dxa"/>
            <w:vAlign w:val="center"/>
          </w:tcPr>
          <w:p w14:paraId="663B2BF9" w14:textId="77777777" w:rsidR="00430C76" w:rsidRPr="00444D70" w:rsidRDefault="00430C76" w:rsidP="5600A9C6">
            <w:pPr>
              <w:ind w:right="-45" w:firstLine="28"/>
              <w:jc w:val="right"/>
            </w:pPr>
            <w:r>
              <w:t>2,143,565</w:t>
            </w:r>
          </w:p>
        </w:tc>
      </w:tr>
      <w:tr w:rsidR="00430C76" w:rsidRPr="00951D73" w14:paraId="4A1D4063" w14:textId="77777777" w:rsidTr="00410D59">
        <w:trPr>
          <w:trHeight w:hRule="exact" w:val="284"/>
        </w:trPr>
        <w:tc>
          <w:tcPr>
            <w:tcW w:w="6052" w:type="dxa"/>
            <w:vAlign w:val="center"/>
          </w:tcPr>
          <w:p w14:paraId="7B0B48E0" w14:textId="77777777" w:rsidR="00430C76" w:rsidRPr="00951D73" w:rsidRDefault="00430C76" w:rsidP="00410D59">
            <w:pPr>
              <w:ind w:left="174" w:firstLine="3"/>
              <w:jc w:val="left"/>
              <w:rPr>
                <w:b/>
                <w:bCs/>
              </w:rPr>
            </w:pPr>
            <w:r w:rsidRPr="00951D73">
              <w:rPr>
                <w:b/>
                <w:bCs/>
              </w:rPr>
              <w:t>Total</w:t>
            </w:r>
          </w:p>
        </w:tc>
        <w:tc>
          <w:tcPr>
            <w:tcW w:w="1410" w:type="dxa"/>
            <w:tcBorders>
              <w:top w:val="single" w:sz="4" w:space="0" w:color="auto"/>
              <w:bottom w:val="double" w:sz="4" w:space="0" w:color="auto"/>
            </w:tcBorders>
            <w:vAlign w:val="center"/>
          </w:tcPr>
          <w:p w14:paraId="7AF7B7C7" w14:textId="3F268031" w:rsidR="00430C76" w:rsidRPr="005B7E21" w:rsidRDefault="0002F1CC" w:rsidP="00430C76">
            <w:pPr>
              <w:tabs>
                <w:tab w:val="decimal" w:pos="1062"/>
              </w:tabs>
              <w:ind w:right="-113" w:firstLine="28"/>
              <w:jc w:val="center"/>
              <w:rPr>
                <w:b/>
                <w:bCs/>
              </w:rPr>
            </w:pPr>
            <w:r w:rsidRPr="23A4BF8C">
              <w:rPr>
                <w:b/>
                <w:bCs/>
              </w:rPr>
              <w:t>5,182,215</w:t>
            </w:r>
          </w:p>
        </w:tc>
        <w:tc>
          <w:tcPr>
            <w:tcW w:w="284" w:type="dxa"/>
            <w:vAlign w:val="center"/>
          </w:tcPr>
          <w:p w14:paraId="0C52379F" w14:textId="77777777" w:rsidR="00430C76" w:rsidRPr="00E227A6" w:rsidRDefault="00430C76" w:rsidP="00430C76">
            <w:pPr>
              <w:ind w:right="-113"/>
              <w:jc w:val="center"/>
              <w:rPr>
                <w:b/>
                <w:bCs/>
              </w:rPr>
            </w:pPr>
          </w:p>
        </w:tc>
        <w:tc>
          <w:tcPr>
            <w:tcW w:w="1456" w:type="dxa"/>
            <w:tcBorders>
              <w:top w:val="single" w:sz="4" w:space="0" w:color="auto"/>
              <w:bottom w:val="double" w:sz="4" w:space="0" w:color="auto"/>
            </w:tcBorders>
            <w:vAlign w:val="center"/>
          </w:tcPr>
          <w:p w14:paraId="492C78A5" w14:textId="77777777" w:rsidR="00430C76" w:rsidRPr="00444D70" w:rsidRDefault="00430C76" w:rsidP="5600A9C6">
            <w:pPr>
              <w:ind w:right="-45" w:firstLine="28"/>
              <w:jc w:val="right"/>
              <w:rPr>
                <w:b/>
                <w:bCs/>
              </w:rPr>
            </w:pPr>
            <w:r w:rsidRPr="5600A9C6">
              <w:rPr>
                <w:b/>
                <w:bCs/>
              </w:rPr>
              <w:t>5,516,840</w:t>
            </w:r>
          </w:p>
        </w:tc>
      </w:tr>
    </w:tbl>
    <w:p w14:paraId="5F3BE5C3" w14:textId="77777777" w:rsidR="00797307" w:rsidRPr="00951D73" w:rsidRDefault="00797307" w:rsidP="00841157">
      <w:pPr>
        <w:spacing w:line="240" w:lineRule="atLeast"/>
        <w:ind w:left="547"/>
        <w:rPr>
          <w:color w:val="000000"/>
        </w:rPr>
      </w:pPr>
    </w:p>
    <w:p w14:paraId="17EA54D7" w14:textId="12BCF4E3" w:rsidR="008F0B5E" w:rsidRDefault="00797307" w:rsidP="00841157">
      <w:pPr>
        <w:spacing w:line="240" w:lineRule="atLeast"/>
        <w:ind w:left="547"/>
      </w:pPr>
      <w:r>
        <w:rPr>
          <w:color w:val="000000"/>
        </w:rPr>
        <w:t>T</w:t>
      </w:r>
      <w:r w:rsidR="00290CD3" w:rsidRPr="007D2E18">
        <w:rPr>
          <w:color w:val="000000"/>
        </w:rPr>
        <w:t>he Group identify t</w:t>
      </w:r>
      <w:r w:rsidR="00290CD3" w:rsidRPr="007D2E18">
        <w:t>he recoverable amount was based on value in use, determined by discounting the future cash flows</w:t>
      </w:r>
      <w:r w:rsidR="00290CD3" w:rsidRPr="007D2E18">
        <w:rPr>
          <w:cs/>
        </w:rPr>
        <w:t xml:space="preserve">. </w:t>
      </w:r>
      <w:r w:rsidR="00290CD3" w:rsidRPr="007D2E18">
        <w:t>The Group determined 5</w:t>
      </w:r>
      <w:r w:rsidR="008F4FA8" w:rsidRPr="0024565A">
        <w:rPr>
          <w:rFonts w:cs="Cordia New"/>
          <w:cs/>
        </w:rPr>
        <w:t xml:space="preserve"> </w:t>
      </w:r>
      <w:r w:rsidR="00290CD3" w:rsidRPr="007D2E18">
        <w:t xml:space="preserve">year cash flows forecasts, terminal values </w:t>
      </w:r>
      <w:r w:rsidR="00290CD3" w:rsidRPr="007D2E18">
        <w:rPr>
          <w:spacing w:val="2"/>
        </w:rPr>
        <w:t>thereafter</w:t>
      </w:r>
      <w:r w:rsidR="00290CD3" w:rsidRPr="007D2E18">
        <w:t xml:space="preserve"> and discount rates derived from the weighted average cost of capital of the Group, which were based on estimates and judgments of the management and considering</w:t>
      </w:r>
      <w:r w:rsidR="00290CD3" w:rsidRPr="007D2E18">
        <w:rPr>
          <w:color w:val="000000"/>
        </w:rPr>
        <w:t xml:space="preserve"> histo</w:t>
      </w:r>
      <w:r w:rsidR="00290CD3" w:rsidRPr="006C3081">
        <w:rPr>
          <w:color w:val="000000"/>
        </w:rPr>
        <w:t>rical data from both external and internal sources</w:t>
      </w:r>
      <w:r w:rsidR="00290CD3" w:rsidRPr="006C3081">
        <w:rPr>
          <w:color w:val="000000"/>
          <w:cs/>
        </w:rPr>
        <w:t xml:space="preserve">. </w:t>
      </w:r>
      <w:r w:rsidR="00290CD3" w:rsidRPr="006C3081">
        <w:t xml:space="preserve">The key assumptions used in </w:t>
      </w:r>
      <w:r w:rsidR="00290CD3" w:rsidRPr="006C3081">
        <w:rPr>
          <w:spacing w:val="6"/>
        </w:rPr>
        <w:t xml:space="preserve">the estimation of recoverable amount were discount rates, </w:t>
      </w:r>
      <w:r w:rsidR="00290CD3" w:rsidRPr="005B7E21">
        <w:rPr>
          <w:spacing w:val="6"/>
        </w:rPr>
        <w:t>ranging fro</w:t>
      </w:r>
      <w:r w:rsidR="00967E4A" w:rsidRPr="00951D73">
        <w:rPr>
          <w:spacing w:val="6"/>
        </w:rPr>
        <w:t xml:space="preserve">m </w:t>
      </w:r>
      <w:r w:rsidR="497B5B35" w:rsidRPr="23A4BF8C">
        <w:rPr>
          <w:spacing w:val="6"/>
        </w:rPr>
        <w:t>4.93</w:t>
      </w:r>
      <w:r w:rsidR="006C3081" w:rsidRPr="005B7E21">
        <w:rPr>
          <w:spacing w:val="6"/>
        </w:rPr>
        <w:t>%</w:t>
      </w:r>
      <w:r w:rsidR="00290CD3" w:rsidRPr="00E227A6">
        <w:rPr>
          <w:spacing w:val="6"/>
          <w:cs/>
        </w:rPr>
        <w:t xml:space="preserve"> </w:t>
      </w:r>
      <w:r w:rsidR="00290CD3" w:rsidRPr="00444D70">
        <w:rPr>
          <w:spacing w:val="6"/>
        </w:rPr>
        <w:t>to</w:t>
      </w:r>
      <w:r w:rsidR="00841157" w:rsidRPr="002661CC">
        <w:rPr>
          <w:spacing w:val="6"/>
        </w:rPr>
        <w:t xml:space="preserve"> </w:t>
      </w:r>
      <w:r w:rsidR="7A801E69" w:rsidRPr="23A4BF8C">
        <w:rPr>
          <w:spacing w:val="6"/>
        </w:rPr>
        <w:t>6.34</w:t>
      </w:r>
      <w:r w:rsidR="00290CD3" w:rsidRPr="00E227A6">
        <w:rPr>
          <w:spacing w:val="6"/>
          <w:cs/>
        </w:rPr>
        <w:t>%</w:t>
      </w:r>
      <w:r w:rsidR="00290CD3" w:rsidRPr="00444D70">
        <w:rPr>
          <w:cs/>
        </w:rPr>
        <w:t xml:space="preserve"> </w:t>
      </w:r>
      <w:r w:rsidR="00290CD3" w:rsidRPr="23A4BF8C">
        <w:rPr>
          <w:i/>
          <w:iCs/>
          <w:cs/>
        </w:rPr>
        <w:t>(</w:t>
      </w:r>
      <w:r w:rsidR="00290CD3" w:rsidRPr="23A4BF8C">
        <w:rPr>
          <w:i/>
          <w:iCs/>
        </w:rPr>
        <w:t>202</w:t>
      </w:r>
      <w:r w:rsidR="00430C76" w:rsidRPr="23A4BF8C">
        <w:rPr>
          <w:i/>
          <w:iCs/>
        </w:rPr>
        <w:t>4</w:t>
      </w:r>
      <w:r w:rsidR="00290CD3" w:rsidRPr="23A4BF8C">
        <w:rPr>
          <w:i/>
          <w:iCs/>
          <w:cs/>
        </w:rPr>
        <w:t xml:space="preserve">: </w:t>
      </w:r>
      <w:r w:rsidR="00381F9D" w:rsidRPr="23A4BF8C">
        <w:rPr>
          <w:i/>
          <w:iCs/>
        </w:rPr>
        <w:t>6.</w:t>
      </w:r>
      <w:r w:rsidR="00430C76" w:rsidRPr="23A4BF8C">
        <w:rPr>
          <w:i/>
          <w:iCs/>
        </w:rPr>
        <w:t>40</w:t>
      </w:r>
      <w:r w:rsidR="00290CD3" w:rsidRPr="23A4BF8C">
        <w:rPr>
          <w:i/>
          <w:iCs/>
          <w:cs/>
        </w:rPr>
        <w:t xml:space="preserve">% </w:t>
      </w:r>
      <w:r w:rsidR="00290CD3" w:rsidRPr="23A4BF8C">
        <w:rPr>
          <w:i/>
          <w:iCs/>
        </w:rPr>
        <w:t xml:space="preserve">to </w:t>
      </w:r>
      <w:r w:rsidR="00381F9D" w:rsidRPr="23A4BF8C">
        <w:rPr>
          <w:i/>
          <w:iCs/>
        </w:rPr>
        <w:t>7.</w:t>
      </w:r>
      <w:r w:rsidR="00430C76" w:rsidRPr="23A4BF8C">
        <w:rPr>
          <w:i/>
          <w:iCs/>
        </w:rPr>
        <w:t>59</w:t>
      </w:r>
      <w:r w:rsidR="00290CD3" w:rsidRPr="23A4BF8C">
        <w:rPr>
          <w:i/>
          <w:iCs/>
          <w:cs/>
        </w:rPr>
        <w:t>%)</w:t>
      </w:r>
      <w:r w:rsidR="00290CD3" w:rsidRPr="00951D73">
        <w:rPr>
          <w:cs/>
        </w:rPr>
        <w:t>.</w:t>
      </w:r>
    </w:p>
    <w:p w14:paraId="13C57E45" w14:textId="77777777" w:rsidR="00F13296" w:rsidRPr="00841157" w:rsidRDefault="00F13296" w:rsidP="00841157">
      <w:pPr>
        <w:spacing w:line="240" w:lineRule="atLeast"/>
        <w:ind w:left="547"/>
      </w:pPr>
    </w:p>
    <w:p w14:paraId="1A89DF75" w14:textId="77777777" w:rsidR="006F79B5" w:rsidRPr="007D2E18" w:rsidRDefault="006F79B5" w:rsidP="00B96531">
      <w:pPr>
        <w:pStyle w:val="E5Head1"/>
        <w:outlineLvl w:val="9"/>
        <w:rPr>
          <w:sz w:val="22"/>
          <w:szCs w:val="22"/>
        </w:rPr>
      </w:pPr>
      <w:r w:rsidRPr="007D2E18">
        <w:rPr>
          <w:sz w:val="22"/>
          <w:szCs w:val="22"/>
        </w:rPr>
        <w:t xml:space="preserve">Deferred tax assets </w:t>
      </w:r>
      <w:r w:rsidRPr="007D2E18">
        <w:rPr>
          <w:sz w:val="22"/>
          <w:szCs w:val="22"/>
          <w:cs/>
        </w:rPr>
        <w:t>(</w:t>
      </w:r>
      <w:r w:rsidRPr="007D2E18">
        <w:rPr>
          <w:sz w:val="22"/>
          <w:szCs w:val="22"/>
        </w:rPr>
        <w:t>deferred tax liabilities</w:t>
      </w:r>
      <w:r w:rsidRPr="007D2E18">
        <w:rPr>
          <w:sz w:val="22"/>
          <w:szCs w:val="22"/>
          <w:cs/>
        </w:rPr>
        <w:t>)</w:t>
      </w:r>
    </w:p>
    <w:p w14:paraId="364E3C6F" w14:textId="77777777" w:rsidR="006F79B5" w:rsidRPr="007D2E18" w:rsidRDefault="006F79B5" w:rsidP="00B96531">
      <w:pPr>
        <w:pStyle w:val="E7Indent1"/>
      </w:pPr>
    </w:p>
    <w:p w14:paraId="72713940" w14:textId="77777777" w:rsidR="00307079" w:rsidRPr="00AD1E8E" w:rsidRDefault="00307079" w:rsidP="00B96531">
      <w:pPr>
        <w:spacing w:line="240" w:lineRule="atLeast"/>
        <w:ind w:left="547"/>
        <w:rPr>
          <w:spacing w:val="-2"/>
        </w:rPr>
      </w:pPr>
      <w:r w:rsidRPr="00AD1E8E">
        <w:rPr>
          <w:spacing w:val="-2"/>
        </w:rPr>
        <w:t>Deferred tax assets and liabilities are offset if there is a legally enforceable right to offset current tax assets and liabilities, and they</w:t>
      </w:r>
      <w:r w:rsidRPr="00AD1E8E">
        <w:rPr>
          <w:spacing w:val="-2"/>
          <w:cs/>
        </w:rPr>
        <w:t xml:space="preserve"> </w:t>
      </w:r>
      <w:r w:rsidRPr="00AD1E8E">
        <w:rPr>
          <w:spacing w:val="-2"/>
        </w:rPr>
        <w:t xml:space="preserve">relate to income taxes levied by the same tax authority on the same taxable entity, and are included in </w:t>
      </w:r>
      <w:r w:rsidRPr="006C3081">
        <w:rPr>
          <w:spacing w:val="-2"/>
        </w:rPr>
        <w:t>the</w:t>
      </w:r>
      <w:r w:rsidR="00084C90" w:rsidRPr="006C3081">
        <w:t xml:space="preserve"> consolidated</w:t>
      </w:r>
      <w:r w:rsidRPr="006C3081">
        <w:rPr>
          <w:spacing w:val="-2"/>
        </w:rPr>
        <w:t xml:space="preserve"> statement</w:t>
      </w:r>
      <w:r w:rsidRPr="00AD1E8E">
        <w:rPr>
          <w:spacing w:val="-2"/>
        </w:rPr>
        <w:t xml:space="preserve"> of financial position as follows</w:t>
      </w:r>
      <w:r w:rsidRPr="00AD1E8E">
        <w:rPr>
          <w:spacing w:val="-2"/>
          <w:cs/>
        </w:rPr>
        <w:t>:</w:t>
      </w:r>
    </w:p>
    <w:p w14:paraId="7CAE3EAA" w14:textId="77777777" w:rsidR="006F79B5" w:rsidRPr="007D2E18" w:rsidRDefault="006F79B5" w:rsidP="00307079">
      <w:pPr>
        <w:pStyle w:val="E7Indent1"/>
        <w:ind w:right="-45"/>
      </w:pPr>
    </w:p>
    <w:tbl>
      <w:tblPr>
        <w:tblW w:w="8882" w:type="dxa"/>
        <w:tblInd w:w="567" w:type="dxa"/>
        <w:tblLayout w:type="fixed"/>
        <w:tblCellMar>
          <w:left w:w="79" w:type="dxa"/>
          <w:right w:w="79" w:type="dxa"/>
        </w:tblCellMar>
        <w:tblLook w:val="0000" w:firstRow="0" w:lastRow="0" w:firstColumn="0" w:lastColumn="0" w:noHBand="0" w:noVBand="0"/>
      </w:tblPr>
      <w:tblGrid>
        <w:gridCol w:w="5944"/>
        <w:gridCol w:w="1393"/>
        <w:gridCol w:w="185"/>
        <w:gridCol w:w="1360"/>
      </w:tblGrid>
      <w:tr w:rsidR="00307079" w:rsidRPr="007D2E18" w14:paraId="3628BD00" w14:textId="77777777" w:rsidTr="23A4BF8C">
        <w:trPr>
          <w:cantSplit/>
          <w:trHeight w:val="294"/>
          <w:tblHeader/>
        </w:trPr>
        <w:tc>
          <w:tcPr>
            <w:tcW w:w="5944" w:type="dxa"/>
            <w:vAlign w:val="center"/>
          </w:tcPr>
          <w:p w14:paraId="43A6E7AF" w14:textId="77777777" w:rsidR="00307079" w:rsidRPr="007D2E18" w:rsidRDefault="00307079" w:rsidP="00B12C34">
            <w:pPr>
              <w:pStyle w:val="acctfourfigures"/>
              <w:spacing w:line="240" w:lineRule="atLeast"/>
              <w:rPr>
                <w:szCs w:val="22"/>
              </w:rPr>
            </w:pPr>
          </w:p>
        </w:tc>
        <w:tc>
          <w:tcPr>
            <w:tcW w:w="1393" w:type="dxa"/>
            <w:vAlign w:val="center"/>
          </w:tcPr>
          <w:p w14:paraId="7512FC03" w14:textId="77777777" w:rsidR="00307079" w:rsidRPr="006C3081" w:rsidRDefault="00307079" w:rsidP="00B12C34">
            <w:pPr>
              <w:spacing w:line="240" w:lineRule="atLeast"/>
              <w:jc w:val="center"/>
            </w:pPr>
            <w:r w:rsidRPr="006C3081">
              <w:t>202</w:t>
            </w:r>
            <w:r w:rsidR="00430C76">
              <w:t>5</w:t>
            </w:r>
          </w:p>
        </w:tc>
        <w:tc>
          <w:tcPr>
            <w:tcW w:w="185" w:type="dxa"/>
            <w:vAlign w:val="center"/>
          </w:tcPr>
          <w:p w14:paraId="745AFE51" w14:textId="77777777" w:rsidR="00307079" w:rsidRPr="006C3081" w:rsidRDefault="00307079" w:rsidP="00B12C34">
            <w:pPr>
              <w:spacing w:line="240" w:lineRule="atLeast"/>
              <w:rPr>
                <w:rtl/>
                <w:cs/>
              </w:rPr>
            </w:pPr>
          </w:p>
        </w:tc>
        <w:tc>
          <w:tcPr>
            <w:tcW w:w="1360" w:type="dxa"/>
            <w:vAlign w:val="center"/>
          </w:tcPr>
          <w:p w14:paraId="61DB53BF" w14:textId="77777777" w:rsidR="00307079" w:rsidRPr="006C3081" w:rsidRDefault="00307079" w:rsidP="00B12C34">
            <w:pPr>
              <w:spacing w:line="240" w:lineRule="atLeast"/>
              <w:jc w:val="center"/>
            </w:pPr>
            <w:r w:rsidRPr="006C3081">
              <w:t>20</w:t>
            </w:r>
            <w:r w:rsidR="003A7B49" w:rsidRPr="006C3081">
              <w:t>2</w:t>
            </w:r>
            <w:r w:rsidR="00430C76">
              <w:t>4</w:t>
            </w:r>
          </w:p>
        </w:tc>
      </w:tr>
      <w:tr w:rsidR="00307079" w:rsidRPr="007D2E18" w14:paraId="5C6BFA98" w14:textId="77777777" w:rsidTr="23A4BF8C">
        <w:trPr>
          <w:cantSplit/>
          <w:trHeight w:val="294"/>
        </w:trPr>
        <w:tc>
          <w:tcPr>
            <w:tcW w:w="5944" w:type="dxa"/>
            <w:vAlign w:val="center"/>
          </w:tcPr>
          <w:p w14:paraId="53E77115" w14:textId="77777777" w:rsidR="00307079" w:rsidRPr="007D2E18" w:rsidRDefault="00307079" w:rsidP="00B12C34">
            <w:pPr>
              <w:spacing w:line="240" w:lineRule="atLeast"/>
              <w:rPr>
                <w:b/>
                <w:bCs/>
                <w:i/>
                <w:iCs/>
              </w:rPr>
            </w:pPr>
          </w:p>
        </w:tc>
        <w:tc>
          <w:tcPr>
            <w:tcW w:w="2938" w:type="dxa"/>
            <w:gridSpan w:val="3"/>
            <w:vAlign w:val="center"/>
          </w:tcPr>
          <w:p w14:paraId="70EA026D" w14:textId="77777777" w:rsidR="00307079" w:rsidRPr="007D2E18" w:rsidRDefault="00307079" w:rsidP="00B12C34">
            <w:pPr>
              <w:pStyle w:val="acctfourfigures"/>
              <w:spacing w:line="240" w:lineRule="atLeast"/>
              <w:jc w:val="center"/>
              <w:rPr>
                <w:i/>
                <w:iCs/>
                <w:szCs w:val="22"/>
              </w:rPr>
            </w:pPr>
            <w:r w:rsidRPr="007D2E18">
              <w:rPr>
                <w:i/>
                <w:iCs/>
                <w:szCs w:val="22"/>
                <w:cs/>
                <w:lang w:bidi="th-TH"/>
              </w:rPr>
              <w:t>(</w:t>
            </w:r>
            <w:r w:rsidRPr="007D2E18">
              <w:rPr>
                <w:i/>
                <w:iCs/>
                <w:szCs w:val="22"/>
              </w:rPr>
              <w:t>in thousand Baht</w:t>
            </w:r>
            <w:r w:rsidRPr="007D2E18">
              <w:rPr>
                <w:i/>
                <w:iCs/>
                <w:szCs w:val="22"/>
                <w:cs/>
                <w:lang w:bidi="th-TH"/>
              </w:rPr>
              <w:t>)</w:t>
            </w:r>
          </w:p>
        </w:tc>
      </w:tr>
      <w:tr w:rsidR="00430C76" w:rsidRPr="007D2E18" w14:paraId="0A4B2B45" w14:textId="77777777" w:rsidTr="23A4BF8C">
        <w:trPr>
          <w:cantSplit/>
          <w:trHeight w:val="294"/>
        </w:trPr>
        <w:tc>
          <w:tcPr>
            <w:tcW w:w="5944" w:type="dxa"/>
            <w:vAlign w:val="center"/>
          </w:tcPr>
          <w:p w14:paraId="357981BF" w14:textId="77777777" w:rsidR="00430C76" w:rsidRPr="007D2E18" w:rsidRDefault="00430C76" w:rsidP="00430C76">
            <w:pPr>
              <w:spacing w:line="240" w:lineRule="atLeast"/>
              <w:ind w:left="58" w:hanging="58"/>
            </w:pPr>
            <w:r w:rsidRPr="007D2E18">
              <w:t>Deferred tax assets</w:t>
            </w:r>
          </w:p>
        </w:tc>
        <w:tc>
          <w:tcPr>
            <w:tcW w:w="1393" w:type="dxa"/>
            <w:vAlign w:val="center"/>
          </w:tcPr>
          <w:p w14:paraId="11733EC7" w14:textId="099FC54E" w:rsidR="00430C76" w:rsidRPr="007D2E18" w:rsidRDefault="0279AA73" w:rsidP="23A4BF8C">
            <w:pPr>
              <w:pStyle w:val="acctfourfigures"/>
              <w:tabs>
                <w:tab w:val="clear" w:pos="765"/>
                <w:tab w:val="decimal" w:pos="731"/>
              </w:tabs>
              <w:spacing w:line="240" w:lineRule="auto"/>
              <w:ind w:right="11" w:firstLine="136"/>
              <w:jc w:val="right"/>
              <w:rPr>
                <w:lang w:val="en-US"/>
              </w:rPr>
            </w:pPr>
            <w:r w:rsidRPr="23A4BF8C">
              <w:rPr>
                <w:lang w:val="en-US"/>
              </w:rPr>
              <w:t>594,508</w:t>
            </w:r>
          </w:p>
        </w:tc>
        <w:tc>
          <w:tcPr>
            <w:tcW w:w="185" w:type="dxa"/>
            <w:vAlign w:val="center"/>
          </w:tcPr>
          <w:p w14:paraId="0D3C0939" w14:textId="77777777" w:rsidR="00430C76" w:rsidRPr="007D2E18" w:rsidRDefault="00430C76" w:rsidP="00430C76">
            <w:pPr>
              <w:pStyle w:val="acctfourfigures"/>
              <w:tabs>
                <w:tab w:val="decimal" w:pos="731"/>
              </w:tabs>
              <w:spacing w:line="240" w:lineRule="auto"/>
              <w:ind w:right="11" w:firstLine="136"/>
              <w:jc w:val="right"/>
              <w:rPr>
                <w:szCs w:val="22"/>
                <w:lang w:val="en-US"/>
              </w:rPr>
            </w:pPr>
          </w:p>
        </w:tc>
        <w:tc>
          <w:tcPr>
            <w:tcW w:w="1360" w:type="dxa"/>
            <w:vAlign w:val="center"/>
          </w:tcPr>
          <w:p w14:paraId="533A9AA2" w14:textId="77777777" w:rsidR="00430C76" w:rsidRPr="007D2E18" w:rsidRDefault="00430C76" w:rsidP="5600A9C6">
            <w:pPr>
              <w:pStyle w:val="acctfourfigures"/>
              <w:tabs>
                <w:tab w:val="clear" w:pos="765"/>
              </w:tabs>
              <w:spacing w:line="240" w:lineRule="auto"/>
              <w:ind w:right="-12" w:firstLine="136"/>
              <w:jc w:val="right"/>
              <w:rPr>
                <w:lang w:val="en-US"/>
              </w:rPr>
            </w:pPr>
            <w:r w:rsidRPr="5600A9C6">
              <w:rPr>
                <w:lang w:val="en-US"/>
              </w:rPr>
              <w:t>578,899</w:t>
            </w:r>
          </w:p>
        </w:tc>
      </w:tr>
      <w:tr w:rsidR="00430C76" w:rsidRPr="007D2E18" w14:paraId="70A33454" w14:textId="77777777" w:rsidTr="23A4BF8C">
        <w:trPr>
          <w:cantSplit/>
          <w:trHeight w:val="294"/>
        </w:trPr>
        <w:tc>
          <w:tcPr>
            <w:tcW w:w="5944" w:type="dxa"/>
            <w:vAlign w:val="center"/>
          </w:tcPr>
          <w:p w14:paraId="00C7B78F" w14:textId="77777777" w:rsidR="00430C76" w:rsidRPr="007D2E18" w:rsidRDefault="00430C76" w:rsidP="00430C76">
            <w:pPr>
              <w:spacing w:line="240" w:lineRule="atLeast"/>
              <w:ind w:left="58" w:hanging="58"/>
            </w:pPr>
            <w:r w:rsidRPr="007D2E18">
              <w:t>Deferred tax liabilities</w:t>
            </w:r>
          </w:p>
        </w:tc>
        <w:tc>
          <w:tcPr>
            <w:tcW w:w="1393" w:type="dxa"/>
            <w:tcBorders>
              <w:bottom w:val="single" w:sz="4" w:space="0" w:color="auto"/>
            </w:tcBorders>
            <w:vAlign w:val="center"/>
          </w:tcPr>
          <w:p w14:paraId="08D992FD" w14:textId="47C60300" w:rsidR="00430C76" w:rsidRPr="00951D73" w:rsidRDefault="78AE9BAB" w:rsidP="23A4BF8C">
            <w:pPr>
              <w:pStyle w:val="acctfourfigures"/>
              <w:tabs>
                <w:tab w:val="clear" w:pos="765"/>
                <w:tab w:val="decimal" w:pos="731"/>
              </w:tabs>
              <w:spacing w:line="240" w:lineRule="auto"/>
              <w:ind w:right="-72" w:firstLine="130"/>
              <w:jc w:val="right"/>
              <w:rPr>
                <w:rFonts w:cs="Cordia New"/>
                <w:cs/>
                <w:lang w:val="en-US" w:bidi="th-TH"/>
              </w:rPr>
            </w:pPr>
            <w:r w:rsidRPr="23A4BF8C">
              <w:rPr>
                <w:rFonts w:cs="Cordia New"/>
                <w:lang w:val="en-US" w:bidi="th-TH"/>
              </w:rPr>
              <w:t>(193,610)</w:t>
            </w:r>
          </w:p>
        </w:tc>
        <w:tc>
          <w:tcPr>
            <w:tcW w:w="185" w:type="dxa"/>
            <w:vAlign w:val="center"/>
          </w:tcPr>
          <w:p w14:paraId="1DE8A391" w14:textId="77777777" w:rsidR="00430C76" w:rsidRPr="007D2E18" w:rsidRDefault="00430C76" w:rsidP="00430C76">
            <w:pPr>
              <w:pStyle w:val="acctfourfigures"/>
              <w:tabs>
                <w:tab w:val="decimal" w:pos="731"/>
              </w:tabs>
              <w:spacing w:line="240" w:lineRule="auto"/>
              <w:ind w:right="-72" w:firstLine="130"/>
              <w:jc w:val="right"/>
              <w:rPr>
                <w:szCs w:val="22"/>
                <w:lang w:val="en-US"/>
              </w:rPr>
            </w:pPr>
          </w:p>
        </w:tc>
        <w:tc>
          <w:tcPr>
            <w:tcW w:w="1360" w:type="dxa"/>
            <w:tcBorders>
              <w:bottom w:val="single" w:sz="4" w:space="0" w:color="auto"/>
            </w:tcBorders>
            <w:vAlign w:val="center"/>
          </w:tcPr>
          <w:p w14:paraId="00D7C4BD" w14:textId="77777777" w:rsidR="00430C76" w:rsidRPr="007D2E18" w:rsidRDefault="00430C76" w:rsidP="5600A9C6">
            <w:pPr>
              <w:pStyle w:val="acctfourfigures"/>
              <w:tabs>
                <w:tab w:val="clear" w:pos="765"/>
              </w:tabs>
              <w:spacing w:line="240" w:lineRule="auto"/>
              <w:ind w:right="-57" w:firstLine="130"/>
              <w:jc w:val="right"/>
              <w:rPr>
                <w:cs/>
                <w:lang w:val="en-US" w:bidi="th-TH"/>
              </w:rPr>
            </w:pPr>
            <w:r w:rsidRPr="5600A9C6">
              <w:rPr>
                <w:lang w:val="en-US" w:bidi="th-TH"/>
              </w:rPr>
              <w:t>(205,206)</w:t>
            </w:r>
          </w:p>
        </w:tc>
      </w:tr>
      <w:tr w:rsidR="00430C76" w:rsidRPr="007D2E18" w14:paraId="39415149" w14:textId="77777777" w:rsidTr="23A4BF8C">
        <w:trPr>
          <w:cantSplit/>
          <w:trHeight w:val="294"/>
        </w:trPr>
        <w:tc>
          <w:tcPr>
            <w:tcW w:w="5944" w:type="dxa"/>
            <w:vAlign w:val="center"/>
          </w:tcPr>
          <w:p w14:paraId="401B5C69" w14:textId="77777777" w:rsidR="00430C76" w:rsidRPr="007D2E18" w:rsidRDefault="00430C76" w:rsidP="00430C76">
            <w:pPr>
              <w:spacing w:line="240" w:lineRule="atLeast"/>
              <w:ind w:left="58" w:hanging="58"/>
              <w:rPr>
                <w:b/>
                <w:bCs/>
              </w:rPr>
            </w:pPr>
            <w:r w:rsidRPr="007D2E18">
              <w:rPr>
                <w:b/>
                <w:bCs/>
              </w:rPr>
              <w:t>Net</w:t>
            </w:r>
          </w:p>
        </w:tc>
        <w:tc>
          <w:tcPr>
            <w:tcW w:w="1393" w:type="dxa"/>
            <w:tcBorders>
              <w:top w:val="single" w:sz="4" w:space="0" w:color="auto"/>
              <w:bottom w:val="double" w:sz="4" w:space="0" w:color="auto"/>
            </w:tcBorders>
            <w:vAlign w:val="center"/>
          </w:tcPr>
          <w:p w14:paraId="74B50654" w14:textId="11B0D41C" w:rsidR="00430C76" w:rsidRPr="007D2E18" w:rsidRDefault="2E060B19" w:rsidP="23A4BF8C">
            <w:pPr>
              <w:pStyle w:val="acctfourfigures"/>
              <w:tabs>
                <w:tab w:val="clear" w:pos="765"/>
                <w:tab w:val="decimal" w:pos="731"/>
              </w:tabs>
              <w:spacing w:line="240" w:lineRule="auto"/>
              <w:ind w:right="11" w:firstLine="136"/>
              <w:jc w:val="right"/>
              <w:rPr>
                <w:b/>
                <w:bCs/>
                <w:lang w:val="en-US"/>
              </w:rPr>
            </w:pPr>
            <w:r w:rsidRPr="23A4BF8C">
              <w:rPr>
                <w:b/>
                <w:bCs/>
                <w:lang w:val="en-US"/>
              </w:rPr>
              <w:t>400,898</w:t>
            </w:r>
          </w:p>
        </w:tc>
        <w:tc>
          <w:tcPr>
            <w:tcW w:w="185" w:type="dxa"/>
            <w:vAlign w:val="center"/>
          </w:tcPr>
          <w:p w14:paraId="5FC0AAB7" w14:textId="77777777" w:rsidR="00430C76" w:rsidRPr="007D2E18" w:rsidRDefault="00430C76" w:rsidP="00430C76">
            <w:pPr>
              <w:pStyle w:val="acctfourfigures"/>
              <w:tabs>
                <w:tab w:val="decimal" w:pos="731"/>
              </w:tabs>
              <w:spacing w:line="240" w:lineRule="auto"/>
              <w:ind w:right="11" w:firstLine="136"/>
              <w:jc w:val="right"/>
              <w:rPr>
                <w:b/>
                <w:bCs/>
                <w:szCs w:val="22"/>
                <w:lang w:val="en-US"/>
              </w:rPr>
            </w:pPr>
          </w:p>
        </w:tc>
        <w:tc>
          <w:tcPr>
            <w:tcW w:w="1360" w:type="dxa"/>
            <w:tcBorders>
              <w:top w:val="single" w:sz="4" w:space="0" w:color="auto"/>
              <w:bottom w:val="double" w:sz="4" w:space="0" w:color="auto"/>
            </w:tcBorders>
            <w:vAlign w:val="center"/>
          </w:tcPr>
          <w:p w14:paraId="7D622563" w14:textId="77777777" w:rsidR="00430C76" w:rsidRPr="007D2E18" w:rsidRDefault="00430C76" w:rsidP="5600A9C6">
            <w:pPr>
              <w:pStyle w:val="acctfourfigures"/>
              <w:tabs>
                <w:tab w:val="clear" w:pos="765"/>
              </w:tabs>
              <w:spacing w:line="240" w:lineRule="auto"/>
              <w:ind w:right="-12" w:firstLine="136"/>
              <w:jc w:val="right"/>
              <w:rPr>
                <w:b/>
                <w:bCs/>
                <w:lang w:val="en-US"/>
              </w:rPr>
            </w:pPr>
            <w:r w:rsidRPr="5600A9C6">
              <w:rPr>
                <w:b/>
                <w:bCs/>
                <w:lang w:val="en-US"/>
              </w:rPr>
              <w:t>373,693</w:t>
            </w:r>
          </w:p>
        </w:tc>
      </w:tr>
    </w:tbl>
    <w:p w14:paraId="19D81CFD" w14:textId="77777777" w:rsidR="003F6E76" w:rsidRDefault="003F6E76" w:rsidP="009463D5">
      <w:pPr>
        <w:pStyle w:val="E7Indent1"/>
      </w:pPr>
    </w:p>
    <w:p w14:paraId="12DCC39F" w14:textId="77777777" w:rsidR="00DB1520" w:rsidRDefault="00DB1520" w:rsidP="009463D5">
      <w:pPr>
        <w:pStyle w:val="E7Indent1"/>
      </w:pPr>
      <w:r w:rsidRPr="007D2E18">
        <w:t>Movements in total deferred tax assets and liabilities during the years were</w:t>
      </w:r>
      <w:r w:rsidRPr="007D2E18">
        <w:rPr>
          <w:cs/>
        </w:rPr>
        <w:t xml:space="preserve"> </w:t>
      </w:r>
      <w:r w:rsidRPr="007D2E18">
        <w:t>as follows</w:t>
      </w:r>
      <w:r w:rsidRPr="007D2E18">
        <w:rPr>
          <w:cs/>
        </w:rPr>
        <w:t>:</w:t>
      </w:r>
    </w:p>
    <w:p w14:paraId="3A495698" w14:textId="77777777" w:rsidR="00DB1520" w:rsidRPr="007D2E18" w:rsidRDefault="00DB1520" w:rsidP="009463D5">
      <w:pPr>
        <w:pStyle w:val="E7Indent1"/>
      </w:pPr>
    </w:p>
    <w:tbl>
      <w:tblPr>
        <w:tblW w:w="8822" w:type="dxa"/>
        <w:tblInd w:w="540" w:type="dxa"/>
        <w:tblLayout w:type="fixed"/>
        <w:tblLook w:val="04A0" w:firstRow="1" w:lastRow="0" w:firstColumn="1" w:lastColumn="0" w:noHBand="0" w:noVBand="1"/>
      </w:tblPr>
      <w:tblGrid>
        <w:gridCol w:w="2160"/>
        <w:gridCol w:w="992"/>
        <w:gridCol w:w="236"/>
        <w:gridCol w:w="1182"/>
        <w:gridCol w:w="241"/>
        <w:gridCol w:w="1176"/>
        <w:gridCol w:w="236"/>
        <w:gridCol w:w="1182"/>
        <w:gridCol w:w="240"/>
        <w:gridCol w:w="1177"/>
      </w:tblGrid>
      <w:tr w:rsidR="00430C76" w:rsidRPr="00A13540" w14:paraId="2E3551AF" w14:textId="77777777" w:rsidTr="5600A9C6">
        <w:trPr>
          <w:trHeight w:val="270"/>
          <w:tblHeader/>
        </w:trPr>
        <w:tc>
          <w:tcPr>
            <w:tcW w:w="2160" w:type="dxa"/>
            <w:tcBorders>
              <w:top w:val="nil"/>
              <w:left w:val="nil"/>
              <w:bottom w:val="nil"/>
              <w:right w:val="nil"/>
            </w:tcBorders>
            <w:vAlign w:val="center"/>
            <w:hideMark/>
          </w:tcPr>
          <w:p w14:paraId="2A8BE906" w14:textId="77777777" w:rsidR="00430C76" w:rsidRPr="00A13540" w:rsidRDefault="00430C76" w:rsidP="0097752A">
            <w:pPr>
              <w:jc w:val="right"/>
              <w:rPr>
                <w:sz w:val="20"/>
                <w:szCs w:val="20"/>
              </w:rPr>
            </w:pPr>
          </w:p>
        </w:tc>
        <w:tc>
          <w:tcPr>
            <w:tcW w:w="992" w:type="dxa"/>
            <w:tcBorders>
              <w:top w:val="nil"/>
              <w:left w:val="nil"/>
              <w:bottom w:val="nil"/>
              <w:right w:val="nil"/>
            </w:tcBorders>
            <w:vAlign w:val="center"/>
            <w:hideMark/>
          </w:tcPr>
          <w:p w14:paraId="547762EB" w14:textId="77777777" w:rsidR="00430C76" w:rsidRPr="00A13540" w:rsidRDefault="00430C76" w:rsidP="0097752A">
            <w:pPr>
              <w:jc w:val="left"/>
              <w:rPr>
                <w:sz w:val="20"/>
                <w:szCs w:val="20"/>
              </w:rPr>
            </w:pPr>
          </w:p>
        </w:tc>
        <w:tc>
          <w:tcPr>
            <w:tcW w:w="236" w:type="dxa"/>
            <w:tcBorders>
              <w:top w:val="nil"/>
              <w:left w:val="nil"/>
              <w:bottom w:val="nil"/>
              <w:right w:val="nil"/>
            </w:tcBorders>
            <w:vAlign w:val="center"/>
            <w:hideMark/>
          </w:tcPr>
          <w:p w14:paraId="031AC61D" w14:textId="77777777" w:rsidR="00430C76" w:rsidRPr="00A13540" w:rsidRDefault="00430C76" w:rsidP="0097752A">
            <w:pPr>
              <w:jc w:val="center"/>
              <w:rPr>
                <w:sz w:val="20"/>
                <w:szCs w:val="20"/>
              </w:rPr>
            </w:pPr>
          </w:p>
        </w:tc>
        <w:tc>
          <w:tcPr>
            <w:tcW w:w="2599" w:type="dxa"/>
            <w:gridSpan w:val="3"/>
            <w:tcBorders>
              <w:top w:val="nil"/>
              <w:left w:val="nil"/>
              <w:bottom w:val="single" w:sz="8" w:space="0" w:color="auto"/>
              <w:right w:val="nil"/>
            </w:tcBorders>
            <w:noWrap/>
            <w:vAlign w:val="center"/>
            <w:hideMark/>
          </w:tcPr>
          <w:p w14:paraId="352EF9DD" w14:textId="77777777" w:rsidR="00430C76" w:rsidRPr="00A13540" w:rsidRDefault="00430C76" w:rsidP="0097752A">
            <w:pPr>
              <w:jc w:val="center"/>
              <w:rPr>
                <w:color w:val="000000"/>
                <w:sz w:val="20"/>
                <w:szCs w:val="20"/>
              </w:rPr>
            </w:pPr>
            <w:r w:rsidRPr="00A13540">
              <w:rPr>
                <w:color w:val="000000"/>
                <w:sz w:val="20"/>
                <w:szCs w:val="20"/>
              </w:rPr>
              <w:t>Credited (charged) to</w:t>
            </w:r>
          </w:p>
        </w:tc>
        <w:tc>
          <w:tcPr>
            <w:tcW w:w="236" w:type="dxa"/>
            <w:tcBorders>
              <w:top w:val="nil"/>
              <w:left w:val="nil"/>
              <w:bottom w:val="nil"/>
              <w:right w:val="nil"/>
            </w:tcBorders>
            <w:vAlign w:val="center"/>
            <w:hideMark/>
          </w:tcPr>
          <w:p w14:paraId="66345705" w14:textId="77777777" w:rsidR="00430C76" w:rsidRPr="00A13540" w:rsidRDefault="00430C76" w:rsidP="0097752A">
            <w:pPr>
              <w:jc w:val="left"/>
              <w:rPr>
                <w:color w:val="000000"/>
                <w:sz w:val="20"/>
                <w:szCs w:val="20"/>
              </w:rPr>
            </w:pPr>
          </w:p>
        </w:tc>
        <w:tc>
          <w:tcPr>
            <w:tcW w:w="1182" w:type="dxa"/>
            <w:tcBorders>
              <w:top w:val="nil"/>
              <w:left w:val="nil"/>
              <w:bottom w:val="nil"/>
              <w:right w:val="nil"/>
            </w:tcBorders>
            <w:vAlign w:val="center"/>
            <w:hideMark/>
          </w:tcPr>
          <w:p w14:paraId="00FB5375" w14:textId="77777777" w:rsidR="00430C76" w:rsidRPr="00A13540" w:rsidRDefault="00430C76" w:rsidP="0097752A">
            <w:pPr>
              <w:jc w:val="center"/>
              <w:rPr>
                <w:sz w:val="20"/>
                <w:szCs w:val="20"/>
              </w:rPr>
            </w:pPr>
          </w:p>
        </w:tc>
        <w:tc>
          <w:tcPr>
            <w:tcW w:w="240" w:type="dxa"/>
            <w:tcBorders>
              <w:top w:val="nil"/>
              <w:left w:val="nil"/>
              <w:bottom w:val="nil"/>
              <w:right w:val="nil"/>
            </w:tcBorders>
            <w:vAlign w:val="center"/>
            <w:hideMark/>
          </w:tcPr>
          <w:p w14:paraId="44BD4D8D" w14:textId="77777777" w:rsidR="00430C76" w:rsidRPr="00A13540" w:rsidRDefault="00430C76" w:rsidP="0097752A">
            <w:pPr>
              <w:jc w:val="center"/>
              <w:rPr>
                <w:sz w:val="20"/>
                <w:szCs w:val="20"/>
              </w:rPr>
            </w:pPr>
          </w:p>
        </w:tc>
        <w:tc>
          <w:tcPr>
            <w:tcW w:w="1177" w:type="dxa"/>
            <w:tcBorders>
              <w:top w:val="nil"/>
              <w:left w:val="nil"/>
              <w:bottom w:val="nil"/>
              <w:right w:val="nil"/>
            </w:tcBorders>
            <w:vAlign w:val="center"/>
            <w:hideMark/>
          </w:tcPr>
          <w:p w14:paraId="2D54EDD8" w14:textId="77777777" w:rsidR="00430C76" w:rsidRPr="00A13540" w:rsidRDefault="00430C76" w:rsidP="0097752A">
            <w:pPr>
              <w:jc w:val="center"/>
              <w:rPr>
                <w:sz w:val="20"/>
                <w:szCs w:val="20"/>
              </w:rPr>
            </w:pPr>
          </w:p>
        </w:tc>
      </w:tr>
      <w:tr w:rsidR="00430C76" w:rsidRPr="00A13540" w14:paraId="1518F686" w14:textId="77777777" w:rsidTr="5600A9C6">
        <w:trPr>
          <w:trHeight w:val="739"/>
          <w:tblHeader/>
        </w:trPr>
        <w:tc>
          <w:tcPr>
            <w:tcW w:w="2160" w:type="dxa"/>
            <w:tcBorders>
              <w:top w:val="nil"/>
              <w:left w:val="nil"/>
              <w:right w:val="nil"/>
            </w:tcBorders>
            <w:vAlign w:val="center"/>
            <w:hideMark/>
          </w:tcPr>
          <w:p w14:paraId="4E8B74B9" w14:textId="77777777" w:rsidR="00430C76" w:rsidRPr="00A13540" w:rsidRDefault="00430C76" w:rsidP="0097752A">
            <w:pPr>
              <w:jc w:val="center"/>
              <w:rPr>
                <w:sz w:val="20"/>
                <w:szCs w:val="20"/>
              </w:rPr>
            </w:pPr>
          </w:p>
        </w:tc>
        <w:tc>
          <w:tcPr>
            <w:tcW w:w="992" w:type="dxa"/>
            <w:vMerge w:val="restart"/>
            <w:tcBorders>
              <w:top w:val="nil"/>
              <w:left w:val="nil"/>
              <w:right w:val="nil"/>
            </w:tcBorders>
            <w:hideMark/>
          </w:tcPr>
          <w:p w14:paraId="5709C85A" w14:textId="77777777" w:rsidR="009834C0" w:rsidRDefault="009834C0" w:rsidP="0097752A">
            <w:pPr>
              <w:jc w:val="center"/>
              <w:rPr>
                <w:color w:val="000000"/>
                <w:sz w:val="20"/>
                <w:szCs w:val="20"/>
              </w:rPr>
            </w:pPr>
          </w:p>
          <w:p w14:paraId="2D581B29" w14:textId="77777777" w:rsidR="00430C76" w:rsidRPr="00A13540" w:rsidRDefault="00430C76" w:rsidP="0097752A">
            <w:pPr>
              <w:jc w:val="center"/>
              <w:rPr>
                <w:color w:val="000000"/>
                <w:sz w:val="20"/>
                <w:szCs w:val="20"/>
              </w:rPr>
            </w:pPr>
            <w:r w:rsidRPr="00A13540">
              <w:rPr>
                <w:color w:val="000000"/>
                <w:sz w:val="20"/>
                <w:szCs w:val="20"/>
              </w:rPr>
              <w:t xml:space="preserve">At </w:t>
            </w:r>
            <w:r w:rsidRPr="00A13540">
              <w:rPr>
                <w:color w:val="000000"/>
                <w:sz w:val="20"/>
                <w:szCs w:val="20"/>
              </w:rPr>
              <w:br/>
            </w:r>
            <w:r w:rsidRPr="00A13540">
              <w:rPr>
                <w:color w:val="000000"/>
                <w:spacing w:val="-4"/>
                <w:sz w:val="20"/>
                <w:szCs w:val="20"/>
              </w:rPr>
              <w:t>1 January</w:t>
            </w:r>
            <w:r w:rsidRPr="00A13540">
              <w:rPr>
                <w:color w:val="000000"/>
                <w:sz w:val="20"/>
                <w:szCs w:val="20"/>
              </w:rPr>
              <w:t xml:space="preserve"> 202</w:t>
            </w:r>
            <w:r>
              <w:rPr>
                <w:color w:val="000000"/>
                <w:sz w:val="20"/>
                <w:szCs w:val="20"/>
              </w:rPr>
              <w:t>4</w:t>
            </w:r>
          </w:p>
        </w:tc>
        <w:tc>
          <w:tcPr>
            <w:tcW w:w="236" w:type="dxa"/>
            <w:vMerge w:val="restart"/>
            <w:tcBorders>
              <w:top w:val="nil"/>
              <w:left w:val="nil"/>
              <w:right w:val="nil"/>
            </w:tcBorders>
            <w:hideMark/>
          </w:tcPr>
          <w:p w14:paraId="2816AE0A" w14:textId="77777777" w:rsidR="00430C76" w:rsidRPr="00A13540" w:rsidRDefault="00430C76" w:rsidP="0097752A">
            <w:pPr>
              <w:jc w:val="center"/>
              <w:rPr>
                <w:color w:val="000000"/>
                <w:sz w:val="20"/>
                <w:szCs w:val="20"/>
              </w:rPr>
            </w:pPr>
          </w:p>
        </w:tc>
        <w:tc>
          <w:tcPr>
            <w:tcW w:w="1182" w:type="dxa"/>
            <w:tcBorders>
              <w:top w:val="nil"/>
              <w:left w:val="nil"/>
              <w:right w:val="nil"/>
            </w:tcBorders>
            <w:hideMark/>
          </w:tcPr>
          <w:p w14:paraId="091F8DAD" w14:textId="77777777" w:rsidR="009834C0" w:rsidRDefault="009834C0" w:rsidP="0097752A">
            <w:pPr>
              <w:jc w:val="center"/>
              <w:rPr>
                <w:color w:val="000000"/>
                <w:sz w:val="20"/>
                <w:szCs w:val="20"/>
              </w:rPr>
            </w:pPr>
          </w:p>
          <w:p w14:paraId="1A8AE9BC" w14:textId="77777777" w:rsidR="00430C76" w:rsidRPr="00A13540" w:rsidRDefault="00430C76" w:rsidP="0097752A">
            <w:pPr>
              <w:jc w:val="center"/>
              <w:rPr>
                <w:color w:val="000000"/>
                <w:sz w:val="20"/>
                <w:szCs w:val="20"/>
              </w:rPr>
            </w:pPr>
            <w:r w:rsidRPr="00A13540">
              <w:rPr>
                <w:color w:val="000000"/>
                <w:sz w:val="20"/>
                <w:szCs w:val="20"/>
              </w:rPr>
              <w:t>profit or loss</w:t>
            </w:r>
          </w:p>
        </w:tc>
        <w:tc>
          <w:tcPr>
            <w:tcW w:w="241" w:type="dxa"/>
            <w:tcBorders>
              <w:top w:val="nil"/>
              <w:left w:val="nil"/>
              <w:bottom w:val="nil"/>
              <w:right w:val="nil"/>
            </w:tcBorders>
            <w:hideMark/>
          </w:tcPr>
          <w:p w14:paraId="5E359A80" w14:textId="77777777" w:rsidR="00430C76" w:rsidRPr="00A13540" w:rsidRDefault="00430C76" w:rsidP="0097752A">
            <w:pPr>
              <w:jc w:val="center"/>
              <w:rPr>
                <w:color w:val="000000"/>
                <w:sz w:val="20"/>
                <w:szCs w:val="20"/>
              </w:rPr>
            </w:pPr>
          </w:p>
        </w:tc>
        <w:tc>
          <w:tcPr>
            <w:tcW w:w="1176" w:type="dxa"/>
            <w:tcBorders>
              <w:top w:val="nil"/>
              <w:left w:val="nil"/>
              <w:bottom w:val="nil"/>
              <w:right w:val="nil"/>
            </w:tcBorders>
            <w:hideMark/>
          </w:tcPr>
          <w:p w14:paraId="49750C19" w14:textId="77777777" w:rsidR="00430C76" w:rsidRPr="00A13540" w:rsidRDefault="00430C76" w:rsidP="0097752A">
            <w:pPr>
              <w:ind w:left="-170" w:right="-170"/>
              <w:jc w:val="center"/>
              <w:rPr>
                <w:color w:val="000000"/>
                <w:sz w:val="20"/>
                <w:szCs w:val="20"/>
              </w:rPr>
            </w:pPr>
            <w:r w:rsidRPr="00A13540">
              <w:rPr>
                <w:color w:val="000000"/>
                <w:sz w:val="20"/>
                <w:szCs w:val="20"/>
              </w:rPr>
              <w:t xml:space="preserve">other </w:t>
            </w:r>
            <w:r w:rsidRPr="00A13540">
              <w:rPr>
                <w:color w:val="000000"/>
                <w:spacing w:val="-6"/>
                <w:sz w:val="20"/>
                <w:szCs w:val="20"/>
              </w:rPr>
              <w:t>comprehensive</w:t>
            </w:r>
            <w:r w:rsidRPr="00A13540">
              <w:rPr>
                <w:color w:val="000000"/>
                <w:sz w:val="20"/>
                <w:szCs w:val="20"/>
              </w:rPr>
              <w:br/>
              <w:t xml:space="preserve"> income</w:t>
            </w:r>
          </w:p>
        </w:tc>
        <w:tc>
          <w:tcPr>
            <w:tcW w:w="236" w:type="dxa"/>
            <w:vMerge w:val="restart"/>
            <w:tcBorders>
              <w:top w:val="nil"/>
              <w:left w:val="nil"/>
              <w:right w:val="nil"/>
            </w:tcBorders>
            <w:vAlign w:val="center"/>
            <w:hideMark/>
          </w:tcPr>
          <w:p w14:paraId="2A5DEEA1" w14:textId="77777777" w:rsidR="00430C76" w:rsidRPr="00A13540" w:rsidRDefault="00430C76" w:rsidP="0097752A">
            <w:pPr>
              <w:jc w:val="center"/>
              <w:rPr>
                <w:color w:val="000000"/>
                <w:sz w:val="20"/>
                <w:szCs w:val="20"/>
              </w:rPr>
            </w:pPr>
          </w:p>
        </w:tc>
        <w:tc>
          <w:tcPr>
            <w:tcW w:w="1182" w:type="dxa"/>
            <w:vMerge w:val="restart"/>
            <w:tcBorders>
              <w:top w:val="nil"/>
              <w:left w:val="nil"/>
              <w:right w:val="nil"/>
            </w:tcBorders>
            <w:hideMark/>
          </w:tcPr>
          <w:p w14:paraId="70985E44" w14:textId="77777777" w:rsidR="009834C0" w:rsidRDefault="009834C0" w:rsidP="0097752A">
            <w:pPr>
              <w:jc w:val="center"/>
              <w:rPr>
                <w:color w:val="000000"/>
                <w:sz w:val="20"/>
                <w:szCs w:val="20"/>
              </w:rPr>
            </w:pPr>
          </w:p>
          <w:p w14:paraId="2065575B" w14:textId="77777777" w:rsidR="00430C76" w:rsidRPr="00A13540" w:rsidRDefault="00430C76" w:rsidP="0097752A">
            <w:pPr>
              <w:jc w:val="center"/>
              <w:rPr>
                <w:color w:val="000000"/>
                <w:sz w:val="20"/>
                <w:szCs w:val="20"/>
              </w:rPr>
            </w:pPr>
            <w:r w:rsidRPr="00A13540">
              <w:rPr>
                <w:color w:val="000000"/>
                <w:sz w:val="20"/>
                <w:szCs w:val="20"/>
              </w:rPr>
              <w:t>Currency translation differences</w:t>
            </w:r>
          </w:p>
        </w:tc>
        <w:tc>
          <w:tcPr>
            <w:tcW w:w="240" w:type="dxa"/>
            <w:vMerge w:val="restart"/>
            <w:tcBorders>
              <w:top w:val="nil"/>
              <w:left w:val="nil"/>
              <w:right w:val="nil"/>
            </w:tcBorders>
            <w:hideMark/>
          </w:tcPr>
          <w:p w14:paraId="6AD51340" w14:textId="77777777" w:rsidR="00430C76" w:rsidRPr="00A13540" w:rsidRDefault="00430C76" w:rsidP="0097752A">
            <w:pPr>
              <w:jc w:val="center"/>
              <w:rPr>
                <w:color w:val="000000"/>
                <w:sz w:val="20"/>
                <w:szCs w:val="20"/>
              </w:rPr>
            </w:pPr>
          </w:p>
        </w:tc>
        <w:tc>
          <w:tcPr>
            <w:tcW w:w="1177" w:type="dxa"/>
            <w:vMerge w:val="restart"/>
            <w:tcBorders>
              <w:top w:val="nil"/>
              <w:left w:val="nil"/>
              <w:right w:val="nil"/>
            </w:tcBorders>
            <w:hideMark/>
          </w:tcPr>
          <w:p w14:paraId="0B506C40" w14:textId="77777777" w:rsidR="009834C0" w:rsidRDefault="009834C0" w:rsidP="0097752A">
            <w:pPr>
              <w:ind w:left="-78" w:right="-163"/>
              <w:jc w:val="center"/>
              <w:rPr>
                <w:color w:val="000000"/>
                <w:spacing w:val="-4"/>
                <w:sz w:val="20"/>
                <w:szCs w:val="20"/>
              </w:rPr>
            </w:pPr>
          </w:p>
          <w:p w14:paraId="2755793E" w14:textId="77777777" w:rsidR="00430C76" w:rsidRPr="00A13540" w:rsidRDefault="00430C76" w:rsidP="0097752A">
            <w:pPr>
              <w:ind w:left="-78" w:right="-163"/>
              <w:jc w:val="center"/>
              <w:rPr>
                <w:color w:val="000000"/>
                <w:spacing w:val="-4"/>
                <w:sz w:val="20"/>
                <w:szCs w:val="20"/>
              </w:rPr>
            </w:pPr>
            <w:r w:rsidRPr="00A13540">
              <w:rPr>
                <w:color w:val="000000"/>
                <w:spacing w:val="-4"/>
                <w:sz w:val="20"/>
                <w:szCs w:val="20"/>
              </w:rPr>
              <w:t xml:space="preserve">At </w:t>
            </w:r>
            <w:r w:rsidRPr="00A13540">
              <w:rPr>
                <w:color w:val="000000"/>
                <w:spacing w:val="-4"/>
                <w:sz w:val="20"/>
                <w:szCs w:val="20"/>
              </w:rPr>
              <w:br/>
              <w:t>31 December 202</w:t>
            </w:r>
            <w:r>
              <w:rPr>
                <w:color w:val="000000"/>
                <w:spacing w:val="-4"/>
                <w:sz w:val="20"/>
                <w:szCs w:val="20"/>
              </w:rPr>
              <w:t>4</w:t>
            </w:r>
          </w:p>
        </w:tc>
      </w:tr>
      <w:tr w:rsidR="00430C76" w:rsidRPr="00A13540" w14:paraId="153BD63A" w14:textId="77777777" w:rsidTr="5600A9C6">
        <w:trPr>
          <w:trHeight w:val="51"/>
          <w:tblHeader/>
        </w:trPr>
        <w:tc>
          <w:tcPr>
            <w:tcW w:w="2160" w:type="dxa"/>
            <w:tcBorders>
              <w:left w:val="nil"/>
              <w:bottom w:val="nil"/>
              <w:right w:val="nil"/>
            </w:tcBorders>
            <w:vAlign w:val="center"/>
          </w:tcPr>
          <w:p w14:paraId="79B63297" w14:textId="77777777" w:rsidR="00430C76" w:rsidRPr="00A13540" w:rsidRDefault="00430C76" w:rsidP="0097752A">
            <w:pPr>
              <w:jc w:val="center"/>
              <w:rPr>
                <w:sz w:val="20"/>
                <w:szCs w:val="20"/>
              </w:rPr>
            </w:pPr>
          </w:p>
        </w:tc>
        <w:tc>
          <w:tcPr>
            <w:tcW w:w="992" w:type="dxa"/>
            <w:vMerge/>
          </w:tcPr>
          <w:p w14:paraId="5DBFC8BC" w14:textId="77777777" w:rsidR="00430C76" w:rsidRPr="00A13540" w:rsidRDefault="00430C76" w:rsidP="0097752A">
            <w:pPr>
              <w:jc w:val="center"/>
              <w:rPr>
                <w:color w:val="000000"/>
                <w:sz w:val="20"/>
                <w:szCs w:val="20"/>
              </w:rPr>
            </w:pPr>
          </w:p>
        </w:tc>
        <w:tc>
          <w:tcPr>
            <w:tcW w:w="236" w:type="dxa"/>
            <w:vMerge/>
          </w:tcPr>
          <w:p w14:paraId="2184B422" w14:textId="77777777" w:rsidR="00430C76" w:rsidRPr="00A13540" w:rsidRDefault="00430C76" w:rsidP="0097752A">
            <w:pPr>
              <w:jc w:val="center"/>
              <w:rPr>
                <w:color w:val="000000"/>
                <w:sz w:val="20"/>
                <w:szCs w:val="20"/>
              </w:rPr>
            </w:pPr>
          </w:p>
        </w:tc>
        <w:tc>
          <w:tcPr>
            <w:tcW w:w="2599" w:type="dxa"/>
            <w:gridSpan w:val="3"/>
            <w:tcBorders>
              <w:top w:val="nil"/>
              <w:left w:val="nil"/>
              <w:right w:val="nil"/>
            </w:tcBorders>
          </w:tcPr>
          <w:p w14:paraId="7AFF3C0A" w14:textId="77777777" w:rsidR="00430C76" w:rsidRPr="00A13540" w:rsidRDefault="00430C76" w:rsidP="0097752A">
            <w:pPr>
              <w:ind w:left="-170" w:right="-170"/>
              <w:jc w:val="center"/>
              <w:rPr>
                <w:i/>
                <w:iCs/>
                <w:color w:val="000000"/>
                <w:sz w:val="20"/>
                <w:szCs w:val="20"/>
              </w:rPr>
            </w:pPr>
            <w:r w:rsidRPr="00A13540">
              <w:rPr>
                <w:i/>
                <w:iCs/>
                <w:color w:val="000000"/>
                <w:sz w:val="20"/>
                <w:szCs w:val="20"/>
              </w:rPr>
              <w:t>(Note 24)</w:t>
            </w:r>
          </w:p>
        </w:tc>
        <w:tc>
          <w:tcPr>
            <w:tcW w:w="236" w:type="dxa"/>
            <w:vMerge/>
            <w:vAlign w:val="center"/>
          </w:tcPr>
          <w:p w14:paraId="2CAF349C" w14:textId="77777777" w:rsidR="00430C76" w:rsidRPr="00A13540" w:rsidRDefault="00430C76" w:rsidP="0097752A">
            <w:pPr>
              <w:jc w:val="center"/>
              <w:rPr>
                <w:color w:val="000000"/>
                <w:sz w:val="20"/>
                <w:szCs w:val="20"/>
              </w:rPr>
            </w:pPr>
          </w:p>
        </w:tc>
        <w:tc>
          <w:tcPr>
            <w:tcW w:w="1182" w:type="dxa"/>
            <w:vMerge/>
          </w:tcPr>
          <w:p w14:paraId="58820A94" w14:textId="77777777" w:rsidR="00430C76" w:rsidRPr="00A13540" w:rsidRDefault="00430C76" w:rsidP="0097752A">
            <w:pPr>
              <w:jc w:val="center"/>
              <w:rPr>
                <w:color w:val="000000"/>
                <w:sz w:val="20"/>
                <w:szCs w:val="20"/>
              </w:rPr>
            </w:pPr>
          </w:p>
        </w:tc>
        <w:tc>
          <w:tcPr>
            <w:tcW w:w="240" w:type="dxa"/>
            <w:vMerge/>
            <w:vAlign w:val="center"/>
          </w:tcPr>
          <w:p w14:paraId="0FDCBBAA" w14:textId="77777777" w:rsidR="00430C76" w:rsidRPr="00A13540" w:rsidRDefault="00430C76" w:rsidP="0097752A">
            <w:pPr>
              <w:jc w:val="center"/>
              <w:rPr>
                <w:color w:val="000000"/>
                <w:sz w:val="20"/>
                <w:szCs w:val="20"/>
              </w:rPr>
            </w:pPr>
          </w:p>
        </w:tc>
        <w:tc>
          <w:tcPr>
            <w:tcW w:w="1177" w:type="dxa"/>
            <w:vMerge/>
          </w:tcPr>
          <w:p w14:paraId="221831D1" w14:textId="77777777" w:rsidR="00430C76" w:rsidRPr="00A13540" w:rsidRDefault="00430C76" w:rsidP="0097752A">
            <w:pPr>
              <w:ind w:left="-78" w:right="-163"/>
              <w:jc w:val="center"/>
              <w:rPr>
                <w:color w:val="000000"/>
                <w:spacing w:val="-4"/>
                <w:sz w:val="20"/>
                <w:szCs w:val="20"/>
              </w:rPr>
            </w:pPr>
          </w:p>
        </w:tc>
      </w:tr>
      <w:tr w:rsidR="00430C76" w:rsidRPr="00A13540" w14:paraId="63D1C9F3" w14:textId="77777777" w:rsidTr="5600A9C6">
        <w:trPr>
          <w:trHeight w:val="51"/>
          <w:tblHeader/>
        </w:trPr>
        <w:tc>
          <w:tcPr>
            <w:tcW w:w="2160" w:type="dxa"/>
            <w:tcBorders>
              <w:top w:val="nil"/>
              <w:left w:val="nil"/>
              <w:bottom w:val="nil"/>
              <w:right w:val="nil"/>
            </w:tcBorders>
            <w:vAlign w:val="center"/>
          </w:tcPr>
          <w:p w14:paraId="3396247F" w14:textId="77777777" w:rsidR="00430C76" w:rsidRPr="00A13540" w:rsidRDefault="00430C76" w:rsidP="0097752A">
            <w:pPr>
              <w:jc w:val="center"/>
              <w:rPr>
                <w:sz w:val="20"/>
                <w:szCs w:val="20"/>
              </w:rPr>
            </w:pPr>
          </w:p>
        </w:tc>
        <w:tc>
          <w:tcPr>
            <w:tcW w:w="6662" w:type="dxa"/>
            <w:gridSpan w:val="9"/>
            <w:tcBorders>
              <w:top w:val="nil"/>
              <w:left w:val="nil"/>
              <w:right w:val="nil"/>
            </w:tcBorders>
          </w:tcPr>
          <w:p w14:paraId="2202E32C" w14:textId="77777777" w:rsidR="00430C76" w:rsidRPr="00A13540" w:rsidRDefault="00430C76" w:rsidP="0097752A">
            <w:pPr>
              <w:ind w:left="-78" w:right="-163"/>
              <w:jc w:val="center"/>
              <w:rPr>
                <w:color w:val="000000"/>
                <w:spacing w:val="-4"/>
                <w:sz w:val="20"/>
                <w:szCs w:val="20"/>
              </w:rPr>
            </w:pPr>
            <w:r w:rsidRPr="00A13540">
              <w:rPr>
                <w:i/>
                <w:iCs/>
                <w:color w:val="000000"/>
                <w:spacing w:val="-4"/>
                <w:sz w:val="20"/>
                <w:szCs w:val="20"/>
              </w:rPr>
              <w:t>(in thousand Baht)</w:t>
            </w:r>
          </w:p>
        </w:tc>
      </w:tr>
      <w:tr w:rsidR="00430C76" w:rsidRPr="00A13540" w14:paraId="7CAC9785" w14:textId="77777777" w:rsidTr="5600A9C6">
        <w:trPr>
          <w:trHeight w:val="270"/>
        </w:trPr>
        <w:tc>
          <w:tcPr>
            <w:tcW w:w="2160" w:type="dxa"/>
            <w:tcBorders>
              <w:top w:val="nil"/>
              <w:left w:val="nil"/>
              <w:bottom w:val="nil"/>
              <w:right w:val="nil"/>
            </w:tcBorders>
            <w:vAlign w:val="bottom"/>
            <w:hideMark/>
          </w:tcPr>
          <w:p w14:paraId="26C34690" w14:textId="77777777" w:rsidR="00430C76" w:rsidRPr="00A13540" w:rsidRDefault="00430C76" w:rsidP="5600A9C6">
            <w:pPr>
              <w:ind w:left="18"/>
              <w:jc w:val="left"/>
              <w:rPr>
                <w:b/>
                <w:bCs/>
                <w:i/>
                <w:iCs/>
                <w:color w:val="000000"/>
                <w:sz w:val="20"/>
                <w:szCs w:val="20"/>
              </w:rPr>
            </w:pPr>
            <w:r w:rsidRPr="5600A9C6">
              <w:rPr>
                <w:b/>
                <w:bCs/>
                <w:i/>
                <w:iCs/>
                <w:color w:val="000000" w:themeColor="text1"/>
                <w:sz w:val="20"/>
                <w:szCs w:val="20"/>
              </w:rPr>
              <w:t>Deferred tax assets</w:t>
            </w:r>
          </w:p>
        </w:tc>
        <w:tc>
          <w:tcPr>
            <w:tcW w:w="992" w:type="dxa"/>
            <w:tcBorders>
              <w:top w:val="nil"/>
              <w:left w:val="nil"/>
              <w:bottom w:val="nil"/>
              <w:right w:val="nil"/>
            </w:tcBorders>
            <w:vAlign w:val="center"/>
            <w:hideMark/>
          </w:tcPr>
          <w:p w14:paraId="2C76B830" w14:textId="77777777" w:rsidR="00430C76" w:rsidRPr="00A13540" w:rsidRDefault="00430C76" w:rsidP="0097752A">
            <w:pPr>
              <w:jc w:val="left"/>
              <w:rPr>
                <w:b/>
                <w:bCs/>
                <w:i/>
                <w:iCs/>
                <w:color w:val="000000"/>
                <w:sz w:val="20"/>
                <w:szCs w:val="20"/>
              </w:rPr>
            </w:pPr>
          </w:p>
        </w:tc>
        <w:tc>
          <w:tcPr>
            <w:tcW w:w="236" w:type="dxa"/>
            <w:tcBorders>
              <w:top w:val="nil"/>
              <w:left w:val="nil"/>
              <w:bottom w:val="nil"/>
              <w:right w:val="nil"/>
            </w:tcBorders>
            <w:vAlign w:val="center"/>
            <w:hideMark/>
          </w:tcPr>
          <w:p w14:paraId="6184D3EA" w14:textId="77777777" w:rsidR="00430C76" w:rsidRPr="00A13540" w:rsidRDefault="00430C76" w:rsidP="0097752A">
            <w:pPr>
              <w:jc w:val="left"/>
              <w:rPr>
                <w:sz w:val="20"/>
                <w:szCs w:val="20"/>
              </w:rPr>
            </w:pPr>
          </w:p>
        </w:tc>
        <w:tc>
          <w:tcPr>
            <w:tcW w:w="1182" w:type="dxa"/>
            <w:tcBorders>
              <w:top w:val="nil"/>
              <w:left w:val="nil"/>
              <w:bottom w:val="nil"/>
              <w:right w:val="nil"/>
            </w:tcBorders>
            <w:vAlign w:val="center"/>
            <w:hideMark/>
          </w:tcPr>
          <w:p w14:paraId="3FC2A6FA" w14:textId="77777777" w:rsidR="00430C76" w:rsidRPr="00A13540" w:rsidRDefault="00430C76" w:rsidP="0097752A">
            <w:pPr>
              <w:jc w:val="left"/>
              <w:rPr>
                <w:sz w:val="20"/>
                <w:szCs w:val="20"/>
              </w:rPr>
            </w:pPr>
          </w:p>
        </w:tc>
        <w:tc>
          <w:tcPr>
            <w:tcW w:w="241" w:type="dxa"/>
            <w:tcBorders>
              <w:top w:val="nil"/>
              <w:left w:val="nil"/>
              <w:bottom w:val="nil"/>
              <w:right w:val="nil"/>
            </w:tcBorders>
            <w:vAlign w:val="center"/>
            <w:hideMark/>
          </w:tcPr>
          <w:p w14:paraId="298C9F09" w14:textId="77777777" w:rsidR="00430C76" w:rsidRPr="00A13540" w:rsidRDefault="00430C76" w:rsidP="0097752A">
            <w:pPr>
              <w:jc w:val="left"/>
              <w:rPr>
                <w:sz w:val="20"/>
                <w:szCs w:val="20"/>
              </w:rPr>
            </w:pPr>
          </w:p>
        </w:tc>
        <w:tc>
          <w:tcPr>
            <w:tcW w:w="1176" w:type="dxa"/>
            <w:tcBorders>
              <w:top w:val="nil"/>
              <w:left w:val="nil"/>
              <w:bottom w:val="nil"/>
              <w:right w:val="nil"/>
            </w:tcBorders>
            <w:vAlign w:val="center"/>
            <w:hideMark/>
          </w:tcPr>
          <w:p w14:paraId="12BDEA6C" w14:textId="77777777" w:rsidR="00430C76" w:rsidRPr="00A13540" w:rsidRDefault="00430C76" w:rsidP="0097752A">
            <w:pPr>
              <w:jc w:val="left"/>
              <w:rPr>
                <w:sz w:val="20"/>
                <w:szCs w:val="20"/>
              </w:rPr>
            </w:pPr>
          </w:p>
        </w:tc>
        <w:tc>
          <w:tcPr>
            <w:tcW w:w="236" w:type="dxa"/>
            <w:tcBorders>
              <w:top w:val="nil"/>
              <w:left w:val="nil"/>
              <w:bottom w:val="nil"/>
              <w:right w:val="nil"/>
            </w:tcBorders>
            <w:vAlign w:val="center"/>
            <w:hideMark/>
          </w:tcPr>
          <w:p w14:paraId="1AD6F605" w14:textId="77777777" w:rsidR="00430C76" w:rsidRPr="00A13540" w:rsidRDefault="00430C76" w:rsidP="0097752A">
            <w:pPr>
              <w:jc w:val="left"/>
              <w:rPr>
                <w:sz w:val="20"/>
                <w:szCs w:val="20"/>
              </w:rPr>
            </w:pPr>
          </w:p>
        </w:tc>
        <w:tc>
          <w:tcPr>
            <w:tcW w:w="1182" w:type="dxa"/>
            <w:tcBorders>
              <w:top w:val="nil"/>
              <w:left w:val="nil"/>
              <w:bottom w:val="nil"/>
              <w:right w:val="nil"/>
            </w:tcBorders>
            <w:vAlign w:val="center"/>
            <w:hideMark/>
          </w:tcPr>
          <w:p w14:paraId="43A8EDEA" w14:textId="77777777" w:rsidR="00430C76" w:rsidRPr="00A13540" w:rsidRDefault="00430C76" w:rsidP="0097752A">
            <w:pPr>
              <w:jc w:val="left"/>
              <w:rPr>
                <w:sz w:val="20"/>
                <w:szCs w:val="20"/>
              </w:rPr>
            </w:pPr>
          </w:p>
        </w:tc>
        <w:tc>
          <w:tcPr>
            <w:tcW w:w="240" w:type="dxa"/>
            <w:tcBorders>
              <w:top w:val="nil"/>
              <w:left w:val="nil"/>
              <w:bottom w:val="nil"/>
              <w:right w:val="nil"/>
            </w:tcBorders>
            <w:vAlign w:val="center"/>
            <w:hideMark/>
          </w:tcPr>
          <w:p w14:paraId="42BC0A84" w14:textId="77777777" w:rsidR="00430C76" w:rsidRPr="00A13540" w:rsidRDefault="00430C76" w:rsidP="0097752A">
            <w:pPr>
              <w:jc w:val="left"/>
              <w:rPr>
                <w:sz w:val="20"/>
                <w:szCs w:val="20"/>
              </w:rPr>
            </w:pPr>
          </w:p>
        </w:tc>
        <w:tc>
          <w:tcPr>
            <w:tcW w:w="1177" w:type="dxa"/>
            <w:tcBorders>
              <w:top w:val="nil"/>
              <w:left w:val="nil"/>
              <w:bottom w:val="nil"/>
              <w:right w:val="nil"/>
            </w:tcBorders>
            <w:vAlign w:val="center"/>
            <w:hideMark/>
          </w:tcPr>
          <w:p w14:paraId="42EC41FE" w14:textId="77777777" w:rsidR="00430C76" w:rsidRPr="00A13540" w:rsidRDefault="00430C76" w:rsidP="0097752A">
            <w:pPr>
              <w:jc w:val="left"/>
              <w:rPr>
                <w:sz w:val="20"/>
                <w:szCs w:val="20"/>
              </w:rPr>
            </w:pPr>
          </w:p>
        </w:tc>
      </w:tr>
      <w:tr w:rsidR="00430C76" w:rsidRPr="00A13540" w14:paraId="1F90CE80" w14:textId="77777777" w:rsidTr="5600A9C6">
        <w:trPr>
          <w:trHeight w:val="260"/>
        </w:trPr>
        <w:tc>
          <w:tcPr>
            <w:tcW w:w="2160" w:type="dxa"/>
            <w:tcBorders>
              <w:top w:val="nil"/>
              <w:left w:val="nil"/>
              <w:bottom w:val="nil"/>
              <w:right w:val="nil"/>
            </w:tcBorders>
            <w:vAlign w:val="bottom"/>
            <w:hideMark/>
          </w:tcPr>
          <w:p w14:paraId="043DB8E3" w14:textId="77777777" w:rsidR="00430C76" w:rsidRPr="00A13540" w:rsidRDefault="00430C76" w:rsidP="5600A9C6">
            <w:pPr>
              <w:ind w:left="18"/>
              <w:jc w:val="left"/>
              <w:rPr>
                <w:color w:val="000000"/>
                <w:sz w:val="20"/>
                <w:szCs w:val="20"/>
              </w:rPr>
            </w:pPr>
            <w:r w:rsidRPr="5600A9C6">
              <w:rPr>
                <w:color w:val="000000" w:themeColor="text1"/>
                <w:sz w:val="20"/>
                <w:szCs w:val="20"/>
              </w:rPr>
              <w:t>Loss carry forward</w:t>
            </w:r>
          </w:p>
        </w:tc>
        <w:tc>
          <w:tcPr>
            <w:tcW w:w="992" w:type="dxa"/>
            <w:tcBorders>
              <w:top w:val="nil"/>
              <w:left w:val="nil"/>
              <w:bottom w:val="nil"/>
              <w:right w:val="nil"/>
            </w:tcBorders>
            <w:vAlign w:val="bottom"/>
          </w:tcPr>
          <w:p w14:paraId="4EEAA1C6" w14:textId="77777777" w:rsidR="00430C76" w:rsidRPr="00A13540" w:rsidRDefault="00430C76" w:rsidP="0097752A">
            <w:pPr>
              <w:jc w:val="right"/>
              <w:rPr>
                <w:color w:val="000000"/>
                <w:sz w:val="20"/>
                <w:szCs w:val="20"/>
              </w:rPr>
            </w:pPr>
            <w:r w:rsidRPr="00A13540">
              <w:rPr>
                <w:color w:val="000000"/>
                <w:sz w:val="20"/>
                <w:szCs w:val="20"/>
              </w:rPr>
              <w:t>23,414</w:t>
            </w:r>
          </w:p>
        </w:tc>
        <w:tc>
          <w:tcPr>
            <w:tcW w:w="236" w:type="dxa"/>
            <w:tcBorders>
              <w:top w:val="nil"/>
              <w:left w:val="nil"/>
              <w:bottom w:val="nil"/>
              <w:right w:val="nil"/>
            </w:tcBorders>
            <w:vAlign w:val="center"/>
          </w:tcPr>
          <w:p w14:paraId="1A4D0372"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center"/>
          </w:tcPr>
          <w:p w14:paraId="1789F014" w14:textId="77777777" w:rsidR="00430C76" w:rsidRPr="00A13540" w:rsidRDefault="00430C76" w:rsidP="0097752A">
            <w:pPr>
              <w:jc w:val="right"/>
              <w:rPr>
                <w:color w:val="000000"/>
                <w:sz w:val="20"/>
                <w:szCs w:val="20"/>
              </w:rPr>
            </w:pPr>
            <w:r>
              <w:rPr>
                <w:color w:val="000000"/>
                <w:sz w:val="20"/>
                <w:szCs w:val="20"/>
              </w:rPr>
              <w:t>100,237</w:t>
            </w:r>
          </w:p>
        </w:tc>
        <w:tc>
          <w:tcPr>
            <w:tcW w:w="241" w:type="dxa"/>
            <w:tcBorders>
              <w:top w:val="nil"/>
              <w:left w:val="nil"/>
              <w:bottom w:val="nil"/>
              <w:right w:val="nil"/>
            </w:tcBorders>
            <w:vAlign w:val="center"/>
          </w:tcPr>
          <w:p w14:paraId="21CBE391"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center"/>
          </w:tcPr>
          <w:p w14:paraId="25E60346" w14:textId="77777777" w:rsidR="00430C76" w:rsidRPr="00A13540" w:rsidRDefault="00430C76" w:rsidP="0097752A">
            <w:pPr>
              <w:jc w:val="right"/>
              <w:rPr>
                <w:color w:val="000000"/>
                <w:sz w:val="20"/>
                <w:szCs w:val="20"/>
              </w:rPr>
            </w:pPr>
            <w:r w:rsidRPr="00A13540">
              <w:rPr>
                <w:color w:val="000000"/>
                <w:sz w:val="20"/>
                <w:szCs w:val="20"/>
              </w:rPr>
              <w:t>-</w:t>
            </w:r>
          </w:p>
        </w:tc>
        <w:tc>
          <w:tcPr>
            <w:tcW w:w="236" w:type="dxa"/>
            <w:tcBorders>
              <w:top w:val="nil"/>
              <w:left w:val="nil"/>
              <w:bottom w:val="nil"/>
              <w:right w:val="nil"/>
            </w:tcBorders>
            <w:vAlign w:val="center"/>
          </w:tcPr>
          <w:p w14:paraId="041866DB"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372E8B8B" w14:textId="77777777" w:rsidR="00430C76" w:rsidRPr="00A13540" w:rsidRDefault="00430C76" w:rsidP="0097752A">
            <w:pPr>
              <w:jc w:val="right"/>
              <w:rPr>
                <w:color w:val="000000"/>
                <w:sz w:val="20"/>
                <w:szCs w:val="20"/>
              </w:rPr>
            </w:pPr>
            <w:r>
              <w:rPr>
                <w:color w:val="000000"/>
                <w:sz w:val="20"/>
                <w:szCs w:val="20"/>
              </w:rPr>
              <w:t>-</w:t>
            </w:r>
          </w:p>
        </w:tc>
        <w:tc>
          <w:tcPr>
            <w:tcW w:w="240" w:type="dxa"/>
            <w:tcBorders>
              <w:top w:val="nil"/>
              <w:left w:val="nil"/>
              <w:bottom w:val="nil"/>
              <w:right w:val="nil"/>
            </w:tcBorders>
            <w:vAlign w:val="center"/>
          </w:tcPr>
          <w:p w14:paraId="0FAC1EE1"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592946DF" w14:textId="77777777" w:rsidR="00430C76" w:rsidRPr="00951D73" w:rsidRDefault="00430C76" w:rsidP="0097752A">
            <w:pPr>
              <w:jc w:val="right"/>
              <w:rPr>
                <w:rFonts w:cs="Cordia New"/>
                <w:color w:val="000000"/>
                <w:sz w:val="20"/>
                <w:szCs w:val="20"/>
              </w:rPr>
            </w:pPr>
            <w:r w:rsidRPr="001A5CF0">
              <w:rPr>
                <w:rFonts w:cs="Cordia New"/>
                <w:color w:val="000000"/>
                <w:sz w:val="20"/>
                <w:szCs w:val="20"/>
              </w:rPr>
              <w:t>123,651</w:t>
            </w:r>
          </w:p>
        </w:tc>
      </w:tr>
      <w:tr w:rsidR="00430C76" w:rsidRPr="00A13540" w14:paraId="546FB0EE" w14:textId="77777777" w:rsidTr="5600A9C6">
        <w:trPr>
          <w:trHeight w:val="260"/>
        </w:trPr>
        <w:tc>
          <w:tcPr>
            <w:tcW w:w="2160" w:type="dxa"/>
            <w:tcBorders>
              <w:top w:val="nil"/>
              <w:left w:val="nil"/>
              <w:bottom w:val="nil"/>
              <w:right w:val="nil"/>
            </w:tcBorders>
            <w:vAlign w:val="bottom"/>
          </w:tcPr>
          <w:p w14:paraId="114ED726" w14:textId="77777777" w:rsidR="00430C76" w:rsidRPr="00A13540" w:rsidRDefault="00430C76" w:rsidP="5600A9C6">
            <w:pPr>
              <w:ind w:left="18"/>
              <w:jc w:val="left"/>
              <w:rPr>
                <w:color w:val="000000"/>
                <w:sz w:val="20"/>
                <w:szCs w:val="20"/>
              </w:rPr>
            </w:pPr>
            <w:r w:rsidRPr="5600A9C6">
              <w:rPr>
                <w:color w:val="000000" w:themeColor="text1"/>
                <w:sz w:val="20"/>
                <w:szCs w:val="20"/>
              </w:rPr>
              <w:t>Trade receivables</w:t>
            </w:r>
          </w:p>
        </w:tc>
        <w:tc>
          <w:tcPr>
            <w:tcW w:w="992" w:type="dxa"/>
            <w:tcBorders>
              <w:top w:val="nil"/>
              <w:left w:val="nil"/>
              <w:bottom w:val="nil"/>
              <w:right w:val="nil"/>
            </w:tcBorders>
            <w:vAlign w:val="bottom"/>
          </w:tcPr>
          <w:p w14:paraId="18A08DB2" w14:textId="77777777" w:rsidR="00430C76" w:rsidRPr="00A13540" w:rsidRDefault="00430C76" w:rsidP="0097752A">
            <w:pPr>
              <w:jc w:val="right"/>
              <w:rPr>
                <w:color w:val="000000"/>
                <w:sz w:val="20"/>
                <w:szCs w:val="20"/>
              </w:rPr>
            </w:pPr>
            <w:r w:rsidRPr="00A13540">
              <w:rPr>
                <w:color w:val="000000"/>
                <w:sz w:val="20"/>
                <w:szCs w:val="20"/>
              </w:rPr>
              <w:t>3,885</w:t>
            </w:r>
          </w:p>
        </w:tc>
        <w:tc>
          <w:tcPr>
            <w:tcW w:w="236" w:type="dxa"/>
            <w:tcBorders>
              <w:top w:val="nil"/>
              <w:left w:val="nil"/>
              <w:bottom w:val="nil"/>
              <w:right w:val="nil"/>
            </w:tcBorders>
            <w:vAlign w:val="center"/>
          </w:tcPr>
          <w:p w14:paraId="6268A4AD"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center"/>
          </w:tcPr>
          <w:p w14:paraId="638277D5" w14:textId="77777777" w:rsidR="00430C76" w:rsidRPr="00A13540" w:rsidRDefault="00430C76" w:rsidP="0097752A">
            <w:pPr>
              <w:jc w:val="right"/>
              <w:rPr>
                <w:color w:val="000000"/>
                <w:sz w:val="20"/>
                <w:szCs w:val="20"/>
              </w:rPr>
            </w:pPr>
            <w:r>
              <w:rPr>
                <w:color w:val="000000"/>
                <w:sz w:val="20"/>
                <w:szCs w:val="20"/>
              </w:rPr>
              <w:t>2,209</w:t>
            </w:r>
          </w:p>
        </w:tc>
        <w:tc>
          <w:tcPr>
            <w:tcW w:w="241" w:type="dxa"/>
            <w:tcBorders>
              <w:top w:val="nil"/>
              <w:left w:val="nil"/>
              <w:bottom w:val="nil"/>
              <w:right w:val="nil"/>
            </w:tcBorders>
            <w:vAlign w:val="center"/>
          </w:tcPr>
          <w:p w14:paraId="1F3C114E"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center"/>
          </w:tcPr>
          <w:p w14:paraId="5E709887" w14:textId="77777777" w:rsidR="00430C76" w:rsidRPr="00A13540" w:rsidRDefault="00430C76" w:rsidP="0097752A">
            <w:pPr>
              <w:jc w:val="right"/>
              <w:rPr>
                <w:color w:val="000000"/>
                <w:sz w:val="20"/>
                <w:szCs w:val="20"/>
              </w:rPr>
            </w:pPr>
            <w:r w:rsidRPr="00A13540">
              <w:rPr>
                <w:color w:val="000000"/>
                <w:sz w:val="20"/>
                <w:szCs w:val="20"/>
              </w:rPr>
              <w:t>-</w:t>
            </w:r>
          </w:p>
        </w:tc>
        <w:tc>
          <w:tcPr>
            <w:tcW w:w="236" w:type="dxa"/>
            <w:tcBorders>
              <w:top w:val="nil"/>
              <w:left w:val="nil"/>
              <w:bottom w:val="nil"/>
              <w:right w:val="nil"/>
            </w:tcBorders>
            <w:vAlign w:val="center"/>
          </w:tcPr>
          <w:p w14:paraId="20985FEB"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10A46AEE" w14:textId="77777777" w:rsidR="00430C76" w:rsidRPr="00A13540" w:rsidRDefault="00430C76" w:rsidP="0097752A">
            <w:pPr>
              <w:ind w:right="-57"/>
              <w:jc w:val="right"/>
              <w:rPr>
                <w:color w:val="000000"/>
                <w:sz w:val="20"/>
                <w:szCs w:val="20"/>
              </w:rPr>
            </w:pPr>
            <w:r>
              <w:rPr>
                <w:color w:val="000000"/>
                <w:sz w:val="20"/>
                <w:szCs w:val="20"/>
              </w:rPr>
              <w:t>(262)</w:t>
            </w:r>
          </w:p>
        </w:tc>
        <w:tc>
          <w:tcPr>
            <w:tcW w:w="240" w:type="dxa"/>
            <w:tcBorders>
              <w:top w:val="nil"/>
              <w:left w:val="nil"/>
              <w:bottom w:val="nil"/>
              <w:right w:val="nil"/>
            </w:tcBorders>
            <w:vAlign w:val="center"/>
          </w:tcPr>
          <w:p w14:paraId="0EA6D48D"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3134DF85" w14:textId="77777777" w:rsidR="00430C76" w:rsidRPr="00A13540" w:rsidRDefault="00430C76" w:rsidP="0097752A">
            <w:pPr>
              <w:jc w:val="right"/>
              <w:rPr>
                <w:color w:val="000000"/>
                <w:sz w:val="20"/>
                <w:szCs w:val="20"/>
              </w:rPr>
            </w:pPr>
            <w:r>
              <w:rPr>
                <w:color w:val="000000"/>
                <w:sz w:val="20"/>
                <w:szCs w:val="20"/>
              </w:rPr>
              <w:t>5,832</w:t>
            </w:r>
          </w:p>
        </w:tc>
      </w:tr>
      <w:tr w:rsidR="00430C76" w:rsidRPr="00A13540" w14:paraId="3DE7FB17" w14:textId="77777777" w:rsidTr="5600A9C6">
        <w:trPr>
          <w:trHeight w:val="260"/>
        </w:trPr>
        <w:tc>
          <w:tcPr>
            <w:tcW w:w="2160" w:type="dxa"/>
            <w:tcBorders>
              <w:top w:val="nil"/>
              <w:left w:val="nil"/>
              <w:bottom w:val="nil"/>
              <w:right w:val="nil"/>
            </w:tcBorders>
            <w:vAlign w:val="bottom"/>
          </w:tcPr>
          <w:p w14:paraId="5BE37C77" w14:textId="77777777" w:rsidR="00430C76" w:rsidRPr="00A13540" w:rsidRDefault="00430C76" w:rsidP="5600A9C6">
            <w:pPr>
              <w:ind w:left="18"/>
              <w:jc w:val="left"/>
              <w:rPr>
                <w:color w:val="000000"/>
                <w:sz w:val="20"/>
                <w:szCs w:val="20"/>
              </w:rPr>
            </w:pPr>
            <w:r w:rsidRPr="5600A9C6">
              <w:rPr>
                <w:color w:val="000000" w:themeColor="text1"/>
                <w:sz w:val="20"/>
                <w:szCs w:val="20"/>
              </w:rPr>
              <w:t>Inventories</w:t>
            </w:r>
          </w:p>
        </w:tc>
        <w:tc>
          <w:tcPr>
            <w:tcW w:w="992" w:type="dxa"/>
            <w:tcBorders>
              <w:top w:val="nil"/>
              <w:left w:val="nil"/>
              <w:bottom w:val="nil"/>
              <w:right w:val="nil"/>
            </w:tcBorders>
            <w:vAlign w:val="bottom"/>
          </w:tcPr>
          <w:p w14:paraId="412AD18C" w14:textId="77777777" w:rsidR="00430C76" w:rsidRPr="00A13540" w:rsidRDefault="00430C76" w:rsidP="0097752A">
            <w:pPr>
              <w:jc w:val="right"/>
              <w:rPr>
                <w:color w:val="000000"/>
                <w:sz w:val="20"/>
                <w:szCs w:val="20"/>
              </w:rPr>
            </w:pPr>
            <w:r w:rsidRPr="00A13540">
              <w:rPr>
                <w:color w:val="000000"/>
                <w:sz w:val="20"/>
                <w:szCs w:val="20"/>
              </w:rPr>
              <w:t>97,293</w:t>
            </w:r>
          </w:p>
        </w:tc>
        <w:tc>
          <w:tcPr>
            <w:tcW w:w="236" w:type="dxa"/>
            <w:tcBorders>
              <w:top w:val="nil"/>
              <w:left w:val="nil"/>
              <w:bottom w:val="nil"/>
              <w:right w:val="nil"/>
            </w:tcBorders>
            <w:vAlign w:val="center"/>
          </w:tcPr>
          <w:p w14:paraId="22B5CC6A"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center"/>
          </w:tcPr>
          <w:p w14:paraId="336FCF35" w14:textId="77777777" w:rsidR="00430C76" w:rsidRPr="00A13540" w:rsidRDefault="00430C76" w:rsidP="0097752A">
            <w:pPr>
              <w:ind w:right="-57"/>
              <w:jc w:val="right"/>
              <w:rPr>
                <w:color w:val="000000"/>
                <w:sz w:val="20"/>
                <w:szCs w:val="20"/>
              </w:rPr>
            </w:pPr>
            <w:r>
              <w:rPr>
                <w:color w:val="000000"/>
                <w:sz w:val="20"/>
                <w:szCs w:val="20"/>
              </w:rPr>
              <w:t>(20,160)</w:t>
            </w:r>
          </w:p>
        </w:tc>
        <w:tc>
          <w:tcPr>
            <w:tcW w:w="241" w:type="dxa"/>
            <w:tcBorders>
              <w:top w:val="nil"/>
              <w:left w:val="nil"/>
              <w:bottom w:val="nil"/>
              <w:right w:val="nil"/>
            </w:tcBorders>
            <w:vAlign w:val="center"/>
          </w:tcPr>
          <w:p w14:paraId="636CEFC8"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center"/>
          </w:tcPr>
          <w:p w14:paraId="6537A917" w14:textId="77777777" w:rsidR="00430C76" w:rsidRPr="00A13540" w:rsidRDefault="00430C76" w:rsidP="0097752A">
            <w:pPr>
              <w:jc w:val="right"/>
              <w:rPr>
                <w:color w:val="000000"/>
                <w:sz w:val="20"/>
                <w:szCs w:val="20"/>
              </w:rPr>
            </w:pPr>
            <w:r w:rsidRPr="00A13540">
              <w:rPr>
                <w:color w:val="000000"/>
                <w:sz w:val="20"/>
                <w:szCs w:val="20"/>
              </w:rPr>
              <w:t>-</w:t>
            </w:r>
          </w:p>
        </w:tc>
        <w:tc>
          <w:tcPr>
            <w:tcW w:w="236" w:type="dxa"/>
            <w:tcBorders>
              <w:top w:val="nil"/>
              <w:left w:val="nil"/>
              <w:bottom w:val="nil"/>
              <w:right w:val="nil"/>
            </w:tcBorders>
            <w:vAlign w:val="center"/>
          </w:tcPr>
          <w:p w14:paraId="235EC49A"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05A91B58" w14:textId="77777777" w:rsidR="00430C76" w:rsidRPr="00A13540" w:rsidRDefault="00430C76" w:rsidP="0097752A">
            <w:pPr>
              <w:ind w:right="-57"/>
              <w:jc w:val="right"/>
              <w:rPr>
                <w:color w:val="000000"/>
                <w:sz w:val="20"/>
                <w:szCs w:val="20"/>
              </w:rPr>
            </w:pPr>
            <w:r>
              <w:rPr>
                <w:color w:val="000000"/>
                <w:sz w:val="20"/>
                <w:szCs w:val="20"/>
              </w:rPr>
              <w:t>(1,323)</w:t>
            </w:r>
          </w:p>
        </w:tc>
        <w:tc>
          <w:tcPr>
            <w:tcW w:w="240" w:type="dxa"/>
            <w:tcBorders>
              <w:top w:val="nil"/>
              <w:left w:val="nil"/>
              <w:bottom w:val="nil"/>
              <w:right w:val="nil"/>
            </w:tcBorders>
            <w:vAlign w:val="center"/>
          </w:tcPr>
          <w:p w14:paraId="438AB8D0"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3BE0E618" w14:textId="77777777" w:rsidR="00430C76" w:rsidRPr="00A13540" w:rsidRDefault="00430C76" w:rsidP="0097752A">
            <w:pPr>
              <w:jc w:val="right"/>
              <w:rPr>
                <w:color w:val="000000"/>
                <w:sz w:val="20"/>
                <w:szCs w:val="20"/>
              </w:rPr>
            </w:pPr>
            <w:r>
              <w:rPr>
                <w:color w:val="000000"/>
                <w:sz w:val="20"/>
                <w:szCs w:val="20"/>
              </w:rPr>
              <w:t>75,810</w:t>
            </w:r>
          </w:p>
        </w:tc>
      </w:tr>
      <w:tr w:rsidR="00430C76" w:rsidRPr="00A13540" w14:paraId="5753D1DB" w14:textId="77777777" w:rsidTr="5600A9C6">
        <w:trPr>
          <w:trHeight w:val="260"/>
        </w:trPr>
        <w:tc>
          <w:tcPr>
            <w:tcW w:w="2160" w:type="dxa"/>
            <w:tcBorders>
              <w:top w:val="nil"/>
              <w:left w:val="nil"/>
              <w:bottom w:val="nil"/>
              <w:right w:val="nil"/>
            </w:tcBorders>
            <w:vAlign w:val="bottom"/>
            <w:hideMark/>
          </w:tcPr>
          <w:p w14:paraId="07986911" w14:textId="77777777" w:rsidR="00430C76" w:rsidRPr="00A13540" w:rsidRDefault="00430C76" w:rsidP="5600A9C6">
            <w:pPr>
              <w:ind w:left="162" w:hanging="144"/>
              <w:jc w:val="left"/>
              <w:rPr>
                <w:color w:val="000000"/>
                <w:sz w:val="20"/>
                <w:szCs w:val="20"/>
              </w:rPr>
            </w:pPr>
            <w:r w:rsidRPr="5600A9C6">
              <w:rPr>
                <w:color w:val="000000" w:themeColor="text1"/>
                <w:sz w:val="20"/>
                <w:szCs w:val="20"/>
              </w:rPr>
              <w:t>Property, plant and equipment</w:t>
            </w:r>
          </w:p>
        </w:tc>
        <w:tc>
          <w:tcPr>
            <w:tcW w:w="992" w:type="dxa"/>
            <w:tcBorders>
              <w:top w:val="nil"/>
              <w:left w:val="nil"/>
              <w:bottom w:val="nil"/>
              <w:right w:val="nil"/>
            </w:tcBorders>
            <w:vAlign w:val="bottom"/>
          </w:tcPr>
          <w:p w14:paraId="7D035E21" w14:textId="77777777" w:rsidR="00430C76" w:rsidRPr="00A13540" w:rsidRDefault="00430C76" w:rsidP="0097752A">
            <w:pPr>
              <w:jc w:val="right"/>
              <w:rPr>
                <w:color w:val="000000"/>
                <w:sz w:val="20"/>
                <w:szCs w:val="20"/>
              </w:rPr>
            </w:pPr>
            <w:r w:rsidRPr="00A13540">
              <w:rPr>
                <w:color w:val="000000"/>
                <w:sz w:val="20"/>
                <w:szCs w:val="20"/>
              </w:rPr>
              <w:t>165,070</w:t>
            </w:r>
          </w:p>
        </w:tc>
        <w:tc>
          <w:tcPr>
            <w:tcW w:w="236" w:type="dxa"/>
            <w:tcBorders>
              <w:top w:val="nil"/>
              <w:left w:val="nil"/>
              <w:bottom w:val="nil"/>
              <w:right w:val="nil"/>
            </w:tcBorders>
            <w:vAlign w:val="center"/>
          </w:tcPr>
          <w:p w14:paraId="053F1798"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6078E295" w14:textId="77777777" w:rsidR="00430C76" w:rsidRPr="00A13540" w:rsidRDefault="00430C76" w:rsidP="0097752A">
            <w:pPr>
              <w:ind w:right="-57"/>
              <w:jc w:val="right"/>
              <w:rPr>
                <w:color w:val="000000"/>
                <w:sz w:val="20"/>
                <w:szCs w:val="20"/>
              </w:rPr>
            </w:pPr>
            <w:r>
              <w:rPr>
                <w:color w:val="000000"/>
                <w:sz w:val="20"/>
                <w:szCs w:val="20"/>
              </w:rPr>
              <w:t>(18,187)</w:t>
            </w:r>
          </w:p>
        </w:tc>
        <w:tc>
          <w:tcPr>
            <w:tcW w:w="241" w:type="dxa"/>
            <w:tcBorders>
              <w:top w:val="nil"/>
              <w:left w:val="nil"/>
              <w:bottom w:val="nil"/>
              <w:right w:val="nil"/>
            </w:tcBorders>
            <w:vAlign w:val="center"/>
          </w:tcPr>
          <w:p w14:paraId="18994918"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center"/>
          </w:tcPr>
          <w:p w14:paraId="4B95E4D3" w14:textId="77777777" w:rsidR="00430C76" w:rsidRPr="00A13540" w:rsidRDefault="00430C76" w:rsidP="0097752A">
            <w:pPr>
              <w:jc w:val="right"/>
              <w:rPr>
                <w:color w:val="000000"/>
                <w:sz w:val="20"/>
                <w:szCs w:val="20"/>
              </w:rPr>
            </w:pPr>
            <w:r w:rsidRPr="00A13540">
              <w:rPr>
                <w:color w:val="000000"/>
                <w:sz w:val="20"/>
                <w:szCs w:val="20"/>
              </w:rPr>
              <w:t>-</w:t>
            </w:r>
          </w:p>
        </w:tc>
        <w:tc>
          <w:tcPr>
            <w:tcW w:w="236" w:type="dxa"/>
            <w:tcBorders>
              <w:top w:val="nil"/>
              <w:left w:val="nil"/>
              <w:bottom w:val="nil"/>
              <w:right w:val="nil"/>
            </w:tcBorders>
            <w:vAlign w:val="center"/>
          </w:tcPr>
          <w:p w14:paraId="50785AF4"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3446167D" w14:textId="77777777" w:rsidR="00430C76" w:rsidRPr="00A13540" w:rsidRDefault="00430C76" w:rsidP="0097752A">
            <w:pPr>
              <w:ind w:right="-57"/>
              <w:jc w:val="right"/>
              <w:rPr>
                <w:color w:val="000000"/>
                <w:sz w:val="20"/>
                <w:szCs w:val="20"/>
              </w:rPr>
            </w:pPr>
            <w:r>
              <w:rPr>
                <w:color w:val="000000"/>
                <w:sz w:val="20"/>
                <w:szCs w:val="20"/>
              </w:rPr>
              <w:t>(5,053)</w:t>
            </w:r>
          </w:p>
        </w:tc>
        <w:tc>
          <w:tcPr>
            <w:tcW w:w="240" w:type="dxa"/>
            <w:tcBorders>
              <w:top w:val="nil"/>
              <w:left w:val="nil"/>
              <w:bottom w:val="nil"/>
              <w:right w:val="nil"/>
            </w:tcBorders>
            <w:vAlign w:val="center"/>
          </w:tcPr>
          <w:p w14:paraId="7FD976B3"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54ABA132" w14:textId="77777777" w:rsidR="00430C76" w:rsidRPr="00A13540" w:rsidRDefault="00430C76" w:rsidP="0097752A">
            <w:pPr>
              <w:jc w:val="right"/>
              <w:rPr>
                <w:color w:val="000000"/>
                <w:sz w:val="20"/>
                <w:szCs w:val="20"/>
              </w:rPr>
            </w:pPr>
            <w:r>
              <w:rPr>
                <w:color w:val="000000"/>
                <w:sz w:val="20"/>
                <w:szCs w:val="20"/>
              </w:rPr>
              <w:t>141,830</w:t>
            </w:r>
          </w:p>
        </w:tc>
      </w:tr>
      <w:tr w:rsidR="00430C76" w:rsidRPr="00A13540" w14:paraId="65109F89" w14:textId="77777777" w:rsidTr="5600A9C6">
        <w:trPr>
          <w:trHeight w:val="260"/>
        </w:trPr>
        <w:tc>
          <w:tcPr>
            <w:tcW w:w="2160" w:type="dxa"/>
            <w:tcBorders>
              <w:top w:val="nil"/>
              <w:left w:val="nil"/>
              <w:bottom w:val="nil"/>
              <w:right w:val="nil"/>
            </w:tcBorders>
            <w:vAlign w:val="bottom"/>
            <w:hideMark/>
          </w:tcPr>
          <w:p w14:paraId="45A69E77" w14:textId="77777777" w:rsidR="00430C76" w:rsidRPr="00A13540" w:rsidRDefault="00430C76" w:rsidP="5600A9C6">
            <w:pPr>
              <w:ind w:left="162" w:hanging="144"/>
              <w:jc w:val="left"/>
              <w:rPr>
                <w:color w:val="000000"/>
                <w:sz w:val="20"/>
                <w:szCs w:val="20"/>
              </w:rPr>
            </w:pPr>
            <w:r w:rsidRPr="5600A9C6">
              <w:rPr>
                <w:color w:val="000000" w:themeColor="text1"/>
                <w:sz w:val="20"/>
                <w:szCs w:val="20"/>
              </w:rPr>
              <w:t>Provisions for employee benefits</w:t>
            </w:r>
          </w:p>
        </w:tc>
        <w:tc>
          <w:tcPr>
            <w:tcW w:w="992" w:type="dxa"/>
            <w:tcBorders>
              <w:top w:val="nil"/>
              <w:left w:val="nil"/>
              <w:bottom w:val="nil"/>
              <w:right w:val="nil"/>
            </w:tcBorders>
            <w:vAlign w:val="bottom"/>
          </w:tcPr>
          <w:p w14:paraId="241A2841" w14:textId="77777777" w:rsidR="00430C76" w:rsidRPr="00A13540" w:rsidRDefault="00430C76" w:rsidP="0097752A">
            <w:pPr>
              <w:jc w:val="right"/>
              <w:rPr>
                <w:color w:val="000000"/>
                <w:sz w:val="20"/>
                <w:szCs w:val="20"/>
              </w:rPr>
            </w:pPr>
            <w:r w:rsidRPr="00A13540">
              <w:rPr>
                <w:color w:val="000000"/>
                <w:sz w:val="20"/>
                <w:szCs w:val="20"/>
              </w:rPr>
              <w:t>218,332</w:t>
            </w:r>
          </w:p>
        </w:tc>
        <w:tc>
          <w:tcPr>
            <w:tcW w:w="236" w:type="dxa"/>
            <w:tcBorders>
              <w:top w:val="nil"/>
              <w:left w:val="nil"/>
              <w:bottom w:val="nil"/>
              <w:right w:val="nil"/>
            </w:tcBorders>
            <w:vAlign w:val="bottom"/>
          </w:tcPr>
          <w:p w14:paraId="1A87041B"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48B54604" w14:textId="77777777" w:rsidR="00430C76" w:rsidRPr="00A13540" w:rsidRDefault="00430C76" w:rsidP="0097752A">
            <w:pPr>
              <w:jc w:val="right"/>
              <w:rPr>
                <w:color w:val="000000"/>
                <w:sz w:val="20"/>
                <w:szCs w:val="20"/>
              </w:rPr>
            </w:pPr>
            <w:r>
              <w:rPr>
                <w:color w:val="000000"/>
                <w:sz w:val="20"/>
                <w:szCs w:val="20"/>
              </w:rPr>
              <w:t>3,825</w:t>
            </w:r>
          </w:p>
        </w:tc>
        <w:tc>
          <w:tcPr>
            <w:tcW w:w="241" w:type="dxa"/>
            <w:tcBorders>
              <w:top w:val="nil"/>
              <w:left w:val="nil"/>
              <w:bottom w:val="nil"/>
              <w:right w:val="nil"/>
            </w:tcBorders>
            <w:vAlign w:val="bottom"/>
          </w:tcPr>
          <w:p w14:paraId="6D4BE8DC"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bottom"/>
          </w:tcPr>
          <w:p w14:paraId="14311EDC" w14:textId="77777777" w:rsidR="00430C76" w:rsidRPr="00A13540" w:rsidRDefault="00430C76" w:rsidP="0097752A">
            <w:pPr>
              <w:jc w:val="right"/>
              <w:rPr>
                <w:color w:val="000000"/>
                <w:sz w:val="20"/>
                <w:szCs w:val="20"/>
              </w:rPr>
            </w:pPr>
            <w:r>
              <w:rPr>
                <w:color w:val="000000"/>
                <w:sz w:val="20"/>
                <w:szCs w:val="20"/>
              </w:rPr>
              <w:t>30,882</w:t>
            </w:r>
          </w:p>
        </w:tc>
        <w:tc>
          <w:tcPr>
            <w:tcW w:w="236" w:type="dxa"/>
            <w:tcBorders>
              <w:top w:val="nil"/>
              <w:left w:val="nil"/>
              <w:bottom w:val="nil"/>
              <w:right w:val="nil"/>
            </w:tcBorders>
            <w:vAlign w:val="bottom"/>
          </w:tcPr>
          <w:p w14:paraId="3B7996CB"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429ABE6A" w14:textId="77777777" w:rsidR="00430C76" w:rsidRPr="00A13540" w:rsidRDefault="00430C76" w:rsidP="0097752A">
            <w:pPr>
              <w:ind w:right="-57"/>
              <w:jc w:val="right"/>
              <w:rPr>
                <w:color w:val="000000"/>
                <w:sz w:val="20"/>
                <w:szCs w:val="20"/>
              </w:rPr>
            </w:pPr>
            <w:r>
              <w:rPr>
                <w:color w:val="000000"/>
                <w:sz w:val="20"/>
                <w:szCs w:val="20"/>
              </w:rPr>
              <w:t>(1,149)</w:t>
            </w:r>
          </w:p>
        </w:tc>
        <w:tc>
          <w:tcPr>
            <w:tcW w:w="240" w:type="dxa"/>
            <w:tcBorders>
              <w:top w:val="nil"/>
              <w:left w:val="nil"/>
              <w:bottom w:val="nil"/>
              <w:right w:val="nil"/>
            </w:tcBorders>
            <w:vAlign w:val="center"/>
          </w:tcPr>
          <w:p w14:paraId="4587CC16"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05AD5132" w14:textId="77777777" w:rsidR="00430C76" w:rsidRPr="00A13540" w:rsidRDefault="00430C76" w:rsidP="0097752A">
            <w:pPr>
              <w:jc w:val="right"/>
              <w:rPr>
                <w:color w:val="000000"/>
                <w:sz w:val="20"/>
                <w:szCs w:val="20"/>
              </w:rPr>
            </w:pPr>
            <w:r>
              <w:rPr>
                <w:color w:val="000000"/>
                <w:sz w:val="20"/>
                <w:szCs w:val="20"/>
              </w:rPr>
              <w:t>251,890</w:t>
            </w:r>
          </w:p>
        </w:tc>
      </w:tr>
      <w:tr w:rsidR="00430C76" w:rsidRPr="00A13540" w14:paraId="5715A46F" w14:textId="77777777" w:rsidTr="5600A9C6">
        <w:trPr>
          <w:trHeight w:val="260"/>
        </w:trPr>
        <w:tc>
          <w:tcPr>
            <w:tcW w:w="2160" w:type="dxa"/>
            <w:tcBorders>
              <w:top w:val="nil"/>
              <w:left w:val="nil"/>
              <w:bottom w:val="nil"/>
              <w:right w:val="nil"/>
            </w:tcBorders>
            <w:vAlign w:val="bottom"/>
          </w:tcPr>
          <w:p w14:paraId="49C549B3" w14:textId="77777777" w:rsidR="00430C76" w:rsidRPr="00951D73" w:rsidRDefault="00430C76" w:rsidP="5600A9C6">
            <w:pPr>
              <w:ind w:left="18"/>
              <w:jc w:val="left"/>
              <w:rPr>
                <w:rFonts w:cs="Cordia New"/>
                <w:color w:val="000000"/>
                <w:sz w:val="20"/>
                <w:szCs w:val="20"/>
                <w:cs/>
              </w:rPr>
            </w:pPr>
            <w:r w:rsidRPr="5600A9C6">
              <w:rPr>
                <w:color w:val="000000" w:themeColor="text1"/>
                <w:sz w:val="20"/>
                <w:szCs w:val="20"/>
              </w:rPr>
              <w:t>Lease liabilities</w:t>
            </w:r>
          </w:p>
        </w:tc>
        <w:tc>
          <w:tcPr>
            <w:tcW w:w="992" w:type="dxa"/>
            <w:tcBorders>
              <w:top w:val="nil"/>
              <w:left w:val="nil"/>
              <w:bottom w:val="nil"/>
              <w:right w:val="nil"/>
            </w:tcBorders>
            <w:vAlign w:val="bottom"/>
          </w:tcPr>
          <w:p w14:paraId="30A92654" w14:textId="77777777" w:rsidR="00430C76" w:rsidRPr="00A13540" w:rsidRDefault="00430C76" w:rsidP="0097752A">
            <w:pPr>
              <w:jc w:val="right"/>
              <w:rPr>
                <w:color w:val="000000"/>
                <w:sz w:val="20"/>
                <w:szCs w:val="20"/>
              </w:rPr>
            </w:pPr>
            <w:r w:rsidRPr="00A13540">
              <w:rPr>
                <w:color w:val="000000"/>
                <w:sz w:val="20"/>
                <w:szCs w:val="20"/>
              </w:rPr>
              <w:t>108,126</w:t>
            </w:r>
          </w:p>
        </w:tc>
        <w:tc>
          <w:tcPr>
            <w:tcW w:w="236" w:type="dxa"/>
            <w:tcBorders>
              <w:top w:val="nil"/>
              <w:left w:val="nil"/>
              <w:bottom w:val="nil"/>
              <w:right w:val="nil"/>
            </w:tcBorders>
            <w:vAlign w:val="center"/>
          </w:tcPr>
          <w:p w14:paraId="6430373C"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center"/>
          </w:tcPr>
          <w:p w14:paraId="28C3E705" w14:textId="77777777" w:rsidR="00430C76" w:rsidRPr="00A13540" w:rsidRDefault="00430C76" w:rsidP="0097752A">
            <w:pPr>
              <w:jc w:val="right"/>
              <w:rPr>
                <w:color w:val="000000"/>
                <w:sz w:val="20"/>
                <w:szCs w:val="20"/>
              </w:rPr>
            </w:pPr>
            <w:r>
              <w:rPr>
                <w:color w:val="000000"/>
                <w:sz w:val="20"/>
                <w:szCs w:val="20"/>
              </w:rPr>
              <w:t>16,831</w:t>
            </w:r>
          </w:p>
        </w:tc>
        <w:tc>
          <w:tcPr>
            <w:tcW w:w="241" w:type="dxa"/>
            <w:tcBorders>
              <w:top w:val="nil"/>
              <w:left w:val="nil"/>
              <w:bottom w:val="nil"/>
              <w:right w:val="nil"/>
            </w:tcBorders>
            <w:vAlign w:val="center"/>
          </w:tcPr>
          <w:p w14:paraId="7E8265B5"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center"/>
          </w:tcPr>
          <w:p w14:paraId="6B84C81D" w14:textId="77777777" w:rsidR="00430C76" w:rsidRPr="00A13540" w:rsidRDefault="00430C76" w:rsidP="0097752A">
            <w:pPr>
              <w:jc w:val="right"/>
              <w:rPr>
                <w:color w:val="000000"/>
                <w:sz w:val="20"/>
                <w:szCs w:val="20"/>
              </w:rPr>
            </w:pPr>
            <w:r w:rsidRPr="00A13540">
              <w:rPr>
                <w:color w:val="000000"/>
                <w:sz w:val="20"/>
                <w:szCs w:val="20"/>
              </w:rPr>
              <w:t>-</w:t>
            </w:r>
          </w:p>
        </w:tc>
        <w:tc>
          <w:tcPr>
            <w:tcW w:w="236" w:type="dxa"/>
            <w:tcBorders>
              <w:top w:val="nil"/>
              <w:left w:val="nil"/>
              <w:bottom w:val="nil"/>
              <w:right w:val="nil"/>
            </w:tcBorders>
            <w:vAlign w:val="center"/>
          </w:tcPr>
          <w:p w14:paraId="5FFDE802"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2ABA8F16" w14:textId="77777777" w:rsidR="00430C76" w:rsidRPr="00A13540" w:rsidRDefault="00430C76" w:rsidP="0097752A">
            <w:pPr>
              <w:jc w:val="right"/>
              <w:rPr>
                <w:color w:val="000000"/>
                <w:sz w:val="20"/>
                <w:szCs w:val="20"/>
              </w:rPr>
            </w:pPr>
            <w:r>
              <w:rPr>
                <w:color w:val="000000"/>
                <w:sz w:val="20"/>
                <w:szCs w:val="20"/>
              </w:rPr>
              <w:t>360</w:t>
            </w:r>
          </w:p>
        </w:tc>
        <w:tc>
          <w:tcPr>
            <w:tcW w:w="240" w:type="dxa"/>
            <w:tcBorders>
              <w:top w:val="nil"/>
              <w:left w:val="nil"/>
              <w:bottom w:val="nil"/>
              <w:right w:val="nil"/>
            </w:tcBorders>
            <w:vAlign w:val="center"/>
          </w:tcPr>
          <w:p w14:paraId="52100A38"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4C64EE45" w14:textId="77777777" w:rsidR="00430C76" w:rsidRPr="00A13540" w:rsidRDefault="00430C76" w:rsidP="0097752A">
            <w:pPr>
              <w:jc w:val="right"/>
              <w:rPr>
                <w:color w:val="000000"/>
                <w:sz w:val="20"/>
                <w:szCs w:val="20"/>
              </w:rPr>
            </w:pPr>
            <w:r>
              <w:rPr>
                <w:color w:val="000000"/>
                <w:sz w:val="20"/>
                <w:szCs w:val="20"/>
              </w:rPr>
              <w:t>125,317</w:t>
            </w:r>
          </w:p>
        </w:tc>
      </w:tr>
      <w:tr w:rsidR="00430C76" w:rsidRPr="00A13540" w14:paraId="431009C3" w14:textId="77777777" w:rsidTr="5600A9C6">
        <w:trPr>
          <w:trHeight w:val="270"/>
        </w:trPr>
        <w:tc>
          <w:tcPr>
            <w:tcW w:w="2160" w:type="dxa"/>
            <w:tcBorders>
              <w:top w:val="nil"/>
              <w:left w:val="nil"/>
              <w:bottom w:val="nil"/>
              <w:right w:val="nil"/>
            </w:tcBorders>
            <w:vAlign w:val="bottom"/>
            <w:hideMark/>
          </w:tcPr>
          <w:p w14:paraId="74520838" w14:textId="77777777" w:rsidR="00430C76" w:rsidRPr="00A13540" w:rsidRDefault="00430C76" w:rsidP="5600A9C6">
            <w:pPr>
              <w:ind w:left="18"/>
              <w:jc w:val="left"/>
              <w:rPr>
                <w:color w:val="000000"/>
                <w:sz w:val="20"/>
                <w:szCs w:val="20"/>
              </w:rPr>
            </w:pPr>
            <w:r w:rsidRPr="5600A9C6">
              <w:rPr>
                <w:color w:val="000000" w:themeColor="text1"/>
                <w:sz w:val="20"/>
                <w:szCs w:val="20"/>
              </w:rPr>
              <w:t>Others</w:t>
            </w:r>
          </w:p>
        </w:tc>
        <w:tc>
          <w:tcPr>
            <w:tcW w:w="992" w:type="dxa"/>
            <w:tcBorders>
              <w:top w:val="nil"/>
              <w:left w:val="nil"/>
              <w:bottom w:val="nil"/>
              <w:right w:val="nil"/>
            </w:tcBorders>
            <w:vAlign w:val="bottom"/>
          </w:tcPr>
          <w:p w14:paraId="0A123AA4" w14:textId="77777777" w:rsidR="00430C76" w:rsidRPr="00A13540" w:rsidRDefault="00430C76" w:rsidP="0097752A">
            <w:pPr>
              <w:jc w:val="right"/>
              <w:rPr>
                <w:color w:val="000000"/>
                <w:sz w:val="20"/>
                <w:szCs w:val="20"/>
              </w:rPr>
            </w:pPr>
            <w:r w:rsidRPr="00A13540">
              <w:rPr>
                <w:color w:val="000000"/>
                <w:sz w:val="20"/>
                <w:szCs w:val="20"/>
              </w:rPr>
              <w:t>66,538</w:t>
            </w:r>
          </w:p>
        </w:tc>
        <w:tc>
          <w:tcPr>
            <w:tcW w:w="236" w:type="dxa"/>
            <w:tcBorders>
              <w:top w:val="nil"/>
              <w:left w:val="nil"/>
              <w:bottom w:val="nil"/>
              <w:right w:val="nil"/>
            </w:tcBorders>
            <w:vAlign w:val="center"/>
          </w:tcPr>
          <w:p w14:paraId="78606770"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center"/>
          </w:tcPr>
          <w:p w14:paraId="256D26EE" w14:textId="77777777" w:rsidR="00430C76" w:rsidRPr="00A13540" w:rsidRDefault="00430C76" w:rsidP="0097752A">
            <w:pPr>
              <w:ind w:right="-57"/>
              <w:jc w:val="right"/>
              <w:rPr>
                <w:color w:val="000000"/>
                <w:sz w:val="20"/>
                <w:szCs w:val="20"/>
              </w:rPr>
            </w:pPr>
            <w:r>
              <w:rPr>
                <w:color w:val="000000"/>
                <w:sz w:val="20"/>
                <w:szCs w:val="20"/>
              </w:rPr>
              <w:t>(1,061)</w:t>
            </w:r>
          </w:p>
        </w:tc>
        <w:tc>
          <w:tcPr>
            <w:tcW w:w="241" w:type="dxa"/>
            <w:tcBorders>
              <w:top w:val="nil"/>
              <w:left w:val="nil"/>
              <w:bottom w:val="nil"/>
              <w:right w:val="nil"/>
            </w:tcBorders>
            <w:vAlign w:val="center"/>
          </w:tcPr>
          <w:p w14:paraId="677B3A05" w14:textId="77777777" w:rsidR="00430C76" w:rsidRPr="00A13540" w:rsidRDefault="00430C76" w:rsidP="0097752A">
            <w:pPr>
              <w:jc w:val="right"/>
              <w:rPr>
                <w:color w:val="000000"/>
                <w:sz w:val="20"/>
                <w:szCs w:val="20"/>
              </w:rPr>
            </w:pPr>
          </w:p>
        </w:tc>
        <w:tc>
          <w:tcPr>
            <w:tcW w:w="1176" w:type="dxa"/>
            <w:tcBorders>
              <w:top w:val="nil"/>
              <w:left w:val="nil"/>
              <w:bottom w:val="nil"/>
              <w:right w:val="nil"/>
            </w:tcBorders>
            <w:vAlign w:val="center"/>
          </w:tcPr>
          <w:p w14:paraId="7D6DCF8B" w14:textId="77777777" w:rsidR="00430C76" w:rsidRPr="00A13540" w:rsidRDefault="00430C76" w:rsidP="0097752A">
            <w:pPr>
              <w:jc w:val="right"/>
              <w:rPr>
                <w:color w:val="000000"/>
                <w:sz w:val="20"/>
                <w:szCs w:val="20"/>
              </w:rPr>
            </w:pPr>
            <w:r w:rsidRPr="00A13540">
              <w:rPr>
                <w:color w:val="000000"/>
                <w:sz w:val="20"/>
                <w:szCs w:val="20"/>
              </w:rPr>
              <w:t>-</w:t>
            </w:r>
          </w:p>
        </w:tc>
        <w:tc>
          <w:tcPr>
            <w:tcW w:w="236" w:type="dxa"/>
            <w:tcBorders>
              <w:top w:val="nil"/>
              <w:left w:val="nil"/>
              <w:bottom w:val="nil"/>
              <w:right w:val="nil"/>
            </w:tcBorders>
            <w:vAlign w:val="center"/>
          </w:tcPr>
          <w:p w14:paraId="78BFFFC1" w14:textId="77777777" w:rsidR="00430C76" w:rsidRPr="00A13540" w:rsidRDefault="00430C76" w:rsidP="0097752A">
            <w:pPr>
              <w:jc w:val="right"/>
              <w:rPr>
                <w:color w:val="000000"/>
                <w:sz w:val="20"/>
                <w:szCs w:val="20"/>
              </w:rPr>
            </w:pPr>
          </w:p>
        </w:tc>
        <w:tc>
          <w:tcPr>
            <w:tcW w:w="1182" w:type="dxa"/>
            <w:tcBorders>
              <w:top w:val="nil"/>
              <w:left w:val="nil"/>
              <w:bottom w:val="nil"/>
              <w:right w:val="nil"/>
            </w:tcBorders>
            <w:vAlign w:val="bottom"/>
          </w:tcPr>
          <w:p w14:paraId="78C37D7B" w14:textId="77777777" w:rsidR="00430C76" w:rsidRPr="00A13540" w:rsidRDefault="00430C76" w:rsidP="0097752A">
            <w:pPr>
              <w:ind w:right="-57"/>
              <w:jc w:val="right"/>
              <w:rPr>
                <w:color w:val="000000"/>
                <w:sz w:val="20"/>
                <w:szCs w:val="20"/>
              </w:rPr>
            </w:pPr>
            <w:r>
              <w:rPr>
                <w:color w:val="000000"/>
                <w:sz w:val="20"/>
                <w:szCs w:val="20"/>
              </w:rPr>
              <w:t>(5)</w:t>
            </w:r>
          </w:p>
        </w:tc>
        <w:tc>
          <w:tcPr>
            <w:tcW w:w="240" w:type="dxa"/>
            <w:tcBorders>
              <w:top w:val="nil"/>
              <w:left w:val="nil"/>
              <w:bottom w:val="nil"/>
              <w:right w:val="nil"/>
            </w:tcBorders>
            <w:vAlign w:val="center"/>
          </w:tcPr>
          <w:p w14:paraId="7EB1C6F3" w14:textId="77777777" w:rsidR="00430C76" w:rsidRPr="00A13540" w:rsidRDefault="00430C76" w:rsidP="0097752A">
            <w:pPr>
              <w:jc w:val="right"/>
              <w:rPr>
                <w:color w:val="000000"/>
                <w:sz w:val="20"/>
                <w:szCs w:val="20"/>
              </w:rPr>
            </w:pPr>
          </w:p>
        </w:tc>
        <w:tc>
          <w:tcPr>
            <w:tcW w:w="1177" w:type="dxa"/>
            <w:tcBorders>
              <w:top w:val="nil"/>
              <w:left w:val="nil"/>
              <w:bottom w:val="nil"/>
              <w:right w:val="nil"/>
            </w:tcBorders>
            <w:vAlign w:val="bottom"/>
          </w:tcPr>
          <w:p w14:paraId="052A4E71" w14:textId="77777777" w:rsidR="00430C76" w:rsidRPr="00A13540" w:rsidRDefault="00430C76" w:rsidP="0097752A">
            <w:pPr>
              <w:jc w:val="right"/>
              <w:rPr>
                <w:color w:val="000000"/>
                <w:sz w:val="20"/>
                <w:szCs w:val="20"/>
              </w:rPr>
            </w:pPr>
            <w:r>
              <w:rPr>
                <w:color w:val="000000"/>
                <w:sz w:val="20"/>
                <w:szCs w:val="20"/>
              </w:rPr>
              <w:t>65,472</w:t>
            </w:r>
          </w:p>
        </w:tc>
      </w:tr>
      <w:tr w:rsidR="00430C76" w:rsidRPr="00A13540" w14:paraId="0462140E" w14:textId="77777777" w:rsidTr="5600A9C6">
        <w:trPr>
          <w:trHeight w:val="260"/>
        </w:trPr>
        <w:tc>
          <w:tcPr>
            <w:tcW w:w="2160" w:type="dxa"/>
            <w:tcBorders>
              <w:top w:val="nil"/>
              <w:left w:val="nil"/>
              <w:bottom w:val="nil"/>
              <w:right w:val="nil"/>
            </w:tcBorders>
            <w:vAlign w:val="bottom"/>
            <w:hideMark/>
          </w:tcPr>
          <w:p w14:paraId="595346F8" w14:textId="77777777" w:rsidR="00430C76" w:rsidRPr="00A13540" w:rsidRDefault="00430C76" w:rsidP="5600A9C6">
            <w:pPr>
              <w:ind w:left="18"/>
              <w:jc w:val="left"/>
              <w:rPr>
                <w:b/>
                <w:bCs/>
                <w:color w:val="000000"/>
                <w:sz w:val="20"/>
                <w:szCs w:val="20"/>
              </w:rPr>
            </w:pPr>
            <w:r w:rsidRPr="5600A9C6">
              <w:rPr>
                <w:b/>
                <w:bCs/>
                <w:color w:val="000000" w:themeColor="text1"/>
                <w:sz w:val="20"/>
                <w:szCs w:val="20"/>
              </w:rPr>
              <w:t>Total</w:t>
            </w:r>
          </w:p>
        </w:tc>
        <w:tc>
          <w:tcPr>
            <w:tcW w:w="992" w:type="dxa"/>
            <w:tcBorders>
              <w:top w:val="single" w:sz="8" w:space="0" w:color="auto"/>
              <w:left w:val="nil"/>
              <w:bottom w:val="nil"/>
              <w:right w:val="nil"/>
            </w:tcBorders>
            <w:vAlign w:val="bottom"/>
          </w:tcPr>
          <w:p w14:paraId="6AD67CB8" w14:textId="77777777" w:rsidR="00430C76" w:rsidRPr="00A13540" w:rsidRDefault="00430C76" w:rsidP="0097752A">
            <w:pPr>
              <w:jc w:val="right"/>
              <w:rPr>
                <w:b/>
                <w:bCs/>
                <w:color w:val="000000"/>
                <w:sz w:val="20"/>
                <w:szCs w:val="20"/>
              </w:rPr>
            </w:pPr>
            <w:r w:rsidRPr="00A13540">
              <w:rPr>
                <w:b/>
                <w:bCs/>
                <w:color w:val="000000"/>
                <w:sz w:val="20"/>
                <w:szCs w:val="20"/>
              </w:rPr>
              <w:t>682,658</w:t>
            </w:r>
          </w:p>
        </w:tc>
        <w:tc>
          <w:tcPr>
            <w:tcW w:w="236" w:type="dxa"/>
            <w:tcBorders>
              <w:top w:val="nil"/>
              <w:left w:val="nil"/>
              <w:bottom w:val="nil"/>
              <w:right w:val="nil"/>
            </w:tcBorders>
            <w:vAlign w:val="bottom"/>
          </w:tcPr>
          <w:p w14:paraId="417B9CE0" w14:textId="77777777" w:rsidR="00430C76" w:rsidRPr="00A13540" w:rsidRDefault="00430C76" w:rsidP="0097752A">
            <w:pPr>
              <w:jc w:val="right"/>
              <w:rPr>
                <w:b/>
                <w:bCs/>
                <w:color w:val="000000"/>
                <w:sz w:val="20"/>
                <w:szCs w:val="20"/>
              </w:rPr>
            </w:pPr>
          </w:p>
        </w:tc>
        <w:tc>
          <w:tcPr>
            <w:tcW w:w="1182" w:type="dxa"/>
            <w:tcBorders>
              <w:top w:val="single" w:sz="8" w:space="0" w:color="auto"/>
              <w:left w:val="nil"/>
              <w:bottom w:val="nil"/>
              <w:right w:val="nil"/>
            </w:tcBorders>
            <w:vAlign w:val="bottom"/>
          </w:tcPr>
          <w:p w14:paraId="3E3E04EF" w14:textId="77777777" w:rsidR="00430C76" w:rsidRPr="00A13540" w:rsidRDefault="00430C76" w:rsidP="0097752A">
            <w:pPr>
              <w:jc w:val="right"/>
              <w:rPr>
                <w:b/>
                <w:bCs/>
                <w:color w:val="000000"/>
                <w:sz w:val="20"/>
                <w:szCs w:val="20"/>
              </w:rPr>
            </w:pPr>
            <w:r>
              <w:rPr>
                <w:b/>
                <w:bCs/>
                <w:color w:val="000000"/>
                <w:sz w:val="20"/>
                <w:szCs w:val="20"/>
              </w:rPr>
              <w:t>83,694</w:t>
            </w:r>
          </w:p>
        </w:tc>
        <w:tc>
          <w:tcPr>
            <w:tcW w:w="241" w:type="dxa"/>
            <w:tcBorders>
              <w:top w:val="nil"/>
              <w:left w:val="nil"/>
              <w:bottom w:val="nil"/>
              <w:right w:val="nil"/>
            </w:tcBorders>
            <w:vAlign w:val="bottom"/>
          </w:tcPr>
          <w:p w14:paraId="6C500A35" w14:textId="77777777" w:rsidR="00430C76" w:rsidRPr="00A13540" w:rsidRDefault="00430C76" w:rsidP="0097752A">
            <w:pPr>
              <w:jc w:val="right"/>
              <w:rPr>
                <w:b/>
                <w:bCs/>
                <w:color w:val="000000"/>
                <w:sz w:val="20"/>
                <w:szCs w:val="20"/>
              </w:rPr>
            </w:pPr>
          </w:p>
        </w:tc>
        <w:tc>
          <w:tcPr>
            <w:tcW w:w="1176" w:type="dxa"/>
            <w:tcBorders>
              <w:top w:val="single" w:sz="8" w:space="0" w:color="auto"/>
              <w:left w:val="nil"/>
              <w:bottom w:val="nil"/>
              <w:right w:val="nil"/>
            </w:tcBorders>
            <w:vAlign w:val="bottom"/>
          </w:tcPr>
          <w:p w14:paraId="55A474BC" w14:textId="77777777" w:rsidR="00430C76" w:rsidRPr="00A13540" w:rsidRDefault="00430C76" w:rsidP="0097752A">
            <w:pPr>
              <w:jc w:val="right"/>
              <w:rPr>
                <w:b/>
                <w:bCs/>
                <w:color w:val="000000"/>
                <w:sz w:val="20"/>
                <w:szCs w:val="20"/>
              </w:rPr>
            </w:pPr>
            <w:r>
              <w:rPr>
                <w:b/>
                <w:bCs/>
                <w:color w:val="000000"/>
                <w:sz w:val="20"/>
                <w:szCs w:val="20"/>
              </w:rPr>
              <w:t>30,882</w:t>
            </w:r>
          </w:p>
        </w:tc>
        <w:tc>
          <w:tcPr>
            <w:tcW w:w="236" w:type="dxa"/>
            <w:tcBorders>
              <w:top w:val="nil"/>
              <w:left w:val="nil"/>
              <w:bottom w:val="nil"/>
              <w:right w:val="nil"/>
            </w:tcBorders>
            <w:vAlign w:val="bottom"/>
          </w:tcPr>
          <w:p w14:paraId="211F3647" w14:textId="77777777" w:rsidR="00430C76" w:rsidRPr="00A13540" w:rsidRDefault="00430C76" w:rsidP="0097752A">
            <w:pPr>
              <w:jc w:val="right"/>
              <w:rPr>
                <w:b/>
                <w:bCs/>
                <w:color w:val="000000"/>
                <w:sz w:val="20"/>
                <w:szCs w:val="20"/>
              </w:rPr>
            </w:pPr>
          </w:p>
        </w:tc>
        <w:tc>
          <w:tcPr>
            <w:tcW w:w="1182" w:type="dxa"/>
            <w:tcBorders>
              <w:top w:val="single" w:sz="8" w:space="0" w:color="auto"/>
              <w:left w:val="nil"/>
              <w:bottom w:val="nil"/>
              <w:right w:val="nil"/>
            </w:tcBorders>
            <w:vAlign w:val="bottom"/>
          </w:tcPr>
          <w:p w14:paraId="4571FD70" w14:textId="77777777" w:rsidR="00430C76" w:rsidRPr="00E227A6" w:rsidRDefault="00430C76" w:rsidP="0097752A">
            <w:pPr>
              <w:ind w:right="-57"/>
              <w:jc w:val="right"/>
              <w:rPr>
                <w:b/>
                <w:bCs/>
                <w:color w:val="000000"/>
                <w:sz w:val="20"/>
                <w:szCs w:val="20"/>
              </w:rPr>
            </w:pPr>
            <w:r w:rsidRPr="005B7E21">
              <w:rPr>
                <w:b/>
                <w:bCs/>
                <w:color w:val="000000"/>
                <w:sz w:val="20"/>
                <w:szCs w:val="20"/>
              </w:rPr>
              <w:t>(7,</w:t>
            </w:r>
            <w:r>
              <w:rPr>
                <w:b/>
                <w:bCs/>
                <w:color w:val="000000"/>
                <w:sz w:val="20"/>
                <w:szCs w:val="20"/>
              </w:rPr>
              <w:t>432</w:t>
            </w:r>
            <w:r w:rsidRPr="005B7E21">
              <w:rPr>
                <w:b/>
                <w:bCs/>
                <w:color w:val="000000"/>
                <w:sz w:val="20"/>
                <w:szCs w:val="20"/>
              </w:rPr>
              <w:t>)</w:t>
            </w:r>
          </w:p>
        </w:tc>
        <w:tc>
          <w:tcPr>
            <w:tcW w:w="240" w:type="dxa"/>
            <w:tcBorders>
              <w:top w:val="nil"/>
              <w:left w:val="nil"/>
              <w:bottom w:val="nil"/>
              <w:right w:val="nil"/>
            </w:tcBorders>
            <w:vAlign w:val="bottom"/>
          </w:tcPr>
          <w:p w14:paraId="41147BA4" w14:textId="77777777" w:rsidR="00430C76" w:rsidRPr="00A13540" w:rsidRDefault="00430C76" w:rsidP="0097752A">
            <w:pPr>
              <w:jc w:val="right"/>
              <w:rPr>
                <w:b/>
                <w:bCs/>
                <w:color w:val="000000"/>
                <w:sz w:val="20"/>
                <w:szCs w:val="20"/>
              </w:rPr>
            </w:pPr>
          </w:p>
        </w:tc>
        <w:tc>
          <w:tcPr>
            <w:tcW w:w="1177" w:type="dxa"/>
            <w:tcBorders>
              <w:top w:val="single" w:sz="8" w:space="0" w:color="auto"/>
              <w:left w:val="nil"/>
              <w:bottom w:val="nil"/>
              <w:right w:val="nil"/>
            </w:tcBorders>
            <w:vAlign w:val="bottom"/>
          </w:tcPr>
          <w:p w14:paraId="49D82722" w14:textId="77777777" w:rsidR="00430C76" w:rsidRPr="00A13540" w:rsidRDefault="00430C76" w:rsidP="0097752A">
            <w:pPr>
              <w:jc w:val="right"/>
              <w:rPr>
                <w:b/>
                <w:bCs/>
                <w:color w:val="000000"/>
                <w:sz w:val="20"/>
                <w:szCs w:val="20"/>
              </w:rPr>
            </w:pPr>
            <w:r>
              <w:rPr>
                <w:b/>
                <w:bCs/>
                <w:color w:val="000000"/>
                <w:sz w:val="20"/>
                <w:szCs w:val="20"/>
              </w:rPr>
              <w:t>789,802</w:t>
            </w:r>
          </w:p>
        </w:tc>
      </w:tr>
      <w:tr w:rsidR="00430C76" w:rsidRPr="00A13540" w14:paraId="587B5DBA" w14:textId="77777777" w:rsidTr="5600A9C6">
        <w:trPr>
          <w:trHeight w:val="260"/>
        </w:trPr>
        <w:tc>
          <w:tcPr>
            <w:tcW w:w="2160" w:type="dxa"/>
            <w:tcBorders>
              <w:top w:val="nil"/>
              <w:left w:val="nil"/>
              <w:bottom w:val="nil"/>
              <w:right w:val="nil"/>
            </w:tcBorders>
            <w:vAlign w:val="bottom"/>
          </w:tcPr>
          <w:p w14:paraId="64D5F27F" w14:textId="77777777" w:rsidR="00430C76" w:rsidRDefault="00430C76" w:rsidP="0097752A">
            <w:pPr>
              <w:jc w:val="left"/>
              <w:rPr>
                <w:rFonts w:cs="Cordia New"/>
                <w:b/>
                <w:bCs/>
                <w:color w:val="000000"/>
                <w:sz w:val="20"/>
                <w:szCs w:val="20"/>
              </w:rPr>
            </w:pPr>
          </w:p>
          <w:p w14:paraId="41A80240" w14:textId="77777777" w:rsidR="000C0881" w:rsidRPr="000C0881" w:rsidRDefault="000C0881" w:rsidP="0097752A">
            <w:pPr>
              <w:jc w:val="left"/>
              <w:rPr>
                <w:rFonts w:cs="Cordia New"/>
                <w:b/>
                <w:bCs/>
                <w:color w:val="000000"/>
                <w:sz w:val="20"/>
                <w:szCs w:val="20"/>
              </w:rPr>
            </w:pPr>
          </w:p>
        </w:tc>
        <w:tc>
          <w:tcPr>
            <w:tcW w:w="992" w:type="dxa"/>
            <w:tcBorders>
              <w:top w:val="single" w:sz="8" w:space="0" w:color="auto"/>
              <w:left w:val="nil"/>
              <w:bottom w:val="nil"/>
              <w:right w:val="nil"/>
            </w:tcBorders>
            <w:vAlign w:val="bottom"/>
          </w:tcPr>
          <w:p w14:paraId="656B2EAF" w14:textId="77777777" w:rsidR="00430C76" w:rsidRPr="00A13540" w:rsidRDefault="00430C76" w:rsidP="0097752A">
            <w:pPr>
              <w:jc w:val="right"/>
              <w:rPr>
                <w:b/>
                <w:bCs/>
                <w:color w:val="000000"/>
                <w:sz w:val="20"/>
                <w:szCs w:val="20"/>
              </w:rPr>
            </w:pPr>
          </w:p>
        </w:tc>
        <w:tc>
          <w:tcPr>
            <w:tcW w:w="236" w:type="dxa"/>
            <w:tcBorders>
              <w:top w:val="nil"/>
              <w:left w:val="nil"/>
              <w:bottom w:val="nil"/>
              <w:right w:val="nil"/>
            </w:tcBorders>
            <w:vAlign w:val="center"/>
          </w:tcPr>
          <w:p w14:paraId="5BEADCD1" w14:textId="77777777" w:rsidR="00430C76" w:rsidRPr="00A13540" w:rsidRDefault="00430C76" w:rsidP="0097752A">
            <w:pPr>
              <w:jc w:val="right"/>
              <w:rPr>
                <w:b/>
                <w:bCs/>
                <w:color w:val="000000"/>
                <w:sz w:val="20"/>
                <w:szCs w:val="20"/>
              </w:rPr>
            </w:pPr>
          </w:p>
        </w:tc>
        <w:tc>
          <w:tcPr>
            <w:tcW w:w="1182" w:type="dxa"/>
            <w:tcBorders>
              <w:top w:val="single" w:sz="8" w:space="0" w:color="auto"/>
              <w:left w:val="nil"/>
              <w:bottom w:val="nil"/>
              <w:right w:val="nil"/>
            </w:tcBorders>
            <w:vAlign w:val="center"/>
          </w:tcPr>
          <w:p w14:paraId="5C2637AF" w14:textId="77777777" w:rsidR="00430C76" w:rsidRPr="00A13540" w:rsidRDefault="00430C76" w:rsidP="0097752A">
            <w:pPr>
              <w:jc w:val="right"/>
              <w:rPr>
                <w:b/>
                <w:bCs/>
                <w:color w:val="000000"/>
                <w:sz w:val="20"/>
                <w:szCs w:val="20"/>
              </w:rPr>
            </w:pPr>
          </w:p>
        </w:tc>
        <w:tc>
          <w:tcPr>
            <w:tcW w:w="241" w:type="dxa"/>
            <w:tcBorders>
              <w:top w:val="nil"/>
              <w:left w:val="nil"/>
              <w:bottom w:val="nil"/>
              <w:right w:val="nil"/>
            </w:tcBorders>
            <w:vAlign w:val="center"/>
          </w:tcPr>
          <w:p w14:paraId="413314C8" w14:textId="77777777" w:rsidR="00430C76" w:rsidRPr="00A13540" w:rsidRDefault="00430C76" w:rsidP="0097752A">
            <w:pPr>
              <w:jc w:val="right"/>
              <w:rPr>
                <w:b/>
                <w:bCs/>
                <w:color w:val="000000"/>
                <w:sz w:val="20"/>
                <w:szCs w:val="20"/>
              </w:rPr>
            </w:pPr>
          </w:p>
        </w:tc>
        <w:tc>
          <w:tcPr>
            <w:tcW w:w="1176" w:type="dxa"/>
            <w:tcBorders>
              <w:top w:val="single" w:sz="8" w:space="0" w:color="auto"/>
              <w:left w:val="nil"/>
              <w:bottom w:val="nil"/>
              <w:right w:val="nil"/>
            </w:tcBorders>
            <w:vAlign w:val="center"/>
          </w:tcPr>
          <w:p w14:paraId="5FB11F2F" w14:textId="77777777" w:rsidR="00430C76" w:rsidRPr="00A13540" w:rsidRDefault="00430C76" w:rsidP="0097752A">
            <w:pPr>
              <w:jc w:val="right"/>
              <w:rPr>
                <w:b/>
                <w:bCs/>
                <w:color w:val="000000"/>
                <w:sz w:val="20"/>
                <w:szCs w:val="20"/>
              </w:rPr>
            </w:pPr>
          </w:p>
        </w:tc>
        <w:tc>
          <w:tcPr>
            <w:tcW w:w="236" w:type="dxa"/>
            <w:tcBorders>
              <w:top w:val="nil"/>
              <w:left w:val="nil"/>
              <w:bottom w:val="nil"/>
              <w:right w:val="nil"/>
            </w:tcBorders>
            <w:vAlign w:val="center"/>
          </w:tcPr>
          <w:p w14:paraId="290648CF" w14:textId="77777777" w:rsidR="00430C76" w:rsidRPr="00A13540" w:rsidRDefault="00430C76" w:rsidP="0097752A">
            <w:pPr>
              <w:jc w:val="right"/>
              <w:rPr>
                <w:b/>
                <w:bCs/>
                <w:color w:val="000000"/>
                <w:sz w:val="20"/>
                <w:szCs w:val="20"/>
              </w:rPr>
            </w:pPr>
          </w:p>
        </w:tc>
        <w:tc>
          <w:tcPr>
            <w:tcW w:w="1182" w:type="dxa"/>
            <w:tcBorders>
              <w:top w:val="single" w:sz="8" w:space="0" w:color="auto"/>
              <w:left w:val="nil"/>
              <w:bottom w:val="nil"/>
              <w:right w:val="nil"/>
            </w:tcBorders>
            <w:vAlign w:val="center"/>
          </w:tcPr>
          <w:p w14:paraId="7123F4E7" w14:textId="77777777" w:rsidR="00430C76" w:rsidRPr="00A13540" w:rsidRDefault="00430C76" w:rsidP="0097752A">
            <w:pPr>
              <w:jc w:val="right"/>
              <w:rPr>
                <w:b/>
                <w:bCs/>
                <w:color w:val="000000"/>
                <w:sz w:val="20"/>
                <w:szCs w:val="20"/>
              </w:rPr>
            </w:pPr>
          </w:p>
        </w:tc>
        <w:tc>
          <w:tcPr>
            <w:tcW w:w="240" w:type="dxa"/>
            <w:tcBorders>
              <w:top w:val="nil"/>
              <w:left w:val="nil"/>
              <w:bottom w:val="nil"/>
              <w:right w:val="nil"/>
            </w:tcBorders>
            <w:vAlign w:val="center"/>
          </w:tcPr>
          <w:p w14:paraId="0B773B9B" w14:textId="77777777" w:rsidR="00430C76" w:rsidRPr="00A13540" w:rsidRDefault="00430C76" w:rsidP="0097752A">
            <w:pPr>
              <w:jc w:val="right"/>
              <w:rPr>
                <w:b/>
                <w:bCs/>
                <w:color w:val="000000"/>
                <w:sz w:val="20"/>
                <w:szCs w:val="20"/>
              </w:rPr>
            </w:pPr>
          </w:p>
        </w:tc>
        <w:tc>
          <w:tcPr>
            <w:tcW w:w="1177" w:type="dxa"/>
            <w:tcBorders>
              <w:top w:val="single" w:sz="8" w:space="0" w:color="auto"/>
              <w:left w:val="nil"/>
              <w:bottom w:val="nil"/>
              <w:right w:val="nil"/>
            </w:tcBorders>
            <w:vAlign w:val="center"/>
          </w:tcPr>
          <w:p w14:paraId="78365C2F" w14:textId="77777777" w:rsidR="00430C76" w:rsidRPr="00A13540" w:rsidRDefault="00430C76" w:rsidP="0097752A">
            <w:pPr>
              <w:jc w:val="right"/>
              <w:rPr>
                <w:b/>
                <w:bCs/>
                <w:color w:val="000000"/>
                <w:sz w:val="20"/>
                <w:szCs w:val="20"/>
              </w:rPr>
            </w:pPr>
          </w:p>
        </w:tc>
      </w:tr>
      <w:tr w:rsidR="00430C76" w:rsidRPr="00A13540" w14:paraId="5B6AB35C" w14:textId="77777777" w:rsidTr="5600A9C6">
        <w:trPr>
          <w:trHeight w:val="270"/>
        </w:trPr>
        <w:tc>
          <w:tcPr>
            <w:tcW w:w="2160" w:type="dxa"/>
            <w:tcBorders>
              <w:top w:val="nil"/>
              <w:left w:val="nil"/>
              <w:bottom w:val="nil"/>
              <w:right w:val="nil"/>
            </w:tcBorders>
            <w:vAlign w:val="bottom"/>
            <w:hideMark/>
          </w:tcPr>
          <w:p w14:paraId="0FC77CB8" w14:textId="77777777" w:rsidR="00430C76" w:rsidRPr="00A13540" w:rsidRDefault="00430C76" w:rsidP="0097752A">
            <w:pPr>
              <w:jc w:val="left"/>
              <w:rPr>
                <w:b/>
                <w:bCs/>
                <w:i/>
                <w:iCs/>
                <w:color w:val="000000"/>
                <w:sz w:val="20"/>
                <w:szCs w:val="20"/>
              </w:rPr>
            </w:pPr>
            <w:r w:rsidRPr="00A13540">
              <w:rPr>
                <w:b/>
                <w:bCs/>
                <w:i/>
                <w:iCs/>
                <w:color w:val="000000"/>
                <w:sz w:val="20"/>
                <w:szCs w:val="20"/>
              </w:rPr>
              <w:lastRenderedPageBreak/>
              <w:t>Deferred tax liabilities</w:t>
            </w:r>
          </w:p>
        </w:tc>
        <w:tc>
          <w:tcPr>
            <w:tcW w:w="992" w:type="dxa"/>
            <w:tcBorders>
              <w:top w:val="nil"/>
              <w:left w:val="nil"/>
              <w:bottom w:val="nil"/>
              <w:right w:val="nil"/>
            </w:tcBorders>
            <w:vAlign w:val="bottom"/>
          </w:tcPr>
          <w:p w14:paraId="730851A4" w14:textId="77777777" w:rsidR="00430C76" w:rsidRPr="00A13540" w:rsidRDefault="00430C76" w:rsidP="0097752A">
            <w:pPr>
              <w:jc w:val="right"/>
              <w:rPr>
                <w:b/>
                <w:bCs/>
                <w:i/>
                <w:iCs/>
                <w:color w:val="000000"/>
                <w:sz w:val="20"/>
                <w:szCs w:val="20"/>
              </w:rPr>
            </w:pPr>
          </w:p>
        </w:tc>
        <w:tc>
          <w:tcPr>
            <w:tcW w:w="236" w:type="dxa"/>
            <w:tcBorders>
              <w:top w:val="nil"/>
              <w:left w:val="nil"/>
              <w:bottom w:val="nil"/>
              <w:right w:val="nil"/>
            </w:tcBorders>
            <w:vAlign w:val="center"/>
          </w:tcPr>
          <w:p w14:paraId="213106A1" w14:textId="77777777" w:rsidR="00430C76" w:rsidRPr="00A13540" w:rsidRDefault="00430C76" w:rsidP="0097752A">
            <w:pPr>
              <w:jc w:val="right"/>
              <w:rPr>
                <w:sz w:val="20"/>
                <w:szCs w:val="20"/>
              </w:rPr>
            </w:pPr>
          </w:p>
        </w:tc>
        <w:tc>
          <w:tcPr>
            <w:tcW w:w="1182" w:type="dxa"/>
            <w:tcBorders>
              <w:top w:val="nil"/>
              <w:left w:val="nil"/>
              <w:bottom w:val="nil"/>
              <w:right w:val="nil"/>
            </w:tcBorders>
            <w:vAlign w:val="center"/>
          </w:tcPr>
          <w:p w14:paraId="70D80050" w14:textId="77777777" w:rsidR="00430C76" w:rsidRPr="00A13540" w:rsidRDefault="00430C76" w:rsidP="0097752A">
            <w:pPr>
              <w:jc w:val="right"/>
              <w:rPr>
                <w:sz w:val="20"/>
                <w:szCs w:val="20"/>
              </w:rPr>
            </w:pPr>
          </w:p>
        </w:tc>
        <w:tc>
          <w:tcPr>
            <w:tcW w:w="241" w:type="dxa"/>
            <w:tcBorders>
              <w:top w:val="nil"/>
              <w:left w:val="nil"/>
              <w:bottom w:val="nil"/>
              <w:right w:val="nil"/>
            </w:tcBorders>
            <w:vAlign w:val="center"/>
          </w:tcPr>
          <w:p w14:paraId="2990F540" w14:textId="77777777" w:rsidR="00430C76" w:rsidRPr="00A13540" w:rsidRDefault="00430C76" w:rsidP="0097752A">
            <w:pPr>
              <w:jc w:val="right"/>
              <w:rPr>
                <w:sz w:val="20"/>
                <w:szCs w:val="20"/>
              </w:rPr>
            </w:pPr>
          </w:p>
        </w:tc>
        <w:tc>
          <w:tcPr>
            <w:tcW w:w="1176" w:type="dxa"/>
            <w:tcBorders>
              <w:top w:val="nil"/>
              <w:left w:val="nil"/>
              <w:bottom w:val="nil"/>
              <w:right w:val="nil"/>
            </w:tcBorders>
            <w:vAlign w:val="center"/>
          </w:tcPr>
          <w:p w14:paraId="391D5937" w14:textId="77777777" w:rsidR="00430C76" w:rsidRPr="00A13540" w:rsidRDefault="00430C76" w:rsidP="0097752A">
            <w:pPr>
              <w:jc w:val="right"/>
              <w:rPr>
                <w:sz w:val="20"/>
                <w:szCs w:val="20"/>
              </w:rPr>
            </w:pPr>
          </w:p>
        </w:tc>
        <w:tc>
          <w:tcPr>
            <w:tcW w:w="236" w:type="dxa"/>
            <w:tcBorders>
              <w:top w:val="nil"/>
              <w:left w:val="nil"/>
              <w:bottom w:val="nil"/>
              <w:right w:val="nil"/>
            </w:tcBorders>
            <w:vAlign w:val="center"/>
          </w:tcPr>
          <w:p w14:paraId="35F458F7" w14:textId="77777777" w:rsidR="00430C76" w:rsidRPr="00A13540" w:rsidRDefault="00430C76" w:rsidP="0097752A">
            <w:pPr>
              <w:jc w:val="right"/>
              <w:rPr>
                <w:sz w:val="20"/>
                <w:szCs w:val="20"/>
              </w:rPr>
            </w:pPr>
          </w:p>
        </w:tc>
        <w:tc>
          <w:tcPr>
            <w:tcW w:w="1182" w:type="dxa"/>
            <w:tcBorders>
              <w:top w:val="nil"/>
              <w:left w:val="nil"/>
              <w:bottom w:val="nil"/>
              <w:right w:val="nil"/>
            </w:tcBorders>
            <w:vAlign w:val="center"/>
          </w:tcPr>
          <w:p w14:paraId="7A05C83B" w14:textId="77777777" w:rsidR="00430C76" w:rsidRPr="00A13540" w:rsidRDefault="00430C76" w:rsidP="0097752A">
            <w:pPr>
              <w:jc w:val="right"/>
              <w:rPr>
                <w:sz w:val="20"/>
                <w:szCs w:val="20"/>
              </w:rPr>
            </w:pPr>
          </w:p>
        </w:tc>
        <w:tc>
          <w:tcPr>
            <w:tcW w:w="240" w:type="dxa"/>
            <w:tcBorders>
              <w:top w:val="nil"/>
              <w:left w:val="nil"/>
              <w:bottom w:val="nil"/>
              <w:right w:val="nil"/>
            </w:tcBorders>
            <w:vAlign w:val="center"/>
          </w:tcPr>
          <w:p w14:paraId="4ADF6ABB" w14:textId="77777777" w:rsidR="00430C76" w:rsidRPr="00A13540" w:rsidRDefault="00430C76" w:rsidP="0097752A">
            <w:pPr>
              <w:jc w:val="right"/>
              <w:rPr>
                <w:sz w:val="20"/>
                <w:szCs w:val="20"/>
              </w:rPr>
            </w:pPr>
          </w:p>
        </w:tc>
        <w:tc>
          <w:tcPr>
            <w:tcW w:w="1177" w:type="dxa"/>
            <w:tcBorders>
              <w:top w:val="nil"/>
              <w:left w:val="nil"/>
              <w:bottom w:val="nil"/>
              <w:right w:val="nil"/>
            </w:tcBorders>
            <w:vAlign w:val="center"/>
          </w:tcPr>
          <w:p w14:paraId="780E65F7" w14:textId="77777777" w:rsidR="00430C76" w:rsidRPr="00A13540" w:rsidRDefault="00430C76" w:rsidP="0097752A">
            <w:pPr>
              <w:jc w:val="right"/>
              <w:rPr>
                <w:sz w:val="20"/>
                <w:szCs w:val="20"/>
              </w:rPr>
            </w:pPr>
          </w:p>
        </w:tc>
      </w:tr>
      <w:tr w:rsidR="00430C76" w:rsidRPr="00A13540" w14:paraId="484FFCA9" w14:textId="77777777" w:rsidTr="00FC0283">
        <w:trPr>
          <w:trHeight w:val="270"/>
        </w:trPr>
        <w:tc>
          <w:tcPr>
            <w:tcW w:w="2160" w:type="dxa"/>
            <w:tcBorders>
              <w:top w:val="nil"/>
              <w:left w:val="nil"/>
              <w:bottom w:val="nil"/>
              <w:right w:val="nil"/>
            </w:tcBorders>
            <w:vAlign w:val="bottom"/>
          </w:tcPr>
          <w:p w14:paraId="276FA95D" w14:textId="77777777" w:rsidR="00430C76" w:rsidRPr="00951D73" w:rsidRDefault="00430C76" w:rsidP="0097752A">
            <w:pPr>
              <w:ind w:left="113" w:hanging="113"/>
              <w:jc w:val="left"/>
              <w:rPr>
                <w:color w:val="000000"/>
                <w:sz w:val="20"/>
                <w:szCs w:val="20"/>
              </w:rPr>
            </w:pPr>
            <w:r w:rsidRPr="00A13540">
              <w:rPr>
                <w:color w:val="000000"/>
                <w:sz w:val="20"/>
                <w:szCs w:val="20"/>
              </w:rPr>
              <w:t>Property, plant and equipment</w:t>
            </w:r>
          </w:p>
        </w:tc>
        <w:tc>
          <w:tcPr>
            <w:tcW w:w="992" w:type="dxa"/>
            <w:tcBorders>
              <w:top w:val="nil"/>
              <w:left w:val="nil"/>
              <w:bottom w:val="nil"/>
              <w:right w:val="nil"/>
            </w:tcBorders>
            <w:vAlign w:val="bottom"/>
          </w:tcPr>
          <w:p w14:paraId="01C11F91" w14:textId="77777777" w:rsidR="00430C76" w:rsidRPr="00951D73" w:rsidRDefault="00430C76" w:rsidP="0097752A">
            <w:pPr>
              <w:ind w:right="-57"/>
              <w:jc w:val="right"/>
              <w:rPr>
                <w:color w:val="000000"/>
                <w:spacing w:val="-4"/>
                <w:sz w:val="20"/>
                <w:szCs w:val="20"/>
              </w:rPr>
            </w:pPr>
            <w:r w:rsidRPr="00951D73">
              <w:rPr>
                <w:color w:val="000000"/>
                <w:spacing w:val="-4"/>
                <w:sz w:val="20"/>
                <w:szCs w:val="20"/>
              </w:rPr>
              <w:t>(309,436)</w:t>
            </w:r>
          </w:p>
        </w:tc>
        <w:tc>
          <w:tcPr>
            <w:tcW w:w="236" w:type="dxa"/>
            <w:tcBorders>
              <w:top w:val="nil"/>
              <w:left w:val="nil"/>
              <w:bottom w:val="nil"/>
              <w:right w:val="nil"/>
            </w:tcBorders>
            <w:vAlign w:val="center"/>
          </w:tcPr>
          <w:p w14:paraId="68E4BBCA" w14:textId="77777777" w:rsidR="00430C76" w:rsidRPr="00A13540" w:rsidRDefault="00430C76" w:rsidP="0097752A">
            <w:pPr>
              <w:jc w:val="right"/>
              <w:rPr>
                <w:sz w:val="20"/>
                <w:szCs w:val="20"/>
              </w:rPr>
            </w:pPr>
          </w:p>
        </w:tc>
        <w:tc>
          <w:tcPr>
            <w:tcW w:w="1182" w:type="dxa"/>
            <w:tcBorders>
              <w:top w:val="nil"/>
              <w:left w:val="nil"/>
              <w:bottom w:val="nil"/>
              <w:right w:val="nil"/>
            </w:tcBorders>
            <w:vAlign w:val="bottom"/>
          </w:tcPr>
          <w:p w14:paraId="2A05247B" w14:textId="77777777" w:rsidR="00430C76" w:rsidRPr="00A13540" w:rsidRDefault="00430C76" w:rsidP="0097752A">
            <w:pPr>
              <w:jc w:val="right"/>
              <w:rPr>
                <w:sz w:val="20"/>
                <w:szCs w:val="20"/>
              </w:rPr>
            </w:pPr>
            <w:r>
              <w:rPr>
                <w:sz w:val="20"/>
                <w:szCs w:val="20"/>
              </w:rPr>
              <w:t>5,703</w:t>
            </w:r>
          </w:p>
        </w:tc>
        <w:tc>
          <w:tcPr>
            <w:tcW w:w="241" w:type="dxa"/>
            <w:tcBorders>
              <w:top w:val="nil"/>
              <w:left w:val="nil"/>
              <w:bottom w:val="nil"/>
              <w:right w:val="nil"/>
            </w:tcBorders>
            <w:vAlign w:val="center"/>
          </w:tcPr>
          <w:p w14:paraId="225542F9" w14:textId="77777777" w:rsidR="00430C76" w:rsidRPr="00A13540" w:rsidRDefault="00430C76" w:rsidP="0097752A">
            <w:pPr>
              <w:jc w:val="right"/>
              <w:rPr>
                <w:sz w:val="20"/>
                <w:szCs w:val="20"/>
              </w:rPr>
            </w:pPr>
          </w:p>
        </w:tc>
        <w:tc>
          <w:tcPr>
            <w:tcW w:w="1176" w:type="dxa"/>
            <w:tcBorders>
              <w:top w:val="nil"/>
              <w:left w:val="nil"/>
              <w:bottom w:val="nil"/>
              <w:right w:val="nil"/>
            </w:tcBorders>
            <w:vAlign w:val="bottom"/>
          </w:tcPr>
          <w:p w14:paraId="3BF71E74" w14:textId="77777777" w:rsidR="00430C76" w:rsidRPr="00A13540" w:rsidRDefault="00430C76" w:rsidP="00FC0283">
            <w:pPr>
              <w:jc w:val="right"/>
              <w:rPr>
                <w:sz w:val="20"/>
                <w:szCs w:val="20"/>
              </w:rPr>
            </w:pPr>
            <w:r w:rsidRPr="00A13540">
              <w:rPr>
                <w:color w:val="000000"/>
                <w:sz w:val="20"/>
                <w:szCs w:val="20"/>
              </w:rPr>
              <w:t>-</w:t>
            </w:r>
          </w:p>
        </w:tc>
        <w:tc>
          <w:tcPr>
            <w:tcW w:w="236" w:type="dxa"/>
            <w:tcBorders>
              <w:top w:val="nil"/>
              <w:left w:val="nil"/>
              <w:bottom w:val="nil"/>
              <w:right w:val="nil"/>
            </w:tcBorders>
            <w:vAlign w:val="center"/>
          </w:tcPr>
          <w:p w14:paraId="1258135F" w14:textId="77777777" w:rsidR="00430C76" w:rsidRPr="00A13540" w:rsidRDefault="00430C76" w:rsidP="0097752A">
            <w:pPr>
              <w:jc w:val="right"/>
              <w:rPr>
                <w:sz w:val="20"/>
                <w:szCs w:val="20"/>
              </w:rPr>
            </w:pPr>
          </w:p>
        </w:tc>
        <w:tc>
          <w:tcPr>
            <w:tcW w:w="1182" w:type="dxa"/>
            <w:tcBorders>
              <w:top w:val="nil"/>
              <w:left w:val="nil"/>
              <w:bottom w:val="nil"/>
              <w:right w:val="nil"/>
            </w:tcBorders>
            <w:vAlign w:val="bottom"/>
          </w:tcPr>
          <w:p w14:paraId="57EBE513" w14:textId="77777777" w:rsidR="00430C76" w:rsidRPr="00951D73" w:rsidRDefault="00430C76" w:rsidP="0097752A">
            <w:pPr>
              <w:jc w:val="right"/>
              <w:rPr>
                <w:color w:val="000000"/>
                <w:sz w:val="20"/>
                <w:szCs w:val="20"/>
              </w:rPr>
            </w:pPr>
            <w:r w:rsidRPr="00951D73">
              <w:rPr>
                <w:color w:val="000000"/>
                <w:sz w:val="20"/>
                <w:szCs w:val="20"/>
              </w:rPr>
              <w:t>1,231</w:t>
            </w:r>
          </w:p>
        </w:tc>
        <w:tc>
          <w:tcPr>
            <w:tcW w:w="240" w:type="dxa"/>
            <w:tcBorders>
              <w:top w:val="nil"/>
              <w:left w:val="nil"/>
              <w:bottom w:val="nil"/>
              <w:right w:val="nil"/>
            </w:tcBorders>
            <w:vAlign w:val="center"/>
          </w:tcPr>
          <w:p w14:paraId="0FBFE146" w14:textId="77777777" w:rsidR="00430C76" w:rsidRPr="00A13540" w:rsidRDefault="00430C76" w:rsidP="0097752A">
            <w:pPr>
              <w:jc w:val="right"/>
              <w:rPr>
                <w:sz w:val="20"/>
                <w:szCs w:val="20"/>
              </w:rPr>
            </w:pPr>
          </w:p>
        </w:tc>
        <w:tc>
          <w:tcPr>
            <w:tcW w:w="1177" w:type="dxa"/>
            <w:tcBorders>
              <w:top w:val="nil"/>
              <w:left w:val="nil"/>
              <w:bottom w:val="nil"/>
              <w:right w:val="nil"/>
            </w:tcBorders>
            <w:vAlign w:val="bottom"/>
          </w:tcPr>
          <w:p w14:paraId="4F31E5F6" w14:textId="77777777" w:rsidR="00430C76" w:rsidRPr="00A13540" w:rsidRDefault="00430C76" w:rsidP="00FC0283">
            <w:pPr>
              <w:ind w:right="-57"/>
              <w:jc w:val="right"/>
              <w:rPr>
                <w:sz w:val="20"/>
                <w:szCs w:val="20"/>
              </w:rPr>
            </w:pPr>
            <w:r>
              <w:rPr>
                <w:sz w:val="20"/>
                <w:szCs w:val="20"/>
              </w:rPr>
              <w:t>(302,502)</w:t>
            </w:r>
          </w:p>
        </w:tc>
      </w:tr>
      <w:tr w:rsidR="00430C76" w:rsidRPr="00A13540" w14:paraId="4F955DCA" w14:textId="77777777" w:rsidTr="5600A9C6">
        <w:trPr>
          <w:trHeight w:val="270"/>
        </w:trPr>
        <w:tc>
          <w:tcPr>
            <w:tcW w:w="2160" w:type="dxa"/>
            <w:tcBorders>
              <w:top w:val="nil"/>
              <w:left w:val="nil"/>
              <w:bottom w:val="nil"/>
              <w:right w:val="nil"/>
            </w:tcBorders>
            <w:vAlign w:val="bottom"/>
          </w:tcPr>
          <w:p w14:paraId="3F9CC79F" w14:textId="77777777" w:rsidR="00430C76" w:rsidRPr="00A13540" w:rsidRDefault="00430C76" w:rsidP="0097752A">
            <w:pPr>
              <w:jc w:val="left"/>
              <w:rPr>
                <w:b/>
                <w:bCs/>
                <w:i/>
                <w:iCs/>
                <w:color w:val="000000"/>
                <w:sz w:val="20"/>
                <w:szCs w:val="20"/>
              </w:rPr>
            </w:pPr>
            <w:r w:rsidRPr="00A13540">
              <w:rPr>
                <w:color w:val="000000"/>
                <w:sz w:val="20"/>
                <w:szCs w:val="20"/>
              </w:rPr>
              <w:t>Right of use assets</w:t>
            </w:r>
          </w:p>
        </w:tc>
        <w:tc>
          <w:tcPr>
            <w:tcW w:w="992" w:type="dxa"/>
            <w:tcBorders>
              <w:top w:val="nil"/>
              <w:left w:val="nil"/>
              <w:bottom w:val="nil"/>
              <w:right w:val="nil"/>
            </w:tcBorders>
            <w:vAlign w:val="bottom"/>
          </w:tcPr>
          <w:p w14:paraId="7CA2EBA3" w14:textId="77777777" w:rsidR="00430C76" w:rsidRPr="00951D73" w:rsidRDefault="00430C76" w:rsidP="0097752A">
            <w:pPr>
              <w:ind w:right="-57"/>
              <w:jc w:val="right"/>
              <w:rPr>
                <w:color w:val="000000"/>
                <w:spacing w:val="-4"/>
                <w:sz w:val="20"/>
                <w:szCs w:val="20"/>
              </w:rPr>
            </w:pPr>
            <w:r w:rsidRPr="00951D73">
              <w:rPr>
                <w:color w:val="000000"/>
                <w:spacing w:val="-4"/>
                <w:sz w:val="20"/>
                <w:szCs w:val="20"/>
              </w:rPr>
              <w:t>(97,129)</w:t>
            </w:r>
          </w:p>
        </w:tc>
        <w:tc>
          <w:tcPr>
            <w:tcW w:w="236" w:type="dxa"/>
            <w:tcBorders>
              <w:top w:val="nil"/>
              <w:left w:val="nil"/>
              <w:bottom w:val="nil"/>
              <w:right w:val="nil"/>
            </w:tcBorders>
            <w:vAlign w:val="center"/>
          </w:tcPr>
          <w:p w14:paraId="1136B3FE" w14:textId="77777777" w:rsidR="00430C76" w:rsidRPr="00A13540" w:rsidRDefault="00430C76" w:rsidP="0097752A">
            <w:pPr>
              <w:jc w:val="right"/>
              <w:rPr>
                <w:sz w:val="20"/>
                <w:szCs w:val="20"/>
              </w:rPr>
            </w:pPr>
          </w:p>
        </w:tc>
        <w:tc>
          <w:tcPr>
            <w:tcW w:w="1182" w:type="dxa"/>
            <w:tcBorders>
              <w:top w:val="nil"/>
              <w:left w:val="nil"/>
              <w:bottom w:val="nil"/>
              <w:right w:val="nil"/>
            </w:tcBorders>
            <w:vAlign w:val="bottom"/>
          </w:tcPr>
          <w:p w14:paraId="7AA3E0C6" w14:textId="77777777" w:rsidR="00430C76" w:rsidRPr="00951D73" w:rsidRDefault="00430C76" w:rsidP="0097752A">
            <w:pPr>
              <w:ind w:right="-57"/>
              <w:jc w:val="right"/>
              <w:rPr>
                <w:color w:val="000000"/>
                <w:sz w:val="20"/>
                <w:szCs w:val="20"/>
              </w:rPr>
            </w:pPr>
            <w:r w:rsidRPr="00951D73">
              <w:rPr>
                <w:color w:val="000000"/>
                <w:sz w:val="20"/>
                <w:szCs w:val="20"/>
              </w:rPr>
              <w:t>(17,896)</w:t>
            </w:r>
          </w:p>
        </w:tc>
        <w:tc>
          <w:tcPr>
            <w:tcW w:w="241" w:type="dxa"/>
            <w:tcBorders>
              <w:top w:val="nil"/>
              <w:left w:val="nil"/>
              <w:bottom w:val="nil"/>
              <w:right w:val="nil"/>
            </w:tcBorders>
            <w:vAlign w:val="center"/>
          </w:tcPr>
          <w:p w14:paraId="7BF31366" w14:textId="77777777" w:rsidR="00430C76" w:rsidRPr="00A13540" w:rsidRDefault="00430C76" w:rsidP="0097752A">
            <w:pPr>
              <w:jc w:val="right"/>
              <w:rPr>
                <w:sz w:val="20"/>
                <w:szCs w:val="20"/>
              </w:rPr>
            </w:pPr>
          </w:p>
        </w:tc>
        <w:tc>
          <w:tcPr>
            <w:tcW w:w="1176" w:type="dxa"/>
            <w:tcBorders>
              <w:top w:val="nil"/>
              <w:left w:val="nil"/>
              <w:bottom w:val="nil"/>
              <w:right w:val="nil"/>
            </w:tcBorders>
            <w:vAlign w:val="center"/>
          </w:tcPr>
          <w:p w14:paraId="373C197B" w14:textId="77777777" w:rsidR="00430C76" w:rsidRPr="00A13540" w:rsidRDefault="00430C76" w:rsidP="0097752A">
            <w:pPr>
              <w:jc w:val="right"/>
              <w:rPr>
                <w:sz w:val="20"/>
                <w:szCs w:val="20"/>
              </w:rPr>
            </w:pPr>
            <w:r w:rsidRPr="00A13540">
              <w:rPr>
                <w:color w:val="000000"/>
                <w:sz w:val="20"/>
                <w:szCs w:val="20"/>
              </w:rPr>
              <w:t>-</w:t>
            </w:r>
          </w:p>
        </w:tc>
        <w:tc>
          <w:tcPr>
            <w:tcW w:w="236" w:type="dxa"/>
            <w:tcBorders>
              <w:top w:val="nil"/>
              <w:left w:val="nil"/>
              <w:bottom w:val="nil"/>
              <w:right w:val="nil"/>
            </w:tcBorders>
            <w:vAlign w:val="center"/>
          </w:tcPr>
          <w:p w14:paraId="17AA4D0B" w14:textId="77777777" w:rsidR="00430C76" w:rsidRPr="00A13540" w:rsidRDefault="00430C76" w:rsidP="0097752A">
            <w:pPr>
              <w:jc w:val="right"/>
              <w:rPr>
                <w:sz w:val="20"/>
                <w:szCs w:val="20"/>
              </w:rPr>
            </w:pPr>
          </w:p>
        </w:tc>
        <w:tc>
          <w:tcPr>
            <w:tcW w:w="1182" w:type="dxa"/>
            <w:tcBorders>
              <w:top w:val="nil"/>
              <w:left w:val="nil"/>
              <w:bottom w:val="nil"/>
              <w:right w:val="nil"/>
            </w:tcBorders>
            <w:vAlign w:val="bottom"/>
          </w:tcPr>
          <w:p w14:paraId="7B5A4BCD" w14:textId="77777777" w:rsidR="00430C76" w:rsidRPr="00951D73" w:rsidRDefault="00430C76" w:rsidP="0097752A">
            <w:pPr>
              <w:jc w:val="right"/>
              <w:rPr>
                <w:color w:val="000000"/>
                <w:sz w:val="20"/>
                <w:szCs w:val="20"/>
              </w:rPr>
            </w:pPr>
            <w:r w:rsidRPr="00951D73">
              <w:rPr>
                <w:color w:val="000000"/>
                <w:sz w:val="20"/>
                <w:szCs w:val="20"/>
              </w:rPr>
              <w:t>4,195</w:t>
            </w:r>
          </w:p>
        </w:tc>
        <w:tc>
          <w:tcPr>
            <w:tcW w:w="240" w:type="dxa"/>
            <w:tcBorders>
              <w:top w:val="nil"/>
              <w:left w:val="nil"/>
              <w:bottom w:val="nil"/>
              <w:right w:val="nil"/>
            </w:tcBorders>
            <w:vAlign w:val="center"/>
          </w:tcPr>
          <w:p w14:paraId="521AE923" w14:textId="77777777" w:rsidR="00430C76" w:rsidRPr="00A13540" w:rsidRDefault="00430C76" w:rsidP="0097752A">
            <w:pPr>
              <w:jc w:val="right"/>
              <w:rPr>
                <w:sz w:val="20"/>
                <w:szCs w:val="20"/>
              </w:rPr>
            </w:pPr>
          </w:p>
        </w:tc>
        <w:tc>
          <w:tcPr>
            <w:tcW w:w="1177" w:type="dxa"/>
            <w:tcBorders>
              <w:top w:val="nil"/>
              <w:left w:val="nil"/>
              <w:bottom w:val="nil"/>
              <w:right w:val="nil"/>
            </w:tcBorders>
            <w:vAlign w:val="center"/>
          </w:tcPr>
          <w:p w14:paraId="6D6ED2AE" w14:textId="77777777" w:rsidR="00430C76" w:rsidRPr="00A13540" w:rsidRDefault="00430C76" w:rsidP="0097752A">
            <w:pPr>
              <w:ind w:right="-57"/>
              <w:jc w:val="right"/>
              <w:rPr>
                <w:sz w:val="20"/>
                <w:szCs w:val="20"/>
              </w:rPr>
            </w:pPr>
            <w:r>
              <w:rPr>
                <w:sz w:val="20"/>
                <w:szCs w:val="20"/>
              </w:rPr>
              <w:t>(110,830)</w:t>
            </w:r>
          </w:p>
        </w:tc>
      </w:tr>
      <w:tr w:rsidR="00430C76" w:rsidRPr="00A13540" w14:paraId="40316842" w14:textId="77777777" w:rsidTr="5600A9C6">
        <w:trPr>
          <w:trHeight w:val="270"/>
        </w:trPr>
        <w:tc>
          <w:tcPr>
            <w:tcW w:w="2160" w:type="dxa"/>
            <w:tcBorders>
              <w:top w:val="nil"/>
              <w:left w:val="nil"/>
              <w:bottom w:val="nil"/>
              <w:right w:val="nil"/>
            </w:tcBorders>
            <w:vAlign w:val="bottom"/>
          </w:tcPr>
          <w:p w14:paraId="303BDC89" w14:textId="77777777" w:rsidR="00430C76" w:rsidRPr="00A13540" w:rsidRDefault="00430C76" w:rsidP="0097752A">
            <w:pPr>
              <w:jc w:val="left"/>
              <w:rPr>
                <w:b/>
                <w:bCs/>
                <w:i/>
                <w:iCs/>
                <w:color w:val="000000"/>
                <w:sz w:val="20"/>
                <w:szCs w:val="20"/>
              </w:rPr>
            </w:pPr>
            <w:r w:rsidRPr="00A13540">
              <w:rPr>
                <w:color w:val="000000"/>
                <w:sz w:val="20"/>
                <w:szCs w:val="20"/>
              </w:rPr>
              <w:t>Others</w:t>
            </w:r>
          </w:p>
        </w:tc>
        <w:tc>
          <w:tcPr>
            <w:tcW w:w="992" w:type="dxa"/>
            <w:tcBorders>
              <w:top w:val="nil"/>
              <w:left w:val="nil"/>
              <w:bottom w:val="single" w:sz="4" w:space="0" w:color="auto"/>
              <w:right w:val="nil"/>
            </w:tcBorders>
            <w:vAlign w:val="bottom"/>
          </w:tcPr>
          <w:p w14:paraId="0388388F" w14:textId="77777777" w:rsidR="00430C76" w:rsidRPr="00951D73" w:rsidRDefault="00430C76" w:rsidP="0097752A">
            <w:pPr>
              <w:ind w:right="-57"/>
              <w:jc w:val="right"/>
              <w:rPr>
                <w:color w:val="000000"/>
                <w:spacing w:val="-4"/>
                <w:sz w:val="20"/>
                <w:szCs w:val="20"/>
              </w:rPr>
            </w:pPr>
            <w:r w:rsidRPr="00951D73">
              <w:rPr>
                <w:color w:val="000000"/>
                <w:spacing w:val="-4"/>
                <w:sz w:val="20"/>
                <w:szCs w:val="20"/>
              </w:rPr>
              <w:t>(1,282)</w:t>
            </w:r>
          </w:p>
        </w:tc>
        <w:tc>
          <w:tcPr>
            <w:tcW w:w="236" w:type="dxa"/>
            <w:tcBorders>
              <w:top w:val="nil"/>
              <w:left w:val="nil"/>
              <w:bottom w:val="nil"/>
              <w:right w:val="nil"/>
            </w:tcBorders>
            <w:vAlign w:val="center"/>
          </w:tcPr>
          <w:p w14:paraId="1BEE6FB0" w14:textId="77777777" w:rsidR="00430C76" w:rsidRPr="00A13540" w:rsidRDefault="00430C76" w:rsidP="0097752A">
            <w:pPr>
              <w:jc w:val="right"/>
              <w:rPr>
                <w:sz w:val="20"/>
                <w:szCs w:val="20"/>
              </w:rPr>
            </w:pPr>
          </w:p>
        </w:tc>
        <w:tc>
          <w:tcPr>
            <w:tcW w:w="1182" w:type="dxa"/>
            <w:tcBorders>
              <w:top w:val="nil"/>
              <w:left w:val="nil"/>
              <w:bottom w:val="single" w:sz="4" w:space="0" w:color="auto"/>
              <w:right w:val="nil"/>
            </w:tcBorders>
            <w:vAlign w:val="bottom"/>
          </w:tcPr>
          <w:p w14:paraId="253F6D15" w14:textId="77777777" w:rsidR="00430C76" w:rsidRPr="00951D73" w:rsidRDefault="00430C76" w:rsidP="0097752A">
            <w:pPr>
              <w:ind w:right="-57"/>
              <w:jc w:val="right"/>
              <w:rPr>
                <w:color w:val="000000"/>
                <w:sz w:val="20"/>
                <w:szCs w:val="20"/>
              </w:rPr>
            </w:pPr>
            <w:r w:rsidRPr="00951D73">
              <w:rPr>
                <w:color w:val="000000"/>
                <w:sz w:val="20"/>
                <w:szCs w:val="20"/>
              </w:rPr>
              <w:t>(1,506)</w:t>
            </w:r>
          </w:p>
        </w:tc>
        <w:tc>
          <w:tcPr>
            <w:tcW w:w="241" w:type="dxa"/>
            <w:tcBorders>
              <w:top w:val="nil"/>
              <w:left w:val="nil"/>
              <w:bottom w:val="nil"/>
              <w:right w:val="nil"/>
            </w:tcBorders>
            <w:vAlign w:val="center"/>
          </w:tcPr>
          <w:p w14:paraId="0D4896AC" w14:textId="77777777" w:rsidR="00430C76" w:rsidRPr="00A13540" w:rsidRDefault="00430C76" w:rsidP="0097752A">
            <w:pPr>
              <w:jc w:val="right"/>
              <w:rPr>
                <w:sz w:val="20"/>
                <w:szCs w:val="20"/>
              </w:rPr>
            </w:pPr>
          </w:p>
        </w:tc>
        <w:tc>
          <w:tcPr>
            <w:tcW w:w="1176" w:type="dxa"/>
            <w:tcBorders>
              <w:top w:val="nil"/>
              <w:left w:val="nil"/>
              <w:bottom w:val="single" w:sz="4" w:space="0" w:color="auto"/>
              <w:right w:val="nil"/>
            </w:tcBorders>
            <w:vAlign w:val="center"/>
          </w:tcPr>
          <w:p w14:paraId="34C9085F" w14:textId="77777777" w:rsidR="00430C76" w:rsidRPr="00A13540" w:rsidRDefault="00430C76" w:rsidP="0097752A">
            <w:pPr>
              <w:jc w:val="right"/>
              <w:rPr>
                <w:sz w:val="20"/>
                <w:szCs w:val="20"/>
              </w:rPr>
            </w:pPr>
            <w:r w:rsidRPr="00A13540">
              <w:rPr>
                <w:color w:val="000000"/>
                <w:sz w:val="20"/>
                <w:szCs w:val="20"/>
              </w:rPr>
              <w:t>-</w:t>
            </w:r>
          </w:p>
        </w:tc>
        <w:tc>
          <w:tcPr>
            <w:tcW w:w="236" w:type="dxa"/>
            <w:tcBorders>
              <w:top w:val="nil"/>
              <w:left w:val="nil"/>
              <w:bottom w:val="nil"/>
              <w:right w:val="nil"/>
            </w:tcBorders>
            <w:vAlign w:val="center"/>
          </w:tcPr>
          <w:p w14:paraId="1F52EDB8" w14:textId="77777777" w:rsidR="00430C76" w:rsidRPr="00A13540" w:rsidRDefault="00430C76" w:rsidP="0097752A">
            <w:pPr>
              <w:jc w:val="right"/>
              <w:rPr>
                <w:sz w:val="20"/>
                <w:szCs w:val="20"/>
              </w:rPr>
            </w:pPr>
          </w:p>
        </w:tc>
        <w:tc>
          <w:tcPr>
            <w:tcW w:w="1182" w:type="dxa"/>
            <w:tcBorders>
              <w:top w:val="nil"/>
              <w:left w:val="nil"/>
              <w:bottom w:val="single" w:sz="4" w:space="0" w:color="auto"/>
              <w:right w:val="nil"/>
            </w:tcBorders>
            <w:vAlign w:val="bottom"/>
          </w:tcPr>
          <w:p w14:paraId="4B767114" w14:textId="77777777" w:rsidR="00430C76" w:rsidRPr="00951D73" w:rsidRDefault="00430C76" w:rsidP="0097752A">
            <w:pPr>
              <w:jc w:val="right"/>
              <w:rPr>
                <w:color w:val="000000"/>
                <w:sz w:val="20"/>
                <w:szCs w:val="20"/>
              </w:rPr>
            </w:pPr>
            <w:r w:rsidRPr="00951D73">
              <w:rPr>
                <w:color w:val="000000"/>
                <w:sz w:val="20"/>
                <w:szCs w:val="20"/>
              </w:rPr>
              <w:t>11</w:t>
            </w:r>
          </w:p>
        </w:tc>
        <w:tc>
          <w:tcPr>
            <w:tcW w:w="240" w:type="dxa"/>
            <w:tcBorders>
              <w:top w:val="nil"/>
              <w:left w:val="nil"/>
              <w:bottom w:val="nil"/>
              <w:right w:val="nil"/>
            </w:tcBorders>
            <w:vAlign w:val="center"/>
          </w:tcPr>
          <w:p w14:paraId="19DCDFD0" w14:textId="77777777" w:rsidR="00430C76" w:rsidRPr="00A13540" w:rsidRDefault="00430C76" w:rsidP="0097752A">
            <w:pPr>
              <w:jc w:val="right"/>
              <w:rPr>
                <w:sz w:val="20"/>
                <w:szCs w:val="20"/>
              </w:rPr>
            </w:pPr>
          </w:p>
        </w:tc>
        <w:tc>
          <w:tcPr>
            <w:tcW w:w="1177" w:type="dxa"/>
            <w:tcBorders>
              <w:top w:val="nil"/>
              <w:left w:val="nil"/>
              <w:bottom w:val="single" w:sz="4" w:space="0" w:color="auto"/>
              <w:right w:val="nil"/>
            </w:tcBorders>
            <w:vAlign w:val="center"/>
          </w:tcPr>
          <w:p w14:paraId="4982F658" w14:textId="77777777" w:rsidR="00430C76" w:rsidRPr="00A13540" w:rsidRDefault="00430C76" w:rsidP="0097752A">
            <w:pPr>
              <w:ind w:right="-57"/>
              <w:jc w:val="right"/>
              <w:rPr>
                <w:sz w:val="20"/>
                <w:szCs w:val="20"/>
              </w:rPr>
            </w:pPr>
            <w:r>
              <w:rPr>
                <w:sz w:val="20"/>
                <w:szCs w:val="20"/>
              </w:rPr>
              <w:t>(2,777)</w:t>
            </w:r>
          </w:p>
        </w:tc>
      </w:tr>
      <w:tr w:rsidR="00430C76" w:rsidRPr="00A13540" w14:paraId="2FF5A92C" w14:textId="77777777" w:rsidTr="5600A9C6">
        <w:trPr>
          <w:trHeight w:val="270"/>
        </w:trPr>
        <w:tc>
          <w:tcPr>
            <w:tcW w:w="2160" w:type="dxa"/>
            <w:tcBorders>
              <w:top w:val="nil"/>
              <w:left w:val="nil"/>
              <w:bottom w:val="nil"/>
              <w:right w:val="nil"/>
            </w:tcBorders>
            <w:vAlign w:val="bottom"/>
            <w:hideMark/>
          </w:tcPr>
          <w:p w14:paraId="42798118" w14:textId="77777777" w:rsidR="00430C76" w:rsidRPr="00A13540" w:rsidRDefault="00430C76" w:rsidP="0097752A">
            <w:pPr>
              <w:jc w:val="left"/>
              <w:rPr>
                <w:color w:val="000000"/>
                <w:sz w:val="20"/>
                <w:szCs w:val="20"/>
              </w:rPr>
            </w:pPr>
            <w:r w:rsidRPr="00A13540">
              <w:rPr>
                <w:b/>
                <w:bCs/>
                <w:color w:val="000000"/>
                <w:sz w:val="20"/>
                <w:szCs w:val="20"/>
              </w:rPr>
              <w:t>Total</w:t>
            </w:r>
          </w:p>
        </w:tc>
        <w:tc>
          <w:tcPr>
            <w:tcW w:w="992" w:type="dxa"/>
            <w:tcBorders>
              <w:top w:val="single" w:sz="4" w:space="0" w:color="auto"/>
              <w:left w:val="nil"/>
              <w:bottom w:val="single" w:sz="8" w:space="0" w:color="auto"/>
              <w:right w:val="nil"/>
            </w:tcBorders>
            <w:vAlign w:val="bottom"/>
          </w:tcPr>
          <w:p w14:paraId="4A5A5CBF" w14:textId="77777777" w:rsidR="00430C76" w:rsidRPr="00951D73" w:rsidRDefault="00430C76" w:rsidP="0097752A">
            <w:pPr>
              <w:ind w:right="-57"/>
              <w:jc w:val="right"/>
              <w:rPr>
                <w:b/>
                <w:bCs/>
                <w:color w:val="000000"/>
                <w:spacing w:val="-4"/>
                <w:sz w:val="20"/>
                <w:szCs w:val="20"/>
              </w:rPr>
            </w:pPr>
            <w:r w:rsidRPr="00951D73">
              <w:rPr>
                <w:b/>
                <w:bCs/>
                <w:color w:val="000000"/>
                <w:spacing w:val="-4"/>
                <w:sz w:val="20"/>
                <w:szCs w:val="20"/>
              </w:rPr>
              <w:t>(407,847)</w:t>
            </w:r>
          </w:p>
        </w:tc>
        <w:tc>
          <w:tcPr>
            <w:tcW w:w="236" w:type="dxa"/>
            <w:tcBorders>
              <w:top w:val="nil"/>
              <w:left w:val="nil"/>
              <w:bottom w:val="nil"/>
              <w:right w:val="nil"/>
            </w:tcBorders>
            <w:vAlign w:val="center"/>
          </w:tcPr>
          <w:p w14:paraId="07A4DBDD" w14:textId="77777777" w:rsidR="00430C76" w:rsidRPr="00951D73" w:rsidRDefault="00430C76" w:rsidP="0097752A">
            <w:pPr>
              <w:jc w:val="right"/>
              <w:rPr>
                <w:b/>
                <w:bCs/>
                <w:color w:val="000000"/>
                <w:sz w:val="20"/>
                <w:szCs w:val="20"/>
              </w:rPr>
            </w:pPr>
          </w:p>
        </w:tc>
        <w:tc>
          <w:tcPr>
            <w:tcW w:w="1182" w:type="dxa"/>
            <w:tcBorders>
              <w:top w:val="single" w:sz="4" w:space="0" w:color="auto"/>
              <w:left w:val="nil"/>
              <w:bottom w:val="single" w:sz="8" w:space="0" w:color="auto"/>
              <w:right w:val="nil"/>
            </w:tcBorders>
            <w:vAlign w:val="bottom"/>
          </w:tcPr>
          <w:p w14:paraId="5A9363E8" w14:textId="77777777" w:rsidR="00430C76" w:rsidRPr="00951D73" w:rsidRDefault="00430C76" w:rsidP="0097752A">
            <w:pPr>
              <w:ind w:right="-57"/>
              <w:jc w:val="right"/>
              <w:rPr>
                <w:b/>
                <w:bCs/>
                <w:color w:val="000000"/>
                <w:sz w:val="20"/>
                <w:szCs w:val="20"/>
              </w:rPr>
            </w:pPr>
            <w:r w:rsidRPr="00951D73">
              <w:rPr>
                <w:b/>
                <w:bCs/>
                <w:color w:val="000000"/>
                <w:sz w:val="20"/>
                <w:szCs w:val="20"/>
              </w:rPr>
              <w:t>(13,699)</w:t>
            </w:r>
          </w:p>
        </w:tc>
        <w:tc>
          <w:tcPr>
            <w:tcW w:w="241" w:type="dxa"/>
            <w:tcBorders>
              <w:top w:val="nil"/>
              <w:left w:val="nil"/>
              <w:bottom w:val="nil"/>
              <w:right w:val="nil"/>
            </w:tcBorders>
            <w:vAlign w:val="center"/>
          </w:tcPr>
          <w:p w14:paraId="636CA514" w14:textId="77777777" w:rsidR="00430C76" w:rsidRPr="00951D73" w:rsidRDefault="00430C76" w:rsidP="0097752A">
            <w:pPr>
              <w:jc w:val="right"/>
              <w:rPr>
                <w:b/>
                <w:bCs/>
                <w:color w:val="000000"/>
                <w:sz w:val="20"/>
                <w:szCs w:val="20"/>
              </w:rPr>
            </w:pPr>
          </w:p>
        </w:tc>
        <w:tc>
          <w:tcPr>
            <w:tcW w:w="1176" w:type="dxa"/>
            <w:tcBorders>
              <w:top w:val="single" w:sz="4" w:space="0" w:color="auto"/>
              <w:left w:val="nil"/>
              <w:bottom w:val="single" w:sz="8" w:space="0" w:color="auto"/>
              <w:right w:val="nil"/>
            </w:tcBorders>
            <w:vAlign w:val="center"/>
          </w:tcPr>
          <w:p w14:paraId="5A05DC63" w14:textId="77777777" w:rsidR="00430C76" w:rsidRPr="00951D73" w:rsidRDefault="00430C76" w:rsidP="0097752A">
            <w:pPr>
              <w:jc w:val="right"/>
              <w:rPr>
                <w:b/>
                <w:bCs/>
                <w:color w:val="000000"/>
                <w:sz w:val="20"/>
                <w:szCs w:val="20"/>
              </w:rPr>
            </w:pPr>
            <w:r w:rsidRPr="00951D73">
              <w:rPr>
                <w:b/>
                <w:bCs/>
                <w:color w:val="000000"/>
                <w:sz w:val="20"/>
                <w:szCs w:val="20"/>
              </w:rPr>
              <w:t>-</w:t>
            </w:r>
          </w:p>
        </w:tc>
        <w:tc>
          <w:tcPr>
            <w:tcW w:w="236" w:type="dxa"/>
            <w:tcBorders>
              <w:top w:val="nil"/>
              <w:left w:val="nil"/>
              <w:bottom w:val="nil"/>
              <w:right w:val="nil"/>
            </w:tcBorders>
            <w:vAlign w:val="center"/>
          </w:tcPr>
          <w:p w14:paraId="2DE49FED" w14:textId="77777777" w:rsidR="00430C76" w:rsidRPr="00951D73" w:rsidRDefault="00430C76" w:rsidP="0097752A">
            <w:pPr>
              <w:jc w:val="right"/>
              <w:rPr>
                <w:b/>
                <w:bCs/>
                <w:color w:val="000000"/>
                <w:sz w:val="20"/>
                <w:szCs w:val="20"/>
              </w:rPr>
            </w:pPr>
          </w:p>
        </w:tc>
        <w:tc>
          <w:tcPr>
            <w:tcW w:w="1182" w:type="dxa"/>
            <w:tcBorders>
              <w:top w:val="single" w:sz="4" w:space="0" w:color="auto"/>
              <w:left w:val="nil"/>
              <w:bottom w:val="single" w:sz="8" w:space="0" w:color="auto"/>
              <w:right w:val="nil"/>
            </w:tcBorders>
            <w:vAlign w:val="bottom"/>
          </w:tcPr>
          <w:p w14:paraId="36D81865" w14:textId="77777777" w:rsidR="00430C76" w:rsidRPr="00951D73" w:rsidRDefault="00430C76" w:rsidP="0097752A">
            <w:pPr>
              <w:jc w:val="right"/>
              <w:rPr>
                <w:b/>
                <w:bCs/>
                <w:color w:val="000000"/>
                <w:sz w:val="20"/>
                <w:szCs w:val="20"/>
              </w:rPr>
            </w:pPr>
            <w:r w:rsidRPr="00951D73">
              <w:rPr>
                <w:b/>
                <w:bCs/>
                <w:color w:val="000000"/>
                <w:sz w:val="20"/>
                <w:szCs w:val="20"/>
              </w:rPr>
              <w:t>5,437</w:t>
            </w:r>
          </w:p>
        </w:tc>
        <w:tc>
          <w:tcPr>
            <w:tcW w:w="240" w:type="dxa"/>
            <w:tcBorders>
              <w:top w:val="nil"/>
              <w:left w:val="nil"/>
              <w:bottom w:val="nil"/>
              <w:right w:val="nil"/>
            </w:tcBorders>
            <w:vAlign w:val="center"/>
          </w:tcPr>
          <w:p w14:paraId="1B2CB79B" w14:textId="77777777" w:rsidR="00430C76" w:rsidRPr="00951D73" w:rsidRDefault="00430C76" w:rsidP="0097752A">
            <w:pPr>
              <w:jc w:val="right"/>
              <w:rPr>
                <w:b/>
                <w:bCs/>
                <w:color w:val="000000"/>
                <w:sz w:val="20"/>
                <w:szCs w:val="20"/>
              </w:rPr>
            </w:pPr>
          </w:p>
        </w:tc>
        <w:tc>
          <w:tcPr>
            <w:tcW w:w="1177" w:type="dxa"/>
            <w:tcBorders>
              <w:top w:val="single" w:sz="4" w:space="0" w:color="auto"/>
              <w:left w:val="nil"/>
              <w:bottom w:val="single" w:sz="8" w:space="0" w:color="auto"/>
              <w:right w:val="nil"/>
            </w:tcBorders>
            <w:vAlign w:val="center"/>
          </w:tcPr>
          <w:p w14:paraId="1D8C71C7" w14:textId="77777777" w:rsidR="00430C76" w:rsidRPr="00951D73" w:rsidRDefault="00430C76" w:rsidP="0097752A">
            <w:pPr>
              <w:ind w:right="-57"/>
              <w:jc w:val="right"/>
              <w:rPr>
                <w:b/>
                <w:bCs/>
                <w:color w:val="000000"/>
                <w:sz w:val="20"/>
                <w:szCs w:val="20"/>
              </w:rPr>
            </w:pPr>
            <w:r>
              <w:rPr>
                <w:b/>
                <w:bCs/>
                <w:color w:val="000000"/>
                <w:sz w:val="20"/>
                <w:szCs w:val="20"/>
              </w:rPr>
              <w:t>(416,109)</w:t>
            </w:r>
          </w:p>
        </w:tc>
      </w:tr>
      <w:tr w:rsidR="00430C76" w:rsidRPr="00A13540" w14:paraId="222496FB" w14:textId="77777777" w:rsidTr="5600A9C6">
        <w:trPr>
          <w:trHeight w:val="270"/>
        </w:trPr>
        <w:tc>
          <w:tcPr>
            <w:tcW w:w="2160" w:type="dxa"/>
            <w:tcBorders>
              <w:top w:val="nil"/>
              <w:left w:val="nil"/>
              <w:bottom w:val="nil"/>
              <w:right w:val="nil"/>
            </w:tcBorders>
            <w:vAlign w:val="bottom"/>
            <w:hideMark/>
          </w:tcPr>
          <w:p w14:paraId="7E67DA91" w14:textId="77777777" w:rsidR="00430C76" w:rsidRPr="00A13540" w:rsidRDefault="00430C76" w:rsidP="0097752A">
            <w:pPr>
              <w:jc w:val="left"/>
              <w:rPr>
                <w:b/>
                <w:bCs/>
                <w:color w:val="000000"/>
                <w:sz w:val="20"/>
                <w:szCs w:val="20"/>
              </w:rPr>
            </w:pPr>
            <w:r w:rsidRPr="00A13540">
              <w:rPr>
                <w:b/>
                <w:bCs/>
                <w:color w:val="000000"/>
                <w:sz w:val="20"/>
                <w:szCs w:val="20"/>
              </w:rPr>
              <w:t>Net</w:t>
            </w:r>
          </w:p>
        </w:tc>
        <w:tc>
          <w:tcPr>
            <w:tcW w:w="992" w:type="dxa"/>
            <w:tcBorders>
              <w:top w:val="nil"/>
              <w:left w:val="nil"/>
              <w:bottom w:val="double" w:sz="6" w:space="0" w:color="auto"/>
              <w:right w:val="nil"/>
            </w:tcBorders>
            <w:vAlign w:val="bottom"/>
          </w:tcPr>
          <w:p w14:paraId="7138E7DB" w14:textId="77777777" w:rsidR="00430C76" w:rsidRPr="00A13540" w:rsidRDefault="00430C76" w:rsidP="0097752A">
            <w:pPr>
              <w:jc w:val="right"/>
              <w:rPr>
                <w:b/>
                <w:bCs/>
                <w:color w:val="000000"/>
                <w:sz w:val="20"/>
                <w:szCs w:val="20"/>
              </w:rPr>
            </w:pPr>
            <w:r>
              <w:rPr>
                <w:b/>
                <w:bCs/>
                <w:color w:val="000000"/>
                <w:sz w:val="20"/>
                <w:szCs w:val="20"/>
              </w:rPr>
              <w:t>274,811</w:t>
            </w:r>
          </w:p>
        </w:tc>
        <w:tc>
          <w:tcPr>
            <w:tcW w:w="236" w:type="dxa"/>
            <w:tcBorders>
              <w:top w:val="nil"/>
              <w:left w:val="nil"/>
              <w:bottom w:val="nil"/>
              <w:right w:val="nil"/>
            </w:tcBorders>
            <w:vAlign w:val="bottom"/>
          </w:tcPr>
          <w:p w14:paraId="2F23AE14" w14:textId="77777777" w:rsidR="00430C76" w:rsidRPr="00A13540" w:rsidRDefault="00430C76" w:rsidP="0097752A">
            <w:pPr>
              <w:jc w:val="right"/>
              <w:rPr>
                <w:b/>
                <w:bCs/>
                <w:color w:val="000000"/>
                <w:sz w:val="20"/>
                <w:szCs w:val="20"/>
              </w:rPr>
            </w:pPr>
          </w:p>
        </w:tc>
        <w:tc>
          <w:tcPr>
            <w:tcW w:w="1182" w:type="dxa"/>
            <w:tcBorders>
              <w:top w:val="nil"/>
              <w:left w:val="nil"/>
              <w:bottom w:val="double" w:sz="6" w:space="0" w:color="auto"/>
              <w:right w:val="nil"/>
            </w:tcBorders>
            <w:vAlign w:val="bottom"/>
          </w:tcPr>
          <w:p w14:paraId="06D9EFF0" w14:textId="77777777" w:rsidR="00430C76" w:rsidRPr="00A13540" w:rsidRDefault="00430C76" w:rsidP="0097752A">
            <w:pPr>
              <w:jc w:val="right"/>
              <w:rPr>
                <w:b/>
                <w:bCs/>
                <w:color w:val="000000"/>
                <w:sz w:val="20"/>
                <w:szCs w:val="20"/>
              </w:rPr>
            </w:pPr>
            <w:r>
              <w:rPr>
                <w:b/>
                <w:bCs/>
                <w:color w:val="000000"/>
                <w:sz w:val="20"/>
                <w:szCs w:val="20"/>
              </w:rPr>
              <w:t>69,995</w:t>
            </w:r>
          </w:p>
        </w:tc>
        <w:tc>
          <w:tcPr>
            <w:tcW w:w="241" w:type="dxa"/>
            <w:tcBorders>
              <w:top w:val="nil"/>
              <w:left w:val="nil"/>
              <w:bottom w:val="nil"/>
              <w:right w:val="nil"/>
            </w:tcBorders>
            <w:vAlign w:val="bottom"/>
          </w:tcPr>
          <w:p w14:paraId="71D68647" w14:textId="77777777" w:rsidR="00430C76" w:rsidRPr="00A13540" w:rsidRDefault="00430C76" w:rsidP="0097752A">
            <w:pPr>
              <w:jc w:val="right"/>
              <w:rPr>
                <w:b/>
                <w:bCs/>
                <w:color w:val="000000"/>
                <w:sz w:val="20"/>
                <w:szCs w:val="20"/>
              </w:rPr>
            </w:pPr>
          </w:p>
        </w:tc>
        <w:tc>
          <w:tcPr>
            <w:tcW w:w="1176" w:type="dxa"/>
            <w:tcBorders>
              <w:top w:val="nil"/>
              <w:left w:val="nil"/>
              <w:bottom w:val="double" w:sz="6" w:space="0" w:color="auto"/>
              <w:right w:val="nil"/>
            </w:tcBorders>
            <w:vAlign w:val="bottom"/>
          </w:tcPr>
          <w:p w14:paraId="4DEA458F" w14:textId="77777777" w:rsidR="00430C76" w:rsidRPr="00A13540" w:rsidRDefault="00430C76" w:rsidP="0097752A">
            <w:pPr>
              <w:jc w:val="right"/>
              <w:rPr>
                <w:b/>
                <w:bCs/>
                <w:color w:val="000000"/>
                <w:sz w:val="20"/>
                <w:szCs w:val="20"/>
              </w:rPr>
            </w:pPr>
            <w:r>
              <w:rPr>
                <w:b/>
                <w:bCs/>
                <w:color w:val="000000"/>
                <w:sz w:val="20"/>
                <w:szCs w:val="20"/>
              </w:rPr>
              <w:t>30,882</w:t>
            </w:r>
          </w:p>
        </w:tc>
        <w:tc>
          <w:tcPr>
            <w:tcW w:w="236" w:type="dxa"/>
            <w:tcBorders>
              <w:top w:val="nil"/>
              <w:left w:val="nil"/>
              <w:bottom w:val="nil"/>
              <w:right w:val="nil"/>
            </w:tcBorders>
            <w:vAlign w:val="bottom"/>
          </w:tcPr>
          <w:p w14:paraId="2F7B4ADA" w14:textId="77777777" w:rsidR="00430C76" w:rsidRPr="00A13540" w:rsidRDefault="00430C76" w:rsidP="0097752A">
            <w:pPr>
              <w:jc w:val="right"/>
              <w:rPr>
                <w:b/>
                <w:bCs/>
                <w:color w:val="000000"/>
                <w:sz w:val="20"/>
                <w:szCs w:val="20"/>
              </w:rPr>
            </w:pPr>
          </w:p>
        </w:tc>
        <w:tc>
          <w:tcPr>
            <w:tcW w:w="1182" w:type="dxa"/>
            <w:tcBorders>
              <w:top w:val="nil"/>
              <w:left w:val="nil"/>
              <w:bottom w:val="double" w:sz="6" w:space="0" w:color="auto"/>
              <w:right w:val="nil"/>
            </w:tcBorders>
            <w:vAlign w:val="bottom"/>
          </w:tcPr>
          <w:p w14:paraId="27F3671C" w14:textId="77777777" w:rsidR="00430C76" w:rsidRPr="00A13540" w:rsidRDefault="00430C76" w:rsidP="0097752A">
            <w:pPr>
              <w:ind w:right="-57"/>
              <w:jc w:val="right"/>
              <w:rPr>
                <w:b/>
                <w:bCs/>
                <w:color w:val="000000"/>
                <w:sz w:val="20"/>
                <w:szCs w:val="20"/>
              </w:rPr>
            </w:pPr>
            <w:r>
              <w:rPr>
                <w:b/>
                <w:bCs/>
                <w:color w:val="000000"/>
                <w:sz w:val="20"/>
                <w:szCs w:val="20"/>
              </w:rPr>
              <w:t>(1,995)</w:t>
            </w:r>
          </w:p>
        </w:tc>
        <w:tc>
          <w:tcPr>
            <w:tcW w:w="240" w:type="dxa"/>
            <w:tcBorders>
              <w:top w:val="nil"/>
              <w:left w:val="nil"/>
              <w:bottom w:val="nil"/>
              <w:right w:val="nil"/>
            </w:tcBorders>
            <w:vAlign w:val="bottom"/>
          </w:tcPr>
          <w:p w14:paraId="3FC775D0" w14:textId="77777777" w:rsidR="00430C76" w:rsidRPr="00A13540" w:rsidRDefault="00430C76" w:rsidP="0097752A">
            <w:pPr>
              <w:jc w:val="right"/>
              <w:rPr>
                <w:b/>
                <w:bCs/>
                <w:color w:val="000000"/>
                <w:sz w:val="20"/>
                <w:szCs w:val="20"/>
              </w:rPr>
            </w:pPr>
          </w:p>
        </w:tc>
        <w:tc>
          <w:tcPr>
            <w:tcW w:w="1177" w:type="dxa"/>
            <w:tcBorders>
              <w:top w:val="nil"/>
              <w:left w:val="nil"/>
              <w:bottom w:val="double" w:sz="6" w:space="0" w:color="auto"/>
              <w:right w:val="nil"/>
            </w:tcBorders>
            <w:vAlign w:val="bottom"/>
          </w:tcPr>
          <w:p w14:paraId="61FF81D4" w14:textId="77777777" w:rsidR="00430C76" w:rsidRPr="00A13540" w:rsidRDefault="00430C76" w:rsidP="0097752A">
            <w:pPr>
              <w:jc w:val="right"/>
              <w:rPr>
                <w:b/>
                <w:bCs/>
                <w:color w:val="000000"/>
                <w:sz w:val="20"/>
                <w:szCs w:val="20"/>
              </w:rPr>
            </w:pPr>
            <w:r>
              <w:rPr>
                <w:b/>
                <w:bCs/>
                <w:color w:val="000000"/>
                <w:sz w:val="20"/>
                <w:szCs w:val="20"/>
              </w:rPr>
              <w:t>373,693</w:t>
            </w:r>
          </w:p>
        </w:tc>
      </w:tr>
    </w:tbl>
    <w:p w14:paraId="70C0E369" w14:textId="77777777" w:rsidR="00430C76" w:rsidRDefault="00430C76"/>
    <w:tbl>
      <w:tblPr>
        <w:tblW w:w="8822" w:type="dxa"/>
        <w:tblInd w:w="531" w:type="dxa"/>
        <w:tblLayout w:type="fixed"/>
        <w:tblLook w:val="04A0" w:firstRow="1" w:lastRow="0" w:firstColumn="1" w:lastColumn="0" w:noHBand="0" w:noVBand="1"/>
      </w:tblPr>
      <w:tblGrid>
        <w:gridCol w:w="2160"/>
        <w:gridCol w:w="992"/>
        <w:gridCol w:w="236"/>
        <w:gridCol w:w="1182"/>
        <w:gridCol w:w="238"/>
        <w:gridCol w:w="1179"/>
        <w:gridCol w:w="236"/>
        <w:gridCol w:w="1182"/>
        <w:gridCol w:w="238"/>
        <w:gridCol w:w="1179"/>
      </w:tblGrid>
      <w:tr w:rsidR="00864BB3" w:rsidRPr="00A13540" w14:paraId="567F5953" w14:textId="77777777" w:rsidTr="23A4BF8C">
        <w:trPr>
          <w:trHeight w:val="270"/>
          <w:tblHeader/>
        </w:trPr>
        <w:tc>
          <w:tcPr>
            <w:tcW w:w="2160" w:type="dxa"/>
            <w:tcBorders>
              <w:top w:val="nil"/>
              <w:left w:val="nil"/>
              <w:bottom w:val="nil"/>
              <w:right w:val="nil"/>
            </w:tcBorders>
            <w:vAlign w:val="center"/>
            <w:hideMark/>
          </w:tcPr>
          <w:p w14:paraId="32E1373F" w14:textId="77777777" w:rsidR="00143DB6" w:rsidRPr="00A13540" w:rsidRDefault="00143DB6" w:rsidP="00951D73">
            <w:pPr>
              <w:jc w:val="right"/>
              <w:rPr>
                <w:sz w:val="20"/>
                <w:szCs w:val="20"/>
              </w:rPr>
            </w:pPr>
          </w:p>
        </w:tc>
        <w:tc>
          <w:tcPr>
            <w:tcW w:w="992" w:type="dxa"/>
            <w:tcBorders>
              <w:top w:val="nil"/>
              <w:left w:val="nil"/>
              <w:bottom w:val="nil"/>
              <w:right w:val="nil"/>
            </w:tcBorders>
            <w:vAlign w:val="center"/>
            <w:hideMark/>
          </w:tcPr>
          <w:p w14:paraId="0511285C" w14:textId="77777777" w:rsidR="00143DB6" w:rsidRPr="00A13540" w:rsidRDefault="00143DB6" w:rsidP="002805D3">
            <w:pPr>
              <w:jc w:val="left"/>
              <w:rPr>
                <w:sz w:val="20"/>
                <w:szCs w:val="20"/>
              </w:rPr>
            </w:pPr>
          </w:p>
        </w:tc>
        <w:tc>
          <w:tcPr>
            <w:tcW w:w="236" w:type="dxa"/>
            <w:tcBorders>
              <w:top w:val="nil"/>
              <w:left w:val="nil"/>
              <w:bottom w:val="nil"/>
              <w:right w:val="nil"/>
            </w:tcBorders>
            <w:vAlign w:val="center"/>
            <w:hideMark/>
          </w:tcPr>
          <w:p w14:paraId="7E45F4EF" w14:textId="77777777" w:rsidR="00143DB6" w:rsidRPr="00A13540" w:rsidRDefault="00143DB6" w:rsidP="002805D3">
            <w:pPr>
              <w:jc w:val="center"/>
              <w:rPr>
                <w:sz w:val="20"/>
                <w:szCs w:val="20"/>
              </w:rPr>
            </w:pPr>
          </w:p>
        </w:tc>
        <w:tc>
          <w:tcPr>
            <w:tcW w:w="2599" w:type="dxa"/>
            <w:gridSpan w:val="3"/>
            <w:tcBorders>
              <w:top w:val="nil"/>
              <w:left w:val="nil"/>
              <w:bottom w:val="single" w:sz="8" w:space="0" w:color="auto"/>
              <w:right w:val="nil"/>
            </w:tcBorders>
            <w:noWrap/>
            <w:vAlign w:val="center"/>
            <w:hideMark/>
          </w:tcPr>
          <w:p w14:paraId="5CD278C6" w14:textId="77777777" w:rsidR="00143DB6" w:rsidRPr="00A13540" w:rsidRDefault="00143DB6" w:rsidP="002805D3">
            <w:pPr>
              <w:jc w:val="center"/>
              <w:rPr>
                <w:color w:val="000000"/>
                <w:sz w:val="20"/>
                <w:szCs w:val="20"/>
              </w:rPr>
            </w:pPr>
            <w:r w:rsidRPr="00A13540">
              <w:rPr>
                <w:color w:val="000000"/>
                <w:sz w:val="20"/>
                <w:szCs w:val="20"/>
              </w:rPr>
              <w:t>Credited (charged) to</w:t>
            </w:r>
          </w:p>
        </w:tc>
        <w:tc>
          <w:tcPr>
            <w:tcW w:w="236" w:type="dxa"/>
            <w:tcBorders>
              <w:top w:val="nil"/>
              <w:left w:val="nil"/>
              <w:bottom w:val="nil"/>
              <w:right w:val="nil"/>
            </w:tcBorders>
            <w:vAlign w:val="center"/>
            <w:hideMark/>
          </w:tcPr>
          <w:p w14:paraId="117018D4" w14:textId="77777777" w:rsidR="00143DB6" w:rsidRPr="00A13540" w:rsidRDefault="00143DB6" w:rsidP="002805D3">
            <w:pPr>
              <w:jc w:val="left"/>
              <w:rPr>
                <w:color w:val="000000"/>
                <w:sz w:val="20"/>
                <w:szCs w:val="20"/>
              </w:rPr>
            </w:pPr>
          </w:p>
        </w:tc>
        <w:tc>
          <w:tcPr>
            <w:tcW w:w="1182" w:type="dxa"/>
            <w:tcBorders>
              <w:top w:val="nil"/>
              <w:left w:val="nil"/>
              <w:bottom w:val="nil"/>
              <w:right w:val="nil"/>
            </w:tcBorders>
            <w:vAlign w:val="center"/>
            <w:hideMark/>
          </w:tcPr>
          <w:p w14:paraId="147528C7" w14:textId="77777777" w:rsidR="00143DB6" w:rsidRPr="00A13540" w:rsidRDefault="00143DB6" w:rsidP="002805D3">
            <w:pPr>
              <w:jc w:val="center"/>
              <w:rPr>
                <w:sz w:val="20"/>
                <w:szCs w:val="20"/>
              </w:rPr>
            </w:pPr>
          </w:p>
        </w:tc>
        <w:tc>
          <w:tcPr>
            <w:tcW w:w="238" w:type="dxa"/>
            <w:tcBorders>
              <w:top w:val="nil"/>
              <w:left w:val="nil"/>
              <w:bottom w:val="nil"/>
              <w:right w:val="nil"/>
            </w:tcBorders>
            <w:vAlign w:val="center"/>
            <w:hideMark/>
          </w:tcPr>
          <w:p w14:paraId="6DAA10C3" w14:textId="77777777" w:rsidR="00143DB6" w:rsidRPr="00A13540" w:rsidRDefault="00143DB6" w:rsidP="002805D3">
            <w:pPr>
              <w:jc w:val="center"/>
              <w:rPr>
                <w:sz w:val="20"/>
                <w:szCs w:val="20"/>
              </w:rPr>
            </w:pPr>
          </w:p>
        </w:tc>
        <w:tc>
          <w:tcPr>
            <w:tcW w:w="1179" w:type="dxa"/>
            <w:tcBorders>
              <w:top w:val="nil"/>
              <w:left w:val="nil"/>
              <w:bottom w:val="nil"/>
              <w:right w:val="nil"/>
            </w:tcBorders>
            <w:vAlign w:val="center"/>
            <w:hideMark/>
          </w:tcPr>
          <w:p w14:paraId="30520B11" w14:textId="77777777" w:rsidR="00143DB6" w:rsidRPr="00A13540" w:rsidRDefault="00143DB6" w:rsidP="002805D3">
            <w:pPr>
              <w:jc w:val="center"/>
              <w:rPr>
                <w:sz w:val="20"/>
                <w:szCs w:val="20"/>
              </w:rPr>
            </w:pPr>
          </w:p>
        </w:tc>
      </w:tr>
      <w:tr w:rsidR="00864BB3" w:rsidRPr="00A13540" w14:paraId="09220247" w14:textId="77777777" w:rsidTr="23A4BF8C">
        <w:trPr>
          <w:trHeight w:val="739"/>
          <w:tblHeader/>
        </w:trPr>
        <w:tc>
          <w:tcPr>
            <w:tcW w:w="2160" w:type="dxa"/>
            <w:tcBorders>
              <w:top w:val="nil"/>
              <w:left w:val="nil"/>
              <w:right w:val="nil"/>
            </w:tcBorders>
            <w:vAlign w:val="center"/>
            <w:hideMark/>
          </w:tcPr>
          <w:p w14:paraId="6E92B04C" w14:textId="77777777" w:rsidR="00143DB6" w:rsidRPr="00A13540" w:rsidRDefault="00143DB6" w:rsidP="002805D3">
            <w:pPr>
              <w:jc w:val="center"/>
              <w:rPr>
                <w:sz w:val="20"/>
                <w:szCs w:val="20"/>
              </w:rPr>
            </w:pPr>
          </w:p>
        </w:tc>
        <w:tc>
          <w:tcPr>
            <w:tcW w:w="992" w:type="dxa"/>
            <w:vMerge w:val="restart"/>
            <w:tcBorders>
              <w:top w:val="nil"/>
              <w:left w:val="nil"/>
              <w:right w:val="nil"/>
            </w:tcBorders>
            <w:hideMark/>
          </w:tcPr>
          <w:p w14:paraId="0C824A13" w14:textId="77777777" w:rsidR="009834C0" w:rsidRDefault="009834C0" w:rsidP="002805D3">
            <w:pPr>
              <w:jc w:val="center"/>
              <w:rPr>
                <w:color w:val="000000"/>
                <w:sz w:val="20"/>
                <w:szCs w:val="20"/>
              </w:rPr>
            </w:pPr>
          </w:p>
          <w:p w14:paraId="7D60751E" w14:textId="77777777" w:rsidR="00143DB6" w:rsidRPr="00A13540" w:rsidRDefault="00143DB6" w:rsidP="002805D3">
            <w:pPr>
              <w:jc w:val="center"/>
              <w:rPr>
                <w:color w:val="000000"/>
                <w:sz w:val="20"/>
                <w:szCs w:val="20"/>
              </w:rPr>
            </w:pPr>
            <w:r w:rsidRPr="00A13540">
              <w:rPr>
                <w:color w:val="000000"/>
                <w:sz w:val="20"/>
                <w:szCs w:val="20"/>
              </w:rPr>
              <w:t xml:space="preserve">At </w:t>
            </w:r>
            <w:r w:rsidRPr="00A13540">
              <w:rPr>
                <w:color w:val="000000"/>
                <w:sz w:val="20"/>
                <w:szCs w:val="20"/>
              </w:rPr>
              <w:br/>
            </w:r>
            <w:r w:rsidRPr="00A13540">
              <w:rPr>
                <w:color w:val="000000"/>
                <w:spacing w:val="-4"/>
                <w:sz w:val="20"/>
                <w:szCs w:val="20"/>
              </w:rPr>
              <w:t>1 January</w:t>
            </w:r>
            <w:r w:rsidRPr="00A13540">
              <w:rPr>
                <w:color w:val="000000"/>
                <w:sz w:val="20"/>
                <w:szCs w:val="20"/>
              </w:rPr>
              <w:t xml:space="preserve"> 202</w:t>
            </w:r>
            <w:r w:rsidR="00430C76">
              <w:rPr>
                <w:color w:val="000000"/>
                <w:sz w:val="20"/>
                <w:szCs w:val="20"/>
              </w:rPr>
              <w:t>5</w:t>
            </w:r>
          </w:p>
        </w:tc>
        <w:tc>
          <w:tcPr>
            <w:tcW w:w="236" w:type="dxa"/>
            <w:vMerge w:val="restart"/>
            <w:tcBorders>
              <w:top w:val="nil"/>
              <w:left w:val="nil"/>
              <w:right w:val="nil"/>
            </w:tcBorders>
            <w:hideMark/>
          </w:tcPr>
          <w:p w14:paraId="787A0545" w14:textId="77777777" w:rsidR="00143DB6" w:rsidRPr="00A13540" w:rsidRDefault="00143DB6" w:rsidP="002805D3">
            <w:pPr>
              <w:jc w:val="center"/>
              <w:rPr>
                <w:color w:val="000000"/>
                <w:sz w:val="20"/>
                <w:szCs w:val="20"/>
              </w:rPr>
            </w:pPr>
          </w:p>
        </w:tc>
        <w:tc>
          <w:tcPr>
            <w:tcW w:w="1182" w:type="dxa"/>
            <w:tcBorders>
              <w:top w:val="nil"/>
              <w:left w:val="nil"/>
              <w:right w:val="nil"/>
            </w:tcBorders>
            <w:hideMark/>
          </w:tcPr>
          <w:p w14:paraId="7C290E31" w14:textId="77777777" w:rsidR="009834C0" w:rsidRDefault="009834C0" w:rsidP="002805D3">
            <w:pPr>
              <w:jc w:val="center"/>
              <w:rPr>
                <w:color w:val="000000"/>
                <w:sz w:val="20"/>
                <w:szCs w:val="20"/>
              </w:rPr>
            </w:pPr>
          </w:p>
          <w:p w14:paraId="4E125DD1" w14:textId="77777777" w:rsidR="00143DB6" w:rsidRPr="00A13540" w:rsidRDefault="00143DB6" w:rsidP="002805D3">
            <w:pPr>
              <w:jc w:val="center"/>
              <w:rPr>
                <w:color w:val="000000"/>
                <w:sz w:val="20"/>
                <w:szCs w:val="20"/>
              </w:rPr>
            </w:pPr>
            <w:r w:rsidRPr="00A13540">
              <w:rPr>
                <w:color w:val="000000"/>
                <w:sz w:val="20"/>
                <w:szCs w:val="20"/>
              </w:rPr>
              <w:t>profit or loss</w:t>
            </w:r>
          </w:p>
        </w:tc>
        <w:tc>
          <w:tcPr>
            <w:tcW w:w="238" w:type="dxa"/>
            <w:tcBorders>
              <w:top w:val="nil"/>
              <w:left w:val="nil"/>
              <w:bottom w:val="nil"/>
              <w:right w:val="nil"/>
            </w:tcBorders>
            <w:hideMark/>
          </w:tcPr>
          <w:p w14:paraId="31A60A0C" w14:textId="77777777" w:rsidR="00143DB6" w:rsidRPr="00A13540" w:rsidRDefault="00143DB6" w:rsidP="002805D3">
            <w:pPr>
              <w:jc w:val="center"/>
              <w:rPr>
                <w:color w:val="000000"/>
                <w:sz w:val="20"/>
                <w:szCs w:val="20"/>
              </w:rPr>
            </w:pPr>
          </w:p>
        </w:tc>
        <w:tc>
          <w:tcPr>
            <w:tcW w:w="1179" w:type="dxa"/>
            <w:tcBorders>
              <w:top w:val="nil"/>
              <w:left w:val="nil"/>
              <w:bottom w:val="nil"/>
              <w:right w:val="nil"/>
            </w:tcBorders>
            <w:hideMark/>
          </w:tcPr>
          <w:p w14:paraId="49DC3025" w14:textId="77777777" w:rsidR="00143DB6" w:rsidRPr="00A13540" w:rsidRDefault="00143DB6" w:rsidP="002805D3">
            <w:pPr>
              <w:ind w:left="-170" w:right="-170"/>
              <w:jc w:val="center"/>
              <w:rPr>
                <w:color w:val="000000"/>
                <w:sz w:val="20"/>
                <w:szCs w:val="20"/>
              </w:rPr>
            </w:pPr>
            <w:r w:rsidRPr="00A13540">
              <w:rPr>
                <w:color w:val="000000"/>
                <w:sz w:val="20"/>
                <w:szCs w:val="20"/>
              </w:rPr>
              <w:t xml:space="preserve">other </w:t>
            </w:r>
            <w:r w:rsidRPr="00A13540">
              <w:rPr>
                <w:color w:val="000000"/>
                <w:spacing w:val="-6"/>
                <w:sz w:val="20"/>
                <w:szCs w:val="20"/>
              </w:rPr>
              <w:t>comprehensive</w:t>
            </w:r>
            <w:r w:rsidRPr="00A13540">
              <w:rPr>
                <w:color w:val="000000"/>
                <w:sz w:val="20"/>
                <w:szCs w:val="20"/>
              </w:rPr>
              <w:br/>
              <w:t xml:space="preserve"> income</w:t>
            </w:r>
          </w:p>
        </w:tc>
        <w:tc>
          <w:tcPr>
            <w:tcW w:w="236" w:type="dxa"/>
            <w:vMerge w:val="restart"/>
            <w:tcBorders>
              <w:top w:val="nil"/>
              <w:left w:val="nil"/>
              <w:right w:val="nil"/>
            </w:tcBorders>
            <w:vAlign w:val="center"/>
            <w:hideMark/>
          </w:tcPr>
          <w:p w14:paraId="1F2FE7B7" w14:textId="77777777" w:rsidR="00143DB6" w:rsidRPr="00A13540" w:rsidRDefault="00143DB6" w:rsidP="002805D3">
            <w:pPr>
              <w:jc w:val="center"/>
              <w:rPr>
                <w:color w:val="000000"/>
                <w:sz w:val="20"/>
                <w:szCs w:val="20"/>
              </w:rPr>
            </w:pPr>
          </w:p>
        </w:tc>
        <w:tc>
          <w:tcPr>
            <w:tcW w:w="1182" w:type="dxa"/>
            <w:vMerge w:val="restart"/>
            <w:tcBorders>
              <w:top w:val="nil"/>
              <w:left w:val="nil"/>
              <w:right w:val="nil"/>
            </w:tcBorders>
            <w:hideMark/>
          </w:tcPr>
          <w:p w14:paraId="0BD91D04" w14:textId="77777777" w:rsidR="009834C0" w:rsidRDefault="009834C0" w:rsidP="002805D3">
            <w:pPr>
              <w:jc w:val="center"/>
              <w:rPr>
                <w:color w:val="000000"/>
                <w:sz w:val="20"/>
                <w:szCs w:val="20"/>
              </w:rPr>
            </w:pPr>
          </w:p>
          <w:p w14:paraId="233AEB83" w14:textId="77777777" w:rsidR="00143DB6" w:rsidRPr="00A13540" w:rsidRDefault="00143DB6" w:rsidP="002805D3">
            <w:pPr>
              <w:jc w:val="center"/>
              <w:rPr>
                <w:color w:val="000000"/>
                <w:sz w:val="20"/>
                <w:szCs w:val="20"/>
              </w:rPr>
            </w:pPr>
            <w:r w:rsidRPr="00A13540">
              <w:rPr>
                <w:color w:val="000000"/>
                <w:sz w:val="20"/>
                <w:szCs w:val="20"/>
              </w:rPr>
              <w:t>Currency translation differences</w:t>
            </w:r>
          </w:p>
        </w:tc>
        <w:tc>
          <w:tcPr>
            <w:tcW w:w="238" w:type="dxa"/>
            <w:vMerge w:val="restart"/>
            <w:tcBorders>
              <w:top w:val="nil"/>
              <w:left w:val="nil"/>
              <w:right w:val="nil"/>
            </w:tcBorders>
            <w:hideMark/>
          </w:tcPr>
          <w:p w14:paraId="2669B7E4" w14:textId="77777777" w:rsidR="00143DB6" w:rsidRPr="00A13540" w:rsidRDefault="00143DB6" w:rsidP="002805D3">
            <w:pPr>
              <w:jc w:val="center"/>
              <w:rPr>
                <w:color w:val="000000"/>
                <w:sz w:val="20"/>
                <w:szCs w:val="20"/>
              </w:rPr>
            </w:pPr>
          </w:p>
        </w:tc>
        <w:tc>
          <w:tcPr>
            <w:tcW w:w="1179" w:type="dxa"/>
            <w:vMerge w:val="restart"/>
            <w:tcBorders>
              <w:top w:val="nil"/>
              <w:left w:val="nil"/>
              <w:right w:val="nil"/>
            </w:tcBorders>
            <w:hideMark/>
          </w:tcPr>
          <w:p w14:paraId="40C05B41" w14:textId="77777777" w:rsidR="009834C0" w:rsidRDefault="009834C0" w:rsidP="002805D3">
            <w:pPr>
              <w:ind w:left="-78" w:right="-163"/>
              <w:jc w:val="center"/>
              <w:rPr>
                <w:color w:val="000000"/>
                <w:spacing w:val="-4"/>
                <w:sz w:val="20"/>
                <w:szCs w:val="20"/>
              </w:rPr>
            </w:pPr>
          </w:p>
          <w:p w14:paraId="2E7993A6" w14:textId="77777777" w:rsidR="00143DB6" w:rsidRPr="00A13540" w:rsidRDefault="00143DB6" w:rsidP="002805D3">
            <w:pPr>
              <w:ind w:left="-78" w:right="-163"/>
              <w:jc w:val="center"/>
              <w:rPr>
                <w:color w:val="000000"/>
                <w:spacing w:val="-4"/>
                <w:sz w:val="20"/>
                <w:szCs w:val="20"/>
              </w:rPr>
            </w:pPr>
            <w:r w:rsidRPr="00A13540">
              <w:rPr>
                <w:color w:val="000000"/>
                <w:spacing w:val="-4"/>
                <w:sz w:val="20"/>
                <w:szCs w:val="20"/>
              </w:rPr>
              <w:t xml:space="preserve">At </w:t>
            </w:r>
            <w:r w:rsidRPr="00A13540">
              <w:rPr>
                <w:color w:val="000000"/>
                <w:spacing w:val="-4"/>
                <w:sz w:val="20"/>
                <w:szCs w:val="20"/>
              </w:rPr>
              <w:br/>
              <w:t>31 December 202</w:t>
            </w:r>
            <w:r w:rsidR="00430C76">
              <w:rPr>
                <w:color w:val="000000"/>
                <w:spacing w:val="-4"/>
                <w:sz w:val="20"/>
                <w:szCs w:val="20"/>
              </w:rPr>
              <w:t>5</w:t>
            </w:r>
          </w:p>
        </w:tc>
      </w:tr>
      <w:tr w:rsidR="00864BB3" w:rsidRPr="00A13540" w14:paraId="322807E6" w14:textId="77777777" w:rsidTr="23A4BF8C">
        <w:trPr>
          <w:trHeight w:val="51"/>
          <w:tblHeader/>
        </w:trPr>
        <w:tc>
          <w:tcPr>
            <w:tcW w:w="2160" w:type="dxa"/>
            <w:tcBorders>
              <w:left w:val="nil"/>
              <w:bottom w:val="nil"/>
              <w:right w:val="nil"/>
            </w:tcBorders>
            <w:vAlign w:val="center"/>
          </w:tcPr>
          <w:p w14:paraId="78BE0F64" w14:textId="77777777" w:rsidR="00143DB6" w:rsidRPr="00A13540" w:rsidRDefault="00143DB6" w:rsidP="002805D3">
            <w:pPr>
              <w:jc w:val="center"/>
              <w:rPr>
                <w:sz w:val="20"/>
                <w:szCs w:val="20"/>
              </w:rPr>
            </w:pPr>
          </w:p>
        </w:tc>
        <w:tc>
          <w:tcPr>
            <w:tcW w:w="992" w:type="dxa"/>
            <w:vMerge/>
          </w:tcPr>
          <w:p w14:paraId="2E6178F9" w14:textId="77777777" w:rsidR="00143DB6" w:rsidRPr="00A13540" w:rsidRDefault="00143DB6" w:rsidP="002805D3">
            <w:pPr>
              <w:jc w:val="center"/>
              <w:rPr>
                <w:color w:val="000000"/>
                <w:sz w:val="20"/>
                <w:szCs w:val="20"/>
              </w:rPr>
            </w:pPr>
          </w:p>
        </w:tc>
        <w:tc>
          <w:tcPr>
            <w:tcW w:w="236" w:type="dxa"/>
            <w:vMerge/>
          </w:tcPr>
          <w:p w14:paraId="6C6AB5DB" w14:textId="77777777" w:rsidR="00143DB6" w:rsidRPr="00A13540" w:rsidRDefault="00143DB6" w:rsidP="002805D3">
            <w:pPr>
              <w:jc w:val="center"/>
              <w:rPr>
                <w:color w:val="000000"/>
                <w:sz w:val="20"/>
                <w:szCs w:val="20"/>
              </w:rPr>
            </w:pPr>
          </w:p>
        </w:tc>
        <w:tc>
          <w:tcPr>
            <w:tcW w:w="2599" w:type="dxa"/>
            <w:gridSpan w:val="3"/>
            <w:tcBorders>
              <w:top w:val="nil"/>
              <w:left w:val="nil"/>
              <w:right w:val="nil"/>
            </w:tcBorders>
          </w:tcPr>
          <w:p w14:paraId="54CF84C0" w14:textId="77777777" w:rsidR="00143DB6" w:rsidRPr="00A13540" w:rsidRDefault="00143DB6" w:rsidP="002805D3">
            <w:pPr>
              <w:ind w:left="-170" w:right="-170"/>
              <w:jc w:val="center"/>
              <w:rPr>
                <w:i/>
                <w:iCs/>
                <w:color w:val="000000"/>
                <w:sz w:val="20"/>
                <w:szCs w:val="20"/>
              </w:rPr>
            </w:pPr>
            <w:r w:rsidRPr="00A13540">
              <w:rPr>
                <w:i/>
                <w:iCs/>
                <w:color w:val="000000"/>
                <w:sz w:val="20"/>
                <w:szCs w:val="20"/>
              </w:rPr>
              <w:t>(Note 24)</w:t>
            </w:r>
          </w:p>
        </w:tc>
        <w:tc>
          <w:tcPr>
            <w:tcW w:w="236" w:type="dxa"/>
            <w:vMerge/>
            <w:vAlign w:val="center"/>
          </w:tcPr>
          <w:p w14:paraId="38248CB2" w14:textId="77777777" w:rsidR="00143DB6" w:rsidRPr="00A13540" w:rsidRDefault="00143DB6" w:rsidP="002805D3">
            <w:pPr>
              <w:jc w:val="center"/>
              <w:rPr>
                <w:color w:val="000000"/>
                <w:sz w:val="20"/>
                <w:szCs w:val="20"/>
              </w:rPr>
            </w:pPr>
          </w:p>
        </w:tc>
        <w:tc>
          <w:tcPr>
            <w:tcW w:w="1182" w:type="dxa"/>
            <w:vMerge/>
          </w:tcPr>
          <w:p w14:paraId="6D36656C" w14:textId="77777777" w:rsidR="00143DB6" w:rsidRPr="00A13540" w:rsidRDefault="00143DB6" w:rsidP="002805D3">
            <w:pPr>
              <w:jc w:val="center"/>
              <w:rPr>
                <w:color w:val="000000"/>
                <w:sz w:val="20"/>
                <w:szCs w:val="20"/>
              </w:rPr>
            </w:pPr>
          </w:p>
        </w:tc>
        <w:tc>
          <w:tcPr>
            <w:tcW w:w="238" w:type="dxa"/>
            <w:vMerge/>
            <w:vAlign w:val="center"/>
          </w:tcPr>
          <w:p w14:paraId="5ADDDB7D" w14:textId="77777777" w:rsidR="00143DB6" w:rsidRPr="00A13540" w:rsidRDefault="00143DB6" w:rsidP="002805D3">
            <w:pPr>
              <w:jc w:val="center"/>
              <w:rPr>
                <w:color w:val="000000"/>
                <w:sz w:val="20"/>
                <w:szCs w:val="20"/>
              </w:rPr>
            </w:pPr>
          </w:p>
        </w:tc>
        <w:tc>
          <w:tcPr>
            <w:tcW w:w="1179" w:type="dxa"/>
            <w:vMerge/>
          </w:tcPr>
          <w:p w14:paraId="0C3A42F9" w14:textId="77777777" w:rsidR="00143DB6" w:rsidRPr="00A13540" w:rsidRDefault="00143DB6" w:rsidP="002805D3">
            <w:pPr>
              <w:ind w:left="-78" w:right="-163"/>
              <w:jc w:val="center"/>
              <w:rPr>
                <w:color w:val="000000"/>
                <w:spacing w:val="-4"/>
                <w:sz w:val="20"/>
                <w:szCs w:val="20"/>
              </w:rPr>
            </w:pPr>
          </w:p>
        </w:tc>
      </w:tr>
      <w:tr w:rsidR="00864BB3" w:rsidRPr="00A13540" w14:paraId="45FA943C" w14:textId="77777777" w:rsidTr="23A4BF8C">
        <w:trPr>
          <w:trHeight w:val="51"/>
          <w:tblHeader/>
        </w:trPr>
        <w:tc>
          <w:tcPr>
            <w:tcW w:w="2160" w:type="dxa"/>
            <w:tcBorders>
              <w:top w:val="nil"/>
              <w:left w:val="nil"/>
              <w:bottom w:val="nil"/>
              <w:right w:val="nil"/>
            </w:tcBorders>
            <w:vAlign w:val="center"/>
          </w:tcPr>
          <w:p w14:paraId="44C3DA4C" w14:textId="77777777" w:rsidR="00864BB3" w:rsidRPr="00A13540" w:rsidRDefault="00864BB3" w:rsidP="002805D3">
            <w:pPr>
              <w:jc w:val="center"/>
              <w:rPr>
                <w:sz w:val="20"/>
                <w:szCs w:val="20"/>
              </w:rPr>
            </w:pPr>
          </w:p>
        </w:tc>
        <w:tc>
          <w:tcPr>
            <w:tcW w:w="6662" w:type="dxa"/>
            <w:gridSpan w:val="9"/>
            <w:tcBorders>
              <w:top w:val="nil"/>
              <w:left w:val="nil"/>
              <w:right w:val="nil"/>
            </w:tcBorders>
          </w:tcPr>
          <w:p w14:paraId="289A63FC" w14:textId="77777777" w:rsidR="00864BB3" w:rsidRPr="00A13540" w:rsidRDefault="00864BB3" w:rsidP="002805D3">
            <w:pPr>
              <w:ind w:left="-78" w:right="-163"/>
              <w:jc w:val="center"/>
              <w:rPr>
                <w:color w:val="000000"/>
                <w:spacing w:val="-4"/>
                <w:sz w:val="20"/>
                <w:szCs w:val="20"/>
              </w:rPr>
            </w:pPr>
            <w:r w:rsidRPr="00A13540">
              <w:rPr>
                <w:i/>
                <w:iCs/>
                <w:color w:val="000000"/>
                <w:spacing w:val="-4"/>
                <w:sz w:val="20"/>
                <w:szCs w:val="20"/>
              </w:rPr>
              <w:t>(in thousand Baht)</w:t>
            </w:r>
          </w:p>
        </w:tc>
      </w:tr>
      <w:tr w:rsidR="00864BB3" w:rsidRPr="00A13540" w14:paraId="718A4C06" w14:textId="77777777" w:rsidTr="23A4BF8C">
        <w:trPr>
          <w:trHeight w:val="270"/>
          <w:tblHeader/>
        </w:trPr>
        <w:tc>
          <w:tcPr>
            <w:tcW w:w="2160" w:type="dxa"/>
            <w:tcBorders>
              <w:top w:val="nil"/>
              <w:left w:val="nil"/>
              <w:bottom w:val="nil"/>
              <w:right w:val="nil"/>
            </w:tcBorders>
            <w:vAlign w:val="center"/>
            <w:hideMark/>
          </w:tcPr>
          <w:p w14:paraId="3915ABE5" w14:textId="77777777" w:rsidR="00143DB6" w:rsidRPr="00A13540" w:rsidRDefault="00143DB6" w:rsidP="002805D3">
            <w:pPr>
              <w:jc w:val="center"/>
              <w:rPr>
                <w:sz w:val="20"/>
                <w:szCs w:val="20"/>
              </w:rPr>
            </w:pPr>
          </w:p>
        </w:tc>
        <w:tc>
          <w:tcPr>
            <w:tcW w:w="992" w:type="dxa"/>
            <w:tcBorders>
              <w:top w:val="nil"/>
              <w:left w:val="nil"/>
              <w:bottom w:val="nil"/>
              <w:right w:val="nil"/>
            </w:tcBorders>
            <w:vAlign w:val="center"/>
            <w:hideMark/>
          </w:tcPr>
          <w:p w14:paraId="0F7051D4" w14:textId="77777777" w:rsidR="00143DB6" w:rsidRPr="00A13540" w:rsidRDefault="00143DB6" w:rsidP="002805D3">
            <w:pPr>
              <w:jc w:val="left"/>
              <w:rPr>
                <w:sz w:val="20"/>
                <w:szCs w:val="20"/>
              </w:rPr>
            </w:pPr>
          </w:p>
        </w:tc>
        <w:tc>
          <w:tcPr>
            <w:tcW w:w="236" w:type="dxa"/>
            <w:tcBorders>
              <w:top w:val="nil"/>
              <w:left w:val="nil"/>
              <w:bottom w:val="nil"/>
              <w:right w:val="nil"/>
            </w:tcBorders>
            <w:vAlign w:val="center"/>
            <w:hideMark/>
          </w:tcPr>
          <w:p w14:paraId="62FFD920" w14:textId="77777777" w:rsidR="00143DB6" w:rsidRPr="00A13540" w:rsidRDefault="00143DB6" w:rsidP="002805D3">
            <w:pPr>
              <w:jc w:val="left"/>
              <w:rPr>
                <w:sz w:val="20"/>
                <w:szCs w:val="20"/>
              </w:rPr>
            </w:pPr>
          </w:p>
        </w:tc>
        <w:tc>
          <w:tcPr>
            <w:tcW w:w="1182" w:type="dxa"/>
            <w:tcBorders>
              <w:top w:val="nil"/>
              <w:left w:val="nil"/>
              <w:bottom w:val="nil"/>
              <w:right w:val="nil"/>
            </w:tcBorders>
            <w:noWrap/>
            <w:vAlign w:val="center"/>
            <w:hideMark/>
          </w:tcPr>
          <w:p w14:paraId="0C3999CA" w14:textId="77777777" w:rsidR="00143DB6" w:rsidRPr="00A13540" w:rsidRDefault="00143DB6" w:rsidP="002805D3">
            <w:pPr>
              <w:jc w:val="left"/>
              <w:rPr>
                <w:sz w:val="20"/>
                <w:szCs w:val="20"/>
              </w:rPr>
            </w:pPr>
          </w:p>
        </w:tc>
        <w:tc>
          <w:tcPr>
            <w:tcW w:w="238" w:type="dxa"/>
            <w:tcBorders>
              <w:top w:val="nil"/>
              <w:left w:val="nil"/>
              <w:bottom w:val="nil"/>
              <w:right w:val="nil"/>
            </w:tcBorders>
            <w:vAlign w:val="center"/>
            <w:hideMark/>
          </w:tcPr>
          <w:p w14:paraId="18CD82D9" w14:textId="77777777" w:rsidR="00143DB6" w:rsidRPr="00A13540" w:rsidRDefault="00143DB6" w:rsidP="002805D3">
            <w:pPr>
              <w:jc w:val="left"/>
              <w:rPr>
                <w:sz w:val="20"/>
                <w:szCs w:val="20"/>
              </w:rPr>
            </w:pPr>
          </w:p>
        </w:tc>
        <w:tc>
          <w:tcPr>
            <w:tcW w:w="1179" w:type="dxa"/>
            <w:tcBorders>
              <w:top w:val="nil"/>
              <w:left w:val="nil"/>
              <w:bottom w:val="nil"/>
              <w:right w:val="nil"/>
            </w:tcBorders>
            <w:vAlign w:val="center"/>
            <w:hideMark/>
          </w:tcPr>
          <w:p w14:paraId="1F21759B" w14:textId="77777777" w:rsidR="00143DB6" w:rsidRPr="00A13540" w:rsidRDefault="00143DB6" w:rsidP="002805D3">
            <w:pPr>
              <w:jc w:val="left"/>
              <w:rPr>
                <w:sz w:val="20"/>
                <w:szCs w:val="20"/>
              </w:rPr>
            </w:pPr>
          </w:p>
        </w:tc>
        <w:tc>
          <w:tcPr>
            <w:tcW w:w="236" w:type="dxa"/>
            <w:tcBorders>
              <w:top w:val="nil"/>
              <w:left w:val="nil"/>
              <w:bottom w:val="nil"/>
              <w:right w:val="nil"/>
            </w:tcBorders>
            <w:vAlign w:val="center"/>
            <w:hideMark/>
          </w:tcPr>
          <w:p w14:paraId="61A98CAE" w14:textId="77777777" w:rsidR="00143DB6" w:rsidRPr="00A13540" w:rsidRDefault="00143DB6" w:rsidP="002805D3">
            <w:pPr>
              <w:jc w:val="left"/>
              <w:rPr>
                <w:sz w:val="20"/>
                <w:szCs w:val="20"/>
              </w:rPr>
            </w:pPr>
          </w:p>
        </w:tc>
        <w:tc>
          <w:tcPr>
            <w:tcW w:w="1182" w:type="dxa"/>
            <w:tcBorders>
              <w:top w:val="nil"/>
              <w:left w:val="nil"/>
              <w:bottom w:val="nil"/>
              <w:right w:val="nil"/>
            </w:tcBorders>
            <w:vAlign w:val="center"/>
            <w:hideMark/>
          </w:tcPr>
          <w:p w14:paraId="4086D317" w14:textId="77777777" w:rsidR="00143DB6" w:rsidRPr="00A13540" w:rsidRDefault="00143DB6" w:rsidP="002805D3">
            <w:pPr>
              <w:jc w:val="left"/>
              <w:rPr>
                <w:sz w:val="20"/>
                <w:szCs w:val="20"/>
              </w:rPr>
            </w:pPr>
          </w:p>
        </w:tc>
        <w:tc>
          <w:tcPr>
            <w:tcW w:w="238" w:type="dxa"/>
            <w:tcBorders>
              <w:top w:val="nil"/>
              <w:left w:val="nil"/>
              <w:bottom w:val="nil"/>
              <w:right w:val="nil"/>
            </w:tcBorders>
            <w:vAlign w:val="center"/>
            <w:hideMark/>
          </w:tcPr>
          <w:p w14:paraId="0F5CF811" w14:textId="77777777" w:rsidR="00143DB6" w:rsidRPr="00A13540" w:rsidRDefault="00143DB6" w:rsidP="002805D3">
            <w:pPr>
              <w:jc w:val="left"/>
              <w:rPr>
                <w:sz w:val="20"/>
                <w:szCs w:val="20"/>
              </w:rPr>
            </w:pPr>
          </w:p>
        </w:tc>
        <w:tc>
          <w:tcPr>
            <w:tcW w:w="1179" w:type="dxa"/>
            <w:tcBorders>
              <w:top w:val="nil"/>
              <w:left w:val="nil"/>
              <w:bottom w:val="nil"/>
              <w:right w:val="nil"/>
            </w:tcBorders>
            <w:vAlign w:val="center"/>
            <w:hideMark/>
          </w:tcPr>
          <w:p w14:paraId="7CA56E6D" w14:textId="77777777" w:rsidR="00143DB6" w:rsidRPr="00A13540" w:rsidRDefault="00143DB6" w:rsidP="002805D3">
            <w:pPr>
              <w:jc w:val="left"/>
              <w:rPr>
                <w:sz w:val="20"/>
                <w:szCs w:val="20"/>
              </w:rPr>
            </w:pPr>
          </w:p>
        </w:tc>
      </w:tr>
      <w:tr w:rsidR="00864BB3" w:rsidRPr="00A13540" w14:paraId="08DFBB58" w14:textId="77777777" w:rsidTr="23A4BF8C">
        <w:trPr>
          <w:trHeight w:val="270"/>
        </w:trPr>
        <w:tc>
          <w:tcPr>
            <w:tcW w:w="2160" w:type="dxa"/>
            <w:tcBorders>
              <w:top w:val="nil"/>
              <w:left w:val="nil"/>
              <w:bottom w:val="nil"/>
              <w:right w:val="nil"/>
            </w:tcBorders>
            <w:vAlign w:val="bottom"/>
            <w:hideMark/>
          </w:tcPr>
          <w:p w14:paraId="619368E8" w14:textId="77777777" w:rsidR="00143DB6" w:rsidRPr="00A13540" w:rsidRDefault="00143DB6" w:rsidP="005B7E21">
            <w:pPr>
              <w:jc w:val="left"/>
              <w:rPr>
                <w:b/>
                <w:bCs/>
                <w:i/>
                <w:iCs/>
                <w:color w:val="000000"/>
                <w:sz w:val="20"/>
                <w:szCs w:val="20"/>
              </w:rPr>
            </w:pPr>
            <w:r w:rsidRPr="00A13540">
              <w:rPr>
                <w:b/>
                <w:bCs/>
                <w:i/>
                <w:iCs/>
                <w:color w:val="000000"/>
                <w:sz w:val="20"/>
                <w:szCs w:val="20"/>
              </w:rPr>
              <w:t>Deferred tax assets</w:t>
            </w:r>
          </w:p>
        </w:tc>
        <w:tc>
          <w:tcPr>
            <w:tcW w:w="992" w:type="dxa"/>
            <w:tcBorders>
              <w:top w:val="nil"/>
              <w:left w:val="nil"/>
              <w:bottom w:val="nil"/>
              <w:right w:val="nil"/>
            </w:tcBorders>
            <w:vAlign w:val="center"/>
            <w:hideMark/>
          </w:tcPr>
          <w:p w14:paraId="6F2C6751" w14:textId="77777777" w:rsidR="00143DB6" w:rsidRPr="00A13540" w:rsidRDefault="00143DB6" w:rsidP="002805D3">
            <w:pPr>
              <w:jc w:val="left"/>
              <w:rPr>
                <w:b/>
                <w:bCs/>
                <w:i/>
                <w:iCs/>
                <w:color w:val="000000"/>
                <w:sz w:val="20"/>
                <w:szCs w:val="20"/>
              </w:rPr>
            </w:pPr>
          </w:p>
        </w:tc>
        <w:tc>
          <w:tcPr>
            <w:tcW w:w="236" w:type="dxa"/>
            <w:tcBorders>
              <w:top w:val="nil"/>
              <w:left w:val="nil"/>
              <w:bottom w:val="nil"/>
              <w:right w:val="nil"/>
            </w:tcBorders>
            <w:vAlign w:val="center"/>
            <w:hideMark/>
          </w:tcPr>
          <w:p w14:paraId="158482DE" w14:textId="77777777" w:rsidR="00143DB6" w:rsidRPr="00A13540" w:rsidRDefault="00143DB6" w:rsidP="002805D3">
            <w:pPr>
              <w:jc w:val="left"/>
              <w:rPr>
                <w:sz w:val="20"/>
                <w:szCs w:val="20"/>
              </w:rPr>
            </w:pPr>
          </w:p>
        </w:tc>
        <w:tc>
          <w:tcPr>
            <w:tcW w:w="1182" w:type="dxa"/>
            <w:tcBorders>
              <w:top w:val="nil"/>
              <w:left w:val="nil"/>
              <w:bottom w:val="nil"/>
              <w:right w:val="nil"/>
            </w:tcBorders>
            <w:vAlign w:val="center"/>
            <w:hideMark/>
          </w:tcPr>
          <w:p w14:paraId="179D3C9E" w14:textId="77777777" w:rsidR="00143DB6" w:rsidRPr="00A13540" w:rsidRDefault="00143DB6" w:rsidP="002805D3">
            <w:pPr>
              <w:jc w:val="left"/>
              <w:rPr>
                <w:sz w:val="20"/>
                <w:szCs w:val="20"/>
              </w:rPr>
            </w:pPr>
          </w:p>
        </w:tc>
        <w:tc>
          <w:tcPr>
            <w:tcW w:w="238" w:type="dxa"/>
            <w:tcBorders>
              <w:top w:val="nil"/>
              <w:left w:val="nil"/>
              <w:bottom w:val="nil"/>
              <w:right w:val="nil"/>
            </w:tcBorders>
            <w:vAlign w:val="center"/>
            <w:hideMark/>
          </w:tcPr>
          <w:p w14:paraId="062B3532" w14:textId="77777777" w:rsidR="00143DB6" w:rsidRPr="00A13540" w:rsidRDefault="00143DB6" w:rsidP="002805D3">
            <w:pPr>
              <w:jc w:val="left"/>
              <w:rPr>
                <w:sz w:val="20"/>
                <w:szCs w:val="20"/>
              </w:rPr>
            </w:pPr>
          </w:p>
        </w:tc>
        <w:tc>
          <w:tcPr>
            <w:tcW w:w="1179" w:type="dxa"/>
            <w:tcBorders>
              <w:top w:val="nil"/>
              <w:left w:val="nil"/>
              <w:bottom w:val="nil"/>
              <w:right w:val="nil"/>
            </w:tcBorders>
            <w:vAlign w:val="center"/>
            <w:hideMark/>
          </w:tcPr>
          <w:p w14:paraId="42A470B1" w14:textId="77777777" w:rsidR="00143DB6" w:rsidRPr="00A13540" w:rsidRDefault="00143DB6" w:rsidP="002805D3">
            <w:pPr>
              <w:jc w:val="left"/>
              <w:rPr>
                <w:sz w:val="20"/>
                <w:szCs w:val="20"/>
              </w:rPr>
            </w:pPr>
          </w:p>
        </w:tc>
        <w:tc>
          <w:tcPr>
            <w:tcW w:w="236" w:type="dxa"/>
            <w:tcBorders>
              <w:top w:val="nil"/>
              <w:left w:val="nil"/>
              <w:bottom w:val="nil"/>
              <w:right w:val="nil"/>
            </w:tcBorders>
            <w:vAlign w:val="center"/>
            <w:hideMark/>
          </w:tcPr>
          <w:p w14:paraId="3984129D" w14:textId="77777777" w:rsidR="00143DB6" w:rsidRPr="00A13540" w:rsidRDefault="00143DB6" w:rsidP="002805D3">
            <w:pPr>
              <w:jc w:val="left"/>
              <w:rPr>
                <w:sz w:val="20"/>
                <w:szCs w:val="20"/>
              </w:rPr>
            </w:pPr>
          </w:p>
        </w:tc>
        <w:tc>
          <w:tcPr>
            <w:tcW w:w="1182" w:type="dxa"/>
            <w:tcBorders>
              <w:top w:val="nil"/>
              <w:left w:val="nil"/>
              <w:bottom w:val="nil"/>
              <w:right w:val="nil"/>
            </w:tcBorders>
            <w:vAlign w:val="center"/>
            <w:hideMark/>
          </w:tcPr>
          <w:p w14:paraId="1ACAE27C" w14:textId="77777777" w:rsidR="00143DB6" w:rsidRPr="00A13540" w:rsidRDefault="00143DB6" w:rsidP="002805D3">
            <w:pPr>
              <w:jc w:val="left"/>
              <w:rPr>
                <w:sz w:val="20"/>
                <w:szCs w:val="20"/>
              </w:rPr>
            </w:pPr>
          </w:p>
        </w:tc>
        <w:tc>
          <w:tcPr>
            <w:tcW w:w="238" w:type="dxa"/>
            <w:tcBorders>
              <w:top w:val="nil"/>
              <w:left w:val="nil"/>
              <w:bottom w:val="nil"/>
              <w:right w:val="nil"/>
            </w:tcBorders>
            <w:vAlign w:val="center"/>
            <w:hideMark/>
          </w:tcPr>
          <w:p w14:paraId="745F7387" w14:textId="77777777" w:rsidR="00143DB6" w:rsidRPr="00A13540" w:rsidRDefault="00143DB6" w:rsidP="002805D3">
            <w:pPr>
              <w:jc w:val="left"/>
              <w:rPr>
                <w:sz w:val="20"/>
                <w:szCs w:val="20"/>
              </w:rPr>
            </w:pPr>
          </w:p>
        </w:tc>
        <w:tc>
          <w:tcPr>
            <w:tcW w:w="1179" w:type="dxa"/>
            <w:tcBorders>
              <w:top w:val="nil"/>
              <w:left w:val="nil"/>
              <w:bottom w:val="nil"/>
              <w:right w:val="nil"/>
            </w:tcBorders>
            <w:vAlign w:val="center"/>
            <w:hideMark/>
          </w:tcPr>
          <w:p w14:paraId="0CE002FF" w14:textId="77777777" w:rsidR="00143DB6" w:rsidRPr="00A13540" w:rsidRDefault="00143DB6" w:rsidP="002805D3">
            <w:pPr>
              <w:jc w:val="left"/>
              <w:rPr>
                <w:sz w:val="20"/>
                <w:szCs w:val="20"/>
              </w:rPr>
            </w:pPr>
          </w:p>
        </w:tc>
      </w:tr>
      <w:tr w:rsidR="00430C76" w:rsidRPr="00A13540" w14:paraId="1B5134BE" w14:textId="77777777" w:rsidTr="23A4BF8C">
        <w:trPr>
          <w:trHeight w:val="260"/>
        </w:trPr>
        <w:tc>
          <w:tcPr>
            <w:tcW w:w="2160" w:type="dxa"/>
            <w:tcBorders>
              <w:top w:val="nil"/>
              <w:left w:val="nil"/>
              <w:bottom w:val="nil"/>
              <w:right w:val="nil"/>
            </w:tcBorders>
            <w:vAlign w:val="bottom"/>
            <w:hideMark/>
          </w:tcPr>
          <w:p w14:paraId="0A22D61F" w14:textId="77777777" w:rsidR="00430C76" w:rsidRPr="00A13540" w:rsidRDefault="00430C76" w:rsidP="00430C76">
            <w:pPr>
              <w:jc w:val="left"/>
              <w:rPr>
                <w:color w:val="000000"/>
                <w:sz w:val="20"/>
                <w:szCs w:val="20"/>
              </w:rPr>
            </w:pPr>
            <w:r w:rsidRPr="00A13540">
              <w:rPr>
                <w:color w:val="000000"/>
                <w:sz w:val="20"/>
                <w:szCs w:val="20"/>
              </w:rPr>
              <w:t>Loss carry forward</w:t>
            </w:r>
          </w:p>
        </w:tc>
        <w:tc>
          <w:tcPr>
            <w:tcW w:w="992" w:type="dxa"/>
            <w:tcBorders>
              <w:top w:val="nil"/>
              <w:left w:val="nil"/>
              <w:bottom w:val="nil"/>
              <w:right w:val="nil"/>
            </w:tcBorders>
            <w:vAlign w:val="bottom"/>
          </w:tcPr>
          <w:p w14:paraId="757D0ABF" w14:textId="77777777" w:rsidR="00430C76" w:rsidRPr="00A13540" w:rsidRDefault="00430C76" w:rsidP="00430C76">
            <w:pPr>
              <w:jc w:val="right"/>
              <w:rPr>
                <w:color w:val="000000"/>
                <w:sz w:val="20"/>
                <w:szCs w:val="20"/>
              </w:rPr>
            </w:pPr>
            <w:r w:rsidRPr="001A5CF0">
              <w:rPr>
                <w:rFonts w:cs="Cordia New"/>
                <w:color w:val="000000"/>
                <w:sz w:val="20"/>
                <w:szCs w:val="20"/>
              </w:rPr>
              <w:t>123,651</w:t>
            </w:r>
          </w:p>
        </w:tc>
        <w:tc>
          <w:tcPr>
            <w:tcW w:w="236" w:type="dxa"/>
            <w:tcBorders>
              <w:top w:val="nil"/>
              <w:left w:val="nil"/>
              <w:bottom w:val="nil"/>
              <w:right w:val="nil"/>
            </w:tcBorders>
            <w:vAlign w:val="center"/>
          </w:tcPr>
          <w:p w14:paraId="59123706"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center"/>
          </w:tcPr>
          <w:p w14:paraId="2AD5C1EA" w14:textId="1D7467AD" w:rsidR="00430C76" w:rsidRPr="00410D59" w:rsidRDefault="4C5EB048" w:rsidP="00430C76">
            <w:pPr>
              <w:jc w:val="right"/>
              <w:rPr>
                <w:sz w:val="20"/>
                <w:szCs w:val="20"/>
              </w:rPr>
            </w:pPr>
            <w:r w:rsidRPr="00410D59">
              <w:rPr>
                <w:sz w:val="20"/>
                <w:szCs w:val="20"/>
              </w:rPr>
              <w:t>39,672</w:t>
            </w:r>
          </w:p>
        </w:tc>
        <w:tc>
          <w:tcPr>
            <w:tcW w:w="238" w:type="dxa"/>
            <w:tcBorders>
              <w:top w:val="nil"/>
              <w:left w:val="nil"/>
              <w:bottom w:val="nil"/>
              <w:right w:val="nil"/>
            </w:tcBorders>
            <w:vAlign w:val="center"/>
          </w:tcPr>
          <w:p w14:paraId="657CF497"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center"/>
          </w:tcPr>
          <w:p w14:paraId="05C022BF" w14:textId="59A16598" w:rsidR="00430C76" w:rsidRPr="00A13540" w:rsidRDefault="1A87A93B" w:rsidP="00430C76">
            <w:pPr>
              <w:jc w:val="right"/>
              <w:rPr>
                <w:color w:val="000000"/>
                <w:sz w:val="20"/>
                <w:szCs w:val="20"/>
              </w:rPr>
            </w:pPr>
            <w:r w:rsidRPr="23A4BF8C">
              <w:rPr>
                <w:color w:val="000000" w:themeColor="text1"/>
                <w:sz w:val="20"/>
                <w:szCs w:val="20"/>
              </w:rPr>
              <w:t>-</w:t>
            </w:r>
          </w:p>
        </w:tc>
        <w:tc>
          <w:tcPr>
            <w:tcW w:w="236" w:type="dxa"/>
            <w:tcBorders>
              <w:top w:val="nil"/>
              <w:left w:val="nil"/>
              <w:bottom w:val="nil"/>
              <w:right w:val="nil"/>
            </w:tcBorders>
            <w:vAlign w:val="center"/>
          </w:tcPr>
          <w:p w14:paraId="37019D5A"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53FE66BA" w14:textId="6BF53B72" w:rsidR="00430C76" w:rsidRPr="00FC0283" w:rsidRDefault="5DEAB8D3" w:rsidP="00FC0283">
            <w:pPr>
              <w:ind w:right="-57"/>
              <w:jc w:val="right"/>
              <w:rPr>
                <w:color w:val="000000" w:themeColor="text1"/>
                <w:sz w:val="20"/>
                <w:szCs w:val="20"/>
              </w:rPr>
            </w:pPr>
            <w:r w:rsidRPr="23A4BF8C">
              <w:rPr>
                <w:color w:val="000000" w:themeColor="text1"/>
                <w:sz w:val="20"/>
                <w:szCs w:val="20"/>
              </w:rPr>
              <w:t>(3,150)</w:t>
            </w:r>
          </w:p>
        </w:tc>
        <w:tc>
          <w:tcPr>
            <w:tcW w:w="238" w:type="dxa"/>
            <w:tcBorders>
              <w:top w:val="nil"/>
              <w:left w:val="nil"/>
              <w:bottom w:val="nil"/>
              <w:right w:val="nil"/>
            </w:tcBorders>
            <w:vAlign w:val="center"/>
          </w:tcPr>
          <w:p w14:paraId="61B7D006" w14:textId="22FF75D9"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63B469F1" w14:textId="1FED0CD9" w:rsidR="00430C76" w:rsidRPr="00951D73" w:rsidRDefault="6AA932AF" w:rsidP="00430C76">
            <w:pPr>
              <w:jc w:val="right"/>
              <w:rPr>
                <w:rFonts w:cs="Cordia New"/>
                <w:color w:val="000000"/>
                <w:sz w:val="20"/>
                <w:szCs w:val="20"/>
              </w:rPr>
            </w:pPr>
            <w:r w:rsidRPr="23A4BF8C">
              <w:rPr>
                <w:rFonts w:cs="Cordia New"/>
                <w:color w:val="000000" w:themeColor="text1"/>
                <w:sz w:val="20"/>
                <w:szCs w:val="20"/>
              </w:rPr>
              <w:t>160,173</w:t>
            </w:r>
          </w:p>
        </w:tc>
      </w:tr>
      <w:tr w:rsidR="00430C76" w:rsidRPr="00A13540" w14:paraId="32FCD245" w14:textId="77777777" w:rsidTr="23A4BF8C">
        <w:trPr>
          <w:trHeight w:val="260"/>
        </w:trPr>
        <w:tc>
          <w:tcPr>
            <w:tcW w:w="2160" w:type="dxa"/>
            <w:tcBorders>
              <w:top w:val="nil"/>
              <w:left w:val="nil"/>
              <w:bottom w:val="nil"/>
              <w:right w:val="nil"/>
            </w:tcBorders>
            <w:vAlign w:val="bottom"/>
          </w:tcPr>
          <w:p w14:paraId="15612FF9" w14:textId="77777777" w:rsidR="00430C76" w:rsidRPr="00A13540" w:rsidRDefault="00430C76" w:rsidP="00430C76">
            <w:pPr>
              <w:jc w:val="left"/>
              <w:rPr>
                <w:color w:val="000000"/>
                <w:sz w:val="20"/>
                <w:szCs w:val="20"/>
              </w:rPr>
            </w:pPr>
            <w:r w:rsidRPr="00A13540">
              <w:rPr>
                <w:color w:val="000000"/>
                <w:sz w:val="20"/>
                <w:szCs w:val="20"/>
              </w:rPr>
              <w:t>Trade receivables</w:t>
            </w:r>
          </w:p>
        </w:tc>
        <w:tc>
          <w:tcPr>
            <w:tcW w:w="992" w:type="dxa"/>
            <w:tcBorders>
              <w:top w:val="nil"/>
              <w:left w:val="nil"/>
              <w:bottom w:val="nil"/>
              <w:right w:val="nil"/>
            </w:tcBorders>
            <w:vAlign w:val="bottom"/>
          </w:tcPr>
          <w:p w14:paraId="4C7A19DB" w14:textId="77777777" w:rsidR="00430C76" w:rsidRPr="00A13540" w:rsidRDefault="00430C76" w:rsidP="00430C76">
            <w:pPr>
              <w:jc w:val="right"/>
              <w:rPr>
                <w:color w:val="000000"/>
                <w:sz w:val="20"/>
                <w:szCs w:val="20"/>
              </w:rPr>
            </w:pPr>
            <w:r>
              <w:rPr>
                <w:color w:val="000000"/>
                <w:sz w:val="20"/>
                <w:szCs w:val="20"/>
              </w:rPr>
              <w:t>5,832</w:t>
            </w:r>
          </w:p>
        </w:tc>
        <w:tc>
          <w:tcPr>
            <w:tcW w:w="236" w:type="dxa"/>
            <w:tcBorders>
              <w:top w:val="nil"/>
              <w:left w:val="nil"/>
              <w:bottom w:val="nil"/>
              <w:right w:val="nil"/>
            </w:tcBorders>
            <w:vAlign w:val="center"/>
          </w:tcPr>
          <w:p w14:paraId="033EBB75"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center"/>
          </w:tcPr>
          <w:p w14:paraId="18AA2344" w14:textId="46EB866C" w:rsidR="00430C76" w:rsidRPr="00A13540" w:rsidRDefault="521C8F78" w:rsidP="00410D59">
            <w:pPr>
              <w:ind w:right="-57"/>
              <w:jc w:val="right"/>
              <w:rPr>
                <w:color w:val="000000"/>
                <w:sz w:val="20"/>
                <w:szCs w:val="20"/>
              </w:rPr>
            </w:pPr>
            <w:r w:rsidRPr="00410D59">
              <w:rPr>
                <w:color w:val="000000"/>
                <w:sz w:val="20"/>
                <w:szCs w:val="20"/>
              </w:rPr>
              <w:t>(1,490)</w:t>
            </w:r>
          </w:p>
        </w:tc>
        <w:tc>
          <w:tcPr>
            <w:tcW w:w="238" w:type="dxa"/>
            <w:tcBorders>
              <w:top w:val="nil"/>
              <w:left w:val="nil"/>
              <w:bottom w:val="nil"/>
              <w:right w:val="nil"/>
            </w:tcBorders>
            <w:vAlign w:val="center"/>
          </w:tcPr>
          <w:p w14:paraId="52179E2D"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center"/>
          </w:tcPr>
          <w:p w14:paraId="6F1C1736" w14:textId="11519653" w:rsidR="00430C76" w:rsidRPr="00A13540" w:rsidRDefault="705CDDAF" w:rsidP="00430C76">
            <w:pPr>
              <w:jc w:val="right"/>
              <w:rPr>
                <w:color w:val="000000"/>
                <w:sz w:val="20"/>
                <w:szCs w:val="20"/>
              </w:rPr>
            </w:pPr>
            <w:r w:rsidRPr="23A4BF8C">
              <w:rPr>
                <w:color w:val="000000" w:themeColor="text1"/>
                <w:sz w:val="20"/>
                <w:szCs w:val="20"/>
              </w:rPr>
              <w:t>-</w:t>
            </w:r>
          </w:p>
        </w:tc>
        <w:tc>
          <w:tcPr>
            <w:tcW w:w="236" w:type="dxa"/>
            <w:tcBorders>
              <w:top w:val="nil"/>
              <w:left w:val="nil"/>
              <w:bottom w:val="nil"/>
              <w:right w:val="nil"/>
            </w:tcBorders>
            <w:vAlign w:val="center"/>
          </w:tcPr>
          <w:p w14:paraId="23B35DEB"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3326B80B" w14:textId="6F0AE936" w:rsidR="00430C76" w:rsidRPr="00FC0283" w:rsidRDefault="112B2941" w:rsidP="00430C76">
            <w:pPr>
              <w:ind w:right="-57"/>
              <w:jc w:val="right"/>
              <w:rPr>
                <w:color w:val="000000" w:themeColor="text1"/>
                <w:sz w:val="20"/>
                <w:szCs w:val="20"/>
              </w:rPr>
            </w:pPr>
            <w:r w:rsidRPr="23A4BF8C">
              <w:rPr>
                <w:color w:val="000000" w:themeColor="text1"/>
                <w:sz w:val="20"/>
                <w:szCs w:val="20"/>
              </w:rPr>
              <w:t>(369)</w:t>
            </w:r>
          </w:p>
        </w:tc>
        <w:tc>
          <w:tcPr>
            <w:tcW w:w="238" w:type="dxa"/>
            <w:tcBorders>
              <w:top w:val="nil"/>
              <w:left w:val="nil"/>
              <w:bottom w:val="nil"/>
              <w:right w:val="nil"/>
            </w:tcBorders>
            <w:vAlign w:val="center"/>
          </w:tcPr>
          <w:p w14:paraId="6F6F5642"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1D4D2122" w14:textId="6FD21E4C" w:rsidR="00430C76" w:rsidRPr="00A13540" w:rsidRDefault="569741CA" w:rsidP="00430C76">
            <w:pPr>
              <w:jc w:val="right"/>
              <w:rPr>
                <w:color w:val="000000"/>
                <w:sz w:val="20"/>
                <w:szCs w:val="20"/>
              </w:rPr>
            </w:pPr>
            <w:r w:rsidRPr="23A4BF8C">
              <w:rPr>
                <w:color w:val="000000" w:themeColor="text1"/>
                <w:sz w:val="20"/>
                <w:szCs w:val="20"/>
              </w:rPr>
              <w:t>3,973</w:t>
            </w:r>
          </w:p>
        </w:tc>
      </w:tr>
      <w:tr w:rsidR="00430C76" w:rsidRPr="00A13540" w14:paraId="24D3DBF8" w14:textId="77777777" w:rsidTr="23A4BF8C">
        <w:trPr>
          <w:trHeight w:val="260"/>
        </w:trPr>
        <w:tc>
          <w:tcPr>
            <w:tcW w:w="2160" w:type="dxa"/>
            <w:tcBorders>
              <w:top w:val="nil"/>
              <w:left w:val="nil"/>
              <w:bottom w:val="nil"/>
              <w:right w:val="nil"/>
            </w:tcBorders>
            <w:vAlign w:val="bottom"/>
          </w:tcPr>
          <w:p w14:paraId="281B6E65" w14:textId="77777777" w:rsidR="00430C76" w:rsidRPr="00A13540" w:rsidRDefault="00430C76" w:rsidP="00430C76">
            <w:pPr>
              <w:jc w:val="left"/>
              <w:rPr>
                <w:color w:val="000000"/>
                <w:sz w:val="20"/>
                <w:szCs w:val="20"/>
              </w:rPr>
            </w:pPr>
            <w:r w:rsidRPr="00A13540">
              <w:rPr>
                <w:color w:val="000000"/>
                <w:sz w:val="20"/>
                <w:szCs w:val="20"/>
              </w:rPr>
              <w:t>Inventories</w:t>
            </w:r>
          </w:p>
        </w:tc>
        <w:tc>
          <w:tcPr>
            <w:tcW w:w="992" w:type="dxa"/>
            <w:tcBorders>
              <w:top w:val="nil"/>
              <w:left w:val="nil"/>
              <w:bottom w:val="nil"/>
              <w:right w:val="nil"/>
            </w:tcBorders>
            <w:vAlign w:val="bottom"/>
          </w:tcPr>
          <w:p w14:paraId="3F66DD8D" w14:textId="77777777" w:rsidR="00430C76" w:rsidRPr="00A13540" w:rsidRDefault="00430C76" w:rsidP="00430C76">
            <w:pPr>
              <w:jc w:val="right"/>
              <w:rPr>
                <w:color w:val="000000"/>
                <w:sz w:val="20"/>
                <w:szCs w:val="20"/>
              </w:rPr>
            </w:pPr>
            <w:r>
              <w:rPr>
                <w:color w:val="000000"/>
                <w:sz w:val="20"/>
                <w:szCs w:val="20"/>
              </w:rPr>
              <w:t>75,810</w:t>
            </w:r>
          </w:p>
        </w:tc>
        <w:tc>
          <w:tcPr>
            <w:tcW w:w="236" w:type="dxa"/>
            <w:tcBorders>
              <w:top w:val="nil"/>
              <w:left w:val="nil"/>
              <w:bottom w:val="nil"/>
              <w:right w:val="nil"/>
            </w:tcBorders>
            <w:vAlign w:val="center"/>
          </w:tcPr>
          <w:p w14:paraId="684E414A"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center"/>
          </w:tcPr>
          <w:p w14:paraId="1D2B9046" w14:textId="1C912CB4" w:rsidR="00430C76" w:rsidRPr="00A13540" w:rsidRDefault="63EA0D8E" w:rsidP="00430C76">
            <w:pPr>
              <w:ind w:right="-57"/>
              <w:jc w:val="right"/>
              <w:rPr>
                <w:color w:val="000000"/>
                <w:sz w:val="20"/>
                <w:szCs w:val="20"/>
              </w:rPr>
            </w:pPr>
            <w:r w:rsidRPr="00410D59">
              <w:rPr>
                <w:color w:val="000000"/>
                <w:sz w:val="20"/>
                <w:szCs w:val="20"/>
              </w:rPr>
              <w:t>(16,463)</w:t>
            </w:r>
          </w:p>
        </w:tc>
        <w:tc>
          <w:tcPr>
            <w:tcW w:w="238" w:type="dxa"/>
            <w:tcBorders>
              <w:top w:val="nil"/>
              <w:left w:val="nil"/>
              <w:bottom w:val="nil"/>
              <w:right w:val="nil"/>
            </w:tcBorders>
            <w:vAlign w:val="center"/>
          </w:tcPr>
          <w:p w14:paraId="2B4A7F7C"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center"/>
          </w:tcPr>
          <w:p w14:paraId="64097869" w14:textId="3B98C44F" w:rsidR="00430C76" w:rsidRPr="00A13540" w:rsidRDefault="705CDDAF" w:rsidP="00430C76">
            <w:pPr>
              <w:jc w:val="right"/>
              <w:rPr>
                <w:color w:val="000000"/>
                <w:sz w:val="20"/>
                <w:szCs w:val="20"/>
              </w:rPr>
            </w:pPr>
            <w:r w:rsidRPr="23A4BF8C">
              <w:rPr>
                <w:color w:val="000000" w:themeColor="text1"/>
                <w:sz w:val="20"/>
                <w:szCs w:val="20"/>
              </w:rPr>
              <w:t>-</w:t>
            </w:r>
          </w:p>
        </w:tc>
        <w:tc>
          <w:tcPr>
            <w:tcW w:w="236" w:type="dxa"/>
            <w:tcBorders>
              <w:top w:val="nil"/>
              <w:left w:val="nil"/>
              <w:bottom w:val="nil"/>
              <w:right w:val="nil"/>
            </w:tcBorders>
            <w:vAlign w:val="center"/>
          </w:tcPr>
          <w:p w14:paraId="5A5D2F1B"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43E50C47" w14:textId="45969F7B" w:rsidR="00430C76" w:rsidRPr="00FC0283" w:rsidRDefault="12DACD1F" w:rsidP="00430C76">
            <w:pPr>
              <w:ind w:right="-57"/>
              <w:jc w:val="right"/>
              <w:rPr>
                <w:color w:val="000000" w:themeColor="text1"/>
                <w:sz w:val="20"/>
                <w:szCs w:val="20"/>
              </w:rPr>
            </w:pPr>
            <w:r w:rsidRPr="23A4BF8C">
              <w:rPr>
                <w:color w:val="000000" w:themeColor="text1"/>
                <w:sz w:val="20"/>
                <w:szCs w:val="20"/>
              </w:rPr>
              <w:t>(473)</w:t>
            </w:r>
          </w:p>
        </w:tc>
        <w:tc>
          <w:tcPr>
            <w:tcW w:w="238" w:type="dxa"/>
            <w:tcBorders>
              <w:top w:val="nil"/>
              <w:left w:val="nil"/>
              <w:bottom w:val="nil"/>
              <w:right w:val="nil"/>
            </w:tcBorders>
            <w:vAlign w:val="center"/>
          </w:tcPr>
          <w:p w14:paraId="4514E818"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4E18B490" w14:textId="500BD08E" w:rsidR="00430C76" w:rsidRPr="00A13540" w:rsidRDefault="592647B7" w:rsidP="00430C76">
            <w:pPr>
              <w:jc w:val="right"/>
              <w:rPr>
                <w:color w:val="000000"/>
                <w:sz w:val="20"/>
                <w:szCs w:val="20"/>
              </w:rPr>
            </w:pPr>
            <w:r w:rsidRPr="23A4BF8C">
              <w:rPr>
                <w:color w:val="000000" w:themeColor="text1"/>
                <w:sz w:val="20"/>
                <w:szCs w:val="20"/>
              </w:rPr>
              <w:t>58,874</w:t>
            </w:r>
          </w:p>
        </w:tc>
      </w:tr>
      <w:tr w:rsidR="00430C76" w:rsidRPr="00A13540" w14:paraId="589AD854" w14:textId="77777777" w:rsidTr="23A4BF8C">
        <w:trPr>
          <w:trHeight w:val="260"/>
        </w:trPr>
        <w:tc>
          <w:tcPr>
            <w:tcW w:w="2160" w:type="dxa"/>
            <w:tcBorders>
              <w:top w:val="nil"/>
              <w:left w:val="nil"/>
              <w:bottom w:val="nil"/>
              <w:right w:val="nil"/>
            </w:tcBorders>
            <w:vAlign w:val="bottom"/>
            <w:hideMark/>
          </w:tcPr>
          <w:p w14:paraId="6EAA82E5" w14:textId="77777777" w:rsidR="00430C76" w:rsidRPr="00A13540" w:rsidRDefault="00430C76" w:rsidP="00430C76">
            <w:pPr>
              <w:ind w:left="113" w:hanging="113"/>
              <w:jc w:val="left"/>
              <w:rPr>
                <w:color w:val="000000"/>
                <w:sz w:val="20"/>
                <w:szCs w:val="20"/>
              </w:rPr>
            </w:pPr>
            <w:r w:rsidRPr="00A13540">
              <w:rPr>
                <w:color w:val="000000"/>
                <w:sz w:val="20"/>
                <w:szCs w:val="20"/>
              </w:rPr>
              <w:t>Property, plant and equipment</w:t>
            </w:r>
          </w:p>
        </w:tc>
        <w:tc>
          <w:tcPr>
            <w:tcW w:w="992" w:type="dxa"/>
            <w:tcBorders>
              <w:top w:val="nil"/>
              <w:left w:val="nil"/>
              <w:bottom w:val="nil"/>
              <w:right w:val="nil"/>
            </w:tcBorders>
            <w:vAlign w:val="bottom"/>
          </w:tcPr>
          <w:p w14:paraId="1E6C882D" w14:textId="77777777" w:rsidR="00430C76" w:rsidRPr="00A13540" w:rsidRDefault="00430C76" w:rsidP="00430C76">
            <w:pPr>
              <w:jc w:val="right"/>
              <w:rPr>
                <w:color w:val="000000"/>
                <w:sz w:val="20"/>
                <w:szCs w:val="20"/>
              </w:rPr>
            </w:pPr>
            <w:r>
              <w:rPr>
                <w:color w:val="000000"/>
                <w:sz w:val="20"/>
                <w:szCs w:val="20"/>
              </w:rPr>
              <w:t>141,830</w:t>
            </w:r>
          </w:p>
        </w:tc>
        <w:tc>
          <w:tcPr>
            <w:tcW w:w="236" w:type="dxa"/>
            <w:tcBorders>
              <w:top w:val="nil"/>
              <w:left w:val="nil"/>
              <w:bottom w:val="nil"/>
              <w:right w:val="nil"/>
            </w:tcBorders>
            <w:vAlign w:val="center"/>
          </w:tcPr>
          <w:p w14:paraId="44B0D8ED"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4F7EC6E0" w14:textId="025A0A45" w:rsidR="00430C76" w:rsidRPr="00A13540" w:rsidRDefault="7EC9E361" w:rsidP="00430C76">
            <w:pPr>
              <w:ind w:right="-57"/>
              <w:jc w:val="right"/>
              <w:rPr>
                <w:color w:val="000000"/>
                <w:sz w:val="20"/>
                <w:szCs w:val="20"/>
              </w:rPr>
            </w:pPr>
            <w:r w:rsidRPr="00410D59">
              <w:rPr>
                <w:color w:val="000000"/>
                <w:sz w:val="20"/>
                <w:szCs w:val="20"/>
              </w:rPr>
              <w:t>(7,507)</w:t>
            </w:r>
          </w:p>
        </w:tc>
        <w:tc>
          <w:tcPr>
            <w:tcW w:w="238" w:type="dxa"/>
            <w:tcBorders>
              <w:top w:val="nil"/>
              <w:left w:val="nil"/>
              <w:bottom w:val="nil"/>
              <w:right w:val="nil"/>
            </w:tcBorders>
            <w:vAlign w:val="center"/>
          </w:tcPr>
          <w:p w14:paraId="4DA063DA"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center"/>
          </w:tcPr>
          <w:p w14:paraId="1D23924A" w14:textId="36DBA5C0" w:rsidR="00430C76" w:rsidRPr="00A13540" w:rsidRDefault="550273C5" w:rsidP="00430C76">
            <w:pPr>
              <w:jc w:val="right"/>
              <w:rPr>
                <w:color w:val="000000"/>
                <w:sz w:val="20"/>
                <w:szCs w:val="20"/>
              </w:rPr>
            </w:pPr>
            <w:r w:rsidRPr="23A4BF8C">
              <w:rPr>
                <w:color w:val="000000" w:themeColor="text1"/>
                <w:sz w:val="20"/>
                <w:szCs w:val="20"/>
              </w:rPr>
              <w:t>-</w:t>
            </w:r>
          </w:p>
        </w:tc>
        <w:tc>
          <w:tcPr>
            <w:tcW w:w="236" w:type="dxa"/>
            <w:tcBorders>
              <w:top w:val="nil"/>
              <w:left w:val="nil"/>
              <w:bottom w:val="nil"/>
              <w:right w:val="nil"/>
            </w:tcBorders>
            <w:vAlign w:val="center"/>
          </w:tcPr>
          <w:p w14:paraId="78AFF087"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10AB6E78" w14:textId="18021568" w:rsidR="00430C76" w:rsidRPr="00A13540" w:rsidRDefault="78DA5D6D" w:rsidP="00430C76">
            <w:pPr>
              <w:ind w:right="-57"/>
              <w:jc w:val="right"/>
              <w:rPr>
                <w:color w:val="000000"/>
                <w:sz w:val="20"/>
                <w:szCs w:val="20"/>
              </w:rPr>
            </w:pPr>
            <w:r w:rsidRPr="23A4BF8C">
              <w:rPr>
                <w:color w:val="000000" w:themeColor="text1"/>
                <w:sz w:val="20"/>
                <w:szCs w:val="20"/>
              </w:rPr>
              <w:t>(9,641)</w:t>
            </w:r>
          </w:p>
        </w:tc>
        <w:tc>
          <w:tcPr>
            <w:tcW w:w="238" w:type="dxa"/>
            <w:tcBorders>
              <w:top w:val="nil"/>
              <w:left w:val="nil"/>
              <w:bottom w:val="nil"/>
              <w:right w:val="nil"/>
            </w:tcBorders>
            <w:vAlign w:val="center"/>
          </w:tcPr>
          <w:p w14:paraId="1BB9BC26"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3F73CD61" w14:textId="56083C81" w:rsidR="00430C76" w:rsidRPr="00A13540" w:rsidRDefault="515B057E" w:rsidP="00430C76">
            <w:pPr>
              <w:jc w:val="right"/>
              <w:rPr>
                <w:color w:val="000000"/>
                <w:sz w:val="20"/>
                <w:szCs w:val="20"/>
              </w:rPr>
            </w:pPr>
            <w:r w:rsidRPr="23A4BF8C">
              <w:rPr>
                <w:color w:val="000000" w:themeColor="text1"/>
                <w:sz w:val="20"/>
                <w:szCs w:val="20"/>
              </w:rPr>
              <w:t>124,682</w:t>
            </w:r>
          </w:p>
        </w:tc>
      </w:tr>
      <w:tr w:rsidR="00430C76" w:rsidRPr="00A13540" w14:paraId="675BC623" w14:textId="77777777" w:rsidTr="23A4BF8C">
        <w:trPr>
          <w:trHeight w:val="260"/>
        </w:trPr>
        <w:tc>
          <w:tcPr>
            <w:tcW w:w="2160" w:type="dxa"/>
            <w:tcBorders>
              <w:top w:val="nil"/>
              <w:left w:val="nil"/>
              <w:bottom w:val="nil"/>
              <w:right w:val="nil"/>
            </w:tcBorders>
            <w:vAlign w:val="bottom"/>
            <w:hideMark/>
          </w:tcPr>
          <w:p w14:paraId="476A0367" w14:textId="77777777" w:rsidR="00430C76" w:rsidRPr="00A13540" w:rsidRDefault="00430C76" w:rsidP="00430C76">
            <w:pPr>
              <w:ind w:left="113" w:hanging="113"/>
              <w:jc w:val="left"/>
              <w:rPr>
                <w:color w:val="000000"/>
                <w:sz w:val="20"/>
                <w:szCs w:val="20"/>
              </w:rPr>
            </w:pPr>
            <w:r w:rsidRPr="00A13540">
              <w:rPr>
                <w:color w:val="000000"/>
                <w:sz w:val="20"/>
                <w:szCs w:val="20"/>
              </w:rPr>
              <w:t>Provisions for employee benefits</w:t>
            </w:r>
          </w:p>
        </w:tc>
        <w:tc>
          <w:tcPr>
            <w:tcW w:w="992" w:type="dxa"/>
            <w:tcBorders>
              <w:top w:val="nil"/>
              <w:left w:val="nil"/>
              <w:bottom w:val="nil"/>
              <w:right w:val="nil"/>
            </w:tcBorders>
            <w:vAlign w:val="bottom"/>
          </w:tcPr>
          <w:p w14:paraId="49116E0B" w14:textId="77777777" w:rsidR="00430C76" w:rsidRPr="00A13540" w:rsidRDefault="00430C76" w:rsidP="00430C76">
            <w:pPr>
              <w:jc w:val="right"/>
              <w:rPr>
                <w:color w:val="000000"/>
                <w:sz w:val="20"/>
                <w:szCs w:val="20"/>
              </w:rPr>
            </w:pPr>
            <w:r>
              <w:rPr>
                <w:color w:val="000000"/>
                <w:sz w:val="20"/>
                <w:szCs w:val="20"/>
              </w:rPr>
              <w:t>251,890</w:t>
            </w:r>
          </w:p>
        </w:tc>
        <w:tc>
          <w:tcPr>
            <w:tcW w:w="236" w:type="dxa"/>
            <w:tcBorders>
              <w:top w:val="nil"/>
              <w:left w:val="nil"/>
              <w:bottom w:val="nil"/>
              <w:right w:val="nil"/>
            </w:tcBorders>
            <w:vAlign w:val="bottom"/>
          </w:tcPr>
          <w:p w14:paraId="3CB77DDA"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6663F693" w14:textId="6EE5E0BF" w:rsidR="00430C76" w:rsidRPr="00A13540" w:rsidRDefault="6CC12639" w:rsidP="00410D59">
            <w:pPr>
              <w:ind w:right="-57"/>
              <w:jc w:val="right"/>
              <w:rPr>
                <w:color w:val="000000"/>
                <w:sz w:val="20"/>
                <w:szCs w:val="20"/>
              </w:rPr>
            </w:pPr>
            <w:r w:rsidRPr="00410D59">
              <w:rPr>
                <w:color w:val="000000"/>
                <w:sz w:val="20"/>
                <w:szCs w:val="20"/>
              </w:rPr>
              <w:t>(</w:t>
            </w:r>
            <w:r w:rsidR="464E2190" w:rsidRPr="00410D59">
              <w:rPr>
                <w:color w:val="000000"/>
                <w:sz w:val="20"/>
                <w:szCs w:val="20"/>
              </w:rPr>
              <w:t>31,745</w:t>
            </w:r>
            <w:r w:rsidRPr="00410D59">
              <w:rPr>
                <w:color w:val="000000"/>
                <w:sz w:val="20"/>
                <w:szCs w:val="20"/>
              </w:rPr>
              <w:t>)</w:t>
            </w:r>
          </w:p>
        </w:tc>
        <w:tc>
          <w:tcPr>
            <w:tcW w:w="238" w:type="dxa"/>
            <w:tcBorders>
              <w:top w:val="nil"/>
              <w:left w:val="nil"/>
              <w:bottom w:val="nil"/>
              <w:right w:val="nil"/>
            </w:tcBorders>
            <w:vAlign w:val="bottom"/>
          </w:tcPr>
          <w:p w14:paraId="23F75233"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62193E79" w14:textId="354AC1C2" w:rsidR="00430C76" w:rsidRPr="00A13540" w:rsidRDefault="656A1BA3" w:rsidP="00430C76">
            <w:pPr>
              <w:jc w:val="right"/>
              <w:rPr>
                <w:color w:val="000000"/>
                <w:sz w:val="20"/>
                <w:szCs w:val="20"/>
              </w:rPr>
            </w:pPr>
            <w:r w:rsidRPr="23A4BF8C">
              <w:rPr>
                <w:color w:val="000000" w:themeColor="text1"/>
                <w:sz w:val="20"/>
                <w:szCs w:val="20"/>
              </w:rPr>
              <w:t>21,980</w:t>
            </w:r>
          </w:p>
        </w:tc>
        <w:tc>
          <w:tcPr>
            <w:tcW w:w="236" w:type="dxa"/>
            <w:tcBorders>
              <w:top w:val="nil"/>
              <w:left w:val="nil"/>
              <w:bottom w:val="nil"/>
              <w:right w:val="nil"/>
            </w:tcBorders>
            <w:vAlign w:val="bottom"/>
          </w:tcPr>
          <w:p w14:paraId="7D7EA0E3"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7DEF2B1C" w14:textId="0BF70BD5" w:rsidR="00430C76" w:rsidRPr="00A13540" w:rsidRDefault="242F749F" w:rsidP="00430C76">
            <w:pPr>
              <w:ind w:right="-57"/>
              <w:jc w:val="right"/>
              <w:rPr>
                <w:color w:val="000000"/>
                <w:sz w:val="20"/>
                <w:szCs w:val="20"/>
              </w:rPr>
            </w:pPr>
            <w:r w:rsidRPr="23A4BF8C">
              <w:rPr>
                <w:color w:val="000000" w:themeColor="text1"/>
                <w:sz w:val="20"/>
                <w:szCs w:val="20"/>
              </w:rPr>
              <w:t>(3,164)</w:t>
            </w:r>
          </w:p>
        </w:tc>
        <w:tc>
          <w:tcPr>
            <w:tcW w:w="238" w:type="dxa"/>
            <w:tcBorders>
              <w:top w:val="nil"/>
              <w:left w:val="nil"/>
              <w:bottom w:val="nil"/>
              <w:right w:val="nil"/>
            </w:tcBorders>
            <w:vAlign w:val="center"/>
          </w:tcPr>
          <w:p w14:paraId="5B55BABF"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02EA08AF" w14:textId="127190FD" w:rsidR="00430C76" w:rsidRPr="00A13540" w:rsidRDefault="06220E9F" w:rsidP="00430C76">
            <w:pPr>
              <w:jc w:val="right"/>
              <w:rPr>
                <w:color w:val="000000"/>
                <w:sz w:val="20"/>
                <w:szCs w:val="20"/>
              </w:rPr>
            </w:pPr>
            <w:r w:rsidRPr="23A4BF8C">
              <w:rPr>
                <w:color w:val="000000" w:themeColor="text1"/>
                <w:sz w:val="20"/>
                <w:szCs w:val="20"/>
              </w:rPr>
              <w:t>238,961</w:t>
            </w:r>
          </w:p>
        </w:tc>
      </w:tr>
      <w:tr w:rsidR="00430C76" w:rsidRPr="00A13540" w14:paraId="35708ADC" w14:textId="77777777" w:rsidTr="23A4BF8C">
        <w:trPr>
          <w:trHeight w:val="260"/>
        </w:trPr>
        <w:tc>
          <w:tcPr>
            <w:tcW w:w="2160" w:type="dxa"/>
            <w:tcBorders>
              <w:top w:val="nil"/>
              <w:left w:val="nil"/>
              <w:bottom w:val="nil"/>
              <w:right w:val="nil"/>
            </w:tcBorders>
            <w:vAlign w:val="bottom"/>
          </w:tcPr>
          <w:p w14:paraId="46CD1F22" w14:textId="77777777" w:rsidR="00430C76" w:rsidRPr="00951D73" w:rsidRDefault="00430C76" w:rsidP="00430C76">
            <w:pPr>
              <w:jc w:val="left"/>
              <w:rPr>
                <w:rFonts w:cs="Cordia New"/>
                <w:color w:val="000000"/>
                <w:sz w:val="20"/>
                <w:szCs w:val="20"/>
                <w:cs/>
              </w:rPr>
            </w:pPr>
            <w:r w:rsidRPr="00A13540">
              <w:rPr>
                <w:color w:val="000000"/>
                <w:sz w:val="20"/>
                <w:szCs w:val="20"/>
              </w:rPr>
              <w:t>Lease liabilit</w:t>
            </w:r>
            <w:r>
              <w:rPr>
                <w:color w:val="000000"/>
                <w:sz w:val="20"/>
                <w:szCs w:val="20"/>
              </w:rPr>
              <w:t>ies</w:t>
            </w:r>
          </w:p>
        </w:tc>
        <w:tc>
          <w:tcPr>
            <w:tcW w:w="992" w:type="dxa"/>
            <w:tcBorders>
              <w:top w:val="nil"/>
              <w:left w:val="nil"/>
              <w:bottom w:val="nil"/>
              <w:right w:val="nil"/>
            </w:tcBorders>
            <w:vAlign w:val="bottom"/>
          </w:tcPr>
          <w:p w14:paraId="463033D8" w14:textId="77777777" w:rsidR="00430C76" w:rsidRPr="00A13540" w:rsidRDefault="00430C76" w:rsidP="00430C76">
            <w:pPr>
              <w:jc w:val="right"/>
              <w:rPr>
                <w:color w:val="000000"/>
                <w:sz w:val="20"/>
                <w:szCs w:val="20"/>
              </w:rPr>
            </w:pPr>
            <w:r>
              <w:rPr>
                <w:color w:val="000000"/>
                <w:sz w:val="20"/>
                <w:szCs w:val="20"/>
              </w:rPr>
              <w:t>125,317</w:t>
            </w:r>
          </w:p>
        </w:tc>
        <w:tc>
          <w:tcPr>
            <w:tcW w:w="236" w:type="dxa"/>
            <w:tcBorders>
              <w:top w:val="nil"/>
              <w:left w:val="nil"/>
              <w:bottom w:val="nil"/>
              <w:right w:val="nil"/>
            </w:tcBorders>
            <w:vAlign w:val="center"/>
          </w:tcPr>
          <w:p w14:paraId="4241ACCD"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center"/>
          </w:tcPr>
          <w:p w14:paraId="6C8F0B50" w14:textId="347299B9" w:rsidR="00430C76" w:rsidRPr="00A13540" w:rsidRDefault="0FD9CF51" w:rsidP="00410D59">
            <w:pPr>
              <w:ind w:right="-57"/>
              <w:jc w:val="right"/>
              <w:rPr>
                <w:color w:val="000000"/>
                <w:sz w:val="20"/>
                <w:szCs w:val="20"/>
              </w:rPr>
            </w:pPr>
            <w:r w:rsidRPr="00410D59">
              <w:rPr>
                <w:color w:val="000000"/>
                <w:sz w:val="20"/>
                <w:szCs w:val="20"/>
              </w:rPr>
              <w:t>(16,775)</w:t>
            </w:r>
          </w:p>
        </w:tc>
        <w:tc>
          <w:tcPr>
            <w:tcW w:w="238" w:type="dxa"/>
            <w:tcBorders>
              <w:top w:val="nil"/>
              <w:left w:val="nil"/>
              <w:bottom w:val="nil"/>
              <w:right w:val="nil"/>
            </w:tcBorders>
            <w:vAlign w:val="center"/>
          </w:tcPr>
          <w:p w14:paraId="46B1E9E8"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center"/>
          </w:tcPr>
          <w:p w14:paraId="32674E36" w14:textId="6F085C22" w:rsidR="00430C76" w:rsidRPr="00A13540" w:rsidRDefault="290DCBD8" w:rsidP="00430C76">
            <w:pPr>
              <w:jc w:val="right"/>
              <w:rPr>
                <w:color w:val="000000"/>
                <w:sz w:val="20"/>
                <w:szCs w:val="20"/>
              </w:rPr>
            </w:pPr>
            <w:r w:rsidRPr="23A4BF8C">
              <w:rPr>
                <w:color w:val="000000" w:themeColor="text1"/>
                <w:sz w:val="20"/>
                <w:szCs w:val="20"/>
              </w:rPr>
              <w:t>-</w:t>
            </w:r>
          </w:p>
        </w:tc>
        <w:tc>
          <w:tcPr>
            <w:tcW w:w="236" w:type="dxa"/>
            <w:tcBorders>
              <w:top w:val="nil"/>
              <w:left w:val="nil"/>
              <w:bottom w:val="nil"/>
              <w:right w:val="nil"/>
            </w:tcBorders>
            <w:vAlign w:val="center"/>
          </w:tcPr>
          <w:p w14:paraId="40303ACB"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154C5B09" w14:textId="6E804DFC" w:rsidR="00430C76" w:rsidRPr="00FC0283" w:rsidRDefault="17955DBE" w:rsidP="00FC0283">
            <w:pPr>
              <w:ind w:right="-57"/>
              <w:jc w:val="right"/>
              <w:rPr>
                <w:color w:val="000000" w:themeColor="text1"/>
                <w:sz w:val="20"/>
                <w:szCs w:val="20"/>
              </w:rPr>
            </w:pPr>
            <w:r w:rsidRPr="23A4BF8C">
              <w:rPr>
                <w:color w:val="000000" w:themeColor="text1"/>
                <w:sz w:val="20"/>
                <w:szCs w:val="20"/>
              </w:rPr>
              <w:t>(6,059)</w:t>
            </w:r>
          </w:p>
        </w:tc>
        <w:tc>
          <w:tcPr>
            <w:tcW w:w="238" w:type="dxa"/>
            <w:tcBorders>
              <w:top w:val="nil"/>
              <w:left w:val="nil"/>
              <w:bottom w:val="nil"/>
              <w:right w:val="nil"/>
            </w:tcBorders>
            <w:vAlign w:val="center"/>
          </w:tcPr>
          <w:p w14:paraId="2D4D2137"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0300169F" w14:textId="025AA0CF" w:rsidR="00430C76" w:rsidRPr="00A13540" w:rsidRDefault="0F2A0C6A" w:rsidP="00430C76">
            <w:pPr>
              <w:jc w:val="right"/>
              <w:rPr>
                <w:color w:val="000000"/>
                <w:sz w:val="20"/>
                <w:szCs w:val="20"/>
              </w:rPr>
            </w:pPr>
            <w:r w:rsidRPr="23A4BF8C">
              <w:rPr>
                <w:color w:val="000000" w:themeColor="text1"/>
                <w:sz w:val="20"/>
                <w:szCs w:val="20"/>
              </w:rPr>
              <w:t>102,483</w:t>
            </w:r>
          </w:p>
        </w:tc>
      </w:tr>
      <w:tr w:rsidR="00430C76" w:rsidRPr="00A13540" w14:paraId="2D4F34F1" w14:textId="77777777" w:rsidTr="23A4BF8C">
        <w:trPr>
          <w:trHeight w:val="270"/>
        </w:trPr>
        <w:tc>
          <w:tcPr>
            <w:tcW w:w="2160" w:type="dxa"/>
            <w:tcBorders>
              <w:top w:val="nil"/>
              <w:left w:val="nil"/>
              <w:bottom w:val="nil"/>
              <w:right w:val="nil"/>
            </w:tcBorders>
            <w:vAlign w:val="bottom"/>
            <w:hideMark/>
          </w:tcPr>
          <w:p w14:paraId="398BDD23" w14:textId="77777777" w:rsidR="00430C76" w:rsidRPr="00A13540" w:rsidRDefault="00430C76" w:rsidP="00430C76">
            <w:pPr>
              <w:jc w:val="left"/>
              <w:rPr>
                <w:color w:val="000000"/>
                <w:sz w:val="20"/>
                <w:szCs w:val="20"/>
              </w:rPr>
            </w:pPr>
            <w:r w:rsidRPr="00A13540">
              <w:rPr>
                <w:color w:val="000000"/>
                <w:sz w:val="20"/>
                <w:szCs w:val="20"/>
              </w:rPr>
              <w:t>Others</w:t>
            </w:r>
          </w:p>
        </w:tc>
        <w:tc>
          <w:tcPr>
            <w:tcW w:w="992" w:type="dxa"/>
            <w:tcBorders>
              <w:top w:val="nil"/>
              <w:left w:val="nil"/>
              <w:bottom w:val="nil"/>
              <w:right w:val="nil"/>
            </w:tcBorders>
            <w:vAlign w:val="bottom"/>
          </w:tcPr>
          <w:p w14:paraId="45AF4F92" w14:textId="77777777" w:rsidR="00430C76" w:rsidRPr="00A13540" w:rsidRDefault="00430C76" w:rsidP="00430C76">
            <w:pPr>
              <w:jc w:val="right"/>
              <w:rPr>
                <w:color w:val="000000"/>
                <w:sz w:val="20"/>
                <w:szCs w:val="20"/>
              </w:rPr>
            </w:pPr>
            <w:r>
              <w:rPr>
                <w:color w:val="000000"/>
                <w:sz w:val="20"/>
                <w:szCs w:val="20"/>
              </w:rPr>
              <w:t>65,472</w:t>
            </w:r>
          </w:p>
        </w:tc>
        <w:tc>
          <w:tcPr>
            <w:tcW w:w="236" w:type="dxa"/>
            <w:tcBorders>
              <w:top w:val="nil"/>
              <w:left w:val="nil"/>
              <w:bottom w:val="nil"/>
              <w:right w:val="nil"/>
            </w:tcBorders>
            <w:vAlign w:val="center"/>
          </w:tcPr>
          <w:p w14:paraId="718C754B"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center"/>
          </w:tcPr>
          <w:p w14:paraId="347CB59C" w14:textId="7E1A0AB1" w:rsidR="00430C76" w:rsidRPr="00410D59" w:rsidRDefault="3565814F" w:rsidP="00410D59">
            <w:pPr>
              <w:jc w:val="right"/>
              <w:rPr>
                <w:sz w:val="20"/>
                <w:szCs w:val="20"/>
              </w:rPr>
            </w:pPr>
            <w:r w:rsidRPr="00410D59">
              <w:rPr>
                <w:sz w:val="20"/>
                <w:szCs w:val="20"/>
              </w:rPr>
              <w:t>23,485</w:t>
            </w:r>
          </w:p>
        </w:tc>
        <w:tc>
          <w:tcPr>
            <w:tcW w:w="238" w:type="dxa"/>
            <w:tcBorders>
              <w:top w:val="nil"/>
              <w:left w:val="nil"/>
              <w:bottom w:val="nil"/>
              <w:right w:val="nil"/>
            </w:tcBorders>
            <w:vAlign w:val="center"/>
          </w:tcPr>
          <w:p w14:paraId="2F4FE2C9"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center"/>
          </w:tcPr>
          <w:p w14:paraId="26BC0CF1" w14:textId="0EAD3ADC" w:rsidR="00430C76" w:rsidRPr="00A13540" w:rsidRDefault="290DCBD8" w:rsidP="00430C76">
            <w:pPr>
              <w:jc w:val="right"/>
              <w:rPr>
                <w:color w:val="000000"/>
                <w:sz w:val="20"/>
                <w:szCs w:val="20"/>
              </w:rPr>
            </w:pPr>
            <w:r w:rsidRPr="23A4BF8C">
              <w:rPr>
                <w:color w:val="000000" w:themeColor="text1"/>
                <w:sz w:val="20"/>
                <w:szCs w:val="20"/>
              </w:rPr>
              <w:t>-</w:t>
            </w:r>
          </w:p>
        </w:tc>
        <w:tc>
          <w:tcPr>
            <w:tcW w:w="236" w:type="dxa"/>
            <w:tcBorders>
              <w:top w:val="nil"/>
              <w:left w:val="nil"/>
              <w:bottom w:val="nil"/>
              <w:right w:val="nil"/>
            </w:tcBorders>
            <w:vAlign w:val="center"/>
          </w:tcPr>
          <w:p w14:paraId="17493DD0" w14:textId="77777777" w:rsidR="00430C76" w:rsidRPr="00A13540" w:rsidRDefault="00430C76" w:rsidP="00430C76">
            <w:pPr>
              <w:jc w:val="right"/>
              <w:rPr>
                <w:color w:val="000000"/>
                <w:sz w:val="20"/>
                <w:szCs w:val="20"/>
              </w:rPr>
            </w:pPr>
          </w:p>
        </w:tc>
        <w:tc>
          <w:tcPr>
            <w:tcW w:w="1182" w:type="dxa"/>
            <w:tcBorders>
              <w:top w:val="nil"/>
              <w:left w:val="nil"/>
              <w:bottom w:val="nil"/>
              <w:right w:val="nil"/>
            </w:tcBorders>
            <w:vAlign w:val="bottom"/>
          </w:tcPr>
          <w:p w14:paraId="6FD51A3E" w14:textId="712A9542" w:rsidR="00430C76" w:rsidRPr="00A13540" w:rsidRDefault="42533450" w:rsidP="00430C76">
            <w:pPr>
              <w:ind w:right="-57"/>
              <w:jc w:val="right"/>
              <w:rPr>
                <w:color w:val="000000"/>
                <w:sz w:val="20"/>
                <w:szCs w:val="20"/>
              </w:rPr>
            </w:pPr>
            <w:r w:rsidRPr="23A4BF8C">
              <w:rPr>
                <w:color w:val="000000" w:themeColor="text1"/>
                <w:sz w:val="20"/>
                <w:szCs w:val="20"/>
              </w:rPr>
              <w:t>(68)</w:t>
            </w:r>
          </w:p>
        </w:tc>
        <w:tc>
          <w:tcPr>
            <w:tcW w:w="238" w:type="dxa"/>
            <w:tcBorders>
              <w:top w:val="nil"/>
              <w:left w:val="nil"/>
              <w:bottom w:val="nil"/>
              <w:right w:val="nil"/>
            </w:tcBorders>
            <w:vAlign w:val="center"/>
          </w:tcPr>
          <w:p w14:paraId="5D5CB9E1" w14:textId="77777777" w:rsidR="00430C76" w:rsidRPr="00A13540" w:rsidRDefault="00430C76" w:rsidP="00430C76">
            <w:pPr>
              <w:jc w:val="right"/>
              <w:rPr>
                <w:color w:val="000000"/>
                <w:sz w:val="20"/>
                <w:szCs w:val="20"/>
              </w:rPr>
            </w:pPr>
          </w:p>
        </w:tc>
        <w:tc>
          <w:tcPr>
            <w:tcW w:w="1179" w:type="dxa"/>
            <w:tcBorders>
              <w:top w:val="nil"/>
              <w:left w:val="nil"/>
              <w:bottom w:val="nil"/>
              <w:right w:val="nil"/>
            </w:tcBorders>
            <w:vAlign w:val="bottom"/>
          </w:tcPr>
          <w:p w14:paraId="4953C23B" w14:textId="7C84D3D5" w:rsidR="00430C76" w:rsidRPr="00A13540" w:rsidRDefault="3A28E10A" w:rsidP="00430C76">
            <w:pPr>
              <w:jc w:val="right"/>
              <w:rPr>
                <w:color w:val="000000"/>
                <w:sz w:val="20"/>
                <w:szCs w:val="20"/>
              </w:rPr>
            </w:pPr>
            <w:r w:rsidRPr="23A4BF8C">
              <w:rPr>
                <w:color w:val="000000" w:themeColor="text1"/>
                <w:sz w:val="20"/>
                <w:szCs w:val="20"/>
              </w:rPr>
              <w:t>88,889</w:t>
            </w:r>
          </w:p>
        </w:tc>
      </w:tr>
      <w:tr w:rsidR="00430C76" w:rsidRPr="00A13540" w14:paraId="0826634E" w14:textId="77777777" w:rsidTr="23A4BF8C">
        <w:trPr>
          <w:trHeight w:val="260"/>
        </w:trPr>
        <w:tc>
          <w:tcPr>
            <w:tcW w:w="2160" w:type="dxa"/>
            <w:tcBorders>
              <w:top w:val="nil"/>
              <w:left w:val="nil"/>
              <w:bottom w:val="nil"/>
              <w:right w:val="nil"/>
            </w:tcBorders>
            <w:vAlign w:val="bottom"/>
            <w:hideMark/>
          </w:tcPr>
          <w:p w14:paraId="52AEBD6B" w14:textId="77777777" w:rsidR="00430C76" w:rsidRPr="00A13540" w:rsidRDefault="00430C76" w:rsidP="00430C76">
            <w:pPr>
              <w:jc w:val="left"/>
              <w:rPr>
                <w:b/>
                <w:bCs/>
                <w:color w:val="000000"/>
                <w:sz w:val="20"/>
                <w:szCs w:val="20"/>
              </w:rPr>
            </w:pPr>
            <w:r w:rsidRPr="00A13540">
              <w:rPr>
                <w:b/>
                <w:bCs/>
                <w:color w:val="000000"/>
                <w:sz w:val="20"/>
                <w:szCs w:val="20"/>
              </w:rPr>
              <w:t>Total</w:t>
            </w:r>
          </w:p>
        </w:tc>
        <w:tc>
          <w:tcPr>
            <w:tcW w:w="992" w:type="dxa"/>
            <w:tcBorders>
              <w:top w:val="single" w:sz="8" w:space="0" w:color="auto"/>
              <w:left w:val="nil"/>
              <w:bottom w:val="nil"/>
              <w:right w:val="nil"/>
            </w:tcBorders>
            <w:vAlign w:val="bottom"/>
          </w:tcPr>
          <w:p w14:paraId="14A590BC" w14:textId="77777777" w:rsidR="00430C76" w:rsidRPr="00A13540" w:rsidRDefault="00430C76" w:rsidP="00430C76">
            <w:pPr>
              <w:jc w:val="right"/>
              <w:rPr>
                <w:b/>
                <w:bCs/>
                <w:color w:val="000000"/>
                <w:sz w:val="20"/>
                <w:szCs w:val="20"/>
              </w:rPr>
            </w:pPr>
            <w:r>
              <w:rPr>
                <w:b/>
                <w:bCs/>
                <w:color w:val="000000"/>
                <w:sz w:val="20"/>
                <w:szCs w:val="20"/>
              </w:rPr>
              <w:t>789,802</w:t>
            </w:r>
          </w:p>
        </w:tc>
        <w:tc>
          <w:tcPr>
            <w:tcW w:w="236" w:type="dxa"/>
            <w:tcBorders>
              <w:top w:val="nil"/>
              <w:left w:val="nil"/>
              <w:bottom w:val="nil"/>
              <w:right w:val="nil"/>
            </w:tcBorders>
            <w:vAlign w:val="bottom"/>
          </w:tcPr>
          <w:p w14:paraId="2EAE2E20" w14:textId="77777777" w:rsidR="00430C76" w:rsidRPr="00A13540" w:rsidRDefault="00430C76" w:rsidP="00430C76">
            <w:pPr>
              <w:jc w:val="right"/>
              <w:rPr>
                <w:b/>
                <w:bCs/>
                <w:color w:val="000000"/>
                <w:sz w:val="20"/>
                <w:szCs w:val="20"/>
              </w:rPr>
            </w:pPr>
          </w:p>
        </w:tc>
        <w:tc>
          <w:tcPr>
            <w:tcW w:w="1182" w:type="dxa"/>
            <w:tcBorders>
              <w:top w:val="single" w:sz="8" w:space="0" w:color="auto"/>
              <w:left w:val="nil"/>
              <w:bottom w:val="nil"/>
              <w:right w:val="nil"/>
            </w:tcBorders>
            <w:vAlign w:val="bottom"/>
          </w:tcPr>
          <w:p w14:paraId="6B2C5372" w14:textId="4314F83C" w:rsidR="00430C76" w:rsidRPr="00410D59" w:rsidRDefault="7AEC5CF9" w:rsidP="00410D59">
            <w:pPr>
              <w:ind w:right="-57"/>
              <w:jc w:val="right"/>
              <w:rPr>
                <w:b/>
                <w:bCs/>
                <w:color w:val="000000"/>
                <w:sz w:val="20"/>
                <w:szCs w:val="20"/>
              </w:rPr>
            </w:pPr>
            <w:r w:rsidRPr="00410D59">
              <w:rPr>
                <w:b/>
                <w:bCs/>
                <w:color w:val="000000"/>
                <w:sz w:val="20"/>
                <w:szCs w:val="20"/>
              </w:rPr>
              <w:t>(10,823)</w:t>
            </w:r>
          </w:p>
        </w:tc>
        <w:tc>
          <w:tcPr>
            <w:tcW w:w="238" w:type="dxa"/>
            <w:tcBorders>
              <w:top w:val="nil"/>
              <w:left w:val="nil"/>
              <w:bottom w:val="nil"/>
              <w:right w:val="nil"/>
            </w:tcBorders>
            <w:vAlign w:val="bottom"/>
          </w:tcPr>
          <w:p w14:paraId="1E8A23BE" w14:textId="77777777" w:rsidR="00430C76" w:rsidRPr="00A13540" w:rsidRDefault="00430C76" w:rsidP="00430C76">
            <w:pPr>
              <w:jc w:val="right"/>
              <w:rPr>
                <w:b/>
                <w:bCs/>
                <w:color w:val="000000"/>
                <w:sz w:val="20"/>
                <w:szCs w:val="20"/>
              </w:rPr>
            </w:pPr>
          </w:p>
        </w:tc>
        <w:tc>
          <w:tcPr>
            <w:tcW w:w="1179" w:type="dxa"/>
            <w:tcBorders>
              <w:top w:val="single" w:sz="8" w:space="0" w:color="auto"/>
              <w:left w:val="nil"/>
              <w:bottom w:val="nil"/>
              <w:right w:val="nil"/>
            </w:tcBorders>
            <w:vAlign w:val="bottom"/>
          </w:tcPr>
          <w:p w14:paraId="3489F615" w14:textId="6BF22737" w:rsidR="00430C76" w:rsidRPr="00A13540" w:rsidRDefault="2F1559E3" w:rsidP="00430C76">
            <w:pPr>
              <w:jc w:val="right"/>
              <w:rPr>
                <w:b/>
                <w:bCs/>
                <w:color w:val="000000"/>
                <w:sz w:val="20"/>
                <w:szCs w:val="20"/>
              </w:rPr>
            </w:pPr>
            <w:r w:rsidRPr="23A4BF8C">
              <w:rPr>
                <w:b/>
                <w:bCs/>
                <w:color w:val="000000" w:themeColor="text1"/>
                <w:sz w:val="20"/>
                <w:szCs w:val="20"/>
              </w:rPr>
              <w:t>21,980</w:t>
            </w:r>
          </w:p>
        </w:tc>
        <w:tc>
          <w:tcPr>
            <w:tcW w:w="236" w:type="dxa"/>
            <w:tcBorders>
              <w:top w:val="nil"/>
              <w:left w:val="nil"/>
              <w:bottom w:val="nil"/>
              <w:right w:val="nil"/>
            </w:tcBorders>
            <w:vAlign w:val="bottom"/>
          </w:tcPr>
          <w:p w14:paraId="2BB2571A" w14:textId="77777777" w:rsidR="00430C76" w:rsidRPr="00A13540" w:rsidRDefault="00430C76" w:rsidP="00430C76">
            <w:pPr>
              <w:jc w:val="right"/>
              <w:rPr>
                <w:b/>
                <w:bCs/>
                <w:color w:val="000000"/>
                <w:sz w:val="20"/>
                <w:szCs w:val="20"/>
              </w:rPr>
            </w:pPr>
          </w:p>
        </w:tc>
        <w:tc>
          <w:tcPr>
            <w:tcW w:w="1182" w:type="dxa"/>
            <w:tcBorders>
              <w:top w:val="single" w:sz="8" w:space="0" w:color="auto"/>
              <w:left w:val="nil"/>
              <w:bottom w:val="nil"/>
              <w:right w:val="nil"/>
            </w:tcBorders>
            <w:vAlign w:val="bottom"/>
          </w:tcPr>
          <w:p w14:paraId="73C44141" w14:textId="4008D66A" w:rsidR="00430C76" w:rsidRPr="00E227A6" w:rsidRDefault="003A1CDA" w:rsidP="00430C76">
            <w:pPr>
              <w:ind w:right="-57"/>
              <w:jc w:val="right"/>
              <w:rPr>
                <w:b/>
                <w:bCs/>
                <w:color w:val="000000"/>
                <w:sz w:val="20"/>
                <w:szCs w:val="20"/>
              </w:rPr>
            </w:pPr>
            <w:r w:rsidRPr="23A4BF8C">
              <w:rPr>
                <w:b/>
                <w:bCs/>
                <w:color w:val="000000" w:themeColor="text1"/>
                <w:sz w:val="20"/>
                <w:szCs w:val="20"/>
              </w:rPr>
              <w:t>(22,924)</w:t>
            </w:r>
          </w:p>
        </w:tc>
        <w:tc>
          <w:tcPr>
            <w:tcW w:w="238" w:type="dxa"/>
            <w:tcBorders>
              <w:top w:val="nil"/>
              <w:left w:val="nil"/>
              <w:bottom w:val="nil"/>
              <w:right w:val="nil"/>
            </w:tcBorders>
            <w:vAlign w:val="bottom"/>
          </w:tcPr>
          <w:p w14:paraId="4B085F63" w14:textId="77777777" w:rsidR="00430C76" w:rsidRPr="00A13540" w:rsidRDefault="00430C76" w:rsidP="00430C76">
            <w:pPr>
              <w:jc w:val="right"/>
              <w:rPr>
                <w:b/>
                <w:bCs/>
                <w:color w:val="000000"/>
                <w:sz w:val="20"/>
                <w:szCs w:val="20"/>
              </w:rPr>
            </w:pPr>
          </w:p>
        </w:tc>
        <w:tc>
          <w:tcPr>
            <w:tcW w:w="1179" w:type="dxa"/>
            <w:tcBorders>
              <w:top w:val="single" w:sz="8" w:space="0" w:color="auto"/>
              <w:left w:val="nil"/>
              <w:bottom w:val="nil"/>
              <w:right w:val="nil"/>
            </w:tcBorders>
            <w:vAlign w:val="bottom"/>
          </w:tcPr>
          <w:p w14:paraId="1B402DB6" w14:textId="69FDDAE0" w:rsidR="00430C76" w:rsidRPr="00A13540" w:rsidRDefault="2472C100" w:rsidP="00430C76">
            <w:pPr>
              <w:jc w:val="right"/>
              <w:rPr>
                <w:b/>
                <w:bCs/>
                <w:color w:val="000000"/>
                <w:sz w:val="20"/>
                <w:szCs w:val="20"/>
              </w:rPr>
            </w:pPr>
            <w:r w:rsidRPr="23A4BF8C">
              <w:rPr>
                <w:b/>
                <w:bCs/>
                <w:color w:val="000000" w:themeColor="text1"/>
                <w:sz w:val="20"/>
                <w:szCs w:val="20"/>
              </w:rPr>
              <w:t>778,035</w:t>
            </w:r>
          </w:p>
        </w:tc>
      </w:tr>
      <w:tr w:rsidR="00430C76" w:rsidRPr="00A13540" w14:paraId="55505D6C" w14:textId="77777777" w:rsidTr="23A4BF8C">
        <w:trPr>
          <w:trHeight w:val="260"/>
        </w:trPr>
        <w:tc>
          <w:tcPr>
            <w:tcW w:w="2160" w:type="dxa"/>
            <w:tcBorders>
              <w:top w:val="nil"/>
              <w:left w:val="nil"/>
              <w:bottom w:val="nil"/>
              <w:right w:val="nil"/>
            </w:tcBorders>
            <w:vAlign w:val="bottom"/>
          </w:tcPr>
          <w:p w14:paraId="43BC660D" w14:textId="77777777" w:rsidR="00430C76" w:rsidRPr="00A13540" w:rsidRDefault="00430C76" w:rsidP="00430C76">
            <w:pPr>
              <w:jc w:val="left"/>
              <w:rPr>
                <w:b/>
                <w:bCs/>
                <w:color w:val="000000"/>
                <w:sz w:val="20"/>
                <w:szCs w:val="20"/>
              </w:rPr>
            </w:pPr>
          </w:p>
        </w:tc>
        <w:tc>
          <w:tcPr>
            <w:tcW w:w="992" w:type="dxa"/>
            <w:tcBorders>
              <w:top w:val="single" w:sz="8" w:space="0" w:color="auto"/>
              <w:left w:val="nil"/>
              <w:bottom w:val="nil"/>
              <w:right w:val="nil"/>
            </w:tcBorders>
            <w:vAlign w:val="center"/>
          </w:tcPr>
          <w:p w14:paraId="2DA3DBD6" w14:textId="77777777" w:rsidR="00430C76" w:rsidRPr="00A13540" w:rsidRDefault="00430C76" w:rsidP="00430C76">
            <w:pPr>
              <w:jc w:val="right"/>
              <w:rPr>
                <w:b/>
                <w:bCs/>
                <w:color w:val="000000"/>
                <w:sz w:val="20"/>
                <w:szCs w:val="20"/>
              </w:rPr>
            </w:pPr>
          </w:p>
        </w:tc>
        <w:tc>
          <w:tcPr>
            <w:tcW w:w="236" w:type="dxa"/>
            <w:tcBorders>
              <w:top w:val="nil"/>
              <w:left w:val="nil"/>
              <w:bottom w:val="nil"/>
              <w:right w:val="nil"/>
            </w:tcBorders>
            <w:vAlign w:val="center"/>
          </w:tcPr>
          <w:p w14:paraId="023575CA" w14:textId="77777777" w:rsidR="00430C76" w:rsidRPr="00A13540" w:rsidRDefault="00430C76" w:rsidP="00430C76">
            <w:pPr>
              <w:jc w:val="right"/>
              <w:rPr>
                <w:b/>
                <w:bCs/>
                <w:color w:val="000000"/>
                <w:sz w:val="20"/>
                <w:szCs w:val="20"/>
              </w:rPr>
            </w:pPr>
          </w:p>
        </w:tc>
        <w:tc>
          <w:tcPr>
            <w:tcW w:w="1182" w:type="dxa"/>
            <w:tcBorders>
              <w:top w:val="single" w:sz="8" w:space="0" w:color="auto"/>
              <w:left w:val="nil"/>
              <w:bottom w:val="nil"/>
              <w:right w:val="nil"/>
            </w:tcBorders>
            <w:vAlign w:val="center"/>
          </w:tcPr>
          <w:p w14:paraId="57F48014" w14:textId="77777777" w:rsidR="00430C76" w:rsidRPr="00A13540" w:rsidRDefault="00430C76" w:rsidP="00430C76">
            <w:pPr>
              <w:jc w:val="right"/>
              <w:rPr>
                <w:b/>
                <w:bCs/>
                <w:color w:val="000000"/>
                <w:sz w:val="20"/>
                <w:szCs w:val="20"/>
              </w:rPr>
            </w:pPr>
          </w:p>
        </w:tc>
        <w:tc>
          <w:tcPr>
            <w:tcW w:w="238" w:type="dxa"/>
            <w:tcBorders>
              <w:top w:val="nil"/>
              <w:left w:val="nil"/>
              <w:bottom w:val="nil"/>
              <w:right w:val="nil"/>
            </w:tcBorders>
            <w:vAlign w:val="center"/>
          </w:tcPr>
          <w:p w14:paraId="59E253DC" w14:textId="77777777" w:rsidR="00430C76" w:rsidRPr="00A13540" w:rsidRDefault="00430C76" w:rsidP="00430C76">
            <w:pPr>
              <w:jc w:val="right"/>
              <w:rPr>
                <w:b/>
                <w:bCs/>
                <w:color w:val="000000"/>
                <w:sz w:val="20"/>
                <w:szCs w:val="20"/>
              </w:rPr>
            </w:pPr>
          </w:p>
        </w:tc>
        <w:tc>
          <w:tcPr>
            <w:tcW w:w="1179" w:type="dxa"/>
            <w:tcBorders>
              <w:top w:val="single" w:sz="8" w:space="0" w:color="auto"/>
              <w:left w:val="nil"/>
              <w:bottom w:val="nil"/>
              <w:right w:val="nil"/>
            </w:tcBorders>
            <w:vAlign w:val="center"/>
          </w:tcPr>
          <w:p w14:paraId="5AB81289" w14:textId="77777777" w:rsidR="00430C76" w:rsidRPr="00A13540" w:rsidRDefault="00430C76" w:rsidP="00430C76">
            <w:pPr>
              <w:jc w:val="right"/>
              <w:rPr>
                <w:b/>
                <w:bCs/>
                <w:color w:val="000000"/>
                <w:sz w:val="20"/>
                <w:szCs w:val="20"/>
              </w:rPr>
            </w:pPr>
          </w:p>
        </w:tc>
        <w:tc>
          <w:tcPr>
            <w:tcW w:w="236" w:type="dxa"/>
            <w:tcBorders>
              <w:top w:val="nil"/>
              <w:left w:val="nil"/>
              <w:bottom w:val="nil"/>
              <w:right w:val="nil"/>
            </w:tcBorders>
            <w:vAlign w:val="center"/>
          </w:tcPr>
          <w:p w14:paraId="62ABF606" w14:textId="77777777" w:rsidR="00430C76" w:rsidRPr="00A13540" w:rsidRDefault="00430C76" w:rsidP="00430C76">
            <w:pPr>
              <w:jc w:val="right"/>
              <w:rPr>
                <w:b/>
                <w:bCs/>
                <w:color w:val="000000"/>
                <w:sz w:val="20"/>
                <w:szCs w:val="20"/>
              </w:rPr>
            </w:pPr>
          </w:p>
        </w:tc>
        <w:tc>
          <w:tcPr>
            <w:tcW w:w="1182" w:type="dxa"/>
            <w:tcBorders>
              <w:top w:val="single" w:sz="8" w:space="0" w:color="auto"/>
              <w:left w:val="nil"/>
              <w:bottom w:val="nil"/>
              <w:right w:val="nil"/>
            </w:tcBorders>
            <w:vAlign w:val="center"/>
          </w:tcPr>
          <w:p w14:paraId="7A0A1F5D" w14:textId="77777777" w:rsidR="00430C76" w:rsidRPr="00A13540" w:rsidRDefault="00430C76" w:rsidP="00430C76">
            <w:pPr>
              <w:jc w:val="right"/>
              <w:rPr>
                <w:b/>
                <w:bCs/>
                <w:color w:val="000000"/>
                <w:sz w:val="20"/>
                <w:szCs w:val="20"/>
              </w:rPr>
            </w:pPr>
          </w:p>
        </w:tc>
        <w:tc>
          <w:tcPr>
            <w:tcW w:w="238" w:type="dxa"/>
            <w:tcBorders>
              <w:top w:val="nil"/>
              <w:left w:val="nil"/>
              <w:bottom w:val="nil"/>
              <w:right w:val="nil"/>
            </w:tcBorders>
            <w:vAlign w:val="center"/>
          </w:tcPr>
          <w:p w14:paraId="71623528" w14:textId="77777777" w:rsidR="00430C76" w:rsidRPr="00A13540" w:rsidRDefault="00430C76" w:rsidP="00430C76">
            <w:pPr>
              <w:jc w:val="right"/>
              <w:rPr>
                <w:b/>
                <w:bCs/>
                <w:color w:val="000000"/>
                <w:sz w:val="20"/>
                <w:szCs w:val="20"/>
              </w:rPr>
            </w:pPr>
          </w:p>
        </w:tc>
        <w:tc>
          <w:tcPr>
            <w:tcW w:w="1179" w:type="dxa"/>
            <w:tcBorders>
              <w:top w:val="single" w:sz="8" w:space="0" w:color="auto"/>
              <w:left w:val="nil"/>
              <w:bottom w:val="nil"/>
              <w:right w:val="nil"/>
            </w:tcBorders>
            <w:vAlign w:val="center"/>
          </w:tcPr>
          <w:p w14:paraId="5F9E41D4" w14:textId="77777777" w:rsidR="00430C76" w:rsidRPr="00A13540" w:rsidRDefault="00430C76" w:rsidP="00430C76">
            <w:pPr>
              <w:jc w:val="right"/>
              <w:rPr>
                <w:b/>
                <w:bCs/>
                <w:color w:val="000000"/>
                <w:sz w:val="20"/>
                <w:szCs w:val="20"/>
              </w:rPr>
            </w:pPr>
          </w:p>
        </w:tc>
      </w:tr>
      <w:tr w:rsidR="00430C76" w:rsidRPr="00A13540" w14:paraId="1711C32F" w14:textId="77777777" w:rsidTr="23A4BF8C">
        <w:trPr>
          <w:trHeight w:val="270"/>
        </w:trPr>
        <w:tc>
          <w:tcPr>
            <w:tcW w:w="2160" w:type="dxa"/>
            <w:tcBorders>
              <w:top w:val="nil"/>
              <w:left w:val="nil"/>
              <w:bottom w:val="nil"/>
              <w:right w:val="nil"/>
            </w:tcBorders>
            <w:vAlign w:val="bottom"/>
            <w:hideMark/>
          </w:tcPr>
          <w:p w14:paraId="071CD84C" w14:textId="77777777" w:rsidR="00430C76" w:rsidRPr="00A13540" w:rsidRDefault="00430C76" w:rsidP="00430C76">
            <w:pPr>
              <w:jc w:val="left"/>
              <w:rPr>
                <w:b/>
                <w:bCs/>
                <w:i/>
                <w:iCs/>
                <w:color w:val="000000"/>
                <w:sz w:val="20"/>
                <w:szCs w:val="20"/>
              </w:rPr>
            </w:pPr>
            <w:r w:rsidRPr="00A13540">
              <w:rPr>
                <w:b/>
                <w:bCs/>
                <w:i/>
                <w:iCs/>
                <w:color w:val="000000"/>
                <w:sz w:val="20"/>
                <w:szCs w:val="20"/>
              </w:rPr>
              <w:t>Deferred tax liabilities</w:t>
            </w:r>
          </w:p>
        </w:tc>
        <w:tc>
          <w:tcPr>
            <w:tcW w:w="992" w:type="dxa"/>
            <w:tcBorders>
              <w:top w:val="nil"/>
              <w:left w:val="nil"/>
              <w:bottom w:val="nil"/>
              <w:right w:val="nil"/>
            </w:tcBorders>
            <w:vAlign w:val="center"/>
          </w:tcPr>
          <w:p w14:paraId="78A289D6" w14:textId="77777777" w:rsidR="00430C76" w:rsidRPr="00A13540" w:rsidRDefault="00430C76" w:rsidP="00430C76">
            <w:pPr>
              <w:jc w:val="right"/>
              <w:rPr>
                <w:b/>
                <w:bCs/>
                <w:i/>
                <w:iCs/>
                <w:color w:val="000000"/>
                <w:sz w:val="20"/>
                <w:szCs w:val="20"/>
              </w:rPr>
            </w:pPr>
          </w:p>
        </w:tc>
        <w:tc>
          <w:tcPr>
            <w:tcW w:w="236" w:type="dxa"/>
            <w:tcBorders>
              <w:top w:val="nil"/>
              <w:left w:val="nil"/>
              <w:bottom w:val="nil"/>
              <w:right w:val="nil"/>
            </w:tcBorders>
            <w:vAlign w:val="center"/>
          </w:tcPr>
          <w:p w14:paraId="0E8ED9B8" w14:textId="77777777" w:rsidR="00430C76" w:rsidRPr="00A13540" w:rsidRDefault="00430C76" w:rsidP="00430C76">
            <w:pPr>
              <w:jc w:val="right"/>
              <w:rPr>
                <w:sz w:val="20"/>
                <w:szCs w:val="20"/>
              </w:rPr>
            </w:pPr>
          </w:p>
        </w:tc>
        <w:tc>
          <w:tcPr>
            <w:tcW w:w="1182" w:type="dxa"/>
            <w:tcBorders>
              <w:top w:val="nil"/>
              <w:left w:val="nil"/>
              <w:bottom w:val="nil"/>
              <w:right w:val="nil"/>
            </w:tcBorders>
            <w:vAlign w:val="center"/>
          </w:tcPr>
          <w:p w14:paraId="19432ECE" w14:textId="77777777" w:rsidR="00430C76" w:rsidRPr="00A13540" w:rsidRDefault="00430C76" w:rsidP="00430C76">
            <w:pPr>
              <w:jc w:val="right"/>
              <w:rPr>
                <w:sz w:val="20"/>
                <w:szCs w:val="20"/>
              </w:rPr>
            </w:pPr>
          </w:p>
        </w:tc>
        <w:tc>
          <w:tcPr>
            <w:tcW w:w="238" w:type="dxa"/>
            <w:tcBorders>
              <w:top w:val="nil"/>
              <w:left w:val="nil"/>
              <w:bottom w:val="nil"/>
              <w:right w:val="nil"/>
            </w:tcBorders>
            <w:vAlign w:val="center"/>
          </w:tcPr>
          <w:p w14:paraId="416748D6" w14:textId="77777777" w:rsidR="00430C76" w:rsidRPr="00A13540" w:rsidRDefault="00430C76" w:rsidP="00430C76">
            <w:pPr>
              <w:jc w:val="right"/>
              <w:rPr>
                <w:sz w:val="20"/>
                <w:szCs w:val="20"/>
              </w:rPr>
            </w:pPr>
          </w:p>
        </w:tc>
        <w:tc>
          <w:tcPr>
            <w:tcW w:w="1179" w:type="dxa"/>
            <w:tcBorders>
              <w:top w:val="nil"/>
              <w:left w:val="nil"/>
              <w:bottom w:val="nil"/>
              <w:right w:val="nil"/>
            </w:tcBorders>
            <w:vAlign w:val="center"/>
          </w:tcPr>
          <w:p w14:paraId="326215D5" w14:textId="77777777" w:rsidR="00430C76" w:rsidRPr="00A13540" w:rsidRDefault="00430C76" w:rsidP="00430C76">
            <w:pPr>
              <w:jc w:val="right"/>
              <w:rPr>
                <w:sz w:val="20"/>
                <w:szCs w:val="20"/>
              </w:rPr>
            </w:pPr>
          </w:p>
        </w:tc>
        <w:tc>
          <w:tcPr>
            <w:tcW w:w="236" w:type="dxa"/>
            <w:tcBorders>
              <w:top w:val="nil"/>
              <w:left w:val="nil"/>
              <w:bottom w:val="nil"/>
              <w:right w:val="nil"/>
            </w:tcBorders>
            <w:vAlign w:val="center"/>
          </w:tcPr>
          <w:p w14:paraId="77EC48EB" w14:textId="77777777" w:rsidR="00430C76" w:rsidRPr="00A13540" w:rsidRDefault="00430C76" w:rsidP="00430C76">
            <w:pPr>
              <w:jc w:val="right"/>
              <w:rPr>
                <w:sz w:val="20"/>
                <w:szCs w:val="20"/>
              </w:rPr>
            </w:pPr>
          </w:p>
        </w:tc>
        <w:tc>
          <w:tcPr>
            <w:tcW w:w="1182" w:type="dxa"/>
            <w:tcBorders>
              <w:top w:val="nil"/>
              <w:left w:val="nil"/>
              <w:bottom w:val="nil"/>
              <w:right w:val="nil"/>
            </w:tcBorders>
            <w:vAlign w:val="center"/>
          </w:tcPr>
          <w:p w14:paraId="3EB65695" w14:textId="77777777" w:rsidR="00430C76" w:rsidRPr="00A13540" w:rsidRDefault="00430C76" w:rsidP="00430C76">
            <w:pPr>
              <w:jc w:val="right"/>
              <w:rPr>
                <w:sz w:val="20"/>
                <w:szCs w:val="20"/>
              </w:rPr>
            </w:pPr>
          </w:p>
        </w:tc>
        <w:tc>
          <w:tcPr>
            <w:tcW w:w="238" w:type="dxa"/>
            <w:tcBorders>
              <w:top w:val="nil"/>
              <w:left w:val="nil"/>
              <w:bottom w:val="nil"/>
              <w:right w:val="nil"/>
            </w:tcBorders>
            <w:vAlign w:val="center"/>
          </w:tcPr>
          <w:p w14:paraId="74246BAA" w14:textId="77777777" w:rsidR="00430C76" w:rsidRPr="00A13540" w:rsidRDefault="00430C76" w:rsidP="00430C76">
            <w:pPr>
              <w:jc w:val="right"/>
              <w:rPr>
                <w:sz w:val="20"/>
                <w:szCs w:val="20"/>
              </w:rPr>
            </w:pPr>
          </w:p>
        </w:tc>
        <w:tc>
          <w:tcPr>
            <w:tcW w:w="1179" w:type="dxa"/>
            <w:tcBorders>
              <w:top w:val="nil"/>
              <w:left w:val="nil"/>
              <w:bottom w:val="nil"/>
              <w:right w:val="nil"/>
            </w:tcBorders>
            <w:vAlign w:val="center"/>
          </w:tcPr>
          <w:p w14:paraId="34435B49" w14:textId="77777777" w:rsidR="00430C76" w:rsidRPr="00A13540" w:rsidRDefault="00430C76" w:rsidP="00430C76">
            <w:pPr>
              <w:jc w:val="right"/>
              <w:rPr>
                <w:sz w:val="20"/>
                <w:szCs w:val="20"/>
              </w:rPr>
            </w:pPr>
          </w:p>
        </w:tc>
      </w:tr>
      <w:tr w:rsidR="00430C76" w:rsidRPr="00A13540" w14:paraId="052FD1A1" w14:textId="77777777" w:rsidTr="23A4BF8C">
        <w:trPr>
          <w:trHeight w:val="270"/>
        </w:trPr>
        <w:tc>
          <w:tcPr>
            <w:tcW w:w="2160" w:type="dxa"/>
            <w:tcBorders>
              <w:top w:val="nil"/>
              <w:left w:val="nil"/>
              <w:bottom w:val="nil"/>
              <w:right w:val="nil"/>
            </w:tcBorders>
            <w:vAlign w:val="bottom"/>
          </w:tcPr>
          <w:p w14:paraId="1F799660" w14:textId="77777777" w:rsidR="00430C76" w:rsidRPr="00951D73" w:rsidRDefault="00430C76" w:rsidP="00430C76">
            <w:pPr>
              <w:ind w:left="113" w:hanging="113"/>
              <w:jc w:val="left"/>
              <w:rPr>
                <w:color w:val="000000"/>
                <w:sz w:val="20"/>
                <w:szCs w:val="20"/>
              </w:rPr>
            </w:pPr>
            <w:r w:rsidRPr="00A13540">
              <w:rPr>
                <w:color w:val="000000"/>
                <w:sz w:val="20"/>
                <w:szCs w:val="20"/>
              </w:rPr>
              <w:t>Property, plant and equipment</w:t>
            </w:r>
          </w:p>
        </w:tc>
        <w:tc>
          <w:tcPr>
            <w:tcW w:w="992" w:type="dxa"/>
            <w:tcBorders>
              <w:top w:val="nil"/>
              <w:left w:val="nil"/>
              <w:bottom w:val="nil"/>
              <w:right w:val="nil"/>
            </w:tcBorders>
            <w:vAlign w:val="center"/>
          </w:tcPr>
          <w:p w14:paraId="168AB27A" w14:textId="77777777" w:rsidR="00430C76" w:rsidRPr="00951D73" w:rsidRDefault="00430C76" w:rsidP="00430C76">
            <w:pPr>
              <w:ind w:right="-57"/>
              <w:jc w:val="right"/>
              <w:rPr>
                <w:color w:val="000000"/>
                <w:spacing w:val="-4"/>
                <w:sz w:val="20"/>
                <w:szCs w:val="20"/>
              </w:rPr>
            </w:pPr>
            <w:r>
              <w:rPr>
                <w:sz w:val="20"/>
                <w:szCs w:val="20"/>
              </w:rPr>
              <w:t>(302,502)</w:t>
            </w:r>
          </w:p>
        </w:tc>
        <w:tc>
          <w:tcPr>
            <w:tcW w:w="236" w:type="dxa"/>
            <w:tcBorders>
              <w:top w:val="nil"/>
              <w:left w:val="nil"/>
              <w:bottom w:val="nil"/>
              <w:right w:val="nil"/>
            </w:tcBorders>
            <w:vAlign w:val="center"/>
          </w:tcPr>
          <w:p w14:paraId="61ED9E60" w14:textId="5730D685" w:rsidR="00430C76" w:rsidRPr="00A13540" w:rsidRDefault="00430C76" w:rsidP="00430C76">
            <w:pPr>
              <w:jc w:val="right"/>
              <w:rPr>
                <w:sz w:val="20"/>
                <w:szCs w:val="20"/>
              </w:rPr>
            </w:pPr>
          </w:p>
        </w:tc>
        <w:tc>
          <w:tcPr>
            <w:tcW w:w="1182" w:type="dxa"/>
            <w:tcBorders>
              <w:top w:val="nil"/>
              <w:left w:val="nil"/>
              <w:bottom w:val="nil"/>
              <w:right w:val="nil"/>
            </w:tcBorders>
            <w:vAlign w:val="bottom"/>
          </w:tcPr>
          <w:p w14:paraId="73E1C195" w14:textId="56406498" w:rsidR="00430C76" w:rsidRPr="00A13540" w:rsidRDefault="26DE0294" w:rsidP="00430C76">
            <w:pPr>
              <w:jc w:val="right"/>
              <w:rPr>
                <w:sz w:val="20"/>
                <w:szCs w:val="20"/>
              </w:rPr>
            </w:pPr>
            <w:r w:rsidRPr="23A4BF8C">
              <w:rPr>
                <w:sz w:val="20"/>
                <w:szCs w:val="20"/>
              </w:rPr>
              <w:t>11,764</w:t>
            </w:r>
          </w:p>
        </w:tc>
        <w:tc>
          <w:tcPr>
            <w:tcW w:w="238" w:type="dxa"/>
            <w:tcBorders>
              <w:top w:val="nil"/>
              <w:left w:val="nil"/>
              <w:bottom w:val="nil"/>
              <w:right w:val="nil"/>
            </w:tcBorders>
            <w:vAlign w:val="center"/>
          </w:tcPr>
          <w:p w14:paraId="36CC62DF" w14:textId="77777777" w:rsidR="00430C76" w:rsidRPr="00A13540" w:rsidRDefault="00430C76" w:rsidP="00430C76">
            <w:pPr>
              <w:jc w:val="right"/>
              <w:rPr>
                <w:sz w:val="20"/>
                <w:szCs w:val="20"/>
              </w:rPr>
            </w:pPr>
          </w:p>
        </w:tc>
        <w:tc>
          <w:tcPr>
            <w:tcW w:w="1179" w:type="dxa"/>
            <w:tcBorders>
              <w:top w:val="nil"/>
              <w:left w:val="nil"/>
              <w:bottom w:val="nil"/>
              <w:right w:val="nil"/>
            </w:tcBorders>
            <w:vAlign w:val="center"/>
          </w:tcPr>
          <w:p w14:paraId="59F9D4A9" w14:textId="5B9A2C81" w:rsidR="00430C76" w:rsidRPr="00A13540" w:rsidRDefault="1887A061" w:rsidP="00430C76">
            <w:pPr>
              <w:jc w:val="right"/>
              <w:rPr>
                <w:sz w:val="20"/>
                <w:szCs w:val="20"/>
              </w:rPr>
            </w:pPr>
            <w:r w:rsidRPr="23A4BF8C">
              <w:rPr>
                <w:sz w:val="20"/>
                <w:szCs w:val="20"/>
              </w:rPr>
              <w:t>-</w:t>
            </w:r>
          </w:p>
        </w:tc>
        <w:tc>
          <w:tcPr>
            <w:tcW w:w="236" w:type="dxa"/>
            <w:tcBorders>
              <w:top w:val="nil"/>
              <w:left w:val="nil"/>
              <w:bottom w:val="nil"/>
              <w:right w:val="nil"/>
            </w:tcBorders>
            <w:vAlign w:val="center"/>
          </w:tcPr>
          <w:p w14:paraId="60603474" w14:textId="77777777" w:rsidR="00430C76" w:rsidRPr="00A13540" w:rsidRDefault="00430C76" w:rsidP="00430C76">
            <w:pPr>
              <w:jc w:val="right"/>
              <w:rPr>
                <w:sz w:val="20"/>
                <w:szCs w:val="20"/>
              </w:rPr>
            </w:pPr>
          </w:p>
        </w:tc>
        <w:tc>
          <w:tcPr>
            <w:tcW w:w="1182" w:type="dxa"/>
            <w:tcBorders>
              <w:top w:val="nil"/>
              <w:left w:val="nil"/>
              <w:bottom w:val="nil"/>
              <w:right w:val="nil"/>
            </w:tcBorders>
            <w:vAlign w:val="bottom"/>
          </w:tcPr>
          <w:p w14:paraId="65C936E8" w14:textId="753FE858" w:rsidR="00430C76" w:rsidRPr="00951D73" w:rsidRDefault="298C4109" w:rsidP="00430C76">
            <w:pPr>
              <w:jc w:val="right"/>
              <w:rPr>
                <w:color w:val="000000"/>
                <w:sz w:val="20"/>
                <w:szCs w:val="20"/>
              </w:rPr>
            </w:pPr>
            <w:r w:rsidRPr="23A4BF8C">
              <w:rPr>
                <w:color w:val="000000" w:themeColor="text1"/>
                <w:sz w:val="20"/>
                <w:szCs w:val="20"/>
              </w:rPr>
              <w:t>2,064</w:t>
            </w:r>
          </w:p>
        </w:tc>
        <w:tc>
          <w:tcPr>
            <w:tcW w:w="238" w:type="dxa"/>
            <w:tcBorders>
              <w:top w:val="nil"/>
              <w:left w:val="nil"/>
              <w:bottom w:val="nil"/>
              <w:right w:val="nil"/>
            </w:tcBorders>
            <w:vAlign w:val="center"/>
          </w:tcPr>
          <w:p w14:paraId="734C4A47" w14:textId="77777777" w:rsidR="00430C76" w:rsidRPr="00A13540" w:rsidRDefault="00430C76" w:rsidP="00430C76">
            <w:pPr>
              <w:jc w:val="right"/>
              <w:rPr>
                <w:sz w:val="20"/>
                <w:szCs w:val="20"/>
              </w:rPr>
            </w:pPr>
          </w:p>
        </w:tc>
        <w:tc>
          <w:tcPr>
            <w:tcW w:w="1179" w:type="dxa"/>
            <w:tcBorders>
              <w:top w:val="nil"/>
              <w:left w:val="nil"/>
              <w:bottom w:val="nil"/>
              <w:right w:val="nil"/>
            </w:tcBorders>
            <w:vAlign w:val="center"/>
          </w:tcPr>
          <w:p w14:paraId="50CA8A7E" w14:textId="08D83654" w:rsidR="00430C76" w:rsidRPr="00A13540" w:rsidRDefault="78C5BC0A" w:rsidP="00430C76">
            <w:pPr>
              <w:ind w:right="-57"/>
              <w:jc w:val="right"/>
              <w:rPr>
                <w:sz w:val="20"/>
                <w:szCs w:val="20"/>
              </w:rPr>
            </w:pPr>
            <w:r w:rsidRPr="23A4BF8C">
              <w:rPr>
                <w:sz w:val="20"/>
                <w:szCs w:val="20"/>
              </w:rPr>
              <w:t>(288,674)</w:t>
            </w:r>
          </w:p>
        </w:tc>
      </w:tr>
      <w:tr w:rsidR="00430C76" w:rsidRPr="00A13540" w14:paraId="69ADDF47" w14:textId="77777777" w:rsidTr="23A4BF8C">
        <w:trPr>
          <w:trHeight w:val="270"/>
        </w:trPr>
        <w:tc>
          <w:tcPr>
            <w:tcW w:w="2160" w:type="dxa"/>
            <w:tcBorders>
              <w:top w:val="nil"/>
              <w:left w:val="nil"/>
              <w:bottom w:val="nil"/>
              <w:right w:val="nil"/>
            </w:tcBorders>
            <w:vAlign w:val="bottom"/>
          </w:tcPr>
          <w:p w14:paraId="1689B667" w14:textId="77777777" w:rsidR="00430C76" w:rsidRPr="00A13540" w:rsidRDefault="00430C76" w:rsidP="00430C76">
            <w:pPr>
              <w:jc w:val="left"/>
              <w:rPr>
                <w:b/>
                <w:bCs/>
                <w:i/>
                <w:iCs/>
                <w:color w:val="000000"/>
                <w:sz w:val="20"/>
                <w:szCs w:val="20"/>
              </w:rPr>
            </w:pPr>
            <w:r w:rsidRPr="00A13540">
              <w:rPr>
                <w:color w:val="000000"/>
                <w:sz w:val="20"/>
                <w:szCs w:val="20"/>
              </w:rPr>
              <w:t>Right of use assets</w:t>
            </w:r>
          </w:p>
        </w:tc>
        <w:tc>
          <w:tcPr>
            <w:tcW w:w="992" w:type="dxa"/>
            <w:tcBorders>
              <w:top w:val="nil"/>
              <w:left w:val="nil"/>
              <w:bottom w:val="nil"/>
              <w:right w:val="nil"/>
            </w:tcBorders>
            <w:vAlign w:val="center"/>
          </w:tcPr>
          <w:p w14:paraId="3C2747A3" w14:textId="77777777" w:rsidR="00430C76" w:rsidRPr="00951D73" w:rsidRDefault="00430C76" w:rsidP="00430C76">
            <w:pPr>
              <w:ind w:right="-57"/>
              <w:jc w:val="right"/>
              <w:rPr>
                <w:color w:val="000000"/>
                <w:spacing w:val="-4"/>
                <w:sz w:val="20"/>
                <w:szCs w:val="20"/>
              </w:rPr>
            </w:pPr>
            <w:r>
              <w:rPr>
                <w:sz w:val="20"/>
                <w:szCs w:val="20"/>
              </w:rPr>
              <w:t>(110,830)</w:t>
            </w:r>
          </w:p>
        </w:tc>
        <w:tc>
          <w:tcPr>
            <w:tcW w:w="236" w:type="dxa"/>
            <w:tcBorders>
              <w:top w:val="nil"/>
              <w:left w:val="nil"/>
              <w:bottom w:val="nil"/>
              <w:right w:val="nil"/>
            </w:tcBorders>
            <w:vAlign w:val="center"/>
          </w:tcPr>
          <w:p w14:paraId="49F41739" w14:textId="77777777" w:rsidR="00430C76" w:rsidRPr="00A13540" w:rsidRDefault="00430C76" w:rsidP="00430C76">
            <w:pPr>
              <w:jc w:val="right"/>
              <w:rPr>
                <w:sz w:val="20"/>
                <w:szCs w:val="20"/>
              </w:rPr>
            </w:pPr>
          </w:p>
        </w:tc>
        <w:tc>
          <w:tcPr>
            <w:tcW w:w="1182" w:type="dxa"/>
            <w:tcBorders>
              <w:top w:val="nil"/>
              <w:left w:val="nil"/>
              <w:bottom w:val="nil"/>
              <w:right w:val="nil"/>
            </w:tcBorders>
            <w:vAlign w:val="bottom"/>
          </w:tcPr>
          <w:p w14:paraId="342BCBD6" w14:textId="2EAFB969" w:rsidR="00430C76" w:rsidRPr="0000175E" w:rsidRDefault="37948B08" w:rsidP="0000175E">
            <w:pPr>
              <w:jc w:val="right"/>
              <w:rPr>
                <w:sz w:val="20"/>
                <w:szCs w:val="20"/>
              </w:rPr>
            </w:pPr>
            <w:r w:rsidRPr="0000175E">
              <w:rPr>
                <w:sz w:val="20"/>
                <w:szCs w:val="20"/>
              </w:rPr>
              <w:t>21,396</w:t>
            </w:r>
          </w:p>
        </w:tc>
        <w:tc>
          <w:tcPr>
            <w:tcW w:w="238" w:type="dxa"/>
            <w:tcBorders>
              <w:top w:val="nil"/>
              <w:left w:val="nil"/>
              <w:bottom w:val="nil"/>
              <w:right w:val="nil"/>
            </w:tcBorders>
            <w:vAlign w:val="center"/>
          </w:tcPr>
          <w:p w14:paraId="0F379A53" w14:textId="77777777" w:rsidR="00430C76" w:rsidRPr="00A13540" w:rsidRDefault="00430C76" w:rsidP="00430C76">
            <w:pPr>
              <w:jc w:val="right"/>
              <w:rPr>
                <w:sz w:val="20"/>
                <w:szCs w:val="20"/>
              </w:rPr>
            </w:pPr>
          </w:p>
        </w:tc>
        <w:tc>
          <w:tcPr>
            <w:tcW w:w="1179" w:type="dxa"/>
            <w:tcBorders>
              <w:top w:val="nil"/>
              <w:left w:val="nil"/>
              <w:bottom w:val="nil"/>
              <w:right w:val="nil"/>
            </w:tcBorders>
            <w:vAlign w:val="center"/>
          </w:tcPr>
          <w:p w14:paraId="632823DD" w14:textId="31528CB9" w:rsidR="00430C76" w:rsidRPr="00A13540" w:rsidRDefault="1887A061" w:rsidP="00430C76">
            <w:pPr>
              <w:jc w:val="right"/>
              <w:rPr>
                <w:sz w:val="20"/>
                <w:szCs w:val="20"/>
              </w:rPr>
            </w:pPr>
            <w:r w:rsidRPr="23A4BF8C">
              <w:rPr>
                <w:sz w:val="20"/>
                <w:szCs w:val="20"/>
              </w:rPr>
              <w:t>-</w:t>
            </w:r>
          </w:p>
        </w:tc>
        <w:tc>
          <w:tcPr>
            <w:tcW w:w="236" w:type="dxa"/>
            <w:tcBorders>
              <w:top w:val="nil"/>
              <w:left w:val="nil"/>
              <w:bottom w:val="nil"/>
              <w:right w:val="nil"/>
            </w:tcBorders>
            <w:vAlign w:val="center"/>
          </w:tcPr>
          <w:p w14:paraId="15F4BA97" w14:textId="77777777" w:rsidR="00430C76" w:rsidRPr="00A13540" w:rsidRDefault="00430C76" w:rsidP="00430C76">
            <w:pPr>
              <w:jc w:val="right"/>
              <w:rPr>
                <w:sz w:val="20"/>
                <w:szCs w:val="20"/>
              </w:rPr>
            </w:pPr>
          </w:p>
        </w:tc>
        <w:tc>
          <w:tcPr>
            <w:tcW w:w="1182" w:type="dxa"/>
            <w:tcBorders>
              <w:top w:val="nil"/>
              <w:left w:val="nil"/>
              <w:bottom w:val="nil"/>
              <w:right w:val="nil"/>
            </w:tcBorders>
            <w:vAlign w:val="bottom"/>
          </w:tcPr>
          <w:p w14:paraId="68A6FC82" w14:textId="1845BCE5" w:rsidR="00430C76" w:rsidRPr="00951D73" w:rsidRDefault="77094090" w:rsidP="00430C76">
            <w:pPr>
              <w:jc w:val="right"/>
              <w:rPr>
                <w:color w:val="000000"/>
                <w:sz w:val="20"/>
                <w:szCs w:val="20"/>
              </w:rPr>
            </w:pPr>
            <w:r w:rsidRPr="23A4BF8C">
              <w:rPr>
                <w:color w:val="000000" w:themeColor="text1"/>
                <w:sz w:val="20"/>
                <w:szCs w:val="20"/>
              </w:rPr>
              <w:t>4,457</w:t>
            </w:r>
          </w:p>
        </w:tc>
        <w:tc>
          <w:tcPr>
            <w:tcW w:w="238" w:type="dxa"/>
            <w:tcBorders>
              <w:top w:val="nil"/>
              <w:left w:val="nil"/>
              <w:bottom w:val="nil"/>
              <w:right w:val="nil"/>
            </w:tcBorders>
            <w:vAlign w:val="center"/>
          </w:tcPr>
          <w:p w14:paraId="6931F645" w14:textId="77777777" w:rsidR="00430C76" w:rsidRPr="00A13540" w:rsidRDefault="00430C76" w:rsidP="00430C76">
            <w:pPr>
              <w:jc w:val="right"/>
              <w:rPr>
                <w:sz w:val="20"/>
                <w:szCs w:val="20"/>
              </w:rPr>
            </w:pPr>
          </w:p>
        </w:tc>
        <w:tc>
          <w:tcPr>
            <w:tcW w:w="1179" w:type="dxa"/>
            <w:tcBorders>
              <w:top w:val="nil"/>
              <w:left w:val="nil"/>
              <w:bottom w:val="nil"/>
              <w:right w:val="nil"/>
            </w:tcBorders>
            <w:vAlign w:val="center"/>
          </w:tcPr>
          <w:p w14:paraId="3CC19640" w14:textId="21E26D0D" w:rsidR="00430C76" w:rsidRPr="00A13540" w:rsidRDefault="597FC3B0" w:rsidP="00430C76">
            <w:pPr>
              <w:ind w:right="-57"/>
              <w:jc w:val="right"/>
              <w:rPr>
                <w:sz w:val="20"/>
                <w:szCs w:val="20"/>
              </w:rPr>
            </w:pPr>
            <w:r w:rsidRPr="23A4BF8C">
              <w:rPr>
                <w:sz w:val="20"/>
                <w:szCs w:val="20"/>
              </w:rPr>
              <w:t>(84,977)</w:t>
            </w:r>
          </w:p>
        </w:tc>
      </w:tr>
      <w:tr w:rsidR="00430C76" w:rsidRPr="00A13540" w14:paraId="1FB2E6D5" w14:textId="77777777" w:rsidTr="23A4BF8C">
        <w:trPr>
          <w:trHeight w:val="270"/>
        </w:trPr>
        <w:tc>
          <w:tcPr>
            <w:tcW w:w="2160" w:type="dxa"/>
            <w:tcBorders>
              <w:top w:val="nil"/>
              <w:left w:val="nil"/>
              <w:bottom w:val="nil"/>
              <w:right w:val="nil"/>
            </w:tcBorders>
            <w:vAlign w:val="bottom"/>
          </w:tcPr>
          <w:p w14:paraId="4E5B9251" w14:textId="77777777" w:rsidR="00430C76" w:rsidRPr="00A13540" w:rsidRDefault="00430C76" w:rsidP="00430C76">
            <w:pPr>
              <w:jc w:val="left"/>
              <w:rPr>
                <w:b/>
                <w:bCs/>
                <w:i/>
                <w:iCs/>
                <w:color w:val="000000"/>
                <w:sz w:val="20"/>
                <w:szCs w:val="20"/>
              </w:rPr>
            </w:pPr>
            <w:r w:rsidRPr="00A13540">
              <w:rPr>
                <w:color w:val="000000"/>
                <w:sz w:val="20"/>
                <w:szCs w:val="20"/>
              </w:rPr>
              <w:t>Others</w:t>
            </w:r>
          </w:p>
        </w:tc>
        <w:tc>
          <w:tcPr>
            <w:tcW w:w="992" w:type="dxa"/>
            <w:tcBorders>
              <w:top w:val="nil"/>
              <w:left w:val="nil"/>
              <w:bottom w:val="single" w:sz="4" w:space="0" w:color="auto"/>
              <w:right w:val="nil"/>
            </w:tcBorders>
            <w:vAlign w:val="center"/>
          </w:tcPr>
          <w:p w14:paraId="2A08FA01" w14:textId="77777777" w:rsidR="00430C76" w:rsidRPr="00951D73" w:rsidRDefault="00430C76" w:rsidP="00430C76">
            <w:pPr>
              <w:ind w:right="-57"/>
              <w:jc w:val="right"/>
              <w:rPr>
                <w:color w:val="000000"/>
                <w:spacing w:val="-4"/>
                <w:sz w:val="20"/>
                <w:szCs w:val="20"/>
              </w:rPr>
            </w:pPr>
            <w:r>
              <w:rPr>
                <w:sz w:val="20"/>
                <w:szCs w:val="20"/>
              </w:rPr>
              <w:t>(2,777)</w:t>
            </w:r>
          </w:p>
        </w:tc>
        <w:tc>
          <w:tcPr>
            <w:tcW w:w="236" w:type="dxa"/>
            <w:tcBorders>
              <w:top w:val="nil"/>
              <w:left w:val="nil"/>
              <w:bottom w:val="nil"/>
              <w:right w:val="nil"/>
            </w:tcBorders>
            <w:vAlign w:val="center"/>
          </w:tcPr>
          <w:p w14:paraId="356BC444" w14:textId="77777777" w:rsidR="00430C76" w:rsidRPr="00A13540" w:rsidRDefault="00430C76" w:rsidP="00430C76">
            <w:pPr>
              <w:jc w:val="right"/>
              <w:rPr>
                <w:sz w:val="20"/>
                <w:szCs w:val="20"/>
              </w:rPr>
            </w:pPr>
          </w:p>
        </w:tc>
        <w:tc>
          <w:tcPr>
            <w:tcW w:w="1182" w:type="dxa"/>
            <w:tcBorders>
              <w:top w:val="nil"/>
              <w:left w:val="nil"/>
              <w:bottom w:val="single" w:sz="4" w:space="0" w:color="auto"/>
              <w:right w:val="nil"/>
            </w:tcBorders>
            <w:vAlign w:val="bottom"/>
          </w:tcPr>
          <w:p w14:paraId="02553E9F" w14:textId="569DA553" w:rsidR="00430C76" w:rsidRPr="00951D73" w:rsidRDefault="685E8975" w:rsidP="00430C76">
            <w:pPr>
              <w:ind w:right="-57"/>
              <w:jc w:val="right"/>
              <w:rPr>
                <w:color w:val="000000"/>
                <w:sz w:val="20"/>
                <w:szCs w:val="20"/>
              </w:rPr>
            </w:pPr>
            <w:r w:rsidRPr="0000175E">
              <w:rPr>
                <w:color w:val="000000"/>
                <w:sz w:val="20"/>
                <w:szCs w:val="20"/>
              </w:rPr>
              <w:t>(866)</w:t>
            </w:r>
          </w:p>
        </w:tc>
        <w:tc>
          <w:tcPr>
            <w:tcW w:w="238" w:type="dxa"/>
            <w:tcBorders>
              <w:top w:val="nil"/>
              <w:left w:val="nil"/>
              <w:bottom w:val="nil"/>
              <w:right w:val="nil"/>
            </w:tcBorders>
            <w:vAlign w:val="center"/>
          </w:tcPr>
          <w:p w14:paraId="1B500C0B" w14:textId="77777777" w:rsidR="00430C76" w:rsidRPr="00A13540" w:rsidRDefault="00430C76" w:rsidP="00430C76">
            <w:pPr>
              <w:jc w:val="right"/>
              <w:rPr>
                <w:sz w:val="20"/>
                <w:szCs w:val="20"/>
              </w:rPr>
            </w:pPr>
          </w:p>
        </w:tc>
        <w:tc>
          <w:tcPr>
            <w:tcW w:w="1179" w:type="dxa"/>
            <w:tcBorders>
              <w:top w:val="nil"/>
              <w:left w:val="nil"/>
              <w:bottom w:val="single" w:sz="4" w:space="0" w:color="auto"/>
              <w:right w:val="nil"/>
            </w:tcBorders>
            <w:vAlign w:val="center"/>
          </w:tcPr>
          <w:p w14:paraId="68EAB0E7" w14:textId="55C898C4" w:rsidR="00430C76" w:rsidRPr="00A13540" w:rsidRDefault="75F5F3E8" w:rsidP="00430C76">
            <w:pPr>
              <w:jc w:val="right"/>
              <w:rPr>
                <w:sz w:val="20"/>
                <w:szCs w:val="20"/>
              </w:rPr>
            </w:pPr>
            <w:r w:rsidRPr="23A4BF8C">
              <w:rPr>
                <w:sz w:val="20"/>
                <w:szCs w:val="20"/>
              </w:rPr>
              <w:t>-</w:t>
            </w:r>
          </w:p>
        </w:tc>
        <w:tc>
          <w:tcPr>
            <w:tcW w:w="236" w:type="dxa"/>
            <w:tcBorders>
              <w:top w:val="nil"/>
              <w:left w:val="nil"/>
              <w:bottom w:val="nil"/>
              <w:right w:val="nil"/>
            </w:tcBorders>
            <w:vAlign w:val="center"/>
          </w:tcPr>
          <w:p w14:paraId="0E917386" w14:textId="77777777" w:rsidR="00430C76" w:rsidRPr="00A13540" w:rsidRDefault="00430C76" w:rsidP="00430C76">
            <w:pPr>
              <w:jc w:val="right"/>
              <w:rPr>
                <w:sz w:val="20"/>
                <w:szCs w:val="20"/>
              </w:rPr>
            </w:pPr>
          </w:p>
        </w:tc>
        <w:tc>
          <w:tcPr>
            <w:tcW w:w="1182" w:type="dxa"/>
            <w:tcBorders>
              <w:top w:val="nil"/>
              <w:left w:val="nil"/>
              <w:bottom w:val="single" w:sz="4" w:space="0" w:color="auto"/>
              <w:right w:val="nil"/>
            </w:tcBorders>
            <w:vAlign w:val="bottom"/>
          </w:tcPr>
          <w:p w14:paraId="7D099AD7" w14:textId="1CBC36F5" w:rsidR="00430C76" w:rsidRPr="00951D73" w:rsidRDefault="07911D81" w:rsidP="00430C76">
            <w:pPr>
              <w:jc w:val="right"/>
              <w:rPr>
                <w:color w:val="000000"/>
                <w:sz w:val="20"/>
                <w:szCs w:val="20"/>
              </w:rPr>
            </w:pPr>
            <w:r w:rsidRPr="23A4BF8C">
              <w:rPr>
                <w:color w:val="000000" w:themeColor="text1"/>
                <w:sz w:val="20"/>
                <w:szCs w:val="20"/>
              </w:rPr>
              <w:t>157</w:t>
            </w:r>
          </w:p>
        </w:tc>
        <w:tc>
          <w:tcPr>
            <w:tcW w:w="238" w:type="dxa"/>
            <w:tcBorders>
              <w:top w:val="nil"/>
              <w:left w:val="nil"/>
              <w:bottom w:val="nil"/>
              <w:right w:val="nil"/>
            </w:tcBorders>
            <w:vAlign w:val="center"/>
          </w:tcPr>
          <w:p w14:paraId="74862F06" w14:textId="77777777" w:rsidR="00430C76" w:rsidRPr="00A13540" w:rsidRDefault="00430C76" w:rsidP="00430C76">
            <w:pPr>
              <w:jc w:val="right"/>
              <w:rPr>
                <w:sz w:val="20"/>
                <w:szCs w:val="20"/>
              </w:rPr>
            </w:pPr>
          </w:p>
        </w:tc>
        <w:tc>
          <w:tcPr>
            <w:tcW w:w="1179" w:type="dxa"/>
            <w:tcBorders>
              <w:top w:val="nil"/>
              <w:left w:val="nil"/>
              <w:bottom w:val="single" w:sz="4" w:space="0" w:color="auto"/>
              <w:right w:val="nil"/>
            </w:tcBorders>
            <w:vAlign w:val="center"/>
          </w:tcPr>
          <w:p w14:paraId="5AC7025F" w14:textId="55B93C69" w:rsidR="00430C76" w:rsidRPr="00A13540" w:rsidRDefault="1C18B040" w:rsidP="00430C76">
            <w:pPr>
              <w:ind w:right="-57"/>
              <w:jc w:val="right"/>
              <w:rPr>
                <w:sz w:val="20"/>
                <w:szCs w:val="20"/>
              </w:rPr>
            </w:pPr>
            <w:r w:rsidRPr="23A4BF8C">
              <w:rPr>
                <w:sz w:val="20"/>
                <w:szCs w:val="20"/>
              </w:rPr>
              <w:t>(3,486)</w:t>
            </w:r>
          </w:p>
        </w:tc>
      </w:tr>
      <w:tr w:rsidR="00430C76" w:rsidRPr="00A13540" w14:paraId="361309B2" w14:textId="77777777" w:rsidTr="23A4BF8C">
        <w:trPr>
          <w:trHeight w:val="270"/>
        </w:trPr>
        <w:tc>
          <w:tcPr>
            <w:tcW w:w="2160" w:type="dxa"/>
            <w:tcBorders>
              <w:top w:val="nil"/>
              <w:left w:val="nil"/>
              <w:bottom w:val="nil"/>
              <w:right w:val="nil"/>
            </w:tcBorders>
            <w:vAlign w:val="bottom"/>
            <w:hideMark/>
          </w:tcPr>
          <w:p w14:paraId="2D4E3792" w14:textId="77777777" w:rsidR="00430C76" w:rsidRPr="00A13540" w:rsidRDefault="00430C76" w:rsidP="00430C76">
            <w:pPr>
              <w:jc w:val="left"/>
              <w:rPr>
                <w:color w:val="000000"/>
                <w:sz w:val="20"/>
                <w:szCs w:val="20"/>
              </w:rPr>
            </w:pPr>
            <w:r w:rsidRPr="00A13540">
              <w:rPr>
                <w:b/>
                <w:bCs/>
                <w:color w:val="000000"/>
                <w:sz w:val="20"/>
                <w:szCs w:val="20"/>
              </w:rPr>
              <w:t>Total</w:t>
            </w:r>
          </w:p>
        </w:tc>
        <w:tc>
          <w:tcPr>
            <w:tcW w:w="992" w:type="dxa"/>
            <w:tcBorders>
              <w:top w:val="single" w:sz="4" w:space="0" w:color="auto"/>
              <w:left w:val="nil"/>
              <w:bottom w:val="single" w:sz="8" w:space="0" w:color="auto"/>
              <w:right w:val="nil"/>
            </w:tcBorders>
            <w:vAlign w:val="center"/>
          </w:tcPr>
          <w:p w14:paraId="2CB6ACBD" w14:textId="77777777" w:rsidR="00430C76" w:rsidRPr="00951D73" w:rsidRDefault="00430C76" w:rsidP="00430C76">
            <w:pPr>
              <w:ind w:right="-57"/>
              <w:jc w:val="right"/>
              <w:rPr>
                <w:b/>
                <w:bCs/>
                <w:color w:val="000000"/>
                <w:spacing w:val="-4"/>
                <w:sz w:val="20"/>
                <w:szCs w:val="20"/>
              </w:rPr>
            </w:pPr>
            <w:r>
              <w:rPr>
                <w:b/>
                <w:bCs/>
                <w:color w:val="000000"/>
                <w:sz w:val="20"/>
                <w:szCs w:val="20"/>
              </w:rPr>
              <w:t>(416,109)</w:t>
            </w:r>
          </w:p>
        </w:tc>
        <w:tc>
          <w:tcPr>
            <w:tcW w:w="236" w:type="dxa"/>
            <w:tcBorders>
              <w:top w:val="nil"/>
              <w:left w:val="nil"/>
              <w:bottom w:val="nil"/>
              <w:right w:val="nil"/>
            </w:tcBorders>
            <w:vAlign w:val="center"/>
          </w:tcPr>
          <w:p w14:paraId="770D9A2F" w14:textId="77777777" w:rsidR="00430C76" w:rsidRPr="00951D73" w:rsidRDefault="00430C76" w:rsidP="00430C76">
            <w:pPr>
              <w:jc w:val="right"/>
              <w:rPr>
                <w:b/>
                <w:bCs/>
                <w:color w:val="000000"/>
                <w:sz w:val="20"/>
                <w:szCs w:val="20"/>
              </w:rPr>
            </w:pPr>
          </w:p>
        </w:tc>
        <w:tc>
          <w:tcPr>
            <w:tcW w:w="1182" w:type="dxa"/>
            <w:tcBorders>
              <w:top w:val="single" w:sz="4" w:space="0" w:color="auto"/>
              <w:left w:val="nil"/>
              <w:bottom w:val="single" w:sz="8" w:space="0" w:color="auto"/>
              <w:right w:val="nil"/>
            </w:tcBorders>
            <w:vAlign w:val="bottom"/>
          </w:tcPr>
          <w:p w14:paraId="5FE100DF" w14:textId="479BD865" w:rsidR="00430C76" w:rsidRPr="00FC0283" w:rsidRDefault="305BE791" w:rsidP="00FC0283">
            <w:pPr>
              <w:jc w:val="right"/>
              <w:rPr>
                <w:b/>
                <w:bCs/>
                <w:sz w:val="20"/>
                <w:szCs w:val="20"/>
              </w:rPr>
            </w:pPr>
            <w:r w:rsidRPr="00FC0283">
              <w:rPr>
                <w:b/>
                <w:bCs/>
                <w:sz w:val="20"/>
                <w:szCs w:val="20"/>
              </w:rPr>
              <w:t>32,294</w:t>
            </w:r>
          </w:p>
        </w:tc>
        <w:tc>
          <w:tcPr>
            <w:tcW w:w="238" w:type="dxa"/>
            <w:tcBorders>
              <w:top w:val="nil"/>
              <w:left w:val="nil"/>
              <w:bottom w:val="nil"/>
              <w:right w:val="nil"/>
            </w:tcBorders>
            <w:vAlign w:val="center"/>
          </w:tcPr>
          <w:p w14:paraId="55EB5855" w14:textId="77777777" w:rsidR="00430C76" w:rsidRPr="00951D73" w:rsidRDefault="00430C76" w:rsidP="00430C76">
            <w:pPr>
              <w:jc w:val="right"/>
              <w:rPr>
                <w:b/>
                <w:bCs/>
                <w:color w:val="000000"/>
                <w:sz w:val="20"/>
                <w:szCs w:val="20"/>
              </w:rPr>
            </w:pPr>
          </w:p>
        </w:tc>
        <w:tc>
          <w:tcPr>
            <w:tcW w:w="1179" w:type="dxa"/>
            <w:tcBorders>
              <w:top w:val="single" w:sz="4" w:space="0" w:color="auto"/>
              <w:left w:val="nil"/>
              <w:bottom w:val="single" w:sz="8" w:space="0" w:color="auto"/>
              <w:right w:val="nil"/>
            </w:tcBorders>
            <w:vAlign w:val="center"/>
          </w:tcPr>
          <w:p w14:paraId="40A88F3E" w14:textId="7113EB7B" w:rsidR="00430C76" w:rsidRPr="00951D73" w:rsidRDefault="75F5F3E8" w:rsidP="00430C76">
            <w:pPr>
              <w:jc w:val="right"/>
              <w:rPr>
                <w:b/>
                <w:bCs/>
                <w:color w:val="000000"/>
                <w:sz w:val="20"/>
                <w:szCs w:val="20"/>
              </w:rPr>
            </w:pPr>
            <w:r w:rsidRPr="23A4BF8C">
              <w:rPr>
                <w:b/>
                <w:bCs/>
                <w:color w:val="000000" w:themeColor="text1"/>
                <w:sz w:val="20"/>
                <w:szCs w:val="20"/>
              </w:rPr>
              <w:t>-</w:t>
            </w:r>
          </w:p>
        </w:tc>
        <w:tc>
          <w:tcPr>
            <w:tcW w:w="236" w:type="dxa"/>
            <w:tcBorders>
              <w:top w:val="nil"/>
              <w:left w:val="nil"/>
              <w:bottom w:val="nil"/>
              <w:right w:val="nil"/>
            </w:tcBorders>
            <w:vAlign w:val="center"/>
          </w:tcPr>
          <w:p w14:paraId="1D8C199D" w14:textId="77777777" w:rsidR="00430C76" w:rsidRPr="00951D73" w:rsidRDefault="00430C76" w:rsidP="00430C76">
            <w:pPr>
              <w:jc w:val="right"/>
              <w:rPr>
                <w:b/>
                <w:bCs/>
                <w:color w:val="000000"/>
                <w:sz w:val="20"/>
                <w:szCs w:val="20"/>
              </w:rPr>
            </w:pPr>
          </w:p>
        </w:tc>
        <w:tc>
          <w:tcPr>
            <w:tcW w:w="1182" w:type="dxa"/>
            <w:tcBorders>
              <w:top w:val="single" w:sz="4" w:space="0" w:color="auto"/>
              <w:left w:val="nil"/>
              <w:bottom w:val="single" w:sz="8" w:space="0" w:color="auto"/>
              <w:right w:val="nil"/>
            </w:tcBorders>
            <w:vAlign w:val="bottom"/>
          </w:tcPr>
          <w:p w14:paraId="22BF5894" w14:textId="2FAED45C" w:rsidR="00430C76" w:rsidRPr="00951D73" w:rsidRDefault="51D1948D" w:rsidP="00430C76">
            <w:pPr>
              <w:jc w:val="right"/>
              <w:rPr>
                <w:b/>
                <w:bCs/>
                <w:color w:val="000000"/>
                <w:sz w:val="20"/>
                <w:szCs w:val="20"/>
              </w:rPr>
            </w:pPr>
            <w:r w:rsidRPr="23A4BF8C">
              <w:rPr>
                <w:b/>
                <w:bCs/>
                <w:color w:val="000000" w:themeColor="text1"/>
                <w:sz w:val="20"/>
                <w:szCs w:val="20"/>
              </w:rPr>
              <w:t>6,678</w:t>
            </w:r>
          </w:p>
        </w:tc>
        <w:tc>
          <w:tcPr>
            <w:tcW w:w="238" w:type="dxa"/>
            <w:tcBorders>
              <w:top w:val="nil"/>
              <w:left w:val="nil"/>
              <w:bottom w:val="nil"/>
              <w:right w:val="nil"/>
            </w:tcBorders>
            <w:vAlign w:val="center"/>
          </w:tcPr>
          <w:p w14:paraId="21B5F69E" w14:textId="77777777" w:rsidR="00430C76" w:rsidRPr="00951D73" w:rsidRDefault="00430C76" w:rsidP="00430C76">
            <w:pPr>
              <w:jc w:val="right"/>
              <w:rPr>
                <w:b/>
                <w:bCs/>
                <w:color w:val="000000"/>
                <w:sz w:val="20"/>
                <w:szCs w:val="20"/>
              </w:rPr>
            </w:pPr>
          </w:p>
        </w:tc>
        <w:tc>
          <w:tcPr>
            <w:tcW w:w="1179" w:type="dxa"/>
            <w:tcBorders>
              <w:top w:val="single" w:sz="4" w:space="0" w:color="auto"/>
              <w:left w:val="nil"/>
              <w:bottom w:val="single" w:sz="8" w:space="0" w:color="auto"/>
              <w:right w:val="nil"/>
            </w:tcBorders>
            <w:vAlign w:val="center"/>
          </w:tcPr>
          <w:p w14:paraId="5CC2BE80" w14:textId="76D04BBD" w:rsidR="00430C76" w:rsidRPr="00951D73" w:rsidRDefault="36AD5C70" w:rsidP="00430C76">
            <w:pPr>
              <w:ind w:right="-57"/>
              <w:jc w:val="right"/>
              <w:rPr>
                <w:b/>
                <w:bCs/>
                <w:color w:val="000000"/>
                <w:sz w:val="20"/>
                <w:szCs w:val="20"/>
              </w:rPr>
            </w:pPr>
            <w:r w:rsidRPr="23A4BF8C">
              <w:rPr>
                <w:b/>
                <w:bCs/>
                <w:color w:val="000000" w:themeColor="text1"/>
                <w:sz w:val="20"/>
                <w:szCs w:val="20"/>
              </w:rPr>
              <w:t>(377,137)</w:t>
            </w:r>
          </w:p>
        </w:tc>
      </w:tr>
      <w:tr w:rsidR="00430C76" w:rsidRPr="00A13540" w14:paraId="2E3BB955" w14:textId="77777777" w:rsidTr="23A4BF8C">
        <w:trPr>
          <w:trHeight w:val="270"/>
        </w:trPr>
        <w:tc>
          <w:tcPr>
            <w:tcW w:w="2160" w:type="dxa"/>
            <w:tcBorders>
              <w:top w:val="nil"/>
              <w:left w:val="nil"/>
              <w:bottom w:val="nil"/>
              <w:right w:val="nil"/>
            </w:tcBorders>
            <w:vAlign w:val="bottom"/>
            <w:hideMark/>
          </w:tcPr>
          <w:p w14:paraId="1367B94C" w14:textId="77777777" w:rsidR="00430C76" w:rsidRPr="00A13540" w:rsidRDefault="00430C76" w:rsidP="00430C76">
            <w:pPr>
              <w:jc w:val="left"/>
              <w:rPr>
                <w:b/>
                <w:bCs/>
                <w:color w:val="000000"/>
                <w:sz w:val="20"/>
                <w:szCs w:val="20"/>
              </w:rPr>
            </w:pPr>
            <w:r w:rsidRPr="00A13540">
              <w:rPr>
                <w:b/>
                <w:bCs/>
                <w:color w:val="000000"/>
                <w:sz w:val="20"/>
                <w:szCs w:val="20"/>
              </w:rPr>
              <w:t>Net</w:t>
            </w:r>
          </w:p>
        </w:tc>
        <w:tc>
          <w:tcPr>
            <w:tcW w:w="992" w:type="dxa"/>
            <w:tcBorders>
              <w:top w:val="nil"/>
              <w:left w:val="nil"/>
              <w:bottom w:val="double" w:sz="6" w:space="0" w:color="auto"/>
              <w:right w:val="nil"/>
            </w:tcBorders>
            <w:vAlign w:val="bottom"/>
          </w:tcPr>
          <w:p w14:paraId="0D3C64F7" w14:textId="77777777" w:rsidR="00430C76" w:rsidRPr="00A13540" w:rsidRDefault="00430C76" w:rsidP="00430C76">
            <w:pPr>
              <w:jc w:val="right"/>
              <w:rPr>
                <w:b/>
                <w:bCs/>
                <w:color w:val="000000"/>
                <w:sz w:val="20"/>
                <w:szCs w:val="20"/>
              </w:rPr>
            </w:pPr>
            <w:r>
              <w:rPr>
                <w:b/>
                <w:bCs/>
                <w:color w:val="000000"/>
                <w:sz w:val="20"/>
                <w:szCs w:val="20"/>
              </w:rPr>
              <w:t>373,693</w:t>
            </w:r>
          </w:p>
        </w:tc>
        <w:tc>
          <w:tcPr>
            <w:tcW w:w="236" w:type="dxa"/>
            <w:tcBorders>
              <w:top w:val="nil"/>
              <w:left w:val="nil"/>
              <w:bottom w:val="nil"/>
              <w:right w:val="nil"/>
            </w:tcBorders>
            <w:vAlign w:val="bottom"/>
          </w:tcPr>
          <w:p w14:paraId="60FA0EBA" w14:textId="77777777" w:rsidR="00430C76" w:rsidRPr="00A13540" w:rsidRDefault="00430C76" w:rsidP="00430C76">
            <w:pPr>
              <w:jc w:val="right"/>
              <w:rPr>
                <w:b/>
                <w:bCs/>
                <w:color w:val="000000"/>
                <w:sz w:val="20"/>
                <w:szCs w:val="20"/>
              </w:rPr>
            </w:pPr>
          </w:p>
        </w:tc>
        <w:tc>
          <w:tcPr>
            <w:tcW w:w="1182" w:type="dxa"/>
            <w:tcBorders>
              <w:top w:val="nil"/>
              <w:left w:val="nil"/>
              <w:bottom w:val="double" w:sz="6" w:space="0" w:color="auto"/>
              <w:right w:val="nil"/>
            </w:tcBorders>
            <w:vAlign w:val="bottom"/>
          </w:tcPr>
          <w:p w14:paraId="7413DBD8" w14:textId="6F14354A" w:rsidR="00430C76" w:rsidRPr="00FC0283" w:rsidRDefault="07AE82B5" w:rsidP="00430C76">
            <w:pPr>
              <w:jc w:val="right"/>
              <w:rPr>
                <w:b/>
                <w:bCs/>
                <w:sz w:val="20"/>
                <w:szCs w:val="20"/>
              </w:rPr>
            </w:pPr>
            <w:r w:rsidRPr="00FC0283">
              <w:rPr>
                <w:b/>
                <w:bCs/>
                <w:sz w:val="20"/>
                <w:szCs w:val="20"/>
              </w:rPr>
              <w:t>21,471</w:t>
            </w:r>
          </w:p>
        </w:tc>
        <w:tc>
          <w:tcPr>
            <w:tcW w:w="238" w:type="dxa"/>
            <w:tcBorders>
              <w:top w:val="nil"/>
              <w:left w:val="nil"/>
              <w:bottom w:val="nil"/>
              <w:right w:val="nil"/>
            </w:tcBorders>
            <w:vAlign w:val="bottom"/>
          </w:tcPr>
          <w:p w14:paraId="38E5EB59" w14:textId="77777777" w:rsidR="00430C76" w:rsidRPr="00A13540" w:rsidRDefault="00430C76" w:rsidP="00430C76">
            <w:pPr>
              <w:jc w:val="right"/>
              <w:rPr>
                <w:b/>
                <w:bCs/>
                <w:color w:val="000000"/>
                <w:sz w:val="20"/>
                <w:szCs w:val="20"/>
              </w:rPr>
            </w:pPr>
          </w:p>
        </w:tc>
        <w:tc>
          <w:tcPr>
            <w:tcW w:w="1179" w:type="dxa"/>
            <w:tcBorders>
              <w:top w:val="nil"/>
              <w:left w:val="nil"/>
              <w:bottom w:val="double" w:sz="6" w:space="0" w:color="auto"/>
              <w:right w:val="nil"/>
            </w:tcBorders>
            <w:vAlign w:val="bottom"/>
          </w:tcPr>
          <w:p w14:paraId="6782952A" w14:textId="09F0FDC2" w:rsidR="00430C76" w:rsidRPr="00A13540" w:rsidRDefault="4F1816FB" w:rsidP="00430C76">
            <w:pPr>
              <w:jc w:val="right"/>
              <w:rPr>
                <w:b/>
                <w:bCs/>
                <w:color w:val="000000"/>
                <w:sz w:val="20"/>
                <w:szCs w:val="20"/>
              </w:rPr>
            </w:pPr>
            <w:r w:rsidRPr="23A4BF8C">
              <w:rPr>
                <w:b/>
                <w:bCs/>
                <w:color w:val="000000" w:themeColor="text1"/>
                <w:sz w:val="20"/>
                <w:szCs w:val="20"/>
              </w:rPr>
              <w:t>21,980</w:t>
            </w:r>
          </w:p>
        </w:tc>
        <w:tc>
          <w:tcPr>
            <w:tcW w:w="236" w:type="dxa"/>
            <w:tcBorders>
              <w:top w:val="nil"/>
              <w:left w:val="nil"/>
              <w:bottom w:val="nil"/>
              <w:right w:val="nil"/>
            </w:tcBorders>
            <w:vAlign w:val="bottom"/>
          </w:tcPr>
          <w:p w14:paraId="17A15250" w14:textId="77777777" w:rsidR="00430C76" w:rsidRPr="00A13540" w:rsidRDefault="00430C76" w:rsidP="00430C76">
            <w:pPr>
              <w:jc w:val="right"/>
              <w:rPr>
                <w:b/>
                <w:bCs/>
                <w:color w:val="000000"/>
                <w:sz w:val="20"/>
                <w:szCs w:val="20"/>
              </w:rPr>
            </w:pPr>
          </w:p>
        </w:tc>
        <w:tc>
          <w:tcPr>
            <w:tcW w:w="1182" w:type="dxa"/>
            <w:tcBorders>
              <w:top w:val="nil"/>
              <w:left w:val="nil"/>
              <w:bottom w:val="double" w:sz="6" w:space="0" w:color="auto"/>
              <w:right w:val="nil"/>
            </w:tcBorders>
            <w:vAlign w:val="bottom"/>
          </w:tcPr>
          <w:p w14:paraId="22DF89AD" w14:textId="1AF1A4C7" w:rsidR="00430C76" w:rsidRPr="00A13540" w:rsidRDefault="172AEA9D" w:rsidP="00430C76">
            <w:pPr>
              <w:ind w:right="-57"/>
              <w:jc w:val="right"/>
              <w:rPr>
                <w:b/>
                <w:bCs/>
                <w:color w:val="000000"/>
                <w:sz w:val="20"/>
                <w:szCs w:val="20"/>
              </w:rPr>
            </w:pPr>
            <w:r w:rsidRPr="23A4BF8C">
              <w:rPr>
                <w:b/>
                <w:bCs/>
                <w:color w:val="000000" w:themeColor="text1"/>
                <w:sz w:val="20"/>
                <w:szCs w:val="20"/>
              </w:rPr>
              <w:t>(16,246)</w:t>
            </w:r>
          </w:p>
        </w:tc>
        <w:tc>
          <w:tcPr>
            <w:tcW w:w="238" w:type="dxa"/>
            <w:tcBorders>
              <w:top w:val="nil"/>
              <w:left w:val="nil"/>
              <w:bottom w:val="nil"/>
              <w:right w:val="nil"/>
            </w:tcBorders>
            <w:vAlign w:val="bottom"/>
          </w:tcPr>
          <w:p w14:paraId="74B177AE" w14:textId="77777777" w:rsidR="00430C76" w:rsidRPr="00A13540" w:rsidRDefault="00430C76" w:rsidP="00430C76">
            <w:pPr>
              <w:jc w:val="right"/>
              <w:rPr>
                <w:b/>
                <w:bCs/>
                <w:color w:val="000000"/>
                <w:sz w:val="20"/>
                <w:szCs w:val="20"/>
              </w:rPr>
            </w:pPr>
          </w:p>
        </w:tc>
        <w:tc>
          <w:tcPr>
            <w:tcW w:w="1179" w:type="dxa"/>
            <w:tcBorders>
              <w:top w:val="nil"/>
              <w:left w:val="nil"/>
              <w:bottom w:val="double" w:sz="6" w:space="0" w:color="auto"/>
              <w:right w:val="nil"/>
            </w:tcBorders>
            <w:vAlign w:val="bottom"/>
          </w:tcPr>
          <w:p w14:paraId="57493323" w14:textId="62A283AA" w:rsidR="00430C76" w:rsidRPr="00A13540" w:rsidRDefault="59E36EED" w:rsidP="00430C76">
            <w:pPr>
              <w:jc w:val="right"/>
              <w:rPr>
                <w:b/>
                <w:bCs/>
                <w:color w:val="000000"/>
                <w:sz w:val="20"/>
                <w:szCs w:val="20"/>
              </w:rPr>
            </w:pPr>
            <w:r w:rsidRPr="23A4BF8C">
              <w:rPr>
                <w:b/>
                <w:bCs/>
                <w:color w:val="000000" w:themeColor="text1"/>
                <w:sz w:val="20"/>
                <w:szCs w:val="20"/>
              </w:rPr>
              <w:t>400,898</w:t>
            </w:r>
          </w:p>
        </w:tc>
      </w:tr>
    </w:tbl>
    <w:p w14:paraId="4441AFC5" w14:textId="77777777" w:rsidR="00DB1520" w:rsidRDefault="00DB1520" w:rsidP="009463D5">
      <w:pPr>
        <w:pStyle w:val="E7Indent1"/>
      </w:pPr>
    </w:p>
    <w:p w14:paraId="2700F3C2" w14:textId="77777777" w:rsidR="006F79B5" w:rsidRPr="007D2E18" w:rsidRDefault="006F79B5" w:rsidP="5600A9C6">
      <w:pPr>
        <w:pStyle w:val="E7Indent1"/>
        <w:ind w:left="522"/>
        <w:rPr>
          <w:strike/>
        </w:rPr>
      </w:pPr>
      <w:r w:rsidRPr="007D2E18">
        <w:t xml:space="preserve">The unused tax losses that </w:t>
      </w:r>
      <w:r w:rsidR="00627240" w:rsidRPr="007D2E18">
        <w:t>the Group</w:t>
      </w:r>
      <w:r w:rsidRPr="007D2E18">
        <w:t xml:space="preserve"> has not re</w:t>
      </w:r>
      <w:r w:rsidR="00C64CAF" w:rsidRPr="007D2E18">
        <w:t>cognized as deferred tax assets</w:t>
      </w:r>
      <w:r w:rsidRPr="007D2E18">
        <w:rPr>
          <w:cs/>
        </w:rPr>
        <w:t xml:space="preserve"> </w:t>
      </w:r>
      <w:r w:rsidR="004B77C5">
        <w:t>were</w:t>
      </w:r>
      <w:r w:rsidR="00FF6E47" w:rsidRPr="00AD0295">
        <w:t xml:space="preserve"> as</w:t>
      </w:r>
      <w:r w:rsidRPr="00AD0295">
        <w:t xml:space="preserve"> the following</w:t>
      </w:r>
      <w:r w:rsidRPr="00AD0295">
        <w:rPr>
          <w:cs/>
        </w:rPr>
        <w:t>:</w:t>
      </w:r>
    </w:p>
    <w:p w14:paraId="6A940F1F" w14:textId="77777777" w:rsidR="006F79B5" w:rsidRPr="007D2E18" w:rsidRDefault="006F79B5" w:rsidP="009463D5">
      <w:pPr>
        <w:pStyle w:val="E7Indent1"/>
      </w:pPr>
    </w:p>
    <w:tbl>
      <w:tblPr>
        <w:tblW w:w="9133" w:type="dxa"/>
        <w:tblInd w:w="426" w:type="dxa"/>
        <w:tblLayout w:type="fixed"/>
        <w:tblLook w:val="0000" w:firstRow="0" w:lastRow="0" w:firstColumn="0" w:lastColumn="0" w:noHBand="0" w:noVBand="0"/>
      </w:tblPr>
      <w:tblGrid>
        <w:gridCol w:w="6276"/>
        <w:gridCol w:w="1250"/>
        <w:gridCol w:w="267"/>
        <w:gridCol w:w="1340"/>
      </w:tblGrid>
      <w:tr w:rsidR="006D11CD" w:rsidRPr="007D2E18" w14:paraId="375CB72F" w14:textId="77777777" w:rsidTr="00FC0283">
        <w:trPr>
          <w:trHeight w:val="287"/>
        </w:trPr>
        <w:tc>
          <w:tcPr>
            <w:tcW w:w="6276" w:type="dxa"/>
          </w:tcPr>
          <w:p w14:paraId="4D151A90" w14:textId="77777777" w:rsidR="006D11CD" w:rsidRPr="007D2E18" w:rsidRDefault="006D11CD" w:rsidP="006D11CD"/>
        </w:tc>
        <w:tc>
          <w:tcPr>
            <w:tcW w:w="1250" w:type="dxa"/>
            <w:vAlign w:val="center"/>
          </w:tcPr>
          <w:p w14:paraId="3DA8DB48" w14:textId="77777777" w:rsidR="006D11CD" w:rsidRPr="00AD0295" w:rsidRDefault="006D11CD" w:rsidP="006D11CD">
            <w:pPr>
              <w:jc w:val="center"/>
              <w:rPr>
                <w:lang w:bidi="ar-SA"/>
              </w:rPr>
            </w:pPr>
            <w:r w:rsidRPr="00AD0295">
              <w:t>202</w:t>
            </w:r>
            <w:r w:rsidR="00430C76">
              <w:t>5</w:t>
            </w:r>
          </w:p>
        </w:tc>
        <w:tc>
          <w:tcPr>
            <w:tcW w:w="267" w:type="dxa"/>
            <w:vAlign w:val="center"/>
          </w:tcPr>
          <w:p w14:paraId="11F13240" w14:textId="77777777" w:rsidR="006D11CD" w:rsidRPr="00AD0295" w:rsidRDefault="006D11CD" w:rsidP="006D11CD">
            <w:pPr>
              <w:jc w:val="center"/>
              <w:rPr>
                <w:lang w:bidi="ar-SA"/>
              </w:rPr>
            </w:pPr>
          </w:p>
        </w:tc>
        <w:tc>
          <w:tcPr>
            <w:tcW w:w="1340" w:type="dxa"/>
            <w:vAlign w:val="center"/>
          </w:tcPr>
          <w:p w14:paraId="6D217399" w14:textId="77777777" w:rsidR="006D11CD" w:rsidRPr="00AD0295" w:rsidRDefault="006D11CD" w:rsidP="006D11CD">
            <w:pPr>
              <w:jc w:val="center"/>
              <w:rPr>
                <w:rFonts w:cs="Cordia New"/>
                <w:lang w:bidi="ar-SA"/>
              </w:rPr>
            </w:pPr>
            <w:r w:rsidRPr="00AD0295">
              <w:t>202</w:t>
            </w:r>
            <w:r w:rsidR="008A0689">
              <w:rPr>
                <w:rFonts w:cs="Cordia New"/>
              </w:rPr>
              <w:t>4</w:t>
            </w:r>
          </w:p>
        </w:tc>
      </w:tr>
      <w:tr w:rsidR="006F79B5" w:rsidRPr="007D2E18" w14:paraId="1DB53C0F" w14:textId="77777777" w:rsidTr="00FC0283">
        <w:trPr>
          <w:trHeight w:val="287"/>
        </w:trPr>
        <w:tc>
          <w:tcPr>
            <w:tcW w:w="6276" w:type="dxa"/>
          </w:tcPr>
          <w:p w14:paraId="7AEC50A0" w14:textId="77777777" w:rsidR="006F79B5" w:rsidRPr="007D2E18" w:rsidRDefault="006F79B5" w:rsidP="009463D5"/>
        </w:tc>
        <w:tc>
          <w:tcPr>
            <w:tcW w:w="2857" w:type="dxa"/>
            <w:gridSpan w:val="3"/>
          </w:tcPr>
          <w:p w14:paraId="56DE0010" w14:textId="77777777" w:rsidR="006F79B5" w:rsidRPr="007D2E18" w:rsidRDefault="006F79B5" w:rsidP="009463D5">
            <w:pPr>
              <w:pStyle w:val="E9PCentreitalic"/>
            </w:pPr>
            <w:r w:rsidRPr="007D2E18">
              <w:rPr>
                <w:cs/>
              </w:rPr>
              <w:t>(</w:t>
            </w:r>
            <w:r w:rsidRPr="007D2E18">
              <w:t>in thousand Baht</w:t>
            </w:r>
            <w:r w:rsidRPr="007D2E18">
              <w:rPr>
                <w:cs/>
              </w:rPr>
              <w:t>)</w:t>
            </w:r>
          </w:p>
        </w:tc>
      </w:tr>
      <w:tr w:rsidR="00DC188C" w:rsidRPr="007D2E18" w14:paraId="103BFB1B" w14:textId="77777777" w:rsidTr="00FC0283">
        <w:trPr>
          <w:trHeight w:val="287"/>
        </w:trPr>
        <w:tc>
          <w:tcPr>
            <w:tcW w:w="6276" w:type="dxa"/>
            <w:vAlign w:val="center"/>
          </w:tcPr>
          <w:p w14:paraId="4CCDC18C" w14:textId="77777777" w:rsidR="00DC188C" w:rsidRPr="007D2E18" w:rsidRDefault="00DC188C" w:rsidP="00DC188C">
            <w:pPr>
              <w:rPr>
                <w:iCs/>
                <w:lang w:bidi="ar-SA"/>
              </w:rPr>
            </w:pPr>
            <w:r w:rsidRPr="007D2E18">
              <w:rPr>
                <w:iCs/>
                <w:lang w:bidi="ar-SA"/>
              </w:rPr>
              <w:t>Unused tax losses</w:t>
            </w:r>
          </w:p>
        </w:tc>
        <w:tc>
          <w:tcPr>
            <w:tcW w:w="1250" w:type="dxa"/>
          </w:tcPr>
          <w:p w14:paraId="0C86F73F" w14:textId="6BF21D74" w:rsidR="00DC188C" w:rsidRPr="00D3748F" w:rsidRDefault="77929C37" w:rsidP="23A4BF8C">
            <w:pPr>
              <w:pStyle w:val="acctfourfigures"/>
              <w:tabs>
                <w:tab w:val="clear" w:pos="765"/>
                <w:tab w:val="decimal" w:pos="731"/>
              </w:tabs>
              <w:spacing w:line="240" w:lineRule="auto"/>
              <w:ind w:right="11" w:firstLine="136"/>
              <w:jc w:val="right"/>
              <w:rPr>
                <w:cs/>
                <w:lang w:val="en-US" w:bidi="th-TH"/>
              </w:rPr>
            </w:pPr>
            <w:r w:rsidRPr="23A4BF8C">
              <w:rPr>
                <w:lang w:val="en-US" w:bidi="th-TH"/>
              </w:rPr>
              <w:t>152,351</w:t>
            </w:r>
          </w:p>
        </w:tc>
        <w:tc>
          <w:tcPr>
            <w:tcW w:w="267" w:type="dxa"/>
          </w:tcPr>
          <w:p w14:paraId="30C7E821" w14:textId="77777777" w:rsidR="00DC188C" w:rsidRPr="00D3748F" w:rsidRDefault="00DC188C" w:rsidP="00DC188C">
            <w:pPr>
              <w:pStyle w:val="acctfourfigures"/>
              <w:tabs>
                <w:tab w:val="clear" w:pos="765"/>
                <w:tab w:val="decimal" w:pos="731"/>
              </w:tabs>
              <w:spacing w:line="240" w:lineRule="auto"/>
              <w:ind w:right="11" w:firstLine="136"/>
              <w:jc w:val="right"/>
              <w:rPr>
                <w:szCs w:val="22"/>
                <w:lang w:val="en-US"/>
              </w:rPr>
            </w:pPr>
          </w:p>
        </w:tc>
        <w:tc>
          <w:tcPr>
            <w:tcW w:w="1340" w:type="dxa"/>
          </w:tcPr>
          <w:p w14:paraId="00211555" w14:textId="77777777" w:rsidR="00DC188C" w:rsidRPr="00D3748F" w:rsidRDefault="00430C76" w:rsidP="00DC188C">
            <w:pPr>
              <w:pStyle w:val="acctfourfigures"/>
              <w:tabs>
                <w:tab w:val="clear" w:pos="765"/>
                <w:tab w:val="decimal" w:pos="731"/>
              </w:tabs>
              <w:spacing w:line="240" w:lineRule="auto"/>
              <w:ind w:right="11" w:firstLine="136"/>
              <w:jc w:val="center"/>
              <w:rPr>
                <w:szCs w:val="22"/>
                <w:cs/>
                <w:lang w:val="en-US" w:bidi="th-TH"/>
              </w:rPr>
            </w:pPr>
            <w:r>
              <w:rPr>
                <w:szCs w:val="22"/>
                <w:lang w:val="en-US" w:bidi="th-TH"/>
              </w:rPr>
              <w:t>650,641</w:t>
            </w:r>
          </w:p>
        </w:tc>
      </w:tr>
    </w:tbl>
    <w:p w14:paraId="681CE824" w14:textId="77777777" w:rsidR="006F79B5" w:rsidRPr="007D2E18" w:rsidRDefault="006F79B5" w:rsidP="009463D5">
      <w:pPr>
        <w:pStyle w:val="E7Indent1"/>
      </w:pPr>
    </w:p>
    <w:p w14:paraId="3802912A" w14:textId="6DE80FD6" w:rsidR="00697DB8" w:rsidRPr="007D2E18" w:rsidRDefault="006F79B5" w:rsidP="23A4BF8C">
      <w:pPr>
        <w:pStyle w:val="E7Indent1"/>
        <w:ind w:left="513"/>
        <w:jc w:val="thaiDistribute"/>
        <w:rPr>
          <w:rFonts w:cs="Angsana New"/>
          <w:highlight w:val="yellow"/>
        </w:rPr>
      </w:pPr>
      <w:r w:rsidRPr="005B7E21">
        <w:t xml:space="preserve">The unused tax losses on which </w:t>
      </w:r>
      <w:r w:rsidR="00627240" w:rsidRPr="00E227A6">
        <w:t>the Group</w:t>
      </w:r>
      <w:r w:rsidRPr="00444D70">
        <w:t xml:space="preserve"> has not recognized deferred tax assets are the tax losses which </w:t>
      </w:r>
      <w:r w:rsidR="00504A44" w:rsidRPr="002661CC">
        <w:t xml:space="preserve">have </w:t>
      </w:r>
      <w:r w:rsidRPr="008D557A">
        <w:t>not</w:t>
      </w:r>
      <w:r w:rsidR="00504A44" w:rsidRPr="00951D73">
        <w:t xml:space="preserve"> yet</w:t>
      </w:r>
      <w:r w:rsidRPr="00951D73">
        <w:t xml:space="preserve"> expire</w:t>
      </w:r>
      <w:r w:rsidR="009F2E20" w:rsidRPr="00951D73">
        <w:t>d</w:t>
      </w:r>
      <w:r w:rsidRPr="00951D73">
        <w:t xml:space="preserve"> under tax legislation and </w:t>
      </w:r>
      <w:r w:rsidR="001E1B5D" w:rsidRPr="00951D73">
        <w:t xml:space="preserve">will </w:t>
      </w:r>
      <w:r w:rsidRPr="00951D73">
        <w:t xml:space="preserve">expire within </w:t>
      </w:r>
      <w:r w:rsidR="00290CD3" w:rsidRPr="23A4BF8C">
        <w:t>20</w:t>
      </w:r>
      <w:r w:rsidR="51D49C43" w:rsidRPr="23A4BF8C">
        <w:t>30</w:t>
      </w:r>
      <w:r w:rsidRPr="23A4BF8C">
        <w:t>.</w:t>
      </w:r>
    </w:p>
    <w:p w14:paraId="5587CD60" w14:textId="77777777" w:rsidR="00E1125A" w:rsidRPr="007D2E18" w:rsidRDefault="00D319EB" w:rsidP="5600A9C6">
      <w:pPr>
        <w:pStyle w:val="E5Head1"/>
        <w:ind w:left="540" w:hanging="540"/>
        <w:rPr>
          <w:sz w:val="22"/>
          <w:szCs w:val="22"/>
        </w:rPr>
      </w:pPr>
      <w:r w:rsidRPr="5600A9C6">
        <w:rPr>
          <w:sz w:val="22"/>
          <w:szCs w:val="22"/>
        </w:rPr>
        <w:br w:type="page"/>
      </w:r>
      <w:r w:rsidR="004B2DED" w:rsidRPr="5600A9C6">
        <w:rPr>
          <w:sz w:val="22"/>
          <w:szCs w:val="22"/>
        </w:rPr>
        <w:lastRenderedPageBreak/>
        <w:t>Changes in liabilities arising from financing activities</w:t>
      </w:r>
    </w:p>
    <w:p w14:paraId="55DEC2E7" w14:textId="77777777" w:rsidR="004B2DED" w:rsidRPr="005617B8" w:rsidRDefault="004B2DED" w:rsidP="004B2DED">
      <w:pPr>
        <w:pStyle w:val="E5Head1"/>
        <w:numPr>
          <w:ilvl w:val="0"/>
          <w:numId w:val="0"/>
        </w:numPr>
        <w:ind w:left="547"/>
        <w:rPr>
          <w:b w:val="0"/>
          <w:bCs w:val="0"/>
          <w:sz w:val="16"/>
          <w:szCs w:val="16"/>
        </w:rPr>
      </w:pPr>
    </w:p>
    <w:p w14:paraId="5DE7E864" w14:textId="77777777" w:rsidR="00F45BE4" w:rsidRDefault="004B2DED" w:rsidP="5600A9C6">
      <w:pPr>
        <w:spacing w:line="240" w:lineRule="atLeast"/>
        <w:ind w:left="540"/>
        <w:jc w:val="thaiDistribute"/>
        <w:rPr>
          <w:shd w:val="clear" w:color="auto" w:fill="D9D9D9"/>
        </w:rPr>
      </w:pPr>
      <w:r w:rsidRPr="007D2E18">
        <w:t>Changes in significant liabilities arising from financing activities were as follows</w:t>
      </w:r>
      <w:r w:rsidRPr="007D2E18">
        <w:rPr>
          <w:cs/>
        </w:rPr>
        <w:t>:</w:t>
      </w:r>
      <w:r w:rsidRPr="007D2E18">
        <w:rPr>
          <w:shd w:val="clear" w:color="auto" w:fill="D9D9D9"/>
          <w:cs/>
        </w:rPr>
        <w:t xml:space="preserve"> </w:t>
      </w:r>
    </w:p>
    <w:p w14:paraId="24CB2151" w14:textId="77777777" w:rsidR="0076217D" w:rsidRPr="005617B8" w:rsidRDefault="0076217D" w:rsidP="005617B8">
      <w:pPr>
        <w:ind w:left="547"/>
        <w:jc w:val="thaiDistribute"/>
        <w:rPr>
          <w:sz w:val="16"/>
          <w:szCs w:val="16"/>
          <w:shd w:val="clear" w:color="auto" w:fill="D9D9D9"/>
        </w:rPr>
      </w:pPr>
    </w:p>
    <w:tbl>
      <w:tblPr>
        <w:tblW w:w="9657" w:type="dxa"/>
        <w:tblInd w:w="426" w:type="dxa"/>
        <w:tblLook w:val="04A0" w:firstRow="1" w:lastRow="0" w:firstColumn="1" w:lastColumn="0" w:noHBand="0" w:noVBand="1"/>
      </w:tblPr>
      <w:tblGrid>
        <w:gridCol w:w="2976"/>
        <w:gridCol w:w="1150"/>
        <w:gridCol w:w="300"/>
        <w:gridCol w:w="1078"/>
        <w:gridCol w:w="236"/>
        <w:gridCol w:w="1150"/>
        <w:gridCol w:w="236"/>
        <w:gridCol w:w="1130"/>
        <w:gridCol w:w="249"/>
        <w:gridCol w:w="1152"/>
      </w:tblGrid>
      <w:tr w:rsidR="000C483A" w:rsidRPr="000C483A" w14:paraId="2063E362" w14:textId="7519292C" w:rsidTr="00FC0283">
        <w:trPr>
          <w:trHeight w:val="300"/>
        </w:trPr>
        <w:tc>
          <w:tcPr>
            <w:tcW w:w="2976" w:type="dxa"/>
            <w:tcBorders>
              <w:top w:val="nil"/>
              <w:left w:val="nil"/>
              <w:bottom w:val="nil"/>
              <w:right w:val="nil"/>
            </w:tcBorders>
            <w:noWrap/>
            <w:vAlign w:val="bottom"/>
            <w:hideMark/>
          </w:tcPr>
          <w:p w14:paraId="1FC9E3DD" w14:textId="77777777" w:rsidR="000C483A" w:rsidRPr="00FC0283" w:rsidRDefault="000C483A" w:rsidP="000C483A">
            <w:pPr>
              <w:jc w:val="left"/>
              <w:rPr>
                <w:sz w:val="20"/>
                <w:szCs w:val="20"/>
              </w:rPr>
            </w:pPr>
          </w:p>
        </w:tc>
        <w:tc>
          <w:tcPr>
            <w:tcW w:w="1150" w:type="dxa"/>
            <w:tcBorders>
              <w:top w:val="nil"/>
              <w:left w:val="nil"/>
              <w:bottom w:val="nil"/>
              <w:right w:val="nil"/>
            </w:tcBorders>
            <w:noWrap/>
            <w:vAlign w:val="bottom"/>
            <w:hideMark/>
          </w:tcPr>
          <w:p w14:paraId="1F375B0C" w14:textId="77777777" w:rsidR="000C483A" w:rsidRPr="00FC0283" w:rsidRDefault="000C483A" w:rsidP="000C483A">
            <w:pPr>
              <w:ind w:left="-113" w:right="-113"/>
              <w:jc w:val="center"/>
              <w:rPr>
                <w:color w:val="000000"/>
                <w:sz w:val="20"/>
                <w:szCs w:val="20"/>
              </w:rPr>
            </w:pPr>
            <w:r w:rsidRPr="00FC0283">
              <w:rPr>
                <w:color w:val="000000"/>
                <w:sz w:val="20"/>
                <w:szCs w:val="20"/>
              </w:rPr>
              <w:t>Bank overdrafts and short-term borrowings</w:t>
            </w:r>
          </w:p>
        </w:tc>
        <w:tc>
          <w:tcPr>
            <w:tcW w:w="300" w:type="dxa"/>
            <w:tcBorders>
              <w:top w:val="nil"/>
              <w:left w:val="nil"/>
              <w:bottom w:val="nil"/>
              <w:right w:val="nil"/>
            </w:tcBorders>
            <w:noWrap/>
            <w:vAlign w:val="bottom"/>
            <w:hideMark/>
          </w:tcPr>
          <w:p w14:paraId="29AC92F5" w14:textId="77777777" w:rsidR="000C483A" w:rsidRPr="00FC0283" w:rsidRDefault="000C483A" w:rsidP="000C483A">
            <w:pPr>
              <w:jc w:val="center"/>
              <w:rPr>
                <w:color w:val="000000"/>
                <w:sz w:val="20"/>
                <w:szCs w:val="20"/>
              </w:rPr>
            </w:pPr>
          </w:p>
        </w:tc>
        <w:tc>
          <w:tcPr>
            <w:tcW w:w="1078" w:type="dxa"/>
            <w:tcBorders>
              <w:top w:val="nil"/>
              <w:left w:val="nil"/>
              <w:bottom w:val="nil"/>
              <w:right w:val="nil"/>
            </w:tcBorders>
            <w:noWrap/>
            <w:vAlign w:val="bottom"/>
            <w:hideMark/>
          </w:tcPr>
          <w:p w14:paraId="5C8E924D" w14:textId="77777777" w:rsidR="000C483A" w:rsidRPr="00FC0283" w:rsidRDefault="000C483A" w:rsidP="000C483A">
            <w:pPr>
              <w:jc w:val="center"/>
              <w:rPr>
                <w:color w:val="000000"/>
                <w:sz w:val="20"/>
                <w:szCs w:val="20"/>
              </w:rPr>
            </w:pPr>
            <w:r w:rsidRPr="00FC0283">
              <w:rPr>
                <w:color w:val="000000"/>
                <w:sz w:val="20"/>
                <w:szCs w:val="20"/>
              </w:rPr>
              <w:t>Lease liabilities</w:t>
            </w:r>
          </w:p>
        </w:tc>
        <w:tc>
          <w:tcPr>
            <w:tcW w:w="236" w:type="dxa"/>
            <w:tcBorders>
              <w:top w:val="nil"/>
              <w:left w:val="nil"/>
              <w:bottom w:val="nil"/>
              <w:right w:val="nil"/>
            </w:tcBorders>
            <w:noWrap/>
            <w:vAlign w:val="bottom"/>
            <w:hideMark/>
          </w:tcPr>
          <w:p w14:paraId="648F70E2" w14:textId="77777777" w:rsidR="000C483A" w:rsidRPr="00FC0283" w:rsidRDefault="000C483A" w:rsidP="000C483A">
            <w:pPr>
              <w:jc w:val="center"/>
              <w:rPr>
                <w:color w:val="000000"/>
                <w:sz w:val="20"/>
                <w:szCs w:val="20"/>
              </w:rPr>
            </w:pPr>
          </w:p>
        </w:tc>
        <w:tc>
          <w:tcPr>
            <w:tcW w:w="1150" w:type="dxa"/>
            <w:tcBorders>
              <w:top w:val="nil"/>
              <w:left w:val="nil"/>
              <w:bottom w:val="nil"/>
              <w:right w:val="nil"/>
            </w:tcBorders>
            <w:noWrap/>
            <w:vAlign w:val="bottom"/>
            <w:hideMark/>
          </w:tcPr>
          <w:p w14:paraId="6DEA70EE" w14:textId="77777777" w:rsidR="000C483A" w:rsidRPr="00FC0283" w:rsidRDefault="000C483A" w:rsidP="000C483A">
            <w:pPr>
              <w:jc w:val="center"/>
              <w:rPr>
                <w:color w:val="000000"/>
                <w:sz w:val="20"/>
                <w:szCs w:val="20"/>
              </w:rPr>
            </w:pPr>
            <w:r w:rsidRPr="00FC0283">
              <w:rPr>
                <w:color w:val="000000"/>
                <w:sz w:val="20"/>
                <w:szCs w:val="20"/>
              </w:rPr>
              <w:t>Short-term borrowings</w:t>
            </w:r>
          </w:p>
        </w:tc>
        <w:tc>
          <w:tcPr>
            <w:tcW w:w="236" w:type="dxa"/>
            <w:tcBorders>
              <w:top w:val="nil"/>
              <w:left w:val="nil"/>
              <w:bottom w:val="nil"/>
              <w:right w:val="nil"/>
            </w:tcBorders>
            <w:noWrap/>
            <w:vAlign w:val="bottom"/>
            <w:hideMark/>
          </w:tcPr>
          <w:p w14:paraId="55FB4AB4" w14:textId="77777777" w:rsidR="000C483A" w:rsidRPr="00FC0283" w:rsidRDefault="000C483A" w:rsidP="000C483A">
            <w:pPr>
              <w:jc w:val="center"/>
              <w:rPr>
                <w:color w:val="000000"/>
                <w:sz w:val="20"/>
                <w:szCs w:val="20"/>
              </w:rPr>
            </w:pPr>
          </w:p>
        </w:tc>
        <w:tc>
          <w:tcPr>
            <w:tcW w:w="1130" w:type="dxa"/>
            <w:tcBorders>
              <w:top w:val="nil"/>
              <w:left w:val="nil"/>
              <w:bottom w:val="nil"/>
              <w:right w:val="nil"/>
            </w:tcBorders>
            <w:vAlign w:val="center"/>
          </w:tcPr>
          <w:p w14:paraId="632BA325" w14:textId="795D2AA1" w:rsidR="000C483A" w:rsidRPr="00FC0283" w:rsidRDefault="000C483A" w:rsidP="000C483A">
            <w:pPr>
              <w:jc w:val="center"/>
              <w:rPr>
                <w:color w:val="000000" w:themeColor="text1"/>
                <w:sz w:val="20"/>
                <w:szCs w:val="20"/>
                <w:highlight w:val="yellow"/>
              </w:rPr>
            </w:pPr>
            <w:r w:rsidRPr="00FC0283">
              <w:rPr>
                <w:sz w:val="20"/>
                <w:szCs w:val="20"/>
              </w:rPr>
              <w:t>Long</w:t>
            </w:r>
            <w:r w:rsidRPr="00FC0283">
              <w:rPr>
                <w:sz w:val="20"/>
                <w:szCs w:val="20"/>
                <w:cs/>
              </w:rPr>
              <w:t>-</w:t>
            </w:r>
            <w:r w:rsidRPr="00FC0283">
              <w:rPr>
                <w:sz w:val="20"/>
                <w:szCs w:val="20"/>
              </w:rPr>
              <w:t>term borrowings from financial</w:t>
            </w:r>
            <w:r w:rsidRPr="00FC0283">
              <w:rPr>
                <w:sz w:val="20"/>
                <w:szCs w:val="20"/>
                <w:cs/>
              </w:rPr>
              <w:t xml:space="preserve"> </w:t>
            </w:r>
            <w:r w:rsidRPr="00FC0283">
              <w:rPr>
                <w:sz w:val="20"/>
                <w:szCs w:val="20"/>
              </w:rPr>
              <w:t>institutions</w:t>
            </w:r>
          </w:p>
        </w:tc>
        <w:tc>
          <w:tcPr>
            <w:tcW w:w="249" w:type="dxa"/>
            <w:tcBorders>
              <w:top w:val="nil"/>
              <w:left w:val="nil"/>
              <w:bottom w:val="nil"/>
            </w:tcBorders>
            <w:noWrap/>
            <w:vAlign w:val="bottom"/>
            <w:hideMark/>
          </w:tcPr>
          <w:p w14:paraId="246DB921" w14:textId="09B40EFF" w:rsidR="000C483A" w:rsidRPr="00FC0283" w:rsidRDefault="000C483A" w:rsidP="000C483A">
            <w:pPr>
              <w:jc w:val="center"/>
              <w:rPr>
                <w:color w:val="000000"/>
                <w:sz w:val="20"/>
                <w:szCs w:val="20"/>
              </w:rPr>
            </w:pPr>
          </w:p>
        </w:tc>
        <w:tc>
          <w:tcPr>
            <w:tcW w:w="1152" w:type="dxa"/>
            <w:tcBorders>
              <w:top w:val="nil"/>
              <w:left w:val="nil"/>
              <w:bottom w:val="nil"/>
              <w:right w:val="nil"/>
            </w:tcBorders>
            <w:vAlign w:val="bottom"/>
          </w:tcPr>
          <w:p w14:paraId="614D7AA3" w14:textId="1DE5888B" w:rsidR="000C483A" w:rsidRPr="00FC0283" w:rsidRDefault="000C483A" w:rsidP="000C483A">
            <w:pPr>
              <w:jc w:val="center"/>
              <w:rPr>
                <w:color w:val="000000"/>
                <w:sz w:val="20"/>
                <w:szCs w:val="20"/>
              </w:rPr>
            </w:pPr>
            <w:r w:rsidRPr="00FC0283">
              <w:rPr>
                <w:color w:val="000000"/>
                <w:sz w:val="20"/>
                <w:szCs w:val="20"/>
              </w:rPr>
              <w:t>Total</w:t>
            </w:r>
          </w:p>
        </w:tc>
      </w:tr>
      <w:tr w:rsidR="000C483A" w:rsidRPr="000C483A" w14:paraId="7EBC56EC" w14:textId="28919990" w:rsidTr="00FC0283">
        <w:trPr>
          <w:trHeight w:val="300"/>
        </w:trPr>
        <w:tc>
          <w:tcPr>
            <w:tcW w:w="2976" w:type="dxa"/>
            <w:tcBorders>
              <w:top w:val="nil"/>
              <w:left w:val="nil"/>
              <w:bottom w:val="nil"/>
            </w:tcBorders>
            <w:noWrap/>
            <w:vAlign w:val="bottom"/>
          </w:tcPr>
          <w:p w14:paraId="268CB304" w14:textId="45571C78" w:rsidR="000C483A" w:rsidRPr="00FC0283" w:rsidRDefault="000C483A" w:rsidP="000C483A">
            <w:pPr>
              <w:jc w:val="right"/>
              <w:rPr>
                <w:color w:val="000000"/>
                <w:sz w:val="20"/>
                <w:szCs w:val="20"/>
              </w:rPr>
            </w:pPr>
          </w:p>
        </w:tc>
        <w:tc>
          <w:tcPr>
            <w:tcW w:w="6681" w:type="dxa"/>
            <w:gridSpan w:val="9"/>
            <w:tcBorders>
              <w:top w:val="nil"/>
              <w:left w:val="nil"/>
              <w:bottom w:val="nil"/>
            </w:tcBorders>
            <w:vAlign w:val="bottom"/>
          </w:tcPr>
          <w:p w14:paraId="74BD009A" w14:textId="014EC137" w:rsidR="000C483A" w:rsidRPr="00FC0283" w:rsidRDefault="000C483A" w:rsidP="000C483A">
            <w:pPr>
              <w:jc w:val="center"/>
              <w:rPr>
                <w:i/>
                <w:iCs/>
                <w:color w:val="000000"/>
                <w:sz w:val="20"/>
                <w:szCs w:val="20"/>
              </w:rPr>
            </w:pPr>
            <w:r w:rsidRPr="00FC0283">
              <w:rPr>
                <w:i/>
                <w:iCs/>
                <w:sz w:val="20"/>
                <w:szCs w:val="20"/>
                <w:cs/>
              </w:rPr>
              <w:t>(</w:t>
            </w:r>
            <w:r w:rsidRPr="00FC0283">
              <w:rPr>
                <w:i/>
                <w:iCs/>
                <w:sz w:val="20"/>
                <w:szCs w:val="20"/>
              </w:rPr>
              <w:t>in thousand Baht</w:t>
            </w:r>
            <w:r w:rsidRPr="00FC0283">
              <w:rPr>
                <w:i/>
                <w:iCs/>
                <w:sz w:val="20"/>
                <w:szCs w:val="20"/>
                <w:cs/>
              </w:rPr>
              <w:t>)</w:t>
            </w:r>
          </w:p>
        </w:tc>
      </w:tr>
      <w:tr w:rsidR="000C483A" w:rsidRPr="000C483A" w14:paraId="2D7DD33D" w14:textId="7899F400" w:rsidTr="00FC0283">
        <w:trPr>
          <w:trHeight w:val="130"/>
        </w:trPr>
        <w:tc>
          <w:tcPr>
            <w:tcW w:w="2976" w:type="dxa"/>
            <w:tcBorders>
              <w:top w:val="nil"/>
              <w:left w:val="nil"/>
              <w:bottom w:val="nil"/>
              <w:right w:val="nil"/>
            </w:tcBorders>
            <w:noWrap/>
            <w:vAlign w:val="bottom"/>
            <w:hideMark/>
          </w:tcPr>
          <w:p w14:paraId="05E3A7C4" w14:textId="77777777" w:rsidR="000C483A" w:rsidRPr="00FC0283" w:rsidRDefault="000C483A" w:rsidP="000C483A">
            <w:pPr>
              <w:jc w:val="left"/>
              <w:rPr>
                <w:color w:val="000000"/>
                <w:sz w:val="20"/>
                <w:szCs w:val="20"/>
              </w:rPr>
            </w:pPr>
            <w:r w:rsidRPr="00FC0283">
              <w:rPr>
                <w:color w:val="000000"/>
                <w:sz w:val="20"/>
                <w:szCs w:val="20"/>
              </w:rPr>
              <w:t>At 1 January 2024</w:t>
            </w:r>
          </w:p>
        </w:tc>
        <w:tc>
          <w:tcPr>
            <w:tcW w:w="1150" w:type="dxa"/>
            <w:tcBorders>
              <w:top w:val="nil"/>
              <w:left w:val="nil"/>
              <w:bottom w:val="nil"/>
              <w:right w:val="nil"/>
            </w:tcBorders>
            <w:noWrap/>
            <w:vAlign w:val="bottom"/>
            <w:hideMark/>
          </w:tcPr>
          <w:p w14:paraId="09A7B30B" w14:textId="77777777" w:rsidR="000C483A" w:rsidRPr="00FC0283" w:rsidRDefault="000C483A" w:rsidP="000C483A">
            <w:pPr>
              <w:jc w:val="right"/>
              <w:rPr>
                <w:color w:val="000000"/>
                <w:sz w:val="20"/>
                <w:szCs w:val="20"/>
              </w:rPr>
            </w:pPr>
            <w:r w:rsidRPr="00FC0283">
              <w:rPr>
                <w:sz w:val="20"/>
                <w:szCs w:val="20"/>
              </w:rPr>
              <w:t>337,590</w:t>
            </w:r>
          </w:p>
        </w:tc>
        <w:tc>
          <w:tcPr>
            <w:tcW w:w="300" w:type="dxa"/>
            <w:tcBorders>
              <w:top w:val="nil"/>
              <w:left w:val="nil"/>
              <w:bottom w:val="nil"/>
              <w:right w:val="nil"/>
            </w:tcBorders>
            <w:noWrap/>
            <w:vAlign w:val="bottom"/>
            <w:hideMark/>
          </w:tcPr>
          <w:p w14:paraId="018C6040" w14:textId="77777777" w:rsidR="000C483A" w:rsidRPr="00FC0283" w:rsidRDefault="000C483A" w:rsidP="000C483A">
            <w:pPr>
              <w:jc w:val="left"/>
              <w:rPr>
                <w:sz w:val="20"/>
                <w:szCs w:val="20"/>
              </w:rPr>
            </w:pPr>
          </w:p>
        </w:tc>
        <w:tc>
          <w:tcPr>
            <w:tcW w:w="1078" w:type="dxa"/>
            <w:tcBorders>
              <w:top w:val="nil"/>
              <w:left w:val="nil"/>
              <w:bottom w:val="nil"/>
              <w:right w:val="nil"/>
            </w:tcBorders>
            <w:noWrap/>
            <w:vAlign w:val="bottom"/>
            <w:hideMark/>
          </w:tcPr>
          <w:p w14:paraId="01553405" w14:textId="77777777" w:rsidR="000C483A" w:rsidRPr="00FC0283" w:rsidRDefault="000C483A" w:rsidP="000C483A">
            <w:pPr>
              <w:jc w:val="right"/>
              <w:rPr>
                <w:sz w:val="20"/>
                <w:szCs w:val="20"/>
              </w:rPr>
            </w:pPr>
            <w:r w:rsidRPr="00FC0283">
              <w:rPr>
                <w:sz w:val="20"/>
                <w:szCs w:val="20"/>
              </w:rPr>
              <w:t>771,022</w:t>
            </w:r>
          </w:p>
        </w:tc>
        <w:tc>
          <w:tcPr>
            <w:tcW w:w="236" w:type="dxa"/>
            <w:tcBorders>
              <w:top w:val="nil"/>
              <w:left w:val="nil"/>
              <w:bottom w:val="nil"/>
              <w:right w:val="nil"/>
            </w:tcBorders>
            <w:noWrap/>
            <w:vAlign w:val="bottom"/>
            <w:hideMark/>
          </w:tcPr>
          <w:p w14:paraId="3CB96335" w14:textId="77777777" w:rsidR="000C483A" w:rsidRPr="00FC0283" w:rsidRDefault="000C483A" w:rsidP="000C483A">
            <w:pPr>
              <w:jc w:val="right"/>
              <w:rPr>
                <w:sz w:val="20"/>
                <w:szCs w:val="20"/>
              </w:rPr>
            </w:pPr>
          </w:p>
        </w:tc>
        <w:tc>
          <w:tcPr>
            <w:tcW w:w="1150" w:type="dxa"/>
            <w:tcBorders>
              <w:top w:val="nil"/>
              <w:left w:val="nil"/>
              <w:bottom w:val="nil"/>
              <w:right w:val="nil"/>
            </w:tcBorders>
            <w:noWrap/>
            <w:vAlign w:val="bottom"/>
            <w:hideMark/>
          </w:tcPr>
          <w:p w14:paraId="2F1FC0DB" w14:textId="77777777" w:rsidR="000C483A" w:rsidRPr="00FC0283" w:rsidRDefault="000C483A" w:rsidP="000C483A">
            <w:pPr>
              <w:jc w:val="right"/>
              <w:rPr>
                <w:sz w:val="20"/>
                <w:szCs w:val="20"/>
              </w:rPr>
            </w:pPr>
            <w:r w:rsidRPr="00FC0283">
              <w:rPr>
                <w:sz w:val="20"/>
                <w:szCs w:val="20"/>
              </w:rPr>
              <w:t>13,896,020</w:t>
            </w:r>
          </w:p>
        </w:tc>
        <w:tc>
          <w:tcPr>
            <w:tcW w:w="236" w:type="dxa"/>
            <w:tcBorders>
              <w:top w:val="nil"/>
              <w:left w:val="nil"/>
              <w:bottom w:val="nil"/>
              <w:right w:val="nil"/>
            </w:tcBorders>
            <w:noWrap/>
            <w:vAlign w:val="bottom"/>
            <w:hideMark/>
          </w:tcPr>
          <w:p w14:paraId="70365F8E" w14:textId="77777777" w:rsidR="000C483A" w:rsidRPr="00FC0283" w:rsidRDefault="000C483A" w:rsidP="000C483A">
            <w:pPr>
              <w:jc w:val="right"/>
              <w:rPr>
                <w:sz w:val="20"/>
                <w:szCs w:val="20"/>
              </w:rPr>
            </w:pPr>
          </w:p>
        </w:tc>
        <w:tc>
          <w:tcPr>
            <w:tcW w:w="1130" w:type="dxa"/>
            <w:tcBorders>
              <w:top w:val="nil"/>
              <w:left w:val="nil"/>
              <w:bottom w:val="nil"/>
              <w:right w:val="nil"/>
            </w:tcBorders>
            <w:vAlign w:val="bottom"/>
          </w:tcPr>
          <w:p w14:paraId="2F182A5A" w14:textId="5109A0A6" w:rsidR="000C483A" w:rsidRPr="00FC0283" w:rsidRDefault="000C483A" w:rsidP="000C483A">
            <w:pPr>
              <w:jc w:val="right"/>
              <w:rPr>
                <w:sz w:val="20"/>
                <w:szCs w:val="20"/>
              </w:rPr>
            </w:pPr>
            <w:r w:rsidRPr="00FC0283">
              <w:rPr>
                <w:sz w:val="20"/>
                <w:szCs w:val="20"/>
              </w:rPr>
              <w:t>-</w:t>
            </w:r>
          </w:p>
        </w:tc>
        <w:tc>
          <w:tcPr>
            <w:tcW w:w="249" w:type="dxa"/>
            <w:tcBorders>
              <w:top w:val="nil"/>
              <w:left w:val="nil"/>
              <w:bottom w:val="nil"/>
            </w:tcBorders>
            <w:noWrap/>
            <w:vAlign w:val="bottom"/>
            <w:hideMark/>
          </w:tcPr>
          <w:p w14:paraId="70FCCE28" w14:textId="74550AB0" w:rsidR="000C483A" w:rsidRPr="00FC0283" w:rsidRDefault="000C483A" w:rsidP="000C483A">
            <w:pPr>
              <w:jc w:val="right"/>
              <w:rPr>
                <w:sz w:val="20"/>
                <w:szCs w:val="20"/>
              </w:rPr>
            </w:pPr>
          </w:p>
        </w:tc>
        <w:tc>
          <w:tcPr>
            <w:tcW w:w="1152" w:type="dxa"/>
            <w:tcBorders>
              <w:top w:val="nil"/>
              <w:left w:val="nil"/>
              <w:bottom w:val="nil"/>
              <w:right w:val="nil"/>
            </w:tcBorders>
            <w:vAlign w:val="bottom"/>
          </w:tcPr>
          <w:p w14:paraId="45329E5C" w14:textId="7B2C7A19" w:rsidR="000C483A" w:rsidRPr="00FC0283" w:rsidRDefault="000C483A" w:rsidP="000C483A">
            <w:pPr>
              <w:jc w:val="right"/>
              <w:rPr>
                <w:sz w:val="20"/>
                <w:szCs w:val="20"/>
              </w:rPr>
            </w:pPr>
            <w:r w:rsidRPr="00FC0283">
              <w:rPr>
                <w:sz w:val="20"/>
                <w:szCs w:val="20"/>
              </w:rPr>
              <w:t>15,004,632</w:t>
            </w:r>
          </w:p>
        </w:tc>
      </w:tr>
      <w:tr w:rsidR="000C483A" w:rsidRPr="000C483A" w14:paraId="767010F7" w14:textId="504B6543" w:rsidTr="00FC0283">
        <w:trPr>
          <w:trHeight w:val="120"/>
        </w:trPr>
        <w:tc>
          <w:tcPr>
            <w:tcW w:w="2976" w:type="dxa"/>
            <w:tcBorders>
              <w:top w:val="nil"/>
              <w:left w:val="nil"/>
              <w:bottom w:val="nil"/>
              <w:right w:val="nil"/>
            </w:tcBorders>
            <w:noWrap/>
            <w:vAlign w:val="bottom"/>
            <w:hideMark/>
          </w:tcPr>
          <w:p w14:paraId="4F1D84A1" w14:textId="77777777" w:rsidR="000C483A" w:rsidRPr="00FC0283" w:rsidRDefault="000C483A" w:rsidP="000C483A">
            <w:pPr>
              <w:jc w:val="left"/>
              <w:rPr>
                <w:color w:val="000000"/>
                <w:spacing w:val="-4"/>
                <w:sz w:val="20"/>
                <w:szCs w:val="20"/>
              </w:rPr>
            </w:pPr>
            <w:r w:rsidRPr="00FC0283">
              <w:rPr>
                <w:color w:val="000000"/>
                <w:spacing w:val="-4"/>
                <w:sz w:val="20"/>
                <w:szCs w:val="20"/>
              </w:rPr>
              <w:t>Changes from financing cash flows</w:t>
            </w:r>
          </w:p>
        </w:tc>
        <w:tc>
          <w:tcPr>
            <w:tcW w:w="1150" w:type="dxa"/>
            <w:tcBorders>
              <w:top w:val="nil"/>
              <w:left w:val="nil"/>
              <w:bottom w:val="nil"/>
              <w:right w:val="nil"/>
            </w:tcBorders>
            <w:noWrap/>
            <w:vAlign w:val="bottom"/>
          </w:tcPr>
          <w:p w14:paraId="3A75FA8B" w14:textId="77777777" w:rsidR="000C483A" w:rsidRPr="00FC0283" w:rsidRDefault="000C483A" w:rsidP="000C483A">
            <w:pPr>
              <w:jc w:val="right"/>
              <w:rPr>
                <w:color w:val="000000"/>
                <w:sz w:val="20"/>
                <w:szCs w:val="20"/>
              </w:rPr>
            </w:pPr>
            <w:r w:rsidRPr="00FC0283">
              <w:rPr>
                <w:sz w:val="20"/>
                <w:szCs w:val="20"/>
              </w:rPr>
              <w:t>6,070,</w:t>
            </w:r>
            <w:r w:rsidRPr="00FC0283">
              <w:rPr>
                <w:color w:val="000000"/>
                <w:sz w:val="20"/>
                <w:szCs w:val="20"/>
              </w:rPr>
              <w:t>119</w:t>
            </w:r>
          </w:p>
        </w:tc>
        <w:tc>
          <w:tcPr>
            <w:tcW w:w="300" w:type="dxa"/>
            <w:tcBorders>
              <w:top w:val="nil"/>
              <w:left w:val="nil"/>
              <w:bottom w:val="nil"/>
              <w:right w:val="nil"/>
            </w:tcBorders>
            <w:noWrap/>
            <w:vAlign w:val="bottom"/>
            <w:hideMark/>
          </w:tcPr>
          <w:p w14:paraId="5B19691B" w14:textId="77777777" w:rsidR="000C483A" w:rsidRPr="00FC0283" w:rsidRDefault="000C483A" w:rsidP="000C483A">
            <w:pPr>
              <w:jc w:val="left"/>
              <w:rPr>
                <w:sz w:val="20"/>
                <w:szCs w:val="20"/>
              </w:rPr>
            </w:pPr>
          </w:p>
        </w:tc>
        <w:tc>
          <w:tcPr>
            <w:tcW w:w="1078" w:type="dxa"/>
            <w:tcBorders>
              <w:top w:val="nil"/>
              <w:left w:val="nil"/>
              <w:bottom w:val="nil"/>
              <w:right w:val="nil"/>
            </w:tcBorders>
            <w:noWrap/>
            <w:vAlign w:val="bottom"/>
            <w:hideMark/>
          </w:tcPr>
          <w:p w14:paraId="78E21D00" w14:textId="77777777" w:rsidR="000C483A" w:rsidRPr="00FC0283" w:rsidRDefault="000C483A" w:rsidP="000C483A">
            <w:pPr>
              <w:ind w:right="-57"/>
              <w:jc w:val="right"/>
              <w:rPr>
                <w:sz w:val="20"/>
                <w:szCs w:val="20"/>
              </w:rPr>
            </w:pPr>
            <w:r w:rsidRPr="00FC0283">
              <w:rPr>
                <w:sz w:val="20"/>
                <w:szCs w:val="20"/>
              </w:rPr>
              <w:t>(268,649)</w:t>
            </w:r>
          </w:p>
        </w:tc>
        <w:tc>
          <w:tcPr>
            <w:tcW w:w="236" w:type="dxa"/>
            <w:tcBorders>
              <w:top w:val="nil"/>
              <w:left w:val="nil"/>
              <w:bottom w:val="nil"/>
              <w:right w:val="nil"/>
            </w:tcBorders>
            <w:noWrap/>
            <w:vAlign w:val="bottom"/>
            <w:hideMark/>
          </w:tcPr>
          <w:p w14:paraId="157F944B" w14:textId="77777777" w:rsidR="000C483A" w:rsidRPr="00FC0283" w:rsidRDefault="000C483A" w:rsidP="000C483A">
            <w:pPr>
              <w:jc w:val="right"/>
              <w:rPr>
                <w:sz w:val="20"/>
                <w:szCs w:val="20"/>
              </w:rPr>
            </w:pPr>
          </w:p>
        </w:tc>
        <w:tc>
          <w:tcPr>
            <w:tcW w:w="1150" w:type="dxa"/>
            <w:tcBorders>
              <w:top w:val="nil"/>
              <w:left w:val="nil"/>
              <w:bottom w:val="nil"/>
              <w:right w:val="nil"/>
            </w:tcBorders>
            <w:noWrap/>
            <w:vAlign w:val="bottom"/>
            <w:hideMark/>
          </w:tcPr>
          <w:p w14:paraId="5A68CE7F" w14:textId="77777777" w:rsidR="000C483A" w:rsidRPr="00FC0283" w:rsidRDefault="000C483A" w:rsidP="000C483A">
            <w:pPr>
              <w:ind w:right="-57"/>
              <w:jc w:val="right"/>
              <w:rPr>
                <w:sz w:val="20"/>
                <w:szCs w:val="20"/>
              </w:rPr>
            </w:pPr>
            <w:r w:rsidRPr="00FC0283">
              <w:rPr>
                <w:sz w:val="20"/>
                <w:szCs w:val="20"/>
              </w:rPr>
              <w:t>(7,192,949)</w:t>
            </w:r>
          </w:p>
        </w:tc>
        <w:tc>
          <w:tcPr>
            <w:tcW w:w="236" w:type="dxa"/>
            <w:tcBorders>
              <w:top w:val="nil"/>
              <w:left w:val="nil"/>
              <w:bottom w:val="nil"/>
              <w:right w:val="nil"/>
            </w:tcBorders>
            <w:noWrap/>
            <w:vAlign w:val="bottom"/>
            <w:hideMark/>
          </w:tcPr>
          <w:p w14:paraId="01C6C265" w14:textId="77777777" w:rsidR="000C483A" w:rsidRPr="00FC0283" w:rsidRDefault="000C483A" w:rsidP="000C483A">
            <w:pPr>
              <w:jc w:val="right"/>
              <w:rPr>
                <w:sz w:val="20"/>
                <w:szCs w:val="20"/>
              </w:rPr>
            </w:pPr>
          </w:p>
        </w:tc>
        <w:tc>
          <w:tcPr>
            <w:tcW w:w="1130" w:type="dxa"/>
            <w:tcBorders>
              <w:top w:val="nil"/>
              <w:left w:val="nil"/>
              <w:bottom w:val="nil"/>
              <w:right w:val="nil"/>
            </w:tcBorders>
            <w:vAlign w:val="bottom"/>
          </w:tcPr>
          <w:p w14:paraId="1E62B356" w14:textId="1747F536" w:rsidR="000C483A" w:rsidRPr="00FC0283" w:rsidRDefault="000C483A" w:rsidP="000C483A">
            <w:pPr>
              <w:jc w:val="right"/>
              <w:rPr>
                <w:sz w:val="20"/>
                <w:szCs w:val="20"/>
              </w:rPr>
            </w:pPr>
            <w:r w:rsidRPr="00FC0283">
              <w:rPr>
                <w:sz w:val="20"/>
                <w:szCs w:val="20"/>
              </w:rPr>
              <w:t>-</w:t>
            </w:r>
          </w:p>
        </w:tc>
        <w:tc>
          <w:tcPr>
            <w:tcW w:w="249" w:type="dxa"/>
            <w:tcBorders>
              <w:top w:val="nil"/>
              <w:left w:val="nil"/>
              <w:bottom w:val="nil"/>
            </w:tcBorders>
            <w:noWrap/>
            <w:vAlign w:val="bottom"/>
            <w:hideMark/>
          </w:tcPr>
          <w:p w14:paraId="411C5184" w14:textId="52EF332D" w:rsidR="000C483A" w:rsidRPr="00FC0283" w:rsidRDefault="000C483A" w:rsidP="000C483A">
            <w:pPr>
              <w:ind w:right="-57"/>
              <w:jc w:val="right"/>
              <w:rPr>
                <w:sz w:val="20"/>
                <w:szCs w:val="20"/>
              </w:rPr>
            </w:pPr>
          </w:p>
        </w:tc>
        <w:tc>
          <w:tcPr>
            <w:tcW w:w="1152" w:type="dxa"/>
            <w:tcBorders>
              <w:top w:val="nil"/>
              <w:left w:val="nil"/>
              <w:bottom w:val="nil"/>
              <w:right w:val="nil"/>
            </w:tcBorders>
            <w:vAlign w:val="bottom"/>
          </w:tcPr>
          <w:p w14:paraId="77788896" w14:textId="7EC12682" w:rsidR="000C483A" w:rsidRPr="00FC0283" w:rsidRDefault="000C483A" w:rsidP="000C483A">
            <w:pPr>
              <w:ind w:right="-57"/>
              <w:jc w:val="right"/>
              <w:rPr>
                <w:sz w:val="20"/>
                <w:szCs w:val="20"/>
              </w:rPr>
            </w:pPr>
            <w:r w:rsidRPr="00FC0283">
              <w:rPr>
                <w:sz w:val="20"/>
                <w:szCs w:val="20"/>
              </w:rPr>
              <w:t>(1,391,479)</w:t>
            </w:r>
          </w:p>
        </w:tc>
      </w:tr>
      <w:tr w:rsidR="000C483A" w:rsidRPr="000C483A" w14:paraId="57042D5D" w14:textId="44BA2BED" w:rsidTr="00FC0283">
        <w:trPr>
          <w:trHeight w:val="280"/>
        </w:trPr>
        <w:tc>
          <w:tcPr>
            <w:tcW w:w="2976" w:type="dxa"/>
            <w:tcBorders>
              <w:top w:val="nil"/>
              <w:left w:val="nil"/>
              <w:bottom w:val="nil"/>
              <w:right w:val="nil"/>
            </w:tcBorders>
            <w:noWrap/>
            <w:vAlign w:val="bottom"/>
            <w:hideMark/>
          </w:tcPr>
          <w:p w14:paraId="4447C6AC" w14:textId="77777777" w:rsidR="000C483A" w:rsidRPr="00FC0283" w:rsidRDefault="000C483A" w:rsidP="000C483A">
            <w:pPr>
              <w:ind w:left="113" w:hanging="113"/>
              <w:jc w:val="left"/>
              <w:rPr>
                <w:color w:val="000000"/>
                <w:sz w:val="20"/>
                <w:szCs w:val="20"/>
              </w:rPr>
            </w:pPr>
            <w:r w:rsidRPr="00FC0283">
              <w:rPr>
                <w:color w:val="000000"/>
                <w:sz w:val="20"/>
                <w:szCs w:val="20"/>
              </w:rPr>
              <w:t>The effect of changes in foreign exchange rates</w:t>
            </w:r>
          </w:p>
        </w:tc>
        <w:tc>
          <w:tcPr>
            <w:tcW w:w="1150" w:type="dxa"/>
            <w:tcBorders>
              <w:top w:val="nil"/>
              <w:left w:val="nil"/>
              <w:bottom w:val="nil"/>
              <w:right w:val="nil"/>
            </w:tcBorders>
            <w:noWrap/>
            <w:vAlign w:val="bottom"/>
          </w:tcPr>
          <w:p w14:paraId="109D808A" w14:textId="77777777" w:rsidR="000C483A" w:rsidRPr="00FC0283" w:rsidRDefault="000C483A" w:rsidP="000C483A">
            <w:pPr>
              <w:ind w:right="-57"/>
              <w:jc w:val="right"/>
              <w:rPr>
                <w:color w:val="000000"/>
                <w:sz w:val="20"/>
                <w:szCs w:val="20"/>
              </w:rPr>
            </w:pPr>
            <w:r w:rsidRPr="00FC0283">
              <w:rPr>
                <w:color w:val="000000"/>
                <w:sz w:val="20"/>
                <w:szCs w:val="20"/>
              </w:rPr>
              <w:t>(20,725)</w:t>
            </w:r>
          </w:p>
        </w:tc>
        <w:tc>
          <w:tcPr>
            <w:tcW w:w="300" w:type="dxa"/>
            <w:tcBorders>
              <w:top w:val="nil"/>
              <w:left w:val="nil"/>
              <w:bottom w:val="nil"/>
              <w:right w:val="nil"/>
            </w:tcBorders>
            <w:noWrap/>
            <w:vAlign w:val="bottom"/>
            <w:hideMark/>
          </w:tcPr>
          <w:p w14:paraId="0558EFA0" w14:textId="77777777" w:rsidR="000C483A" w:rsidRPr="00FC0283" w:rsidRDefault="000C483A" w:rsidP="000C483A">
            <w:pPr>
              <w:jc w:val="left"/>
              <w:rPr>
                <w:sz w:val="20"/>
                <w:szCs w:val="20"/>
              </w:rPr>
            </w:pPr>
          </w:p>
        </w:tc>
        <w:tc>
          <w:tcPr>
            <w:tcW w:w="1078" w:type="dxa"/>
            <w:tcBorders>
              <w:top w:val="nil"/>
              <w:left w:val="nil"/>
              <w:bottom w:val="nil"/>
              <w:right w:val="nil"/>
            </w:tcBorders>
            <w:noWrap/>
            <w:vAlign w:val="bottom"/>
            <w:hideMark/>
          </w:tcPr>
          <w:p w14:paraId="3FED7729" w14:textId="77777777" w:rsidR="000C483A" w:rsidRPr="00FC0283" w:rsidRDefault="000C483A" w:rsidP="000C483A">
            <w:pPr>
              <w:ind w:right="-57"/>
              <w:jc w:val="right"/>
              <w:rPr>
                <w:sz w:val="20"/>
                <w:szCs w:val="20"/>
              </w:rPr>
            </w:pPr>
            <w:r w:rsidRPr="00FC0283">
              <w:rPr>
                <w:sz w:val="20"/>
                <w:szCs w:val="20"/>
              </w:rPr>
              <w:t>(25,395)</w:t>
            </w:r>
          </w:p>
        </w:tc>
        <w:tc>
          <w:tcPr>
            <w:tcW w:w="236" w:type="dxa"/>
            <w:tcBorders>
              <w:top w:val="nil"/>
              <w:left w:val="nil"/>
              <w:bottom w:val="nil"/>
              <w:right w:val="nil"/>
            </w:tcBorders>
            <w:noWrap/>
            <w:vAlign w:val="bottom"/>
            <w:hideMark/>
          </w:tcPr>
          <w:p w14:paraId="140135EA" w14:textId="77777777" w:rsidR="000C483A" w:rsidRPr="00FC0283" w:rsidRDefault="000C483A" w:rsidP="000C483A">
            <w:pPr>
              <w:jc w:val="right"/>
              <w:rPr>
                <w:sz w:val="20"/>
                <w:szCs w:val="20"/>
              </w:rPr>
            </w:pPr>
          </w:p>
        </w:tc>
        <w:tc>
          <w:tcPr>
            <w:tcW w:w="1150" w:type="dxa"/>
            <w:tcBorders>
              <w:top w:val="nil"/>
              <w:left w:val="nil"/>
              <w:bottom w:val="nil"/>
              <w:right w:val="nil"/>
            </w:tcBorders>
            <w:noWrap/>
            <w:vAlign w:val="bottom"/>
            <w:hideMark/>
          </w:tcPr>
          <w:p w14:paraId="0D7E1991" w14:textId="77777777" w:rsidR="000C483A" w:rsidRPr="00FC0283" w:rsidRDefault="000C483A" w:rsidP="000C483A">
            <w:pPr>
              <w:jc w:val="right"/>
              <w:rPr>
                <w:sz w:val="20"/>
                <w:szCs w:val="20"/>
              </w:rPr>
            </w:pPr>
            <w:r w:rsidRPr="00FC0283">
              <w:rPr>
                <w:sz w:val="20"/>
                <w:szCs w:val="20"/>
              </w:rPr>
              <w:t>-</w:t>
            </w:r>
          </w:p>
        </w:tc>
        <w:tc>
          <w:tcPr>
            <w:tcW w:w="236" w:type="dxa"/>
            <w:tcBorders>
              <w:top w:val="nil"/>
              <w:left w:val="nil"/>
              <w:bottom w:val="nil"/>
              <w:right w:val="nil"/>
            </w:tcBorders>
            <w:noWrap/>
            <w:vAlign w:val="bottom"/>
            <w:hideMark/>
          </w:tcPr>
          <w:p w14:paraId="39A7950F" w14:textId="77777777" w:rsidR="000C483A" w:rsidRPr="00FC0283" w:rsidRDefault="000C483A" w:rsidP="000C483A">
            <w:pPr>
              <w:jc w:val="right"/>
              <w:rPr>
                <w:sz w:val="20"/>
                <w:szCs w:val="20"/>
              </w:rPr>
            </w:pPr>
          </w:p>
        </w:tc>
        <w:tc>
          <w:tcPr>
            <w:tcW w:w="1130" w:type="dxa"/>
            <w:tcBorders>
              <w:top w:val="nil"/>
              <w:left w:val="nil"/>
              <w:bottom w:val="nil"/>
              <w:right w:val="nil"/>
            </w:tcBorders>
            <w:vAlign w:val="bottom"/>
          </w:tcPr>
          <w:p w14:paraId="14A2C614" w14:textId="703E1A2E" w:rsidR="000C483A" w:rsidRPr="00FC0283" w:rsidRDefault="000C483A" w:rsidP="000C483A">
            <w:pPr>
              <w:jc w:val="right"/>
              <w:rPr>
                <w:sz w:val="20"/>
                <w:szCs w:val="20"/>
              </w:rPr>
            </w:pPr>
            <w:r w:rsidRPr="00FC0283">
              <w:rPr>
                <w:sz w:val="20"/>
                <w:szCs w:val="20"/>
              </w:rPr>
              <w:t>-</w:t>
            </w:r>
          </w:p>
        </w:tc>
        <w:tc>
          <w:tcPr>
            <w:tcW w:w="249" w:type="dxa"/>
            <w:tcBorders>
              <w:top w:val="nil"/>
              <w:left w:val="nil"/>
              <w:bottom w:val="nil"/>
            </w:tcBorders>
            <w:noWrap/>
            <w:vAlign w:val="bottom"/>
            <w:hideMark/>
          </w:tcPr>
          <w:p w14:paraId="6D0E41EE" w14:textId="0BF12915" w:rsidR="000C483A" w:rsidRPr="00FC0283" w:rsidRDefault="000C483A" w:rsidP="000C483A">
            <w:pPr>
              <w:ind w:right="-57"/>
              <w:jc w:val="right"/>
              <w:rPr>
                <w:sz w:val="20"/>
                <w:szCs w:val="20"/>
              </w:rPr>
            </w:pPr>
          </w:p>
        </w:tc>
        <w:tc>
          <w:tcPr>
            <w:tcW w:w="1152" w:type="dxa"/>
            <w:tcBorders>
              <w:top w:val="nil"/>
              <w:left w:val="nil"/>
              <w:bottom w:val="nil"/>
              <w:right w:val="nil"/>
            </w:tcBorders>
            <w:vAlign w:val="bottom"/>
          </w:tcPr>
          <w:p w14:paraId="35340794" w14:textId="0F8211CA" w:rsidR="000C483A" w:rsidRPr="00FC0283" w:rsidRDefault="000C483A" w:rsidP="000C483A">
            <w:pPr>
              <w:ind w:right="-57"/>
              <w:jc w:val="right"/>
              <w:rPr>
                <w:sz w:val="20"/>
                <w:szCs w:val="20"/>
              </w:rPr>
            </w:pPr>
            <w:r w:rsidRPr="00FC0283">
              <w:rPr>
                <w:sz w:val="20"/>
                <w:szCs w:val="20"/>
              </w:rPr>
              <w:t>(46,120)</w:t>
            </w:r>
          </w:p>
        </w:tc>
      </w:tr>
      <w:tr w:rsidR="000C483A" w:rsidRPr="000C483A" w14:paraId="3932E7D1" w14:textId="6CEAC15F" w:rsidTr="00FC0283">
        <w:trPr>
          <w:trHeight w:val="87"/>
        </w:trPr>
        <w:tc>
          <w:tcPr>
            <w:tcW w:w="2976" w:type="dxa"/>
            <w:tcBorders>
              <w:top w:val="nil"/>
              <w:left w:val="nil"/>
              <w:bottom w:val="nil"/>
              <w:right w:val="nil"/>
            </w:tcBorders>
            <w:noWrap/>
            <w:vAlign w:val="bottom"/>
            <w:hideMark/>
          </w:tcPr>
          <w:p w14:paraId="564D23D2" w14:textId="77777777" w:rsidR="000C483A" w:rsidRPr="00FC0283" w:rsidRDefault="000C483A" w:rsidP="000C483A">
            <w:pPr>
              <w:jc w:val="left"/>
              <w:rPr>
                <w:color w:val="000000"/>
                <w:sz w:val="20"/>
                <w:szCs w:val="20"/>
              </w:rPr>
            </w:pPr>
            <w:r w:rsidRPr="00FC0283">
              <w:rPr>
                <w:color w:val="000000"/>
                <w:sz w:val="20"/>
                <w:szCs w:val="20"/>
              </w:rPr>
              <w:t>Other non-cash movement</w:t>
            </w:r>
          </w:p>
        </w:tc>
        <w:tc>
          <w:tcPr>
            <w:tcW w:w="1150" w:type="dxa"/>
            <w:tcBorders>
              <w:top w:val="nil"/>
              <w:left w:val="nil"/>
              <w:bottom w:val="single" w:sz="4" w:space="0" w:color="auto"/>
              <w:right w:val="nil"/>
            </w:tcBorders>
            <w:noWrap/>
            <w:vAlign w:val="bottom"/>
            <w:hideMark/>
          </w:tcPr>
          <w:p w14:paraId="686423BA" w14:textId="77777777" w:rsidR="000C483A" w:rsidRPr="00FC0283" w:rsidRDefault="000C483A" w:rsidP="000C483A">
            <w:pPr>
              <w:jc w:val="right"/>
              <w:rPr>
                <w:color w:val="000000"/>
                <w:sz w:val="20"/>
                <w:szCs w:val="20"/>
              </w:rPr>
            </w:pPr>
            <w:r w:rsidRPr="00FC0283">
              <w:rPr>
                <w:sz w:val="20"/>
                <w:szCs w:val="20"/>
              </w:rPr>
              <w:t>-</w:t>
            </w:r>
          </w:p>
        </w:tc>
        <w:tc>
          <w:tcPr>
            <w:tcW w:w="300" w:type="dxa"/>
            <w:tcBorders>
              <w:top w:val="nil"/>
              <w:left w:val="nil"/>
              <w:bottom w:val="nil"/>
              <w:right w:val="nil"/>
            </w:tcBorders>
            <w:noWrap/>
            <w:vAlign w:val="bottom"/>
            <w:hideMark/>
          </w:tcPr>
          <w:p w14:paraId="64BB7ABF" w14:textId="77777777" w:rsidR="000C483A" w:rsidRPr="00FC0283" w:rsidRDefault="000C483A" w:rsidP="000C483A">
            <w:pPr>
              <w:jc w:val="left"/>
              <w:rPr>
                <w:sz w:val="20"/>
                <w:szCs w:val="20"/>
              </w:rPr>
            </w:pPr>
          </w:p>
        </w:tc>
        <w:tc>
          <w:tcPr>
            <w:tcW w:w="1078" w:type="dxa"/>
            <w:tcBorders>
              <w:top w:val="nil"/>
              <w:left w:val="nil"/>
              <w:bottom w:val="single" w:sz="4" w:space="0" w:color="auto"/>
              <w:right w:val="nil"/>
            </w:tcBorders>
            <w:noWrap/>
            <w:vAlign w:val="bottom"/>
            <w:hideMark/>
          </w:tcPr>
          <w:p w14:paraId="0760EBF9" w14:textId="77777777" w:rsidR="000C483A" w:rsidRPr="00FC0283" w:rsidRDefault="000C483A" w:rsidP="000C483A">
            <w:pPr>
              <w:jc w:val="right"/>
              <w:rPr>
                <w:sz w:val="20"/>
                <w:szCs w:val="20"/>
              </w:rPr>
            </w:pPr>
            <w:r w:rsidRPr="00FC0283">
              <w:rPr>
                <w:sz w:val="20"/>
                <w:szCs w:val="20"/>
              </w:rPr>
              <w:t>302,683</w:t>
            </w:r>
          </w:p>
        </w:tc>
        <w:tc>
          <w:tcPr>
            <w:tcW w:w="236" w:type="dxa"/>
            <w:tcBorders>
              <w:top w:val="nil"/>
              <w:left w:val="nil"/>
              <w:bottom w:val="nil"/>
              <w:right w:val="nil"/>
            </w:tcBorders>
            <w:noWrap/>
            <w:vAlign w:val="bottom"/>
            <w:hideMark/>
          </w:tcPr>
          <w:p w14:paraId="2C49693A" w14:textId="77777777" w:rsidR="000C483A" w:rsidRPr="00FC0283" w:rsidRDefault="000C483A" w:rsidP="000C483A">
            <w:pPr>
              <w:jc w:val="right"/>
              <w:rPr>
                <w:sz w:val="20"/>
                <w:szCs w:val="20"/>
              </w:rPr>
            </w:pPr>
          </w:p>
        </w:tc>
        <w:tc>
          <w:tcPr>
            <w:tcW w:w="1150" w:type="dxa"/>
            <w:tcBorders>
              <w:top w:val="nil"/>
              <w:left w:val="nil"/>
              <w:bottom w:val="single" w:sz="4" w:space="0" w:color="auto"/>
              <w:right w:val="nil"/>
            </w:tcBorders>
            <w:noWrap/>
            <w:vAlign w:val="bottom"/>
            <w:hideMark/>
          </w:tcPr>
          <w:p w14:paraId="1756B1A3" w14:textId="77777777" w:rsidR="000C483A" w:rsidRPr="00FC0283" w:rsidRDefault="000C483A" w:rsidP="000C483A">
            <w:pPr>
              <w:jc w:val="right"/>
              <w:rPr>
                <w:sz w:val="20"/>
                <w:szCs w:val="20"/>
              </w:rPr>
            </w:pPr>
            <w:r w:rsidRPr="00FC0283">
              <w:rPr>
                <w:sz w:val="20"/>
                <w:szCs w:val="20"/>
              </w:rPr>
              <w:t>-</w:t>
            </w:r>
          </w:p>
        </w:tc>
        <w:tc>
          <w:tcPr>
            <w:tcW w:w="236" w:type="dxa"/>
            <w:tcBorders>
              <w:top w:val="nil"/>
              <w:left w:val="nil"/>
              <w:bottom w:val="nil"/>
              <w:right w:val="nil"/>
            </w:tcBorders>
            <w:noWrap/>
            <w:vAlign w:val="bottom"/>
            <w:hideMark/>
          </w:tcPr>
          <w:p w14:paraId="73E96C57" w14:textId="77777777" w:rsidR="000C483A" w:rsidRPr="00FC0283" w:rsidRDefault="000C483A" w:rsidP="000C483A">
            <w:pPr>
              <w:jc w:val="right"/>
              <w:rPr>
                <w:sz w:val="20"/>
                <w:szCs w:val="20"/>
              </w:rPr>
            </w:pPr>
          </w:p>
        </w:tc>
        <w:tc>
          <w:tcPr>
            <w:tcW w:w="1130" w:type="dxa"/>
            <w:tcBorders>
              <w:top w:val="nil"/>
              <w:left w:val="nil"/>
              <w:bottom w:val="single" w:sz="4" w:space="0" w:color="auto"/>
              <w:right w:val="nil"/>
            </w:tcBorders>
            <w:vAlign w:val="bottom"/>
          </w:tcPr>
          <w:p w14:paraId="6B4DE1FC" w14:textId="7A3484B2" w:rsidR="000C483A" w:rsidRPr="00FC0283" w:rsidRDefault="000C483A" w:rsidP="000C483A">
            <w:pPr>
              <w:jc w:val="right"/>
              <w:rPr>
                <w:sz w:val="20"/>
                <w:szCs w:val="20"/>
              </w:rPr>
            </w:pPr>
            <w:r w:rsidRPr="00FC0283">
              <w:rPr>
                <w:sz w:val="20"/>
                <w:szCs w:val="20"/>
              </w:rPr>
              <w:t>-</w:t>
            </w:r>
          </w:p>
        </w:tc>
        <w:tc>
          <w:tcPr>
            <w:tcW w:w="249" w:type="dxa"/>
            <w:tcBorders>
              <w:top w:val="nil"/>
              <w:left w:val="nil"/>
            </w:tcBorders>
            <w:noWrap/>
            <w:vAlign w:val="bottom"/>
            <w:hideMark/>
          </w:tcPr>
          <w:p w14:paraId="5CEE334D" w14:textId="6C020339" w:rsidR="000C483A" w:rsidRPr="00FC0283" w:rsidRDefault="000C483A" w:rsidP="000C483A">
            <w:pPr>
              <w:jc w:val="right"/>
              <w:rPr>
                <w:sz w:val="20"/>
                <w:szCs w:val="20"/>
              </w:rPr>
            </w:pPr>
          </w:p>
        </w:tc>
        <w:tc>
          <w:tcPr>
            <w:tcW w:w="1152" w:type="dxa"/>
            <w:tcBorders>
              <w:top w:val="nil"/>
              <w:left w:val="nil"/>
              <w:bottom w:val="single" w:sz="4" w:space="0" w:color="auto"/>
              <w:right w:val="nil"/>
            </w:tcBorders>
            <w:vAlign w:val="bottom"/>
          </w:tcPr>
          <w:p w14:paraId="05093826" w14:textId="38BAA969" w:rsidR="000C483A" w:rsidRPr="00FC0283" w:rsidRDefault="000C483A" w:rsidP="000C483A">
            <w:pPr>
              <w:jc w:val="right"/>
              <w:rPr>
                <w:sz w:val="20"/>
                <w:szCs w:val="20"/>
              </w:rPr>
            </w:pPr>
            <w:r w:rsidRPr="00FC0283">
              <w:rPr>
                <w:sz w:val="20"/>
                <w:szCs w:val="20"/>
              </w:rPr>
              <w:t>302,683</w:t>
            </w:r>
          </w:p>
        </w:tc>
      </w:tr>
      <w:tr w:rsidR="000C483A" w:rsidRPr="000C483A" w14:paraId="3E322B8E" w14:textId="6BC7DBD8" w:rsidTr="00FC0283">
        <w:trPr>
          <w:trHeight w:val="43"/>
        </w:trPr>
        <w:tc>
          <w:tcPr>
            <w:tcW w:w="2976" w:type="dxa"/>
            <w:tcBorders>
              <w:top w:val="nil"/>
              <w:left w:val="nil"/>
              <w:bottom w:val="nil"/>
              <w:right w:val="nil"/>
            </w:tcBorders>
            <w:noWrap/>
            <w:vAlign w:val="bottom"/>
            <w:hideMark/>
          </w:tcPr>
          <w:p w14:paraId="70F40468" w14:textId="77777777" w:rsidR="000C483A" w:rsidRPr="00FC0283" w:rsidRDefault="000C483A" w:rsidP="000C483A">
            <w:pPr>
              <w:jc w:val="left"/>
              <w:rPr>
                <w:b/>
                <w:bCs/>
                <w:sz w:val="20"/>
                <w:szCs w:val="20"/>
              </w:rPr>
            </w:pPr>
            <w:r w:rsidRPr="00FC0283">
              <w:rPr>
                <w:b/>
                <w:bCs/>
                <w:color w:val="000000"/>
                <w:sz w:val="20"/>
                <w:szCs w:val="20"/>
              </w:rPr>
              <w:t>At 31 December 2024</w:t>
            </w:r>
          </w:p>
        </w:tc>
        <w:tc>
          <w:tcPr>
            <w:tcW w:w="1150" w:type="dxa"/>
            <w:tcBorders>
              <w:top w:val="single" w:sz="4" w:space="0" w:color="auto"/>
              <w:left w:val="nil"/>
              <w:bottom w:val="nil"/>
              <w:right w:val="nil"/>
            </w:tcBorders>
            <w:noWrap/>
            <w:vAlign w:val="bottom"/>
            <w:hideMark/>
          </w:tcPr>
          <w:p w14:paraId="5C59EE8F" w14:textId="77777777" w:rsidR="000C483A" w:rsidRPr="00FC0283" w:rsidRDefault="000C483A" w:rsidP="000C483A">
            <w:pPr>
              <w:jc w:val="right"/>
              <w:rPr>
                <w:b/>
                <w:bCs/>
                <w:sz w:val="20"/>
                <w:szCs w:val="20"/>
              </w:rPr>
            </w:pPr>
            <w:r w:rsidRPr="00FC0283">
              <w:rPr>
                <w:b/>
                <w:bCs/>
                <w:sz w:val="20"/>
                <w:szCs w:val="20"/>
              </w:rPr>
              <w:t>6,386,984</w:t>
            </w:r>
          </w:p>
        </w:tc>
        <w:tc>
          <w:tcPr>
            <w:tcW w:w="300" w:type="dxa"/>
            <w:tcBorders>
              <w:top w:val="nil"/>
              <w:left w:val="nil"/>
              <w:bottom w:val="nil"/>
              <w:right w:val="nil"/>
            </w:tcBorders>
            <w:noWrap/>
            <w:vAlign w:val="bottom"/>
            <w:hideMark/>
          </w:tcPr>
          <w:p w14:paraId="0121C9A2" w14:textId="77777777" w:rsidR="000C483A" w:rsidRPr="00FC0283" w:rsidRDefault="000C483A" w:rsidP="000C483A">
            <w:pPr>
              <w:jc w:val="left"/>
              <w:rPr>
                <w:b/>
                <w:bCs/>
                <w:sz w:val="20"/>
                <w:szCs w:val="20"/>
              </w:rPr>
            </w:pPr>
          </w:p>
        </w:tc>
        <w:tc>
          <w:tcPr>
            <w:tcW w:w="1078" w:type="dxa"/>
            <w:tcBorders>
              <w:top w:val="single" w:sz="4" w:space="0" w:color="auto"/>
              <w:left w:val="nil"/>
              <w:bottom w:val="nil"/>
              <w:right w:val="nil"/>
            </w:tcBorders>
            <w:noWrap/>
            <w:vAlign w:val="bottom"/>
            <w:hideMark/>
          </w:tcPr>
          <w:p w14:paraId="0840EBA0" w14:textId="77777777" w:rsidR="000C483A" w:rsidRPr="00FC0283" w:rsidRDefault="000C483A" w:rsidP="000C483A">
            <w:pPr>
              <w:jc w:val="right"/>
              <w:rPr>
                <w:b/>
                <w:bCs/>
                <w:sz w:val="20"/>
                <w:szCs w:val="20"/>
              </w:rPr>
            </w:pPr>
            <w:r w:rsidRPr="00FC0283">
              <w:rPr>
                <w:b/>
                <w:bCs/>
                <w:sz w:val="20"/>
                <w:szCs w:val="20"/>
              </w:rPr>
              <w:t>779,661</w:t>
            </w:r>
          </w:p>
        </w:tc>
        <w:tc>
          <w:tcPr>
            <w:tcW w:w="236" w:type="dxa"/>
            <w:tcBorders>
              <w:top w:val="nil"/>
              <w:left w:val="nil"/>
              <w:bottom w:val="nil"/>
              <w:right w:val="nil"/>
            </w:tcBorders>
            <w:noWrap/>
            <w:vAlign w:val="bottom"/>
            <w:hideMark/>
          </w:tcPr>
          <w:p w14:paraId="3D9C0D34" w14:textId="77777777" w:rsidR="000C483A" w:rsidRPr="00FC0283" w:rsidRDefault="000C483A" w:rsidP="000C483A">
            <w:pPr>
              <w:jc w:val="right"/>
              <w:rPr>
                <w:b/>
                <w:bCs/>
                <w:sz w:val="20"/>
                <w:szCs w:val="20"/>
              </w:rPr>
            </w:pPr>
          </w:p>
        </w:tc>
        <w:tc>
          <w:tcPr>
            <w:tcW w:w="1150" w:type="dxa"/>
            <w:tcBorders>
              <w:top w:val="single" w:sz="4" w:space="0" w:color="auto"/>
              <w:left w:val="nil"/>
              <w:bottom w:val="nil"/>
              <w:right w:val="nil"/>
            </w:tcBorders>
            <w:noWrap/>
            <w:vAlign w:val="bottom"/>
            <w:hideMark/>
          </w:tcPr>
          <w:p w14:paraId="26B34C16" w14:textId="77777777" w:rsidR="000C483A" w:rsidRPr="00FC0283" w:rsidRDefault="000C483A" w:rsidP="000C483A">
            <w:pPr>
              <w:jc w:val="right"/>
              <w:rPr>
                <w:b/>
                <w:bCs/>
                <w:sz w:val="20"/>
                <w:szCs w:val="20"/>
              </w:rPr>
            </w:pPr>
            <w:r w:rsidRPr="00FC0283">
              <w:rPr>
                <w:b/>
                <w:bCs/>
                <w:sz w:val="20"/>
                <w:szCs w:val="20"/>
              </w:rPr>
              <w:t>6,703,071</w:t>
            </w:r>
          </w:p>
        </w:tc>
        <w:tc>
          <w:tcPr>
            <w:tcW w:w="236" w:type="dxa"/>
            <w:tcBorders>
              <w:top w:val="nil"/>
              <w:left w:val="nil"/>
              <w:bottom w:val="nil"/>
              <w:right w:val="nil"/>
            </w:tcBorders>
            <w:noWrap/>
            <w:vAlign w:val="bottom"/>
            <w:hideMark/>
          </w:tcPr>
          <w:p w14:paraId="477AAF06" w14:textId="77777777" w:rsidR="000C483A" w:rsidRPr="00FC0283" w:rsidRDefault="000C483A" w:rsidP="000C483A">
            <w:pPr>
              <w:jc w:val="right"/>
              <w:rPr>
                <w:b/>
                <w:bCs/>
                <w:sz w:val="20"/>
                <w:szCs w:val="20"/>
              </w:rPr>
            </w:pPr>
          </w:p>
        </w:tc>
        <w:tc>
          <w:tcPr>
            <w:tcW w:w="1130" w:type="dxa"/>
            <w:tcBorders>
              <w:top w:val="single" w:sz="4" w:space="0" w:color="auto"/>
              <w:left w:val="nil"/>
              <w:bottom w:val="nil"/>
              <w:right w:val="nil"/>
            </w:tcBorders>
            <w:vAlign w:val="bottom"/>
          </w:tcPr>
          <w:p w14:paraId="349538C2" w14:textId="488CA735" w:rsidR="000C483A" w:rsidRPr="00FC0283" w:rsidRDefault="000C483A" w:rsidP="000C483A">
            <w:pPr>
              <w:jc w:val="right"/>
              <w:rPr>
                <w:b/>
                <w:bCs/>
                <w:sz w:val="20"/>
                <w:szCs w:val="20"/>
              </w:rPr>
            </w:pPr>
            <w:r w:rsidRPr="00FC0283">
              <w:rPr>
                <w:b/>
                <w:bCs/>
                <w:sz w:val="20"/>
                <w:szCs w:val="20"/>
              </w:rPr>
              <w:t>-</w:t>
            </w:r>
          </w:p>
        </w:tc>
        <w:tc>
          <w:tcPr>
            <w:tcW w:w="249" w:type="dxa"/>
            <w:tcBorders>
              <w:left w:val="nil"/>
              <w:bottom w:val="nil"/>
            </w:tcBorders>
            <w:noWrap/>
            <w:vAlign w:val="bottom"/>
            <w:hideMark/>
          </w:tcPr>
          <w:p w14:paraId="48995A83" w14:textId="7DF648D5" w:rsidR="000C483A" w:rsidRPr="00FC0283" w:rsidRDefault="000C483A" w:rsidP="000C483A">
            <w:pPr>
              <w:jc w:val="right"/>
              <w:rPr>
                <w:b/>
                <w:bCs/>
                <w:sz w:val="20"/>
                <w:szCs w:val="20"/>
              </w:rPr>
            </w:pPr>
          </w:p>
        </w:tc>
        <w:tc>
          <w:tcPr>
            <w:tcW w:w="1152" w:type="dxa"/>
            <w:tcBorders>
              <w:top w:val="single" w:sz="4" w:space="0" w:color="auto"/>
              <w:left w:val="nil"/>
              <w:bottom w:val="nil"/>
              <w:right w:val="nil"/>
            </w:tcBorders>
            <w:vAlign w:val="bottom"/>
          </w:tcPr>
          <w:p w14:paraId="6D49D5B1" w14:textId="10AAA7DB" w:rsidR="000C483A" w:rsidRPr="00FC0283" w:rsidRDefault="000C483A" w:rsidP="000C483A">
            <w:pPr>
              <w:jc w:val="right"/>
              <w:rPr>
                <w:b/>
                <w:bCs/>
                <w:sz w:val="20"/>
                <w:szCs w:val="20"/>
              </w:rPr>
            </w:pPr>
            <w:r w:rsidRPr="00FC0283">
              <w:rPr>
                <w:b/>
                <w:bCs/>
                <w:sz w:val="20"/>
                <w:szCs w:val="20"/>
              </w:rPr>
              <w:t>13,869,716</w:t>
            </w:r>
          </w:p>
        </w:tc>
      </w:tr>
      <w:tr w:rsidR="000C483A" w:rsidRPr="000C483A" w14:paraId="23C11E7C" w14:textId="4E53A3D2" w:rsidTr="00FC0283">
        <w:trPr>
          <w:trHeight w:val="53"/>
        </w:trPr>
        <w:tc>
          <w:tcPr>
            <w:tcW w:w="2976" w:type="dxa"/>
            <w:tcBorders>
              <w:top w:val="nil"/>
              <w:left w:val="nil"/>
              <w:bottom w:val="nil"/>
              <w:right w:val="nil"/>
            </w:tcBorders>
            <w:noWrap/>
            <w:vAlign w:val="bottom"/>
          </w:tcPr>
          <w:p w14:paraId="25BDC9DE" w14:textId="77777777" w:rsidR="000C483A" w:rsidRPr="00FC0283" w:rsidRDefault="000C483A" w:rsidP="000C483A">
            <w:pPr>
              <w:jc w:val="left"/>
              <w:rPr>
                <w:color w:val="000000"/>
                <w:spacing w:val="-4"/>
                <w:sz w:val="20"/>
                <w:szCs w:val="20"/>
              </w:rPr>
            </w:pPr>
            <w:r w:rsidRPr="00FC0283">
              <w:rPr>
                <w:color w:val="000000"/>
                <w:spacing w:val="-4"/>
                <w:sz w:val="20"/>
                <w:szCs w:val="20"/>
              </w:rPr>
              <w:t>Changes from financing cash flows</w:t>
            </w:r>
          </w:p>
        </w:tc>
        <w:tc>
          <w:tcPr>
            <w:tcW w:w="1150" w:type="dxa"/>
            <w:tcBorders>
              <w:top w:val="nil"/>
              <w:left w:val="nil"/>
              <w:bottom w:val="nil"/>
              <w:right w:val="nil"/>
            </w:tcBorders>
            <w:noWrap/>
            <w:vAlign w:val="bottom"/>
          </w:tcPr>
          <w:p w14:paraId="7CF616F9" w14:textId="25A1878E" w:rsidR="000C483A" w:rsidRPr="00FC467A" w:rsidRDefault="000C483A" w:rsidP="00FC467A">
            <w:pPr>
              <w:ind w:right="-57"/>
              <w:jc w:val="right"/>
              <w:rPr>
                <w:color w:val="000000"/>
                <w:sz w:val="20"/>
                <w:szCs w:val="20"/>
              </w:rPr>
            </w:pPr>
            <w:r w:rsidRPr="00FC467A">
              <w:rPr>
                <w:color w:val="000000"/>
                <w:sz w:val="20"/>
                <w:szCs w:val="20"/>
              </w:rPr>
              <w:t>(1,200,432)</w:t>
            </w:r>
          </w:p>
        </w:tc>
        <w:tc>
          <w:tcPr>
            <w:tcW w:w="300" w:type="dxa"/>
            <w:tcBorders>
              <w:top w:val="nil"/>
              <w:left w:val="nil"/>
              <w:bottom w:val="nil"/>
              <w:right w:val="nil"/>
            </w:tcBorders>
            <w:noWrap/>
            <w:vAlign w:val="bottom"/>
          </w:tcPr>
          <w:p w14:paraId="07DC39AF" w14:textId="77777777" w:rsidR="000C483A" w:rsidRPr="00FC0283" w:rsidRDefault="000C483A" w:rsidP="000C483A">
            <w:pPr>
              <w:jc w:val="left"/>
              <w:rPr>
                <w:sz w:val="20"/>
                <w:szCs w:val="20"/>
              </w:rPr>
            </w:pPr>
          </w:p>
        </w:tc>
        <w:tc>
          <w:tcPr>
            <w:tcW w:w="1078" w:type="dxa"/>
            <w:tcBorders>
              <w:top w:val="nil"/>
              <w:left w:val="nil"/>
              <w:bottom w:val="nil"/>
              <w:right w:val="nil"/>
            </w:tcBorders>
            <w:noWrap/>
            <w:vAlign w:val="bottom"/>
          </w:tcPr>
          <w:p w14:paraId="269D9F5B" w14:textId="21808388" w:rsidR="000C483A" w:rsidRPr="00FC0283" w:rsidRDefault="000C483A" w:rsidP="000C483A">
            <w:pPr>
              <w:ind w:right="-57"/>
              <w:jc w:val="right"/>
              <w:rPr>
                <w:sz w:val="20"/>
                <w:szCs w:val="20"/>
              </w:rPr>
            </w:pPr>
            <w:r w:rsidRPr="00FC0283">
              <w:rPr>
                <w:sz w:val="20"/>
                <w:szCs w:val="20"/>
              </w:rPr>
              <w:t>(219,726)</w:t>
            </w:r>
          </w:p>
        </w:tc>
        <w:tc>
          <w:tcPr>
            <w:tcW w:w="236" w:type="dxa"/>
            <w:tcBorders>
              <w:top w:val="nil"/>
              <w:left w:val="nil"/>
              <w:bottom w:val="nil"/>
              <w:right w:val="nil"/>
            </w:tcBorders>
            <w:noWrap/>
            <w:vAlign w:val="bottom"/>
          </w:tcPr>
          <w:p w14:paraId="07F7230E" w14:textId="77777777" w:rsidR="000C483A" w:rsidRPr="00FC0283" w:rsidRDefault="000C483A" w:rsidP="000C483A">
            <w:pPr>
              <w:jc w:val="right"/>
              <w:rPr>
                <w:sz w:val="20"/>
                <w:szCs w:val="20"/>
              </w:rPr>
            </w:pPr>
          </w:p>
        </w:tc>
        <w:tc>
          <w:tcPr>
            <w:tcW w:w="1150" w:type="dxa"/>
            <w:tcBorders>
              <w:top w:val="nil"/>
              <w:left w:val="nil"/>
              <w:bottom w:val="nil"/>
              <w:right w:val="nil"/>
            </w:tcBorders>
            <w:noWrap/>
            <w:vAlign w:val="bottom"/>
          </w:tcPr>
          <w:p w14:paraId="2F087E05" w14:textId="06DF5943" w:rsidR="000C483A" w:rsidRPr="00FC0283" w:rsidRDefault="000C483A" w:rsidP="000C483A">
            <w:pPr>
              <w:ind w:right="-57"/>
              <w:jc w:val="right"/>
              <w:rPr>
                <w:sz w:val="20"/>
                <w:szCs w:val="20"/>
              </w:rPr>
            </w:pPr>
            <w:r w:rsidRPr="00FC0283">
              <w:rPr>
                <w:sz w:val="20"/>
                <w:szCs w:val="20"/>
              </w:rPr>
              <w:t>(3,003,071)</w:t>
            </w:r>
          </w:p>
        </w:tc>
        <w:tc>
          <w:tcPr>
            <w:tcW w:w="236" w:type="dxa"/>
            <w:tcBorders>
              <w:top w:val="nil"/>
              <w:left w:val="nil"/>
              <w:bottom w:val="nil"/>
              <w:right w:val="nil"/>
            </w:tcBorders>
            <w:noWrap/>
            <w:vAlign w:val="bottom"/>
          </w:tcPr>
          <w:p w14:paraId="73D7468D" w14:textId="77777777" w:rsidR="000C483A" w:rsidRPr="00FC0283" w:rsidRDefault="000C483A" w:rsidP="000C483A">
            <w:pPr>
              <w:jc w:val="right"/>
              <w:rPr>
                <w:sz w:val="20"/>
                <w:szCs w:val="20"/>
              </w:rPr>
            </w:pPr>
          </w:p>
        </w:tc>
        <w:tc>
          <w:tcPr>
            <w:tcW w:w="1130" w:type="dxa"/>
            <w:tcBorders>
              <w:top w:val="nil"/>
              <w:left w:val="nil"/>
              <w:bottom w:val="nil"/>
              <w:right w:val="nil"/>
            </w:tcBorders>
            <w:vAlign w:val="bottom"/>
          </w:tcPr>
          <w:p w14:paraId="6766685D" w14:textId="3D0A44A7" w:rsidR="000C483A" w:rsidRPr="00FC0283" w:rsidRDefault="000C483A" w:rsidP="000C483A">
            <w:pPr>
              <w:jc w:val="right"/>
              <w:rPr>
                <w:sz w:val="20"/>
                <w:szCs w:val="20"/>
              </w:rPr>
            </w:pPr>
            <w:r w:rsidRPr="00FC0283">
              <w:rPr>
                <w:sz w:val="20"/>
                <w:szCs w:val="20"/>
              </w:rPr>
              <w:t>3,000,000</w:t>
            </w:r>
          </w:p>
        </w:tc>
        <w:tc>
          <w:tcPr>
            <w:tcW w:w="249" w:type="dxa"/>
            <w:tcBorders>
              <w:top w:val="nil"/>
              <w:left w:val="nil"/>
              <w:bottom w:val="nil"/>
            </w:tcBorders>
            <w:noWrap/>
            <w:vAlign w:val="bottom"/>
          </w:tcPr>
          <w:p w14:paraId="24BA8D07" w14:textId="3D5E315B" w:rsidR="000C483A" w:rsidRPr="00FC0283" w:rsidRDefault="000C483A" w:rsidP="000C483A">
            <w:pPr>
              <w:ind w:right="-57"/>
              <w:jc w:val="right"/>
              <w:rPr>
                <w:sz w:val="20"/>
                <w:szCs w:val="20"/>
              </w:rPr>
            </w:pPr>
          </w:p>
        </w:tc>
        <w:tc>
          <w:tcPr>
            <w:tcW w:w="1152" w:type="dxa"/>
            <w:tcBorders>
              <w:top w:val="nil"/>
              <w:left w:val="nil"/>
              <w:bottom w:val="nil"/>
              <w:right w:val="nil"/>
            </w:tcBorders>
            <w:vAlign w:val="bottom"/>
          </w:tcPr>
          <w:p w14:paraId="79C094F7" w14:textId="1751EF83" w:rsidR="000C483A" w:rsidRPr="00FC0283" w:rsidRDefault="000C483A" w:rsidP="000C483A">
            <w:pPr>
              <w:ind w:right="-57"/>
              <w:jc w:val="right"/>
              <w:rPr>
                <w:sz w:val="20"/>
                <w:szCs w:val="20"/>
              </w:rPr>
            </w:pPr>
            <w:r w:rsidRPr="00FC0283">
              <w:rPr>
                <w:sz w:val="20"/>
                <w:szCs w:val="20"/>
              </w:rPr>
              <w:t>(1,423,229)</w:t>
            </w:r>
          </w:p>
        </w:tc>
      </w:tr>
      <w:tr w:rsidR="00083D1D" w:rsidRPr="000C483A" w14:paraId="12E63E42" w14:textId="2574EC23" w:rsidTr="00FC0283">
        <w:trPr>
          <w:trHeight w:val="67"/>
        </w:trPr>
        <w:tc>
          <w:tcPr>
            <w:tcW w:w="2976" w:type="dxa"/>
            <w:tcBorders>
              <w:top w:val="nil"/>
              <w:left w:val="nil"/>
              <w:bottom w:val="nil"/>
              <w:right w:val="nil"/>
            </w:tcBorders>
            <w:noWrap/>
            <w:vAlign w:val="bottom"/>
          </w:tcPr>
          <w:p w14:paraId="42BB45D3" w14:textId="77777777" w:rsidR="000C483A" w:rsidRPr="00FC0283" w:rsidRDefault="000C483A" w:rsidP="000C483A">
            <w:pPr>
              <w:ind w:left="113" w:hanging="113"/>
              <w:jc w:val="left"/>
              <w:rPr>
                <w:color w:val="000000"/>
                <w:sz w:val="20"/>
                <w:szCs w:val="20"/>
              </w:rPr>
            </w:pPr>
            <w:r w:rsidRPr="00FC0283">
              <w:rPr>
                <w:color w:val="000000"/>
                <w:sz w:val="20"/>
                <w:szCs w:val="20"/>
              </w:rPr>
              <w:t>The effect of changes in foreign exchange rates</w:t>
            </w:r>
          </w:p>
        </w:tc>
        <w:tc>
          <w:tcPr>
            <w:tcW w:w="1150" w:type="dxa"/>
            <w:tcBorders>
              <w:top w:val="nil"/>
              <w:left w:val="nil"/>
              <w:bottom w:val="nil"/>
              <w:right w:val="nil"/>
            </w:tcBorders>
            <w:noWrap/>
            <w:vAlign w:val="bottom"/>
          </w:tcPr>
          <w:p w14:paraId="25729422" w14:textId="4CF19204" w:rsidR="000C483A" w:rsidRPr="00FC0283" w:rsidRDefault="000C483A" w:rsidP="000C483A">
            <w:pPr>
              <w:ind w:right="-57"/>
              <w:jc w:val="right"/>
              <w:rPr>
                <w:color w:val="000000"/>
                <w:sz w:val="20"/>
                <w:szCs w:val="20"/>
              </w:rPr>
            </w:pPr>
            <w:r w:rsidRPr="00FC0283">
              <w:rPr>
                <w:color w:val="000000" w:themeColor="text1"/>
                <w:sz w:val="20"/>
                <w:szCs w:val="20"/>
              </w:rPr>
              <w:t>(24,248)</w:t>
            </w:r>
          </w:p>
        </w:tc>
        <w:tc>
          <w:tcPr>
            <w:tcW w:w="300" w:type="dxa"/>
            <w:tcBorders>
              <w:top w:val="nil"/>
              <w:left w:val="nil"/>
              <w:bottom w:val="nil"/>
              <w:right w:val="nil"/>
            </w:tcBorders>
            <w:noWrap/>
            <w:vAlign w:val="bottom"/>
          </w:tcPr>
          <w:p w14:paraId="37A9A615" w14:textId="77777777" w:rsidR="000C483A" w:rsidRPr="00FC0283" w:rsidRDefault="000C483A" w:rsidP="000C483A">
            <w:pPr>
              <w:jc w:val="left"/>
              <w:rPr>
                <w:sz w:val="20"/>
                <w:szCs w:val="20"/>
              </w:rPr>
            </w:pPr>
          </w:p>
        </w:tc>
        <w:tc>
          <w:tcPr>
            <w:tcW w:w="1078" w:type="dxa"/>
            <w:tcBorders>
              <w:top w:val="nil"/>
              <w:left w:val="nil"/>
              <w:bottom w:val="nil"/>
              <w:right w:val="nil"/>
            </w:tcBorders>
            <w:noWrap/>
            <w:vAlign w:val="bottom"/>
          </w:tcPr>
          <w:p w14:paraId="02554348" w14:textId="4375B497" w:rsidR="000C483A" w:rsidRPr="00FC0283" w:rsidRDefault="000C483A" w:rsidP="000C483A">
            <w:pPr>
              <w:ind w:right="-57"/>
              <w:jc w:val="right"/>
              <w:rPr>
                <w:sz w:val="20"/>
                <w:szCs w:val="20"/>
              </w:rPr>
            </w:pPr>
            <w:r w:rsidRPr="00FC0283">
              <w:rPr>
                <w:sz w:val="20"/>
                <w:szCs w:val="20"/>
              </w:rPr>
              <w:t>(39,979)</w:t>
            </w:r>
          </w:p>
        </w:tc>
        <w:tc>
          <w:tcPr>
            <w:tcW w:w="236" w:type="dxa"/>
            <w:tcBorders>
              <w:top w:val="nil"/>
              <w:left w:val="nil"/>
              <w:bottom w:val="nil"/>
              <w:right w:val="nil"/>
            </w:tcBorders>
            <w:noWrap/>
            <w:vAlign w:val="bottom"/>
          </w:tcPr>
          <w:p w14:paraId="1C02D7DB" w14:textId="77777777" w:rsidR="000C483A" w:rsidRPr="00FC0283" w:rsidRDefault="000C483A" w:rsidP="000C483A">
            <w:pPr>
              <w:jc w:val="right"/>
              <w:rPr>
                <w:sz w:val="20"/>
                <w:szCs w:val="20"/>
              </w:rPr>
            </w:pPr>
          </w:p>
        </w:tc>
        <w:tc>
          <w:tcPr>
            <w:tcW w:w="1150" w:type="dxa"/>
            <w:tcBorders>
              <w:top w:val="nil"/>
              <w:left w:val="nil"/>
              <w:bottom w:val="nil"/>
              <w:right w:val="nil"/>
            </w:tcBorders>
            <w:noWrap/>
            <w:vAlign w:val="bottom"/>
          </w:tcPr>
          <w:p w14:paraId="341FB6F7" w14:textId="53CB1330" w:rsidR="000C483A" w:rsidRPr="00FC0283" w:rsidRDefault="000C483A" w:rsidP="000C483A">
            <w:pPr>
              <w:jc w:val="right"/>
              <w:rPr>
                <w:sz w:val="20"/>
                <w:szCs w:val="20"/>
              </w:rPr>
            </w:pPr>
            <w:r w:rsidRPr="00FC0283">
              <w:rPr>
                <w:sz w:val="20"/>
                <w:szCs w:val="20"/>
              </w:rPr>
              <w:t>-</w:t>
            </w:r>
          </w:p>
        </w:tc>
        <w:tc>
          <w:tcPr>
            <w:tcW w:w="236" w:type="dxa"/>
            <w:tcBorders>
              <w:top w:val="nil"/>
              <w:left w:val="nil"/>
              <w:bottom w:val="nil"/>
              <w:right w:val="nil"/>
            </w:tcBorders>
            <w:noWrap/>
            <w:vAlign w:val="bottom"/>
          </w:tcPr>
          <w:p w14:paraId="3FBAFA5F" w14:textId="77777777" w:rsidR="000C483A" w:rsidRPr="00FC0283" w:rsidRDefault="000C483A" w:rsidP="000C483A">
            <w:pPr>
              <w:jc w:val="right"/>
              <w:rPr>
                <w:sz w:val="20"/>
                <w:szCs w:val="20"/>
              </w:rPr>
            </w:pPr>
          </w:p>
        </w:tc>
        <w:tc>
          <w:tcPr>
            <w:tcW w:w="1130" w:type="dxa"/>
            <w:tcBorders>
              <w:top w:val="nil"/>
              <w:left w:val="nil"/>
              <w:bottom w:val="nil"/>
              <w:right w:val="nil"/>
            </w:tcBorders>
            <w:vAlign w:val="bottom"/>
          </w:tcPr>
          <w:p w14:paraId="57A7DFFF" w14:textId="316C2BDE" w:rsidR="000C483A" w:rsidRPr="00FC0283" w:rsidRDefault="000C483A" w:rsidP="000C483A">
            <w:pPr>
              <w:jc w:val="right"/>
              <w:rPr>
                <w:sz w:val="20"/>
                <w:szCs w:val="20"/>
              </w:rPr>
            </w:pPr>
            <w:r w:rsidRPr="00FC0283">
              <w:rPr>
                <w:sz w:val="20"/>
                <w:szCs w:val="20"/>
              </w:rPr>
              <w:t>-</w:t>
            </w:r>
          </w:p>
        </w:tc>
        <w:tc>
          <w:tcPr>
            <w:tcW w:w="249" w:type="dxa"/>
            <w:tcBorders>
              <w:top w:val="nil"/>
              <w:left w:val="nil"/>
              <w:bottom w:val="nil"/>
            </w:tcBorders>
            <w:noWrap/>
            <w:vAlign w:val="bottom"/>
          </w:tcPr>
          <w:p w14:paraId="0323E3C9" w14:textId="53106780" w:rsidR="000C483A" w:rsidRPr="00FC0283" w:rsidRDefault="000C483A" w:rsidP="000C483A">
            <w:pPr>
              <w:ind w:right="-57"/>
              <w:jc w:val="right"/>
              <w:rPr>
                <w:sz w:val="20"/>
                <w:szCs w:val="20"/>
              </w:rPr>
            </w:pPr>
          </w:p>
        </w:tc>
        <w:tc>
          <w:tcPr>
            <w:tcW w:w="1152" w:type="dxa"/>
            <w:tcBorders>
              <w:top w:val="nil"/>
              <w:left w:val="nil"/>
              <w:bottom w:val="nil"/>
              <w:right w:val="nil"/>
            </w:tcBorders>
            <w:vAlign w:val="bottom"/>
          </w:tcPr>
          <w:p w14:paraId="1193D083" w14:textId="5FEAF045" w:rsidR="000C483A" w:rsidRPr="00FC0283" w:rsidRDefault="000C483A" w:rsidP="000C483A">
            <w:pPr>
              <w:ind w:right="-57"/>
              <w:jc w:val="right"/>
              <w:rPr>
                <w:sz w:val="20"/>
                <w:szCs w:val="20"/>
              </w:rPr>
            </w:pPr>
            <w:r w:rsidRPr="00FC0283">
              <w:rPr>
                <w:sz w:val="20"/>
                <w:szCs w:val="20"/>
              </w:rPr>
              <w:t>(64,227)</w:t>
            </w:r>
          </w:p>
        </w:tc>
      </w:tr>
      <w:tr w:rsidR="000C483A" w:rsidRPr="000C483A" w14:paraId="33EB2FC5" w14:textId="1ED30C7F" w:rsidTr="00FC0283">
        <w:trPr>
          <w:trHeight w:val="53"/>
        </w:trPr>
        <w:tc>
          <w:tcPr>
            <w:tcW w:w="2976" w:type="dxa"/>
            <w:tcBorders>
              <w:top w:val="nil"/>
              <w:left w:val="nil"/>
              <w:bottom w:val="nil"/>
              <w:right w:val="nil"/>
            </w:tcBorders>
            <w:noWrap/>
            <w:vAlign w:val="bottom"/>
          </w:tcPr>
          <w:p w14:paraId="25EF3236" w14:textId="77777777" w:rsidR="000C483A" w:rsidRPr="00FC0283" w:rsidRDefault="000C483A" w:rsidP="000C483A">
            <w:pPr>
              <w:jc w:val="left"/>
              <w:rPr>
                <w:color w:val="000000"/>
                <w:sz w:val="20"/>
                <w:szCs w:val="20"/>
              </w:rPr>
            </w:pPr>
            <w:r w:rsidRPr="00FC0283">
              <w:rPr>
                <w:color w:val="000000"/>
                <w:sz w:val="20"/>
                <w:szCs w:val="20"/>
              </w:rPr>
              <w:t>Other non-cash movement</w:t>
            </w:r>
          </w:p>
        </w:tc>
        <w:tc>
          <w:tcPr>
            <w:tcW w:w="1150" w:type="dxa"/>
            <w:tcBorders>
              <w:top w:val="nil"/>
              <w:left w:val="nil"/>
              <w:bottom w:val="single" w:sz="4" w:space="0" w:color="auto"/>
              <w:right w:val="nil"/>
            </w:tcBorders>
            <w:noWrap/>
            <w:vAlign w:val="bottom"/>
          </w:tcPr>
          <w:p w14:paraId="64660FFE" w14:textId="53B1A48C" w:rsidR="000C483A" w:rsidRPr="00FC0283" w:rsidRDefault="000C483A" w:rsidP="000C483A">
            <w:pPr>
              <w:jc w:val="right"/>
              <w:rPr>
                <w:sz w:val="20"/>
                <w:szCs w:val="20"/>
              </w:rPr>
            </w:pPr>
            <w:r w:rsidRPr="00FC0283">
              <w:rPr>
                <w:sz w:val="20"/>
                <w:szCs w:val="20"/>
              </w:rPr>
              <w:t>-</w:t>
            </w:r>
          </w:p>
        </w:tc>
        <w:tc>
          <w:tcPr>
            <w:tcW w:w="300" w:type="dxa"/>
            <w:tcBorders>
              <w:top w:val="nil"/>
              <w:left w:val="nil"/>
              <w:bottom w:val="nil"/>
              <w:right w:val="nil"/>
            </w:tcBorders>
            <w:noWrap/>
            <w:vAlign w:val="bottom"/>
          </w:tcPr>
          <w:p w14:paraId="3A805CF7" w14:textId="77777777" w:rsidR="000C483A" w:rsidRPr="00FC0283" w:rsidRDefault="000C483A" w:rsidP="000C483A">
            <w:pPr>
              <w:jc w:val="left"/>
              <w:rPr>
                <w:sz w:val="20"/>
                <w:szCs w:val="20"/>
              </w:rPr>
            </w:pPr>
          </w:p>
        </w:tc>
        <w:tc>
          <w:tcPr>
            <w:tcW w:w="1078" w:type="dxa"/>
            <w:tcBorders>
              <w:top w:val="nil"/>
              <w:left w:val="nil"/>
              <w:bottom w:val="single" w:sz="4" w:space="0" w:color="auto"/>
              <w:right w:val="nil"/>
            </w:tcBorders>
            <w:noWrap/>
            <w:vAlign w:val="bottom"/>
          </w:tcPr>
          <w:p w14:paraId="697B3377" w14:textId="235FB0AF" w:rsidR="000C483A" w:rsidRPr="00FC0283" w:rsidRDefault="000C483A" w:rsidP="000C483A">
            <w:pPr>
              <w:jc w:val="right"/>
              <w:rPr>
                <w:sz w:val="20"/>
                <w:szCs w:val="20"/>
              </w:rPr>
            </w:pPr>
            <w:r w:rsidRPr="00FC0283">
              <w:rPr>
                <w:sz w:val="20"/>
                <w:szCs w:val="20"/>
              </w:rPr>
              <w:t>93,260</w:t>
            </w:r>
          </w:p>
        </w:tc>
        <w:tc>
          <w:tcPr>
            <w:tcW w:w="236" w:type="dxa"/>
            <w:tcBorders>
              <w:top w:val="nil"/>
              <w:left w:val="nil"/>
              <w:bottom w:val="nil"/>
              <w:right w:val="nil"/>
            </w:tcBorders>
            <w:noWrap/>
            <w:vAlign w:val="bottom"/>
          </w:tcPr>
          <w:p w14:paraId="36723DDD" w14:textId="77777777" w:rsidR="000C483A" w:rsidRPr="00FC0283" w:rsidRDefault="000C483A" w:rsidP="000C483A">
            <w:pPr>
              <w:jc w:val="right"/>
              <w:rPr>
                <w:sz w:val="20"/>
                <w:szCs w:val="20"/>
              </w:rPr>
            </w:pPr>
          </w:p>
        </w:tc>
        <w:tc>
          <w:tcPr>
            <w:tcW w:w="1150" w:type="dxa"/>
            <w:tcBorders>
              <w:top w:val="nil"/>
              <w:left w:val="nil"/>
              <w:bottom w:val="single" w:sz="4" w:space="0" w:color="auto"/>
              <w:right w:val="nil"/>
            </w:tcBorders>
            <w:noWrap/>
            <w:vAlign w:val="bottom"/>
          </w:tcPr>
          <w:p w14:paraId="57BC14C3" w14:textId="698FC5B4" w:rsidR="000C483A" w:rsidRPr="00FC0283" w:rsidRDefault="000C483A" w:rsidP="000C483A">
            <w:pPr>
              <w:jc w:val="right"/>
              <w:rPr>
                <w:sz w:val="20"/>
                <w:szCs w:val="20"/>
              </w:rPr>
            </w:pPr>
            <w:r w:rsidRPr="00FC0283">
              <w:rPr>
                <w:sz w:val="20"/>
                <w:szCs w:val="20"/>
              </w:rPr>
              <w:t>-</w:t>
            </w:r>
          </w:p>
        </w:tc>
        <w:tc>
          <w:tcPr>
            <w:tcW w:w="236" w:type="dxa"/>
            <w:tcBorders>
              <w:top w:val="nil"/>
              <w:left w:val="nil"/>
              <w:bottom w:val="nil"/>
              <w:right w:val="nil"/>
            </w:tcBorders>
            <w:noWrap/>
            <w:vAlign w:val="bottom"/>
          </w:tcPr>
          <w:p w14:paraId="65754FA2" w14:textId="77777777" w:rsidR="000C483A" w:rsidRPr="00FC0283" w:rsidRDefault="000C483A" w:rsidP="000C483A">
            <w:pPr>
              <w:jc w:val="right"/>
              <w:rPr>
                <w:sz w:val="20"/>
                <w:szCs w:val="20"/>
              </w:rPr>
            </w:pPr>
          </w:p>
        </w:tc>
        <w:tc>
          <w:tcPr>
            <w:tcW w:w="1130" w:type="dxa"/>
            <w:tcBorders>
              <w:top w:val="nil"/>
              <w:left w:val="nil"/>
              <w:bottom w:val="single" w:sz="4" w:space="0" w:color="auto"/>
              <w:right w:val="nil"/>
            </w:tcBorders>
            <w:vAlign w:val="bottom"/>
          </w:tcPr>
          <w:p w14:paraId="021603E7" w14:textId="0FEB7923" w:rsidR="000C483A" w:rsidRPr="00FC0283" w:rsidRDefault="000C483A" w:rsidP="000C483A">
            <w:pPr>
              <w:ind w:right="-57"/>
              <w:jc w:val="right"/>
              <w:rPr>
                <w:sz w:val="20"/>
                <w:szCs w:val="20"/>
              </w:rPr>
            </w:pPr>
            <w:r w:rsidRPr="00FC0283">
              <w:rPr>
                <w:sz w:val="20"/>
                <w:szCs w:val="20"/>
              </w:rPr>
              <w:t>(2,827)</w:t>
            </w:r>
          </w:p>
        </w:tc>
        <w:tc>
          <w:tcPr>
            <w:tcW w:w="249" w:type="dxa"/>
            <w:tcBorders>
              <w:top w:val="nil"/>
              <w:left w:val="nil"/>
            </w:tcBorders>
            <w:noWrap/>
            <w:vAlign w:val="bottom"/>
          </w:tcPr>
          <w:p w14:paraId="607CEF0A" w14:textId="590A2ABC" w:rsidR="000C483A" w:rsidRPr="00FC0283" w:rsidRDefault="000C483A" w:rsidP="000C483A">
            <w:pPr>
              <w:jc w:val="right"/>
              <w:rPr>
                <w:sz w:val="20"/>
                <w:szCs w:val="20"/>
              </w:rPr>
            </w:pPr>
          </w:p>
        </w:tc>
        <w:tc>
          <w:tcPr>
            <w:tcW w:w="1152" w:type="dxa"/>
            <w:tcBorders>
              <w:top w:val="nil"/>
              <w:left w:val="nil"/>
              <w:bottom w:val="single" w:sz="4" w:space="0" w:color="auto"/>
              <w:right w:val="nil"/>
            </w:tcBorders>
            <w:vAlign w:val="bottom"/>
          </w:tcPr>
          <w:p w14:paraId="219329BF" w14:textId="387419AF" w:rsidR="000C483A" w:rsidRPr="00FC0283" w:rsidRDefault="000C483A" w:rsidP="000C483A">
            <w:pPr>
              <w:jc w:val="right"/>
              <w:rPr>
                <w:sz w:val="20"/>
                <w:szCs w:val="20"/>
              </w:rPr>
            </w:pPr>
            <w:r w:rsidRPr="00FC0283">
              <w:rPr>
                <w:sz w:val="20"/>
                <w:szCs w:val="20"/>
              </w:rPr>
              <w:t>90,433</w:t>
            </w:r>
          </w:p>
        </w:tc>
      </w:tr>
      <w:tr w:rsidR="000C483A" w:rsidRPr="000C483A" w14:paraId="0FB5EE6F" w14:textId="7D3C5F62" w:rsidTr="00FC0283">
        <w:trPr>
          <w:trHeight w:val="210"/>
        </w:trPr>
        <w:tc>
          <w:tcPr>
            <w:tcW w:w="2976" w:type="dxa"/>
            <w:tcBorders>
              <w:top w:val="nil"/>
              <w:left w:val="nil"/>
              <w:bottom w:val="nil"/>
              <w:right w:val="nil"/>
            </w:tcBorders>
            <w:noWrap/>
            <w:vAlign w:val="bottom"/>
          </w:tcPr>
          <w:p w14:paraId="609469F0" w14:textId="77777777" w:rsidR="000C483A" w:rsidRPr="00FC0283" w:rsidRDefault="000C483A" w:rsidP="000C483A">
            <w:pPr>
              <w:jc w:val="left"/>
              <w:rPr>
                <w:color w:val="000000"/>
                <w:sz w:val="20"/>
                <w:szCs w:val="20"/>
              </w:rPr>
            </w:pPr>
            <w:r w:rsidRPr="00FC0283">
              <w:rPr>
                <w:b/>
                <w:bCs/>
                <w:color w:val="000000"/>
                <w:sz w:val="20"/>
                <w:szCs w:val="20"/>
              </w:rPr>
              <w:t>At 31 December 2025</w:t>
            </w:r>
          </w:p>
        </w:tc>
        <w:tc>
          <w:tcPr>
            <w:tcW w:w="1150" w:type="dxa"/>
            <w:tcBorders>
              <w:top w:val="single" w:sz="4" w:space="0" w:color="auto"/>
              <w:left w:val="nil"/>
              <w:bottom w:val="double" w:sz="4" w:space="0" w:color="auto"/>
              <w:right w:val="nil"/>
            </w:tcBorders>
            <w:noWrap/>
            <w:vAlign w:val="bottom"/>
          </w:tcPr>
          <w:p w14:paraId="38B10011" w14:textId="53D2E6EA" w:rsidR="000C483A" w:rsidRPr="00FC0283" w:rsidRDefault="000C483A" w:rsidP="000C483A">
            <w:pPr>
              <w:jc w:val="right"/>
              <w:rPr>
                <w:b/>
                <w:bCs/>
                <w:sz w:val="20"/>
                <w:szCs w:val="20"/>
              </w:rPr>
            </w:pPr>
            <w:r w:rsidRPr="00FC0283">
              <w:rPr>
                <w:b/>
                <w:bCs/>
                <w:sz w:val="20"/>
                <w:szCs w:val="20"/>
              </w:rPr>
              <w:t>5,162,304</w:t>
            </w:r>
          </w:p>
        </w:tc>
        <w:tc>
          <w:tcPr>
            <w:tcW w:w="300" w:type="dxa"/>
            <w:tcBorders>
              <w:top w:val="nil"/>
              <w:left w:val="nil"/>
              <w:bottom w:val="nil"/>
              <w:right w:val="nil"/>
            </w:tcBorders>
            <w:noWrap/>
            <w:vAlign w:val="bottom"/>
          </w:tcPr>
          <w:p w14:paraId="795C6AE2" w14:textId="77777777" w:rsidR="000C483A" w:rsidRPr="00FC0283" w:rsidRDefault="000C483A" w:rsidP="000C483A">
            <w:pPr>
              <w:jc w:val="left"/>
              <w:rPr>
                <w:b/>
                <w:bCs/>
                <w:sz w:val="20"/>
                <w:szCs w:val="20"/>
              </w:rPr>
            </w:pPr>
          </w:p>
        </w:tc>
        <w:tc>
          <w:tcPr>
            <w:tcW w:w="1078" w:type="dxa"/>
            <w:tcBorders>
              <w:top w:val="single" w:sz="4" w:space="0" w:color="auto"/>
              <w:left w:val="nil"/>
              <w:bottom w:val="double" w:sz="4" w:space="0" w:color="auto"/>
              <w:right w:val="nil"/>
            </w:tcBorders>
            <w:noWrap/>
            <w:vAlign w:val="bottom"/>
          </w:tcPr>
          <w:p w14:paraId="697D50B7" w14:textId="581C98D5" w:rsidR="000C483A" w:rsidRPr="00FC0283" w:rsidRDefault="000C483A" w:rsidP="000C483A">
            <w:pPr>
              <w:jc w:val="right"/>
              <w:rPr>
                <w:b/>
                <w:bCs/>
                <w:sz w:val="20"/>
                <w:szCs w:val="20"/>
              </w:rPr>
            </w:pPr>
            <w:r w:rsidRPr="00FC0283">
              <w:rPr>
                <w:b/>
                <w:bCs/>
                <w:sz w:val="20"/>
                <w:szCs w:val="20"/>
              </w:rPr>
              <w:t>613,216</w:t>
            </w:r>
          </w:p>
        </w:tc>
        <w:tc>
          <w:tcPr>
            <w:tcW w:w="236" w:type="dxa"/>
            <w:tcBorders>
              <w:top w:val="nil"/>
              <w:left w:val="nil"/>
              <w:bottom w:val="nil"/>
              <w:right w:val="nil"/>
            </w:tcBorders>
            <w:noWrap/>
            <w:vAlign w:val="bottom"/>
          </w:tcPr>
          <w:p w14:paraId="078E7CFC" w14:textId="77777777" w:rsidR="000C483A" w:rsidRPr="00FC0283" w:rsidRDefault="000C483A" w:rsidP="000C483A">
            <w:pPr>
              <w:jc w:val="right"/>
              <w:rPr>
                <w:b/>
                <w:bCs/>
                <w:sz w:val="20"/>
                <w:szCs w:val="20"/>
              </w:rPr>
            </w:pPr>
          </w:p>
        </w:tc>
        <w:tc>
          <w:tcPr>
            <w:tcW w:w="1150" w:type="dxa"/>
            <w:tcBorders>
              <w:top w:val="single" w:sz="4" w:space="0" w:color="auto"/>
              <w:left w:val="nil"/>
              <w:bottom w:val="double" w:sz="4" w:space="0" w:color="auto"/>
              <w:right w:val="nil"/>
            </w:tcBorders>
            <w:noWrap/>
            <w:vAlign w:val="bottom"/>
          </w:tcPr>
          <w:p w14:paraId="005D96BC" w14:textId="4EBD7AEB" w:rsidR="000C483A" w:rsidRPr="00FC0283" w:rsidRDefault="000C483A" w:rsidP="000C483A">
            <w:pPr>
              <w:jc w:val="right"/>
              <w:rPr>
                <w:b/>
                <w:bCs/>
                <w:sz w:val="20"/>
                <w:szCs w:val="20"/>
              </w:rPr>
            </w:pPr>
            <w:r w:rsidRPr="00FC0283">
              <w:rPr>
                <w:b/>
                <w:bCs/>
                <w:sz w:val="20"/>
                <w:szCs w:val="20"/>
              </w:rPr>
              <w:t>3,700,000</w:t>
            </w:r>
          </w:p>
        </w:tc>
        <w:tc>
          <w:tcPr>
            <w:tcW w:w="236" w:type="dxa"/>
            <w:tcBorders>
              <w:top w:val="nil"/>
              <w:left w:val="nil"/>
              <w:bottom w:val="nil"/>
              <w:right w:val="nil"/>
            </w:tcBorders>
            <w:noWrap/>
            <w:vAlign w:val="bottom"/>
          </w:tcPr>
          <w:p w14:paraId="216C4CD7" w14:textId="77777777" w:rsidR="000C483A" w:rsidRPr="00FC0283" w:rsidRDefault="000C483A" w:rsidP="000C483A">
            <w:pPr>
              <w:jc w:val="right"/>
              <w:rPr>
                <w:b/>
                <w:bCs/>
                <w:sz w:val="20"/>
                <w:szCs w:val="20"/>
              </w:rPr>
            </w:pPr>
          </w:p>
        </w:tc>
        <w:tc>
          <w:tcPr>
            <w:tcW w:w="1130" w:type="dxa"/>
            <w:tcBorders>
              <w:top w:val="single" w:sz="4" w:space="0" w:color="auto"/>
              <w:left w:val="nil"/>
              <w:bottom w:val="double" w:sz="4" w:space="0" w:color="auto"/>
              <w:right w:val="nil"/>
            </w:tcBorders>
            <w:vAlign w:val="bottom"/>
          </w:tcPr>
          <w:p w14:paraId="2906FDEF" w14:textId="3CF05F6F" w:rsidR="000C483A" w:rsidRPr="00FC0283" w:rsidRDefault="000C483A" w:rsidP="000C483A">
            <w:pPr>
              <w:jc w:val="right"/>
              <w:rPr>
                <w:b/>
                <w:bCs/>
                <w:sz w:val="20"/>
                <w:szCs w:val="20"/>
              </w:rPr>
            </w:pPr>
            <w:r w:rsidRPr="00FC0283">
              <w:rPr>
                <w:b/>
                <w:bCs/>
                <w:sz w:val="20"/>
                <w:szCs w:val="20"/>
              </w:rPr>
              <w:t>2,997,173</w:t>
            </w:r>
          </w:p>
        </w:tc>
        <w:tc>
          <w:tcPr>
            <w:tcW w:w="249" w:type="dxa"/>
            <w:tcBorders>
              <w:left w:val="nil"/>
              <w:bottom w:val="nil"/>
            </w:tcBorders>
            <w:noWrap/>
            <w:vAlign w:val="bottom"/>
          </w:tcPr>
          <w:p w14:paraId="52CCA3D4" w14:textId="7898AD64" w:rsidR="000C483A" w:rsidRPr="00FC0283" w:rsidRDefault="000C483A" w:rsidP="000C483A">
            <w:pPr>
              <w:jc w:val="right"/>
              <w:rPr>
                <w:b/>
                <w:bCs/>
                <w:sz w:val="20"/>
                <w:szCs w:val="20"/>
              </w:rPr>
            </w:pPr>
          </w:p>
        </w:tc>
        <w:tc>
          <w:tcPr>
            <w:tcW w:w="1152" w:type="dxa"/>
            <w:tcBorders>
              <w:top w:val="single" w:sz="4" w:space="0" w:color="auto"/>
              <w:left w:val="nil"/>
              <w:bottom w:val="double" w:sz="4" w:space="0" w:color="auto"/>
              <w:right w:val="nil"/>
            </w:tcBorders>
            <w:vAlign w:val="bottom"/>
          </w:tcPr>
          <w:p w14:paraId="102424B8" w14:textId="2DC1A30B" w:rsidR="000C483A" w:rsidRPr="00FC0283" w:rsidRDefault="000C483A" w:rsidP="000C483A">
            <w:pPr>
              <w:jc w:val="right"/>
              <w:rPr>
                <w:b/>
                <w:bCs/>
                <w:sz w:val="20"/>
                <w:szCs w:val="20"/>
              </w:rPr>
            </w:pPr>
            <w:r w:rsidRPr="00FC0283">
              <w:rPr>
                <w:b/>
                <w:bCs/>
                <w:sz w:val="20"/>
                <w:szCs w:val="20"/>
              </w:rPr>
              <w:t>12,472,693</w:t>
            </w:r>
          </w:p>
        </w:tc>
      </w:tr>
    </w:tbl>
    <w:p w14:paraId="75154362" w14:textId="77777777" w:rsidR="006503EE" w:rsidRPr="005617B8" w:rsidRDefault="006503EE" w:rsidP="005617B8">
      <w:pPr>
        <w:ind w:firstLine="547"/>
        <w:jc w:val="thaiDistribute"/>
        <w:rPr>
          <w:rFonts w:cs="Cordia New"/>
          <w:sz w:val="16"/>
          <w:szCs w:val="16"/>
        </w:rPr>
      </w:pPr>
    </w:p>
    <w:p w14:paraId="4BC6F485" w14:textId="77777777" w:rsidR="006F79B5" w:rsidRPr="007D2E18" w:rsidRDefault="00C17486" w:rsidP="00001739">
      <w:pPr>
        <w:pStyle w:val="E5Head1"/>
        <w:rPr>
          <w:sz w:val="22"/>
          <w:szCs w:val="22"/>
        </w:rPr>
      </w:pPr>
      <w:r w:rsidRPr="007D2E18">
        <w:rPr>
          <w:sz w:val="22"/>
          <w:szCs w:val="22"/>
        </w:rPr>
        <w:t>Interest</w:t>
      </w:r>
      <w:r w:rsidRPr="007D2E18">
        <w:rPr>
          <w:sz w:val="22"/>
          <w:szCs w:val="22"/>
          <w:cs/>
        </w:rPr>
        <w:t>-</w:t>
      </w:r>
      <w:r w:rsidRPr="007D2E18">
        <w:rPr>
          <w:sz w:val="22"/>
          <w:szCs w:val="22"/>
        </w:rPr>
        <w:t xml:space="preserve">bearing liabilities </w:t>
      </w:r>
    </w:p>
    <w:p w14:paraId="2A9F7E24" w14:textId="77777777" w:rsidR="008A1A39" w:rsidRPr="005617B8" w:rsidRDefault="008A1A39" w:rsidP="008A1A39">
      <w:pPr>
        <w:pStyle w:val="E5Head1"/>
        <w:numPr>
          <w:ilvl w:val="0"/>
          <w:numId w:val="0"/>
        </w:numPr>
        <w:rPr>
          <w:b w:val="0"/>
          <w:bCs w:val="0"/>
          <w:sz w:val="16"/>
          <w:szCs w:val="16"/>
        </w:rPr>
      </w:pPr>
    </w:p>
    <w:tbl>
      <w:tblPr>
        <w:tblW w:w="9030" w:type="dxa"/>
        <w:tblInd w:w="426" w:type="dxa"/>
        <w:tblLayout w:type="fixed"/>
        <w:tblCellMar>
          <w:left w:w="79" w:type="dxa"/>
          <w:right w:w="79" w:type="dxa"/>
        </w:tblCellMar>
        <w:tblLook w:val="0000" w:firstRow="0" w:lastRow="0" w:firstColumn="0" w:lastColumn="0" w:noHBand="0" w:noVBand="0"/>
      </w:tblPr>
      <w:tblGrid>
        <w:gridCol w:w="5182"/>
        <w:gridCol w:w="824"/>
        <w:gridCol w:w="1450"/>
        <w:gridCol w:w="182"/>
        <w:gridCol w:w="1392"/>
      </w:tblGrid>
      <w:tr w:rsidR="00960129" w:rsidRPr="007D2E18" w14:paraId="51813D39" w14:textId="77777777" w:rsidTr="00E03084">
        <w:trPr>
          <w:cantSplit/>
          <w:trHeight w:val="275"/>
          <w:tblHeader/>
        </w:trPr>
        <w:tc>
          <w:tcPr>
            <w:tcW w:w="5182" w:type="dxa"/>
            <w:vAlign w:val="bottom"/>
          </w:tcPr>
          <w:p w14:paraId="43B6ED2A" w14:textId="77777777" w:rsidR="00960129" w:rsidRPr="007D2E18" w:rsidRDefault="00960129" w:rsidP="008A1A39">
            <w:pPr>
              <w:tabs>
                <w:tab w:val="left" w:pos="191"/>
              </w:tabs>
              <w:spacing w:line="220" w:lineRule="exact"/>
              <w:ind w:left="191" w:right="-68" w:hanging="191"/>
              <w:rPr>
                <w:b/>
                <w:bCs/>
                <w:i/>
                <w:iCs/>
                <w:highlight w:val="green"/>
              </w:rPr>
            </w:pPr>
          </w:p>
        </w:tc>
        <w:tc>
          <w:tcPr>
            <w:tcW w:w="824" w:type="dxa"/>
            <w:tcBorders>
              <w:left w:val="nil"/>
            </w:tcBorders>
            <w:vAlign w:val="bottom"/>
          </w:tcPr>
          <w:p w14:paraId="5BB5460A" w14:textId="77777777" w:rsidR="00960129" w:rsidRPr="00951D73" w:rsidRDefault="00005FD5" w:rsidP="00951D73">
            <w:pPr>
              <w:tabs>
                <w:tab w:val="left" w:pos="191"/>
              </w:tabs>
              <w:spacing w:line="220" w:lineRule="exact"/>
              <w:ind w:left="191" w:right="-68" w:hanging="191"/>
              <w:jc w:val="center"/>
              <w:rPr>
                <w:i/>
                <w:iCs/>
              </w:rPr>
            </w:pPr>
            <w:r w:rsidRPr="00951D73">
              <w:rPr>
                <w:i/>
                <w:iCs/>
              </w:rPr>
              <w:t>Note</w:t>
            </w:r>
          </w:p>
        </w:tc>
        <w:tc>
          <w:tcPr>
            <w:tcW w:w="1450" w:type="dxa"/>
            <w:vAlign w:val="center"/>
          </w:tcPr>
          <w:p w14:paraId="544CC90B" w14:textId="77777777" w:rsidR="00960129" w:rsidRPr="00AD0295" w:rsidRDefault="00960129" w:rsidP="004D0BBD">
            <w:pPr>
              <w:pStyle w:val="acctcolumnheading"/>
              <w:spacing w:after="0" w:line="220" w:lineRule="exact"/>
              <w:ind w:left="-79" w:right="-79"/>
              <w:rPr>
                <w:rFonts w:cs="Cordia New"/>
                <w:szCs w:val="28"/>
                <w:cs/>
                <w:lang w:bidi="th-TH"/>
              </w:rPr>
            </w:pPr>
            <w:r w:rsidRPr="00AD0295">
              <w:rPr>
                <w:szCs w:val="22"/>
              </w:rPr>
              <w:t>202</w:t>
            </w:r>
            <w:r w:rsidR="006A136A">
              <w:rPr>
                <w:szCs w:val="22"/>
              </w:rPr>
              <w:t>5</w:t>
            </w:r>
          </w:p>
        </w:tc>
        <w:tc>
          <w:tcPr>
            <w:tcW w:w="182" w:type="dxa"/>
            <w:vAlign w:val="center"/>
          </w:tcPr>
          <w:p w14:paraId="20C99BEA" w14:textId="77777777" w:rsidR="00960129" w:rsidRPr="00AD0295" w:rsidRDefault="00960129" w:rsidP="004D0BBD">
            <w:pPr>
              <w:pStyle w:val="acctcolumnheading"/>
              <w:spacing w:after="0" w:line="220" w:lineRule="exact"/>
              <w:ind w:right="-79"/>
              <w:rPr>
                <w:szCs w:val="22"/>
                <w:lang w:bidi="th-TH"/>
              </w:rPr>
            </w:pPr>
          </w:p>
        </w:tc>
        <w:tc>
          <w:tcPr>
            <w:tcW w:w="1392" w:type="dxa"/>
            <w:vAlign w:val="center"/>
          </w:tcPr>
          <w:p w14:paraId="716F2F94" w14:textId="77777777" w:rsidR="00960129" w:rsidRPr="00AD0295" w:rsidRDefault="00960129" w:rsidP="004D0BBD">
            <w:pPr>
              <w:pStyle w:val="acctcolumnheading"/>
              <w:spacing w:after="0" w:line="220" w:lineRule="exact"/>
              <w:ind w:left="-79" w:right="-79"/>
              <w:rPr>
                <w:rFonts w:cs="Cordia New"/>
                <w:szCs w:val="28"/>
                <w:lang w:val="en-US" w:bidi="th-TH"/>
              </w:rPr>
            </w:pPr>
            <w:r w:rsidRPr="00AD0295">
              <w:rPr>
                <w:szCs w:val="22"/>
              </w:rPr>
              <w:t>202</w:t>
            </w:r>
            <w:r w:rsidR="006A136A">
              <w:rPr>
                <w:rFonts w:cs="Cordia New"/>
                <w:szCs w:val="28"/>
                <w:lang w:val="en-US" w:bidi="th-TH"/>
              </w:rPr>
              <w:t>4</w:t>
            </w:r>
          </w:p>
        </w:tc>
      </w:tr>
      <w:tr w:rsidR="00960129" w:rsidRPr="007D2E18" w14:paraId="3EE060EC" w14:textId="77777777" w:rsidTr="00E03084">
        <w:trPr>
          <w:cantSplit/>
          <w:trHeight w:val="275"/>
          <w:tblHeader/>
        </w:trPr>
        <w:tc>
          <w:tcPr>
            <w:tcW w:w="5182" w:type="dxa"/>
          </w:tcPr>
          <w:p w14:paraId="6616824E" w14:textId="77777777" w:rsidR="00960129" w:rsidRPr="007D2E18" w:rsidRDefault="00960129" w:rsidP="008A1A39">
            <w:pPr>
              <w:tabs>
                <w:tab w:val="left" w:pos="191"/>
              </w:tabs>
              <w:spacing w:line="220" w:lineRule="exact"/>
              <w:ind w:left="191" w:right="-68" w:hanging="191"/>
              <w:rPr>
                <w:b/>
                <w:bCs/>
                <w:color w:val="0000FF"/>
              </w:rPr>
            </w:pPr>
          </w:p>
        </w:tc>
        <w:tc>
          <w:tcPr>
            <w:tcW w:w="824" w:type="dxa"/>
            <w:tcBorders>
              <w:left w:val="nil"/>
            </w:tcBorders>
          </w:tcPr>
          <w:p w14:paraId="0891D8EF" w14:textId="77777777" w:rsidR="00960129" w:rsidRPr="007D2E18" w:rsidRDefault="00960129" w:rsidP="008A1A39">
            <w:pPr>
              <w:tabs>
                <w:tab w:val="left" w:pos="191"/>
              </w:tabs>
              <w:spacing w:line="220" w:lineRule="exact"/>
              <w:ind w:left="191" w:right="-68" w:hanging="191"/>
              <w:rPr>
                <w:b/>
                <w:bCs/>
                <w:color w:val="0000FF"/>
              </w:rPr>
            </w:pPr>
          </w:p>
        </w:tc>
        <w:tc>
          <w:tcPr>
            <w:tcW w:w="3024" w:type="dxa"/>
            <w:gridSpan w:val="3"/>
            <w:vAlign w:val="center"/>
          </w:tcPr>
          <w:p w14:paraId="5E3C0032" w14:textId="77777777" w:rsidR="00960129" w:rsidRPr="007D2E18" w:rsidRDefault="00960129" w:rsidP="004D0BBD">
            <w:pPr>
              <w:pStyle w:val="acctfourfigures"/>
              <w:tabs>
                <w:tab w:val="clear" w:pos="765"/>
              </w:tabs>
              <w:spacing w:line="220" w:lineRule="exact"/>
              <w:jc w:val="center"/>
              <w:rPr>
                <w:szCs w:val="22"/>
                <w:lang w:bidi="th-TH"/>
              </w:rPr>
            </w:pPr>
            <w:r w:rsidRPr="007D2E18">
              <w:rPr>
                <w:szCs w:val="22"/>
                <w:lang w:bidi="th-TH"/>
              </w:rPr>
              <w:t>Unsecured</w:t>
            </w:r>
          </w:p>
        </w:tc>
      </w:tr>
      <w:tr w:rsidR="00960129" w:rsidRPr="007D2E18" w14:paraId="6648AB6C" w14:textId="77777777" w:rsidTr="00E03084">
        <w:trPr>
          <w:cantSplit/>
          <w:trHeight w:val="275"/>
          <w:tblHeader/>
        </w:trPr>
        <w:tc>
          <w:tcPr>
            <w:tcW w:w="5182" w:type="dxa"/>
          </w:tcPr>
          <w:p w14:paraId="40F300A5" w14:textId="77777777" w:rsidR="00960129" w:rsidRPr="007D2E18" w:rsidRDefault="00960129" w:rsidP="008A1A39">
            <w:pPr>
              <w:spacing w:line="220" w:lineRule="exact"/>
              <w:ind w:left="368" w:right="-68" w:hanging="191"/>
              <w:rPr>
                <w:b/>
                <w:bCs/>
                <w:color w:val="0000FF"/>
                <w:highlight w:val="green"/>
              </w:rPr>
            </w:pPr>
          </w:p>
        </w:tc>
        <w:tc>
          <w:tcPr>
            <w:tcW w:w="824" w:type="dxa"/>
            <w:tcBorders>
              <w:left w:val="nil"/>
            </w:tcBorders>
          </w:tcPr>
          <w:p w14:paraId="456C9BA6" w14:textId="77777777" w:rsidR="00960129" w:rsidRPr="007D2E18" w:rsidRDefault="00960129" w:rsidP="008A1A39">
            <w:pPr>
              <w:spacing w:line="220" w:lineRule="exact"/>
              <w:ind w:left="368" w:right="-68" w:hanging="191"/>
              <w:rPr>
                <w:b/>
                <w:bCs/>
                <w:color w:val="0000FF"/>
                <w:highlight w:val="green"/>
              </w:rPr>
            </w:pPr>
          </w:p>
        </w:tc>
        <w:tc>
          <w:tcPr>
            <w:tcW w:w="3024" w:type="dxa"/>
            <w:gridSpan w:val="3"/>
            <w:vAlign w:val="center"/>
          </w:tcPr>
          <w:p w14:paraId="729C03BF" w14:textId="77777777" w:rsidR="00960129" w:rsidRPr="007D2E18" w:rsidRDefault="00960129" w:rsidP="004D0BBD">
            <w:pPr>
              <w:pStyle w:val="acctfourfigures"/>
              <w:tabs>
                <w:tab w:val="clear" w:pos="765"/>
              </w:tabs>
              <w:spacing w:line="220" w:lineRule="exact"/>
              <w:jc w:val="center"/>
              <w:rPr>
                <w:i/>
                <w:iCs/>
                <w:szCs w:val="22"/>
                <w:lang w:bidi="th-TH"/>
              </w:rPr>
            </w:pPr>
            <w:r w:rsidRPr="007D2E18">
              <w:rPr>
                <w:i/>
                <w:iCs/>
                <w:szCs w:val="22"/>
                <w:cs/>
                <w:lang w:bidi="th-TH"/>
              </w:rPr>
              <w:t>(</w:t>
            </w:r>
            <w:r w:rsidRPr="007D2E18">
              <w:rPr>
                <w:i/>
                <w:iCs/>
                <w:szCs w:val="22"/>
                <w:lang w:bidi="th-TH"/>
              </w:rPr>
              <w:t>in thousand Baht</w:t>
            </w:r>
            <w:r w:rsidRPr="007D2E18">
              <w:rPr>
                <w:i/>
                <w:iCs/>
                <w:szCs w:val="22"/>
                <w:cs/>
                <w:lang w:bidi="th-TH"/>
              </w:rPr>
              <w:t>)</w:t>
            </w:r>
          </w:p>
        </w:tc>
      </w:tr>
      <w:tr w:rsidR="00960129" w:rsidRPr="007D2E18" w14:paraId="5B733BCA" w14:textId="77777777" w:rsidTr="00E03084">
        <w:trPr>
          <w:cantSplit/>
          <w:trHeight w:val="275"/>
        </w:trPr>
        <w:tc>
          <w:tcPr>
            <w:tcW w:w="5182" w:type="dxa"/>
          </w:tcPr>
          <w:p w14:paraId="0CE543F3" w14:textId="77777777" w:rsidR="00960129" w:rsidRPr="007D2E18" w:rsidRDefault="00960129" w:rsidP="00E03084">
            <w:pPr>
              <w:tabs>
                <w:tab w:val="left" w:pos="348"/>
              </w:tabs>
              <w:spacing w:line="220" w:lineRule="exact"/>
              <w:ind w:right="-68" w:firstLine="58"/>
              <w:jc w:val="left"/>
              <w:rPr>
                <w:i/>
                <w:iCs/>
              </w:rPr>
            </w:pPr>
            <w:r w:rsidRPr="007D2E18">
              <w:rPr>
                <w:b/>
                <w:bCs/>
                <w:i/>
                <w:iCs/>
              </w:rPr>
              <w:t>Current</w:t>
            </w:r>
          </w:p>
        </w:tc>
        <w:tc>
          <w:tcPr>
            <w:tcW w:w="824" w:type="dxa"/>
            <w:tcBorders>
              <w:left w:val="nil"/>
            </w:tcBorders>
          </w:tcPr>
          <w:p w14:paraId="526C8277" w14:textId="77777777" w:rsidR="00960129" w:rsidRPr="00E227A6" w:rsidRDefault="00960129" w:rsidP="00960129">
            <w:pPr>
              <w:tabs>
                <w:tab w:val="left" w:pos="348"/>
              </w:tabs>
              <w:spacing w:line="220" w:lineRule="exact"/>
              <w:ind w:right="-68"/>
              <w:jc w:val="left"/>
              <w:rPr>
                <w:i/>
                <w:iCs/>
              </w:rPr>
            </w:pPr>
          </w:p>
        </w:tc>
        <w:tc>
          <w:tcPr>
            <w:tcW w:w="1450" w:type="dxa"/>
            <w:vAlign w:val="bottom"/>
          </w:tcPr>
          <w:p w14:paraId="27D5EA1F" w14:textId="77777777" w:rsidR="00960129" w:rsidRPr="007D2E18" w:rsidRDefault="00960129" w:rsidP="001E2CE3"/>
        </w:tc>
        <w:tc>
          <w:tcPr>
            <w:tcW w:w="182" w:type="dxa"/>
            <w:vAlign w:val="bottom"/>
          </w:tcPr>
          <w:p w14:paraId="54836766" w14:textId="77777777" w:rsidR="00960129" w:rsidRPr="007D2E18" w:rsidRDefault="00960129" w:rsidP="008A1A39">
            <w:pPr>
              <w:pStyle w:val="acctfourfigures"/>
              <w:spacing w:line="220" w:lineRule="exact"/>
              <w:rPr>
                <w:szCs w:val="22"/>
              </w:rPr>
            </w:pPr>
          </w:p>
        </w:tc>
        <w:tc>
          <w:tcPr>
            <w:tcW w:w="1392" w:type="dxa"/>
          </w:tcPr>
          <w:p w14:paraId="5022A07A" w14:textId="77777777" w:rsidR="00960129" w:rsidRPr="007D2E18" w:rsidRDefault="00960129" w:rsidP="008A1A39">
            <w:pPr>
              <w:pStyle w:val="acctfourfigures"/>
              <w:tabs>
                <w:tab w:val="clear" w:pos="765"/>
                <w:tab w:val="decimal" w:pos="752"/>
              </w:tabs>
              <w:spacing w:line="220" w:lineRule="exact"/>
              <w:ind w:left="-79" w:right="-79"/>
              <w:rPr>
                <w:szCs w:val="22"/>
              </w:rPr>
            </w:pPr>
          </w:p>
        </w:tc>
      </w:tr>
      <w:tr w:rsidR="006A136A" w:rsidRPr="007D2E18" w14:paraId="6D3F011E" w14:textId="77777777" w:rsidTr="00E03084">
        <w:trPr>
          <w:cantSplit/>
          <w:trHeight w:val="275"/>
        </w:trPr>
        <w:tc>
          <w:tcPr>
            <w:tcW w:w="5182" w:type="dxa"/>
          </w:tcPr>
          <w:p w14:paraId="6EC99B8E" w14:textId="77777777" w:rsidR="006A136A" w:rsidRPr="007D2E18" w:rsidRDefault="006A136A" w:rsidP="00E03084">
            <w:pPr>
              <w:tabs>
                <w:tab w:val="left" w:pos="348"/>
              </w:tabs>
              <w:spacing w:line="220" w:lineRule="exact"/>
              <w:ind w:right="-68" w:firstLine="58"/>
              <w:jc w:val="left"/>
            </w:pPr>
            <w:r w:rsidRPr="007D2E18">
              <w:t>Bank overdrafts and short</w:t>
            </w:r>
            <w:r w:rsidRPr="007D2E18">
              <w:rPr>
                <w:cs/>
              </w:rPr>
              <w:t>-</w:t>
            </w:r>
            <w:r w:rsidRPr="007D2E18">
              <w:t xml:space="preserve">term borrowings from </w:t>
            </w:r>
            <w:r>
              <w:br/>
              <w:t xml:space="preserve">   </w:t>
            </w:r>
            <w:r w:rsidRPr="007D2E18">
              <w:t>financial</w:t>
            </w:r>
            <w:r w:rsidRPr="007D2E18">
              <w:rPr>
                <w:cs/>
              </w:rPr>
              <w:t xml:space="preserve"> </w:t>
            </w:r>
            <w:r w:rsidRPr="007D2E18">
              <w:t>institutions</w:t>
            </w:r>
          </w:p>
        </w:tc>
        <w:tc>
          <w:tcPr>
            <w:tcW w:w="824" w:type="dxa"/>
            <w:tcBorders>
              <w:left w:val="nil"/>
            </w:tcBorders>
          </w:tcPr>
          <w:p w14:paraId="47619B5C" w14:textId="77777777" w:rsidR="006A136A" w:rsidRPr="00444D70" w:rsidRDefault="006A136A" w:rsidP="006A136A">
            <w:pPr>
              <w:tabs>
                <w:tab w:val="left" w:pos="348"/>
              </w:tabs>
              <w:spacing w:line="220" w:lineRule="exact"/>
              <w:ind w:right="-68"/>
              <w:jc w:val="left"/>
            </w:pPr>
          </w:p>
        </w:tc>
        <w:tc>
          <w:tcPr>
            <w:tcW w:w="1450" w:type="dxa"/>
            <w:vAlign w:val="bottom"/>
          </w:tcPr>
          <w:p w14:paraId="0691ED2B" w14:textId="2BBDA106" w:rsidR="006A136A" w:rsidRPr="007D2E18" w:rsidRDefault="773EA7AE" w:rsidP="006A136A">
            <w:pPr>
              <w:tabs>
                <w:tab w:val="decimal" w:pos="1220"/>
              </w:tabs>
              <w:ind w:left="202" w:right="-20" w:hanging="132"/>
              <w:jc w:val="right"/>
            </w:pPr>
            <w:r>
              <w:t>5,162,304</w:t>
            </w:r>
          </w:p>
        </w:tc>
        <w:tc>
          <w:tcPr>
            <w:tcW w:w="182" w:type="dxa"/>
            <w:vAlign w:val="bottom"/>
          </w:tcPr>
          <w:p w14:paraId="27444ECF" w14:textId="77777777" w:rsidR="006A136A" w:rsidRPr="007D2E18" w:rsidRDefault="006A136A" w:rsidP="006A136A">
            <w:pPr>
              <w:tabs>
                <w:tab w:val="decimal" w:pos="1220"/>
              </w:tabs>
              <w:ind w:left="202" w:right="-20" w:hanging="132"/>
              <w:jc w:val="right"/>
            </w:pPr>
          </w:p>
        </w:tc>
        <w:tc>
          <w:tcPr>
            <w:tcW w:w="1392" w:type="dxa"/>
            <w:vAlign w:val="bottom"/>
          </w:tcPr>
          <w:p w14:paraId="029019EB" w14:textId="77777777" w:rsidR="006A136A" w:rsidRPr="007D2E18" w:rsidRDefault="006A136A" w:rsidP="006A136A">
            <w:pPr>
              <w:tabs>
                <w:tab w:val="decimal" w:pos="1220"/>
              </w:tabs>
              <w:ind w:left="202" w:right="-20" w:hanging="132"/>
              <w:jc w:val="right"/>
            </w:pPr>
            <w:r w:rsidRPr="00951D73">
              <w:t>6,386,984</w:t>
            </w:r>
          </w:p>
        </w:tc>
      </w:tr>
      <w:tr w:rsidR="006A136A" w:rsidRPr="007D2E18" w14:paraId="7DDD3D36" w14:textId="77777777" w:rsidTr="00E03084">
        <w:trPr>
          <w:cantSplit/>
          <w:trHeight w:val="275"/>
        </w:trPr>
        <w:tc>
          <w:tcPr>
            <w:tcW w:w="5182" w:type="dxa"/>
            <w:vAlign w:val="bottom"/>
          </w:tcPr>
          <w:p w14:paraId="251AD74F" w14:textId="77777777" w:rsidR="006A136A" w:rsidRPr="007D2E18" w:rsidRDefault="006A136A" w:rsidP="00E03084">
            <w:pPr>
              <w:tabs>
                <w:tab w:val="left" w:pos="348"/>
              </w:tabs>
              <w:spacing w:line="220" w:lineRule="exact"/>
              <w:ind w:right="-68" w:firstLine="58"/>
              <w:jc w:val="left"/>
              <w:rPr>
                <w:highlight w:val="yellow"/>
              </w:rPr>
            </w:pPr>
            <w:r w:rsidRPr="007D2E18">
              <w:t>Short</w:t>
            </w:r>
            <w:r w:rsidRPr="007D2E18">
              <w:rPr>
                <w:cs/>
              </w:rPr>
              <w:t>-</w:t>
            </w:r>
            <w:r w:rsidRPr="007D2E18">
              <w:t>term borrowings</w:t>
            </w:r>
            <w:r w:rsidRPr="007D2E18">
              <w:rPr>
                <w:cs/>
              </w:rPr>
              <w:t xml:space="preserve"> </w:t>
            </w:r>
            <w:r w:rsidRPr="007D2E18">
              <w:t>from related parties</w:t>
            </w:r>
          </w:p>
        </w:tc>
        <w:tc>
          <w:tcPr>
            <w:tcW w:w="824" w:type="dxa"/>
            <w:tcBorders>
              <w:left w:val="nil"/>
            </w:tcBorders>
            <w:vAlign w:val="bottom"/>
          </w:tcPr>
          <w:p w14:paraId="11C2C266" w14:textId="77777777" w:rsidR="006A136A" w:rsidRPr="00951D73" w:rsidRDefault="006A136A" w:rsidP="006A136A">
            <w:pPr>
              <w:tabs>
                <w:tab w:val="left" w:pos="348"/>
              </w:tabs>
              <w:spacing w:line="220" w:lineRule="exact"/>
              <w:ind w:right="-68"/>
              <w:jc w:val="center"/>
              <w:rPr>
                <w:i/>
                <w:iCs/>
              </w:rPr>
            </w:pPr>
            <w:r w:rsidRPr="00951D73">
              <w:rPr>
                <w:i/>
                <w:iCs/>
              </w:rPr>
              <w:t>4</w:t>
            </w:r>
          </w:p>
        </w:tc>
        <w:tc>
          <w:tcPr>
            <w:tcW w:w="1450" w:type="dxa"/>
            <w:vAlign w:val="bottom"/>
          </w:tcPr>
          <w:p w14:paraId="77A88E94" w14:textId="7A637A6C" w:rsidR="006A136A" w:rsidRPr="007D2E18" w:rsidRDefault="4EFE8F8C" w:rsidP="006A136A">
            <w:pPr>
              <w:tabs>
                <w:tab w:val="decimal" w:pos="1220"/>
              </w:tabs>
              <w:ind w:left="202" w:right="-20" w:hanging="132"/>
              <w:jc w:val="right"/>
            </w:pPr>
            <w:r>
              <w:t>3,700,000</w:t>
            </w:r>
          </w:p>
        </w:tc>
        <w:tc>
          <w:tcPr>
            <w:tcW w:w="182" w:type="dxa"/>
            <w:vAlign w:val="bottom"/>
          </w:tcPr>
          <w:p w14:paraId="1872C791" w14:textId="77777777" w:rsidR="006A136A" w:rsidRPr="007D2E18" w:rsidRDefault="006A136A" w:rsidP="006A136A">
            <w:pPr>
              <w:tabs>
                <w:tab w:val="decimal" w:pos="1220"/>
              </w:tabs>
              <w:ind w:left="202" w:right="-20" w:hanging="132"/>
              <w:jc w:val="right"/>
            </w:pPr>
          </w:p>
        </w:tc>
        <w:tc>
          <w:tcPr>
            <w:tcW w:w="1392" w:type="dxa"/>
            <w:vAlign w:val="bottom"/>
          </w:tcPr>
          <w:p w14:paraId="065ECCA3" w14:textId="77777777" w:rsidR="006A136A" w:rsidRPr="007D2E18" w:rsidRDefault="006A136A" w:rsidP="006A136A">
            <w:pPr>
              <w:tabs>
                <w:tab w:val="decimal" w:pos="1220"/>
              </w:tabs>
              <w:ind w:left="202" w:right="-20" w:hanging="132"/>
              <w:jc w:val="right"/>
            </w:pPr>
            <w:r w:rsidRPr="00951D73">
              <w:t>6,703,071</w:t>
            </w:r>
          </w:p>
        </w:tc>
      </w:tr>
      <w:tr w:rsidR="006A136A" w:rsidRPr="007D2E18" w14:paraId="2FE4DDFB" w14:textId="77777777" w:rsidTr="00E03084">
        <w:trPr>
          <w:cantSplit/>
          <w:trHeight w:val="275"/>
        </w:trPr>
        <w:tc>
          <w:tcPr>
            <w:tcW w:w="5182" w:type="dxa"/>
            <w:vAlign w:val="bottom"/>
          </w:tcPr>
          <w:p w14:paraId="2B824312" w14:textId="77777777" w:rsidR="006A136A" w:rsidRPr="007D2E18" w:rsidRDefault="006A136A" w:rsidP="00E03084">
            <w:pPr>
              <w:tabs>
                <w:tab w:val="left" w:pos="348"/>
              </w:tabs>
              <w:spacing w:line="220" w:lineRule="exact"/>
              <w:ind w:right="-68" w:firstLine="58"/>
              <w:jc w:val="left"/>
            </w:pPr>
            <w:r w:rsidRPr="007D2E18">
              <w:t xml:space="preserve">Current portion of </w:t>
            </w:r>
            <w:r w:rsidRPr="007D2E18">
              <w:rPr>
                <w:spacing w:val="-6"/>
              </w:rPr>
              <w:t>lease liabilities</w:t>
            </w:r>
          </w:p>
        </w:tc>
        <w:tc>
          <w:tcPr>
            <w:tcW w:w="824" w:type="dxa"/>
            <w:tcBorders>
              <w:left w:val="nil"/>
            </w:tcBorders>
          </w:tcPr>
          <w:p w14:paraId="3F53C628" w14:textId="77777777" w:rsidR="006A136A" w:rsidRPr="00E227A6" w:rsidRDefault="006A136A" w:rsidP="006A136A">
            <w:pPr>
              <w:tabs>
                <w:tab w:val="left" w:pos="348"/>
              </w:tabs>
              <w:spacing w:line="220" w:lineRule="exact"/>
              <w:ind w:right="-68"/>
              <w:jc w:val="left"/>
            </w:pPr>
          </w:p>
        </w:tc>
        <w:tc>
          <w:tcPr>
            <w:tcW w:w="1450" w:type="dxa"/>
            <w:vAlign w:val="bottom"/>
          </w:tcPr>
          <w:p w14:paraId="0BE5C45A" w14:textId="055FCF1C" w:rsidR="006A136A" w:rsidRPr="007D2E18" w:rsidRDefault="1028E81E" w:rsidP="006A136A">
            <w:pPr>
              <w:tabs>
                <w:tab w:val="decimal" w:pos="1220"/>
              </w:tabs>
              <w:ind w:left="202" w:right="-20" w:hanging="132"/>
              <w:jc w:val="right"/>
            </w:pPr>
            <w:r>
              <w:t>202,377</w:t>
            </w:r>
          </w:p>
        </w:tc>
        <w:tc>
          <w:tcPr>
            <w:tcW w:w="182" w:type="dxa"/>
            <w:vAlign w:val="bottom"/>
          </w:tcPr>
          <w:p w14:paraId="08AA5FAE" w14:textId="77777777" w:rsidR="006A136A" w:rsidRPr="007D2E18" w:rsidRDefault="006A136A" w:rsidP="006A136A">
            <w:pPr>
              <w:tabs>
                <w:tab w:val="decimal" w:pos="1220"/>
              </w:tabs>
              <w:ind w:left="202" w:right="-20" w:hanging="132"/>
              <w:jc w:val="right"/>
            </w:pPr>
          </w:p>
        </w:tc>
        <w:tc>
          <w:tcPr>
            <w:tcW w:w="1392" w:type="dxa"/>
            <w:vAlign w:val="bottom"/>
          </w:tcPr>
          <w:p w14:paraId="0B25456B" w14:textId="77777777" w:rsidR="006A136A" w:rsidRPr="007D2E18" w:rsidRDefault="006A136A" w:rsidP="006A136A">
            <w:pPr>
              <w:tabs>
                <w:tab w:val="decimal" w:pos="1220"/>
              </w:tabs>
              <w:ind w:right="-20"/>
              <w:jc w:val="right"/>
            </w:pPr>
            <w:r w:rsidRPr="00951D73">
              <w:t>201,525</w:t>
            </w:r>
          </w:p>
        </w:tc>
      </w:tr>
      <w:tr w:rsidR="006A136A" w:rsidRPr="007D2E18" w14:paraId="08D1C253" w14:textId="77777777" w:rsidTr="00E03084">
        <w:trPr>
          <w:cantSplit/>
          <w:trHeight w:val="275"/>
        </w:trPr>
        <w:tc>
          <w:tcPr>
            <w:tcW w:w="5182" w:type="dxa"/>
          </w:tcPr>
          <w:p w14:paraId="7A24C44A" w14:textId="77777777" w:rsidR="006A136A" w:rsidRPr="007D2E18" w:rsidRDefault="006A136A" w:rsidP="006A136A">
            <w:pPr>
              <w:tabs>
                <w:tab w:val="left" w:pos="348"/>
              </w:tabs>
              <w:spacing w:line="220" w:lineRule="exact"/>
              <w:ind w:left="191" w:right="-68" w:hanging="5"/>
              <w:jc w:val="left"/>
            </w:pPr>
          </w:p>
        </w:tc>
        <w:tc>
          <w:tcPr>
            <w:tcW w:w="824" w:type="dxa"/>
            <w:tcBorders>
              <w:left w:val="nil"/>
            </w:tcBorders>
          </w:tcPr>
          <w:p w14:paraId="6F8B507A" w14:textId="77777777" w:rsidR="006A136A" w:rsidRPr="00E227A6" w:rsidRDefault="006A136A" w:rsidP="006A136A">
            <w:pPr>
              <w:tabs>
                <w:tab w:val="left" w:pos="348"/>
              </w:tabs>
              <w:spacing w:line="220" w:lineRule="exact"/>
              <w:ind w:left="191" w:right="-68" w:hanging="5"/>
              <w:jc w:val="left"/>
            </w:pPr>
          </w:p>
        </w:tc>
        <w:tc>
          <w:tcPr>
            <w:tcW w:w="1450" w:type="dxa"/>
            <w:tcBorders>
              <w:top w:val="single" w:sz="4" w:space="0" w:color="auto"/>
              <w:bottom w:val="single" w:sz="4" w:space="0" w:color="auto"/>
            </w:tcBorders>
            <w:vAlign w:val="bottom"/>
          </w:tcPr>
          <w:p w14:paraId="4E9B536D" w14:textId="1C5BF405" w:rsidR="006A136A" w:rsidRPr="007D2E18" w:rsidRDefault="30A44F49" w:rsidP="006A136A">
            <w:pPr>
              <w:tabs>
                <w:tab w:val="decimal" w:pos="1220"/>
              </w:tabs>
              <w:ind w:left="202" w:right="-20" w:hanging="132"/>
              <w:jc w:val="right"/>
              <w:rPr>
                <w:b/>
                <w:bCs/>
              </w:rPr>
            </w:pPr>
            <w:r w:rsidRPr="23A4BF8C">
              <w:rPr>
                <w:b/>
                <w:bCs/>
              </w:rPr>
              <w:t>9,064,681</w:t>
            </w:r>
          </w:p>
        </w:tc>
        <w:tc>
          <w:tcPr>
            <w:tcW w:w="182" w:type="dxa"/>
            <w:vAlign w:val="bottom"/>
          </w:tcPr>
          <w:p w14:paraId="37DC6739" w14:textId="77777777" w:rsidR="006A136A" w:rsidRPr="007D2E18" w:rsidRDefault="006A136A" w:rsidP="006A136A">
            <w:pPr>
              <w:tabs>
                <w:tab w:val="decimal" w:pos="1220"/>
              </w:tabs>
              <w:ind w:left="202" w:right="-20" w:hanging="132"/>
              <w:jc w:val="right"/>
              <w:rPr>
                <w:b/>
                <w:bCs/>
              </w:rPr>
            </w:pPr>
          </w:p>
        </w:tc>
        <w:tc>
          <w:tcPr>
            <w:tcW w:w="1392" w:type="dxa"/>
            <w:tcBorders>
              <w:top w:val="single" w:sz="4" w:space="0" w:color="auto"/>
              <w:bottom w:val="single" w:sz="4" w:space="0" w:color="auto"/>
            </w:tcBorders>
            <w:vAlign w:val="bottom"/>
          </w:tcPr>
          <w:p w14:paraId="1D70BB65" w14:textId="77777777" w:rsidR="006A136A" w:rsidRPr="007D2E18" w:rsidRDefault="006A136A" w:rsidP="006A136A">
            <w:pPr>
              <w:tabs>
                <w:tab w:val="decimal" w:pos="1220"/>
              </w:tabs>
              <w:ind w:left="202" w:right="-20" w:hanging="132"/>
              <w:jc w:val="right"/>
              <w:rPr>
                <w:b/>
                <w:bCs/>
              </w:rPr>
            </w:pPr>
            <w:r w:rsidRPr="00951D73">
              <w:rPr>
                <w:b/>
                <w:bCs/>
              </w:rPr>
              <w:t>13,291,580</w:t>
            </w:r>
          </w:p>
        </w:tc>
      </w:tr>
      <w:tr w:rsidR="006A136A" w:rsidRPr="00505D45" w14:paraId="6A16C385" w14:textId="77777777" w:rsidTr="00E03084">
        <w:trPr>
          <w:cantSplit/>
          <w:trHeight w:val="79"/>
        </w:trPr>
        <w:tc>
          <w:tcPr>
            <w:tcW w:w="5182" w:type="dxa"/>
            <w:vAlign w:val="center"/>
          </w:tcPr>
          <w:p w14:paraId="72189934" w14:textId="77777777" w:rsidR="006A136A" w:rsidRPr="00505D45" w:rsidRDefault="006A136A" w:rsidP="006A136A">
            <w:pPr>
              <w:tabs>
                <w:tab w:val="left" w:pos="348"/>
              </w:tabs>
              <w:ind w:left="191" w:right="-68" w:hanging="5"/>
              <w:jc w:val="center"/>
              <w:rPr>
                <w:sz w:val="6"/>
                <w:szCs w:val="6"/>
              </w:rPr>
            </w:pPr>
          </w:p>
        </w:tc>
        <w:tc>
          <w:tcPr>
            <w:tcW w:w="824" w:type="dxa"/>
            <w:tcBorders>
              <w:left w:val="nil"/>
            </w:tcBorders>
            <w:vAlign w:val="center"/>
          </w:tcPr>
          <w:p w14:paraId="34BA62CB" w14:textId="77777777" w:rsidR="006A136A" w:rsidRPr="00505D45" w:rsidRDefault="006A136A" w:rsidP="006A136A">
            <w:pPr>
              <w:tabs>
                <w:tab w:val="left" w:pos="348"/>
              </w:tabs>
              <w:ind w:left="191" w:right="-68" w:hanging="5"/>
              <w:jc w:val="center"/>
              <w:rPr>
                <w:sz w:val="6"/>
                <w:szCs w:val="6"/>
              </w:rPr>
            </w:pPr>
          </w:p>
        </w:tc>
        <w:tc>
          <w:tcPr>
            <w:tcW w:w="1450" w:type="dxa"/>
            <w:tcBorders>
              <w:top w:val="single" w:sz="4" w:space="0" w:color="auto"/>
            </w:tcBorders>
            <w:vAlign w:val="center"/>
          </w:tcPr>
          <w:p w14:paraId="6D6CC5CF" w14:textId="77777777" w:rsidR="006A136A" w:rsidRPr="00505D45" w:rsidRDefault="006A136A" w:rsidP="006A136A">
            <w:pPr>
              <w:tabs>
                <w:tab w:val="decimal" w:pos="1220"/>
              </w:tabs>
              <w:ind w:left="202" w:right="-20" w:hanging="132"/>
              <w:jc w:val="center"/>
              <w:rPr>
                <w:b/>
                <w:bCs/>
                <w:sz w:val="6"/>
                <w:szCs w:val="6"/>
              </w:rPr>
            </w:pPr>
          </w:p>
        </w:tc>
        <w:tc>
          <w:tcPr>
            <w:tcW w:w="182" w:type="dxa"/>
            <w:vAlign w:val="center"/>
          </w:tcPr>
          <w:p w14:paraId="00ED7BA8" w14:textId="77777777" w:rsidR="006A136A" w:rsidRPr="00505D45" w:rsidRDefault="006A136A" w:rsidP="006A136A">
            <w:pPr>
              <w:tabs>
                <w:tab w:val="decimal" w:pos="1220"/>
              </w:tabs>
              <w:ind w:left="202" w:right="-20" w:hanging="132"/>
              <w:jc w:val="center"/>
              <w:rPr>
                <w:b/>
                <w:bCs/>
                <w:sz w:val="6"/>
                <w:szCs w:val="6"/>
              </w:rPr>
            </w:pPr>
          </w:p>
        </w:tc>
        <w:tc>
          <w:tcPr>
            <w:tcW w:w="1392" w:type="dxa"/>
            <w:tcBorders>
              <w:top w:val="single" w:sz="4" w:space="0" w:color="auto"/>
            </w:tcBorders>
            <w:vAlign w:val="center"/>
          </w:tcPr>
          <w:p w14:paraId="31AD8D69" w14:textId="77777777" w:rsidR="006A136A" w:rsidRPr="00505D45" w:rsidRDefault="006A136A" w:rsidP="006A136A">
            <w:pPr>
              <w:tabs>
                <w:tab w:val="decimal" w:pos="1220"/>
              </w:tabs>
              <w:ind w:left="202" w:right="-20" w:hanging="132"/>
              <w:jc w:val="center"/>
              <w:rPr>
                <w:b/>
                <w:bCs/>
                <w:sz w:val="6"/>
                <w:szCs w:val="6"/>
              </w:rPr>
            </w:pPr>
          </w:p>
        </w:tc>
      </w:tr>
      <w:tr w:rsidR="006A136A" w:rsidRPr="007D2E18" w14:paraId="34A71AF0" w14:textId="77777777" w:rsidTr="00E03084">
        <w:trPr>
          <w:cantSplit/>
          <w:trHeight w:val="275"/>
        </w:trPr>
        <w:tc>
          <w:tcPr>
            <w:tcW w:w="5182" w:type="dxa"/>
            <w:vAlign w:val="center"/>
          </w:tcPr>
          <w:p w14:paraId="0657AA83" w14:textId="77777777" w:rsidR="006A136A" w:rsidRPr="007D2E18" w:rsidRDefault="006A136A" w:rsidP="00E03084">
            <w:pPr>
              <w:tabs>
                <w:tab w:val="left" w:pos="348"/>
              </w:tabs>
              <w:spacing w:line="220" w:lineRule="exact"/>
              <w:ind w:right="-68" w:firstLine="58"/>
              <w:jc w:val="left"/>
              <w:rPr>
                <w:i/>
                <w:iCs/>
              </w:rPr>
            </w:pPr>
            <w:r w:rsidRPr="007D2E18">
              <w:rPr>
                <w:b/>
                <w:bCs/>
                <w:i/>
                <w:iCs/>
              </w:rPr>
              <w:t>Non</w:t>
            </w:r>
            <w:r w:rsidRPr="007D2E18">
              <w:rPr>
                <w:b/>
                <w:bCs/>
                <w:i/>
                <w:iCs/>
                <w:cs/>
              </w:rPr>
              <w:t>-</w:t>
            </w:r>
            <w:r w:rsidRPr="007D2E18">
              <w:rPr>
                <w:b/>
                <w:bCs/>
                <w:i/>
                <w:iCs/>
              </w:rPr>
              <w:t>current</w:t>
            </w:r>
          </w:p>
        </w:tc>
        <w:tc>
          <w:tcPr>
            <w:tcW w:w="824" w:type="dxa"/>
            <w:tcBorders>
              <w:left w:val="nil"/>
            </w:tcBorders>
            <w:vAlign w:val="center"/>
          </w:tcPr>
          <w:p w14:paraId="6C350FA5" w14:textId="77777777" w:rsidR="006A136A" w:rsidRPr="00E227A6" w:rsidRDefault="006A136A" w:rsidP="006A136A">
            <w:pPr>
              <w:tabs>
                <w:tab w:val="left" w:pos="348"/>
              </w:tabs>
              <w:spacing w:line="220" w:lineRule="exact"/>
              <w:ind w:right="-68"/>
              <w:jc w:val="left"/>
              <w:rPr>
                <w:i/>
                <w:iCs/>
              </w:rPr>
            </w:pPr>
          </w:p>
        </w:tc>
        <w:tc>
          <w:tcPr>
            <w:tcW w:w="1450" w:type="dxa"/>
            <w:vAlign w:val="bottom"/>
          </w:tcPr>
          <w:p w14:paraId="4AA625A7" w14:textId="77777777" w:rsidR="006A136A" w:rsidRPr="007D2E18" w:rsidRDefault="006A136A" w:rsidP="006A136A">
            <w:pPr>
              <w:tabs>
                <w:tab w:val="decimal" w:pos="1220"/>
              </w:tabs>
              <w:ind w:left="202" w:right="-20" w:hanging="132"/>
              <w:jc w:val="right"/>
            </w:pPr>
          </w:p>
        </w:tc>
        <w:tc>
          <w:tcPr>
            <w:tcW w:w="182" w:type="dxa"/>
            <w:vAlign w:val="bottom"/>
          </w:tcPr>
          <w:p w14:paraId="62FF431E" w14:textId="77777777" w:rsidR="006A136A" w:rsidRPr="007D2E18" w:rsidRDefault="006A136A" w:rsidP="006A136A">
            <w:pPr>
              <w:tabs>
                <w:tab w:val="decimal" w:pos="1220"/>
              </w:tabs>
              <w:ind w:left="202" w:right="-20" w:hanging="132"/>
              <w:jc w:val="right"/>
            </w:pPr>
          </w:p>
        </w:tc>
        <w:tc>
          <w:tcPr>
            <w:tcW w:w="1392" w:type="dxa"/>
            <w:vAlign w:val="bottom"/>
          </w:tcPr>
          <w:p w14:paraId="75BED2BA" w14:textId="77777777" w:rsidR="006A136A" w:rsidRPr="007D2E18" w:rsidRDefault="006A136A" w:rsidP="006A136A">
            <w:pPr>
              <w:tabs>
                <w:tab w:val="decimal" w:pos="1220"/>
              </w:tabs>
              <w:ind w:left="202" w:right="-20" w:hanging="132"/>
              <w:jc w:val="right"/>
            </w:pPr>
          </w:p>
        </w:tc>
      </w:tr>
      <w:tr w:rsidR="006503EE" w:rsidRPr="007D2E18" w14:paraId="344EA0FB" w14:textId="77777777" w:rsidTr="00E03084">
        <w:trPr>
          <w:cantSplit/>
          <w:trHeight w:val="275"/>
        </w:trPr>
        <w:tc>
          <w:tcPr>
            <w:tcW w:w="5182" w:type="dxa"/>
            <w:vAlign w:val="center"/>
          </w:tcPr>
          <w:p w14:paraId="09C13C49" w14:textId="77777777" w:rsidR="006503EE" w:rsidRPr="007D2E18" w:rsidRDefault="006503EE" w:rsidP="00E03084">
            <w:pPr>
              <w:tabs>
                <w:tab w:val="left" w:pos="348"/>
              </w:tabs>
              <w:spacing w:line="220" w:lineRule="exact"/>
              <w:ind w:right="-68" w:firstLine="58"/>
              <w:jc w:val="left"/>
              <w:rPr>
                <w:b/>
                <w:bCs/>
                <w:i/>
                <w:iCs/>
              </w:rPr>
            </w:pPr>
            <w:r w:rsidRPr="002846FA">
              <w:t>Long</w:t>
            </w:r>
            <w:r w:rsidRPr="002846FA">
              <w:rPr>
                <w:rFonts w:cs="Angsana New"/>
                <w:cs/>
              </w:rPr>
              <w:t>-</w:t>
            </w:r>
            <w:r w:rsidRPr="002846FA">
              <w:t>term borrowings from financial</w:t>
            </w:r>
            <w:r w:rsidRPr="002846FA">
              <w:rPr>
                <w:rFonts w:cs="Angsana New"/>
                <w:cs/>
              </w:rPr>
              <w:t xml:space="preserve"> </w:t>
            </w:r>
            <w:r w:rsidRPr="002846FA">
              <w:t>institutions</w:t>
            </w:r>
          </w:p>
        </w:tc>
        <w:tc>
          <w:tcPr>
            <w:tcW w:w="824" w:type="dxa"/>
            <w:tcBorders>
              <w:left w:val="nil"/>
            </w:tcBorders>
            <w:vAlign w:val="center"/>
          </w:tcPr>
          <w:p w14:paraId="553280DA" w14:textId="77777777" w:rsidR="006503EE" w:rsidRPr="00E227A6" w:rsidRDefault="006503EE" w:rsidP="5600A9C6">
            <w:pPr>
              <w:tabs>
                <w:tab w:val="left" w:pos="348"/>
              </w:tabs>
              <w:spacing w:line="220" w:lineRule="exact"/>
              <w:ind w:right="-68"/>
              <w:jc w:val="left"/>
              <w:rPr>
                <w:i/>
                <w:iCs/>
              </w:rPr>
            </w:pPr>
          </w:p>
        </w:tc>
        <w:tc>
          <w:tcPr>
            <w:tcW w:w="1450" w:type="dxa"/>
            <w:vAlign w:val="bottom"/>
          </w:tcPr>
          <w:p w14:paraId="0D861E37" w14:textId="059D8F9F" w:rsidR="006503EE" w:rsidRPr="007D2E18" w:rsidRDefault="3B5E0A4B" w:rsidP="006A136A">
            <w:pPr>
              <w:tabs>
                <w:tab w:val="decimal" w:pos="1220"/>
              </w:tabs>
              <w:ind w:left="202" w:right="-20" w:hanging="132"/>
              <w:jc w:val="right"/>
            </w:pPr>
            <w:r>
              <w:t>2,997,173</w:t>
            </w:r>
          </w:p>
        </w:tc>
        <w:tc>
          <w:tcPr>
            <w:tcW w:w="182" w:type="dxa"/>
            <w:vAlign w:val="bottom"/>
          </w:tcPr>
          <w:p w14:paraId="6D41D07C" w14:textId="77777777" w:rsidR="006503EE" w:rsidRPr="007D2E18" w:rsidRDefault="006503EE" w:rsidP="006A136A">
            <w:pPr>
              <w:tabs>
                <w:tab w:val="decimal" w:pos="1220"/>
              </w:tabs>
              <w:ind w:left="202" w:right="-20" w:hanging="132"/>
              <w:jc w:val="right"/>
            </w:pPr>
          </w:p>
        </w:tc>
        <w:tc>
          <w:tcPr>
            <w:tcW w:w="1392" w:type="dxa"/>
            <w:vAlign w:val="bottom"/>
          </w:tcPr>
          <w:p w14:paraId="10E82135" w14:textId="77777777" w:rsidR="006503EE" w:rsidRPr="007D2E18" w:rsidRDefault="067EBC3B" w:rsidP="006A136A">
            <w:pPr>
              <w:tabs>
                <w:tab w:val="decimal" w:pos="1220"/>
              </w:tabs>
              <w:ind w:left="202" w:right="-20" w:hanging="132"/>
              <w:jc w:val="right"/>
            </w:pPr>
            <w:r>
              <w:t>-</w:t>
            </w:r>
          </w:p>
        </w:tc>
      </w:tr>
      <w:tr w:rsidR="006A136A" w:rsidRPr="007D2E18" w14:paraId="42CD15BF" w14:textId="77777777" w:rsidTr="00E03084">
        <w:trPr>
          <w:cantSplit/>
          <w:trHeight w:val="275"/>
        </w:trPr>
        <w:tc>
          <w:tcPr>
            <w:tcW w:w="5182" w:type="dxa"/>
            <w:vAlign w:val="bottom"/>
          </w:tcPr>
          <w:p w14:paraId="478295E6" w14:textId="77777777" w:rsidR="006A136A" w:rsidRPr="007D2E18" w:rsidRDefault="006A136A" w:rsidP="00E03084">
            <w:pPr>
              <w:tabs>
                <w:tab w:val="left" w:pos="348"/>
              </w:tabs>
              <w:spacing w:line="220" w:lineRule="exact"/>
              <w:ind w:right="-68" w:firstLine="58"/>
              <w:jc w:val="left"/>
              <w:rPr>
                <w:b/>
                <w:bCs/>
              </w:rPr>
            </w:pPr>
            <w:r w:rsidRPr="007D2E18">
              <w:t xml:space="preserve">Lease liabilities </w:t>
            </w:r>
          </w:p>
        </w:tc>
        <w:tc>
          <w:tcPr>
            <w:tcW w:w="824" w:type="dxa"/>
            <w:tcBorders>
              <w:left w:val="nil"/>
            </w:tcBorders>
            <w:vAlign w:val="center"/>
          </w:tcPr>
          <w:p w14:paraId="77BD74CA" w14:textId="77777777" w:rsidR="006A136A" w:rsidRPr="00E227A6" w:rsidRDefault="006A136A" w:rsidP="006A136A">
            <w:pPr>
              <w:tabs>
                <w:tab w:val="left" w:pos="348"/>
              </w:tabs>
              <w:spacing w:line="220" w:lineRule="exact"/>
              <w:ind w:right="-68"/>
              <w:jc w:val="left"/>
              <w:rPr>
                <w:b/>
                <w:bCs/>
              </w:rPr>
            </w:pPr>
          </w:p>
        </w:tc>
        <w:tc>
          <w:tcPr>
            <w:tcW w:w="1450" w:type="dxa"/>
            <w:vAlign w:val="bottom"/>
          </w:tcPr>
          <w:p w14:paraId="3A365A3A" w14:textId="043A4116" w:rsidR="006A136A" w:rsidRPr="007D2E18" w:rsidRDefault="1B973FD0" w:rsidP="006A136A">
            <w:pPr>
              <w:tabs>
                <w:tab w:val="decimal" w:pos="1220"/>
              </w:tabs>
              <w:ind w:left="202" w:right="-20" w:hanging="132"/>
              <w:jc w:val="right"/>
            </w:pPr>
            <w:r>
              <w:t>410,839</w:t>
            </w:r>
          </w:p>
        </w:tc>
        <w:tc>
          <w:tcPr>
            <w:tcW w:w="182" w:type="dxa"/>
            <w:vAlign w:val="bottom"/>
          </w:tcPr>
          <w:p w14:paraId="52302BD3" w14:textId="77777777" w:rsidR="006A136A" w:rsidRPr="007D2E18" w:rsidRDefault="006A136A" w:rsidP="006A136A">
            <w:pPr>
              <w:tabs>
                <w:tab w:val="decimal" w:pos="1220"/>
              </w:tabs>
              <w:ind w:left="202" w:right="-20" w:hanging="132"/>
              <w:jc w:val="right"/>
            </w:pPr>
          </w:p>
        </w:tc>
        <w:tc>
          <w:tcPr>
            <w:tcW w:w="1392" w:type="dxa"/>
            <w:vAlign w:val="bottom"/>
          </w:tcPr>
          <w:p w14:paraId="1D0E25CE" w14:textId="77777777" w:rsidR="006A136A" w:rsidRPr="007D2E18" w:rsidRDefault="006A136A" w:rsidP="006A136A">
            <w:pPr>
              <w:tabs>
                <w:tab w:val="decimal" w:pos="1220"/>
              </w:tabs>
              <w:ind w:left="202" w:right="-20" w:hanging="132"/>
              <w:jc w:val="right"/>
            </w:pPr>
            <w:r w:rsidRPr="00951D73">
              <w:t>578,136</w:t>
            </w:r>
          </w:p>
        </w:tc>
      </w:tr>
      <w:tr w:rsidR="006A136A" w:rsidRPr="007D2E18" w14:paraId="030CE0EE" w14:textId="77777777" w:rsidTr="00E03084">
        <w:trPr>
          <w:cantSplit/>
          <w:trHeight w:val="275"/>
        </w:trPr>
        <w:tc>
          <w:tcPr>
            <w:tcW w:w="5182" w:type="dxa"/>
          </w:tcPr>
          <w:p w14:paraId="50C805EB" w14:textId="77777777" w:rsidR="006A136A" w:rsidRPr="007D2E18" w:rsidRDefault="006A136A" w:rsidP="00E03084">
            <w:pPr>
              <w:tabs>
                <w:tab w:val="left" w:pos="348"/>
              </w:tabs>
              <w:spacing w:line="220" w:lineRule="exact"/>
              <w:ind w:left="191" w:right="-68" w:firstLine="58"/>
              <w:jc w:val="left"/>
              <w:rPr>
                <w:b/>
              </w:rPr>
            </w:pPr>
          </w:p>
        </w:tc>
        <w:tc>
          <w:tcPr>
            <w:tcW w:w="824" w:type="dxa"/>
            <w:tcBorders>
              <w:left w:val="nil"/>
            </w:tcBorders>
          </w:tcPr>
          <w:p w14:paraId="2497F7CB" w14:textId="77777777" w:rsidR="006A136A" w:rsidRPr="00E227A6" w:rsidRDefault="006A136A" w:rsidP="006A136A">
            <w:pPr>
              <w:tabs>
                <w:tab w:val="left" w:pos="348"/>
              </w:tabs>
              <w:spacing w:line="220" w:lineRule="exact"/>
              <w:ind w:left="191" w:right="-68" w:hanging="5"/>
              <w:jc w:val="left"/>
              <w:rPr>
                <w:b/>
              </w:rPr>
            </w:pPr>
          </w:p>
        </w:tc>
        <w:tc>
          <w:tcPr>
            <w:tcW w:w="1450" w:type="dxa"/>
            <w:tcBorders>
              <w:top w:val="single" w:sz="4" w:space="0" w:color="auto"/>
              <w:bottom w:val="single" w:sz="4" w:space="0" w:color="auto"/>
            </w:tcBorders>
            <w:vAlign w:val="bottom"/>
          </w:tcPr>
          <w:p w14:paraId="7509DE0A" w14:textId="38BD1337" w:rsidR="006A136A" w:rsidRPr="005B7E21" w:rsidRDefault="5CA80E92" w:rsidP="006A136A">
            <w:pPr>
              <w:tabs>
                <w:tab w:val="decimal" w:pos="1220"/>
              </w:tabs>
              <w:ind w:left="202" w:right="-20" w:hanging="132"/>
              <w:jc w:val="right"/>
              <w:rPr>
                <w:b/>
                <w:bCs/>
              </w:rPr>
            </w:pPr>
            <w:r w:rsidRPr="23A4BF8C">
              <w:rPr>
                <w:b/>
                <w:bCs/>
              </w:rPr>
              <w:t>3,408,012</w:t>
            </w:r>
          </w:p>
        </w:tc>
        <w:tc>
          <w:tcPr>
            <w:tcW w:w="182" w:type="dxa"/>
            <w:vAlign w:val="bottom"/>
          </w:tcPr>
          <w:p w14:paraId="169827C9" w14:textId="77777777" w:rsidR="006A136A" w:rsidRPr="007D2E18" w:rsidRDefault="006A136A" w:rsidP="006A136A">
            <w:pPr>
              <w:tabs>
                <w:tab w:val="decimal" w:pos="1220"/>
              </w:tabs>
              <w:ind w:left="202" w:right="-20" w:hanging="132"/>
              <w:jc w:val="right"/>
              <w:rPr>
                <w:b/>
                <w:bCs/>
              </w:rPr>
            </w:pPr>
          </w:p>
        </w:tc>
        <w:tc>
          <w:tcPr>
            <w:tcW w:w="1392" w:type="dxa"/>
            <w:tcBorders>
              <w:top w:val="single" w:sz="4" w:space="0" w:color="auto"/>
              <w:bottom w:val="single" w:sz="4" w:space="0" w:color="auto"/>
            </w:tcBorders>
            <w:vAlign w:val="bottom"/>
          </w:tcPr>
          <w:p w14:paraId="663B1120" w14:textId="77777777" w:rsidR="006A136A" w:rsidRPr="007D2E18" w:rsidRDefault="006A136A" w:rsidP="006A136A">
            <w:pPr>
              <w:tabs>
                <w:tab w:val="decimal" w:pos="1220"/>
              </w:tabs>
              <w:ind w:left="202" w:right="-20" w:hanging="132"/>
              <w:jc w:val="right"/>
              <w:rPr>
                <w:b/>
                <w:bCs/>
              </w:rPr>
            </w:pPr>
            <w:r w:rsidRPr="00951D73">
              <w:rPr>
                <w:b/>
                <w:bCs/>
              </w:rPr>
              <w:t>578,136</w:t>
            </w:r>
          </w:p>
        </w:tc>
      </w:tr>
      <w:tr w:rsidR="006A136A" w:rsidRPr="007D2E18" w14:paraId="4E1331DF" w14:textId="77777777" w:rsidTr="00E03084">
        <w:trPr>
          <w:cantSplit/>
          <w:trHeight w:val="275"/>
        </w:trPr>
        <w:tc>
          <w:tcPr>
            <w:tcW w:w="5182" w:type="dxa"/>
            <w:vAlign w:val="bottom"/>
          </w:tcPr>
          <w:p w14:paraId="201DB7F2" w14:textId="77777777" w:rsidR="006A136A" w:rsidRPr="007D2E18" w:rsidRDefault="006A136A" w:rsidP="00E03084">
            <w:pPr>
              <w:tabs>
                <w:tab w:val="left" w:pos="348"/>
              </w:tabs>
              <w:spacing w:line="220" w:lineRule="exact"/>
              <w:ind w:right="-68" w:firstLine="58"/>
              <w:jc w:val="left"/>
            </w:pPr>
            <w:r w:rsidRPr="007D2E18">
              <w:rPr>
                <w:b/>
                <w:bCs/>
              </w:rPr>
              <w:t>Total interest</w:t>
            </w:r>
            <w:r w:rsidRPr="007D2E18">
              <w:rPr>
                <w:b/>
                <w:bCs/>
                <w:cs/>
              </w:rPr>
              <w:t>-</w:t>
            </w:r>
            <w:r w:rsidRPr="007D2E18">
              <w:rPr>
                <w:b/>
                <w:bCs/>
              </w:rPr>
              <w:t>bearing liabilities</w:t>
            </w:r>
          </w:p>
        </w:tc>
        <w:tc>
          <w:tcPr>
            <w:tcW w:w="824" w:type="dxa"/>
            <w:tcBorders>
              <w:left w:val="nil"/>
            </w:tcBorders>
            <w:vAlign w:val="bottom"/>
          </w:tcPr>
          <w:p w14:paraId="2F267C36" w14:textId="77777777" w:rsidR="006A136A" w:rsidRPr="007D2E18" w:rsidRDefault="006A136A" w:rsidP="006A136A">
            <w:pPr>
              <w:tabs>
                <w:tab w:val="left" w:pos="348"/>
              </w:tabs>
              <w:spacing w:line="220" w:lineRule="exact"/>
              <w:ind w:right="-68"/>
              <w:jc w:val="left"/>
            </w:pPr>
          </w:p>
        </w:tc>
        <w:tc>
          <w:tcPr>
            <w:tcW w:w="1450" w:type="dxa"/>
            <w:tcBorders>
              <w:top w:val="single" w:sz="4" w:space="0" w:color="auto"/>
              <w:bottom w:val="double" w:sz="4" w:space="0" w:color="auto"/>
            </w:tcBorders>
            <w:vAlign w:val="bottom"/>
          </w:tcPr>
          <w:p w14:paraId="7277DE0F" w14:textId="266B86A2" w:rsidR="006A136A" w:rsidRPr="005B7E21" w:rsidRDefault="7C2771F6" w:rsidP="006A136A">
            <w:pPr>
              <w:tabs>
                <w:tab w:val="decimal" w:pos="1220"/>
              </w:tabs>
              <w:ind w:left="202" w:right="-20" w:hanging="132"/>
              <w:jc w:val="right"/>
              <w:rPr>
                <w:b/>
                <w:bCs/>
              </w:rPr>
            </w:pPr>
            <w:r w:rsidRPr="23A4BF8C">
              <w:rPr>
                <w:b/>
                <w:bCs/>
              </w:rPr>
              <w:t>12,472,693</w:t>
            </w:r>
          </w:p>
        </w:tc>
        <w:tc>
          <w:tcPr>
            <w:tcW w:w="182" w:type="dxa"/>
            <w:vAlign w:val="bottom"/>
          </w:tcPr>
          <w:p w14:paraId="7B8ED95C" w14:textId="77777777" w:rsidR="006A136A" w:rsidRPr="007D2E18" w:rsidRDefault="006A136A" w:rsidP="006A136A">
            <w:pPr>
              <w:tabs>
                <w:tab w:val="decimal" w:pos="1220"/>
              </w:tabs>
              <w:ind w:left="202" w:right="-20" w:hanging="132"/>
              <w:jc w:val="right"/>
              <w:rPr>
                <w:b/>
                <w:bCs/>
              </w:rPr>
            </w:pPr>
          </w:p>
        </w:tc>
        <w:tc>
          <w:tcPr>
            <w:tcW w:w="1392" w:type="dxa"/>
            <w:tcBorders>
              <w:top w:val="single" w:sz="4" w:space="0" w:color="auto"/>
              <w:bottom w:val="double" w:sz="4" w:space="0" w:color="auto"/>
            </w:tcBorders>
            <w:vAlign w:val="bottom"/>
          </w:tcPr>
          <w:p w14:paraId="32359EA0" w14:textId="77777777" w:rsidR="006A136A" w:rsidRPr="007D2E18" w:rsidRDefault="006A136A" w:rsidP="006A136A">
            <w:pPr>
              <w:tabs>
                <w:tab w:val="decimal" w:pos="1220"/>
              </w:tabs>
              <w:ind w:left="202" w:right="-20" w:hanging="132"/>
              <w:jc w:val="right"/>
              <w:rPr>
                <w:b/>
                <w:bCs/>
              </w:rPr>
            </w:pPr>
            <w:r w:rsidRPr="00951D73">
              <w:rPr>
                <w:b/>
                <w:bCs/>
              </w:rPr>
              <w:t>13,869,716</w:t>
            </w:r>
          </w:p>
        </w:tc>
      </w:tr>
    </w:tbl>
    <w:p w14:paraId="516D185E" w14:textId="77777777" w:rsidR="00AD0295" w:rsidRPr="00505D45" w:rsidRDefault="00AD0295" w:rsidP="00605C7F">
      <w:pPr>
        <w:ind w:left="547"/>
        <w:jc w:val="left"/>
        <w:rPr>
          <w:spacing w:val="-4"/>
          <w:sz w:val="18"/>
          <w:szCs w:val="18"/>
        </w:rPr>
      </w:pPr>
    </w:p>
    <w:p w14:paraId="614CBE9D" w14:textId="14AD0A26" w:rsidR="009B7EBA" w:rsidRPr="005617B8" w:rsidRDefault="004D501E" w:rsidP="23A4BF8C">
      <w:pPr>
        <w:spacing w:line="259" w:lineRule="auto"/>
        <w:ind w:left="547"/>
        <w:jc w:val="thaiDistribute"/>
        <w:rPr>
          <w:spacing w:val="-4"/>
        </w:rPr>
      </w:pPr>
      <w:r w:rsidRPr="005617B8">
        <w:rPr>
          <w:spacing w:val="-4"/>
        </w:rPr>
        <w:t>In the year 202</w:t>
      </w:r>
      <w:r w:rsidR="006A136A" w:rsidRPr="005617B8">
        <w:rPr>
          <w:spacing w:val="-4"/>
        </w:rPr>
        <w:t>5</w:t>
      </w:r>
      <w:r w:rsidRPr="005617B8">
        <w:rPr>
          <w:spacing w:val="-4"/>
        </w:rPr>
        <w:t xml:space="preserve">, the Group entered into the short-term unsecured borrowing in term of promissory note with several local financial institutions in the amount of Baht </w:t>
      </w:r>
      <w:r w:rsidR="0562C408" w:rsidRPr="005617B8">
        <w:rPr>
          <w:spacing w:val="-4"/>
        </w:rPr>
        <w:t>5,000</w:t>
      </w:r>
      <w:r w:rsidRPr="005617B8">
        <w:rPr>
          <w:spacing w:val="-4"/>
        </w:rPr>
        <w:t xml:space="preserve"> million </w:t>
      </w:r>
      <w:r w:rsidR="008A0689" w:rsidRPr="005617B8">
        <w:rPr>
          <w:i/>
          <w:iCs/>
          <w:spacing w:val="-4"/>
          <w:cs/>
        </w:rPr>
        <w:t>(</w:t>
      </w:r>
      <w:r w:rsidR="008A0689" w:rsidRPr="005617B8">
        <w:rPr>
          <w:i/>
          <w:iCs/>
          <w:spacing w:val="-4"/>
        </w:rPr>
        <w:t xml:space="preserve">2024 </w:t>
      </w:r>
      <w:r w:rsidR="008A0689" w:rsidRPr="005617B8">
        <w:rPr>
          <w:i/>
          <w:iCs/>
          <w:spacing w:val="-4"/>
          <w:cs/>
        </w:rPr>
        <w:t xml:space="preserve">: </w:t>
      </w:r>
      <w:r w:rsidR="008A0689" w:rsidRPr="005617B8">
        <w:rPr>
          <w:i/>
          <w:iCs/>
          <w:spacing w:val="-4"/>
        </w:rPr>
        <w:t>Baht 6,000 million</w:t>
      </w:r>
      <w:r w:rsidR="008A0689" w:rsidRPr="005617B8">
        <w:rPr>
          <w:i/>
          <w:iCs/>
          <w:spacing w:val="-4"/>
          <w:cs/>
        </w:rPr>
        <w:t>)</w:t>
      </w:r>
      <w:r w:rsidR="008A0689" w:rsidRPr="005617B8">
        <w:rPr>
          <w:i/>
          <w:iCs/>
          <w:spacing w:val="-4"/>
        </w:rPr>
        <w:t xml:space="preserve"> </w:t>
      </w:r>
      <w:r w:rsidRPr="005617B8">
        <w:rPr>
          <w:spacing w:val="-4"/>
        </w:rPr>
        <w:t xml:space="preserve">with fixed interest rate ranging from </w:t>
      </w:r>
      <w:r w:rsidR="25804027" w:rsidRPr="005617B8">
        <w:rPr>
          <w:spacing w:val="-4"/>
        </w:rPr>
        <w:t>1.29</w:t>
      </w:r>
      <w:r w:rsidRPr="005617B8">
        <w:rPr>
          <w:spacing w:val="-4"/>
        </w:rPr>
        <w:t xml:space="preserve">% - </w:t>
      </w:r>
      <w:r w:rsidR="4134933C" w:rsidRPr="005617B8">
        <w:rPr>
          <w:spacing w:val="-4"/>
        </w:rPr>
        <w:t>1.40</w:t>
      </w:r>
      <w:r w:rsidRPr="005617B8">
        <w:rPr>
          <w:spacing w:val="-4"/>
        </w:rPr>
        <w:t xml:space="preserve">% per annum and will be repaid within </w:t>
      </w:r>
      <w:r w:rsidR="1CDC0570" w:rsidRPr="005617B8">
        <w:rPr>
          <w:spacing w:val="-4"/>
        </w:rPr>
        <w:t>3</w:t>
      </w:r>
      <w:r w:rsidRPr="005617B8">
        <w:rPr>
          <w:spacing w:val="-4"/>
        </w:rPr>
        <w:t xml:space="preserve"> months and on call </w:t>
      </w:r>
      <w:r w:rsidRPr="005617B8">
        <w:rPr>
          <w:i/>
          <w:iCs/>
          <w:spacing w:val="-4"/>
        </w:rPr>
        <w:t>(202</w:t>
      </w:r>
      <w:r w:rsidR="006A136A" w:rsidRPr="005617B8">
        <w:rPr>
          <w:i/>
          <w:iCs/>
          <w:spacing w:val="-4"/>
        </w:rPr>
        <w:t>4</w:t>
      </w:r>
      <w:r w:rsidRPr="005617B8">
        <w:rPr>
          <w:i/>
          <w:iCs/>
          <w:spacing w:val="-4"/>
        </w:rPr>
        <w:t xml:space="preserve">: </w:t>
      </w:r>
      <w:r w:rsidR="006A136A" w:rsidRPr="005617B8">
        <w:rPr>
          <w:i/>
          <w:iCs/>
          <w:spacing w:val="-4"/>
        </w:rPr>
        <w:t>2.30% - 2.36% per annum</w:t>
      </w:r>
      <w:r w:rsidRPr="005617B8">
        <w:rPr>
          <w:i/>
          <w:iCs/>
          <w:spacing w:val="-4"/>
        </w:rPr>
        <w:t>)</w:t>
      </w:r>
      <w:r w:rsidRPr="005617B8">
        <w:rPr>
          <w:spacing w:val="-4"/>
        </w:rPr>
        <w:t>.</w:t>
      </w:r>
    </w:p>
    <w:p w14:paraId="58397F86" w14:textId="77777777" w:rsidR="004D501E" w:rsidRPr="00505D45" w:rsidRDefault="004D501E" w:rsidP="00605C7F">
      <w:pPr>
        <w:ind w:left="547"/>
        <w:jc w:val="left"/>
        <w:rPr>
          <w:spacing w:val="-4"/>
          <w:sz w:val="18"/>
          <w:szCs w:val="18"/>
        </w:rPr>
      </w:pPr>
    </w:p>
    <w:p w14:paraId="30DE2680" w14:textId="77777777" w:rsidR="00430F65" w:rsidRDefault="00430F65" w:rsidP="23A4BF8C">
      <w:pPr>
        <w:ind w:left="547"/>
        <w:jc w:val="left"/>
        <w:rPr>
          <w:i/>
          <w:iCs/>
        </w:rPr>
      </w:pPr>
      <w:r w:rsidRPr="00605C7F">
        <w:rPr>
          <w:spacing w:val="-4"/>
        </w:rPr>
        <w:t xml:space="preserve">As at 31 </w:t>
      </w:r>
      <w:r w:rsidRPr="00AD0295">
        <w:rPr>
          <w:spacing w:val="-4"/>
        </w:rPr>
        <w:t>December 202</w:t>
      </w:r>
      <w:r w:rsidR="006A136A">
        <w:rPr>
          <w:spacing w:val="-4"/>
        </w:rPr>
        <w:t>5</w:t>
      </w:r>
      <w:r w:rsidRPr="00AD0295">
        <w:rPr>
          <w:spacing w:val="-4"/>
        </w:rPr>
        <w:t xml:space="preserve">, </w:t>
      </w:r>
      <w:r w:rsidR="00627240" w:rsidRPr="00AD0295">
        <w:rPr>
          <w:spacing w:val="-4"/>
        </w:rPr>
        <w:t>the Group</w:t>
      </w:r>
      <w:r w:rsidRPr="00AD0295">
        <w:rPr>
          <w:spacing w:val="-4"/>
        </w:rPr>
        <w:t xml:space="preserve"> has overdraft lines with several banks </w:t>
      </w:r>
      <w:r w:rsidR="00210874" w:rsidRPr="00AD0295">
        <w:rPr>
          <w:spacing w:val="-4"/>
        </w:rPr>
        <w:t>in amount of</w:t>
      </w:r>
      <w:r w:rsidR="00605C7F" w:rsidRPr="00AD0295">
        <w:rPr>
          <w:spacing w:val="-4"/>
        </w:rPr>
        <w:t xml:space="preserve"> </w:t>
      </w:r>
      <w:r w:rsidRPr="00AD0295">
        <w:rPr>
          <w:spacing w:val="-4"/>
        </w:rPr>
        <w:t>approximately</w:t>
      </w:r>
      <w:r w:rsidRPr="00AD0295">
        <w:t xml:space="preserve"> </w:t>
      </w:r>
      <w:r w:rsidRPr="00E227A6">
        <w:t xml:space="preserve">Baht </w:t>
      </w:r>
      <w:r w:rsidR="1C0A167B" w:rsidRPr="23A4BF8C">
        <w:t>9,979</w:t>
      </w:r>
      <w:r w:rsidR="008A1A39" w:rsidRPr="00444D70">
        <w:t xml:space="preserve"> </w:t>
      </w:r>
      <w:r w:rsidRPr="002661CC">
        <w:t>million</w:t>
      </w:r>
      <w:r w:rsidRPr="00AD0295">
        <w:t xml:space="preserve"> </w:t>
      </w:r>
      <w:r w:rsidRPr="23A4BF8C">
        <w:rPr>
          <w:i/>
          <w:iCs/>
          <w:cs/>
        </w:rPr>
        <w:t>(</w:t>
      </w:r>
      <w:r w:rsidRPr="23A4BF8C">
        <w:rPr>
          <w:i/>
          <w:iCs/>
        </w:rPr>
        <w:t>202</w:t>
      </w:r>
      <w:r w:rsidR="006A136A" w:rsidRPr="23A4BF8C">
        <w:rPr>
          <w:i/>
          <w:iCs/>
        </w:rPr>
        <w:t>4</w:t>
      </w:r>
      <w:r w:rsidR="00C7248C" w:rsidRPr="23A4BF8C">
        <w:rPr>
          <w:i/>
          <w:iCs/>
        </w:rPr>
        <w:t xml:space="preserve"> </w:t>
      </w:r>
      <w:r w:rsidRPr="23A4BF8C">
        <w:rPr>
          <w:i/>
          <w:iCs/>
          <w:cs/>
        </w:rPr>
        <w:t xml:space="preserve">: </w:t>
      </w:r>
      <w:r w:rsidRPr="23A4BF8C">
        <w:rPr>
          <w:i/>
          <w:iCs/>
        </w:rPr>
        <w:t>Baht</w:t>
      </w:r>
      <w:r w:rsidR="006A136A" w:rsidRPr="23A4BF8C">
        <w:rPr>
          <w:i/>
          <w:iCs/>
        </w:rPr>
        <w:t xml:space="preserve"> 2,495</w:t>
      </w:r>
      <w:r w:rsidRPr="23A4BF8C">
        <w:rPr>
          <w:i/>
          <w:iCs/>
        </w:rPr>
        <w:t xml:space="preserve"> million</w:t>
      </w:r>
      <w:r w:rsidRPr="23A4BF8C">
        <w:rPr>
          <w:i/>
          <w:iCs/>
          <w:cs/>
        </w:rPr>
        <w:t>)</w:t>
      </w:r>
      <w:r w:rsidR="00426CCF" w:rsidRPr="23A4BF8C">
        <w:rPr>
          <w:i/>
          <w:iCs/>
          <w:cs/>
        </w:rPr>
        <w:t>.</w:t>
      </w:r>
      <w:r w:rsidRPr="23A4BF8C">
        <w:rPr>
          <w:i/>
          <w:iCs/>
          <w:cs/>
        </w:rPr>
        <w:t xml:space="preserve"> </w:t>
      </w:r>
    </w:p>
    <w:p w14:paraId="5577C8C7" w14:textId="77777777" w:rsidR="00505D45" w:rsidRPr="00505D45" w:rsidRDefault="00505D45" w:rsidP="5600A9C6">
      <w:pPr>
        <w:ind w:left="547"/>
        <w:jc w:val="left"/>
        <w:rPr>
          <w:i/>
          <w:iCs/>
          <w:sz w:val="18"/>
          <w:szCs w:val="18"/>
        </w:rPr>
      </w:pPr>
    </w:p>
    <w:p w14:paraId="09B8AE9A" w14:textId="21F92487" w:rsidR="003C56FE" w:rsidRDefault="004B77C5" w:rsidP="23A4BF8C">
      <w:pPr>
        <w:spacing w:line="240" w:lineRule="atLeast"/>
        <w:ind w:left="547"/>
        <w:rPr>
          <w:i/>
          <w:iCs/>
        </w:rPr>
      </w:pPr>
      <w:r>
        <w:rPr>
          <w:spacing w:val="4"/>
        </w:rPr>
        <w:t>In 202</w:t>
      </w:r>
      <w:r w:rsidR="006A136A">
        <w:rPr>
          <w:spacing w:val="4"/>
        </w:rPr>
        <w:t>5</w:t>
      </w:r>
      <w:r>
        <w:rPr>
          <w:spacing w:val="4"/>
        </w:rPr>
        <w:t>, t</w:t>
      </w:r>
      <w:r w:rsidR="00197691" w:rsidRPr="005C20A2">
        <w:rPr>
          <w:spacing w:val="4"/>
        </w:rPr>
        <w:t xml:space="preserve">he </w:t>
      </w:r>
      <w:r w:rsidR="002F508A" w:rsidRPr="005C20A2">
        <w:rPr>
          <w:spacing w:val="4"/>
        </w:rPr>
        <w:t>average</w:t>
      </w:r>
      <w:r w:rsidR="00197691" w:rsidRPr="005C20A2">
        <w:rPr>
          <w:spacing w:val="4"/>
        </w:rPr>
        <w:t xml:space="preserve"> interest rates </w:t>
      </w:r>
      <w:r w:rsidR="00197691" w:rsidRPr="00AD0295">
        <w:rPr>
          <w:spacing w:val="4"/>
        </w:rPr>
        <w:t>of short</w:t>
      </w:r>
      <w:r w:rsidR="00197691" w:rsidRPr="00AD0295">
        <w:rPr>
          <w:spacing w:val="4"/>
          <w:cs/>
        </w:rPr>
        <w:t>-</w:t>
      </w:r>
      <w:r w:rsidR="00197691" w:rsidRPr="00AD0295">
        <w:rPr>
          <w:spacing w:val="4"/>
        </w:rPr>
        <w:t xml:space="preserve">term borrowings </w:t>
      </w:r>
      <w:r w:rsidR="00197691" w:rsidRPr="00E227A6">
        <w:rPr>
          <w:spacing w:val="4"/>
        </w:rPr>
        <w:t>are</w:t>
      </w:r>
      <w:r w:rsidR="64B1AF25" w:rsidRPr="00E227A6">
        <w:rPr>
          <w:spacing w:val="4"/>
        </w:rPr>
        <w:t xml:space="preserve"> 3.20</w:t>
      </w:r>
      <w:r w:rsidR="00197691" w:rsidRPr="00E227A6">
        <w:rPr>
          <w:spacing w:val="4"/>
          <w:cs/>
        </w:rPr>
        <w:t>%</w:t>
      </w:r>
      <w:r w:rsidR="00197691" w:rsidRPr="00AD0295">
        <w:rPr>
          <w:spacing w:val="4"/>
          <w:cs/>
        </w:rPr>
        <w:t xml:space="preserve"> </w:t>
      </w:r>
      <w:r w:rsidR="00197691" w:rsidRPr="00AD0295">
        <w:rPr>
          <w:spacing w:val="4"/>
        </w:rPr>
        <w:t>to</w:t>
      </w:r>
      <w:r w:rsidR="1E03A261" w:rsidRPr="00AD0295">
        <w:rPr>
          <w:spacing w:val="4"/>
        </w:rPr>
        <w:t xml:space="preserve"> 5.00</w:t>
      </w:r>
      <w:r w:rsidR="00197691" w:rsidRPr="00AD0295">
        <w:rPr>
          <w:spacing w:val="4"/>
          <w:cs/>
        </w:rPr>
        <w:t xml:space="preserve">% </w:t>
      </w:r>
      <w:r w:rsidR="00197691" w:rsidRPr="00AD0295">
        <w:rPr>
          <w:spacing w:val="4"/>
        </w:rPr>
        <w:t>per annum</w:t>
      </w:r>
      <w:r w:rsidR="00197691" w:rsidRPr="00AD0295">
        <w:t xml:space="preserve"> </w:t>
      </w:r>
      <w:r w:rsidR="00197691" w:rsidRPr="23A4BF8C">
        <w:rPr>
          <w:i/>
          <w:iCs/>
          <w:cs/>
        </w:rPr>
        <w:t>(</w:t>
      </w:r>
      <w:r w:rsidR="00197691" w:rsidRPr="23A4BF8C">
        <w:rPr>
          <w:i/>
          <w:iCs/>
        </w:rPr>
        <w:t>202</w:t>
      </w:r>
      <w:r w:rsidR="006A136A" w:rsidRPr="23A4BF8C">
        <w:rPr>
          <w:i/>
          <w:iCs/>
        </w:rPr>
        <w:t>4</w:t>
      </w:r>
      <w:r w:rsidR="00197691" w:rsidRPr="23A4BF8C">
        <w:rPr>
          <w:i/>
          <w:iCs/>
          <w:cs/>
        </w:rPr>
        <w:t xml:space="preserve">: </w:t>
      </w:r>
      <w:r w:rsidR="006A136A" w:rsidRPr="23A4BF8C">
        <w:rPr>
          <w:i/>
          <w:iCs/>
          <w:spacing w:val="4"/>
        </w:rPr>
        <w:t>0</w:t>
      </w:r>
      <w:r w:rsidR="00084C90" w:rsidRPr="23A4BF8C">
        <w:rPr>
          <w:i/>
          <w:iCs/>
          <w:spacing w:val="4"/>
          <w:cs/>
        </w:rPr>
        <w:t>.</w:t>
      </w:r>
      <w:r w:rsidR="006A136A" w:rsidRPr="23A4BF8C">
        <w:rPr>
          <w:i/>
          <w:iCs/>
          <w:spacing w:val="4"/>
        </w:rPr>
        <w:t>84</w:t>
      </w:r>
      <w:r w:rsidR="00084C90" w:rsidRPr="23A4BF8C">
        <w:rPr>
          <w:i/>
          <w:iCs/>
          <w:spacing w:val="4"/>
          <w:cs/>
        </w:rPr>
        <w:t xml:space="preserve">% </w:t>
      </w:r>
      <w:r w:rsidR="00084C90" w:rsidRPr="23A4BF8C">
        <w:rPr>
          <w:i/>
          <w:iCs/>
          <w:spacing w:val="4"/>
        </w:rPr>
        <w:t>to 6</w:t>
      </w:r>
      <w:r w:rsidR="00084C90" w:rsidRPr="23A4BF8C">
        <w:rPr>
          <w:i/>
          <w:iCs/>
          <w:spacing w:val="4"/>
          <w:cs/>
        </w:rPr>
        <w:t>.</w:t>
      </w:r>
      <w:r w:rsidR="006A136A" w:rsidRPr="23A4BF8C">
        <w:rPr>
          <w:i/>
          <w:iCs/>
          <w:spacing w:val="4"/>
        </w:rPr>
        <w:t>35</w:t>
      </w:r>
      <w:r w:rsidR="00084C90" w:rsidRPr="23A4BF8C">
        <w:rPr>
          <w:i/>
          <w:iCs/>
          <w:spacing w:val="4"/>
          <w:cs/>
        </w:rPr>
        <w:t>%</w:t>
      </w:r>
      <w:r w:rsidR="00084C90" w:rsidRPr="23A4BF8C">
        <w:rPr>
          <w:i/>
          <w:iCs/>
          <w:cs/>
        </w:rPr>
        <w:t xml:space="preserve"> </w:t>
      </w:r>
      <w:r w:rsidR="00197691" w:rsidRPr="23A4BF8C">
        <w:rPr>
          <w:i/>
          <w:iCs/>
        </w:rPr>
        <w:t>per annum</w:t>
      </w:r>
      <w:r w:rsidR="00197691" w:rsidRPr="23A4BF8C">
        <w:rPr>
          <w:i/>
          <w:iCs/>
          <w:cs/>
        </w:rPr>
        <w:t>).</w:t>
      </w:r>
    </w:p>
    <w:p w14:paraId="6DFB1A0B" w14:textId="55231161" w:rsidR="005617B8" w:rsidRDefault="005617B8" w:rsidP="23A4BF8C">
      <w:pPr>
        <w:spacing w:line="240" w:lineRule="atLeast"/>
        <w:ind w:left="547"/>
        <w:rPr>
          <w:i/>
          <w:iCs/>
        </w:rPr>
      </w:pPr>
    </w:p>
    <w:p w14:paraId="08FA01A7" w14:textId="5F0C0CDC" w:rsidR="008A04E8" w:rsidRPr="004C5E36" w:rsidRDefault="005617B8" w:rsidP="005617B8">
      <w:pPr>
        <w:pStyle w:val="E5Head1"/>
        <w:numPr>
          <w:ilvl w:val="0"/>
          <w:numId w:val="0"/>
        </w:numPr>
        <w:ind w:left="522"/>
        <w:jc w:val="thaiDistribute"/>
        <w:rPr>
          <w:sz w:val="2"/>
          <w:szCs w:val="2"/>
        </w:rPr>
      </w:pPr>
      <w:r>
        <w:rPr>
          <w:b w:val="0"/>
          <w:bCs w:val="0"/>
          <w:sz w:val="22"/>
          <w:szCs w:val="22"/>
        </w:rPr>
        <w:t xml:space="preserve">In </w:t>
      </w:r>
      <w:r w:rsidRPr="005617B8">
        <w:rPr>
          <w:b w:val="0"/>
          <w:bCs w:val="0"/>
          <w:sz w:val="22"/>
          <w:szCs w:val="22"/>
        </w:rPr>
        <w:t xml:space="preserve"> 2025, the Company entered into a long-term </w:t>
      </w:r>
      <w:r w:rsidR="00E03084">
        <w:rPr>
          <w:b w:val="0"/>
          <w:bCs w:val="0"/>
          <w:sz w:val="22"/>
          <w:szCs w:val="22"/>
        </w:rPr>
        <w:t xml:space="preserve">unsecured </w:t>
      </w:r>
      <w:r w:rsidRPr="005617B8">
        <w:rPr>
          <w:b w:val="0"/>
          <w:bCs w:val="0"/>
          <w:sz w:val="22"/>
          <w:szCs w:val="22"/>
        </w:rPr>
        <w:t>loan agreement with a local financial institution in amounting to Baht 3,000 million. Term of the loan is for 5 years with a floating interest rate (THOR+0.61)</w:t>
      </w:r>
      <w:r w:rsidR="00E03084">
        <w:rPr>
          <w:b w:val="0"/>
          <w:bCs w:val="0"/>
          <w:sz w:val="22"/>
          <w:szCs w:val="22"/>
        </w:rPr>
        <w:t xml:space="preserve"> which is repayable in full in September 2030. The purpose is for repayment short-term </w:t>
      </w:r>
      <w:r w:rsidR="00271326">
        <w:rPr>
          <w:b w:val="0"/>
          <w:bCs w:val="0"/>
          <w:sz w:val="22"/>
          <w:szCs w:val="22"/>
        </w:rPr>
        <w:t>loan. In September 2025, the Company had already fully drawn down the loan</w:t>
      </w:r>
      <w:r w:rsidR="00797BBD">
        <w:rPr>
          <w:b w:val="0"/>
          <w:bCs w:val="0"/>
          <w:sz w:val="22"/>
          <w:szCs w:val="22"/>
        </w:rPr>
        <w:t>.</w:t>
      </w:r>
      <w:r w:rsidR="004D501E">
        <w:rPr>
          <w:sz w:val="22"/>
          <w:szCs w:val="22"/>
        </w:rPr>
        <w:br w:type="page"/>
      </w:r>
      <w:r w:rsidRPr="00A37FC4">
        <w:rPr>
          <w:sz w:val="14"/>
          <w:szCs w:val="14"/>
        </w:rPr>
        <w:lastRenderedPageBreak/>
        <w:t xml:space="preserve"> </w:t>
      </w:r>
    </w:p>
    <w:p w14:paraId="7A1E27C7" w14:textId="77777777" w:rsidR="006F79B5" w:rsidRPr="007D2E18" w:rsidRDefault="006F79B5" w:rsidP="004D0BBD">
      <w:pPr>
        <w:pStyle w:val="E5Head1"/>
        <w:rPr>
          <w:sz w:val="22"/>
          <w:szCs w:val="22"/>
        </w:rPr>
      </w:pPr>
      <w:r w:rsidRPr="007D2E18">
        <w:rPr>
          <w:sz w:val="22"/>
          <w:szCs w:val="22"/>
        </w:rPr>
        <w:t>Non</w:t>
      </w:r>
      <w:r w:rsidRPr="007D2E18">
        <w:rPr>
          <w:sz w:val="22"/>
          <w:szCs w:val="22"/>
          <w:cs/>
        </w:rPr>
        <w:t>-</w:t>
      </w:r>
      <w:r w:rsidRPr="007D2E18">
        <w:rPr>
          <w:sz w:val="22"/>
          <w:szCs w:val="22"/>
        </w:rPr>
        <w:t>current provisions for employee benefits</w:t>
      </w:r>
    </w:p>
    <w:p w14:paraId="71E8E6E7" w14:textId="77777777" w:rsidR="006F79B5" w:rsidRPr="004C5E36" w:rsidRDefault="006F79B5" w:rsidP="004D0BBD">
      <w:pPr>
        <w:pStyle w:val="E7Indent1"/>
        <w:rPr>
          <w:sz w:val="20"/>
          <w:szCs w:val="20"/>
        </w:rPr>
      </w:pPr>
    </w:p>
    <w:p w14:paraId="0EEF19D7" w14:textId="77777777" w:rsidR="006F79B5" w:rsidRPr="007D2E18" w:rsidRDefault="00627240" w:rsidP="004D0BBD">
      <w:pPr>
        <w:pStyle w:val="E7Indent1"/>
      </w:pPr>
      <w:r w:rsidRPr="007D2E18">
        <w:t>The Group</w:t>
      </w:r>
      <w:r w:rsidR="006F79B5" w:rsidRPr="007D2E18">
        <w:t xml:space="preserve"> operates defined benefit plans based on the requirement of the Thai Labor Protection Act B</w:t>
      </w:r>
      <w:r w:rsidR="006F79B5" w:rsidRPr="007D2E18">
        <w:rPr>
          <w:cs/>
        </w:rPr>
        <w:t>.</w:t>
      </w:r>
      <w:r w:rsidR="006F79B5" w:rsidRPr="007D2E18">
        <w:t>E</w:t>
      </w:r>
      <w:r w:rsidR="006F79B5" w:rsidRPr="007D2E18">
        <w:rPr>
          <w:cs/>
        </w:rPr>
        <w:t xml:space="preserve">. </w:t>
      </w:r>
      <w:r w:rsidR="006F79B5" w:rsidRPr="007D2E18">
        <w:t>2541 to provide retirement benefits and other long</w:t>
      </w:r>
      <w:r w:rsidR="006F79B5" w:rsidRPr="007D2E18">
        <w:rPr>
          <w:cs/>
        </w:rPr>
        <w:t>-</w:t>
      </w:r>
      <w:r w:rsidR="006F79B5" w:rsidRPr="007D2E18">
        <w:t>term benefits to employees based on pensionable remuneration and length of service</w:t>
      </w:r>
      <w:r w:rsidR="006F79B5" w:rsidRPr="007D2E18">
        <w:rPr>
          <w:cs/>
        </w:rPr>
        <w:t>.</w:t>
      </w:r>
    </w:p>
    <w:p w14:paraId="05BF1291" w14:textId="77777777" w:rsidR="006F79B5" w:rsidRPr="004C5E36" w:rsidRDefault="006F79B5" w:rsidP="004D0BBD">
      <w:pPr>
        <w:pStyle w:val="E7Indent1"/>
        <w:rPr>
          <w:sz w:val="20"/>
          <w:szCs w:val="20"/>
        </w:rPr>
      </w:pPr>
    </w:p>
    <w:p w14:paraId="0E3806C4" w14:textId="77777777" w:rsidR="006F79B5" w:rsidRPr="004D7F75" w:rsidRDefault="006F79B5" w:rsidP="004D0BBD">
      <w:pPr>
        <w:pStyle w:val="E7Indent1"/>
        <w:rPr>
          <w:rFonts w:eastAsia="Calibri"/>
          <w:spacing w:val="-6"/>
        </w:rPr>
      </w:pPr>
      <w:r w:rsidRPr="004D7F75">
        <w:rPr>
          <w:rFonts w:eastAsia="Calibri"/>
          <w:spacing w:val="-6"/>
        </w:rPr>
        <w:t xml:space="preserve">The defined benefit plans expose </w:t>
      </w:r>
      <w:r w:rsidR="00627240" w:rsidRPr="004D7F75">
        <w:rPr>
          <w:rFonts w:eastAsia="Calibri"/>
          <w:spacing w:val="-6"/>
        </w:rPr>
        <w:t>the Group</w:t>
      </w:r>
      <w:r w:rsidRPr="004D7F75">
        <w:rPr>
          <w:rFonts w:eastAsia="Calibri"/>
          <w:spacing w:val="-6"/>
        </w:rPr>
        <w:t xml:space="preserve"> to actuarial risks, such as longevity risk</w:t>
      </w:r>
      <w:r w:rsidR="00752541" w:rsidRPr="004D7F75">
        <w:rPr>
          <w:rFonts w:eastAsia="Calibri"/>
          <w:spacing w:val="-6"/>
          <w:cs/>
        </w:rPr>
        <w:t xml:space="preserve"> </w:t>
      </w:r>
      <w:r w:rsidR="00752541" w:rsidRPr="004D7F75">
        <w:rPr>
          <w:rFonts w:eastAsia="Calibri"/>
          <w:spacing w:val="-6"/>
        </w:rPr>
        <w:t>and</w:t>
      </w:r>
      <w:r w:rsidRPr="004D7F75">
        <w:rPr>
          <w:rFonts w:eastAsia="Calibri"/>
          <w:spacing w:val="-6"/>
        </w:rPr>
        <w:t xml:space="preserve"> interest rate risk</w:t>
      </w:r>
      <w:r w:rsidR="00697E2C" w:rsidRPr="004D7F75">
        <w:rPr>
          <w:rFonts w:eastAsia="Calibri"/>
          <w:spacing w:val="-6"/>
          <w:cs/>
        </w:rPr>
        <w:t>.</w:t>
      </w:r>
    </w:p>
    <w:p w14:paraId="166848A0" w14:textId="77777777" w:rsidR="002805D3" w:rsidRPr="004C5E36" w:rsidRDefault="002805D3" w:rsidP="004D0BBD">
      <w:pPr>
        <w:pStyle w:val="E8Headingitalic"/>
        <w:rPr>
          <w:spacing w:val="-2"/>
          <w:sz w:val="20"/>
          <w:szCs w:val="20"/>
        </w:rPr>
      </w:pPr>
    </w:p>
    <w:p w14:paraId="39B6D72D" w14:textId="77777777" w:rsidR="006F79B5" w:rsidRPr="00084C90" w:rsidRDefault="006F79B5" w:rsidP="004D0BBD">
      <w:pPr>
        <w:pStyle w:val="E8Headingitalic"/>
      </w:pPr>
      <w:r w:rsidRPr="00084C90">
        <w:rPr>
          <w:spacing w:val="-2"/>
        </w:rPr>
        <w:t>Non</w:t>
      </w:r>
      <w:r w:rsidRPr="00084C90">
        <w:rPr>
          <w:spacing w:val="-2"/>
          <w:cs/>
        </w:rPr>
        <w:t>-</w:t>
      </w:r>
      <w:r w:rsidRPr="00084C90">
        <w:rPr>
          <w:spacing w:val="-2"/>
        </w:rPr>
        <w:t xml:space="preserve">current provisions for employee benefits </w:t>
      </w:r>
      <w:r w:rsidRPr="00AD0295">
        <w:rPr>
          <w:spacing w:val="-2"/>
        </w:rPr>
        <w:t xml:space="preserve">in </w:t>
      </w:r>
      <w:r w:rsidR="00C0292C" w:rsidRPr="00AD0295">
        <w:rPr>
          <w:spacing w:val="-2"/>
        </w:rPr>
        <w:t xml:space="preserve">the </w:t>
      </w:r>
      <w:r w:rsidR="00084C90" w:rsidRPr="00AD0295">
        <w:rPr>
          <w:spacing w:val="-2"/>
        </w:rPr>
        <w:t xml:space="preserve">consolidated </w:t>
      </w:r>
      <w:r w:rsidRPr="00AD0295">
        <w:rPr>
          <w:spacing w:val="-2"/>
        </w:rPr>
        <w:t>statement</w:t>
      </w:r>
      <w:r w:rsidRPr="00084C90">
        <w:rPr>
          <w:spacing w:val="-2"/>
        </w:rPr>
        <w:t xml:space="preserve"> of financial position as at</w:t>
      </w:r>
      <w:r w:rsidRPr="00084C90">
        <w:t xml:space="preserve"> 31 December</w:t>
      </w:r>
    </w:p>
    <w:p w14:paraId="3669A3E7" w14:textId="77777777" w:rsidR="006F79B5" w:rsidRPr="004C5E36" w:rsidRDefault="006F79B5" w:rsidP="00E5376E">
      <w:pPr>
        <w:pStyle w:val="E7Indent1"/>
        <w:ind w:right="261"/>
        <w:rPr>
          <w:sz w:val="20"/>
          <w:szCs w:val="20"/>
        </w:rPr>
      </w:pPr>
    </w:p>
    <w:tbl>
      <w:tblPr>
        <w:tblW w:w="8980" w:type="dxa"/>
        <w:tblInd w:w="426" w:type="dxa"/>
        <w:tblLayout w:type="fixed"/>
        <w:tblLook w:val="0000" w:firstRow="0" w:lastRow="0" w:firstColumn="0" w:lastColumn="0" w:noHBand="0" w:noVBand="0"/>
      </w:tblPr>
      <w:tblGrid>
        <w:gridCol w:w="5991"/>
        <w:gridCol w:w="1396"/>
        <w:gridCol w:w="242"/>
        <w:gridCol w:w="1351"/>
      </w:tblGrid>
      <w:tr w:rsidR="006F79B5" w:rsidRPr="007D2E18" w14:paraId="25F0C788" w14:textId="77777777" w:rsidTr="003429FA">
        <w:trPr>
          <w:trHeight w:val="274"/>
        </w:trPr>
        <w:tc>
          <w:tcPr>
            <w:tcW w:w="5991" w:type="dxa"/>
          </w:tcPr>
          <w:p w14:paraId="0DC1A47F" w14:textId="77777777" w:rsidR="006F79B5" w:rsidRPr="007D2E18" w:rsidRDefault="006F79B5" w:rsidP="009463D5"/>
        </w:tc>
        <w:tc>
          <w:tcPr>
            <w:tcW w:w="1396" w:type="dxa"/>
            <w:vAlign w:val="center"/>
          </w:tcPr>
          <w:p w14:paraId="58D04BDD" w14:textId="77777777" w:rsidR="006F79B5" w:rsidRPr="001B3CD6" w:rsidRDefault="005073AB" w:rsidP="004D0BBD">
            <w:pPr>
              <w:jc w:val="center"/>
              <w:rPr>
                <w:lang w:bidi="ar-SA"/>
              </w:rPr>
            </w:pPr>
            <w:r w:rsidRPr="001B3CD6">
              <w:rPr>
                <w:lang w:bidi="ar-SA"/>
              </w:rPr>
              <w:t>202</w:t>
            </w:r>
            <w:r w:rsidR="006A136A">
              <w:rPr>
                <w:lang w:bidi="ar-SA"/>
              </w:rPr>
              <w:t>5</w:t>
            </w:r>
          </w:p>
        </w:tc>
        <w:tc>
          <w:tcPr>
            <w:tcW w:w="242" w:type="dxa"/>
            <w:vAlign w:val="center"/>
          </w:tcPr>
          <w:p w14:paraId="49FB522C" w14:textId="77777777" w:rsidR="006F79B5" w:rsidRPr="001B3CD6" w:rsidRDefault="006F79B5" w:rsidP="004D0BBD">
            <w:pPr>
              <w:jc w:val="center"/>
              <w:rPr>
                <w:lang w:bidi="ar-SA"/>
              </w:rPr>
            </w:pPr>
          </w:p>
        </w:tc>
        <w:tc>
          <w:tcPr>
            <w:tcW w:w="1351" w:type="dxa"/>
            <w:vAlign w:val="center"/>
          </w:tcPr>
          <w:p w14:paraId="498C499C" w14:textId="77777777" w:rsidR="006F79B5" w:rsidRPr="001B3CD6" w:rsidRDefault="005073AB" w:rsidP="004D0BBD">
            <w:pPr>
              <w:jc w:val="center"/>
              <w:rPr>
                <w:lang w:bidi="ar-SA"/>
              </w:rPr>
            </w:pPr>
            <w:r w:rsidRPr="001B3CD6">
              <w:rPr>
                <w:lang w:bidi="ar-SA"/>
              </w:rPr>
              <w:t>20</w:t>
            </w:r>
            <w:r w:rsidR="00D15103" w:rsidRPr="001B3CD6">
              <w:rPr>
                <w:lang w:bidi="ar-SA"/>
              </w:rPr>
              <w:t>2</w:t>
            </w:r>
            <w:r w:rsidR="006A136A">
              <w:rPr>
                <w:lang w:bidi="ar-SA"/>
              </w:rPr>
              <w:t>4</w:t>
            </w:r>
          </w:p>
        </w:tc>
      </w:tr>
      <w:tr w:rsidR="006F79B5" w:rsidRPr="007D2E18" w14:paraId="075DD6DC" w14:textId="77777777" w:rsidTr="003429FA">
        <w:trPr>
          <w:trHeight w:val="274"/>
        </w:trPr>
        <w:tc>
          <w:tcPr>
            <w:tcW w:w="5991" w:type="dxa"/>
          </w:tcPr>
          <w:p w14:paraId="2123686D" w14:textId="77777777" w:rsidR="006F79B5" w:rsidRPr="007D2E18" w:rsidRDefault="006F79B5" w:rsidP="009463D5"/>
        </w:tc>
        <w:tc>
          <w:tcPr>
            <w:tcW w:w="2989" w:type="dxa"/>
            <w:gridSpan w:val="3"/>
            <w:vAlign w:val="center"/>
          </w:tcPr>
          <w:p w14:paraId="6669E407" w14:textId="77777777" w:rsidR="006F79B5" w:rsidRPr="007D2E18" w:rsidRDefault="006F79B5" w:rsidP="004D0BBD">
            <w:pPr>
              <w:pStyle w:val="E9PCentreitalic"/>
            </w:pPr>
            <w:r w:rsidRPr="007D2E18">
              <w:rPr>
                <w:cs/>
              </w:rPr>
              <w:t>(</w:t>
            </w:r>
            <w:r w:rsidRPr="007D2E18">
              <w:t>in thousand Baht</w:t>
            </w:r>
            <w:r w:rsidRPr="007D2E18">
              <w:rPr>
                <w:cs/>
              </w:rPr>
              <w:t>)</w:t>
            </w:r>
          </w:p>
        </w:tc>
      </w:tr>
      <w:tr w:rsidR="006F79B5" w:rsidRPr="007D2E18" w14:paraId="0C68CA2F" w14:textId="77777777" w:rsidTr="003429FA">
        <w:trPr>
          <w:trHeight w:val="274"/>
        </w:trPr>
        <w:tc>
          <w:tcPr>
            <w:tcW w:w="5991" w:type="dxa"/>
          </w:tcPr>
          <w:p w14:paraId="36086221" w14:textId="77777777" w:rsidR="006F79B5" w:rsidRPr="007D2E18" w:rsidRDefault="006F79B5" w:rsidP="003429FA">
            <w:pPr>
              <w:ind w:firstLine="35"/>
            </w:pPr>
            <w:r w:rsidRPr="007D2E18">
              <w:t>Post</w:t>
            </w:r>
            <w:r w:rsidRPr="007D2E18">
              <w:rPr>
                <w:cs/>
              </w:rPr>
              <w:t>-</w:t>
            </w:r>
            <w:r w:rsidRPr="007D2E18">
              <w:t>employment benefits</w:t>
            </w:r>
          </w:p>
        </w:tc>
        <w:tc>
          <w:tcPr>
            <w:tcW w:w="1396" w:type="dxa"/>
            <w:vAlign w:val="center"/>
          </w:tcPr>
          <w:p w14:paraId="7AA96C45" w14:textId="77777777" w:rsidR="006F79B5" w:rsidRPr="007D2E18" w:rsidRDefault="006F79B5" w:rsidP="004D0BBD">
            <w:pPr>
              <w:tabs>
                <w:tab w:val="decimal" w:pos="954"/>
              </w:tabs>
              <w:jc w:val="center"/>
            </w:pPr>
          </w:p>
        </w:tc>
        <w:tc>
          <w:tcPr>
            <w:tcW w:w="242" w:type="dxa"/>
            <w:vAlign w:val="center"/>
          </w:tcPr>
          <w:p w14:paraId="50AB7C91" w14:textId="77777777" w:rsidR="006F79B5" w:rsidRPr="007D2E18" w:rsidRDefault="006F79B5" w:rsidP="004D0BBD">
            <w:pPr>
              <w:tabs>
                <w:tab w:val="decimal" w:pos="855"/>
                <w:tab w:val="decimal" w:pos="954"/>
              </w:tabs>
              <w:jc w:val="center"/>
            </w:pPr>
          </w:p>
        </w:tc>
        <w:tc>
          <w:tcPr>
            <w:tcW w:w="1351" w:type="dxa"/>
            <w:vAlign w:val="center"/>
          </w:tcPr>
          <w:p w14:paraId="5DD696EC" w14:textId="77777777" w:rsidR="006F79B5" w:rsidRPr="007D2E18" w:rsidRDefault="006F79B5" w:rsidP="004D0BBD">
            <w:pPr>
              <w:tabs>
                <w:tab w:val="decimal" w:pos="954"/>
              </w:tabs>
              <w:jc w:val="center"/>
            </w:pPr>
          </w:p>
        </w:tc>
      </w:tr>
      <w:tr w:rsidR="006A136A" w:rsidRPr="007D2E18" w14:paraId="4267E184" w14:textId="77777777" w:rsidTr="003429FA">
        <w:trPr>
          <w:trHeight w:val="274"/>
        </w:trPr>
        <w:tc>
          <w:tcPr>
            <w:tcW w:w="5991" w:type="dxa"/>
          </w:tcPr>
          <w:p w14:paraId="2B211683" w14:textId="77777777" w:rsidR="006A136A" w:rsidRPr="007D2E18" w:rsidRDefault="006A136A" w:rsidP="003429FA">
            <w:pPr>
              <w:ind w:firstLine="35"/>
            </w:pPr>
            <w:r w:rsidRPr="007D2E18">
              <w:t xml:space="preserve">   Legal severance payment plan</w:t>
            </w:r>
          </w:p>
        </w:tc>
        <w:tc>
          <w:tcPr>
            <w:tcW w:w="1396" w:type="dxa"/>
            <w:vAlign w:val="bottom"/>
          </w:tcPr>
          <w:p w14:paraId="2F69643A" w14:textId="1F833B4D" w:rsidR="006A136A" w:rsidRPr="00E227A6" w:rsidRDefault="50E1134E" w:rsidP="006A136A">
            <w:pPr>
              <w:tabs>
                <w:tab w:val="decimal" w:pos="1183"/>
              </w:tabs>
              <w:ind w:left="204" w:hanging="130"/>
              <w:jc w:val="right"/>
              <w:rPr>
                <w:rFonts w:cs="Cordia New"/>
                <w:cs/>
              </w:rPr>
            </w:pPr>
            <w:r w:rsidRPr="23A4BF8C">
              <w:rPr>
                <w:rFonts w:cs="Cordia New"/>
              </w:rPr>
              <w:t>1,125,298</w:t>
            </w:r>
          </w:p>
        </w:tc>
        <w:tc>
          <w:tcPr>
            <w:tcW w:w="242" w:type="dxa"/>
            <w:vAlign w:val="bottom"/>
          </w:tcPr>
          <w:p w14:paraId="7936C73B" w14:textId="77777777" w:rsidR="006A136A" w:rsidRPr="007D2E18" w:rsidRDefault="006A136A" w:rsidP="006A136A">
            <w:pPr>
              <w:tabs>
                <w:tab w:val="decimal" w:pos="855"/>
                <w:tab w:val="decimal" w:pos="1220"/>
              </w:tabs>
              <w:ind w:left="202" w:hanging="132"/>
              <w:jc w:val="right"/>
            </w:pPr>
          </w:p>
        </w:tc>
        <w:tc>
          <w:tcPr>
            <w:tcW w:w="1351" w:type="dxa"/>
            <w:vAlign w:val="bottom"/>
          </w:tcPr>
          <w:p w14:paraId="45860B2F" w14:textId="77777777" w:rsidR="006A136A" w:rsidRPr="007D2E18" w:rsidRDefault="006A136A" w:rsidP="006A136A">
            <w:pPr>
              <w:ind w:left="202" w:hanging="132"/>
              <w:jc w:val="right"/>
            </w:pPr>
            <w:r w:rsidRPr="00951D73">
              <w:t>1,120,707</w:t>
            </w:r>
          </w:p>
        </w:tc>
      </w:tr>
      <w:tr w:rsidR="006A136A" w:rsidRPr="007D2E18" w14:paraId="692D7B21" w14:textId="77777777" w:rsidTr="003429FA">
        <w:trPr>
          <w:trHeight w:val="274"/>
        </w:trPr>
        <w:tc>
          <w:tcPr>
            <w:tcW w:w="5991" w:type="dxa"/>
          </w:tcPr>
          <w:p w14:paraId="26435DD2" w14:textId="77777777" w:rsidR="006A136A" w:rsidRPr="007D2E18" w:rsidRDefault="006A136A" w:rsidP="003429FA">
            <w:pPr>
              <w:ind w:firstLine="35"/>
            </w:pPr>
            <w:r w:rsidRPr="007D2E18">
              <w:t>Other long</w:t>
            </w:r>
            <w:r w:rsidRPr="007D2E18">
              <w:rPr>
                <w:cs/>
              </w:rPr>
              <w:t>-</w:t>
            </w:r>
            <w:r w:rsidRPr="007D2E18">
              <w:t>term employee benefits</w:t>
            </w:r>
          </w:p>
        </w:tc>
        <w:tc>
          <w:tcPr>
            <w:tcW w:w="1396" w:type="dxa"/>
            <w:tcBorders>
              <w:bottom w:val="single" w:sz="4" w:space="0" w:color="auto"/>
            </w:tcBorders>
            <w:vAlign w:val="bottom"/>
          </w:tcPr>
          <w:p w14:paraId="0173051A" w14:textId="7BB6BC20" w:rsidR="006A136A" w:rsidRPr="007D2E18" w:rsidRDefault="4B1EBA9B" w:rsidP="006A136A">
            <w:pPr>
              <w:tabs>
                <w:tab w:val="decimal" w:pos="1050"/>
              </w:tabs>
              <w:ind w:left="204" w:hanging="130"/>
              <w:jc w:val="right"/>
            </w:pPr>
            <w:r>
              <w:t>50,618</w:t>
            </w:r>
          </w:p>
        </w:tc>
        <w:tc>
          <w:tcPr>
            <w:tcW w:w="242" w:type="dxa"/>
            <w:vAlign w:val="bottom"/>
          </w:tcPr>
          <w:p w14:paraId="349778AF" w14:textId="77777777" w:rsidR="006A136A" w:rsidRPr="007D2E18" w:rsidRDefault="006A136A" w:rsidP="006A136A">
            <w:pPr>
              <w:tabs>
                <w:tab w:val="decimal" w:pos="855"/>
                <w:tab w:val="decimal" w:pos="1220"/>
              </w:tabs>
              <w:ind w:left="202" w:hanging="132"/>
              <w:jc w:val="right"/>
            </w:pPr>
          </w:p>
        </w:tc>
        <w:tc>
          <w:tcPr>
            <w:tcW w:w="1351" w:type="dxa"/>
            <w:tcBorders>
              <w:bottom w:val="single" w:sz="4" w:space="0" w:color="auto"/>
            </w:tcBorders>
            <w:vAlign w:val="bottom"/>
          </w:tcPr>
          <w:p w14:paraId="31FD9AEE" w14:textId="77777777" w:rsidR="006A136A" w:rsidRPr="007D2E18" w:rsidRDefault="006A136A" w:rsidP="006A136A">
            <w:pPr>
              <w:tabs>
                <w:tab w:val="decimal" w:pos="1035"/>
              </w:tabs>
              <w:ind w:left="202" w:hanging="132"/>
              <w:jc w:val="right"/>
            </w:pPr>
            <w:r w:rsidRPr="00951D73">
              <w:t>37,069</w:t>
            </w:r>
          </w:p>
        </w:tc>
      </w:tr>
      <w:tr w:rsidR="006A136A" w:rsidRPr="007D2E18" w14:paraId="141309DC" w14:textId="77777777" w:rsidTr="003429FA">
        <w:trPr>
          <w:trHeight w:val="274"/>
        </w:trPr>
        <w:tc>
          <w:tcPr>
            <w:tcW w:w="5991" w:type="dxa"/>
          </w:tcPr>
          <w:p w14:paraId="10D9A14E" w14:textId="77777777" w:rsidR="006A136A" w:rsidRPr="007D2E18" w:rsidRDefault="006A136A" w:rsidP="003429FA">
            <w:pPr>
              <w:ind w:firstLine="35"/>
              <w:rPr>
                <w:b/>
                <w:bCs/>
              </w:rPr>
            </w:pPr>
            <w:r w:rsidRPr="007D2E18">
              <w:rPr>
                <w:b/>
                <w:bCs/>
              </w:rPr>
              <w:t>Non</w:t>
            </w:r>
            <w:r w:rsidRPr="007D2E18">
              <w:rPr>
                <w:b/>
                <w:bCs/>
                <w:cs/>
              </w:rPr>
              <w:t>-</w:t>
            </w:r>
            <w:r w:rsidRPr="007D2E18">
              <w:rPr>
                <w:b/>
                <w:bCs/>
              </w:rPr>
              <w:t>current provisions for defined benefit plans</w:t>
            </w:r>
          </w:p>
        </w:tc>
        <w:tc>
          <w:tcPr>
            <w:tcW w:w="1396" w:type="dxa"/>
            <w:tcBorders>
              <w:top w:val="single" w:sz="4" w:space="0" w:color="auto"/>
            </w:tcBorders>
            <w:vAlign w:val="bottom"/>
          </w:tcPr>
          <w:p w14:paraId="080DF652" w14:textId="61AA9CD2" w:rsidR="006A136A" w:rsidRPr="005B7E21" w:rsidRDefault="5892F234" w:rsidP="006A136A">
            <w:pPr>
              <w:tabs>
                <w:tab w:val="decimal" w:pos="1050"/>
              </w:tabs>
              <w:ind w:left="204" w:hanging="130"/>
              <w:jc w:val="right"/>
              <w:rPr>
                <w:b/>
                <w:bCs/>
              </w:rPr>
            </w:pPr>
            <w:r w:rsidRPr="23A4BF8C">
              <w:rPr>
                <w:b/>
                <w:bCs/>
              </w:rPr>
              <w:t>1,175,916</w:t>
            </w:r>
          </w:p>
        </w:tc>
        <w:tc>
          <w:tcPr>
            <w:tcW w:w="242" w:type="dxa"/>
            <w:vAlign w:val="bottom"/>
          </w:tcPr>
          <w:p w14:paraId="1AAF581F" w14:textId="77777777" w:rsidR="006A136A" w:rsidRPr="007D2E18" w:rsidRDefault="006A136A" w:rsidP="006A136A">
            <w:pPr>
              <w:tabs>
                <w:tab w:val="decimal" w:pos="855"/>
                <w:tab w:val="decimal" w:pos="1220"/>
              </w:tabs>
              <w:ind w:left="202" w:hanging="132"/>
              <w:jc w:val="right"/>
              <w:rPr>
                <w:b/>
                <w:bCs/>
              </w:rPr>
            </w:pPr>
          </w:p>
        </w:tc>
        <w:tc>
          <w:tcPr>
            <w:tcW w:w="1351" w:type="dxa"/>
            <w:tcBorders>
              <w:top w:val="single" w:sz="4" w:space="0" w:color="auto"/>
            </w:tcBorders>
            <w:vAlign w:val="bottom"/>
          </w:tcPr>
          <w:p w14:paraId="53D456CE" w14:textId="77777777" w:rsidR="006A136A" w:rsidRPr="007D2E18" w:rsidRDefault="006A136A" w:rsidP="006A136A">
            <w:pPr>
              <w:tabs>
                <w:tab w:val="decimal" w:pos="1035"/>
              </w:tabs>
              <w:ind w:left="202" w:hanging="132"/>
              <w:jc w:val="right"/>
              <w:rPr>
                <w:b/>
                <w:bCs/>
              </w:rPr>
            </w:pPr>
            <w:r w:rsidRPr="00951D73">
              <w:rPr>
                <w:b/>
                <w:bCs/>
              </w:rPr>
              <w:t>1,157,776</w:t>
            </w:r>
          </w:p>
        </w:tc>
      </w:tr>
      <w:tr w:rsidR="006A136A" w:rsidRPr="007D2E18" w14:paraId="5CEA4736" w14:textId="77777777" w:rsidTr="003429FA">
        <w:trPr>
          <w:trHeight w:val="274"/>
        </w:trPr>
        <w:tc>
          <w:tcPr>
            <w:tcW w:w="5991" w:type="dxa"/>
          </w:tcPr>
          <w:p w14:paraId="396DFB6A" w14:textId="77777777" w:rsidR="006A136A" w:rsidRPr="007D2E18" w:rsidRDefault="006A136A" w:rsidP="003429FA">
            <w:pPr>
              <w:ind w:firstLine="35"/>
            </w:pPr>
            <w:r w:rsidRPr="007D2E18">
              <w:t>Other employee benefits</w:t>
            </w:r>
          </w:p>
        </w:tc>
        <w:tc>
          <w:tcPr>
            <w:tcW w:w="1396" w:type="dxa"/>
            <w:tcBorders>
              <w:bottom w:val="single" w:sz="4" w:space="0" w:color="auto"/>
            </w:tcBorders>
            <w:vAlign w:val="bottom"/>
          </w:tcPr>
          <w:p w14:paraId="4B52D7B7" w14:textId="264542ED" w:rsidR="006A136A" w:rsidRPr="007D2E18" w:rsidRDefault="10D73B2D" w:rsidP="006A136A">
            <w:pPr>
              <w:tabs>
                <w:tab w:val="decimal" w:pos="1050"/>
              </w:tabs>
              <w:ind w:left="204" w:hanging="130"/>
              <w:jc w:val="right"/>
            </w:pPr>
            <w:r>
              <w:t>54</w:t>
            </w:r>
          </w:p>
        </w:tc>
        <w:tc>
          <w:tcPr>
            <w:tcW w:w="242" w:type="dxa"/>
            <w:vAlign w:val="bottom"/>
          </w:tcPr>
          <w:p w14:paraId="442A68E3" w14:textId="77777777" w:rsidR="006A136A" w:rsidRPr="007D2E18" w:rsidRDefault="006A136A" w:rsidP="006A136A">
            <w:pPr>
              <w:tabs>
                <w:tab w:val="decimal" w:pos="855"/>
                <w:tab w:val="decimal" w:pos="1220"/>
              </w:tabs>
              <w:ind w:left="202" w:hanging="132"/>
              <w:jc w:val="right"/>
            </w:pPr>
          </w:p>
        </w:tc>
        <w:tc>
          <w:tcPr>
            <w:tcW w:w="1351" w:type="dxa"/>
            <w:tcBorders>
              <w:bottom w:val="single" w:sz="4" w:space="0" w:color="auto"/>
            </w:tcBorders>
            <w:vAlign w:val="bottom"/>
          </w:tcPr>
          <w:p w14:paraId="2A06AB67" w14:textId="77777777" w:rsidR="006A136A" w:rsidRPr="007D2E18" w:rsidRDefault="006A136A" w:rsidP="006A136A">
            <w:pPr>
              <w:tabs>
                <w:tab w:val="decimal" w:pos="1035"/>
              </w:tabs>
              <w:ind w:left="202" w:hanging="132"/>
              <w:jc w:val="right"/>
            </w:pPr>
            <w:r w:rsidRPr="00951D73">
              <w:t>142</w:t>
            </w:r>
          </w:p>
        </w:tc>
      </w:tr>
      <w:tr w:rsidR="006A136A" w:rsidRPr="007D2E18" w14:paraId="6DA4903C" w14:textId="77777777" w:rsidTr="003429FA">
        <w:trPr>
          <w:trHeight w:val="274"/>
        </w:trPr>
        <w:tc>
          <w:tcPr>
            <w:tcW w:w="5991" w:type="dxa"/>
          </w:tcPr>
          <w:p w14:paraId="22BAD6AF" w14:textId="77777777" w:rsidR="006A136A" w:rsidRPr="007D2E18" w:rsidRDefault="006A136A" w:rsidP="003429FA">
            <w:pPr>
              <w:ind w:firstLine="35"/>
            </w:pPr>
            <w:r w:rsidRPr="007D2E18">
              <w:rPr>
                <w:b/>
                <w:bCs/>
                <w:color w:val="000000"/>
              </w:rPr>
              <w:t>Total</w:t>
            </w:r>
          </w:p>
        </w:tc>
        <w:tc>
          <w:tcPr>
            <w:tcW w:w="1396" w:type="dxa"/>
            <w:vAlign w:val="bottom"/>
          </w:tcPr>
          <w:p w14:paraId="74CAB8E9" w14:textId="5D32E1C1" w:rsidR="006A136A" w:rsidRPr="005B7E21" w:rsidRDefault="123E456C" w:rsidP="006A136A">
            <w:pPr>
              <w:tabs>
                <w:tab w:val="decimal" w:pos="1050"/>
              </w:tabs>
              <w:ind w:left="204" w:hanging="130"/>
              <w:jc w:val="right"/>
              <w:rPr>
                <w:b/>
                <w:bCs/>
              </w:rPr>
            </w:pPr>
            <w:r w:rsidRPr="23A4BF8C">
              <w:rPr>
                <w:b/>
                <w:bCs/>
              </w:rPr>
              <w:t>1,175,9</w:t>
            </w:r>
            <w:r w:rsidR="08C03870" w:rsidRPr="23A4BF8C">
              <w:rPr>
                <w:b/>
                <w:bCs/>
              </w:rPr>
              <w:t>70</w:t>
            </w:r>
          </w:p>
        </w:tc>
        <w:tc>
          <w:tcPr>
            <w:tcW w:w="242" w:type="dxa"/>
            <w:vAlign w:val="bottom"/>
          </w:tcPr>
          <w:p w14:paraId="2024AB79" w14:textId="77777777" w:rsidR="006A136A" w:rsidRPr="007D2E18" w:rsidRDefault="006A136A" w:rsidP="006A136A">
            <w:pPr>
              <w:tabs>
                <w:tab w:val="decimal" w:pos="855"/>
                <w:tab w:val="decimal" w:pos="1220"/>
              </w:tabs>
              <w:ind w:left="202" w:hanging="132"/>
              <w:jc w:val="right"/>
              <w:rPr>
                <w:b/>
                <w:bCs/>
              </w:rPr>
            </w:pPr>
          </w:p>
        </w:tc>
        <w:tc>
          <w:tcPr>
            <w:tcW w:w="1351" w:type="dxa"/>
            <w:vAlign w:val="bottom"/>
          </w:tcPr>
          <w:p w14:paraId="39D2F8EE" w14:textId="77777777" w:rsidR="006A136A" w:rsidRPr="007D2E18" w:rsidRDefault="006A136A" w:rsidP="006A136A">
            <w:pPr>
              <w:tabs>
                <w:tab w:val="decimal" w:pos="1035"/>
              </w:tabs>
              <w:ind w:left="202" w:hanging="132"/>
              <w:jc w:val="right"/>
              <w:rPr>
                <w:b/>
                <w:bCs/>
              </w:rPr>
            </w:pPr>
            <w:r w:rsidRPr="00951D73">
              <w:rPr>
                <w:b/>
                <w:bCs/>
              </w:rPr>
              <w:t>1,157,918</w:t>
            </w:r>
          </w:p>
        </w:tc>
      </w:tr>
      <w:tr w:rsidR="006A136A" w:rsidRPr="007D2E18" w14:paraId="05DB70A2" w14:textId="77777777" w:rsidTr="003429FA">
        <w:trPr>
          <w:trHeight w:val="274"/>
        </w:trPr>
        <w:tc>
          <w:tcPr>
            <w:tcW w:w="5991" w:type="dxa"/>
          </w:tcPr>
          <w:p w14:paraId="5D3E3C77" w14:textId="77777777" w:rsidR="006A136A" w:rsidRPr="007D2E18" w:rsidRDefault="006A136A" w:rsidP="003429FA">
            <w:pPr>
              <w:ind w:firstLine="35"/>
            </w:pPr>
            <w:r w:rsidRPr="007D2E18">
              <w:rPr>
                <w:i/>
                <w:iCs/>
              </w:rPr>
              <w:t>Less</w:t>
            </w:r>
            <w:r w:rsidRPr="007D2E18">
              <w:t xml:space="preserve"> plan assets of foreign subsidiaries</w:t>
            </w:r>
          </w:p>
        </w:tc>
        <w:tc>
          <w:tcPr>
            <w:tcW w:w="1396" w:type="dxa"/>
            <w:tcBorders>
              <w:bottom w:val="single" w:sz="4" w:space="0" w:color="auto"/>
            </w:tcBorders>
            <w:vAlign w:val="bottom"/>
          </w:tcPr>
          <w:p w14:paraId="37A28603" w14:textId="16CEC5AF" w:rsidR="006A136A" w:rsidRPr="007D2E18" w:rsidRDefault="27F1552B" w:rsidP="006A136A">
            <w:pPr>
              <w:tabs>
                <w:tab w:val="decimal" w:pos="1035"/>
              </w:tabs>
              <w:ind w:left="204" w:right="-72" w:hanging="130"/>
              <w:jc w:val="right"/>
            </w:pPr>
            <w:r>
              <w:t>(52,647)</w:t>
            </w:r>
          </w:p>
        </w:tc>
        <w:tc>
          <w:tcPr>
            <w:tcW w:w="242" w:type="dxa"/>
            <w:vAlign w:val="bottom"/>
          </w:tcPr>
          <w:p w14:paraId="70FBE054" w14:textId="77777777" w:rsidR="006A136A" w:rsidRPr="007D2E18" w:rsidRDefault="006A136A" w:rsidP="006A136A">
            <w:pPr>
              <w:tabs>
                <w:tab w:val="decimal" w:pos="855"/>
                <w:tab w:val="decimal" w:pos="1220"/>
              </w:tabs>
              <w:ind w:left="202" w:right="-72" w:hanging="130"/>
              <w:jc w:val="right"/>
            </w:pPr>
          </w:p>
        </w:tc>
        <w:tc>
          <w:tcPr>
            <w:tcW w:w="1351" w:type="dxa"/>
            <w:tcBorders>
              <w:bottom w:val="single" w:sz="4" w:space="0" w:color="auto"/>
            </w:tcBorders>
            <w:vAlign w:val="bottom"/>
          </w:tcPr>
          <w:p w14:paraId="09D9DC0C" w14:textId="77777777" w:rsidR="006A136A" w:rsidRPr="007D2E18" w:rsidRDefault="006A136A" w:rsidP="006A136A">
            <w:pPr>
              <w:tabs>
                <w:tab w:val="decimal" w:pos="1035"/>
              </w:tabs>
              <w:ind w:left="202" w:right="-72" w:hanging="130"/>
              <w:jc w:val="right"/>
            </w:pPr>
            <w:r w:rsidRPr="00951D73">
              <w:t>(72,939)</w:t>
            </w:r>
          </w:p>
        </w:tc>
      </w:tr>
      <w:tr w:rsidR="006A136A" w:rsidRPr="007D2E18" w14:paraId="27B4AC23" w14:textId="77777777" w:rsidTr="003429FA">
        <w:trPr>
          <w:trHeight w:val="274"/>
        </w:trPr>
        <w:tc>
          <w:tcPr>
            <w:tcW w:w="5991" w:type="dxa"/>
            <w:vAlign w:val="center"/>
          </w:tcPr>
          <w:p w14:paraId="4E7CBA23" w14:textId="77777777" w:rsidR="006A136A" w:rsidRPr="007D2E18" w:rsidRDefault="006A136A" w:rsidP="003429FA">
            <w:pPr>
              <w:ind w:firstLine="35"/>
              <w:rPr>
                <w:b/>
                <w:bCs/>
                <w:color w:val="000000"/>
              </w:rPr>
            </w:pPr>
            <w:r w:rsidRPr="007D2E18">
              <w:rPr>
                <w:b/>
                <w:bCs/>
                <w:color w:val="000000"/>
              </w:rPr>
              <w:t>Total</w:t>
            </w:r>
            <w:r w:rsidRPr="007D2E18">
              <w:rPr>
                <w:b/>
                <w:bCs/>
                <w:color w:val="000000"/>
                <w:cs/>
              </w:rPr>
              <w:t xml:space="preserve"> </w:t>
            </w:r>
            <w:r w:rsidRPr="007D2E18">
              <w:rPr>
                <w:b/>
                <w:bCs/>
                <w:color w:val="000000"/>
              </w:rPr>
              <w:t>non</w:t>
            </w:r>
            <w:r w:rsidRPr="007D2E18">
              <w:rPr>
                <w:b/>
                <w:bCs/>
                <w:color w:val="000000"/>
                <w:cs/>
              </w:rPr>
              <w:t>-</w:t>
            </w:r>
            <w:r w:rsidRPr="007D2E18">
              <w:rPr>
                <w:b/>
                <w:bCs/>
                <w:color w:val="000000"/>
              </w:rPr>
              <w:t xml:space="preserve">current provisions for employee benefits </w:t>
            </w:r>
            <w:r w:rsidRPr="007D2E18">
              <w:rPr>
                <w:b/>
                <w:bCs/>
                <w:color w:val="000000"/>
                <w:cs/>
              </w:rPr>
              <w:t xml:space="preserve">- </w:t>
            </w:r>
            <w:r w:rsidRPr="007D2E18">
              <w:rPr>
                <w:b/>
                <w:bCs/>
                <w:color w:val="000000"/>
              </w:rPr>
              <w:t>net</w:t>
            </w:r>
          </w:p>
        </w:tc>
        <w:tc>
          <w:tcPr>
            <w:tcW w:w="1396" w:type="dxa"/>
            <w:tcBorders>
              <w:top w:val="single" w:sz="4" w:space="0" w:color="auto"/>
              <w:bottom w:val="double" w:sz="4" w:space="0" w:color="auto"/>
            </w:tcBorders>
            <w:vAlign w:val="bottom"/>
          </w:tcPr>
          <w:p w14:paraId="21FDAEE7" w14:textId="2EADCD9B" w:rsidR="006A136A" w:rsidRPr="005B7E21" w:rsidRDefault="7A777260" w:rsidP="006A136A">
            <w:pPr>
              <w:tabs>
                <w:tab w:val="decimal" w:pos="1050"/>
              </w:tabs>
              <w:ind w:left="204" w:hanging="130"/>
              <w:jc w:val="right"/>
              <w:rPr>
                <w:b/>
                <w:bCs/>
              </w:rPr>
            </w:pPr>
            <w:r w:rsidRPr="23A4BF8C">
              <w:rPr>
                <w:b/>
                <w:bCs/>
              </w:rPr>
              <w:t>1,1</w:t>
            </w:r>
            <w:r w:rsidR="0A665266" w:rsidRPr="23A4BF8C">
              <w:rPr>
                <w:b/>
                <w:bCs/>
              </w:rPr>
              <w:t>23,323</w:t>
            </w:r>
          </w:p>
        </w:tc>
        <w:tc>
          <w:tcPr>
            <w:tcW w:w="242" w:type="dxa"/>
            <w:vAlign w:val="bottom"/>
          </w:tcPr>
          <w:p w14:paraId="1C2B93C2" w14:textId="77777777" w:rsidR="006A136A" w:rsidRPr="007D2E18" w:rsidRDefault="006A136A" w:rsidP="006A136A">
            <w:pPr>
              <w:tabs>
                <w:tab w:val="decimal" w:pos="855"/>
                <w:tab w:val="decimal" w:pos="1220"/>
              </w:tabs>
              <w:ind w:left="202" w:hanging="132"/>
              <w:jc w:val="right"/>
              <w:rPr>
                <w:b/>
                <w:bCs/>
              </w:rPr>
            </w:pPr>
          </w:p>
        </w:tc>
        <w:tc>
          <w:tcPr>
            <w:tcW w:w="1351" w:type="dxa"/>
            <w:tcBorders>
              <w:top w:val="single" w:sz="4" w:space="0" w:color="auto"/>
              <w:bottom w:val="double" w:sz="4" w:space="0" w:color="auto"/>
            </w:tcBorders>
            <w:vAlign w:val="bottom"/>
          </w:tcPr>
          <w:p w14:paraId="4ED04A06" w14:textId="77777777" w:rsidR="006A136A" w:rsidRPr="007D2E18" w:rsidRDefault="006A136A" w:rsidP="006A136A">
            <w:pPr>
              <w:tabs>
                <w:tab w:val="decimal" w:pos="1035"/>
              </w:tabs>
              <w:ind w:left="202" w:hanging="132"/>
              <w:jc w:val="right"/>
              <w:rPr>
                <w:b/>
                <w:bCs/>
              </w:rPr>
            </w:pPr>
            <w:r w:rsidRPr="00951D73">
              <w:rPr>
                <w:b/>
                <w:bCs/>
              </w:rPr>
              <w:t>1,084,979</w:t>
            </w:r>
          </w:p>
        </w:tc>
      </w:tr>
    </w:tbl>
    <w:p w14:paraId="593C7A07" w14:textId="77777777" w:rsidR="00290BEA" w:rsidRPr="004C5E36" w:rsidRDefault="00290BEA" w:rsidP="008A1A39">
      <w:pPr>
        <w:pStyle w:val="E7Indent1"/>
        <w:ind w:left="0"/>
        <w:rPr>
          <w:sz w:val="20"/>
          <w:szCs w:val="20"/>
        </w:rPr>
      </w:pPr>
    </w:p>
    <w:p w14:paraId="00224B0B" w14:textId="77777777" w:rsidR="006F79B5" w:rsidRPr="007D2E18" w:rsidRDefault="006F79B5" w:rsidP="009463D5">
      <w:pPr>
        <w:pStyle w:val="E8Headingitalic"/>
      </w:pPr>
      <w:r w:rsidRPr="007D2E18">
        <w:t>Movement in the present value of the non</w:t>
      </w:r>
      <w:r w:rsidRPr="007D2E18">
        <w:rPr>
          <w:cs/>
        </w:rPr>
        <w:t>-</w:t>
      </w:r>
      <w:r w:rsidRPr="007D2E18">
        <w:t>current provisions for defined benefit plans</w:t>
      </w:r>
    </w:p>
    <w:p w14:paraId="3EA59912" w14:textId="77777777" w:rsidR="006F79B5" w:rsidRPr="004C5E36" w:rsidRDefault="006F79B5" w:rsidP="009463D5">
      <w:pPr>
        <w:pStyle w:val="E7Indent1"/>
        <w:rPr>
          <w:sz w:val="20"/>
          <w:szCs w:val="20"/>
        </w:rPr>
      </w:pPr>
    </w:p>
    <w:tbl>
      <w:tblPr>
        <w:tblW w:w="8930" w:type="dxa"/>
        <w:tblInd w:w="426" w:type="dxa"/>
        <w:tblLayout w:type="fixed"/>
        <w:tblLook w:val="0000" w:firstRow="0" w:lastRow="0" w:firstColumn="0" w:lastColumn="0" w:noHBand="0" w:noVBand="0"/>
      </w:tblPr>
      <w:tblGrid>
        <w:gridCol w:w="5953"/>
        <w:gridCol w:w="1418"/>
        <w:gridCol w:w="283"/>
        <w:gridCol w:w="1276"/>
      </w:tblGrid>
      <w:tr w:rsidR="000650F3" w:rsidRPr="007D2E18" w14:paraId="7E95A118" w14:textId="77777777" w:rsidTr="00916DF0">
        <w:trPr>
          <w:trHeight w:val="282"/>
        </w:trPr>
        <w:tc>
          <w:tcPr>
            <w:tcW w:w="5953" w:type="dxa"/>
          </w:tcPr>
          <w:p w14:paraId="71EE2A98" w14:textId="77777777" w:rsidR="006A136A" w:rsidRPr="007D2E18" w:rsidRDefault="006A136A" w:rsidP="006A136A"/>
        </w:tc>
        <w:tc>
          <w:tcPr>
            <w:tcW w:w="1418" w:type="dxa"/>
            <w:vAlign w:val="center"/>
          </w:tcPr>
          <w:p w14:paraId="58E4F663" w14:textId="77777777" w:rsidR="006A136A" w:rsidRPr="001B3CD6" w:rsidRDefault="006A136A" w:rsidP="006A136A">
            <w:pPr>
              <w:jc w:val="center"/>
              <w:rPr>
                <w:lang w:bidi="ar-SA"/>
              </w:rPr>
            </w:pPr>
            <w:r w:rsidRPr="001B3CD6">
              <w:rPr>
                <w:lang w:bidi="ar-SA"/>
              </w:rPr>
              <w:t>202</w:t>
            </w:r>
            <w:r>
              <w:rPr>
                <w:lang w:bidi="ar-SA"/>
              </w:rPr>
              <w:t>5</w:t>
            </w:r>
          </w:p>
        </w:tc>
        <w:tc>
          <w:tcPr>
            <w:tcW w:w="283" w:type="dxa"/>
            <w:vAlign w:val="center"/>
          </w:tcPr>
          <w:p w14:paraId="62CD26D4" w14:textId="77777777" w:rsidR="006A136A" w:rsidRPr="001B3CD6" w:rsidRDefault="006A136A" w:rsidP="006A136A">
            <w:pPr>
              <w:jc w:val="center"/>
              <w:rPr>
                <w:lang w:bidi="ar-SA"/>
              </w:rPr>
            </w:pPr>
          </w:p>
        </w:tc>
        <w:tc>
          <w:tcPr>
            <w:tcW w:w="1276" w:type="dxa"/>
            <w:vAlign w:val="center"/>
          </w:tcPr>
          <w:p w14:paraId="73577E4F" w14:textId="77777777" w:rsidR="006A136A" w:rsidRPr="001B3CD6" w:rsidRDefault="006A136A" w:rsidP="006A136A">
            <w:pPr>
              <w:jc w:val="center"/>
              <w:rPr>
                <w:lang w:bidi="ar-SA"/>
              </w:rPr>
            </w:pPr>
            <w:r w:rsidRPr="001B3CD6">
              <w:rPr>
                <w:lang w:bidi="ar-SA"/>
              </w:rPr>
              <w:t>202</w:t>
            </w:r>
            <w:r>
              <w:rPr>
                <w:lang w:bidi="ar-SA"/>
              </w:rPr>
              <w:t>4</w:t>
            </w:r>
          </w:p>
        </w:tc>
      </w:tr>
      <w:tr w:rsidR="004D7F75" w:rsidRPr="007D2E18" w14:paraId="7F0D9939" w14:textId="77777777" w:rsidTr="00F50127">
        <w:trPr>
          <w:trHeight w:val="282"/>
        </w:trPr>
        <w:tc>
          <w:tcPr>
            <w:tcW w:w="5953" w:type="dxa"/>
          </w:tcPr>
          <w:p w14:paraId="4D52146C" w14:textId="77777777" w:rsidR="004D7F75" w:rsidRPr="007D2E18" w:rsidRDefault="004D7F75" w:rsidP="004D7F75"/>
        </w:tc>
        <w:tc>
          <w:tcPr>
            <w:tcW w:w="2977" w:type="dxa"/>
            <w:gridSpan w:val="3"/>
            <w:vAlign w:val="center"/>
          </w:tcPr>
          <w:p w14:paraId="60E65311" w14:textId="77777777" w:rsidR="004D7F75" w:rsidRPr="007D2E18" w:rsidRDefault="004D7F75" w:rsidP="004D7F75">
            <w:pPr>
              <w:pStyle w:val="E9PCentreitalic"/>
            </w:pPr>
            <w:r w:rsidRPr="007D2E18">
              <w:rPr>
                <w:cs/>
              </w:rPr>
              <w:t>(</w:t>
            </w:r>
            <w:r w:rsidRPr="007D2E18">
              <w:t>in thousand Baht</w:t>
            </w:r>
            <w:r w:rsidRPr="007D2E18">
              <w:rPr>
                <w:cs/>
              </w:rPr>
              <w:t>)</w:t>
            </w:r>
          </w:p>
        </w:tc>
      </w:tr>
      <w:tr w:rsidR="000650F3" w:rsidRPr="007D2E18" w14:paraId="69975BBC" w14:textId="77777777" w:rsidTr="00F50127">
        <w:trPr>
          <w:trHeight w:val="282"/>
        </w:trPr>
        <w:tc>
          <w:tcPr>
            <w:tcW w:w="5953" w:type="dxa"/>
          </w:tcPr>
          <w:p w14:paraId="47BC2F0B" w14:textId="77777777" w:rsidR="006A136A" w:rsidRPr="007D2E18" w:rsidRDefault="006A136A" w:rsidP="003429FA">
            <w:pPr>
              <w:ind w:firstLine="35"/>
              <w:rPr>
                <w:color w:val="000000"/>
              </w:rPr>
            </w:pPr>
            <w:r w:rsidRPr="007D2E18">
              <w:rPr>
                <w:color w:val="000000"/>
              </w:rPr>
              <w:t>Non</w:t>
            </w:r>
            <w:r w:rsidRPr="007D2E18">
              <w:rPr>
                <w:color w:val="000000"/>
                <w:cs/>
              </w:rPr>
              <w:t>-</w:t>
            </w:r>
            <w:r w:rsidRPr="007D2E18">
              <w:rPr>
                <w:color w:val="000000"/>
              </w:rPr>
              <w:t>current provisions for defined benefit plans</w:t>
            </w:r>
            <w:r w:rsidRPr="004D7F75">
              <w:rPr>
                <w:rFonts w:cs="Cordia New" w:hint="cs"/>
                <w:color w:val="000000"/>
                <w:cs/>
              </w:rPr>
              <w:t xml:space="preserve"> </w:t>
            </w:r>
            <w:r w:rsidRPr="007D2E18">
              <w:rPr>
                <w:color w:val="000000"/>
              </w:rPr>
              <w:t>at 1 January</w:t>
            </w:r>
          </w:p>
        </w:tc>
        <w:tc>
          <w:tcPr>
            <w:tcW w:w="1418" w:type="dxa"/>
          </w:tcPr>
          <w:p w14:paraId="1965A545" w14:textId="77777777" w:rsidR="006A136A" w:rsidRPr="006A136A" w:rsidRDefault="006A136A" w:rsidP="006A136A">
            <w:pPr>
              <w:ind w:left="204" w:right="57" w:hanging="130"/>
              <w:jc w:val="right"/>
            </w:pPr>
            <w:r w:rsidRPr="006A136A">
              <w:t>1,157,776</w:t>
            </w:r>
          </w:p>
        </w:tc>
        <w:tc>
          <w:tcPr>
            <w:tcW w:w="283" w:type="dxa"/>
          </w:tcPr>
          <w:p w14:paraId="6B820D99" w14:textId="77777777" w:rsidR="006A136A" w:rsidRPr="007D2E18" w:rsidRDefault="006A136A" w:rsidP="006A136A">
            <w:pPr>
              <w:tabs>
                <w:tab w:val="decimal" w:pos="855"/>
              </w:tabs>
              <w:jc w:val="right"/>
            </w:pPr>
          </w:p>
        </w:tc>
        <w:tc>
          <w:tcPr>
            <w:tcW w:w="1276" w:type="dxa"/>
          </w:tcPr>
          <w:p w14:paraId="775095FF" w14:textId="77777777" w:rsidR="006A136A" w:rsidRPr="00951D73" w:rsidRDefault="006A136A" w:rsidP="006A136A">
            <w:pPr>
              <w:ind w:left="198" w:right="57" w:hanging="130"/>
              <w:jc w:val="right"/>
              <w:rPr>
                <w:rFonts w:cs="Cordia New"/>
              </w:rPr>
            </w:pPr>
            <w:r w:rsidRPr="00F02B20">
              <w:t>1,089,396</w:t>
            </w:r>
          </w:p>
        </w:tc>
      </w:tr>
      <w:tr w:rsidR="000650F3" w:rsidRPr="00794698" w14:paraId="260F6D56" w14:textId="77777777" w:rsidTr="00F50127">
        <w:trPr>
          <w:trHeight w:val="282"/>
        </w:trPr>
        <w:tc>
          <w:tcPr>
            <w:tcW w:w="5953" w:type="dxa"/>
          </w:tcPr>
          <w:p w14:paraId="6EA71E20" w14:textId="77777777" w:rsidR="006A136A" w:rsidRPr="00794698" w:rsidRDefault="006A136A" w:rsidP="003429FA">
            <w:pPr>
              <w:ind w:firstLine="35"/>
              <w:rPr>
                <w:color w:val="000000"/>
                <w:sz w:val="14"/>
                <w:szCs w:val="14"/>
              </w:rPr>
            </w:pPr>
          </w:p>
        </w:tc>
        <w:tc>
          <w:tcPr>
            <w:tcW w:w="1418" w:type="dxa"/>
            <w:vAlign w:val="bottom"/>
          </w:tcPr>
          <w:p w14:paraId="1C3BA1DF" w14:textId="77777777" w:rsidR="006A136A" w:rsidRPr="00794698" w:rsidRDefault="006A136A" w:rsidP="006A136A">
            <w:pPr>
              <w:jc w:val="right"/>
              <w:rPr>
                <w:sz w:val="14"/>
                <w:szCs w:val="14"/>
              </w:rPr>
            </w:pPr>
          </w:p>
        </w:tc>
        <w:tc>
          <w:tcPr>
            <w:tcW w:w="283" w:type="dxa"/>
            <w:vAlign w:val="bottom"/>
          </w:tcPr>
          <w:p w14:paraId="36BD9F62" w14:textId="77777777" w:rsidR="006A136A" w:rsidRPr="00794698" w:rsidRDefault="006A136A" w:rsidP="006A136A">
            <w:pPr>
              <w:tabs>
                <w:tab w:val="decimal" w:pos="855"/>
              </w:tabs>
              <w:jc w:val="right"/>
              <w:rPr>
                <w:sz w:val="14"/>
                <w:szCs w:val="14"/>
              </w:rPr>
            </w:pPr>
          </w:p>
        </w:tc>
        <w:tc>
          <w:tcPr>
            <w:tcW w:w="1276" w:type="dxa"/>
            <w:vAlign w:val="bottom"/>
          </w:tcPr>
          <w:p w14:paraId="2398555C" w14:textId="77777777" w:rsidR="006A136A" w:rsidRPr="00794698" w:rsidRDefault="006A136A" w:rsidP="006A136A">
            <w:pPr>
              <w:jc w:val="right"/>
              <w:rPr>
                <w:sz w:val="14"/>
                <w:szCs w:val="14"/>
              </w:rPr>
            </w:pPr>
          </w:p>
        </w:tc>
      </w:tr>
      <w:tr w:rsidR="000650F3" w:rsidRPr="007D2E18" w14:paraId="5D28A1A9" w14:textId="77777777" w:rsidTr="00F50127">
        <w:trPr>
          <w:trHeight w:val="282"/>
        </w:trPr>
        <w:tc>
          <w:tcPr>
            <w:tcW w:w="5953" w:type="dxa"/>
          </w:tcPr>
          <w:p w14:paraId="38E23796" w14:textId="77777777" w:rsidR="006A136A" w:rsidRPr="007D2E18" w:rsidRDefault="006A136A" w:rsidP="003429FA">
            <w:pPr>
              <w:ind w:firstLine="35"/>
              <w:rPr>
                <w:b/>
                <w:bCs/>
                <w:i/>
                <w:iCs/>
                <w:color w:val="000000"/>
              </w:rPr>
            </w:pPr>
            <w:r w:rsidRPr="007D2E18">
              <w:rPr>
                <w:b/>
                <w:bCs/>
                <w:i/>
                <w:iCs/>
                <w:color w:val="000000"/>
              </w:rPr>
              <w:t>Included in profit or loss</w:t>
            </w:r>
          </w:p>
        </w:tc>
        <w:tc>
          <w:tcPr>
            <w:tcW w:w="1418" w:type="dxa"/>
            <w:vAlign w:val="bottom"/>
          </w:tcPr>
          <w:p w14:paraId="597B49EF" w14:textId="77777777" w:rsidR="006A136A" w:rsidRPr="007D2E18" w:rsidRDefault="006A136A" w:rsidP="006A136A">
            <w:pPr>
              <w:jc w:val="right"/>
            </w:pPr>
          </w:p>
        </w:tc>
        <w:tc>
          <w:tcPr>
            <w:tcW w:w="283" w:type="dxa"/>
            <w:vAlign w:val="bottom"/>
          </w:tcPr>
          <w:p w14:paraId="69D04ADC" w14:textId="77777777" w:rsidR="006A136A" w:rsidRPr="007D2E18" w:rsidRDefault="006A136A" w:rsidP="006A136A">
            <w:pPr>
              <w:tabs>
                <w:tab w:val="decimal" w:pos="855"/>
              </w:tabs>
              <w:jc w:val="right"/>
            </w:pPr>
          </w:p>
        </w:tc>
        <w:tc>
          <w:tcPr>
            <w:tcW w:w="1276" w:type="dxa"/>
            <w:vAlign w:val="bottom"/>
          </w:tcPr>
          <w:p w14:paraId="76D4CF7B" w14:textId="77777777" w:rsidR="006A136A" w:rsidRPr="007D2E18" w:rsidRDefault="006A136A" w:rsidP="006A136A">
            <w:pPr>
              <w:jc w:val="right"/>
            </w:pPr>
          </w:p>
        </w:tc>
      </w:tr>
      <w:tr w:rsidR="000650F3" w:rsidRPr="007D2E18" w14:paraId="2180935F" w14:textId="77777777" w:rsidTr="00F50127">
        <w:trPr>
          <w:trHeight w:val="282"/>
        </w:trPr>
        <w:tc>
          <w:tcPr>
            <w:tcW w:w="5953" w:type="dxa"/>
          </w:tcPr>
          <w:p w14:paraId="7ACEB385" w14:textId="77777777" w:rsidR="006A136A" w:rsidRPr="007D2E18" w:rsidRDefault="006A136A" w:rsidP="003429FA">
            <w:pPr>
              <w:ind w:firstLine="35"/>
              <w:rPr>
                <w:b/>
                <w:bCs/>
                <w:color w:val="000000"/>
              </w:rPr>
            </w:pPr>
            <w:r w:rsidRPr="007D2E18">
              <w:rPr>
                <w:color w:val="000000"/>
              </w:rPr>
              <w:t>Current service costs</w:t>
            </w:r>
          </w:p>
        </w:tc>
        <w:tc>
          <w:tcPr>
            <w:tcW w:w="1418" w:type="dxa"/>
            <w:vAlign w:val="center"/>
          </w:tcPr>
          <w:p w14:paraId="66CA016E" w14:textId="0FF651D7" w:rsidR="006A136A" w:rsidRPr="007D2E18" w:rsidRDefault="3B5089D9" w:rsidP="006A136A">
            <w:pPr>
              <w:ind w:left="204" w:right="57" w:hanging="130"/>
              <w:jc w:val="right"/>
            </w:pPr>
            <w:r>
              <w:t>55,836</w:t>
            </w:r>
          </w:p>
        </w:tc>
        <w:tc>
          <w:tcPr>
            <w:tcW w:w="283" w:type="dxa"/>
            <w:vAlign w:val="center"/>
          </w:tcPr>
          <w:p w14:paraId="6EA5CC93" w14:textId="77777777" w:rsidR="006A136A" w:rsidRPr="007D2E18" w:rsidRDefault="006A136A" w:rsidP="006A136A">
            <w:pPr>
              <w:tabs>
                <w:tab w:val="decimal" w:pos="855"/>
              </w:tabs>
              <w:jc w:val="right"/>
            </w:pPr>
          </w:p>
        </w:tc>
        <w:tc>
          <w:tcPr>
            <w:tcW w:w="1276" w:type="dxa"/>
            <w:vAlign w:val="center"/>
          </w:tcPr>
          <w:p w14:paraId="69A607A7" w14:textId="77777777" w:rsidR="006A136A" w:rsidRPr="00951D73" w:rsidRDefault="006A136A" w:rsidP="006A136A">
            <w:pPr>
              <w:ind w:left="198" w:right="57" w:hanging="130"/>
              <w:jc w:val="right"/>
              <w:rPr>
                <w:rFonts w:cs="Cordia New"/>
              </w:rPr>
            </w:pPr>
            <w:r w:rsidRPr="00951D73">
              <w:t>55,319</w:t>
            </w:r>
          </w:p>
        </w:tc>
      </w:tr>
      <w:tr w:rsidR="000650F3" w:rsidRPr="007D2E18" w14:paraId="3911FE95" w14:textId="77777777" w:rsidTr="00F50127">
        <w:trPr>
          <w:trHeight w:val="282"/>
        </w:trPr>
        <w:tc>
          <w:tcPr>
            <w:tcW w:w="5953" w:type="dxa"/>
          </w:tcPr>
          <w:p w14:paraId="5CA26718" w14:textId="77777777" w:rsidR="006A136A" w:rsidRPr="007D2E18" w:rsidRDefault="006A136A" w:rsidP="003429FA">
            <w:pPr>
              <w:ind w:firstLine="35"/>
              <w:rPr>
                <w:color w:val="000000"/>
              </w:rPr>
            </w:pPr>
            <w:r w:rsidRPr="007D2E18">
              <w:rPr>
                <w:color w:val="000000"/>
              </w:rPr>
              <w:t>Interest on obligation</w:t>
            </w:r>
          </w:p>
        </w:tc>
        <w:tc>
          <w:tcPr>
            <w:tcW w:w="1418" w:type="dxa"/>
            <w:vAlign w:val="center"/>
          </w:tcPr>
          <w:p w14:paraId="5D59FDC7" w14:textId="2A02BA28" w:rsidR="006A136A" w:rsidRPr="007D2E18" w:rsidRDefault="750338BC" w:rsidP="003429FA">
            <w:pPr>
              <w:ind w:left="204" w:right="57" w:hanging="130"/>
              <w:jc w:val="right"/>
            </w:pPr>
            <w:r>
              <w:t>36,279</w:t>
            </w:r>
          </w:p>
        </w:tc>
        <w:tc>
          <w:tcPr>
            <w:tcW w:w="283" w:type="dxa"/>
            <w:vAlign w:val="center"/>
          </w:tcPr>
          <w:p w14:paraId="60699102" w14:textId="77777777" w:rsidR="006A136A" w:rsidRPr="007D2E18" w:rsidRDefault="006A136A" w:rsidP="006A136A">
            <w:pPr>
              <w:tabs>
                <w:tab w:val="decimal" w:pos="855"/>
              </w:tabs>
              <w:jc w:val="right"/>
            </w:pPr>
          </w:p>
        </w:tc>
        <w:tc>
          <w:tcPr>
            <w:tcW w:w="1276" w:type="dxa"/>
            <w:vAlign w:val="center"/>
          </w:tcPr>
          <w:p w14:paraId="4CECF223" w14:textId="77777777" w:rsidR="006A136A" w:rsidRPr="00951D73" w:rsidRDefault="006A136A" w:rsidP="006A136A">
            <w:pPr>
              <w:ind w:left="198" w:right="57" w:hanging="130"/>
              <w:jc w:val="right"/>
              <w:rPr>
                <w:rFonts w:cs="Cordia New"/>
              </w:rPr>
            </w:pPr>
            <w:r w:rsidRPr="00951D73">
              <w:t>28,999</w:t>
            </w:r>
          </w:p>
        </w:tc>
      </w:tr>
      <w:tr w:rsidR="000650F3" w:rsidRPr="007D2E18" w14:paraId="3DB338B9" w14:textId="77777777" w:rsidTr="00F50127">
        <w:trPr>
          <w:trHeight w:val="282"/>
        </w:trPr>
        <w:tc>
          <w:tcPr>
            <w:tcW w:w="5953" w:type="dxa"/>
          </w:tcPr>
          <w:p w14:paraId="02607A1E" w14:textId="77777777" w:rsidR="006A136A" w:rsidRPr="007D2E18" w:rsidRDefault="006A136A" w:rsidP="003429FA">
            <w:pPr>
              <w:ind w:firstLine="35"/>
              <w:rPr>
                <w:color w:val="000000"/>
              </w:rPr>
            </w:pPr>
            <w:r w:rsidRPr="007D2E18">
              <w:rPr>
                <w:color w:val="000000"/>
              </w:rPr>
              <w:t>Transfers from related parties</w:t>
            </w:r>
          </w:p>
        </w:tc>
        <w:tc>
          <w:tcPr>
            <w:tcW w:w="1418" w:type="dxa"/>
            <w:vAlign w:val="center"/>
          </w:tcPr>
          <w:p w14:paraId="4A397829" w14:textId="42270B57" w:rsidR="006A136A" w:rsidRPr="007D2E18" w:rsidRDefault="685E8C37" w:rsidP="006A136A">
            <w:pPr>
              <w:ind w:left="204" w:right="57" w:hanging="130"/>
              <w:jc w:val="right"/>
            </w:pPr>
            <w:r>
              <w:t>-</w:t>
            </w:r>
          </w:p>
        </w:tc>
        <w:tc>
          <w:tcPr>
            <w:tcW w:w="283" w:type="dxa"/>
            <w:vAlign w:val="center"/>
          </w:tcPr>
          <w:p w14:paraId="19C39DA2" w14:textId="77777777" w:rsidR="006A136A" w:rsidRPr="007D2E18" w:rsidRDefault="006A136A" w:rsidP="006A136A">
            <w:pPr>
              <w:jc w:val="right"/>
              <w:rPr>
                <w:color w:val="000000"/>
              </w:rPr>
            </w:pPr>
          </w:p>
        </w:tc>
        <w:tc>
          <w:tcPr>
            <w:tcW w:w="1276" w:type="dxa"/>
            <w:vAlign w:val="center"/>
          </w:tcPr>
          <w:p w14:paraId="00830714" w14:textId="77777777" w:rsidR="006A136A" w:rsidRPr="00951D73" w:rsidRDefault="006A136A" w:rsidP="006A136A">
            <w:pPr>
              <w:ind w:left="198" w:right="57" w:hanging="130"/>
              <w:jc w:val="right"/>
              <w:rPr>
                <w:rFonts w:cs="Cordia New"/>
              </w:rPr>
            </w:pPr>
            <w:r w:rsidRPr="00951D73">
              <w:t>94</w:t>
            </w:r>
          </w:p>
        </w:tc>
      </w:tr>
      <w:tr w:rsidR="000650F3" w:rsidRPr="007D2E18" w14:paraId="58A01232" w14:textId="77777777" w:rsidTr="00F50127">
        <w:trPr>
          <w:trHeight w:val="282"/>
        </w:trPr>
        <w:tc>
          <w:tcPr>
            <w:tcW w:w="5953" w:type="dxa"/>
          </w:tcPr>
          <w:p w14:paraId="1F93DC5D" w14:textId="562DABF8" w:rsidR="006A136A" w:rsidRPr="007D2E18" w:rsidRDefault="006A136A" w:rsidP="003429FA">
            <w:pPr>
              <w:ind w:firstLine="35"/>
              <w:rPr>
                <w:color w:val="000000"/>
              </w:rPr>
            </w:pPr>
            <w:r w:rsidRPr="007D2E18">
              <w:rPr>
                <w:color w:val="000000"/>
              </w:rPr>
              <w:t>Actuarial losses</w:t>
            </w:r>
            <w:r w:rsidR="00BD500C">
              <w:rPr>
                <w:color w:val="000000"/>
              </w:rPr>
              <w:t xml:space="preserve"> (gain)</w:t>
            </w:r>
          </w:p>
        </w:tc>
        <w:tc>
          <w:tcPr>
            <w:tcW w:w="1418" w:type="dxa"/>
            <w:vAlign w:val="center"/>
          </w:tcPr>
          <w:p w14:paraId="0679A1D9" w14:textId="6AE7D9AE" w:rsidR="006A136A" w:rsidRPr="007D2E18" w:rsidRDefault="00BD500C" w:rsidP="003429FA">
            <w:pPr>
              <w:ind w:left="204" w:hanging="130"/>
              <w:jc w:val="right"/>
            </w:pPr>
            <w:r>
              <w:t>(58,</w:t>
            </w:r>
            <w:r w:rsidR="003429FA">
              <w:t>390</w:t>
            </w:r>
            <w:r>
              <w:t>)</w:t>
            </w:r>
          </w:p>
        </w:tc>
        <w:tc>
          <w:tcPr>
            <w:tcW w:w="283" w:type="dxa"/>
            <w:vAlign w:val="center"/>
          </w:tcPr>
          <w:p w14:paraId="0342AEF1" w14:textId="77777777" w:rsidR="006A136A" w:rsidRPr="007D2E18" w:rsidRDefault="006A136A" w:rsidP="006A136A">
            <w:pPr>
              <w:tabs>
                <w:tab w:val="decimal" w:pos="855"/>
              </w:tabs>
              <w:jc w:val="right"/>
            </w:pPr>
          </w:p>
        </w:tc>
        <w:tc>
          <w:tcPr>
            <w:tcW w:w="1276" w:type="dxa"/>
            <w:vAlign w:val="center"/>
          </w:tcPr>
          <w:p w14:paraId="303E145D" w14:textId="77777777" w:rsidR="006A136A" w:rsidRPr="00951D73" w:rsidRDefault="006A136A" w:rsidP="006A136A">
            <w:pPr>
              <w:ind w:left="198" w:right="57" w:hanging="130"/>
              <w:jc w:val="right"/>
              <w:rPr>
                <w:rFonts w:cs="Cordia New"/>
              </w:rPr>
            </w:pPr>
            <w:r w:rsidRPr="00951D73">
              <w:t>9,911</w:t>
            </w:r>
          </w:p>
        </w:tc>
      </w:tr>
      <w:tr w:rsidR="000650F3" w:rsidRPr="007D2E18" w14:paraId="098A49B5" w14:textId="77777777" w:rsidTr="00F50127">
        <w:trPr>
          <w:trHeight w:val="282"/>
        </w:trPr>
        <w:tc>
          <w:tcPr>
            <w:tcW w:w="5953" w:type="dxa"/>
          </w:tcPr>
          <w:p w14:paraId="0FE6F3EA" w14:textId="77777777" w:rsidR="006A136A" w:rsidRPr="007D2E18" w:rsidRDefault="006A136A" w:rsidP="003429FA">
            <w:pPr>
              <w:ind w:firstLine="35"/>
            </w:pPr>
          </w:p>
        </w:tc>
        <w:tc>
          <w:tcPr>
            <w:tcW w:w="1418" w:type="dxa"/>
            <w:tcBorders>
              <w:top w:val="single" w:sz="4" w:space="0" w:color="auto"/>
            </w:tcBorders>
            <w:vAlign w:val="center"/>
          </w:tcPr>
          <w:p w14:paraId="2A281321" w14:textId="33BC9FF4" w:rsidR="006A136A" w:rsidRPr="00E227A6" w:rsidRDefault="00BD500C" w:rsidP="006A136A">
            <w:pPr>
              <w:ind w:left="204" w:right="57" w:hanging="130"/>
              <w:jc w:val="right"/>
              <w:rPr>
                <w:b/>
                <w:bCs/>
              </w:rPr>
            </w:pPr>
            <w:r>
              <w:rPr>
                <w:b/>
                <w:bCs/>
              </w:rPr>
              <w:t>33,7</w:t>
            </w:r>
            <w:r w:rsidR="003429FA">
              <w:rPr>
                <w:b/>
                <w:bCs/>
              </w:rPr>
              <w:t>25</w:t>
            </w:r>
          </w:p>
        </w:tc>
        <w:tc>
          <w:tcPr>
            <w:tcW w:w="283" w:type="dxa"/>
            <w:vAlign w:val="center"/>
          </w:tcPr>
          <w:p w14:paraId="5E729887" w14:textId="77777777" w:rsidR="006A136A" w:rsidRPr="007D2E18" w:rsidRDefault="006A136A" w:rsidP="006A136A">
            <w:pPr>
              <w:tabs>
                <w:tab w:val="decimal" w:pos="855"/>
                <w:tab w:val="decimal" w:pos="954"/>
              </w:tabs>
              <w:jc w:val="right"/>
              <w:rPr>
                <w:b/>
                <w:bCs/>
              </w:rPr>
            </w:pPr>
          </w:p>
        </w:tc>
        <w:tc>
          <w:tcPr>
            <w:tcW w:w="1276" w:type="dxa"/>
            <w:tcBorders>
              <w:top w:val="single" w:sz="4" w:space="0" w:color="auto"/>
            </w:tcBorders>
            <w:vAlign w:val="center"/>
          </w:tcPr>
          <w:p w14:paraId="6D524E14" w14:textId="77777777" w:rsidR="006A136A" w:rsidRPr="00951D73" w:rsidRDefault="006A136A" w:rsidP="006A136A">
            <w:pPr>
              <w:ind w:left="198" w:right="57" w:hanging="130"/>
              <w:jc w:val="right"/>
              <w:rPr>
                <w:rFonts w:cs="Cordia New"/>
                <w:b/>
                <w:bCs/>
              </w:rPr>
            </w:pPr>
            <w:r w:rsidRPr="00951D73">
              <w:rPr>
                <w:b/>
                <w:bCs/>
              </w:rPr>
              <w:t>94,323</w:t>
            </w:r>
          </w:p>
        </w:tc>
      </w:tr>
      <w:tr w:rsidR="000650F3" w:rsidRPr="007D2E18" w14:paraId="7F4EBB65" w14:textId="77777777" w:rsidTr="00F50127">
        <w:trPr>
          <w:trHeight w:val="282"/>
        </w:trPr>
        <w:tc>
          <w:tcPr>
            <w:tcW w:w="5953" w:type="dxa"/>
          </w:tcPr>
          <w:p w14:paraId="193A62B9" w14:textId="77777777" w:rsidR="006A136A" w:rsidRPr="007D2E18" w:rsidRDefault="006A136A" w:rsidP="003429FA">
            <w:pPr>
              <w:ind w:firstLine="35"/>
              <w:rPr>
                <w:i/>
                <w:iCs/>
              </w:rPr>
            </w:pPr>
            <w:r w:rsidRPr="007D2E18">
              <w:rPr>
                <w:b/>
                <w:bCs/>
                <w:i/>
                <w:iCs/>
              </w:rPr>
              <w:t>Included in other comprehensive income</w:t>
            </w:r>
          </w:p>
        </w:tc>
        <w:tc>
          <w:tcPr>
            <w:tcW w:w="1418" w:type="dxa"/>
            <w:vAlign w:val="bottom"/>
          </w:tcPr>
          <w:p w14:paraId="6FEA0EFF" w14:textId="77777777" w:rsidR="006A136A" w:rsidRPr="007D2E18" w:rsidRDefault="006A136A" w:rsidP="006A136A">
            <w:pPr>
              <w:ind w:left="204" w:right="57" w:hanging="130"/>
              <w:jc w:val="right"/>
            </w:pPr>
          </w:p>
        </w:tc>
        <w:tc>
          <w:tcPr>
            <w:tcW w:w="283" w:type="dxa"/>
            <w:vAlign w:val="bottom"/>
          </w:tcPr>
          <w:p w14:paraId="014E4AE5" w14:textId="77777777" w:rsidR="006A136A" w:rsidRPr="007D2E18" w:rsidRDefault="006A136A" w:rsidP="006A136A">
            <w:pPr>
              <w:tabs>
                <w:tab w:val="decimal" w:pos="855"/>
                <w:tab w:val="decimal" w:pos="954"/>
              </w:tabs>
            </w:pPr>
          </w:p>
        </w:tc>
        <w:tc>
          <w:tcPr>
            <w:tcW w:w="1276" w:type="dxa"/>
            <w:vAlign w:val="bottom"/>
          </w:tcPr>
          <w:p w14:paraId="339BE937" w14:textId="77777777" w:rsidR="006A136A" w:rsidRPr="007D2E18" w:rsidRDefault="006A136A" w:rsidP="006A136A">
            <w:pPr>
              <w:tabs>
                <w:tab w:val="decimal" w:pos="954"/>
              </w:tabs>
            </w:pPr>
          </w:p>
        </w:tc>
      </w:tr>
      <w:tr w:rsidR="000650F3" w:rsidRPr="007D2E18" w14:paraId="13739FA5" w14:textId="77777777" w:rsidTr="00F50127">
        <w:trPr>
          <w:trHeight w:val="282"/>
        </w:trPr>
        <w:tc>
          <w:tcPr>
            <w:tcW w:w="5953" w:type="dxa"/>
          </w:tcPr>
          <w:p w14:paraId="0A7803EC" w14:textId="7B1D4E8A" w:rsidR="006A136A" w:rsidRPr="007D2E18" w:rsidRDefault="006A136A" w:rsidP="003429FA">
            <w:pPr>
              <w:ind w:firstLine="35"/>
            </w:pPr>
            <w:r w:rsidRPr="007D2E18">
              <w:rPr>
                <w:color w:val="000000"/>
              </w:rPr>
              <w:t xml:space="preserve">Actuarial </w:t>
            </w:r>
            <w:r>
              <w:rPr>
                <w:color w:val="000000"/>
              </w:rPr>
              <w:t>losses</w:t>
            </w:r>
          </w:p>
        </w:tc>
        <w:tc>
          <w:tcPr>
            <w:tcW w:w="1418" w:type="dxa"/>
            <w:vAlign w:val="center"/>
          </w:tcPr>
          <w:p w14:paraId="393B3818" w14:textId="77AABC4F" w:rsidR="006A136A" w:rsidRPr="007D2E18" w:rsidRDefault="17A2644E" w:rsidP="006A136A">
            <w:pPr>
              <w:ind w:left="204" w:right="57" w:hanging="130"/>
              <w:jc w:val="right"/>
            </w:pPr>
            <w:r>
              <w:t>113,160</w:t>
            </w:r>
          </w:p>
        </w:tc>
        <w:tc>
          <w:tcPr>
            <w:tcW w:w="283" w:type="dxa"/>
            <w:vAlign w:val="center"/>
          </w:tcPr>
          <w:p w14:paraId="2FE3D5E0" w14:textId="77777777" w:rsidR="006A136A" w:rsidRPr="007D2E18" w:rsidRDefault="006A136A" w:rsidP="006A136A">
            <w:pPr>
              <w:tabs>
                <w:tab w:val="decimal" w:pos="855"/>
                <w:tab w:val="decimal" w:pos="954"/>
              </w:tabs>
              <w:ind w:right="-72"/>
              <w:jc w:val="right"/>
            </w:pPr>
          </w:p>
        </w:tc>
        <w:tc>
          <w:tcPr>
            <w:tcW w:w="1276" w:type="dxa"/>
            <w:vAlign w:val="center"/>
          </w:tcPr>
          <w:p w14:paraId="5290AE18" w14:textId="77777777" w:rsidR="006A136A" w:rsidRPr="00E227A6" w:rsidRDefault="006A136A" w:rsidP="003429FA">
            <w:pPr>
              <w:ind w:left="198" w:right="57" w:hanging="130"/>
              <w:jc w:val="right"/>
            </w:pPr>
            <w:r w:rsidRPr="00951D73">
              <w:t>154,409</w:t>
            </w:r>
          </w:p>
        </w:tc>
      </w:tr>
      <w:tr w:rsidR="000650F3" w:rsidRPr="007D2E18" w14:paraId="07E0EB87" w14:textId="77777777" w:rsidTr="00F50127">
        <w:trPr>
          <w:trHeight w:val="282"/>
        </w:trPr>
        <w:tc>
          <w:tcPr>
            <w:tcW w:w="5953" w:type="dxa"/>
          </w:tcPr>
          <w:p w14:paraId="55C03703" w14:textId="77777777" w:rsidR="006A136A" w:rsidRPr="007D2E18" w:rsidRDefault="006A136A" w:rsidP="003429FA">
            <w:pPr>
              <w:ind w:firstLine="35"/>
              <w:rPr>
                <w:color w:val="000000"/>
                <w:cs/>
              </w:rPr>
            </w:pPr>
            <w:r w:rsidRPr="007D2E18">
              <w:rPr>
                <w:lang w:val="en-GB"/>
              </w:rPr>
              <w:t>Currency</w:t>
            </w:r>
            <w:r w:rsidRPr="007D2E18">
              <w:rPr>
                <w:cs/>
              </w:rPr>
              <w:t xml:space="preserve"> </w:t>
            </w:r>
            <w:r w:rsidRPr="007D2E18">
              <w:rPr>
                <w:lang w:val="en-GB"/>
              </w:rPr>
              <w:t>translation differences</w:t>
            </w:r>
          </w:p>
        </w:tc>
        <w:tc>
          <w:tcPr>
            <w:tcW w:w="1418" w:type="dxa"/>
            <w:tcBorders>
              <w:bottom w:val="single" w:sz="4" w:space="0" w:color="auto"/>
            </w:tcBorders>
            <w:vAlign w:val="center"/>
          </w:tcPr>
          <w:p w14:paraId="4A0B3F29" w14:textId="6C2AEB89" w:rsidR="006A136A" w:rsidRPr="007D2E18" w:rsidRDefault="0ED0807A" w:rsidP="006A136A">
            <w:pPr>
              <w:ind w:left="204" w:hanging="130"/>
              <w:jc w:val="right"/>
            </w:pPr>
            <w:r>
              <w:t>(18,142)</w:t>
            </w:r>
          </w:p>
        </w:tc>
        <w:tc>
          <w:tcPr>
            <w:tcW w:w="283" w:type="dxa"/>
            <w:vAlign w:val="center"/>
          </w:tcPr>
          <w:p w14:paraId="2C82F644" w14:textId="77777777" w:rsidR="006A136A" w:rsidRPr="007D2E18" w:rsidRDefault="006A136A" w:rsidP="006A136A">
            <w:pPr>
              <w:tabs>
                <w:tab w:val="decimal" w:pos="855"/>
                <w:tab w:val="decimal" w:pos="954"/>
              </w:tabs>
              <w:jc w:val="right"/>
            </w:pPr>
          </w:p>
        </w:tc>
        <w:tc>
          <w:tcPr>
            <w:tcW w:w="1276" w:type="dxa"/>
            <w:tcBorders>
              <w:bottom w:val="single" w:sz="4" w:space="0" w:color="auto"/>
            </w:tcBorders>
            <w:vAlign w:val="center"/>
          </w:tcPr>
          <w:p w14:paraId="372E5789" w14:textId="77777777" w:rsidR="006A136A" w:rsidRPr="00E227A6" w:rsidRDefault="006A136A" w:rsidP="006A136A">
            <w:pPr>
              <w:jc w:val="right"/>
            </w:pPr>
            <w:r w:rsidRPr="00951D73">
              <w:t>(10,601)</w:t>
            </w:r>
          </w:p>
        </w:tc>
      </w:tr>
      <w:tr w:rsidR="000650F3" w:rsidRPr="007D2E18" w14:paraId="351CCAC2" w14:textId="77777777" w:rsidTr="00F50127">
        <w:trPr>
          <w:trHeight w:val="282"/>
        </w:trPr>
        <w:tc>
          <w:tcPr>
            <w:tcW w:w="5953" w:type="dxa"/>
          </w:tcPr>
          <w:p w14:paraId="5AB85BD4" w14:textId="77777777" w:rsidR="006A136A" w:rsidRPr="007D2E18" w:rsidRDefault="006A136A" w:rsidP="003429FA">
            <w:pPr>
              <w:ind w:firstLine="35"/>
              <w:rPr>
                <w:color w:val="000000"/>
                <w:cs/>
              </w:rPr>
            </w:pPr>
          </w:p>
        </w:tc>
        <w:tc>
          <w:tcPr>
            <w:tcW w:w="1418" w:type="dxa"/>
            <w:tcBorders>
              <w:top w:val="single" w:sz="4" w:space="0" w:color="auto"/>
            </w:tcBorders>
            <w:vAlign w:val="center"/>
          </w:tcPr>
          <w:p w14:paraId="6DA7C049" w14:textId="5460B3C3" w:rsidR="006A136A" w:rsidRPr="005B7E21" w:rsidRDefault="63103205" w:rsidP="006A136A">
            <w:pPr>
              <w:ind w:left="204" w:right="57" w:hanging="130"/>
              <w:jc w:val="right"/>
              <w:rPr>
                <w:b/>
                <w:bCs/>
              </w:rPr>
            </w:pPr>
            <w:r w:rsidRPr="23A4BF8C">
              <w:rPr>
                <w:b/>
                <w:bCs/>
              </w:rPr>
              <w:t>95,018</w:t>
            </w:r>
          </w:p>
        </w:tc>
        <w:tc>
          <w:tcPr>
            <w:tcW w:w="283" w:type="dxa"/>
            <w:vAlign w:val="center"/>
          </w:tcPr>
          <w:p w14:paraId="57889C6A" w14:textId="77777777" w:rsidR="006A136A" w:rsidRPr="007D2E18" w:rsidRDefault="006A136A" w:rsidP="006A136A">
            <w:pPr>
              <w:tabs>
                <w:tab w:val="decimal" w:pos="855"/>
                <w:tab w:val="decimal" w:pos="954"/>
              </w:tabs>
              <w:jc w:val="right"/>
              <w:rPr>
                <w:b/>
                <w:bCs/>
              </w:rPr>
            </w:pPr>
          </w:p>
        </w:tc>
        <w:tc>
          <w:tcPr>
            <w:tcW w:w="1276" w:type="dxa"/>
            <w:tcBorders>
              <w:top w:val="single" w:sz="4" w:space="0" w:color="auto"/>
            </w:tcBorders>
            <w:vAlign w:val="center"/>
          </w:tcPr>
          <w:p w14:paraId="2EE57DED" w14:textId="77777777" w:rsidR="006A136A" w:rsidRPr="00E227A6" w:rsidRDefault="006A136A" w:rsidP="006A136A">
            <w:pPr>
              <w:jc w:val="right"/>
              <w:rPr>
                <w:b/>
                <w:bCs/>
              </w:rPr>
            </w:pPr>
            <w:r w:rsidRPr="00951D73">
              <w:rPr>
                <w:b/>
                <w:bCs/>
              </w:rPr>
              <w:t>143,808</w:t>
            </w:r>
          </w:p>
        </w:tc>
      </w:tr>
      <w:tr w:rsidR="000650F3" w:rsidRPr="007D2E18" w14:paraId="3E97B56C" w14:textId="77777777" w:rsidTr="00F50127">
        <w:trPr>
          <w:trHeight w:val="282"/>
        </w:trPr>
        <w:tc>
          <w:tcPr>
            <w:tcW w:w="5953" w:type="dxa"/>
          </w:tcPr>
          <w:p w14:paraId="2C9B5044" w14:textId="77777777" w:rsidR="006A136A" w:rsidRPr="007D2E18" w:rsidRDefault="006A136A" w:rsidP="003429FA">
            <w:pPr>
              <w:ind w:firstLine="35"/>
              <w:rPr>
                <w:b/>
                <w:bCs/>
                <w:i/>
                <w:iCs/>
                <w:color w:val="000000"/>
              </w:rPr>
            </w:pPr>
            <w:r w:rsidRPr="007D2E18">
              <w:rPr>
                <w:b/>
                <w:bCs/>
                <w:i/>
                <w:iCs/>
                <w:color w:val="000000"/>
              </w:rPr>
              <w:t>Others</w:t>
            </w:r>
          </w:p>
        </w:tc>
        <w:tc>
          <w:tcPr>
            <w:tcW w:w="1418" w:type="dxa"/>
            <w:vAlign w:val="bottom"/>
          </w:tcPr>
          <w:p w14:paraId="5D6307BC" w14:textId="77777777" w:rsidR="006A136A" w:rsidRPr="007D2E18" w:rsidRDefault="006A136A" w:rsidP="006A136A">
            <w:pPr>
              <w:tabs>
                <w:tab w:val="decimal" w:pos="1060"/>
              </w:tabs>
              <w:ind w:right="6"/>
              <w:jc w:val="right"/>
            </w:pPr>
          </w:p>
        </w:tc>
        <w:tc>
          <w:tcPr>
            <w:tcW w:w="283" w:type="dxa"/>
            <w:vAlign w:val="bottom"/>
          </w:tcPr>
          <w:p w14:paraId="3B2C98A1" w14:textId="77777777" w:rsidR="006A136A" w:rsidRPr="007D2E18" w:rsidRDefault="006A136A" w:rsidP="006A136A">
            <w:pPr>
              <w:tabs>
                <w:tab w:val="decimal" w:pos="855"/>
                <w:tab w:val="decimal" w:pos="954"/>
              </w:tabs>
              <w:jc w:val="right"/>
            </w:pPr>
          </w:p>
        </w:tc>
        <w:tc>
          <w:tcPr>
            <w:tcW w:w="1276" w:type="dxa"/>
            <w:vAlign w:val="bottom"/>
          </w:tcPr>
          <w:p w14:paraId="38E83074" w14:textId="77777777" w:rsidR="006A136A" w:rsidRPr="007D2E18" w:rsidRDefault="006A136A" w:rsidP="006A136A">
            <w:pPr>
              <w:tabs>
                <w:tab w:val="decimal" w:pos="954"/>
              </w:tabs>
              <w:jc w:val="right"/>
            </w:pPr>
          </w:p>
        </w:tc>
      </w:tr>
      <w:tr w:rsidR="000650F3" w:rsidRPr="004D7F75" w14:paraId="74072E53" w14:textId="77777777" w:rsidTr="00F50127">
        <w:trPr>
          <w:trHeight w:val="282"/>
        </w:trPr>
        <w:tc>
          <w:tcPr>
            <w:tcW w:w="5953" w:type="dxa"/>
          </w:tcPr>
          <w:p w14:paraId="5D17BD8F" w14:textId="77777777" w:rsidR="006A136A" w:rsidRPr="007D2E18" w:rsidRDefault="006A136A" w:rsidP="003429FA">
            <w:pPr>
              <w:ind w:firstLine="35"/>
              <w:rPr>
                <w:color w:val="000000"/>
              </w:rPr>
            </w:pPr>
            <w:r w:rsidRPr="007D2E18">
              <w:rPr>
                <w:color w:val="000000"/>
              </w:rPr>
              <w:t>Benefits paid</w:t>
            </w:r>
          </w:p>
        </w:tc>
        <w:tc>
          <w:tcPr>
            <w:tcW w:w="1418" w:type="dxa"/>
            <w:vAlign w:val="center"/>
          </w:tcPr>
          <w:p w14:paraId="72D0022B" w14:textId="05E2DA59" w:rsidR="006A136A" w:rsidRPr="007D2E18" w:rsidRDefault="6CEE0534" w:rsidP="006A136A">
            <w:pPr>
              <w:ind w:left="204" w:hanging="130"/>
              <w:jc w:val="right"/>
            </w:pPr>
            <w:r>
              <w:t>(</w:t>
            </w:r>
            <w:r w:rsidR="00112C4F">
              <w:t>101,</w:t>
            </w:r>
            <w:r w:rsidR="00D0039F">
              <w:t>762</w:t>
            </w:r>
            <w:r>
              <w:t>)</w:t>
            </w:r>
          </w:p>
        </w:tc>
        <w:tc>
          <w:tcPr>
            <w:tcW w:w="283" w:type="dxa"/>
            <w:vAlign w:val="center"/>
          </w:tcPr>
          <w:p w14:paraId="30F0290D" w14:textId="77777777" w:rsidR="006A136A" w:rsidRPr="007D2E18" w:rsidRDefault="006A136A" w:rsidP="006A136A">
            <w:pPr>
              <w:tabs>
                <w:tab w:val="decimal" w:pos="855"/>
                <w:tab w:val="decimal" w:pos="954"/>
              </w:tabs>
              <w:ind w:right="-72"/>
              <w:jc w:val="right"/>
            </w:pPr>
          </w:p>
        </w:tc>
        <w:tc>
          <w:tcPr>
            <w:tcW w:w="1276" w:type="dxa"/>
            <w:vAlign w:val="center"/>
          </w:tcPr>
          <w:p w14:paraId="0863B443" w14:textId="77777777" w:rsidR="006A136A" w:rsidRPr="004D7F75" w:rsidRDefault="006A136A" w:rsidP="006A136A">
            <w:pPr>
              <w:jc w:val="right"/>
            </w:pPr>
            <w:r w:rsidRPr="00951D73">
              <w:t>(184,629)</w:t>
            </w:r>
          </w:p>
        </w:tc>
      </w:tr>
      <w:tr w:rsidR="000650F3" w:rsidRPr="007D2E18" w14:paraId="4FDBB525" w14:textId="77777777" w:rsidTr="00F50127">
        <w:trPr>
          <w:trHeight w:val="282"/>
        </w:trPr>
        <w:tc>
          <w:tcPr>
            <w:tcW w:w="5953" w:type="dxa"/>
          </w:tcPr>
          <w:p w14:paraId="52892B00" w14:textId="77777777" w:rsidR="006A136A" w:rsidRPr="007D2E18" w:rsidRDefault="006A136A" w:rsidP="003429FA">
            <w:pPr>
              <w:ind w:firstLine="35"/>
              <w:rPr>
                <w:color w:val="000000"/>
                <w:highlight w:val="yellow"/>
              </w:rPr>
            </w:pPr>
            <w:r w:rsidRPr="007D2E18">
              <w:t>Others</w:t>
            </w:r>
          </w:p>
        </w:tc>
        <w:tc>
          <w:tcPr>
            <w:tcW w:w="1418" w:type="dxa"/>
            <w:vAlign w:val="center"/>
          </w:tcPr>
          <w:p w14:paraId="73437AC9" w14:textId="4FCEADC9" w:rsidR="006A136A" w:rsidRPr="007D2E18" w:rsidRDefault="60032D5D" w:rsidP="003429FA">
            <w:pPr>
              <w:ind w:left="204" w:hanging="130"/>
              <w:jc w:val="right"/>
            </w:pPr>
            <w:r>
              <w:t>(8,841)</w:t>
            </w:r>
          </w:p>
        </w:tc>
        <w:tc>
          <w:tcPr>
            <w:tcW w:w="283" w:type="dxa"/>
            <w:vAlign w:val="center"/>
          </w:tcPr>
          <w:p w14:paraId="7ECA5E69" w14:textId="77777777" w:rsidR="006A136A" w:rsidRPr="007D2E18" w:rsidRDefault="006A136A" w:rsidP="006A136A">
            <w:pPr>
              <w:tabs>
                <w:tab w:val="decimal" w:pos="855"/>
                <w:tab w:val="decimal" w:pos="954"/>
              </w:tabs>
              <w:jc w:val="right"/>
            </w:pPr>
          </w:p>
        </w:tc>
        <w:tc>
          <w:tcPr>
            <w:tcW w:w="1276" w:type="dxa"/>
            <w:vAlign w:val="center"/>
          </w:tcPr>
          <w:p w14:paraId="3494E9D7" w14:textId="77777777" w:rsidR="006A136A" w:rsidRPr="00951D73" w:rsidRDefault="006A136A" w:rsidP="006A136A">
            <w:pPr>
              <w:ind w:left="198" w:right="57" w:hanging="130"/>
              <w:jc w:val="right"/>
              <w:rPr>
                <w:rFonts w:cs="Cordia New"/>
              </w:rPr>
            </w:pPr>
            <w:r w:rsidRPr="00951D73">
              <w:t>14,878</w:t>
            </w:r>
          </w:p>
        </w:tc>
      </w:tr>
      <w:tr w:rsidR="000650F3" w:rsidRPr="007D2E18" w14:paraId="2703C54A" w14:textId="77777777" w:rsidTr="00F50127">
        <w:trPr>
          <w:trHeight w:val="282"/>
        </w:trPr>
        <w:tc>
          <w:tcPr>
            <w:tcW w:w="5953" w:type="dxa"/>
          </w:tcPr>
          <w:p w14:paraId="3AC136B1" w14:textId="77777777" w:rsidR="006A136A" w:rsidRPr="007D2E18" w:rsidRDefault="006A136A" w:rsidP="003429FA">
            <w:pPr>
              <w:ind w:firstLine="35"/>
              <w:rPr>
                <w:color w:val="000000"/>
              </w:rPr>
            </w:pPr>
          </w:p>
        </w:tc>
        <w:tc>
          <w:tcPr>
            <w:tcW w:w="1418" w:type="dxa"/>
            <w:tcBorders>
              <w:top w:val="single" w:sz="4" w:space="0" w:color="auto"/>
              <w:bottom w:val="single" w:sz="4" w:space="0" w:color="auto"/>
            </w:tcBorders>
            <w:vAlign w:val="center"/>
          </w:tcPr>
          <w:p w14:paraId="215BED82" w14:textId="3D387593" w:rsidR="006A136A" w:rsidRPr="00E227A6" w:rsidRDefault="53821F31" w:rsidP="006A136A">
            <w:pPr>
              <w:ind w:left="204" w:hanging="130"/>
              <w:jc w:val="right"/>
              <w:rPr>
                <w:b/>
                <w:bCs/>
              </w:rPr>
            </w:pPr>
            <w:r w:rsidRPr="23A4BF8C">
              <w:rPr>
                <w:b/>
                <w:bCs/>
              </w:rPr>
              <w:t>(1</w:t>
            </w:r>
            <w:r w:rsidR="003C65D8">
              <w:rPr>
                <w:b/>
                <w:bCs/>
              </w:rPr>
              <w:t>10,6</w:t>
            </w:r>
            <w:r w:rsidR="00D0039F">
              <w:rPr>
                <w:b/>
                <w:bCs/>
              </w:rPr>
              <w:t>03</w:t>
            </w:r>
            <w:r w:rsidRPr="23A4BF8C">
              <w:rPr>
                <w:b/>
                <w:bCs/>
              </w:rPr>
              <w:t>)</w:t>
            </w:r>
          </w:p>
        </w:tc>
        <w:tc>
          <w:tcPr>
            <w:tcW w:w="283" w:type="dxa"/>
            <w:vAlign w:val="center"/>
          </w:tcPr>
          <w:p w14:paraId="5EB35975" w14:textId="77777777" w:rsidR="006A136A" w:rsidRPr="007D2E18" w:rsidRDefault="006A136A" w:rsidP="006A136A">
            <w:pPr>
              <w:tabs>
                <w:tab w:val="decimal" w:pos="855"/>
                <w:tab w:val="decimal" w:pos="954"/>
              </w:tabs>
              <w:jc w:val="right"/>
              <w:rPr>
                <w:b/>
                <w:bCs/>
              </w:rPr>
            </w:pPr>
          </w:p>
        </w:tc>
        <w:tc>
          <w:tcPr>
            <w:tcW w:w="1276" w:type="dxa"/>
            <w:tcBorders>
              <w:top w:val="single" w:sz="4" w:space="0" w:color="auto"/>
              <w:bottom w:val="single" w:sz="4" w:space="0" w:color="auto"/>
            </w:tcBorders>
            <w:vAlign w:val="center"/>
          </w:tcPr>
          <w:p w14:paraId="217BD76A" w14:textId="77777777" w:rsidR="006A136A" w:rsidRPr="00E227A6" w:rsidRDefault="006A136A" w:rsidP="006A136A">
            <w:pPr>
              <w:jc w:val="right"/>
              <w:rPr>
                <w:b/>
                <w:bCs/>
              </w:rPr>
            </w:pPr>
            <w:r w:rsidRPr="00951D73">
              <w:rPr>
                <w:b/>
                <w:bCs/>
              </w:rPr>
              <w:t>(169,751)</w:t>
            </w:r>
          </w:p>
        </w:tc>
      </w:tr>
      <w:tr w:rsidR="000650F3" w:rsidRPr="003C65D8" w14:paraId="1D48B1F3" w14:textId="77777777" w:rsidTr="00F50127">
        <w:trPr>
          <w:trHeight w:val="80"/>
        </w:trPr>
        <w:tc>
          <w:tcPr>
            <w:tcW w:w="5953" w:type="dxa"/>
            <w:vAlign w:val="center"/>
          </w:tcPr>
          <w:p w14:paraId="56B4822C" w14:textId="77777777" w:rsidR="006A136A" w:rsidRPr="00794698" w:rsidRDefault="006A136A" w:rsidP="003429FA">
            <w:pPr>
              <w:ind w:firstLine="35"/>
              <w:jc w:val="center"/>
              <w:rPr>
                <w:color w:val="000000"/>
                <w:sz w:val="14"/>
                <w:szCs w:val="14"/>
              </w:rPr>
            </w:pPr>
          </w:p>
        </w:tc>
        <w:tc>
          <w:tcPr>
            <w:tcW w:w="1418" w:type="dxa"/>
            <w:tcBorders>
              <w:top w:val="single" w:sz="4" w:space="0" w:color="auto"/>
            </w:tcBorders>
            <w:vAlign w:val="center"/>
          </w:tcPr>
          <w:p w14:paraId="65F2A71A" w14:textId="77777777" w:rsidR="006A136A" w:rsidRPr="00794698" w:rsidRDefault="006A136A" w:rsidP="006A136A">
            <w:pPr>
              <w:tabs>
                <w:tab w:val="decimal" w:pos="1060"/>
              </w:tabs>
              <w:ind w:right="6"/>
              <w:jc w:val="right"/>
              <w:rPr>
                <w:sz w:val="14"/>
                <w:szCs w:val="14"/>
                <w:cs/>
              </w:rPr>
            </w:pPr>
          </w:p>
        </w:tc>
        <w:tc>
          <w:tcPr>
            <w:tcW w:w="283" w:type="dxa"/>
            <w:vAlign w:val="center"/>
          </w:tcPr>
          <w:p w14:paraId="29017779" w14:textId="77777777" w:rsidR="006A136A" w:rsidRPr="00794698" w:rsidRDefault="006A136A" w:rsidP="006A136A">
            <w:pPr>
              <w:tabs>
                <w:tab w:val="decimal" w:pos="855"/>
                <w:tab w:val="decimal" w:pos="954"/>
              </w:tabs>
              <w:jc w:val="center"/>
              <w:rPr>
                <w:b/>
                <w:bCs/>
                <w:sz w:val="14"/>
                <w:szCs w:val="14"/>
              </w:rPr>
            </w:pPr>
          </w:p>
        </w:tc>
        <w:tc>
          <w:tcPr>
            <w:tcW w:w="1276" w:type="dxa"/>
            <w:tcBorders>
              <w:top w:val="single" w:sz="4" w:space="0" w:color="auto"/>
            </w:tcBorders>
            <w:vAlign w:val="center"/>
          </w:tcPr>
          <w:p w14:paraId="38512D6E" w14:textId="77777777" w:rsidR="006A136A" w:rsidRPr="00794698" w:rsidRDefault="006A136A" w:rsidP="006A136A">
            <w:pPr>
              <w:tabs>
                <w:tab w:val="decimal" w:pos="954"/>
              </w:tabs>
              <w:jc w:val="center"/>
              <w:rPr>
                <w:b/>
                <w:bCs/>
                <w:sz w:val="14"/>
                <w:szCs w:val="14"/>
                <w:cs/>
              </w:rPr>
            </w:pPr>
          </w:p>
        </w:tc>
      </w:tr>
      <w:tr w:rsidR="000650F3" w:rsidRPr="007D2E18" w14:paraId="17215A54" w14:textId="77777777" w:rsidTr="00F50127">
        <w:trPr>
          <w:trHeight w:val="282"/>
        </w:trPr>
        <w:tc>
          <w:tcPr>
            <w:tcW w:w="5953" w:type="dxa"/>
            <w:vAlign w:val="center"/>
          </w:tcPr>
          <w:p w14:paraId="08DF7AB7" w14:textId="2EFE4647" w:rsidR="000650F3" w:rsidRPr="00916DF0" w:rsidRDefault="75AAD101" w:rsidP="003429FA">
            <w:pPr>
              <w:ind w:right="-111" w:firstLine="35"/>
              <w:jc w:val="thaiDistribute"/>
              <w:rPr>
                <w:b/>
                <w:bCs/>
                <w:color w:val="000000"/>
                <w:spacing w:val="-6"/>
              </w:rPr>
            </w:pPr>
            <w:r w:rsidRPr="00916DF0">
              <w:rPr>
                <w:b/>
                <w:bCs/>
                <w:spacing w:val="-6"/>
              </w:rPr>
              <w:t>Non-current provisions for defined benefit plans at 31 December</w:t>
            </w:r>
          </w:p>
        </w:tc>
        <w:tc>
          <w:tcPr>
            <w:tcW w:w="1418" w:type="dxa"/>
            <w:tcBorders>
              <w:bottom w:val="double" w:sz="4" w:space="0" w:color="auto"/>
            </w:tcBorders>
          </w:tcPr>
          <w:p w14:paraId="0073843E" w14:textId="01423951" w:rsidR="000650F3" w:rsidRPr="00E227A6" w:rsidRDefault="2DE8DB75" w:rsidP="000650F3">
            <w:pPr>
              <w:ind w:left="204" w:right="57" w:hanging="130"/>
              <w:jc w:val="right"/>
              <w:rPr>
                <w:b/>
                <w:bCs/>
              </w:rPr>
            </w:pPr>
            <w:r w:rsidRPr="23A4BF8C">
              <w:rPr>
                <w:b/>
                <w:bCs/>
              </w:rPr>
              <w:t>1,175,916</w:t>
            </w:r>
          </w:p>
        </w:tc>
        <w:tc>
          <w:tcPr>
            <w:tcW w:w="283" w:type="dxa"/>
          </w:tcPr>
          <w:p w14:paraId="6AA4F61E" w14:textId="77777777" w:rsidR="000650F3" w:rsidRPr="007D2E18" w:rsidRDefault="000650F3" w:rsidP="000650F3">
            <w:pPr>
              <w:tabs>
                <w:tab w:val="decimal" w:pos="855"/>
                <w:tab w:val="decimal" w:pos="954"/>
              </w:tabs>
              <w:jc w:val="right"/>
              <w:rPr>
                <w:b/>
                <w:bCs/>
              </w:rPr>
            </w:pPr>
          </w:p>
        </w:tc>
        <w:tc>
          <w:tcPr>
            <w:tcW w:w="1276" w:type="dxa"/>
            <w:tcBorders>
              <w:bottom w:val="double" w:sz="4" w:space="0" w:color="auto"/>
            </w:tcBorders>
          </w:tcPr>
          <w:p w14:paraId="5582D48F" w14:textId="77777777" w:rsidR="000650F3" w:rsidRPr="00951D73" w:rsidRDefault="000650F3" w:rsidP="000650F3">
            <w:pPr>
              <w:ind w:left="198" w:right="57" w:hanging="130"/>
              <w:jc w:val="right"/>
              <w:rPr>
                <w:rFonts w:cs="Cordia New"/>
                <w:b/>
                <w:bCs/>
              </w:rPr>
            </w:pPr>
            <w:r w:rsidRPr="00951D73">
              <w:rPr>
                <w:b/>
                <w:bCs/>
              </w:rPr>
              <w:t>1,157,776</w:t>
            </w:r>
          </w:p>
        </w:tc>
      </w:tr>
    </w:tbl>
    <w:p w14:paraId="7592FCF6" w14:textId="77777777" w:rsidR="00017CAA" w:rsidRPr="00794698" w:rsidRDefault="00017CAA" w:rsidP="00316397">
      <w:pPr>
        <w:pStyle w:val="E7Indent1"/>
        <w:rPr>
          <w:spacing w:val="-4"/>
          <w:sz w:val="14"/>
          <w:szCs w:val="14"/>
        </w:rPr>
      </w:pPr>
    </w:p>
    <w:p w14:paraId="7C225CB0" w14:textId="77777777" w:rsidR="004C5E36" w:rsidRDefault="004C5E36">
      <w:pPr>
        <w:jc w:val="left"/>
        <w:rPr>
          <w:spacing w:val="-8"/>
        </w:rPr>
      </w:pPr>
      <w:r>
        <w:rPr>
          <w:spacing w:val="-8"/>
        </w:rPr>
        <w:br w:type="page"/>
      </w:r>
    </w:p>
    <w:p w14:paraId="22FF6F44" w14:textId="1998D5D6" w:rsidR="00D5379D" w:rsidRPr="00444D70" w:rsidRDefault="006F79B5" w:rsidP="00017CAA">
      <w:pPr>
        <w:pStyle w:val="E7Indent1"/>
      </w:pPr>
      <w:r w:rsidRPr="00951D73">
        <w:lastRenderedPageBreak/>
        <w:t xml:space="preserve">Actuarial </w:t>
      </w:r>
      <w:r w:rsidR="009C5FD7" w:rsidRPr="00951D73">
        <w:t>losses (</w:t>
      </w:r>
      <w:r w:rsidRPr="00951D73">
        <w:t>gains</w:t>
      </w:r>
      <w:r w:rsidR="009C5FD7" w:rsidRPr="00951D73">
        <w:t>)</w:t>
      </w:r>
      <w:r w:rsidRPr="00951D73">
        <w:rPr>
          <w:cs/>
        </w:rPr>
        <w:t xml:space="preserve"> </w:t>
      </w:r>
      <w:r w:rsidRPr="00951D73">
        <w:t>recognized</w:t>
      </w:r>
      <w:r w:rsidRPr="00951D73">
        <w:rPr>
          <w:cs/>
        </w:rPr>
        <w:t xml:space="preserve"> </w:t>
      </w:r>
      <w:r w:rsidR="00E5376E" w:rsidRPr="00951D73">
        <w:t>in other comprehensive income</w:t>
      </w:r>
      <w:r w:rsidR="001A6799" w:rsidRPr="00951D73">
        <w:rPr>
          <w:cs/>
        </w:rPr>
        <w:t xml:space="preserve"> </w:t>
      </w:r>
      <w:r w:rsidRPr="00951D73">
        <w:t>as of the end of the reporting period</w:t>
      </w:r>
      <w:r w:rsidR="000475C0" w:rsidRPr="00951D73">
        <w:t xml:space="preserve"> arising</w:t>
      </w:r>
      <w:r w:rsidRPr="00951D73">
        <w:t xml:space="preserve"> from</w:t>
      </w:r>
      <w:r w:rsidRPr="00951D73">
        <w:rPr>
          <w:cs/>
        </w:rPr>
        <w:t>:</w:t>
      </w:r>
    </w:p>
    <w:p w14:paraId="3C5C4DF5" w14:textId="77777777" w:rsidR="00017CAA" w:rsidRPr="00605EF6" w:rsidRDefault="00017CAA" w:rsidP="00017CAA">
      <w:pPr>
        <w:pStyle w:val="E7Indent1"/>
        <w:rPr>
          <w:sz w:val="16"/>
          <w:szCs w:val="16"/>
        </w:rPr>
      </w:pPr>
    </w:p>
    <w:tbl>
      <w:tblPr>
        <w:tblW w:w="9249" w:type="dxa"/>
        <w:tblInd w:w="426" w:type="dxa"/>
        <w:tblLayout w:type="fixed"/>
        <w:tblLook w:val="0000" w:firstRow="0" w:lastRow="0" w:firstColumn="0" w:lastColumn="0" w:noHBand="0" w:noVBand="0"/>
      </w:tblPr>
      <w:tblGrid>
        <w:gridCol w:w="6450"/>
        <w:gridCol w:w="1260"/>
        <w:gridCol w:w="236"/>
        <w:gridCol w:w="1303"/>
      </w:tblGrid>
      <w:tr w:rsidR="00F75D5D" w:rsidRPr="007D2E18" w14:paraId="1FF44627" w14:textId="77777777" w:rsidTr="00E42051">
        <w:trPr>
          <w:trHeight w:val="274"/>
        </w:trPr>
        <w:tc>
          <w:tcPr>
            <w:tcW w:w="6450" w:type="dxa"/>
          </w:tcPr>
          <w:p w14:paraId="3C278A11" w14:textId="77777777" w:rsidR="00F75D5D" w:rsidRPr="007D2E18" w:rsidRDefault="00F75D5D" w:rsidP="00F75D5D"/>
        </w:tc>
        <w:tc>
          <w:tcPr>
            <w:tcW w:w="1260" w:type="dxa"/>
            <w:vAlign w:val="center"/>
          </w:tcPr>
          <w:p w14:paraId="53E894C0" w14:textId="77777777" w:rsidR="00F75D5D" w:rsidRPr="001B3CD6" w:rsidRDefault="00F75D5D" w:rsidP="00F75D5D">
            <w:pPr>
              <w:jc w:val="center"/>
              <w:rPr>
                <w:lang w:bidi="ar-SA"/>
              </w:rPr>
            </w:pPr>
            <w:r w:rsidRPr="001B3CD6">
              <w:rPr>
                <w:lang w:bidi="ar-SA"/>
              </w:rPr>
              <w:t>202</w:t>
            </w:r>
            <w:r w:rsidR="006A136A">
              <w:rPr>
                <w:lang w:bidi="ar-SA"/>
              </w:rPr>
              <w:t>5</w:t>
            </w:r>
          </w:p>
        </w:tc>
        <w:tc>
          <w:tcPr>
            <w:tcW w:w="236" w:type="dxa"/>
            <w:vAlign w:val="center"/>
          </w:tcPr>
          <w:p w14:paraId="1C9F7D24" w14:textId="77777777" w:rsidR="00F75D5D" w:rsidRPr="001B3CD6" w:rsidRDefault="00F75D5D" w:rsidP="00F75D5D">
            <w:pPr>
              <w:jc w:val="center"/>
              <w:rPr>
                <w:lang w:bidi="ar-SA"/>
              </w:rPr>
            </w:pPr>
          </w:p>
        </w:tc>
        <w:tc>
          <w:tcPr>
            <w:tcW w:w="1303" w:type="dxa"/>
            <w:vAlign w:val="center"/>
          </w:tcPr>
          <w:p w14:paraId="2D909D6E" w14:textId="77777777" w:rsidR="00F75D5D" w:rsidRPr="001B3CD6" w:rsidRDefault="00F75D5D" w:rsidP="00F75D5D">
            <w:pPr>
              <w:jc w:val="center"/>
              <w:rPr>
                <w:lang w:bidi="ar-SA"/>
              </w:rPr>
            </w:pPr>
            <w:r w:rsidRPr="001B3CD6">
              <w:rPr>
                <w:lang w:bidi="ar-SA"/>
              </w:rPr>
              <w:t>202</w:t>
            </w:r>
            <w:r w:rsidR="006A136A">
              <w:rPr>
                <w:lang w:bidi="ar-SA"/>
              </w:rPr>
              <w:t>4</w:t>
            </w:r>
          </w:p>
        </w:tc>
      </w:tr>
      <w:tr w:rsidR="00F75D5D" w:rsidRPr="007D2E18" w14:paraId="61E72AE4" w14:textId="77777777" w:rsidTr="00E42051">
        <w:trPr>
          <w:trHeight w:val="274"/>
        </w:trPr>
        <w:tc>
          <w:tcPr>
            <w:tcW w:w="6450" w:type="dxa"/>
          </w:tcPr>
          <w:p w14:paraId="7933FAB1" w14:textId="77777777" w:rsidR="00F75D5D" w:rsidRPr="007D2E18" w:rsidRDefault="00F75D5D" w:rsidP="00F75D5D"/>
        </w:tc>
        <w:tc>
          <w:tcPr>
            <w:tcW w:w="2799" w:type="dxa"/>
            <w:gridSpan w:val="3"/>
          </w:tcPr>
          <w:p w14:paraId="5A253ECD" w14:textId="77777777" w:rsidR="00F75D5D" w:rsidRPr="007D2E18" w:rsidRDefault="00F75D5D" w:rsidP="00F75D5D">
            <w:pPr>
              <w:pStyle w:val="E9PCentreitalic"/>
            </w:pPr>
            <w:r w:rsidRPr="007D2E18">
              <w:rPr>
                <w:cs/>
              </w:rPr>
              <w:t>(</w:t>
            </w:r>
            <w:r w:rsidRPr="007D2E18">
              <w:t>in thousand Baht</w:t>
            </w:r>
            <w:r w:rsidRPr="007D2E18">
              <w:rPr>
                <w:cs/>
              </w:rPr>
              <w:t>)</w:t>
            </w:r>
          </w:p>
        </w:tc>
      </w:tr>
      <w:tr w:rsidR="00F75D5D" w:rsidRPr="007D2E18" w14:paraId="1DDF71C2" w14:textId="77777777" w:rsidTr="00E42051">
        <w:trPr>
          <w:trHeight w:val="274"/>
        </w:trPr>
        <w:tc>
          <w:tcPr>
            <w:tcW w:w="6450" w:type="dxa"/>
          </w:tcPr>
          <w:p w14:paraId="7C6566A8" w14:textId="77777777" w:rsidR="00F75D5D" w:rsidRPr="007D2E18" w:rsidRDefault="00F75D5D" w:rsidP="00E42051">
            <w:pPr>
              <w:ind w:firstLine="35"/>
            </w:pPr>
            <w:r w:rsidRPr="007D2E18">
              <w:rPr>
                <w:b/>
                <w:bCs/>
                <w:i/>
                <w:iCs/>
              </w:rPr>
              <w:t>For the years ended 31 December</w:t>
            </w:r>
          </w:p>
        </w:tc>
        <w:tc>
          <w:tcPr>
            <w:tcW w:w="1260" w:type="dxa"/>
            <w:vAlign w:val="bottom"/>
          </w:tcPr>
          <w:p w14:paraId="59204892" w14:textId="77777777" w:rsidR="00F75D5D" w:rsidRPr="007D2E18" w:rsidRDefault="00F75D5D" w:rsidP="00F75D5D">
            <w:pPr>
              <w:tabs>
                <w:tab w:val="decimal" w:pos="954"/>
              </w:tabs>
              <w:ind w:right="-144"/>
            </w:pPr>
          </w:p>
        </w:tc>
        <w:tc>
          <w:tcPr>
            <w:tcW w:w="236" w:type="dxa"/>
            <w:vAlign w:val="bottom"/>
          </w:tcPr>
          <w:p w14:paraId="468CE786" w14:textId="77777777" w:rsidR="00F75D5D" w:rsidRPr="007D2E18" w:rsidRDefault="00F75D5D" w:rsidP="00F75D5D">
            <w:pPr>
              <w:tabs>
                <w:tab w:val="decimal" w:pos="855"/>
                <w:tab w:val="decimal" w:pos="954"/>
              </w:tabs>
              <w:ind w:right="-144"/>
            </w:pPr>
          </w:p>
        </w:tc>
        <w:tc>
          <w:tcPr>
            <w:tcW w:w="1303" w:type="dxa"/>
            <w:vAlign w:val="bottom"/>
          </w:tcPr>
          <w:p w14:paraId="269ADB65" w14:textId="77777777" w:rsidR="00F75D5D" w:rsidRPr="007D2E18" w:rsidRDefault="00F75D5D" w:rsidP="00F75D5D">
            <w:pPr>
              <w:tabs>
                <w:tab w:val="decimal" w:pos="954"/>
              </w:tabs>
              <w:ind w:right="-144"/>
            </w:pPr>
          </w:p>
        </w:tc>
      </w:tr>
      <w:tr w:rsidR="006A136A" w:rsidRPr="007D2E18" w14:paraId="44CE1A19" w14:textId="77777777" w:rsidTr="00E42051">
        <w:trPr>
          <w:trHeight w:val="274"/>
        </w:trPr>
        <w:tc>
          <w:tcPr>
            <w:tcW w:w="6450" w:type="dxa"/>
          </w:tcPr>
          <w:p w14:paraId="201BDE92" w14:textId="77777777" w:rsidR="006A136A" w:rsidRPr="007D2E18" w:rsidRDefault="006A136A" w:rsidP="00E42051">
            <w:pPr>
              <w:pStyle w:val="BodyText"/>
              <w:spacing w:after="0"/>
              <w:ind w:firstLine="35"/>
            </w:pPr>
            <w:r w:rsidRPr="007D2E18">
              <w:t>Demographic assumptions</w:t>
            </w:r>
          </w:p>
        </w:tc>
        <w:tc>
          <w:tcPr>
            <w:tcW w:w="1260" w:type="dxa"/>
          </w:tcPr>
          <w:p w14:paraId="68363844" w14:textId="53F5B5DB" w:rsidR="006A136A" w:rsidRPr="007D2E18" w:rsidRDefault="681C9001" w:rsidP="006A136A">
            <w:pPr>
              <w:ind w:left="204" w:hanging="130"/>
              <w:jc w:val="right"/>
            </w:pPr>
            <w:r>
              <w:t>25</w:t>
            </w:r>
          </w:p>
        </w:tc>
        <w:tc>
          <w:tcPr>
            <w:tcW w:w="236" w:type="dxa"/>
          </w:tcPr>
          <w:p w14:paraId="03196F82" w14:textId="77777777" w:rsidR="006A136A" w:rsidRPr="007D2E18" w:rsidRDefault="006A136A" w:rsidP="006A136A">
            <w:pPr>
              <w:tabs>
                <w:tab w:val="decimal" w:pos="855"/>
                <w:tab w:val="decimal" w:pos="1060"/>
              </w:tabs>
              <w:ind w:right="-20"/>
              <w:jc w:val="right"/>
            </w:pPr>
          </w:p>
        </w:tc>
        <w:tc>
          <w:tcPr>
            <w:tcW w:w="1303" w:type="dxa"/>
          </w:tcPr>
          <w:p w14:paraId="01D789CC" w14:textId="77777777" w:rsidR="006A136A" w:rsidRPr="00951D73" w:rsidRDefault="006A136A" w:rsidP="008A0689">
            <w:pPr>
              <w:jc w:val="right"/>
              <w:rPr>
                <w:rFonts w:cs="Cordia New"/>
              </w:rPr>
            </w:pPr>
            <w:r w:rsidRPr="00951D73">
              <w:t>(128)</w:t>
            </w:r>
          </w:p>
        </w:tc>
      </w:tr>
      <w:tr w:rsidR="006A136A" w:rsidRPr="007D2E18" w14:paraId="3C5FED4A" w14:textId="77777777" w:rsidTr="00E42051">
        <w:trPr>
          <w:trHeight w:val="274"/>
        </w:trPr>
        <w:tc>
          <w:tcPr>
            <w:tcW w:w="6450" w:type="dxa"/>
          </w:tcPr>
          <w:p w14:paraId="31CC0A65" w14:textId="77777777" w:rsidR="006A136A" w:rsidRPr="007D2E18" w:rsidRDefault="006A136A" w:rsidP="00E42051">
            <w:pPr>
              <w:pStyle w:val="BodyText"/>
              <w:spacing w:after="0"/>
              <w:ind w:firstLine="35"/>
            </w:pPr>
            <w:r w:rsidRPr="007D2E18">
              <w:t>Financial assumptions</w:t>
            </w:r>
          </w:p>
        </w:tc>
        <w:tc>
          <w:tcPr>
            <w:tcW w:w="1260" w:type="dxa"/>
          </w:tcPr>
          <w:p w14:paraId="7BB7844D" w14:textId="3D6CCFB2" w:rsidR="006A136A" w:rsidRPr="007D2E18" w:rsidRDefault="0B8CFC30" w:rsidP="006A136A">
            <w:pPr>
              <w:ind w:left="204" w:right="57" w:hanging="130"/>
              <w:jc w:val="right"/>
            </w:pPr>
            <w:r>
              <w:t>48,270</w:t>
            </w:r>
          </w:p>
        </w:tc>
        <w:tc>
          <w:tcPr>
            <w:tcW w:w="236" w:type="dxa"/>
          </w:tcPr>
          <w:p w14:paraId="4A5B8658" w14:textId="77777777" w:rsidR="006A136A" w:rsidRPr="007D2E18" w:rsidRDefault="006A136A" w:rsidP="006A136A">
            <w:pPr>
              <w:tabs>
                <w:tab w:val="decimal" w:pos="855"/>
                <w:tab w:val="decimal" w:pos="1060"/>
              </w:tabs>
              <w:ind w:right="-20"/>
              <w:jc w:val="right"/>
            </w:pPr>
          </w:p>
        </w:tc>
        <w:tc>
          <w:tcPr>
            <w:tcW w:w="1303" w:type="dxa"/>
          </w:tcPr>
          <w:p w14:paraId="343DA7ED" w14:textId="77777777" w:rsidR="006A136A" w:rsidRPr="007D2E18" w:rsidRDefault="006A136A" w:rsidP="008A0689">
            <w:pPr>
              <w:ind w:left="198" w:right="57" w:hanging="130"/>
              <w:jc w:val="right"/>
            </w:pPr>
            <w:r w:rsidRPr="008A0689">
              <w:rPr>
                <w:rFonts w:cs="Cordia New"/>
              </w:rPr>
              <w:t>63</w:t>
            </w:r>
            <w:r w:rsidRPr="00951D73">
              <w:t>,440</w:t>
            </w:r>
          </w:p>
        </w:tc>
      </w:tr>
      <w:tr w:rsidR="006A136A" w:rsidRPr="007D2E18" w14:paraId="708E0AB6" w14:textId="77777777" w:rsidTr="00E42051">
        <w:trPr>
          <w:trHeight w:val="297"/>
        </w:trPr>
        <w:tc>
          <w:tcPr>
            <w:tcW w:w="6450" w:type="dxa"/>
          </w:tcPr>
          <w:p w14:paraId="471F0095" w14:textId="77777777" w:rsidR="006A136A" w:rsidRPr="007D2E18" w:rsidRDefault="006A136A" w:rsidP="00E42051">
            <w:pPr>
              <w:pStyle w:val="BodyText"/>
              <w:spacing w:after="0"/>
              <w:ind w:firstLine="35"/>
              <w:rPr>
                <w:cs/>
              </w:rPr>
            </w:pPr>
            <w:r w:rsidRPr="007D2E18">
              <w:t>Experience adjustment</w:t>
            </w:r>
          </w:p>
        </w:tc>
        <w:tc>
          <w:tcPr>
            <w:tcW w:w="1260" w:type="dxa"/>
            <w:tcBorders>
              <w:bottom w:val="single" w:sz="4" w:space="0" w:color="auto"/>
            </w:tcBorders>
          </w:tcPr>
          <w:p w14:paraId="0B661FA9" w14:textId="5A3C3810" w:rsidR="006A136A" w:rsidRPr="007D2E18" w:rsidRDefault="7C21DB19" w:rsidP="006A136A">
            <w:pPr>
              <w:ind w:left="204" w:right="57" w:hanging="130"/>
              <w:jc w:val="right"/>
            </w:pPr>
            <w:r>
              <w:t>64,865</w:t>
            </w:r>
          </w:p>
        </w:tc>
        <w:tc>
          <w:tcPr>
            <w:tcW w:w="236" w:type="dxa"/>
          </w:tcPr>
          <w:p w14:paraId="67D94D77" w14:textId="77777777" w:rsidR="006A136A" w:rsidRPr="007D2E18" w:rsidRDefault="006A136A" w:rsidP="006A136A">
            <w:pPr>
              <w:tabs>
                <w:tab w:val="decimal" w:pos="855"/>
                <w:tab w:val="decimal" w:pos="1060"/>
              </w:tabs>
              <w:ind w:right="-20"/>
              <w:jc w:val="right"/>
            </w:pPr>
          </w:p>
        </w:tc>
        <w:tc>
          <w:tcPr>
            <w:tcW w:w="1303" w:type="dxa"/>
            <w:tcBorders>
              <w:bottom w:val="single" w:sz="4" w:space="0" w:color="auto"/>
            </w:tcBorders>
          </w:tcPr>
          <w:p w14:paraId="167DBB7B" w14:textId="77777777" w:rsidR="006A136A" w:rsidRPr="00951D73" w:rsidRDefault="006A136A" w:rsidP="006A136A">
            <w:pPr>
              <w:ind w:left="198" w:right="57" w:hanging="130"/>
              <w:jc w:val="right"/>
              <w:rPr>
                <w:rFonts w:cs="Cordia New"/>
              </w:rPr>
            </w:pPr>
            <w:r w:rsidRPr="00951D73">
              <w:t>91,097</w:t>
            </w:r>
          </w:p>
        </w:tc>
      </w:tr>
      <w:tr w:rsidR="006A136A" w:rsidRPr="007D2E18" w14:paraId="25FF7A16" w14:textId="77777777" w:rsidTr="00E42051">
        <w:trPr>
          <w:trHeight w:val="274"/>
        </w:trPr>
        <w:tc>
          <w:tcPr>
            <w:tcW w:w="6450" w:type="dxa"/>
          </w:tcPr>
          <w:p w14:paraId="143DEEB1" w14:textId="77777777" w:rsidR="006A136A" w:rsidRPr="007D2E18" w:rsidRDefault="006A136A" w:rsidP="00E42051">
            <w:pPr>
              <w:pStyle w:val="BodyText"/>
              <w:spacing w:after="0"/>
              <w:ind w:firstLine="35"/>
              <w:rPr>
                <w:b/>
                <w:bCs/>
              </w:rPr>
            </w:pPr>
            <w:r w:rsidRPr="007D2E18">
              <w:rPr>
                <w:b/>
                <w:bCs/>
              </w:rPr>
              <w:t>Total</w:t>
            </w:r>
          </w:p>
        </w:tc>
        <w:tc>
          <w:tcPr>
            <w:tcW w:w="1260" w:type="dxa"/>
            <w:tcBorders>
              <w:top w:val="single" w:sz="4" w:space="0" w:color="auto"/>
              <w:bottom w:val="double" w:sz="4" w:space="0" w:color="auto"/>
            </w:tcBorders>
          </w:tcPr>
          <w:p w14:paraId="26FAB878" w14:textId="628DD207" w:rsidR="006A136A" w:rsidRPr="005B7E21" w:rsidRDefault="3ACF9405" w:rsidP="006A136A">
            <w:pPr>
              <w:ind w:left="204" w:right="57" w:hanging="130"/>
              <w:jc w:val="right"/>
              <w:rPr>
                <w:b/>
                <w:bCs/>
              </w:rPr>
            </w:pPr>
            <w:r w:rsidRPr="23A4BF8C">
              <w:rPr>
                <w:b/>
                <w:bCs/>
              </w:rPr>
              <w:t>113,160</w:t>
            </w:r>
          </w:p>
        </w:tc>
        <w:tc>
          <w:tcPr>
            <w:tcW w:w="236" w:type="dxa"/>
          </w:tcPr>
          <w:p w14:paraId="7B83A7F6" w14:textId="77777777" w:rsidR="006A136A" w:rsidRPr="007D2E18" w:rsidRDefault="006A136A" w:rsidP="006A136A">
            <w:pPr>
              <w:tabs>
                <w:tab w:val="decimal" w:pos="855"/>
                <w:tab w:val="decimal" w:pos="1060"/>
              </w:tabs>
              <w:ind w:right="-20"/>
              <w:jc w:val="right"/>
              <w:rPr>
                <w:b/>
                <w:bCs/>
              </w:rPr>
            </w:pPr>
          </w:p>
        </w:tc>
        <w:tc>
          <w:tcPr>
            <w:tcW w:w="1303" w:type="dxa"/>
            <w:tcBorders>
              <w:top w:val="single" w:sz="4" w:space="0" w:color="auto"/>
              <w:bottom w:val="double" w:sz="4" w:space="0" w:color="auto"/>
            </w:tcBorders>
          </w:tcPr>
          <w:p w14:paraId="04CF7671" w14:textId="77777777" w:rsidR="006A136A" w:rsidRPr="007D2E18" w:rsidRDefault="006A136A" w:rsidP="008A0689">
            <w:pPr>
              <w:ind w:left="198" w:right="57" w:hanging="130"/>
              <w:jc w:val="right"/>
              <w:rPr>
                <w:b/>
                <w:bCs/>
              </w:rPr>
            </w:pPr>
            <w:r w:rsidRPr="00951D73">
              <w:rPr>
                <w:b/>
                <w:bCs/>
              </w:rPr>
              <w:t>154,409</w:t>
            </w:r>
          </w:p>
        </w:tc>
      </w:tr>
    </w:tbl>
    <w:p w14:paraId="54FB57D6" w14:textId="77777777" w:rsidR="00D45576" w:rsidRPr="00605EF6" w:rsidRDefault="00D45576" w:rsidP="009463D5">
      <w:pPr>
        <w:rPr>
          <w:sz w:val="16"/>
          <w:szCs w:val="16"/>
        </w:rPr>
      </w:pPr>
    </w:p>
    <w:p w14:paraId="49658F46" w14:textId="77777777" w:rsidR="006F79B5" w:rsidRPr="007D2E18" w:rsidRDefault="006F79B5" w:rsidP="004D0BBD">
      <w:pPr>
        <w:pStyle w:val="E8Headingitalicbold"/>
        <w:outlineLvl w:val="9"/>
        <w:rPr>
          <w:color w:val="000000"/>
          <w:cs/>
        </w:rPr>
      </w:pPr>
      <w:r w:rsidRPr="007D2E18">
        <w:rPr>
          <w:rFonts w:eastAsia="Calibri"/>
        </w:rPr>
        <w:t>Actuarial assumptions</w:t>
      </w:r>
    </w:p>
    <w:p w14:paraId="583644CC" w14:textId="77777777" w:rsidR="006F79B5" w:rsidRPr="00605EF6" w:rsidRDefault="006F79B5" w:rsidP="004D0BBD">
      <w:pPr>
        <w:pStyle w:val="E7Indent1"/>
        <w:rPr>
          <w:sz w:val="16"/>
          <w:szCs w:val="16"/>
        </w:rPr>
      </w:pPr>
    </w:p>
    <w:p w14:paraId="34FA342E" w14:textId="77777777" w:rsidR="006F79B5" w:rsidRPr="007D2E18" w:rsidRDefault="006F79B5" w:rsidP="004D0BBD">
      <w:pPr>
        <w:pStyle w:val="E8Headingitalic"/>
        <w:outlineLvl w:val="9"/>
      </w:pPr>
      <w:r w:rsidRPr="007D2E18">
        <w:t>Principal actuarial assumptions as of the end of the reporting period</w:t>
      </w:r>
    </w:p>
    <w:p w14:paraId="7DB09C07" w14:textId="77777777" w:rsidR="006F79B5" w:rsidRPr="00605EF6" w:rsidRDefault="006F79B5" w:rsidP="009463D5">
      <w:pPr>
        <w:pStyle w:val="E7Indent1"/>
        <w:rPr>
          <w:sz w:val="16"/>
          <w:szCs w:val="16"/>
        </w:rPr>
      </w:pPr>
    </w:p>
    <w:tbl>
      <w:tblPr>
        <w:tblW w:w="9231" w:type="dxa"/>
        <w:tblInd w:w="426" w:type="dxa"/>
        <w:tblLayout w:type="fixed"/>
        <w:tblLook w:val="0000" w:firstRow="0" w:lastRow="0" w:firstColumn="0" w:lastColumn="0" w:noHBand="0" w:noVBand="0"/>
      </w:tblPr>
      <w:tblGrid>
        <w:gridCol w:w="4632"/>
        <w:gridCol w:w="2343"/>
        <w:gridCol w:w="280"/>
        <w:gridCol w:w="1976"/>
      </w:tblGrid>
      <w:tr w:rsidR="00290BEA" w:rsidRPr="007D2E18" w14:paraId="10ECDAA6" w14:textId="77777777" w:rsidTr="00E42051">
        <w:trPr>
          <w:cantSplit/>
          <w:trHeight w:val="282"/>
        </w:trPr>
        <w:tc>
          <w:tcPr>
            <w:tcW w:w="4632" w:type="dxa"/>
            <w:vAlign w:val="center"/>
          </w:tcPr>
          <w:p w14:paraId="7B5EB824" w14:textId="77777777" w:rsidR="00290BEA" w:rsidRPr="007D2E18" w:rsidRDefault="00290BEA" w:rsidP="00290BEA"/>
        </w:tc>
        <w:tc>
          <w:tcPr>
            <w:tcW w:w="2343" w:type="dxa"/>
            <w:vAlign w:val="center"/>
          </w:tcPr>
          <w:p w14:paraId="7BCB4A2A" w14:textId="77777777" w:rsidR="00290BEA" w:rsidRPr="001B3CD6" w:rsidRDefault="00290BEA" w:rsidP="00372FD8">
            <w:pPr>
              <w:jc w:val="center"/>
              <w:rPr>
                <w:rFonts w:cs="Cordia New"/>
                <w:szCs w:val="28"/>
              </w:rPr>
            </w:pPr>
            <w:r w:rsidRPr="001B3CD6">
              <w:rPr>
                <w:lang w:bidi="ar-SA"/>
              </w:rPr>
              <w:t>202</w:t>
            </w:r>
            <w:r w:rsidR="006A136A">
              <w:rPr>
                <w:rFonts w:cs="Cordia New"/>
                <w:szCs w:val="28"/>
              </w:rPr>
              <w:t>5</w:t>
            </w:r>
          </w:p>
        </w:tc>
        <w:tc>
          <w:tcPr>
            <w:tcW w:w="280" w:type="dxa"/>
            <w:vAlign w:val="center"/>
          </w:tcPr>
          <w:p w14:paraId="40E92EA9" w14:textId="77777777" w:rsidR="00290BEA" w:rsidRPr="001B3CD6" w:rsidRDefault="00290BEA" w:rsidP="00290BEA">
            <w:pPr>
              <w:rPr>
                <w:lang w:bidi="ar-SA"/>
              </w:rPr>
            </w:pPr>
          </w:p>
        </w:tc>
        <w:tc>
          <w:tcPr>
            <w:tcW w:w="1976" w:type="dxa"/>
            <w:vAlign w:val="center"/>
          </w:tcPr>
          <w:p w14:paraId="4CAFD78B" w14:textId="77777777" w:rsidR="00290BEA" w:rsidRPr="001B3CD6" w:rsidRDefault="00290BEA" w:rsidP="00372FD8">
            <w:pPr>
              <w:jc w:val="center"/>
              <w:rPr>
                <w:lang w:bidi="ar-SA"/>
              </w:rPr>
            </w:pPr>
            <w:r w:rsidRPr="001B3CD6">
              <w:rPr>
                <w:lang w:bidi="ar-SA"/>
              </w:rPr>
              <w:t>202</w:t>
            </w:r>
            <w:r w:rsidR="006A136A">
              <w:rPr>
                <w:lang w:bidi="ar-SA"/>
              </w:rPr>
              <w:t>4</w:t>
            </w:r>
          </w:p>
        </w:tc>
      </w:tr>
      <w:tr w:rsidR="00290BEA" w:rsidRPr="007D2E18" w14:paraId="1BD6B91F" w14:textId="77777777" w:rsidTr="00F50127">
        <w:tblPrEx>
          <w:tblCellMar>
            <w:left w:w="79" w:type="dxa"/>
            <w:right w:w="79" w:type="dxa"/>
          </w:tblCellMar>
        </w:tblPrEx>
        <w:trPr>
          <w:cantSplit/>
          <w:trHeight w:val="282"/>
        </w:trPr>
        <w:tc>
          <w:tcPr>
            <w:tcW w:w="4632" w:type="dxa"/>
            <w:vAlign w:val="bottom"/>
          </w:tcPr>
          <w:p w14:paraId="698CBC0A" w14:textId="77777777" w:rsidR="00290BEA" w:rsidRPr="007D2E18" w:rsidRDefault="00290BEA" w:rsidP="00C621D0">
            <w:pPr>
              <w:spacing w:line="240" w:lineRule="atLeast"/>
              <w:rPr>
                <w:b/>
                <w:bCs/>
                <w:i/>
                <w:iCs/>
              </w:rPr>
            </w:pPr>
          </w:p>
        </w:tc>
        <w:tc>
          <w:tcPr>
            <w:tcW w:w="4599" w:type="dxa"/>
            <w:gridSpan w:val="3"/>
            <w:vAlign w:val="bottom"/>
          </w:tcPr>
          <w:p w14:paraId="5716AC24" w14:textId="77777777" w:rsidR="00290BEA" w:rsidRPr="007D2E18" w:rsidRDefault="00290BEA" w:rsidP="00C621D0">
            <w:pPr>
              <w:pStyle w:val="acctfourfigures"/>
              <w:tabs>
                <w:tab w:val="clear" w:pos="765"/>
                <w:tab w:val="decimal" w:pos="0"/>
              </w:tabs>
              <w:spacing w:line="240" w:lineRule="atLeast"/>
              <w:jc w:val="center"/>
              <w:rPr>
                <w:i/>
                <w:iCs/>
                <w:szCs w:val="22"/>
              </w:rPr>
            </w:pPr>
            <w:r w:rsidRPr="007D2E18">
              <w:rPr>
                <w:i/>
                <w:iCs/>
                <w:szCs w:val="22"/>
                <w:cs/>
                <w:lang w:bidi="th-TH"/>
              </w:rPr>
              <w:t>(%)</w:t>
            </w:r>
          </w:p>
        </w:tc>
      </w:tr>
      <w:tr w:rsidR="00290BEA" w:rsidRPr="007D2E18" w14:paraId="418F4ECF" w14:textId="77777777" w:rsidTr="00F50127">
        <w:tblPrEx>
          <w:tblCellMar>
            <w:left w:w="79" w:type="dxa"/>
            <w:right w:w="79" w:type="dxa"/>
          </w:tblCellMar>
        </w:tblPrEx>
        <w:trPr>
          <w:cantSplit/>
          <w:trHeight w:val="274"/>
        </w:trPr>
        <w:tc>
          <w:tcPr>
            <w:tcW w:w="4632" w:type="dxa"/>
            <w:vAlign w:val="center"/>
          </w:tcPr>
          <w:p w14:paraId="17889E26" w14:textId="77777777" w:rsidR="00290BEA" w:rsidRPr="007D2E18" w:rsidRDefault="00290BEA" w:rsidP="00E42051">
            <w:pPr>
              <w:pStyle w:val="BodyText"/>
              <w:spacing w:after="0" w:line="240" w:lineRule="atLeast"/>
              <w:ind w:left="58" w:right="-58"/>
              <w:jc w:val="left"/>
              <w:rPr>
                <w:lang w:val="en-GB"/>
              </w:rPr>
            </w:pPr>
            <w:r w:rsidRPr="007D2E18">
              <w:rPr>
                <w:lang w:val="en-GB"/>
              </w:rPr>
              <w:t>Discount</w:t>
            </w:r>
            <w:r w:rsidRPr="007D2E18">
              <w:rPr>
                <w:cs/>
              </w:rPr>
              <w:t xml:space="preserve"> </w:t>
            </w:r>
            <w:r w:rsidRPr="007D2E18">
              <w:rPr>
                <w:lang w:val="en-GB"/>
              </w:rPr>
              <w:t>rate</w:t>
            </w:r>
            <w:r w:rsidRPr="007D2E18">
              <w:rPr>
                <w:cs/>
              </w:rPr>
              <w:t xml:space="preserve"> *</w:t>
            </w:r>
          </w:p>
        </w:tc>
        <w:tc>
          <w:tcPr>
            <w:tcW w:w="2343" w:type="dxa"/>
            <w:vAlign w:val="center"/>
          </w:tcPr>
          <w:p w14:paraId="6F27E102" w14:textId="77777777" w:rsidR="00290BEA" w:rsidRPr="007D2E18" w:rsidRDefault="00290BEA" w:rsidP="004D0BBD">
            <w:pPr>
              <w:pStyle w:val="acctfourfigures"/>
              <w:tabs>
                <w:tab w:val="clear" w:pos="765"/>
                <w:tab w:val="decimal" w:pos="1607"/>
              </w:tabs>
              <w:spacing w:line="240" w:lineRule="atLeast"/>
              <w:ind w:right="247"/>
              <w:jc w:val="right"/>
              <w:rPr>
                <w:strike/>
                <w:szCs w:val="22"/>
              </w:rPr>
            </w:pPr>
          </w:p>
        </w:tc>
        <w:tc>
          <w:tcPr>
            <w:tcW w:w="280" w:type="dxa"/>
            <w:vAlign w:val="center"/>
          </w:tcPr>
          <w:p w14:paraId="67EFF552" w14:textId="77777777" w:rsidR="00290BEA" w:rsidRPr="007D2E18" w:rsidRDefault="00290BEA" w:rsidP="004D0BBD">
            <w:pPr>
              <w:pStyle w:val="acctfourfigures"/>
              <w:tabs>
                <w:tab w:val="clear" w:pos="765"/>
              </w:tabs>
              <w:spacing w:line="240" w:lineRule="atLeast"/>
              <w:ind w:left="-58" w:right="-57"/>
              <w:jc w:val="right"/>
              <w:rPr>
                <w:b/>
                <w:bCs/>
                <w:szCs w:val="22"/>
              </w:rPr>
            </w:pPr>
          </w:p>
        </w:tc>
        <w:tc>
          <w:tcPr>
            <w:tcW w:w="1976" w:type="dxa"/>
            <w:vAlign w:val="center"/>
          </w:tcPr>
          <w:p w14:paraId="7BA344B2" w14:textId="77777777" w:rsidR="00290BEA" w:rsidRPr="007D2E18" w:rsidRDefault="00290BEA" w:rsidP="004D0BBD">
            <w:pPr>
              <w:pStyle w:val="acctfourfigures"/>
              <w:tabs>
                <w:tab w:val="clear" w:pos="765"/>
              </w:tabs>
              <w:spacing w:line="240" w:lineRule="atLeast"/>
              <w:ind w:right="247"/>
              <w:jc w:val="right"/>
              <w:rPr>
                <w:szCs w:val="22"/>
                <w:lang w:val="en-US"/>
              </w:rPr>
            </w:pPr>
          </w:p>
        </w:tc>
      </w:tr>
      <w:tr w:rsidR="006A136A" w:rsidRPr="007D2E18" w14:paraId="741F3CAF" w14:textId="77777777" w:rsidTr="00F50127">
        <w:tblPrEx>
          <w:tblCellMar>
            <w:left w:w="79" w:type="dxa"/>
            <w:right w:w="79" w:type="dxa"/>
          </w:tblCellMar>
        </w:tblPrEx>
        <w:trPr>
          <w:cantSplit/>
          <w:trHeight w:val="274"/>
        </w:trPr>
        <w:tc>
          <w:tcPr>
            <w:tcW w:w="4632" w:type="dxa"/>
            <w:vAlign w:val="center"/>
          </w:tcPr>
          <w:p w14:paraId="31CF35A4" w14:textId="77777777" w:rsidR="006A136A" w:rsidRPr="007D2E18" w:rsidRDefault="006A136A" w:rsidP="00E42051">
            <w:pPr>
              <w:pStyle w:val="BodyText"/>
              <w:spacing w:after="0" w:line="240" w:lineRule="atLeast"/>
              <w:ind w:left="58" w:right="-58"/>
              <w:jc w:val="left"/>
              <w:rPr>
                <w:lang w:val="en-GB"/>
              </w:rPr>
            </w:pPr>
            <w:r w:rsidRPr="007D2E18">
              <w:rPr>
                <w:cs/>
                <w:lang w:val="en-GB"/>
              </w:rPr>
              <w:t>-</w:t>
            </w:r>
            <w:r w:rsidRPr="007D2E18">
              <w:rPr>
                <w:cs/>
              </w:rPr>
              <w:t xml:space="preserve"> </w:t>
            </w:r>
            <w:r w:rsidRPr="007D2E18">
              <w:rPr>
                <w:lang w:val="en-GB"/>
              </w:rPr>
              <w:t>Thailand</w:t>
            </w:r>
          </w:p>
        </w:tc>
        <w:tc>
          <w:tcPr>
            <w:tcW w:w="2343" w:type="dxa"/>
            <w:vAlign w:val="center"/>
          </w:tcPr>
          <w:p w14:paraId="75499144" w14:textId="57CA7656" w:rsidR="006A136A" w:rsidRPr="004D52FE" w:rsidRDefault="3003D83C" w:rsidP="006A136A">
            <w:pPr>
              <w:tabs>
                <w:tab w:val="decimal" w:pos="1060"/>
              </w:tabs>
              <w:ind w:right="-20"/>
              <w:jc w:val="right"/>
              <w:rPr>
                <w:rFonts w:cs="Cordia New"/>
                <w:cs/>
              </w:rPr>
            </w:pPr>
            <w:r w:rsidRPr="23A4BF8C">
              <w:rPr>
                <w:rFonts w:cs="Cordia New"/>
              </w:rPr>
              <w:t>1.65 - 1.95</w:t>
            </w:r>
          </w:p>
        </w:tc>
        <w:tc>
          <w:tcPr>
            <w:tcW w:w="280" w:type="dxa"/>
            <w:vAlign w:val="center"/>
          </w:tcPr>
          <w:p w14:paraId="2256E2DA" w14:textId="77777777" w:rsidR="006A136A" w:rsidRPr="007D2E18" w:rsidRDefault="006A136A" w:rsidP="006A136A">
            <w:pPr>
              <w:tabs>
                <w:tab w:val="decimal" w:pos="1060"/>
              </w:tabs>
              <w:ind w:right="-20"/>
              <w:jc w:val="right"/>
            </w:pPr>
          </w:p>
        </w:tc>
        <w:tc>
          <w:tcPr>
            <w:tcW w:w="1976" w:type="dxa"/>
            <w:vAlign w:val="center"/>
          </w:tcPr>
          <w:p w14:paraId="7A49967D" w14:textId="77777777" w:rsidR="006A136A" w:rsidRPr="007D2E18" w:rsidRDefault="006A136A" w:rsidP="006A136A">
            <w:pPr>
              <w:tabs>
                <w:tab w:val="decimal" w:pos="1060"/>
              </w:tabs>
              <w:ind w:right="-20"/>
              <w:jc w:val="right"/>
            </w:pPr>
            <w:r>
              <w:rPr>
                <w:rFonts w:cs="Cordia New"/>
              </w:rPr>
              <w:t>2.34 - 2.83</w:t>
            </w:r>
          </w:p>
        </w:tc>
      </w:tr>
      <w:tr w:rsidR="006A136A" w:rsidRPr="007D2E18" w14:paraId="5C3D089C" w14:textId="77777777" w:rsidTr="00F50127">
        <w:tblPrEx>
          <w:tblCellMar>
            <w:left w:w="79" w:type="dxa"/>
            <w:right w:w="79" w:type="dxa"/>
          </w:tblCellMar>
        </w:tblPrEx>
        <w:trPr>
          <w:cantSplit/>
          <w:trHeight w:val="274"/>
        </w:trPr>
        <w:tc>
          <w:tcPr>
            <w:tcW w:w="4632" w:type="dxa"/>
            <w:vAlign w:val="center"/>
          </w:tcPr>
          <w:p w14:paraId="6D67E867" w14:textId="77777777" w:rsidR="006A136A" w:rsidRPr="007D2E18" w:rsidRDefault="006A136A" w:rsidP="00E42051">
            <w:pPr>
              <w:pStyle w:val="BodyText"/>
              <w:spacing w:after="0" w:line="240" w:lineRule="atLeast"/>
              <w:ind w:left="58" w:right="-58"/>
              <w:jc w:val="left"/>
              <w:rPr>
                <w:lang w:val="en-GB"/>
              </w:rPr>
            </w:pPr>
            <w:r w:rsidRPr="007D2E18">
              <w:rPr>
                <w:cs/>
                <w:lang w:val="en-GB"/>
              </w:rPr>
              <w:t>-</w:t>
            </w:r>
            <w:r w:rsidRPr="007D2E18">
              <w:rPr>
                <w:cs/>
              </w:rPr>
              <w:t xml:space="preserve"> </w:t>
            </w:r>
            <w:r w:rsidRPr="007D2E18">
              <w:rPr>
                <w:lang w:val="en-GB"/>
              </w:rPr>
              <w:t>Vietnam</w:t>
            </w:r>
          </w:p>
        </w:tc>
        <w:tc>
          <w:tcPr>
            <w:tcW w:w="2343" w:type="dxa"/>
            <w:vAlign w:val="center"/>
          </w:tcPr>
          <w:p w14:paraId="464BA7BC" w14:textId="2F05F6E7" w:rsidR="006A136A" w:rsidRPr="007D2E18" w:rsidRDefault="016DB152" w:rsidP="006A136A">
            <w:pPr>
              <w:tabs>
                <w:tab w:val="decimal" w:pos="1060"/>
              </w:tabs>
              <w:ind w:right="-20"/>
              <w:jc w:val="right"/>
            </w:pPr>
            <w:r>
              <w:t>3.98</w:t>
            </w:r>
          </w:p>
        </w:tc>
        <w:tc>
          <w:tcPr>
            <w:tcW w:w="280" w:type="dxa"/>
            <w:vAlign w:val="center"/>
          </w:tcPr>
          <w:p w14:paraId="5F6EBBED" w14:textId="77777777" w:rsidR="006A136A" w:rsidRPr="007D2E18" w:rsidRDefault="006A136A" w:rsidP="006A136A">
            <w:pPr>
              <w:tabs>
                <w:tab w:val="decimal" w:pos="1060"/>
              </w:tabs>
              <w:ind w:right="-20"/>
              <w:jc w:val="right"/>
            </w:pPr>
          </w:p>
        </w:tc>
        <w:tc>
          <w:tcPr>
            <w:tcW w:w="1976" w:type="dxa"/>
            <w:vAlign w:val="center"/>
          </w:tcPr>
          <w:p w14:paraId="362C4AC4" w14:textId="77777777" w:rsidR="006A136A" w:rsidRPr="007D2E18" w:rsidRDefault="006A136A" w:rsidP="006A136A">
            <w:pPr>
              <w:tabs>
                <w:tab w:val="decimal" w:pos="1060"/>
              </w:tabs>
              <w:ind w:right="-20"/>
              <w:jc w:val="right"/>
            </w:pPr>
            <w:r>
              <w:t>2.81</w:t>
            </w:r>
          </w:p>
        </w:tc>
      </w:tr>
      <w:tr w:rsidR="006A136A" w:rsidRPr="007D2E18" w14:paraId="3BFFC735" w14:textId="77777777" w:rsidTr="00F50127">
        <w:tblPrEx>
          <w:tblCellMar>
            <w:left w:w="79" w:type="dxa"/>
            <w:right w:w="79" w:type="dxa"/>
          </w:tblCellMar>
        </w:tblPrEx>
        <w:trPr>
          <w:cantSplit/>
          <w:trHeight w:val="274"/>
        </w:trPr>
        <w:tc>
          <w:tcPr>
            <w:tcW w:w="4632" w:type="dxa"/>
            <w:vAlign w:val="center"/>
          </w:tcPr>
          <w:p w14:paraId="2C80267C" w14:textId="77777777" w:rsidR="006A136A" w:rsidRPr="007D2E18" w:rsidRDefault="006A136A" w:rsidP="00E42051">
            <w:pPr>
              <w:pStyle w:val="BodyText"/>
              <w:spacing w:after="0" w:line="240" w:lineRule="atLeast"/>
              <w:ind w:left="58" w:right="-58"/>
              <w:jc w:val="left"/>
              <w:rPr>
                <w:lang w:val="en-GB"/>
              </w:rPr>
            </w:pPr>
            <w:r w:rsidRPr="007D2E18">
              <w:rPr>
                <w:cs/>
                <w:lang w:val="en-GB"/>
              </w:rPr>
              <w:t>-</w:t>
            </w:r>
            <w:r w:rsidRPr="007D2E18">
              <w:rPr>
                <w:cs/>
              </w:rPr>
              <w:t xml:space="preserve"> </w:t>
            </w:r>
            <w:r w:rsidRPr="007D2E18">
              <w:rPr>
                <w:lang w:val="en-GB"/>
              </w:rPr>
              <w:t>Indonesia</w:t>
            </w:r>
          </w:p>
        </w:tc>
        <w:tc>
          <w:tcPr>
            <w:tcW w:w="2343" w:type="dxa"/>
            <w:vAlign w:val="center"/>
          </w:tcPr>
          <w:p w14:paraId="4B512668" w14:textId="4CE4B20B" w:rsidR="006A136A" w:rsidRPr="007D2E18" w:rsidRDefault="6996C7BF" w:rsidP="006A136A">
            <w:pPr>
              <w:tabs>
                <w:tab w:val="decimal" w:pos="1060"/>
              </w:tabs>
              <w:ind w:right="-20"/>
              <w:jc w:val="right"/>
            </w:pPr>
            <w:r>
              <w:t>4.90 - 7.12</w:t>
            </w:r>
          </w:p>
        </w:tc>
        <w:tc>
          <w:tcPr>
            <w:tcW w:w="280" w:type="dxa"/>
            <w:vAlign w:val="center"/>
          </w:tcPr>
          <w:p w14:paraId="033B48F0" w14:textId="77777777" w:rsidR="006A136A" w:rsidRPr="007D2E18" w:rsidRDefault="006A136A" w:rsidP="006A136A">
            <w:pPr>
              <w:tabs>
                <w:tab w:val="decimal" w:pos="1060"/>
              </w:tabs>
              <w:ind w:right="-20"/>
              <w:jc w:val="right"/>
            </w:pPr>
          </w:p>
        </w:tc>
        <w:tc>
          <w:tcPr>
            <w:tcW w:w="1976" w:type="dxa"/>
            <w:vAlign w:val="center"/>
          </w:tcPr>
          <w:p w14:paraId="1469DAE9" w14:textId="77777777" w:rsidR="006A136A" w:rsidRPr="007D2E18" w:rsidRDefault="006A136A" w:rsidP="006A136A">
            <w:pPr>
              <w:tabs>
                <w:tab w:val="decimal" w:pos="1060"/>
              </w:tabs>
              <w:ind w:right="-20"/>
              <w:jc w:val="right"/>
            </w:pPr>
            <w:r w:rsidRPr="001B3CD6">
              <w:t>6.71 - 7.24</w:t>
            </w:r>
          </w:p>
        </w:tc>
      </w:tr>
      <w:tr w:rsidR="006A136A" w:rsidRPr="007D2E18" w14:paraId="6571921E" w14:textId="77777777" w:rsidTr="00F50127">
        <w:tblPrEx>
          <w:tblCellMar>
            <w:left w:w="79" w:type="dxa"/>
            <w:right w:w="79" w:type="dxa"/>
          </w:tblCellMar>
        </w:tblPrEx>
        <w:trPr>
          <w:cantSplit/>
          <w:trHeight w:val="274"/>
        </w:trPr>
        <w:tc>
          <w:tcPr>
            <w:tcW w:w="4632" w:type="dxa"/>
            <w:vAlign w:val="center"/>
          </w:tcPr>
          <w:p w14:paraId="5E8A0D53" w14:textId="77777777" w:rsidR="006A136A" w:rsidRPr="007D2E18" w:rsidRDefault="006A136A" w:rsidP="00E42051">
            <w:pPr>
              <w:pStyle w:val="BodyText"/>
              <w:spacing w:after="0" w:line="240" w:lineRule="atLeast"/>
              <w:ind w:left="58" w:right="-58"/>
              <w:jc w:val="left"/>
            </w:pPr>
            <w:r w:rsidRPr="007D2E18">
              <w:rPr>
                <w:cs/>
                <w:lang w:val="en-GB"/>
              </w:rPr>
              <w:t>-</w:t>
            </w:r>
            <w:r w:rsidRPr="007D2E18">
              <w:rPr>
                <w:cs/>
              </w:rPr>
              <w:t xml:space="preserve"> </w:t>
            </w:r>
            <w:r>
              <w:t xml:space="preserve">The </w:t>
            </w:r>
            <w:r w:rsidRPr="007D2E18">
              <w:t>Philippines</w:t>
            </w:r>
          </w:p>
        </w:tc>
        <w:tc>
          <w:tcPr>
            <w:tcW w:w="2343" w:type="dxa"/>
            <w:vAlign w:val="center"/>
          </w:tcPr>
          <w:p w14:paraId="712E1785" w14:textId="221DCA3A" w:rsidR="006A136A" w:rsidRPr="007D2E18" w:rsidRDefault="501A4AE7" w:rsidP="006A136A">
            <w:pPr>
              <w:tabs>
                <w:tab w:val="decimal" w:pos="1060"/>
              </w:tabs>
              <w:ind w:right="-20"/>
              <w:jc w:val="right"/>
            </w:pPr>
            <w:r>
              <w:t>6.04</w:t>
            </w:r>
          </w:p>
        </w:tc>
        <w:tc>
          <w:tcPr>
            <w:tcW w:w="280" w:type="dxa"/>
            <w:vAlign w:val="center"/>
          </w:tcPr>
          <w:p w14:paraId="10493883" w14:textId="77777777" w:rsidR="006A136A" w:rsidRPr="007D2E18" w:rsidRDefault="006A136A" w:rsidP="006A136A">
            <w:pPr>
              <w:tabs>
                <w:tab w:val="decimal" w:pos="1060"/>
              </w:tabs>
              <w:ind w:right="-20"/>
              <w:jc w:val="right"/>
            </w:pPr>
          </w:p>
        </w:tc>
        <w:tc>
          <w:tcPr>
            <w:tcW w:w="1976" w:type="dxa"/>
            <w:vAlign w:val="center"/>
          </w:tcPr>
          <w:p w14:paraId="6409C258" w14:textId="77777777" w:rsidR="006A136A" w:rsidRPr="007D2E18" w:rsidRDefault="006A136A" w:rsidP="006A136A">
            <w:pPr>
              <w:tabs>
                <w:tab w:val="decimal" w:pos="1060"/>
              </w:tabs>
              <w:ind w:right="-20"/>
              <w:jc w:val="right"/>
            </w:pPr>
            <w:r>
              <w:t>6.04</w:t>
            </w:r>
          </w:p>
        </w:tc>
      </w:tr>
      <w:tr w:rsidR="006A136A" w:rsidRPr="007D2E18" w14:paraId="4E3FCAA4" w14:textId="77777777" w:rsidTr="00F50127">
        <w:tblPrEx>
          <w:tblCellMar>
            <w:left w:w="79" w:type="dxa"/>
            <w:right w:w="79" w:type="dxa"/>
          </w:tblCellMar>
        </w:tblPrEx>
        <w:trPr>
          <w:cantSplit/>
          <w:trHeight w:val="234"/>
        </w:trPr>
        <w:tc>
          <w:tcPr>
            <w:tcW w:w="4632" w:type="dxa"/>
            <w:vAlign w:val="center"/>
          </w:tcPr>
          <w:p w14:paraId="50FF752B" w14:textId="77777777" w:rsidR="006A136A" w:rsidRPr="007D2E18" w:rsidRDefault="006A136A" w:rsidP="00E42051">
            <w:pPr>
              <w:pStyle w:val="BodyText"/>
              <w:spacing w:after="0" w:line="240" w:lineRule="atLeast"/>
              <w:ind w:left="58" w:right="-58"/>
              <w:jc w:val="left"/>
              <w:rPr>
                <w:lang w:val="en-GB"/>
              </w:rPr>
            </w:pPr>
            <w:r w:rsidRPr="007D2E18">
              <w:rPr>
                <w:lang w:val="en-GB"/>
              </w:rPr>
              <w:t>Salary</w:t>
            </w:r>
            <w:r w:rsidRPr="007D2E18">
              <w:rPr>
                <w:cs/>
                <w:lang w:val="en-GB"/>
              </w:rPr>
              <w:t xml:space="preserve"> </w:t>
            </w:r>
            <w:r w:rsidRPr="007D2E18">
              <w:rPr>
                <w:lang w:val="en-GB"/>
              </w:rPr>
              <w:t>increase</w:t>
            </w:r>
            <w:r w:rsidRPr="007D2E18">
              <w:rPr>
                <w:cs/>
                <w:lang w:val="en-GB"/>
              </w:rPr>
              <w:t xml:space="preserve"> </w:t>
            </w:r>
            <w:r w:rsidRPr="007D2E18">
              <w:rPr>
                <w:lang w:val="en-GB"/>
              </w:rPr>
              <w:t>rate</w:t>
            </w:r>
          </w:p>
        </w:tc>
        <w:tc>
          <w:tcPr>
            <w:tcW w:w="2343" w:type="dxa"/>
            <w:vAlign w:val="center"/>
          </w:tcPr>
          <w:p w14:paraId="733EDE84" w14:textId="354A0B0E" w:rsidR="006A136A" w:rsidRPr="004C5E36" w:rsidRDefault="004C5E36" w:rsidP="23A4BF8C">
            <w:pPr>
              <w:tabs>
                <w:tab w:val="decimal" w:pos="1060"/>
              </w:tabs>
              <w:ind w:right="-20"/>
              <w:jc w:val="right"/>
              <w:rPr>
                <w:rFonts w:cs="Cordia New"/>
              </w:rPr>
            </w:pPr>
            <w:r w:rsidRPr="004C5E36">
              <w:rPr>
                <w:rFonts w:cs="Cordia New"/>
              </w:rPr>
              <w:t>1.00</w:t>
            </w:r>
            <w:r w:rsidR="001F506A">
              <w:rPr>
                <w:rFonts w:cs="Cordia New" w:hint="cs"/>
                <w:cs/>
              </w:rPr>
              <w:t xml:space="preserve"> </w:t>
            </w:r>
            <w:r w:rsidRPr="004C5E36">
              <w:rPr>
                <w:rFonts w:cs="Cordia New"/>
              </w:rPr>
              <w:t>-</w:t>
            </w:r>
            <w:r w:rsidR="001F506A">
              <w:rPr>
                <w:rFonts w:cs="Cordia New" w:hint="cs"/>
                <w:cs/>
              </w:rPr>
              <w:t xml:space="preserve"> </w:t>
            </w:r>
            <w:r w:rsidRPr="004C5E36">
              <w:rPr>
                <w:rFonts w:cs="Cordia New"/>
              </w:rPr>
              <w:t>6.50</w:t>
            </w:r>
          </w:p>
        </w:tc>
        <w:tc>
          <w:tcPr>
            <w:tcW w:w="280" w:type="dxa"/>
            <w:vAlign w:val="center"/>
          </w:tcPr>
          <w:p w14:paraId="4DEB5D5F" w14:textId="77777777" w:rsidR="006A136A" w:rsidRPr="004C5E36" w:rsidRDefault="006A136A" w:rsidP="006A136A">
            <w:pPr>
              <w:tabs>
                <w:tab w:val="decimal" w:pos="1060"/>
              </w:tabs>
              <w:ind w:right="-20"/>
              <w:jc w:val="right"/>
            </w:pPr>
          </w:p>
        </w:tc>
        <w:tc>
          <w:tcPr>
            <w:tcW w:w="1976" w:type="dxa"/>
            <w:vAlign w:val="center"/>
          </w:tcPr>
          <w:p w14:paraId="5969E33F" w14:textId="77777777" w:rsidR="006A136A" w:rsidRPr="00971E65" w:rsidRDefault="006A136A" w:rsidP="006A136A">
            <w:pPr>
              <w:tabs>
                <w:tab w:val="decimal" w:pos="1060"/>
              </w:tabs>
              <w:ind w:right="-20"/>
              <w:jc w:val="right"/>
            </w:pPr>
            <w:r w:rsidRPr="00681D23">
              <w:rPr>
                <w:rFonts w:cs="Angsana New"/>
                <w:szCs w:val="28"/>
              </w:rPr>
              <w:t>0</w:t>
            </w:r>
            <w:r>
              <w:rPr>
                <w:rFonts w:cs="Angsana New"/>
                <w:szCs w:val="28"/>
              </w:rPr>
              <w:t>.50</w:t>
            </w:r>
            <w:r w:rsidRPr="00681D23">
              <w:t xml:space="preserve"> </w:t>
            </w:r>
            <w:r>
              <w:t>-</w:t>
            </w:r>
            <w:r w:rsidRPr="00681D23">
              <w:t xml:space="preserve"> </w:t>
            </w:r>
            <w:r>
              <w:t>6.08</w:t>
            </w:r>
          </w:p>
        </w:tc>
      </w:tr>
      <w:tr w:rsidR="006A136A" w:rsidRPr="007D2E18" w14:paraId="30C3E73D" w14:textId="77777777" w:rsidTr="00F50127">
        <w:tblPrEx>
          <w:tblCellMar>
            <w:left w:w="79" w:type="dxa"/>
            <w:right w:w="79" w:type="dxa"/>
          </w:tblCellMar>
        </w:tblPrEx>
        <w:trPr>
          <w:cantSplit/>
          <w:trHeight w:val="274"/>
        </w:trPr>
        <w:tc>
          <w:tcPr>
            <w:tcW w:w="4632" w:type="dxa"/>
            <w:vAlign w:val="center"/>
          </w:tcPr>
          <w:p w14:paraId="004DDEDB" w14:textId="77777777" w:rsidR="006A136A" w:rsidRPr="007D2E18" w:rsidRDefault="006A136A" w:rsidP="00E42051">
            <w:pPr>
              <w:pStyle w:val="BodyText"/>
              <w:spacing w:after="0" w:line="240" w:lineRule="atLeast"/>
              <w:ind w:left="58" w:right="-58"/>
              <w:jc w:val="left"/>
              <w:rPr>
                <w:cs/>
                <w:lang w:val="en-GB"/>
              </w:rPr>
            </w:pPr>
            <w:r w:rsidRPr="007D2E18">
              <w:rPr>
                <w:lang w:val="en-GB"/>
              </w:rPr>
              <w:t>Employee</w:t>
            </w:r>
            <w:r w:rsidRPr="007D2E18">
              <w:rPr>
                <w:cs/>
              </w:rPr>
              <w:t xml:space="preserve"> </w:t>
            </w:r>
            <w:r w:rsidRPr="007D2E18">
              <w:rPr>
                <w:lang w:val="en-GB"/>
              </w:rPr>
              <w:t>turnover</w:t>
            </w:r>
            <w:r w:rsidRPr="007D2E18">
              <w:rPr>
                <w:cs/>
              </w:rPr>
              <w:t xml:space="preserve"> </w:t>
            </w:r>
            <w:r w:rsidRPr="007D2E18">
              <w:rPr>
                <w:lang w:val="en-GB"/>
              </w:rPr>
              <w:t>rate</w:t>
            </w:r>
            <w:r w:rsidRPr="007D2E18">
              <w:rPr>
                <w:cs/>
              </w:rPr>
              <w:t xml:space="preserve"> **</w:t>
            </w:r>
          </w:p>
        </w:tc>
        <w:tc>
          <w:tcPr>
            <w:tcW w:w="2343" w:type="dxa"/>
            <w:vAlign w:val="center"/>
          </w:tcPr>
          <w:p w14:paraId="466B32E7" w14:textId="2B00BDDC" w:rsidR="006A136A" w:rsidRPr="007D2E18" w:rsidRDefault="77439379" w:rsidP="006A136A">
            <w:pPr>
              <w:tabs>
                <w:tab w:val="decimal" w:pos="1060"/>
              </w:tabs>
              <w:ind w:right="-20"/>
              <w:jc w:val="right"/>
            </w:pPr>
            <w:r>
              <w:t>3.00 - 22.00</w:t>
            </w:r>
          </w:p>
        </w:tc>
        <w:tc>
          <w:tcPr>
            <w:tcW w:w="280" w:type="dxa"/>
            <w:vAlign w:val="center"/>
          </w:tcPr>
          <w:p w14:paraId="198C9C5E" w14:textId="77777777" w:rsidR="006A136A" w:rsidRPr="007D2E18" w:rsidRDefault="006A136A" w:rsidP="006A136A">
            <w:pPr>
              <w:tabs>
                <w:tab w:val="decimal" w:pos="1060"/>
              </w:tabs>
              <w:ind w:right="-20"/>
              <w:jc w:val="right"/>
            </w:pPr>
          </w:p>
        </w:tc>
        <w:tc>
          <w:tcPr>
            <w:tcW w:w="1976" w:type="dxa"/>
            <w:vAlign w:val="center"/>
          </w:tcPr>
          <w:p w14:paraId="425778D9" w14:textId="77777777" w:rsidR="006A136A" w:rsidRPr="007D2E18" w:rsidRDefault="006A136A" w:rsidP="006A136A">
            <w:pPr>
              <w:tabs>
                <w:tab w:val="decimal" w:pos="1060"/>
              </w:tabs>
              <w:ind w:right="-20"/>
              <w:jc w:val="right"/>
            </w:pPr>
            <w:r w:rsidRPr="001B3CD6">
              <w:t>3.00 - 2</w:t>
            </w:r>
            <w:r>
              <w:t>3</w:t>
            </w:r>
            <w:r w:rsidRPr="001B3CD6">
              <w:t>.00</w:t>
            </w:r>
          </w:p>
        </w:tc>
      </w:tr>
      <w:tr w:rsidR="006A136A" w:rsidRPr="007D2E18" w14:paraId="7E918B40" w14:textId="77777777" w:rsidTr="00F50127">
        <w:tblPrEx>
          <w:tblCellMar>
            <w:left w:w="79" w:type="dxa"/>
            <w:right w:w="79" w:type="dxa"/>
          </w:tblCellMar>
        </w:tblPrEx>
        <w:trPr>
          <w:cantSplit/>
          <w:trHeight w:val="274"/>
        </w:trPr>
        <w:tc>
          <w:tcPr>
            <w:tcW w:w="4632" w:type="dxa"/>
            <w:vAlign w:val="center"/>
          </w:tcPr>
          <w:p w14:paraId="668AD0CC" w14:textId="77777777" w:rsidR="006A136A" w:rsidRPr="007D2E18" w:rsidRDefault="006A136A" w:rsidP="00E42051">
            <w:pPr>
              <w:pStyle w:val="BodyText"/>
              <w:spacing w:after="0" w:line="240" w:lineRule="atLeast"/>
              <w:ind w:left="58" w:right="-58"/>
              <w:jc w:val="left"/>
              <w:rPr>
                <w:lang w:val="en-GB"/>
              </w:rPr>
            </w:pPr>
            <w:r w:rsidRPr="007D2E18">
              <w:rPr>
                <w:lang w:val="en-GB"/>
              </w:rPr>
              <w:t>Mortality</w:t>
            </w:r>
            <w:r w:rsidRPr="007D2E18">
              <w:rPr>
                <w:cs/>
              </w:rPr>
              <w:t xml:space="preserve"> </w:t>
            </w:r>
            <w:r w:rsidRPr="007D2E18">
              <w:rPr>
                <w:lang w:val="en-GB"/>
              </w:rPr>
              <w:t>rate</w:t>
            </w:r>
            <w:r w:rsidRPr="007D2E18">
              <w:rPr>
                <w:cs/>
              </w:rPr>
              <w:t xml:space="preserve"> ***</w:t>
            </w:r>
          </w:p>
        </w:tc>
        <w:tc>
          <w:tcPr>
            <w:tcW w:w="2343" w:type="dxa"/>
            <w:vAlign w:val="center"/>
          </w:tcPr>
          <w:p w14:paraId="76790071" w14:textId="10FE08B9" w:rsidR="006A136A" w:rsidRPr="007D2E18" w:rsidRDefault="22141C1B" w:rsidP="006A136A">
            <w:pPr>
              <w:tabs>
                <w:tab w:val="decimal" w:pos="1060"/>
              </w:tabs>
              <w:ind w:right="-20"/>
              <w:jc w:val="right"/>
            </w:pPr>
            <w:r>
              <w:t>50.00 of TMO2017</w:t>
            </w:r>
          </w:p>
        </w:tc>
        <w:tc>
          <w:tcPr>
            <w:tcW w:w="280" w:type="dxa"/>
            <w:vAlign w:val="center"/>
          </w:tcPr>
          <w:p w14:paraId="1B12E331" w14:textId="77777777" w:rsidR="006A136A" w:rsidRPr="007D2E18" w:rsidRDefault="006A136A" w:rsidP="006A136A">
            <w:pPr>
              <w:tabs>
                <w:tab w:val="decimal" w:pos="1060"/>
              </w:tabs>
              <w:ind w:right="-20"/>
              <w:jc w:val="right"/>
            </w:pPr>
          </w:p>
        </w:tc>
        <w:tc>
          <w:tcPr>
            <w:tcW w:w="1976" w:type="dxa"/>
            <w:vAlign w:val="center"/>
          </w:tcPr>
          <w:p w14:paraId="3EA29742" w14:textId="77777777" w:rsidR="006A136A" w:rsidRPr="007D2E18" w:rsidRDefault="006A136A" w:rsidP="006A136A">
            <w:pPr>
              <w:tabs>
                <w:tab w:val="decimal" w:pos="1060"/>
              </w:tabs>
              <w:ind w:right="-20"/>
              <w:jc w:val="right"/>
            </w:pPr>
            <w:r w:rsidRPr="007D2E18">
              <w:t>50</w:t>
            </w:r>
            <w:r w:rsidRPr="007D2E18">
              <w:rPr>
                <w:cs/>
              </w:rPr>
              <w:t>.</w:t>
            </w:r>
            <w:r w:rsidRPr="007D2E18">
              <w:t>00 of TMO2017</w:t>
            </w:r>
          </w:p>
        </w:tc>
      </w:tr>
    </w:tbl>
    <w:p w14:paraId="30981302" w14:textId="77777777" w:rsidR="006F79B5" w:rsidRPr="00794698" w:rsidRDefault="006F79B5" w:rsidP="008E7192">
      <w:pPr>
        <w:pStyle w:val="E7Indent1"/>
        <w:tabs>
          <w:tab w:val="left" w:pos="990"/>
        </w:tabs>
        <w:ind w:right="36"/>
        <w:rPr>
          <w:sz w:val="14"/>
          <w:szCs w:val="14"/>
        </w:rPr>
      </w:pPr>
    </w:p>
    <w:p w14:paraId="551DF7D6" w14:textId="77777777" w:rsidR="006F79B5" w:rsidRPr="001B3CD6" w:rsidRDefault="006F79B5" w:rsidP="004D0BBD">
      <w:pPr>
        <w:pStyle w:val="E7Indent1"/>
        <w:tabs>
          <w:tab w:val="left" w:pos="990"/>
        </w:tabs>
      </w:pPr>
      <w:r w:rsidRPr="001B3CD6">
        <w:rPr>
          <w:cs/>
        </w:rPr>
        <w:t>*</w:t>
      </w:r>
      <w:r w:rsidRPr="001B3CD6">
        <w:tab/>
        <w:t>Market yields on government</w:t>
      </w:r>
      <w:r w:rsidR="00F75D5D" w:rsidRPr="001B3CD6">
        <w:rPr>
          <w:rFonts w:cs="Angsana New"/>
          <w:szCs w:val="28"/>
        </w:rPr>
        <w:t>’s</w:t>
      </w:r>
      <w:r w:rsidRPr="001B3CD6">
        <w:t xml:space="preserve"> bonds for legal severance payments plan</w:t>
      </w:r>
    </w:p>
    <w:p w14:paraId="79B9AAD9" w14:textId="77777777" w:rsidR="006F79B5" w:rsidRPr="007D2E18" w:rsidRDefault="006F79B5" w:rsidP="004D0BBD">
      <w:pPr>
        <w:pStyle w:val="E7Indent1"/>
        <w:tabs>
          <w:tab w:val="left" w:pos="990"/>
        </w:tabs>
      </w:pPr>
      <w:r w:rsidRPr="001B3CD6">
        <w:rPr>
          <w:cs/>
        </w:rPr>
        <w:t>**</w:t>
      </w:r>
      <w:r w:rsidRPr="001B3CD6">
        <w:tab/>
        <w:t>Upon the length of service</w:t>
      </w:r>
    </w:p>
    <w:p w14:paraId="62DC4C6D" w14:textId="77777777" w:rsidR="006F79B5" w:rsidRPr="007D2E18" w:rsidRDefault="006F79B5" w:rsidP="004D0BBD">
      <w:pPr>
        <w:pStyle w:val="E7Indent1"/>
        <w:tabs>
          <w:tab w:val="left" w:pos="990"/>
        </w:tabs>
      </w:pPr>
      <w:r w:rsidRPr="007D2E18">
        <w:rPr>
          <w:cs/>
        </w:rPr>
        <w:t>***</w:t>
      </w:r>
      <w:r w:rsidRPr="007D2E18">
        <w:tab/>
        <w:t>Reference from TMO2017</w:t>
      </w:r>
      <w:r w:rsidRPr="007D2E18">
        <w:rPr>
          <w:cs/>
        </w:rPr>
        <w:t xml:space="preserve">: </w:t>
      </w:r>
      <w:r w:rsidRPr="007D2E18">
        <w:t>Thai Mortality Ordinary Table 2017</w:t>
      </w:r>
    </w:p>
    <w:p w14:paraId="2D2FA11A" w14:textId="77777777" w:rsidR="004C5E36" w:rsidRDefault="004C5E36" w:rsidP="5600A9C6">
      <w:pPr>
        <w:tabs>
          <w:tab w:val="left" w:pos="990"/>
        </w:tabs>
        <w:rPr>
          <w:rFonts w:eastAsia="Calibri"/>
        </w:rPr>
      </w:pPr>
    </w:p>
    <w:p w14:paraId="45C19FF0" w14:textId="3F153F71" w:rsidR="00A4124B" w:rsidRPr="007D2E18" w:rsidRDefault="00A4124B" w:rsidP="004C5E36">
      <w:pPr>
        <w:pStyle w:val="E7Indent1"/>
        <w:rPr>
          <w:rFonts w:eastAsia="Calibri"/>
        </w:rPr>
      </w:pPr>
      <w:r w:rsidRPr="007D2E18">
        <w:rPr>
          <w:rFonts w:eastAsia="Calibri"/>
        </w:rPr>
        <w:t>A</w:t>
      </w:r>
      <w:r w:rsidR="00C001A8" w:rsidRPr="007D2E18">
        <w:rPr>
          <w:rFonts w:eastAsia="Calibri"/>
        </w:rPr>
        <w:t>s at</w:t>
      </w:r>
      <w:r w:rsidRPr="007D2E18">
        <w:rPr>
          <w:rFonts w:eastAsia="Calibri"/>
          <w:cs/>
        </w:rPr>
        <w:t xml:space="preserve"> </w:t>
      </w:r>
      <w:r w:rsidRPr="007D2E18">
        <w:rPr>
          <w:rFonts w:eastAsia="Calibri"/>
        </w:rPr>
        <w:t xml:space="preserve">31 December </w:t>
      </w:r>
      <w:r w:rsidRPr="001B3CD6">
        <w:rPr>
          <w:rFonts w:eastAsia="Calibri"/>
        </w:rPr>
        <w:t>202</w:t>
      </w:r>
      <w:r w:rsidR="006A136A">
        <w:rPr>
          <w:rFonts w:eastAsia="Calibri"/>
        </w:rPr>
        <w:t>5</w:t>
      </w:r>
      <w:r w:rsidRPr="001B3CD6">
        <w:rPr>
          <w:rFonts w:eastAsia="Calibri"/>
        </w:rPr>
        <w:t>,</w:t>
      </w:r>
      <w:r w:rsidR="00504A44" w:rsidRPr="001B3CD6">
        <w:rPr>
          <w:rFonts w:eastAsia="Calibri"/>
          <w:cs/>
        </w:rPr>
        <w:t xml:space="preserve"> </w:t>
      </w:r>
      <w:r w:rsidR="00627240" w:rsidRPr="001B3CD6">
        <w:rPr>
          <w:rFonts w:eastAsia="Calibri"/>
        </w:rPr>
        <w:t>the Group</w:t>
      </w:r>
      <w:r w:rsidR="00504A44" w:rsidRPr="001B3CD6">
        <w:rPr>
          <w:rFonts w:eastAsia="Calibri"/>
        </w:rPr>
        <w:t xml:space="preserve"> ha</w:t>
      </w:r>
      <w:r w:rsidR="00AD77B2" w:rsidRPr="001B3CD6">
        <w:rPr>
          <w:rFonts w:eastAsia="Calibri"/>
        </w:rPr>
        <w:t>s</w:t>
      </w:r>
      <w:r w:rsidRPr="001B3CD6">
        <w:rPr>
          <w:rFonts w:eastAsia="Calibri"/>
        </w:rPr>
        <w:t xml:space="preserve"> the weighted</w:t>
      </w:r>
      <w:r w:rsidRPr="001B3CD6">
        <w:rPr>
          <w:rFonts w:eastAsia="Calibri"/>
          <w:cs/>
        </w:rPr>
        <w:t>-</w:t>
      </w:r>
      <w:r w:rsidRPr="001B3CD6">
        <w:rPr>
          <w:rFonts w:eastAsia="Calibri"/>
        </w:rPr>
        <w:t>average duration for payment of long</w:t>
      </w:r>
      <w:r w:rsidRPr="001B3CD6">
        <w:rPr>
          <w:rFonts w:eastAsia="Calibri"/>
          <w:cs/>
        </w:rPr>
        <w:t>-</w:t>
      </w:r>
      <w:r w:rsidRPr="001B3CD6">
        <w:rPr>
          <w:rFonts w:eastAsia="Calibri"/>
        </w:rPr>
        <w:t xml:space="preserve">term employee benefits approximately </w:t>
      </w:r>
      <w:r w:rsidR="0B4668C4" w:rsidRPr="23A4BF8C">
        <w:rPr>
          <w:rFonts w:eastAsia="Calibri"/>
        </w:rPr>
        <w:t>4</w:t>
      </w:r>
      <w:r w:rsidR="00A27059" w:rsidRPr="001B3CD6">
        <w:rPr>
          <w:rFonts w:eastAsia="Calibri"/>
        </w:rPr>
        <w:t xml:space="preserve"> </w:t>
      </w:r>
      <w:r w:rsidR="008D5678" w:rsidRPr="001B3CD6">
        <w:rPr>
          <w:rFonts w:eastAsia="Calibri"/>
        </w:rPr>
        <w:t>to</w:t>
      </w:r>
      <w:r w:rsidR="00A27059" w:rsidRPr="001B3CD6">
        <w:rPr>
          <w:rFonts w:eastAsia="Calibri"/>
        </w:rPr>
        <w:t xml:space="preserve"> </w:t>
      </w:r>
      <w:r w:rsidR="7C76C8E5" w:rsidRPr="23A4BF8C">
        <w:rPr>
          <w:rFonts w:eastAsia="Calibri"/>
        </w:rPr>
        <w:t>17</w:t>
      </w:r>
      <w:r w:rsidRPr="001B3CD6">
        <w:rPr>
          <w:rFonts w:eastAsia="Calibri"/>
        </w:rPr>
        <w:t xml:space="preserve"> years</w:t>
      </w:r>
      <w:r w:rsidRPr="001B3CD6">
        <w:rPr>
          <w:rFonts w:eastAsia="Calibri"/>
          <w:cs/>
        </w:rPr>
        <w:t>.</w:t>
      </w:r>
      <w:r w:rsidR="009F3371" w:rsidRPr="001B3CD6">
        <w:rPr>
          <w:rFonts w:eastAsia="Calibri"/>
          <w:cs/>
        </w:rPr>
        <w:t xml:space="preserve"> </w:t>
      </w:r>
      <w:r w:rsidR="009F3371" w:rsidRPr="004C5E36">
        <w:rPr>
          <w:rFonts w:eastAsia="Calibri"/>
          <w:i/>
          <w:iCs/>
          <w:cs/>
        </w:rPr>
        <w:t>(</w:t>
      </w:r>
      <w:r w:rsidR="009F3371" w:rsidRPr="004C5E36">
        <w:rPr>
          <w:rFonts w:eastAsia="Calibri"/>
          <w:i/>
          <w:iCs/>
        </w:rPr>
        <w:t>202</w:t>
      </w:r>
      <w:r w:rsidR="006A136A" w:rsidRPr="004C5E36">
        <w:rPr>
          <w:rFonts w:eastAsia="Calibri"/>
          <w:i/>
          <w:iCs/>
        </w:rPr>
        <w:t>4</w:t>
      </w:r>
      <w:r w:rsidR="009F3371" w:rsidRPr="004C5E36">
        <w:rPr>
          <w:rFonts w:eastAsia="Calibri"/>
          <w:i/>
          <w:iCs/>
          <w:cs/>
        </w:rPr>
        <w:t xml:space="preserve">: </w:t>
      </w:r>
      <w:r w:rsidR="00135FB4" w:rsidRPr="004C5E36">
        <w:rPr>
          <w:rFonts w:eastAsia="Calibri"/>
          <w:i/>
          <w:iCs/>
        </w:rPr>
        <w:t>6</w:t>
      </w:r>
      <w:r w:rsidR="008D5678" w:rsidRPr="004C5E36">
        <w:rPr>
          <w:rFonts w:eastAsia="Calibri"/>
          <w:i/>
          <w:iCs/>
        </w:rPr>
        <w:t xml:space="preserve"> to 1</w:t>
      </w:r>
      <w:r w:rsidR="00135FB4" w:rsidRPr="004C5E36">
        <w:rPr>
          <w:rFonts w:eastAsia="Calibri"/>
          <w:i/>
          <w:iCs/>
        </w:rPr>
        <w:t>9</w:t>
      </w:r>
      <w:r w:rsidR="008D5678" w:rsidRPr="004C5E36">
        <w:rPr>
          <w:rFonts w:eastAsia="Calibri"/>
          <w:i/>
          <w:iCs/>
        </w:rPr>
        <w:t xml:space="preserve"> </w:t>
      </w:r>
      <w:r w:rsidR="009F3371" w:rsidRPr="004C5E36">
        <w:rPr>
          <w:rFonts w:eastAsia="Calibri"/>
          <w:i/>
          <w:iCs/>
        </w:rPr>
        <w:t>years</w:t>
      </w:r>
      <w:r w:rsidR="009F3371" w:rsidRPr="004C5E36">
        <w:rPr>
          <w:rFonts w:eastAsia="Calibri"/>
          <w:i/>
          <w:iCs/>
          <w:cs/>
        </w:rPr>
        <w:t>)</w:t>
      </w:r>
      <w:r w:rsidR="00426CCF" w:rsidRPr="004C5E36">
        <w:rPr>
          <w:rFonts w:eastAsia="Calibri"/>
          <w:i/>
          <w:iCs/>
          <w:cs/>
        </w:rPr>
        <w:t>.</w:t>
      </w:r>
    </w:p>
    <w:p w14:paraId="30219F44" w14:textId="77777777" w:rsidR="00686344" w:rsidRPr="00B77C0A" w:rsidRDefault="00686344" w:rsidP="004D0BBD">
      <w:pPr>
        <w:pStyle w:val="E8Headingitalicbold"/>
        <w:outlineLvl w:val="9"/>
        <w:rPr>
          <w:rFonts w:eastAsia="Calibri"/>
          <w:b w:val="0"/>
          <w:bCs w:val="0"/>
          <w:sz w:val="16"/>
          <w:szCs w:val="16"/>
        </w:rPr>
      </w:pPr>
    </w:p>
    <w:p w14:paraId="14E7CED2" w14:textId="77777777" w:rsidR="006F79B5" w:rsidRPr="007D2E18" w:rsidRDefault="006F79B5" w:rsidP="004D0BBD">
      <w:pPr>
        <w:pStyle w:val="E8Headingitalicbold"/>
        <w:outlineLvl w:val="9"/>
        <w:rPr>
          <w:rFonts w:eastAsia="Calibri"/>
        </w:rPr>
      </w:pPr>
      <w:r w:rsidRPr="007D2E18">
        <w:rPr>
          <w:rFonts w:eastAsia="Calibri"/>
        </w:rPr>
        <w:t>Sensitivity analysis</w:t>
      </w:r>
    </w:p>
    <w:p w14:paraId="1BF5FCF9" w14:textId="77777777" w:rsidR="006F79B5" w:rsidRPr="00B77C0A" w:rsidRDefault="006F79B5" w:rsidP="004D0BBD">
      <w:pPr>
        <w:pStyle w:val="E7Indent1"/>
        <w:rPr>
          <w:rFonts w:eastAsia="Calibri"/>
          <w:sz w:val="16"/>
          <w:szCs w:val="16"/>
          <w:cs/>
        </w:rPr>
      </w:pPr>
    </w:p>
    <w:p w14:paraId="46F69627" w14:textId="77777777" w:rsidR="006F79B5" w:rsidRPr="007D2E18" w:rsidRDefault="006F79B5" w:rsidP="004D0BBD">
      <w:pPr>
        <w:pStyle w:val="E7Indent1"/>
        <w:rPr>
          <w:rFonts w:eastAsia="Calibri"/>
        </w:rPr>
      </w:pPr>
      <w:r w:rsidRPr="007D2E18">
        <w:rPr>
          <w:rFonts w:eastAsia="Calibri"/>
        </w:rPr>
        <w:t>Reasonably possible changes at the end of the reporting period to one of the relevant actuarial assumptions, holding other assumptions constant, would have affected the non</w:t>
      </w:r>
      <w:r w:rsidRPr="007D2E18">
        <w:rPr>
          <w:rFonts w:eastAsia="Calibri"/>
          <w:cs/>
        </w:rPr>
        <w:t>-</w:t>
      </w:r>
      <w:r w:rsidRPr="007D2E18">
        <w:rPr>
          <w:rFonts w:eastAsia="Calibri"/>
        </w:rPr>
        <w:t xml:space="preserve">current provisions </w:t>
      </w:r>
      <w:r w:rsidR="00164609" w:rsidRPr="007D2E18">
        <w:rPr>
          <w:rFonts w:eastAsia="Calibri"/>
        </w:rPr>
        <w:br/>
      </w:r>
      <w:r w:rsidRPr="007D2E18">
        <w:rPr>
          <w:rFonts w:eastAsia="Calibri"/>
        </w:rPr>
        <w:t>for defined benefit plan by the amounts shown below</w:t>
      </w:r>
      <w:r w:rsidRPr="007D2E18">
        <w:rPr>
          <w:rFonts w:eastAsia="Calibri"/>
          <w:cs/>
        </w:rPr>
        <w:t>.</w:t>
      </w:r>
    </w:p>
    <w:p w14:paraId="7CEB2AC2" w14:textId="77777777" w:rsidR="007B0BFE" w:rsidRPr="00B77C0A" w:rsidRDefault="007B0BFE" w:rsidP="005629B6">
      <w:pPr>
        <w:pStyle w:val="E8Headingbold"/>
        <w:rPr>
          <w:b w:val="0"/>
          <w:bCs w:val="0"/>
          <w:sz w:val="14"/>
          <w:szCs w:val="14"/>
        </w:rPr>
      </w:pPr>
    </w:p>
    <w:p w14:paraId="64D45773" w14:textId="77777777" w:rsidR="006F79B5" w:rsidRPr="007D2E18" w:rsidRDefault="006F79B5" w:rsidP="005629B6">
      <w:pPr>
        <w:pStyle w:val="E8Headingbold"/>
        <w:rPr>
          <w:cs/>
        </w:rPr>
      </w:pPr>
      <w:r w:rsidRPr="007D2E18">
        <w:t>Effect on the non</w:t>
      </w:r>
      <w:r w:rsidRPr="007D2E18">
        <w:rPr>
          <w:cs/>
        </w:rPr>
        <w:t>-</w:t>
      </w:r>
      <w:r w:rsidRPr="007D2E18">
        <w:t>current provisions for</w:t>
      </w:r>
      <w:r w:rsidR="00934A53" w:rsidRPr="004D52FE">
        <w:rPr>
          <w:rFonts w:cs="Cordia New"/>
        </w:rPr>
        <w:t xml:space="preserve"> </w:t>
      </w:r>
      <w:r w:rsidRPr="007D2E18">
        <w:t>defined benefit plans at 31 December</w:t>
      </w:r>
    </w:p>
    <w:p w14:paraId="412BC419" w14:textId="77777777" w:rsidR="006F79B5" w:rsidRPr="00B77C0A" w:rsidRDefault="006F79B5" w:rsidP="009463D5">
      <w:pPr>
        <w:pStyle w:val="E7Indent1"/>
        <w:rPr>
          <w:rFonts w:eastAsia="Calibri" w:cs="Cordia New"/>
          <w:sz w:val="16"/>
          <w:szCs w:val="16"/>
          <w:cs/>
        </w:rPr>
      </w:pPr>
    </w:p>
    <w:tbl>
      <w:tblPr>
        <w:tblW w:w="9034" w:type="dxa"/>
        <w:tblInd w:w="426" w:type="dxa"/>
        <w:tblLayout w:type="fixed"/>
        <w:tblCellMar>
          <w:left w:w="79" w:type="dxa"/>
          <w:right w:w="79" w:type="dxa"/>
        </w:tblCellMar>
        <w:tblLook w:val="0000" w:firstRow="0" w:lastRow="0" w:firstColumn="0" w:lastColumn="0" w:noHBand="0" w:noVBand="0"/>
      </w:tblPr>
      <w:tblGrid>
        <w:gridCol w:w="5968"/>
        <w:gridCol w:w="1486"/>
        <w:gridCol w:w="185"/>
        <w:gridCol w:w="1395"/>
      </w:tblGrid>
      <w:tr w:rsidR="006F79B5" w:rsidRPr="007D2E18" w14:paraId="11BE9369" w14:textId="77777777" w:rsidTr="00E42051">
        <w:trPr>
          <w:cantSplit/>
          <w:trHeight w:val="274"/>
        </w:trPr>
        <w:tc>
          <w:tcPr>
            <w:tcW w:w="5968" w:type="dxa"/>
            <w:vAlign w:val="center"/>
          </w:tcPr>
          <w:p w14:paraId="470ECD72" w14:textId="77777777" w:rsidR="006F79B5" w:rsidRPr="007D2E18" w:rsidRDefault="006F79B5" w:rsidP="009463D5"/>
        </w:tc>
        <w:tc>
          <w:tcPr>
            <w:tcW w:w="3066" w:type="dxa"/>
            <w:gridSpan w:val="3"/>
            <w:vAlign w:val="center"/>
          </w:tcPr>
          <w:p w14:paraId="1DEC6A81" w14:textId="77777777" w:rsidR="006F79B5" w:rsidRPr="007D2E18" w:rsidRDefault="006F79B5" w:rsidP="009463D5">
            <w:pPr>
              <w:pStyle w:val="E9PCentre"/>
            </w:pPr>
            <w:r w:rsidRPr="007D2E18">
              <w:t xml:space="preserve">Increase </w:t>
            </w:r>
            <w:r w:rsidRPr="007D2E18">
              <w:rPr>
                <w:cs/>
              </w:rPr>
              <w:t>(</w:t>
            </w:r>
            <w:r w:rsidRPr="007D2E18">
              <w:t>decrease</w:t>
            </w:r>
            <w:r w:rsidRPr="007D2E18">
              <w:rPr>
                <w:cs/>
              </w:rPr>
              <w:t>)</w:t>
            </w:r>
          </w:p>
        </w:tc>
      </w:tr>
      <w:tr w:rsidR="00D15103" w:rsidRPr="007D2E18" w14:paraId="0ED46B1A" w14:textId="77777777" w:rsidTr="00E42051">
        <w:trPr>
          <w:cantSplit/>
          <w:trHeight w:val="274"/>
        </w:trPr>
        <w:tc>
          <w:tcPr>
            <w:tcW w:w="5968" w:type="dxa"/>
            <w:vAlign w:val="center"/>
          </w:tcPr>
          <w:p w14:paraId="5729CDA1" w14:textId="77777777" w:rsidR="00D15103" w:rsidRPr="007D2E18" w:rsidRDefault="00D15103" w:rsidP="00D15103"/>
        </w:tc>
        <w:tc>
          <w:tcPr>
            <w:tcW w:w="1486" w:type="dxa"/>
            <w:vAlign w:val="center"/>
          </w:tcPr>
          <w:p w14:paraId="79C272F3" w14:textId="77777777" w:rsidR="00D15103" w:rsidRPr="00E2587D" w:rsidRDefault="00D15103" w:rsidP="00D15103">
            <w:pPr>
              <w:pStyle w:val="acctfourfigures"/>
              <w:tabs>
                <w:tab w:val="clear" w:pos="765"/>
              </w:tabs>
              <w:spacing w:line="240" w:lineRule="auto"/>
              <w:ind w:right="11"/>
              <w:jc w:val="center"/>
              <w:rPr>
                <w:rFonts w:cs="Cordia New"/>
                <w:szCs w:val="28"/>
                <w:lang w:val="en-US" w:bidi="th-TH"/>
              </w:rPr>
            </w:pPr>
            <w:r w:rsidRPr="00E2587D">
              <w:rPr>
                <w:szCs w:val="22"/>
              </w:rPr>
              <w:t>202</w:t>
            </w:r>
            <w:r w:rsidR="006A136A">
              <w:rPr>
                <w:rFonts w:cs="Cordia New"/>
                <w:szCs w:val="28"/>
                <w:lang w:val="en-US" w:bidi="th-TH"/>
              </w:rPr>
              <w:t>5</w:t>
            </w:r>
          </w:p>
        </w:tc>
        <w:tc>
          <w:tcPr>
            <w:tcW w:w="185" w:type="dxa"/>
            <w:vAlign w:val="center"/>
          </w:tcPr>
          <w:p w14:paraId="33C0CFD6" w14:textId="77777777" w:rsidR="00D15103" w:rsidRPr="00E2587D" w:rsidRDefault="00D15103" w:rsidP="00D15103">
            <w:pPr>
              <w:pStyle w:val="acctfourfigures"/>
              <w:tabs>
                <w:tab w:val="clear" w:pos="765"/>
              </w:tabs>
              <w:spacing w:line="240" w:lineRule="auto"/>
              <w:ind w:right="11"/>
              <w:jc w:val="center"/>
              <w:rPr>
                <w:szCs w:val="22"/>
                <w:lang w:val="en-US"/>
              </w:rPr>
            </w:pPr>
          </w:p>
        </w:tc>
        <w:tc>
          <w:tcPr>
            <w:tcW w:w="1395" w:type="dxa"/>
            <w:vAlign w:val="center"/>
          </w:tcPr>
          <w:p w14:paraId="06F20C74" w14:textId="77777777" w:rsidR="00D15103" w:rsidRPr="00E2587D" w:rsidRDefault="00D15103" w:rsidP="00D15103">
            <w:pPr>
              <w:pStyle w:val="acctfourfigures"/>
              <w:tabs>
                <w:tab w:val="clear" w:pos="765"/>
              </w:tabs>
              <w:spacing w:line="240" w:lineRule="auto"/>
              <w:ind w:right="11"/>
              <w:jc w:val="center"/>
              <w:rPr>
                <w:szCs w:val="22"/>
                <w:lang w:val="en-US"/>
              </w:rPr>
            </w:pPr>
            <w:r w:rsidRPr="00E2587D">
              <w:rPr>
                <w:szCs w:val="22"/>
              </w:rPr>
              <w:t>202</w:t>
            </w:r>
            <w:r w:rsidR="006A136A">
              <w:rPr>
                <w:szCs w:val="22"/>
              </w:rPr>
              <w:t>4</w:t>
            </w:r>
          </w:p>
        </w:tc>
      </w:tr>
      <w:tr w:rsidR="00D15103" w:rsidRPr="007D2E18" w14:paraId="0761A20D" w14:textId="77777777" w:rsidTr="00E42051">
        <w:trPr>
          <w:cantSplit/>
          <w:trHeight w:val="274"/>
        </w:trPr>
        <w:tc>
          <w:tcPr>
            <w:tcW w:w="5968" w:type="dxa"/>
            <w:vAlign w:val="center"/>
          </w:tcPr>
          <w:p w14:paraId="061D7753" w14:textId="77777777" w:rsidR="00D15103" w:rsidRPr="007D2E18" w:rsidRDefault="00D15103" w:rsidP="00D15103"/>
        </w:tc>
        <w:tc>
          <w:tcPr>
            <w:tcW w:w="3066" w:type="dxa"/>
            <w:gridSpan w:val="3"/>
          </w:tcPr>
          <w:p w14:paraId="33776B71" w14:textId="77777777" w:rsidR="00D15103" w:rsidRPr="007D2E18" w:rsidRDefault="00D15103" w:rsidP="00D15103">
            <w:pPr>
              <w:pStyle w:val="E9PCentreitalic"/>
            </w:pPr>
            <w:r w:rsidRPr="007D2E18">
              <w:rPr>
                <w:cs/>
              </w:rPr>
              <w:t>(</w:t>
            </w:r>
            <w:r w:rsidRPr="007D2E18">
              <w:t>in thousand Baht</w:t>
            </w:r>
            <w:r w:rsidRPr="007D2E18">
              <w:rPr>
                <w:cs/>
              </w:rPr>
              <w:t>)</w:t>
            </w:r>
          </w:p>
        </w:tc>
      </w:tr>
      <w:tr w:rsidR="00D15103" w:rsidRPr="007D2E18" w14:paraId="5BDF7061" w14:textId="77777777" w:rsidTr="00E42051">
        <w:trPr>
          <w:cantSplit/>
          <w:trHeight w:val="274"/>
        </w:trPr>
        <w:tc>
          <w:tcPr>
            <w:tcW w:w="5968" w:type="dxa"/>
          </w:tcPr>
          <w:p w14:paraId="47927196" w14:textId="77777777" w:rsidR="00D15103" w:rsidRPr="007D2E18" w:rsidRDefault="00D15103" w:rsidP="0075571C">
            <w:pPr>
              <w:ind w:firstLine="58"/>
            </w:pPr>
            <w:r w:rsidRPr="007D2E18">
              <w:t>Discount rate</w:t>
            </w:r>
          </w:p>
        </w:tc>
        <w:tc>
          <w:tcPr>
            <w:tcW w:w="1486" w:type="dxa"/>
            <w:vAlign w:val="center"/>
          </w:tcPr>
          <w:p w14:paraId="581C6F6B" w14:textId="77777777" w:rsidR="00D15103" w:rsidRPr="007D2E18" w:rsidRDefault="00D15103" w:rsidP="00D15103">
            <w:pPr>
              <w:tabs>
                <w:tab w:val="decimal" w:pos="950"/>
              </w:tabs>
              <w:ind w:right="-202"/>
            </w:pPr>
          </w:p>
        </w:tc>
        <w:tc>
          <w:tcPr>
            <w:tcW w:w="185" w:type="dxa"/>
          </w:tcPr>
          <w:p w14:paraId="55EB333D" w14:textId="77777777" w:rsidR="00D15103" w:rsidRPr="007D2E18" w:rsidRDefault="00D15103" w:rsidP="00D15103">
            <w:pPr>
              <w:tabs>
                <w:tab w:val="decimal" w:pos="950"/>
              </w:tabs>
              <w:ind w:right="-202"/>
            </w:pPr>
          </w:p>
        </w:tc>
        <w:tc>
          <w:tcPr>
            <w:tcW w:w="1395" w:type="dxa"/>
          </w:tcPr>
          <w:p w14:paraId="3B197D0F" w14:textId="77777777" w:rsidR="00D15103" w:rsidRPr="007D2E18" w:rsidRDefault="00D15103" w:rsidP="00D15103">
            <w:pPr>
              <w:tabs>
                <w:tab w:val="decimal" w:pos="950"/>
              </w:tabs>
              <w:ind w:right="-202"/>
            </w:pPr>
          </w:p>
        </w:tc>
      </w:tr>
      <w:tr w:rsidR="006A136A" w:rsidRPr="007D2E18" w14:paraId="4FC974DF" w14:textId="77777777" w:rsidTr="00E42051">
        <w:trPr>
          <w:cantSplit/>
          <w:trHeight w:val="274"/>
        </w:trPr>
        <w:tc>
          <w:tcPr>
            <w:tcW w:w="5968" w:type="dxa"/>
          </w:tcPr>
          <w:p w14:paraId="25E72177" w14:textId="77777777" w:rsidR="006A136A" w:rsidRPr="007D2E18" w:rsidRDefault="006A136A" w:rsidP="0075571C">
            <w:pPr>
              <w:ind w:firstLine="58"/>
            </w:pPr>
            <w:r w:rsidRPr="007D2E18">
              <w:rPr>
                <w:cs/>
              </w:rPr>
              <w:t xml:space="preserve">   </w:t>
            </w:r>
            <w:r w:rsidRPr="007D2E18">
              <w:t>0</w:t>
            </w:r>
            <w:r w:rsidRPr="007D2E18">
              <w:rPr>
                <w:cs/>
              </w:rPr>
              <w:t>.</w:t>
            </w:r>
            <w:r w:rsidRPr="007D2E18">
              <w:t>5</w:t>
            </w:r>
            <w:r w:rsidRPr="007D2E18">
              <w:rPr>
                <w:cs/>
              </w:rPr>
              <w:t xml:space="preserve">% </w:t>
            </w:r>
            <w:r w:rsidRPr="007D2E18">
              <w:t>increase</w:t>
            </w:r>
          </w:p>
        </w:tc>
        <w:tc>
          <w:tcPr>
            <w:tcW w:w="1486" w:type="dxa"/>
            <w:tcBorders>
              <w:top w:val="nil"/>
              <w:left w:val="nil"/>
              <w:bottom w:val="nil"/>
              <w:right w:val="nil"/>
            </w:tcBorders>
            <w:vAlign w:val="center"/>
          </w:tcPr>
          <w:p w14:paraId="2EFB9F1C" w14:textId="6C088B32" w:rsidR="006A136A" w:rsidRPr="00E2587D" w:rsidRDefault="47E272DD" w:rsidP="006A136A">
            <w:pPr>
              <w:tabs>
                <w:tab w:val="decimal" w:pos="1060"/>
              </w:tabs>
              <w:ind w:right="-72"/>
              <w:jc w:val="right"/>
            </w:pPr>
            <w:r>
              <w:t>(41,661)</w:t>
            </w:r>
          </w:p>
        </w:tc>
        <w:tc>
          <w:tcPr>
            <w:tcW w:w="185" w:type="dxa"/>
            <w:tcBorders>
              <w:top w:val="nil"/>
              <w:left w:val="nil"/>
              <w:bottom w:val="nil"/>
              <w:right w:val="nil"/>
            </w:tcBorders>
            <w:vAlign w:val="center"/>
          </w:tcPr>
          <w:p w14:paraId="0613B697"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3D5061EC" w14:textId="77777777" w:rsidR="006A136A" w:rsidRPr="007D2E18" w:rsidRDefault="006A136A" w:rsidP="006A136A">
            <w:pPr>
              <w:tabs>
                <w:tab w:val="decimal" w:pos="1230"/>
              </w:tabs>
              <w:ind w:right="-72"/>
              <w:jc w:val="right"/>
            </w:pPr>
            <w:r w:rsidRPr="00951D73">
              <w:t>(38,271)</w:t>
            </w:r>
          </w:p>
        </w:tc>
      </w:tr>
      <w:tr w:rsidR="006A136A" w:rsidRPr="007D2E18" w14:paraId="4B424A9C" w14:textId="77777777" w:rsidTr="00E42051">
        <w:trPr>
          <w:cantSplit/>
          <w:trHeight w:val="274"/>
        </w:trPr>
        <w:tc>
          <w:tcPr>
            <w:tcW w:w="5968" w:type="dxa"/>
          </w:tcPr>
          <w:p w14:paraId="7E957C8E" w14:textId="77777777" w:rsidR="006A136A" w:rsidRPr="007D2E18" w:rsidRDefault="006A136A" w:rsidP="0075571C">
            <w:pPr>
              <w:ind w:firstLine="58"/>
            </w:pPr>
            <w:r w:rsidRPr="007D2E18">
              <w:rPr>
                <w:cs/>
              </w:rPr>
              <w:t xml:space="preserve">   </w:t>
            </w:r>
            <w:r w:rsidRPr="007D2E18">
              <w:t>0</w:t>
            </w:r>
            <w:r w:rsidRPr="007D2E18">
              <w:rPr>
                <w:cs/>
              </w:rPr>
              <w:t>.</w:t>
            </w:r>
            <w:r w:rsidRPr="007D2E18">
              <w:t>5</w:t>
            </w:r>
            <w:r w:rsidRPr="007D2E18">
              <w:rPr>
                <w:cs/>
              </w:rPr>
              <w:t xml:space="preserve">% </w:t>
            </w:r>
            <w:r w:rsidRPr="007D2E18">
              <w:t>decrease</w:t>
            </w:r>
          </w:p>
        </w:tc>
        <w:tc>
          <w:tcPr>
            <w:tcW w:w="1486" w:type="dxa"/>
            <w:tcBorders>
              <w:top w:val="nil"/>
              <w:left w:val="nil"/>
              <w:bottom w:val="nil"/>
              <w:right w:val="nil"/>
            </w:tcBorders>
            <w:vAlign w:val="center"/>
          </w:tcPr>
          <w:p w14:paraId="47D842DB" w14:textId="769D213F" w:rsidR="006A136A" w:rsidRPr="007D2E18" w:rsidRDefault="5E574003" w:rsidP="006A136A">
            <w:pPr>
              <w:tabs>
                <w:tab w:val="decimal" w:pos="1060"/>
              </w:tabs>
              <w:ind w:right="10"/>
              <w:jc w:val="right"/>
            </w:pPr>
            <w:r>
              <w:t>44,447</w:t>
            </w:r>
          </w:p>
        </w:tc>
        <w:tc>
          <w:tcPr>
            <w:tcW w:w="185" w:type="dxa"/>
            <w:tcBorders>
              <w:top w:val="nil"/>
              <w:left w:val="nil"/>
              <w:bottom w:val="nil"/>
              <w:right w:val="nil"/>
            </w:tcBorders>
            <w:vAlign w:val="center"/>
          </w:tcPr>
          <w:p w14:paraId="4E899B5B"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1019DD0F" w14:textId="77777777" w:rsidR="006A136A" w:rsidRPr="007D2E18" w:rsidRDefault="006A136A" w:rsidP="006A136A">
            <w:pPr>
              <w:tabs>
                <w:tab w:val="decimal" w:pos="1060"/>
              </w:tabs>
              <w:ind w:right="10"/>
              <w:jc w:val="right"/>
            </w:pPr>
            <w:r w:rsidRPr="00951D73">
              <w:t>40,835</w:t>
            </w:r>
          </w:p>
        </w:tc>
      </w:tr>
      <w:tr w:rsidR="006A136A" w:rsidRPr="007D2E18" w14:paraId="0410B515" w14:textId="77777777" w:rsidTr="00E42051">
        <w:trPr>
          <w:cantSplit/>
          <w:trHeight w:val="274"/>
        </w:trPr>
        <w:tc>
          <w:tcPr>
            <w:tcW w:w="5968" w:type="dxa"/>
          </w:tcPr>
          <w:p w14:paraId="49352B6C" w14:textId="77777777" w:rsidR="006A136A" w:rsidRPr="007D2E18" w:rsidRDefault="006A136A" w:rsidP="0075571C">
            <w:pPr>
              <w:ind w:firstLine="58"/>
            </w:pPr>
            <w:r w:rsidRPr="007D2E18">
              <w:t>Salary increase rate</w:t>
            </w:r>
          </w:p>
        </w:tc>
        <w:tc>
          <w:tcPr>
            <w:tcW w:w="1486" w:type="dxa"/>
            <w:tcBorders>
              <w:top w:val="nil"/>
              <w:left w:val="nil"/>
              <w:bottom w:val="nil"/>
              <w:right w:val="nil"/>
            </w:tcBorders>
            <w:vAlign w:val="center"/>
          </w:tcPr>
          <w:p w14:paraId="17CFA587" w14:textId="77777777" w:rsidR="006A136A" w:rsidRPr="007D2E18" w:rsidRDefault="006A136A" w:rsidP="006A136A">
            <w:pPr>
              <w:tabs>
                <w:tab w:val="decimal" w:pos="1060"/>
              </w:tabs>
              <w:ind w:right="10"/>
              <w:jc w:val="right"/>
            </w:pPr>
          </w:p>
        </w:tc>
        <w:tc>
          <w:tcPr>
            <w:tcW w:w="185" w:type="dxa"/>
            <w:tcBorders>
              <w:top w:val="nil"/>
              <w:left w:val="nil"/>
              <w:bottom w:val="nil"/>
              <w:right w:val="nil"/>
            </w:tcBorders>
            <w:vAlign w:val="center"/>
          </w:tcPr>
          <w:p w14:paraId="140DF6F9"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76C87A82" w14:textId="77777777" w:rsidR="006A136A" w:rsidRPr="007D2E18" w:rsidRDefault="006A136A" w:rsidP="006A136A">
            <w:pPr>
              <w:tabs>
                <w:tab w:val="decimal" w:pos="1060"/>
              </w:tabs>
              <w:ind w:right="10"/>
              <w:jc w:val="right"/>
            </w:pPr>
          </w:p>
        </w:tc>
      </w:tr>
      <w:tr w:rsidR="006A136A" w:rsidRPr="007D2E18" w14:paraId="29F9A9FD" w14:textId="77777777" w:rsidTr="00E42051">
        <w:trPr>
          <w:cantSplit/>
          <w:trHeight w:val="274"/>
        </w:trPr>
        <w:tc>
          <w:tcPr>
            <w:tcW w:w="5968" w:type="dxa"/>
          </w:tcPr>
          <w:p w14:paraId="0FFF90D1" w14:textId="77777777" w:rsidR="006A136A" w:rsidRPr="007D2E18" w:rsidRDefault="006A136A" w:rsidP="0075571C">
            <w:pPr>
              <w:ind w:firstLine="58"/>
            </w:pPr>
            <w:r w:rsidRPr="007D2E18">
              <w:rPr>
                <w:cs/>
              </w:rPr>
              <w:t xml:space="preserve">   </w:t>
            </w:r>
            <w:r w:rsidRPr="007D2E18">
              <w:t>1</w:t>
            </w:r>
            <w:r w:rsidRPr="007D2E18">
              <w:rPr>
                <w:cs/>
              </w:rPr>
              <w:t>.</w:t>
            </w:r>
            <w:r w:rsidRPr="007D2E18">
              <w:t>0</w:t>
            </w:r>
            <w:r w:rsidRPr="007D2E18">
              <w:rPr>
                <w:cs/>
              </w:rPr>
              <w:t xml:space="preserve">% </w:t>
            </w:r>
            <w:r w:rsidRPr="007D2E18">
              <w:t>increase</w:t>
            </w:r>
          </w:p>
        </w:tc>
        <w:tc>
          <w:tcPr>
            <w:tcW w:w="1486" w:type="dxa"/>
            <w:tcBorders>
              <w:top w:val="nil"/>
              <w:left w:val="nil"/>
              <w:bottom w:val="nil"/>
              <w:right w:val="nil"/>
            </w:tcBorders>
            <w:vAlign w:val="center"/>
          </w:tcPr>
          <w:p w14:paraId="5A635F84" w14:textId="0C051638" w:rsidR="006A136A" w:rsidRPr="007D2E18" w:rsidRDefault="38CE3969" w:rsidP="006A136A">
            <w:pPr>
              <w:tabs>
                <w:tab w:val="decimal" w:pos="1060"/>
              </w:tabs>
              <w:ind w:right="10"/>
              <w:jc w:val="right"/>
            </w:pPr>
            <w:r>
              <w:t>89,163</w:t>
            </w:r>
          </w:p>
        </w:tc>
        <w:tc>
          <w:tcPr>
            <w:tcW w:w="185" w:type="dxa"/>
            <w:tcBorders>
              <w:top w:val="nil"/>
              <w:left w:val="nil"/>
              <w:bottom w:val="nil"/>
              <w:right w:val="nil"/>
            </w:tcBorders>
            <w:vAlign w:val="center"/>
          </w:tcPr>
          <w:p w14:paraId="315430A2"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05DA7CFD" w14:textId="77777777" w:rsidR="006A136A" w:rsidRPr="007D2E18" w:rsidRDefault="006A136A" w:rsidP="006A136A">
            <w:pPr>
              <w:tabs>
                <w:tab w:val="decimal" w:pos="1060"/>
              </w:tabs>
              <w:ind w:right="10"/>
              <w:jc w:val="right"/>
            </w:pPr>
            <w:r w:rsidRPr="00951D73">
              <w:t>82,684</w:t>
            </w:r>
          </w:p>
        </w:tc>
      </w:tr>
      <w:tr w:rsidR="006A136A" w:rsidRPr="007D2E18" w14:paraId="195E90E9" w14:textId="77777777" w:rsidTr="00E42051">
        <w:trPr>
          <w:cantSplit/>
          <w:trHeight w:val="274"/>
        </w:trPr>
        <w:tc>
          <w:tcPr>
            <w:tcW w:w="5968" w:type="dxa"/>
          </w:tcPr>
          <w:p w14:paraId="69FB0B9A" w14:textId="77777777" w:rsidR="006A136A" w:rsidRPr="007D2E18" w:rsidRDefault="006A136A" w:rsidP="0075571C">
            <w:pPr>
              <w:ind w:firstLine="58"/>
            </w:pPr>
            <w:r w:rsidRPr="007D2E18">
              <w:rPr>
                <w:cs/>
              </w:rPr>
              <w:t xml:space="preserve">   </w:t>
            </w:r>
            <w:r w:rsidRPr="007D2E18">
              <w:t>1</w:t>
            </w:r>
            <w:r w:rsidRPr="007D2E18">
              <w:rPr>
                <w:cs/>
              </w:rPr>
              <w:t>.</w:t>
            </w:r>
            <w:r w:rsidRPr="007D2E18">
              <w:t>0</w:t>
            </w:r>
            <w:r w:rsidRPr="007D2E18">
              <w:rPr>
                <w:cs/>
              </w:rPr>
              <w:t xml:space="preserve">% </w:t>
            </w:r>
            <w:r w:rsidRPr="007D2E18">
              <w:t>decrease</w:t>
            </w:r>
          </w:p>
        </w:tc>
        <w:tc>
          <w:tcPr>
            <w:tcW w:w="1486" w:type="dxa"/>
            <w:tcBorders>
              <w:top w:val="nil"/>
              <w:left w:val="nil"/>
              <w:bottom w:val="nil"/>
              <w:right w:val="nil"/>
            </w:tcBorders>
            <w:vAlign w:val="center"/>
          </w:tcPr>
          <w:p w14:paraId="5EF8F1BA" w14:textId="4CD9930F" w:rsidR="006A136A" w:rsidRPr="007D2E18" w:rsidRDefault="6C77C272" w:rsidP="006A136A">
            <w:pPr>
              <w:tabs>
                <w:tab w:val="decimal" w:pos="1060"/>
              </w:tabs>
              <w:ind w:right="-72"/>
              <w:jc w:val="right"/>
            </w:pPr>
            <w:r>
              <w:t>(80,119)</w:t>
            </w:r>
          </w:p>
        </w:tc>
        <w:tc>
          <w:tcPr>
            <w:tcW w:w="185" w:type="dxa"/>
            <w:tcBorders>
              <w:top w:val="nil"/>
              <w:left w:val="nil"/>
              <w:bottom w:val="nil"/>
              <w:right w:val="nil"/>
            </w:tcBorders>
            <w:vAlign w:val="center"/>
          </w:tcPr>
          <w:p w14:paraId="0F5E6429"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3335287A" w14:textId="77777777" w:rsidR="006A136A" w:rsidRPr="007D2E18" w:rsidRDefault="006A136A" w:rsidP="006A136A">
            <w:pPr>
              <w:tabs>
                <w:tab w:val="decimal" w:pos="1060"/>
              </w:tabs>
              <w:ind w:right="-72"/>
              <w:jc w:val="right"/>
            </w:pPr>
            <w:r w:rsidRPr="00951D73">
              <w:t>(74,116)</w:t>
            </w:r>
          </w:p>
        </w:tc>
      </w:tr>
      <w:tr w:rsidR="006A136A" w:rsidRPr="007D2E18" w14:paraId="2135857E" w14:textId="77777777" w:rsidTr="00E42051">
        <w:trPr>
          <w:cantSplit/>
          <w:trHeight w:val="274"/>
        </w:trPr>
        <w:tc>
          <w:tcPr>
            <w:tcW w:w="5968" w:type="dxa"/>
          </w:tcPr>
          <w:p w14:paraId="5BEA0426" w14:textId="77777777" w:rsidR="006A136A" w:rsidRPr="007D2E18" w:rsidRDefault="006A136A" w:rsidP="0075571C">
            <w:pPr>
              <w:ind w:firstLine="58"/>
            </w:pPr>
            <w:r w:rsidRPr="007D2E18">
              <w:t>Employee turnover rate</w:t>
            </w:r>
          </w:p>
        </w:tc>
        <w:tc>
          <w:tcPr>
            <w:tcW w:w="1486" w:type="dxa"/>
            <w:tcBorders>
              <w:top w:val="nil"/>
              <w:left w:val="nil"/>
              <w:bottom w:val="nil"/>
              <w:right w:val="nil"/>
            </w:tcBorders>
            <w:vAlign w:val="center"/>
          </w:tcPr>
          <w:p w14:paraId="3BAE06EA" w14:textId="77777777" w:rsidR="006A136A" w:rsidRPr="007D2E18" w:rsidRDefault="006A136A" w:rsidP="006A136A">
            <w:pPr>
              <w:tabs>
                <w:tab w:val="decimal" w:pos="1060"/>
              </w:tabs>
              <w:ind w:right="-72"/>
              <w:jc w:val="right"/>
            </w:pPr>
          </w:p>
        </w:tc>
        <w:tc>
          <w:tcPr>
            <w:tcW w:w="185" w:type="dxa"/>
            <w:tcBorders>
              <w:top w:val="nil"/>
              <w:left w:val="nil"/>
              <w:bottom w:val="nil"/>
              <w:right w:val="nil"/>
            </w:tcBorders>
            <w:vAlign w:val="center"/>
          </w:tcPr>
          <w:p w14:paraId="1E4C0212"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64F835D1" w14:textId="77777777" w:rsidR="006A136A" w:rsidRPr="007D2E18" w:rsidRDefault="006A136A" w:rsidP="006A136A">
            <w:pPr>
              <w:tabs>
                <w:tab w:val="decimal" w:pos="1060"/>
              </w:tabs>
              <w:ind w:right="10"/>
              <w:jc w:val="right"/>
            </w:pPr>
          </w:p>
        </w:tc>
      </w:tr>
      <w:tr w:rsidR="006A136A" w:rsidRPr="007D2E18" w14:paraId="5CC19553" w14:textId="77777777" w:rsidTr="00E42051">
        <w:trPr>
          <w:cantSplit/>
          <w:trHeight w:val="274"/>
        </w:trPr>
        <w:tc>
          <w:tcPr>
            <w:tcW w:w="5968" w:type="dxa"/>
          </w:tcPr>
          <w:p w14:paraId="1D4F0233" w14:textId="77777777" w:rsidR="006A136A" w:rsidRPr="007D2E18" w:rsidRDefault="006A136A" w:rsidP="0075571C">
            <w:pPr>
              <w:ind w:firstLine="58"/>
            </w:pPr>
            <w:r w:rsidRPr="007D2E18">
              <w:rPr>
                <w:cs/>
              </w:rPr>
              <w:t xml:space="preserve">   </w:t>
            </w:r>
            <w:r w:rsidRPr="007D2E18">
              <w:t>10</w:t>
            </w:r>
            <w:r w:rsidRPr="007D2E18">
              <w:rPr>
                <w:cs/>
              </w:rPr>
              <w:t>.</w:t>
            </w:r>
            <w:r w:rsidRPr="007D2E18">
              <w:t>0</w:t>
            </w:r>
            <w:r w:rsidRPr="007D2E18">
              <w:rPr>
                <w:cs/>
              </w:rPr>
              <w:t xml:space="preserve">% </w:t>
            </w:r>
            <w:r w:rsidRPr="007D2E18">
              <w:t>increase</w:t>
            </w:r>
          </w:p>
        </w:tc>
        <w:tc>
          <w:tcPr>
            <w:tcW w:w="1486" w:type="dxa"/>
            <w:tcBorders>
              <w:top w:val="nil"/>
              <w:left w:val="nil"/>
              <w:bottom w:val="nil"/>
              <w:right w:val="nil"/>
            </w:tcBorders>
            <w:vAlign w:val="center"/>
          </w:tcPr>
          <w:p w14:paraId="7B1426AE" w14:textId="15B73F0E" w:rsidR="006A136A" w:rsidRPr="007D2E18" w:rsidRDefault="544DDBE0" w:rsidP="006A136A">
            <w:pPr>
              <w:tabs>
                <w:tab w:val="decimal" w:pos="1060"/>
              </w:tabs>
              <w:ind w:right="-72"/>
              <w:jc w:val="right"/>
            </w:pPr>
            <w:r>
              <w:t>(32,716)</w:t>
            </w:r>
          </w:p>
        </w:tc>
        <w:tc>
          <w:tcPr>
            <w:tcW w:w="185" w:type="dxa"/>
            <w:tcBorders>
              <w:top w:val="nil"/>
              <w:left w:val="nil"/>
              <w:bottom w:val="nil"/>
              <w:right w:val="nil"/>
            </w:tcBorders>
            <w:vAlign w:val="center"/>
          </w:tcPr>
          <w:p w14:paraId="4F1CDE57" w14:textId="77777777" w:rsidR="006A136A" w:rsidRPr="007D2E18" w:rsidRDefault="006A136A" w:rsidP="006A136A">
            <w:pPr>
              <w:tabs>
                <w:tab w:val="decimal" w:pos="1060"/>
              </w:tabs>
              <w:ind w:right="10"/>
              <w:jc w:val="right"/>
            </w:pPr>
          </w:p>
        </w:tc>
        <w:tc>
          <w:tcPr>
            <w:tcW w:w="1395" w:type="dxa"/>
            <w:tcBorders>
              <w:top w:val="nil"/>
              <w:left w:val="nil"/>
              <w:bottom w:val="nil"/>
              <w:right w:val="nil"/>
            </w:tcBorders>
            <w:vAlign w:val="center"/>
          </w:tcPr>
          <w:p w14:paraId="218A96A2" w14:textId="77777777" w:rsidR="006A136A" w:rsidRPr="007D2E18" w:rsidRDefault="006A136A" w:rsidP="006A136A">
            <w:pPr>
              <w:tabs>
                <w:tab w:val="decimal" w:pos="1060"/>
              </w:tabs>
              <w:ind w:right="-72"/>
              <w:jc w:val="right"/>
            </w:pPr>
            <w:r w:rsidRPr="00951D73">
              <w:t>(30,555)</w:t>
            </w:r>
          </w:p>
        </w:tc>
      </w:tr>
      <w:tr w:rsidR="006A136A" w:rsidRPr="007D2E18" w14:paraId="60852F90" w14:textId="77777777" w:rsidTr="00E42051">
        <w:trPr>
          <w:cantSplit/>
          <w:trHeight w:val="274"/>
        </w:trPr>
        <w:tc>
          <w:tcPr>
            <w:tcW w:w="5968" w:type="dxa"/>
          </w:tcPr>
          <w:p w14:paraId="098A6E24" w14:textId="77777777" w:rsidR="006A136A" w:rsidRPr="007D2E18" w:rsidRDefault="006A136A" w:rsidP="0075571C">
            <w:pPr>
              <w:ind w:firstLine="58"/>
            </w:pPr>
            <w:r w:rsidRPr="007D2E18">
              <w:rPr>
                <w:cs/>
              </w:rPr>
              <w:t xml:space="preserve">   </w:t>
            </w:r>
            <w:r w:rsidRPr="007D2E18">
              <w:t>10</w:t>
            </w:r>
            <w:r w:rsidRPr="007D2E18">
              <w:rPr>
                <w:cs/>
              </w:rPr>
              <w:t>.</w:t>
            </w:r>
            <w:r w:rsidRPr="007D2E18">
              <w:t>0</w:t>
            </w:r>
            <w:r w:rsidRPr="007D2E18">
              <w:rPr>
                <w:cs/>
              </w:rPr>
              <w:t xml:space="preserve">% </w:t>
            </w:r>
            <w:r w:rsidRPr="007D2E18">
              <w:t>decrease</w:t>
            </w:r>
          </w:p>
        </w:tc>
        <w:tc>
          <w:tcPr>
            <w:tcW w:w="1486" w:type="dxa"/>
            <w:tcBorders>
              <w:top w:val="nil"/>
              <w:left w:val="nil"/>
              <w:bottom w:val="nil"/>
              <w:right w:val="nil"/>
            </w:tcBorders>
            <w:vAlign w:val="center"/>
          </w:tcPr>
          <w:p w14:paraId="1EB01E84" w14:textId="6077B435" w:rsidR="006A136A" w:rsidRPr="007D2E18" w:rsidRDefault="0A7B5A04" w:rsidP="006A136A">
            <w:pPr>
              <w:tabs>
                <w:tab w:val="decimal" w:pos="1060"/>
              </w:tabs>
              <w:ind w:right="10"/>
              <w:jc w:val="right"/>
            </w:pPr>
            <w:r>
              <w:t>34,234</w:t>
            </w:r>
          </w:p>
        </w:tc>
        <w:tc>
          <w:tcPr>
            <w:tcW w:w="185" w:type="dxa"/>
            <w:tcBorders>
              <w:top w:val="nil"/>
              <w:left w:val="nil"/>
              <w:bottom w:val="nil"/>
              <w:right w:val="nil"/>
            </w:tcBorders>
            <w:vAlign w:val="center"/>
          </w:tcPr>
          <w:p w14:paraId="658F73B6" w14:textId="77777777" w:rsidR="006A136A" w:rsidRPr="007D2E18" w:rsidRDefault="006A136A" w:rsidP="006A136A"/>
        </w:tc>
        <w:tc>
          <w:tcPr>
            <w:tcW w:w="1395" w:type="dxa"/>
            <w:tcBorders>
              <w:top w:val="nil"/>
              <w:left w:val="nil"/>
              <w:bottom w:val="nil"/>
              <w:right w:val="nil"/>
            </w:tcBorders>
            <w:vAlign w:val="center"/>
          </w:tcPr>
          <w:p w14:paraId="4B56EB14" w14:textId="77777777" w:rsidR="006A136A" w:rsidRPr="007D2E18" w:rsidRDefault="006A136A" w:rsidP="006A136A">
            <w:pPr>
              <w:tabs>
                <w:tab w:val="decimal" w:pos="1060"/>
              </w:tabs>
              <w:ind w:right="10"/>
              <w:jc w:val="right"/>
            </w:pPr>
            <w:r w:rsidRPr="00951D73">
              <w:t>31,970</w:t>
            </w:r>
          </w:p>
        </w:tc>
      </w:tr>
    </w:tbl>
    <w:p w14:paraId="40A3618A" w14:textId="77777777" w:rsidR="006F79B5" w:rsidRPr="007D2E18" w:rsidRDefault="006F79B5" w:rsidP="009463D5">
      <w:pPr>
        <w:pStyle w:val="E7Indent1"/>
        <w:rPr>
          <w:rFonts w:eastAsia="Calibri"/>
        </w:rPr>
      </w:pPr>
      <w:r w:rsidRPr="007D2E18">
        <w:rPr>
          <w:rFonts w:eastAsia="Calibri"/>
        </w:rPr>
        <w:lastRenderedPageBreak/>
        <w:t xml:space="preserve">Although the analysis does not take account of the full distribution of cash flows expected under </w:t>
      </w:r>
      <w:r w:rsidR="00164609" w:rsidRPr="007D2E18">
        <w:rPr>
          <w:rFonts w:eastAsia="Calibri"/>
        </w:rPr>
        <w:br/>
      </w:r>
      <w:r w:rsidRPr="007D2E18">
        <w:rPr>
          <w:rFonts w:eastAsia="Calibri"/>
        </w:rPr>
        <w:t>the plan, it does provide an approximation of the sensitivity of the assumptions shown</w:t>
      </w:r>
      <w:r w:rsidRPr="007D2E18">
        <w:rPr>
          <w:rFonts w:eastAsia="Calibri"/>
          <w:cs/>
        </w:rPr>
        <w:t>.</w:t>
      </w:r>
    </w:p>
    <w:p w14:paraId="56E1B516" w14:textId="77777777" w:rsidR="00775CAD" w:rsidRPr="00951D73" w:rsidRDefault="00775CAD" w:rsidP="00951D73">
      <w:pPr>
        <w:pStyle w:val="E5Head1"/>
        <w:numPr>
          <w:ilvl w:val="0"/>
          <w:numId w:val="0"/>
        </w:numPr>
        <w:rPr>
          <w:b w:val="0"/>
          <w:bCs w:val="0"/>
          <w:sz w:val="22"/>
          <w:szCs w:val="22"/>
        </w:rPr>
      </w:pPr>
    </w:p>
    <w:p w14:paraId="523BC6C9" w14:textId="5F031132" w:rsidR="00290BEA" w:rsidRPr="00B77C0A" w:rsidRDefault="00290BEA" w:rsidP="00B77C0A">
      <w:pPr>
        <w:pStyle w:val="E5Head1"/>
        <w:outlineLvl w:val="9"/>
        <w:rPr>
          <w:sz w:val="22"/>
          <w:szCs w:val="22"/>
        </w:rPr>
      </w:pPr>
      <w:r w:rsidRPr="00B77C0A">
        <w:rPr>
          <w:sz w:val="22"/>
          <w:szCs w:val="22"/>
        </w:rPr>
        <w:t>Share premium</w:t>
      </w:r>
    </w:p>
    <w:p w14:paraId="5A45DE8A" w14:textId="77777777" w:rsidR="00290BEA" w:rsidRPr="00C405CE" w:rsidRDefault="00290BEA" w:rsidP="005629B6">
      <w:pPr>
        <w:tabs>
          <w:tab w:val="left" w:pos="540"/>
        </w:tabs>
        <w:spacing w:line="240" w:lineRule="atLeast"/>
        <w:ind w:left="547"/>
        <w:rPr>
          <w:sz w:val="18"/>
          <w:szCs w:val="18"/>
        </w:rPr>
      </w:pPr>
    </w:p>
    <w:p w14:paraId="457745F3" w14:textId="77777777" w:rsidR="008E02D8" w:rsidRDefault="006516F9" w:rsidP="00C405CE">
      <w:pPr>
        <w:spacing w:line="240" w:lineRule="atLeast"/>
        <w:ind w:left="547"/>
        <w:rPr>
          <w:rFonts w:cs="Cordia New"/>
        </w:rPr>
      </w:pPr>
      <w:r>
        <w:rPr>
          <w:lang w:bidi="ar-SA"/>
        </w:rPr>
        <w:t>Share premium represents share subscription monies or consideration received in excess of the par value of the shares issued</w:t>
      </w:r>
      <w:r w:rsidR="00290BEA" w:rsidRPr="007D2E18">
        <w:rPr>
          <w:cs/>
        </w:rPr>
        <w:t>.</w:t>
      </w:r>
      <w:r w:rsidRPr="00E401A7">
        <w:rPr>
          <w:rFonts w:cs="Cordia New" w:hint="cs"/>
          <w:cs/>
        </w:rPr>
        <w:t xml:space="preserve"> </w:t>
      </w:r>
      <w:r w:rsidRPr="00E401A7">
        <w:rPr>
          <w:rFonts w:cs="Cordia New"/>
        </w:rPr>
        <w:t>Share premium is not available for dividend distribution.</w:t>
      </w:r>
      <w:r w:rsidRPr="00E401A7">
        <w:rPr>
          <w:rFonts w:cs="Cordia New" w:hint="cs"/>
          <w:cs/>
        </w:rPr>
        <w:t xml:space="preserve"> </w:t>
      </w:r>
    </w:p>
    <w:p w14:paraId="7D0AEA58" w14:textId="77777777" w:rsidR="00661459" w:rsidRPr="00F739B2" w:rsidRDefault="00661459" w:rsidP="00C405CE">
      <w:pPr>
        <w:spacing w:line="240" w:lineRule="atLeast"/>
        <w:ind w:left="547"/>
        <w:rPr>
          <w:rFonts w:cs="Cordia New"/>
        </w:rPr>
      </w:pPr>
    </w:p>
    <w:p w14:paraId="26CD3C10" w14:textId="77777777" w:rsidR="006F79B5" w:rsidRPr="007D2E18" w:rsidRDefault="00D15103" w:rsidP="005629B6">
      <w:pPr>
        <w:pStyle w:val="E5Head1"/>
        <w:outlineLvl w:val="9"/>
        <w:rPr>
          <w:sz w:val="22"/>
          <w:szCs w:val="22"/>
        </w:rPr>
      </w:pPr>
      <w:r w:rsidRPr="007D2E18">
        <w:rPr>
          <w:sz w:val="22"/>
          <w:szCs w:val="22"/>
        </w:rPr>
        <w:t>Legal</w:t>
      </w:r>
      <w:r w:rsidRPr="007D2E18">
        <w:rPr>
          <w:sz w:val="22"/>
          <w:szCs w:val="22"/>
          <w:cs/>
        </w:rPr>
        <w:t xml:space="preserve"> </w:t>
      </w:r>
      <w:r w:rsidRPr="007D2E18">
        <w:rPr>
          <w:sz w:val="22"/>
          <w:szCs w:val="22"/>
        </w:rPr>
        <w:t>r</w:t>
      </w:r>
      <w:r w:rsidR="006F79B5" w:rsidRPr="007D2E18">
        <w:rPr>
          <w:sz w:val="22"/>
          <w:szCs w:val="22"/>
        </w:rPr>
        <w:t xml:space="preserve">eserve </w:t>
      </w:r>
    </w:p>
    <w:p w14:paraId="2A8602A9" w14:textId="77777777" w:rsidR="006F79B5" w:rsidRPr="007D2E18" w:rsidRDefault="006F79B5" w:rsidP="005629B6">
      <w:pPr>
        <w:pStyle w:val="E7Indent1"/>
      </w:pPr>
    </w:p>
    <w:p w14:paraId="7220E6DB" w14:textId="77777777" w:rsidR="00631512" w:rsidRPr="008579FA" w:rsidRDefault="00631512" w:rsidP="00631512">
      <w:pPr>
        <w:spacing w:line="240" w:lineRule="atLeast"/>
        <w:ind w:left="540"/>
        <w:jc w:val="thaiDistribute"/>
      </w:pPr>
      <w:r w:rsidRPr="002B07B6">
        <w:t xml:space="preserve">Section 116 of the Public Companies Act B.E. 2535 requires that a company shall allocate not less than 5% of its annual net profit, less any accumulated losses brought forward (if any), to a reserve account (“legal reserve”), until this account reaches an amount not less than 10% of the registered </w:t>
      </w:r>
      <w:r w:rsidRPr="008579FA">
        <w:t>authorized capital. The legal reserve is not available for dividend distribution.</w:t>
      </w:r>
    </w:p>
    <w:p w14:paraId="46C5559B" w14:textId="77777777" w:rsidR="00E67EA7" w:rsidRPr="007D2E18" w:rsidRDefault="00E67EA7" w:rsidP="00631512">
      <w:pPr>
        <w:pStyle w:val="E7Indent1"/>
      </w:pPr>
    </w:p>
    <w:p w14:paraId="1B71EEB5" w14:textId="77777777" w:rsidR="00F31ABC" w:rsidRPr="005B7E21" w:rsidRDefault="00F31ABC" w:rsidP="00F31ABC">
      <w:pPr>
        <w:pStyle w:val="E5Head1"/>
        <w:rPr>
          <w:sz w:val="22"/>
          <w:szCs w:val="22"/>
        </w:rPr>
      </w:pPr>
      <w:r w:rsidRPr="005B7E21">
        <w:rPr>
          <w:sz w:val="22"/>
          <w:szCs w:val="22"/>
        </w:rPr>
        <w:t>Business segment information</w:t>
      </w:r>
    </w:p>
    <w:p w14:paraId="7CDF4F98" w14:textId="77777777" w:rsidR="00F31ABC" w:rsidRPr="007D2E18" w:rsidRDefault="00F31ABC" w:rsidP="00F31ABC">
      <w:pPr>
        <w:spacing w:line="240" w:lineRule="atLeast"/>
        <w:ind w:left="567"/>
        <w:jc w:val="thaiDistribute"/>
        <w:rPr>
          <w:cs/>
        </w:rPr>
      </w:pPr>
    </w:p>
    <w:p w14:paraId="1DFD831D" w14:textId="77777777" w:rsidR="00F31ABC" w:rsidRPr="007D2E18" w:rsidRDefault="004104A1" w:rsidP="004104A1">
      <w:pPr>
        <w:pStyle w:val="BodyText"/>
        <w:spacing w:after="0"/>
        <w:ind w:left="567"/>
      </w:pPr>
      <w:r w:rsidRPr="00631512">
        <w:rPr>
          <w:spacing w:val="-2"/>
        </w:rPr>
        <w:t>Segment information is presented in respect of the Group</w:t>
      </w:r>
      <w:r w:rsidRPr="00631512">
        <w:rPr>
          <w:spacing w:val="-2"/>
          <w:cs/>
        </w:rPr>
        <w:t>’</w:t>
      </w:r>
      <w:r w:rsidRPr="00631512">
        <w:rPr>
          <w:spacing w:val="-2"/>
        </w:rPr>
        <w:t>s business segments, based on the Group</w:t>
      </w:r>
      <w:r w:rsidRPr="00631512">
        <w:rPr>
          <w:spacing w:val="-2"/>
          <w:cs/>
        </w:rPr>
        <w:t>’</w:t>
      </w:r>
      <w:r w:rsidRPr="00631512">
        <w:rPr>
          <w:spacing w:val="-2"/>
        </w:rPr>
        <w:t>s</w:t>
      </w:r>
      <w:r w:rsidRPr="007D2E18">
        <w:t xml:space="preserve"> management and internal financial reporting structure</w:t>
      </w:r>
      <w:r w:rsidR="00F31ABC" w:rsidRPr="007D2E18">
        <w:rPr>
          <w:cs/>
        </w:rPr>
        <w:t>.</w:t>
      </w:r>
    </w:p>
    <w:p w14:paraId="219BC3FB" w14:textId="77777777" w:rsidR="00F31ABC" w:rsidRPr="007D2E18" w:rsidRDefault="00F31ABC" w:rsidP="005629B6">
      <w:pPr>
        <w:spacing w:line="240" w:lineRule="atLeast"/>
        <w:ind w:left="547"/>
      </w:pPr>
    </w:p>
    <w:p w14:paraId="6FBA42DB" w14:textId="77777777" w:rsidR="00F31ABC" w:rsidRPr="007D2E18" w:rsidRDefault="004104A1" w:rsidP="004104A1">
      <w:pPr>
        <w:ind w:left="567"/>
      </w:pPr>
      <w:r w:rsidRPr="007D2E18">
        <w:t>Segment assets, revenues and results of operations include items directly attributable to a segment as well as those that can be allocated on a reasonable basis</w:t>
      </w:r>
      <w:r w:rsidR="00F31ABC" w:rsidRPr="007D2E18">
        <w:rPr>
          <w:cs/>
        </w:rPr>
        <w:t xml:space="preserve">. </w:t>
      </w:r>
    </w:p>
    <w:p w14:paraId="57A3C11F" w14:textId="77777777" w:rsidR="00F31ABC" w:rsidRDefault="00F31ABC" w:rsidP="005629B6">
      <w:pPr>
        <w:spacing w:line="240" w:lineRule="atLeast"/>
        <w:ind w:left="547"/>
      </w:pPr>
    </w:p>
    <w:p w14:paraId="40349BF4" w14:textId="77777777" w:rsidR="00631512" w:rsidRPr="008F5102" w:rsidRDefault="00631512" w:rsidP="00631512">
      <w:pPr>
        <w:pStyle w:val="BodyText"/>
        <w:spacing w:after="0" w:line="240" w:lineRule="atLeast"/>
        <w:ind w:left="567"/>
        <w:jc w:val="thaiDistribute"/>
        <w:rPr>
          <w:b/>
          <w:bCs/>
          <w:i/>
          <w:iCs/>
          <w:cs/>
        </w:rPr>
      </w:pPr>
      <w:r w:rsidRPr="008F5102">
        <w:rPr>
          <w:b/>
          <w:bCs/>
          <w:i/>
          <w:iCs/>
        </w:rPr>
        <w:t>Business</w:t>
      </w:r>
      <w:r w:rsidRPr="007B1DB2">
        <w:rPr>
          <w:b/>
          <w:bCs/>
          <w:i/>
          <w:iCs/>
        </w:rPr>
        <w:t xml:space="preserve"> </w:t>
      </w:r>
      <w:r w:rsidRPr="008F5102">
        <w:rPr>
          <w:b/>
          <w:bCs/>
          <w:i/>
          <w:iCs/>
        </w:rPr>
        <w:t>segments</w:t>
      </w:r>
    </w:p>
    <w:p w14:paraId="3D4FA360" w14:textId="77777777" w:rsidR="00631512" w:rsidRPr="007D2E18" w:rsidRDefault="00631512" w:rsidP="005629B6">
      <w:pPr>
        <w:spacing w:line="240" w:lineRule="atLeast"/>
        <w:ind w:left="547"/>
      </w:pPr>
    </w:p>
    <w:p w14:paraId="333B7B82" w14:textId="77777777" w:rsidR="00F31ABC" w:rsidRPr="007D2E18" w:rsidRDefault="00F31ABC" w:rsidP="005629B6">
      <w:pPr>
        <w:pStyle w:val="BodyText"/>
        <w:spacing w:after="0" w:line="240" w:lineRule="atLeast"/>
        <w:ind w:left="547"/>
      </w:pPr>
      <w:r w:rsidRPr="007D2E18">
        <w:t>The Group comprises the following main business segments</w:t>
      </w:r>
      <w:r w:rsidRPr="007D2E18">
        <w:rPr>
          <w:cs/>
        </w:rPr>
        <w:t>:</w:t>
      </w:r>
    </w:p>
    <w:p w14:paraId="0BFDF7B5" w14:textId="77777777" w:rsidR="00F31ABC" w:rsidRPr="007D2E18" w:rsidRDefault="00F31ABC" w:rsidP="005629B6">
      <w:pPr>
        <w:pStyle w:val="BodyText"/>
        <w:spacing w:after="0" w:line="240" w:lineRule="atLeast"/>
        <w:ind w:left="547"/>
        <w:rPr>
          <w:i/>
          <w:iCs/>
        </w:rPr>
      </w:pPr>
    </w:p>
    <w:tbl>
      <w:tblPr>
        <w:tblW w:w="8939" w:type="dxa"/>
        <w:tblInd w:w="558" w:type="dxa"/>
        <w:tblLayout w:type="fixed"/>
        <w:tblLook w:val="0000" w:firstRow="0" w:lastRow="0" w:firstColumn="0" w:lastColumn="0" w:noHBand="0" w:noVBand="0"/>
      </w:tblPr>
      <w:tblGrid>
        <w:gridCol w:w="2502"/>
        <w:gridCol w:w="6437"/>
      </w:tblGrid>
      <w:tr w:rsidR="00F31ABC" w:rsidRPr="007D2E18" w14:paraId="0B23E67B" w14:textId="77777777" w:rsidTr="00D5379D">
        <w:trPr>
          <w:trHeight w:val="1526"/>
        </w:trPr>
        <w:tc>
          <w:tcPr>
            <w:tcW w:w="2502" w:type="dxa"/>
          </w:tcPr>
          <w:p w14:paraId="29148730" w14:textId="77777777" w:rsidR="00F31ABC" w:rsidRPr="007D2E18" w:rsidRDefault="000369FF" w:rsidP="000369FF">
            <w:pPr>
              <w:spacing w:line="240" w:lineRule="atLeast"/>
              <w:jc w:val="left"/>
              <w:rPr>
                <w:i/>
                <w:iCs/>
              </w:rPr>
            </w:pPr>
            <w:r w:rsidRPr="007D2E18">
              <w:rPr>
                <w:i/>
                <w:iCs/>
              </w:rPr>
              <w:t xml:space="preserve">Decor </w:t>
            </w:r>
            <w:r w:rsidR="004F2F59" w:rsidRPr="007D2E18">
              <w:rPr>
                <w:i/>
                <w:iCs/>
              </w:rPr>
              <w:t>Surface</w:t>
            </w:r>
            <w:r w:rsidRPr="007D2E18">
              <w:rPr>
                <w:i/>
                <w:iCs/>
              </w:rPr>
              <w:t>s Business</w:t>
            </w:r>
          </w:p>
        </w:tc>
        <w:tc>
          <w:tcPr>
            <w:tcW w:w="6437" w:type="dxa"/>
          </w:tcPr>
          <w:p w14:paraId="13930B44" w14:textId="77777777" w:rsidR="00F31ABC" w:rsidRPr="007D2E18" w:rsidRDefault="004104A1" w:rsidP="00991E2A">
            <w:r w:rsidRPr="007D2E18">
              <w:t>Decor Surfaces Business consists of production and distribution of quality ceramic floor and wall tiles, and other surfaces in domestic and international market</w:t>
            </w:r>
            <w:r w:rsidRPr="007D2E18">
              <w:rPr>
                <w:cs/>
              </w:rPr>
              <w:t xml:space="preserve">. </w:t>
            </w:r>
            <w:r w:rsidRPr="007D2E18">
              <w:t>The Company has OEM products and source ceramic</w:t>
            </w:r>
            <w:r w:rsidRPr="007D2E18">
              <w:rPr>
                <w:cs/>
              </w:rPr>
              <w:t xml:space="preserve"> </w:t>
            </w:r>
            <w:r w:rsidRPr="007D2E18">
              <w:t>tiles from external manufacturers to serves the demand including</w:t>
            </w:r>
            <w:r w:rsidRPr="007D2E18">
              <w:rPr>
                <w:cs/>
              </w:rPr>
              <w:t xml:space="preserve"> </w:t>
            </w:r>
            <w:r w:rsidRPr="007D2E18">
              <w:t>other business related to d</w:t>
            </w:r>
            <w:r w:rsidR="004F3EF9">
              <w:t>e</w:t>
            </w:r>
            <w:r w:rsidRPr="007D2E18">
              <w:t>cor surfaces such as adhesive and grout products</w:t>
            </w:r>
            <w:r w:rsidRPr="007D2E18">
              <w:rPr>
                <w:cs/>
              </w:rPr>
              <w:t>.</w:t>
            </w:r>
          </w:p>
        </w:tc>
      </w:tr>
      <w:tr w:rsidR="00F31ABC" w:rsidRPr="007D2E18" w14:paraId="0F646480" w14:textId="77777777" w:rsidTr="00D5379D">
        <w:trPr>
          <w:trHeight w:val="246"/>
        </w:trPr>
        <w:tc>
          <w:tcPr>
            <w:tcW w:w="2502" w:type="dxa"/>
          </w:tcPr>
          <w:p w14:paraId="7B4DA7B0" w14:textId="77777777" w:rsidR="00F31ABC" w:rsidRPr="007D2E18" w:rsidRDefault="00F31ABC" w:rsidP="00C621D0">
            <w:pPr>
              <w:spacing w:line="240" w:lineRule="atLeast"/>
              <w:rPr>
                <w:i/>
                <w:iCs/>
              </w:rPr>
            </w:pPr>
          </w:p>
        </w:tc>
        <w:tc>
          <w:tcPr>
            <w:tcW w:w="6437" w:type="dxa"/>
          </w:tcPr>
          <w:p w14:paraId="6D27152E" w14:textId="77777777" w:rsidR="00F31ABC" w:rsidRPr="007D2E18" w:rsidRDefault="00F31ABC" w:rsidP="00C621D0">
            <w:pPr>
              <w:spacing w:line="240" w:lineRule="atLeast"/>
              <w:jc w:val="thaiDistribute"/>
            </w:pPr>
          </w:p>
        </w:tc>
      </w:tr>
      <w:tr w:rsidR="00F31ABC" w:rsidRPr="007D2E18" w14:paraId="32F358A1" w14:textId="77777777" w:rsidTr="00D5379D">
        <w:trPr>
          <w:trHeight w:val="1014"/>
        </w:trPr>
        <w:tc>
          <w:tcPr>
            <w:tcW w:w="2502" w:type="dxa"/>
          </w:tcPr>
          <w:p w14:paraId="19702D70" w14:textId="77777777" w:rsidR="00F31ABC" w:rsidRPr="007D2E18" w:rsidRDefault="004104A1" w:rsidP="00C621D0">
            <w:pPr>
              <w:spacing w:line="240" w:lineRule="atLeast"/>
              <w:rPr>
                <w:i/>
                <w:iCs/>
              </w:rPr>
            </w:pPr>
            <w:r w:rsidRPr="007D2E18">
              <w:rPr>
                <w:i/>
                <w:iCs/>
              </w:rPr>
              <w:t>Bathroom Business</w:t>
            </w:r>
          </w:p>
        </w:tc>
        <w:tc>
          <w:tcPr>
            <w:tcW w:w="6437" w:type="dxa"/>
          </w:tcPr>
          <w:p w14:paraId="7F8BD83B" w14:textId="77777777" w:rsidR="00F31ABC" w:rsidRPr="007D2E18" w:rsidRDefault="004104A1" w:rsidP="00991E2A">
            <w:pPr>
              <w:spacing w:line="240" w:lineRule="atLeast"/>
            </w:pPr>
            <w:r w:rsidRPr="007D2E18">
              <w:t>Bathroom Business consists of production and distribution of sanitary ware and fittings in Thailand, and export sanitary ware to international market</w:t>
            </w:r>
            <w:r w:rsidRPr="007D2E18">
              <w:rPr>
                <w:cs/>
              </w:rPr>
              <w:t xml:space="preserve">. </w:t>
            </w:r>
            <w:r w:rsidRPr="007D2E18">
              <w:t>The company has OEM products and source sanitary ware from external manufacturers to serves the demand</w:t>
            </w:r>
            <w:r w:rsidR="00E664D1" w:rsidRPr="007D2E18">
              <w:rPr>
                <w:cs/>
              </w:rPr>
              <w:t xml:space="preserve">. </w:t>
            </w:r>
          </w:p>
        </w:tc>
      </w:tr>
      <w:tr w:rsidR="00F31ABC" w:rsidRPr="007D2E18" w14:paraId="2C8A2402" w14:textId="77777777" w:rsidTr="00D5379D">
        <w:trPr>
          <w:trHeight w:val="109"/>
        </w:trPr>
        <w:tc>
          <w:tcPr>
            <w:tcW w:w="2502" w:type="dxa"/>
          </w:tcPr>
          <w:p w14:paraId="3C9BE271" w14:textId="77777777" w:rsidR="00F31ABC" w:rsidRPr="007D2E18" w:rsidRDefault="00F31ABC" w:rsidP="00C621D0">
            <w:pPr>
              <w:rPr>
                <w:highlight w:val="yellow"/>
              </w:rPr>
            </w:pPr>
          </w:p>
        </w:tc>
        <w:tc>
          <w:tcPr>
            <w:tcW w:w="6437" w:type="dxa"/>
          </w:tcPr>
          <w:p w14:paraId="434AED9B" w14:textId="77777777" w:rsidR="00F31ABC" w:rsidRPr="007D2E18" w:rsidRDefault="00F31ABC" w:rsidP="00C621D0">
            <w:pPr>
              <w:spacing w:line="240" w:lineRule="atLeast"/>
              <w:jc w:val="thaiDistribute"/>
              <w:rPr>
                <w:highlight w:val="yellow"/>
              </w:rPr>
            </w:pPr>
          </w:p>
        </w:tc>
      </w:tr>
      <w:tr w:rsidR="00F31ABC" w:rsidRPr="007D2E18" w14:paraId="1419949C" w14:textId="77777777" w:rsidTr="00D5379D">
        <w:trPr>
          <w:trHeight w:val="511"/>
        </w:trPr>
        <w:tc>
          <w:tcPr>
            <w:tcW w:w="2502" w:type="dxa"/>
          </w:tcPr>
          <w:p w14:paraId="4A942C41" w14:textId="77777777" w:rsidR="00F31ABC" w:rsidRPr="007D2E18" w:rsidRDefault="00F31ABC" w:rsidP="00C621D0">
            <w:pPr>
              <w:spacing w:line="240" w:lineRule="atLeast"/>
              <w:rPr>
                <w:i/>
                <w:iCs/>
                <w:highlight w:val="yellow"/>
              </w:rPr>
            </w:pPr>
            <w:r w:rsidRPr="007D2E18">
              <w:rPr>
                <w:i/>
                <w:iCs/>
              </w:rPr>
              <w:t>Others</w:t>
            </w:r>
          </w:p>
        </w:tc>
        <w:tc>
          <w:tcPr>
            <w:tcW w:w="6437" w:type="dxa"/>
          </w:tcPr>
          <w:p w14:paraId="3172970D" w14:textId="3DD8D01E" w:rsidR="00F31ABC" w:rsidRPr="0075571C" w:rsidRDefault="00CE07A9" w:rsidP="00991E2A">
            <w:pPr>
              <w:spacing w:line="240" w:lineRule="atLeast"/>
              <w:rPr>
                <w:highlight w:val="yellow"/>
              </w:rPr>
            </w:pPr>
            <w:r>
              <w:t xml:space="preserve">Consists of (1) Industrial Estate Business </w:t>
            </w:r>
            <w:proofErr w:type="spellStart"/>
            <w:r>
              <w:t>Saraburi</w:t>
            </w:r>
            <w:proofErr w:type="spellEnd"/>
            <w:r>
              <w:t xml:space="preserve"> Province and </w:t>
            </w:r>
            <w:r>
              <w:br/>
            </w:r>
            <w:r>
              <w:rPr>
                <w:spacing w:val="-4"/>
              </w:rPr>
              <w:t>(2) Holding Company.</w:t>
            </w:r>
            <w:r>
              <w:rPr>
                <w:i/>
                <w:iCs/>
                <w:spacing w:val="-4"/>
              </w:rPr>
              <w:t xml:space="preserve"> (2024 : consists of (1) Industrial Estate Business</w:t>
            </w:r>
            <w:r>
              <w:rPr>
                <w:i/>
                <w:iCs/>
                <w:spacing w:val="6"/>
              </w:rPr>
              <w:t xml:space="preserve"> </w:t>
            </w:r>
            <w:proofErr w:type="spellStart"/>
            <w:r>
              <w:rPr>
                <w:i/>
                <w:iCs/>
              </w:rPr>
              <w:t>Saraburi</w:t>
            </w:r>
            <w:proofErr w:type="spellEnd"/>
            <w:r>
              <w:rPr>
                <w:i/>
                <w:iCs/>
              </w:rPr>
              <w:t xml:space="preserve"> Province (2) Solar Energy Equipment and Installation Business (3) Holding Company.)</w:t>
            </w:r>
          </w:p>
        </w:tc>
      </w:tr>
    </w:tbl>
    <w:p w14:paraId="3466D1B4" w14:textId="77777777" w:rsidR="00F31ABC" w:rsidRPr="007D2E18" w:rsidRDefault="00F31ABC" w:rsidP="00F31ABC">
      <w:pPr>
        <w:pStyle w:val="BodyText"/>
        <w:spacing w:after="0" w:line="240" w:lineRule="atLeast"/>
        <w:ind w:left="567"/>
        <w:jc w:val="thaiDistribute"/>
        <w:rPr>
          <w:spacing w:val="4"/>
        </w:rPr>
      </w:pPr>
    </w:p>
    <w:p w14:paraId="6787C699" w14:textId="77777777" w:rsidR="00A053D9" w:rsidRDefault="002F3CD5" w:rsidP="00D5379D">
      <w:pPr>
        <w:autoSpaceDE w:val="0"/>
        <w:autoSpaceDN w:val="0"/>
        <w:adjustRightInd w:val="0"/>
        <w:ind w:left="547"/>
        <w:rPr>
          <w:spacing w:val="4"/>
        </w:rPr>
      </w:pPr>
      <w:r w:rsidRPr="007D2E18">
        <w:rPr>
          <w:spacing w:val="4"/>
        </w:rPr>
        <w:t>The business segment information is used by management to evaluate the performance of segments and to allocate resources</w:t>
      </w:r>
      <w:r w:rsidRPr="007D2E18">
        <w:rPr>
          <w:spacing w:val="4"/>
          <w:cs/>
        </w:rPr>
        <w:t xml:space="preserve">. </w:t>
      </w:r>
      <w:r w:rsidRPr="007D2E18">
        <w:rPr>
          <w:spacing w:val="4"/>
        </w:rPr>
        <w:t>The group evaluates operating performance based on gross profit of each business segment, in which management has been assigned the authority to operate</w:t>
      </w:r>
      <w:r w:rsidRPr="007D2E18">
        <w:rPr>
          <w:spacing w:val="4"/>
          <w:cs/>
        </w:rPr>
        <w:t xml:space="preserve">. </w:t>
      </w:r>
      <w:r w:rsidRPr="007D2E18">
        <w:rPr>
          <w:spacing w:val="4"/>
        </w:rPr>
        <w:t>The Board of Directors believes that the gross profit is an appropriate indicator to measure financial performance of each business segments, and also is consistent with other business in the same industry</w:t>
      </w:r>
      <w:r w:rsidRPr="007D2E18">
        <w:rPr>
          <w:spacing w:val="4"/>
          <w:cs/>
        </w:rPr>
        <w:t>.</w:t>
      </w:r>
    </w:p>
    <w:p w14:paraId="5EDABE1C" w14:textId="77777777" w:rsidR="00D5379D" w:rsidRPr="007D2E18" w:rsidRDefault="00D5379D" w:rsidP="00D5379D">
      <w:pPr>
        <w:autoSpaceDE w:val="0"/>
        <w:autoSpaceDN w:val="0"/>
        <w:adjustRightInd w:val="0"/>
        <w:ind w:left="547"/>
        <w:rPr>
          <w:rFonts w:cs="Angsana New"/>
          <w:spacing w:val="4"/>
          <w:cs/>
        </w:rPr>
        <w:sectPr w:rsidR="00D5379D" w:rsidRPr="007D2E18" w:rsidSect="008F0B5E">
          <w:headerReference w:type="first" r:id="rId16"/>
          <w:footerReference w:type="first" r:id="rId17"/>
          <w:pgSz w:w="11907" w:h="16840" w:code="9"/>
          <w:pgMar w:top="1701" w:right="1304" w:bottom="851" w:left="1304" w:header="851" w:footer="851" w:gutter="0"/>
          <w:paperSrc w:first="7" w:other="7"/>
          <w:cols w:space="737"/>
          <w:docGrid w:linePitch="299"/>
        </w:sectPr>
      </w:pPr>
    </w:p>
    <w:p w14:paraId="08BC32E8" w14:textId="77777777" w:rsidR="00F31ABC" w:rsidRPr="007D2E18" w:rsidRDefault="00A053D9" w:rsidP="00F50127">
      <w:pPr>
        <w:pStyle w:val="BodyText"/>
        <w:spacing w:after="0" w:line="240" w:lineRule="atLeast"/>
        <w:jc w:val="thaiDistribute"/>
      </w:pPr>
      <w:r w:rsidRPr="007D2E18">
        <w:lastRenderedPageBreak/>
        <w:t>Information relating to business segments for years ended 31 December was as follows</w:t>
      </w:r>
      <w:r w:rsidRPr="007D2E18">
        <w:rPr>
          <w:cs/>
        </w:rPr>
        <w:t>:</w:t>
      </w:r>
    </w:p>
    <w:p w14:paraId="36F9B5FD" w14:textId="4F27817B" w:rsidR="003D4640" w:rsidRDefault="003D4640" w:rsidP="00F31ABC">
      <w:pPr>
        <w:pStyle w:val="BodyText"/>
        <w:spacing w:after="0" w:line="240" w:lineRule="atLeast"/>
        <w:ind w:left="567"/>
        <w:jc w:val="thaiDistribute"/>
        <w:rPr>
          <w:rFonts w:cs="Cordia New"/>
        </w:rPr>
      </w:pPr>
    </w:p>
    <w:p w14:paraId="399F3ABA" w14:textId="00E38543" w:rsidR="00486E03" w:rsidRDefault="00486E03" w:rsidP="00B63524">
      <w:pPr>
        <w:pStyle w:val="BodyText"/>
        <w:spacing w:after="0" w:line="240" w:lineRule="atLeast"/>
        <w:ind w:left="567" w:hanging="567"/>
        <w:jc w:val="thaiDistribute"/>
        <w:rPr>
          <w:rFonts w:cs="Cordia New"/>
        </w:rPr>
      </w:pPr>
      <w:r w:rsidRPr="00486E03">
        <w:rPr>
          <w:noProof/>
        </w:rPr>
        <w:drawing>
          <wp:inline distT="0" distB="0" distL="0" distR="0" wp14:anchorId="61FF8C13" wp14:editId="0B8CB9E6">
            <wp:extent cx="9024730" cy="2826681"/>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94973" cy="2848682"/>
                    </a:xfrm>
                    <a:prstGeom prst="rect">
                      <a:avLst/>
                    </a:prstGeom>
                    <a:noFill/>
                    <a:ln>
                      <a:noFill/>
                    </a:ln>
                  </pic:spPr>
                </pic:pic>
              </a:graphicData>
            </a:graphic>
          </wp:inline>
        </w:drawing>
      </w:r>
    </w:p>
    <w:p w14:paraId="0AE8F087" w14:textId="77777777" w:rsidR="00486E03" w:rsidRDefault="00486E03" w:rsidP="00F31ABC">
      <w:pPr>
        <w:pStyle w:val="BodyText"/>
        <w:spacing w:after="0" w:line="240" w:lineRule="atLeast"/>
        <w:ind w:left="567"/>
        <w:jc w:val="thaiDistribute"/>
        <w:rPr>
          <w:rFonts w:cs="Cordia New"/>
        </w:rPr>
      </w:pPr>
    </w:p>
    <w:p w14:paraId="3DC9F59E" w14:textId="3DA36C3C" w:rsidR="00486E03" w:rsidRPr="00486E03" w:rsidRDefault="00486E03" w:rsidP="00F31ABC">
      <w:pPr>
        <w:pStyle w:val="BodyText"/>
        <w:spacing w:after="0" w:line="240" w:lineRule="atLeast"/>
        <w:ind w:left="567"/>
        <w:jc w:val="thaiDistribute"/>
        <w:rPr>
          <w:rFonts w:cs="Cordia New"/>
        </w:rPr>
      </w:pPr>
    </w:p>
    <w:p w14:paraId="24C77E3B" w14:textId="3B97F1E4" w:rsidR="003D4640" w:rsidRPr="007D2E18" w:rsidRDefault="003D4640" w:rsidP="003D4640">
      <w:pPr>
        <w:pStyle w:val="BodyText"/>
        <w:spacing w:after="0" w:line="240" w:lineRule="atLeast"/>
        <w:jc w:val="thaiDistribute"/>
      </w:pPr>
    </w:p>
    <w:p w14:paraId="144276AD" w14:textId="77777777" w:rsidR="00F31ABC" w:rsidRPr="007D2E18" w:rsidRDefault="00F31ABC" w:rsidP="00775FE0">
      <w:pPr>
        <w:spacing w:line="240" w:lineRule="atLeast"/>
        <w:jc w:val="thaiDistribute"/>
        <w:rPr>
          <w:highlight w:val="yellow"/>
        </w:rPr>
      </w:pPr>
    </w:p>
    <w:p w14:paraId="54CF8B23" w14:textId="77777777" w:rsidR="000244B0" w:rsidRDefault="000244B0" w:rsidP="000244B0">
      <w:pPr>
        <w:spacing w:line="240" w:lineRule="atLeast"/>
        <w:jc w:val="thaiDistribute"/>
        <w:rPr>
          <w:highlight w:val="yellow"/>
        </w:rPr>
      </w:pPr>
    </w:p>
    <w:p w14:paraId="391991B6" w14:textId="77777777" w:rsidR="000C332E" w:rsidRDefault="000C332E" w:rsidP="000244B0">
      <w:pPr>
        <w:spacing w:line="240" w:lineRule="atLeast"/>
        <w:jc w:val="thaiDistribute"/>
        <w:rPr>
          <w:highlight w:val="yellow"/>
        </w:rPr>
      </w:pPr>
    </w:p>
    <w:p w14:paraId="24F7BE59" w14:textId="30C46414" w:rsidR="000C332E" w:rsidRDefault="000C332E" w:rsidP="000244B0">
      <w:pPr>
        <w:spacing w:line="240" w:lineRule="atLeast"/>
        <w:jc w:val="thaiDistribute"/>
        <w:rPr>
          <w:highlight w:val="yellow"/>
        </w:rPr>
      </w:pPr>
    </w:p>
    <w:p w14:paraId="79401D97" w14:textId="2BBC3141" w:rsidR="00B63524" w:rsidRDefault="00B63524" w:rsidP="000244B0">
      <w:pPr>
        <w:spacing w:line="240" w:lineRule="atLeast"/>
        <w:jc w:val="thaiDistribute"/>
        <w:rPr>
          <w:highlight w:val="yellow"/>
        </w:rPr>
      </w:pPr>
    </w:p>
    <w:p w14:paraId="6DBA46C7" w14:textId="1E3A3B07" w:rsidR="00B63524" w:rsidRDefault="00B63524" w:rsidP="000244B0">
      <w:pPr>
        <w:spacing w:line="240" w:lineRule="atLeast"/>
        <w:jc w:val="thaiDistribute"/>
        <w:rPr>
          <w:highlight w:val="yellow"/>
        </w:rPr>
      </w:pPr>
    </w:p>
    <w:p w14:paraId="3AF74366" w14:textId="3AE18150" w:rsidR="00B63524" w:rsidRDefault="00B63524" w:rsidP="000244B0">
      <w:pPr>
        <w:spacing w:line="240" w:lineRule="atLeast"/>
        <w:jc w:val="thaiDistribute"/>
        <w:rPr>
          <w:highlight w:val="yellow"/>
        </w:rPr>
      </w:pPr>
    </w:p>
    <w:p w14:paraId="782AAB0F" w14:textId="17F145DA" w:rsidR="00B63524" w:rsidRDefault="00B63524" w:rsidP="000244B0">
      <w:pPr>
        <w:spacing w:line="240" w:lineRule="atLeast"/>
        <w:jc w:val="thaiDistribute"/>
        <w:rPr>
          <w:highlight w:val="yellow"/>
        </w:rPr>
      </w:pPr>
    </w:p>
    <w:p w14:paraId="1E118926" w14:textId="21C73F30" w:rsidR="00B63524" w:rsidRDefault="00B63524" w:rsidP="000244B0">
      <w:pPr>
        <w:spacing w:line="240" w:lineRule="atLeast"/>
        <w:jc w:val="thaiDistribute"/>
        <w:rPr>
          <w:highlight w:val="yellow"/>
        </w:rPr>
      </w:pPr>
    </w:p>
    <w:p w14:paraId="73CFD9BE" w14:textId="7371EF99" w:rsidR="00B63524" w:rsidRDefault="00B63524" w:rsidP="000244B0">
      <w:pPr>
        <w:spacing w:line="240" w:lineRule="atLeast"/>
        <w:jc w:val="thaiDistribute"/>
        <w:rPr>
          <w:rFonts w:cs="Cordia New"/>
          <w:highlight w:val="yellow"/>
        </w:rPr>
      </w:pPr>
    </w:p>
    <w:p w14:paraId="7501C6C7" w14:textId="5DF2B0DC" w:rsidR="00187721" w:rsidRDefault="00187721" w:rsidP="000244B0">
      <w:pPr>
        <w:spacing w:line="240" w:lineRule="atLeast"/>
        <w:jc w:val="thaiDistribute"/>
        <w:rPr>
          <w:rFonts w:cs="Cordia New"/>
          <w:highlight w:val="yellow"/>
        </w:rPr>
      </w:pPr>
    </w:p>
    <w:p w14:paraId="4277DB3D" w14:textId="7680EEC6" w:rsidR="004D0C20" w:rsidRDefault="004D0C20" w:rsidP="000244B0">
      <w:pPr>
        <w:spacing w:line="240" w:lineRule="atLeast"/>
        <w:jc w:val="thaiDistribute"/>
        <w:rPr>
          <w:rFonts w:cs="Cordia New"/>
          <w:highlight w:val="yellow"/>
        </w:rPr>
      </w:pPr>
      <w:r w:rsidRPr="004D0C20">
        <w:rPr>
          <w:noProof/>
        </w:rPr>
        <w:lastRenderedPageBreak/>
        <w:drawing>
          <wp:inline distT="0" distB="0" distL="0" distR="0" wp14:anchorId="0E2D7937" wp14:editId="254E2AB3">
            <wp:extent cx="9037320" cy="46564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37320" cy="4656451"/>
                    </a:xfrm>
                    <a:prstGeom prst="rect">
                      <a:avLst/>
                    </a:prstGeom>
                    <a:noFill/>
                    <a:ln>
                      <a:noFill/>
                    </a:ln>
                  </pic:spPr>
                </pic:pic>
              </a:graphicData>
            </a:graphic>
          </wp:inline>
        </w:drawing>
      </w:r>
    </w:p>
    <w:p w14:paraId="2E8DE9BB" w14:textId="5D224637" w:rsidR="00136DA9" w:rsidRDefault="00136DA9" w:rsidP="008234A1">
      <w:pPr>
        <w:tabs>
          <w:tab w:val="left" w:pos="360"/>
        </w:tabs>
        <w:spacing w:line="240" w:lineRule="atLeast"/>
        <w:jc w:val="thaiDistribute"/>
        <w:rPr>
          <w:rFonts w:cs="Cordia New"/>
          <w:highlight w:val="yellow"/>
        </w:rPr>
      </w:pPr>
    </w:p>
    <w:p w14:paraId="1EC35A81" w14:textId="46CE57F4" w:rsidR="007D43BB" w:rsidRDefault="007D43BB" w:rsidP="000244B0">
      <w:pPr>
        <w:spacing w:line="240" w:lineRule="atLeast"/>
        <w:jc w:val="thaiDistribute"/>
        <w:rPr>
          <w:rFonts w:cs="Cordia New"/>
          <w:highlight w:val="yellow"/>
        </w:rPr>
      </w:pPr>
    </w:p>
    <w:p w14:paraId="06B528C5" w14:textId="77777777" w:rsidR="00A053D9" w:rsidRPr="007D2E18" w:rsidRDefault="00A053D9" w:rsidP="00316397">
      <w:pPr>
        <w:spacing w:line="240" w:lineRule="atLeast"/>
        <w:ind w:left="567"/>
        <w:jc w:val="thaiDistribute"/>
        <w:rPr>
          <w:noProof/>
        </w:rPr>
      </w:pPr>
    </w:p>
    <w:p w14:paraId="6EE9C011" w14:textId="77777777" w:rsidR="000244B0" w:rsidRPr="007D2E18" w:rsidRDefault="000244B0" w:rsidP="00316397">
      <w:pPr>
        <w:spacing w:line="240" w:lineRule="atLeast"/>
        <w:ind w:left="567"/>
        <w:jc w:val="thaiDistribute"/>
        <w:rPr>
          <w:rFonts w:cs="Angsana New"/>
          <w:highlight w:val="yellow"/>
          <w:cs/>
        </w:rPr>
        <w:sectPr w:rsidR="000244B0" w:rsidRPr="007D2E18" w:rsidSect="000244B0">
          <w:pgSz w:w="16840" w:h="11907" w:orient="landscape" w:code="9"/>
          <w:pgMar w:top="1701" w:right="1304" w:bottom="851" w:left="1304" w:header="851" w:footer="851" w:gutter="0"/>
          <w:paperSrc w:first="7" w:other="7"/>
          <w:cols w:space="737"/>
          <w:docGrid w:linePitch="299"/>
        </w:sectPr>
      </w:pPr>
    </w:p>
    <w:p w14:paraId="187A365A" w14:textId="104E17B0" w:rsidR="0035254E" w:rsidRPr="00A45A8C" w:rsidRDefault="0035254E" w:rsidP="00B510EA">
      <w:pPr>
        <w:spacing w:line="240" w:lineRule="atLeast"/>
        <w:ind w:left="547"/>
        <w:rPr>
          <w:b/>
          <w:bCs/>
          <w:i/>
          <w:iCs/>
        </w:rPr>
      </w:pPr>
      <w:r w:rsidRPr="00A45A8C">
        <w:rPr>
          <w:b/>
          <w:bCs/>
          <w:i/>
          <w:iCs/>
        </w:rPr>
        <w:lastRenderedPageBreak/>
        <w:t>Geographical segment</w:t>
      </w:r>
    </w:p>
    <w:p w14:paraId="2383DD02" w14:textId="77777777" w:rsidR="0035254E" w:rsidRPr="00A45A8C" w:rsidRDefault="0035254E" w:rsidP="005629B6">
      <w:pPr>
        <w:pStyle w:val="BodyText"/>
        <w:spacing w:after="0" w:line="240" w:lineRule="atLeast"/>
        <w:ind w:left="547"/>
        <w:rPr>
          <w:b/>
          <w:bCs/>
        </w:rPr>
      </w:pPr>
    </w:p>
    <w:p w14:paraId="14C2660D" w14:textId="77777777" w:rsidR="00631512" w:rsidRDefault="00631512" w:rsidP="00631512">
      <w:pPr>
        <w:pStyle w:val="BodyText"/>
        <w:spacing w:after="0" w:line="240" w:lineRule="atLeast"/>
        <w:ind w:left="539"/>
      </w:pPr>
      <w:r w:rsidRPr="008953D9">
        <w:t>The</w:t>
      </w:r>
      <w:r w:rsidRPr="007B1DB2">
        <w:t xml:space="preserve"> </w:t>
      </w:r>
      <w:r w:rsidRPr="00E1281F">
        <w:t xml:space="preserve">Group has expanded its investment and operation in foreign countries. All significant revenue from sales and non-current assets on the basis of geography is presented in this information. Segment </w:t>
      </w:r>
      <w:r w:rsidRPr="00E1281F">
        <w:rPr>
          <w:spacing w:val="-2"/>
        </w:rPr>
        <w:t>revenue is based on the geographical location of customers and segment non-current assets are based on</w:t>
      </w:r>
      <w:r w:rsidRPr="00E1281F">
        <w:t xml:space="preserve"> the geographical location of the assets.</w:t>
      </w:r>
    </w:p>
    <w:p w14:paraId="00D1CFC7" w14:textId="77777777" w:rsidR="0035254E" w:rsidRPr="007D2E18" w:rsidRDefault="0035254E" w:rsidP="0035254E">
      <w:pPr>
        <w:pStyle w:val="BodyText"/>
        <w:spacing w:after="0" w:line="240" w:lineRule="atLeast"/>
        <w:ind w:left="539"/>
        <w:rPr>
          <w:highlight w:val="yellow"/>
        </w:rPr>
      </w:pPr>
    </w:p>
    <w:tbl>
      <w:tblPr>
        <w:tblW w:w="9046" w:type="dxa"/>
        <w:tblInd w:w="426" w:type="dxa"/>
        <w:tblLayout w:type="fixed"/>
        <w:tblLook w:val="0000" w:firstRow="0" w:lastRow="0" w:firstColumn="0" w:lastColumn="0" w:noHBand="0" w:noVBand="0"/>
      </w:tblPr>
      <w:tblGrid>
        <w:gridCol w:w="3224"/>
        <w:gridCol w:w="1273"/>
        <w:gridCol w:w="272"/>
        <w:gridCol w:w="1274"/>
        <w:gridCol w:w="272"/>
        <w:gridCol w:w="1197"/>
        <w:gridCol w:w="257"/>
        <w:gridCol w:w="1277"/>
      </w:tblGrid>
      <w:tr w:rsidR="001E0CE7" w:rsidRPr="007D2E18" w14:paraId="42C9E7AF" w14:textId="77777777" w:rsidTr="00B510EA">
        <w:trPr>
          <w:trHeight w:val="274"/>
        </w:trPr>
        <w:tc>
          <w:tcPr>
            <w:tcW w:w="9046" w:type="dxa"/>
            <w:gridSpan w:val="8"/>
          </w:tcPr>
          <w:p w14:paraId="45484C0E" w14:textId="77777777" w:rsidR="006C29D7" w:rsidRDefault="001E0CE7" w:rsidP="002D337D">
            <w:pPr>
              <w:spacing w:line="240" w:lineRule="atLeast"/>
              <w:rPr>
                <w:rFonts w:cs="Cordia New"/>
                <w:b/>
                <w:bCs/>
                <w:i/>
                <w:iCs/>
              </w:rPr>
            </w:pPr>
            <w:r w:rsidRPr="007D2E18">
              <w:rPr>
                <w:b/>
                <w:bCs/>
                <w:i/>
                <w:iCs/>
              </w:rPr>
              <w:t>Geographical segment information</w:t>
            </w:r>
          </w:p>
          <w:p w14:paraId="0C1CAA9C" w14:textId="4AE0D97E" w:rsidR="001E0CE7" w:rsidRPr="00B510EA" w:rsidRDefault="001E0CE7" w:rsidP="001E0CE7">
            <w:pPr>
              <w:spacing w:line="240" w:lineRule="atLeast"/>
              <w:rPr>
                <w:rFonts w:cs="Cordia New"/>
                <w:b/>
                <w:bCs/>
                <w:i/>
                <w:iCs/>
              </w:rPr>
            </w:pPr>
          </w:p>
        </w:tc>
      </w:tr>
      <w:tr w:rsidR="0035254E" w:rsidRPr="007D2E18" w14:paraId="04934156" w14:textId="77777777" w:rsidTr="00B510EA">
        <w:trPr>
          <w:trHeight w:val="274"/>
        </w:trPr>
        <w:tc>
          <w:tcPr>
            <w:tcW w:w="3224" w:type="dxa"/>
          </w:tcPr>
          <w:p w14:paraId="56C9EEB7" w14:textId="77777777" w:rsidR="0035254E" w:rsidRPr="007D2E18" w:rsidRDefault="0035254E" w:rsidP="005629B6">
            <w:pPr>
              <w:spacing w:line="240" w:lineRule="atLeast"/>
              <w:rPr>
                <w:b/>
                <w:bCs/>
                <w:highlight w:val="yellow"/>
              </w:rPr>
            </w:pPr>
          </w:p>
        </w:tc>
        <w:tc>
          <w:tcPr>
            <w:tcW w:w="2819" w:type="dxa"/>
            <w:gridSpan w:val="3"/>
          </w:tcPr>
          <w:p w14:paraId="1BD7C53D" w14:textId="77777777" w:rsidR="0035254E" w:rsidRPr="007D2E18" w:rsidRDefault="0035254E" w:rsidP="00BF6073">
            <w:pPr>
              <w:pStyle w:val="acctmergecolhdg"/>
              <w:spacing w:line="240" w:lineRule="atLeast"/>
              <w:rPr>
                <w:b w:val="0"/>
                <w:bCs/>
                <w:szCs w:val="22"/>
              </w:rPr>
            </w:pPr>
            <w:r w:rsidRPr="007D2E18">
              <w:rPr>
                <w:b w:val="0"/>
                <w:bCs/>
                <w:szCs w:val="22"/>
              </w:rPr>
              <w:t>Revenue</w:t>
            </w:r>
            <w:r w:rsidRPr="007D2E18">
              <w:rPr>
                <w:b w:val="0"/>
                <w:bCs/>
                <w:szCs w:val="22"/>
                <w:cs/>
                <w:lang w:val="en-US" w:bidi="th-TH"/>
              </w:rPr>
              <w:t xml:space="preserve"> </w:t>
            </w:r>
            <w:r w:rsidRPr="007D2E18">
              <w:rPr>
                <w:b w:val="0"/>
                <w:bCs/>
                <w:szCs w:val="22"/>
              </w:rPr>
              <w:t>from</w:t>
            </w:r>
            <w:r w:rsidRPr="007D2E18">
              <w:rPr>
                <w:b w:val="0"/>
                <w:bCs/>
                <w:szCs w:val="22"/>
                <w:cs/>
                <w:lang w:val="en-US" w:bidi="th-TH"/>
              </w:rPr>
              <w:t xml:space="preserve"> </w:t>
            </w:r>
            <w:r w:rsidRPr="007D2E18">
              <w:rPr>
                <w:b w:val="0"/>
                <w:bCs/>
                <w:szCs w:val="22"/>
              </w:rPr>
              <w:t>sales</w:t>
            </w:r>
          </w:p>
        </w:tc>
        <w:tc>
          <w:tcPr>
            <w:tcW w:w="272" w:type="dxa"/>
          </w:tcPr>
          <w:p w14:paraId="3FB67812" w14:textId="77777777" w:rsidR="0035254E" w:rsidRPr="007D2E18" w:rsidRDefault="0035254E" w:rsidP="00BF6073">
            <w:pPr>
              <w:pStyle w:val="acctmergecolhdg"/>
              <w:spacing w:line="240" w:lineRule="atLeast"/>
              <w:rPr>
                <w:szCs w:val="22"/>
              </w:rPr>
            </w:pPr>
          </w:p>
        </w:tc>
        <w:tc>
          <w:tcPr>
            <w:tcW w:w="2731" w:type="dxa"/>
            <w:gridSpan w:val="3"/>
          </w:tcPr>
          <w:p w14:paraId="56292C3F" w14:textId="77777777" w:rsidR="0035254E" w:rsidRPr="007D2E18" w:rsidRDefault="0035254E" w:rsidP="00BF6073">
            <w:pPr>
              <w:pStyle w:val="acctmergecolhdg"/>
              <w:spacing w:line="240" w:lineRule="atLeast"/>
              <w:rPr>
                <w:b w:val="0"/>
                <w:bCs/>
                <w:szCs w:val="22"/>
              </w:rPr>
            </w:pPr>
            <w:r w:rsidRPr="007D2E18">
              <w:rPr>
                <w:b w:val="0"/>
                <w:bCs/>
                <w:szCs w:val="22"/>
              </w:rPr>
              <w:t>Non</w:t>
            </w:r>
            <w:r w:rsidRPr="007D2E18">
              <w:rPr>
                <w:b w:val="0"/>
                <w:bCs/>
                <w:szCs w:val="22"/>
                <w:cs/>
                <w:lang w:bidi="th-TH"/>
              </w:rPr>
              <w:t>-</w:t>
            </w:r>
            <w:r w:rsidRPr="007D2E18">
              <w:rPr>
                <w:b w:val="0"/>
                <w:bCs/>
                <w:szCs w:val="22"/>
              </w:rPr>
              <w:t>current</w:t>
            </w:r>
            <w:r w:rsidRPr="007D2E18">
              <w:rPr>
                <w:b w:val="0"/>
                <w:bCs/>
                <w:szCs w:val="22"/>
                <w:cs/>
                <w:lang w:val="en-US" w:bidi="th-TH"/>
              </w:rPr>
              <w:t xml:space="preserve"> </w:t>
            </w:r>
            <w:r w:rsidRPr="007D2E18">
              <w:rPr>
                <w:b w:val="0"/>
                <w:bCs/>
                <w:szCs w:val="22"/>
              </w:rPr>
              <w:t>assets</w:t>
            </w:r>
          </w:p>
        </w:tc>
      </w:tr>
      <w:tr w:rsidR="006A136A" w:rsidRPr="007D2E18" w14:paraId="45B2CB44" w14:textId="77777777" w:rsidTr="00B510EA">
        <w:trPr>
          <w:trHeight w:val="274"/>
        </w:trPr>
        <w:tc>
          <w:tcPr>
            <w:tcW w:w="3224" w:type="dxa"/>
          </w:tcPr>
          <w:p w14:paraId="203E288E" w14:textId="77777777" w:rsidR="006A136A" w:rsidRPr="007D2E18" w:rsidRDefault="006A136A" w:rsidP="006A136A">
            <w:pPr>
              <w:spacing w:line="240" w:lineRule="atLeast"/>
              <w:rPr>
                <w:b/>
                <w:bCs/>
                <w:highlight w:val="yellow"/>
              </w:rPr>
            </w:pPr>
          </w:p>
        </w:tc>
        <w:tc>
          <w:tcPr>
            <w:tcW w:w="1273" w:type="dxa"/>
          </w:tcPr>
          <w:p w14:paraId="0BA69ECA" w14:textId="77777777" w:rsidR="006A136A" w:rsidRPr="00E1281F" w:rsidRDefault="006A136A" w:rsidP="006A136A">
            <w:pPr>
              <w:pStyle w:val="acctfourfigures"/>
              <w:tabs>
                <w:tab w:val="clear" w:pos="765"/>
                <w:tab w:val="decimal" w:pos="-10144"/>
              </w:tabs>
              <w:spacing w:line="240" w:lineRule="atLeast"/>
              <w:ind w:left="-221" w:firstLine="221"/>
              <w:jc w:val="center"/>
              <w:rPr>
                <w:szCs w:val="22"/>
              </w:rPr>
            </w:pPr>
            <w:r w:rsidRPr="00E1281F">
              <w:rPr>
                <w:szCs w:val="22"/>
                <w:lang w:val="en-US"/>
              </w:rPr>
              <w:t>202</w:t>
            </w:r>
            <w:r>
              <w:rPr>
                <w:szCs w:val="22"/>
                <w:lang w:val="en-US" w:bidi="th-TH"/>
              </w:rPr>
              <w:t>5</w:t>
            </w:r>
          </w:p>
        </w:tc>
        <w:tc>
          <w:tcPr>
            <w:tcW w:w="272" w:type="dxa"/>
          </w:tcPr>
          <w:p w14:paraId="12265EA3" w14:textId="77777777" w:rsidR="006A136A" w:rsidRPr="00E1281F" w:rsidRDefault="006A136A" w:rsidP="006A136A">
            <w:pPr>
              <w:pStyle w:val="acctfourfigures"/>
              <w:tabs>
                <w:tab w:val="clear" w:pos="765"/>
                <w:tab w:val="decimal" w:pos="-10144"/>
              </w:tabs>
              <w:spacing w:line="240" w:lineRule="atLeast"/>
              <w:ind w:left="-221" w:firstLine="221"/>
              <w:jc w:val="center"/>
              <w:rPr>
                <w:szCs w:val="22"/>
              </w:rPr>
            </w:pPr>
          </w:p>
        </w:tc>
        <w:tc>
          <w:tcPr>
            <w:tcW w:w="1274" w:type="dxa"/>
            <w:vAlign w:val="center"/>
          </w:tcPr>
          <w:p w14:paraId="65094FFB" w14:textId="77777777" w:rsidR="006A136A" w:rsidRPr="00E1281F" w:rsidRDefault="006A136A" w:rsidP="006A136A">
            <w:pPr>
              <w:pStyle w:val="acctfourfigures"/>
              <w:tabs>
                <w:tab w:val="clear" w:pos="765"/>
                <w:tab w:val="decimal" w:pos="-10144"/>
              </w:tabs>
              <w:spacing w:line="240" w:lineRule="atLeast"/>
              <w:ind w:left="-221" w:firstLine="221"/>
              <w:jc w:val="center"/>
              <w:rPr>
                <w:szCs w:val="22"/>
              </w:rPr>
            </w:pPr>
            <w:r w:rsidRPr="00E1281F">
              <w:rPr>
                <w:szCs w:val="22"/>
                <w:lang w:val="en-US"/>
              </w:rPr>
              <w:t>202</w:t>
            </w:r>
            <w:r>
              <w:rPr>
                <w:szCs w:val="22"/>
                <w:lang w:val="en-US"/>
              </w:rPr>
              <w:t>4</w:t>
            </w:r>
          </w:p>
        </w:tc>
        <w:tc>
          <w:tcPr>
            <w:tcW w:w="272" w:type="dxa"/>
          </w:tcPr>
          <w:p w14:paraId="314E35F0" w14:textId="77777777" w:rsidR="006A136A" w:rsidRPr="00E1281F" w:rsidRDefault="006A136A" w:rsidP="006A136A">
            <w:pPr>
              <w:pStyle w:val="acctfourfigures"/>
              <w:spacing w:line="240" w:lineRule="atLeast"/>
              <w:rPr>
                <w:szCs w:val="22"/>
              </w:rPr>
            </w:pPr>
          </w:p>
        </w:tc>
        <w:tc>
          <w:tcPr>
            <w:tcW w:w="1197" w:type="dxa"/>
          </w:tcPr>
          <w:p w14:paraId="2078054A" w14:textId="77777777" w:rsidR="006A136A" w:rsidRPr="00E1281F" w:rsidRDefault="006A136A" w:rsidP="006A136A">
            <w:pPr>
              <w:pStyle w:val="acctfourfigures"/>
              <w:tabs>
                <w:tab w:val="clear" w:pos="765"/>
                <w:tab w:val="decimal" w:pos="-10144"/>
              </w:tabs>
              <w:spacing w:line="240" w:lineRule="atLeast"/>
              <w:ind w:left="-221" w:firstLine="221"/>
              <w:jc w:val="center"/>
              <w:rPr>
                <w:szCs w:val="22"/>
              </w:rPr>
            </w:pPr>
            <w:r w:rsidRPr="00E1281F">
              <w:rPr>
                <w:szCs w:val="22"/>
                <w:lang w:val="en-US"/>
              </w:rPr>
              <w:t>202</w:t>
            </w:r>
            <w:r>
              <w:rPr>
                <w:szCs w:val="22"/>
                <w:lang w:val="en-US" w:bidi="th-TH"/>
              </w:rPr>
              <w:t>5</w:t>
            </w:r>
          </w:p>
        </w:tc>
        <w:tc>
          <w:tcPr>
            <w:tcW w:w="257" w:type="dxa"/>
          </w:tcPr>
          <w:p w14:paraId="376FBE33" w14:textId="77777777" w:rsidR="006A136A" w:rsidRPr="00E1281F" w:rsidRDefault="006A136A" w:rsidP="006A136A">
            <w:pPr>
              <w:pStyle w:val="acctfourfigures"/>
              <w:tabs>
                <w:tab w:val="clear" w:pos="765"/>
                <w:tab w:val="decimal" w:pos="-10144"/>
              </w:tabs>
              <w:spacing w:line="240" w:lineRule="atLeast"/>
              <w:ind w:left="-221" w:firstLine="221"/>
              <w:jc w:val="center"/>
              <w:rPr>
                <w:szCs w:val="22"/>
              </w:rPr>
            </w:pPr>
          </w:p>
        </w:tc>
        <w:tc>
          <w:tcPr>
            <w:tcW w:w="1277" w:type="dxa"/>
            <w:vAlign w:val="center"/>
          </w:tcPr>
          <w:p w14:paraId="54E08DF5" w14:textId="77777777" w:rsidR="006A136A" w:rsidRPr="00E1281F" w:rsidRDefault="006A136A" w:rsidP="006A136A">
            <w:pPr>
              <w:pStyle w:val="acctfourfigures"/>
              <w:tabs>
                <w:tab w:val="clear" w:pos="765"/>
                <w:tab w:val="decimal" w:pos="-10144"/>
              </w:tabs>
              <w:spacing w:line="240" w:lineRule="atLeast"/>
              <w:ind w:left="-221" w:firstLine="221"/>
              <w:jc w:val="center"/>
              <w:rPr>
                <w:szCs w:val="22"/>
              </w:rPr>
            </w:pPr>
            <w:r w:rsidRPr="00E1281F">
              <w:rPr>
                <w:szCs w:val="22"/>
                <w:lang w:val="en-US"/>
              </w:rPr>
              <w:t>202</w:t>
            </w:r>
            <w:r>
              <w:rPr>
                <w:szCs w:val="22"/>
                <w:lang w:val="en-US"/>
              </w:rPr>
              <w:t>4</w:t>
            </w:r>
          </w:p>
        </w:tc>
      </w:tr>
      <w:tr w:rsidR="0035254E" w:rsidRPr="007D2E18" w14:paraId="1C0DE0AD" w14:textId="77777777" w:rsidTr="00B510EA">
        <w:trPr>
          <w:trHeight w:val="274"/>
        </w:trPr>
        <w:tc>
          <w:tcPr>
            <w:tcW w:w="3224" w:type="dxa"/>
          </w:tcPr>
          <w:p w14:paraId="772CD2AE" w14:textId="77777777" w:rsidR="0035254E" w:rsidRPr="007D2E18" w:rsidRDefault="0035254E" w:rsidP="005629B6">
            <w:pPr>
              <w:spacing w:line="240" w:lineRule="atLeast"/>
              <w:rPr>
                <w:b/>
                <w:bCs/>
                <w:highlight w:val="yellow"/>
                <w:rtl/>
                <w:cs/>
              </w:rPr>
            </w:pPr>
          </w:p>
        </w:tc>
        <w:tc>
          <w:tcPr>
            <w:tcW w:w="5822" w:type="dxa"/>
            <w:gridSpan w:val="7"/>
          </w:tcPr>
          <w:p w14:paraId="0D9B5B65" w14:textId="77777777" w:rsidR="0035254E" w:rsidRPr="007D2E18" w:rsidRDefault="0035254E" w:rsidP="00BF6073">
            <w:pPr>
              <w:pStyle w:val="BodyText"/>
              <w:spacing w:after="0" w:line="240" w:lineRule="atLeast"/>
              <w:ind w:left="-108" w:right="-110"/>
              <w:jc w:val="center"/>
              <w:rPr>
                <w:i/>
                <w:iCs/>
                <w:lang w:val="en-GB"/>
              </w:rPr>
            </w:pPr>
            <w:r w:rsidRPr="007D2E18">
              <w:rPr>
                <w:i/>
                <w:iCs/>
                <w:cs/>
                <w:lang w:val="en-GB"/>
              </w:rPr>
              <w:t>(</w:t>
            </w:r>
            <w:r w:rsidRPr="007D2E18">
              <w:rPr>
                <w:i/>
                <w:iCs/>
                <w:lang w:val="en-GB"/>
              </w:rPr>
              <w:t>in</w:t>
            </w:r>
            <w:r w:rsidRPr="007D2E18">
              <w:rPr>
                <w:i/>
                <w:iCs/>
                <w:cs/>
              </w:rPr>
              <w:t xml:space="preserve"> </w:t>
            </w:r>
            <w:r w:rsidRPr="007D2E18">
              <w:rPr>
                <w:i/>
                <w:iCs/>
                <w:lang w:val="en-GB"/>
              </w:rPr>
              <w:t>thousand</w:t>
            </w:r>
            <w:r w:rsidRPr="007D2E18">
              <w:rPr>
                <w:i/>
                <w:iCs/>
                <w:cs/>
              </w:rPr>
              <w:t xml:space="preserve"> </w:t>
            </w:r>
            <w:r w:rsidRPr="007D2E18">
              <w:rPr>
                <w:i/>
                <w:iCs/>
                <w:lang w:val="en-GB"/>
              </w:rPr>
              <w:t>Baht</w:t>
            </w:r>
            <w:r w:rsidRPr="007D2E18">
              <w:rPr>
                <w:i/>
                <w:iCs/>
                <w:cs/>
                <w:lang w:val="en-GB"/>
              </w:rPr>
              <w:t>)</w:t>
            </w:r>
          </w:p>
        </w:tc>
      </w:tr>
      <w:tr w:rsidR="006A136A" w:rsidRPr="007D2E18" w14:paraId="058DD627" w14:textId="77777777" w:rsidTr="00B510EA">
        <w:trPr>
          <w:trHeight w:val="274"/>
        </w:trPr>
        <w:tc>
          <w:tcPr>
            <w:tcW w:w="3224" w:type="dxa"/>
          </w:tcPr>
          <w:p w14:paraId="5B70FC0D" w14:textId="77777777" w:rsidR="006A136A" w:rsidRPr="007D2E18" w:rsidRDefault="006A136A" w:rsidP="006A136A">
            <w:pPr>
              <w:spacing w:line="240" w:lineRule="atLeast"/>
              <w:rPr>
                <w:i/>
                <w:iCs/>
              </w:rPr>
            </w:pPr>
            <w:r w:rsidRPr="007D2E18">
              <w:t>Thailand</w:t>
            </w:r>
          </w:p>
        </w:tc>
        <w:tc>
          <w:tcPr>
            <w:tcW w:w="1273" w:type="dxa"/>
            <w:vAlign w:val="center"/>
          </w:tcPr>
          <w:p w14:paraId="18826933" w14:textId="157BD1E1" w:rsidR="006A136A" w:rsidRPr="00E1281F" w:rsidRDefault="5E1EF109" w:rsidP="006A136A">
            <w:pPr>
              <w:tabs>
                <w:tab w:val="decimal" w:pos="900"/>
              </w:tabs>
              <w:ind w:right="-20"/>
              <w:jc w:val="right"/>
            </w:pPr>
            <w:r>
              <w:t>15</w:t>
            </w:r>
            <w:r w:rsidR="13C89AF9">
              <w:t>,041,545</w:t>
            </w:r>
          </w:p>
        </w:tc>
        <w:tc>
          <w:tcPr>
            <w:tcW w:w="272" w:type="dxa"/>
            <w:vAlign w:val="center"/>
          </w:tcPr>
          <w:p w14:paraId="5E0A8146" w14:textId="77777777" w:rsidR="006A136A" w:rsidRPr="007D2E18" w:rsidRDefault="006A136A" w:rsidP="006A136A">
            <w:pPr>
              <w:tabs>
                <w:tab w:val="decimal" w:pos="1060"/>
              </w:tabs>
              <w:ind w:right="10"/>
              <w:jc w:val="right"/>
            </w:pPr>
          </w:p>
        </w:tc>
        <w:tc>
          <w:tcPr>
            <w:tcW w:w="1274" w:type="dxa"/>
            <w:vAlign w:val="center"/>
          </w:tcPr>
          <w:p w14:paraId="540E39AA" w14:textId="77777777" w:rsidR="006A136A" w:rsidRPr="007D2E18" w:rsidRDefault="006A136A" w:rsidP="006A136A">
            <w:pPr>
              <w:tabs>
                <w:tab w:val="decimal" w:pos="970"/>
              </w:tabs>
              <w:ind w:right="-20"/>
              <w:jc w:val="right"/>
            </w:pPr>
            <w:r w:rsidRPr="00951D73">
              <w:t>16,628,622</w:t>
            </w:r>
          </w:p>
        </w:tc>
        <w:tc>
          <w:tcPr>
            <w:tcW w:w="272" w:type="dxa"/>
            <w:vAlign w:val="center"/>
          </w:tcPr>
          <w:p w14:paraId="40C7036D" w14:textId="77777777" w:rsidR="006A136A" w:rsidRPr="007D2E18" w:rsidRDefault="006A136A" w:rsidP="006A136A">
            <w:pPr>
              <w:tabs>
                <w:tab w:val="decimal" w:pos="1060"/>
              </w:tabs>
              <w:ind w:right="10"/>
              <w:jc w:val="right"/>
            </w:pPr>
          </w:p>
        </w:tc>
        <w:tc>
          <w:tcPr>
            <w:tcW w:w="1197" w:type="dxa"/>
            <w:vAlign w:val="center"/>
          </w:tcPr>
          <w:p w14:paraId="2DDB502E" w14:textId="5AD26888" w:rsidR="006A136A" w:rsidRPr="005B7E21" w:rsidRDefault="154A3375" w:rsidP="006A136A">
            <w:pPr>
              <w:tabs>
                <w:tab w:val="decimal" w:pos="900"/>
              </w:tabs>
              <w:ind w:right="-20"/>
              <w:jc w:val="right"/>
            </w:pPr>
            <w:r>
              <w:t>9,784,054</w:t>
            </w:r>
          </w:p>
        </w:tc>
        <w:tc>
          <w:tcPr>
            <w:tcW w:w="257" w:type="dxa"/>
            <w:vAlign w:val="center"/>
          </w:tcPr>
          <w:p w14:paraId="519FB78C" w14:textId="77777777" w:rsidR="006A136A" w:rsidRPr="007D2E18" w:rsidRDefault="006A136A" w:rsidP="006A136A">
            <w:pPr>
              <w:tabs>
                <w:tab w:val="decimal" w:pos="1060"/>
              </w:tabs>
              <w:ind w:right="10"/>
              <w:jc w:val="right"/>
            </w:pPr>
          </w:p>
        </w:tc>
        <w:tc>
          <w:tcPr>
            <w:tcW w:w="1277" w:type="dxa"/>
            <w:vAlign w:val="center"/>
          </w:tcPr>
          <w:p w14:paraId="77515098" w14:textId="77777777" w:rsidR="006A136A" w:rsidRPr="007D2E18" w:rsidRDefault="006A136A" w:rsidP="006A136A">
            <w:pPr>
              <w:tabs>
                <w:tab w:val="decimal" w:pos="900"/>
              </w:tabs>
              <w:ind w:right="-20"/>
              <w:jc w:val="right"/>
            </w:pPr>
            <w:r w:rsidRPr="00951D73">
              <w:t>10,561,672</w:t>
            </w:r>
          </w:p>
        </w:tc>
      </w:tr>
      <w:tr w:rsidR="006A136A" w:rsidRPr="007D2E18" w14:paraId="12741ED5" w14:textId="77777777" w:rsidTr="00B510EA">
        <w:trPr>
          <w:trHeight w:val="274"/>
        </w:trPr>
        <w:tc>
          <w:tcPr>
            <w:tcW w:w="3224" w:type="dxa"/>
          </w:tcPr>
          <w:p w14:paraId="2D5D3E42" w14:textId="77777777" w:rsidR="006A136A" w:rsidRPr="007D2E18" w:rsidRDefault="006A136A" w:rsidP="006A136A">
            <w:pPr>
              <w:spacing w:line="240" w:lineRule="atLeast"/>
            </w:pPr>
            <w:r w:rsidRPr="007D2E18">
              <w:t>Vietnam</w:t>
            </w:r>
          </w:p>
        </w:tc>
        <w:tc>
          <w:tcPr>
            <w:tcW w:w="1273" w:type="dxa"/>
            <w:vAlign w:val="center"/>
          </w:tcPr>
          <w:p w14:paraId="6D2A2445" w14:textId="1581CDE1" w:rsidR="006A136A" w:rsidRPr="00E1281F" w:rsidRDefault="75526E6E" w:rsidP="006A136A">
            <w:pPr>
              <w:tabs>
                <w:tab w:val="decimal" w:pos="900"/>
              </w:tabs>
              <w:ind w:right="-20"/>
              <w:jc w:val="right"/>
            </w:pPr>
            <w:r>
              <w:t>4,455,804</w:t>
            </w:r>
          </w:p>
        </w:tc>
        <w:tc>
          <w:tcPr>
            <w:tcW w:w="272" w:type="dxa"/>
            <w:vAlign w:val="center"/>
          </w:tcPr>
          <w:p w14:paraId="04BE510C" w14:textId="77777777" w:rsidR="006A136A" w:rsidRPr="007D2E18" w:rsidRDefault="006A136A" w:rsidP="006A136A">
            <w:pPr>
              <w:tabs>
                <w:tab w:val="decimal" w:pos="1060"/>
              </w:tabs>
              <w:ind w:right="10"/>
              <w:jc w:val="right"/>
            </w:pPr>
          </w:p>
        </w:tc>
        <w:tc>
          <w:tcPr>
            <w:tcW w:w="1274" w:type="dxa"/>
            <w:vAlign w:val="center"/>
          </w:tcPr>
          <w:p w14:paraId="1437F515" w14:textId="77777777" w:rsidR="006A136A" w:rsidRPr="007D2E18" w:rsidRDefault="006A136A" w:rsidP="006A136A">
            <w:pPr>
              <w:tabs>
                <w:tab w:val="decimal" w:pos="970"/>
              </w:tabs>
              <w:ind w:right="-20"/>
              <w:jc w:val="right"/>
            </w:pPr>
            <w:r w:rsidRPr="00951D73">
              <w:t>5,426,251</w:t>
            </w:r>
          </w:p>
        </w:tc>
        <w:tc>
          <w:tcPr>
            <w:tcW w:w="272" w:type="dxa"/>
            <w:vAlign w:val="center"/>
          </w:tcPr>
          <w:p w14:paraId="41C1D130" w14:textId="77777777" w:rsidR="006A136A" w:rsidRPr="007D2E18" w:rsidRDefault="006A136A" w:rsidP="006A136A">
            <w:pPr>
              <w:tabs>
                <w:tab w:val="decimal" w:pos="1060"/>
              </w:tabs>
              <w:ind w:right="10"/>
              <w:jc w:val="right"/>
            </w:pPr>
          </w:p>
        </w:tc>
        <w:tc>
          <w:tcPr>
            <w:tcW w:w="1197" w:type="dxa"/>
            <w:vAlign w:val="center"/>
          </w:tcPr>
          <w:p w14:paraId="4382FEDF" w14:textId="0F7F1AAE" w:rsidR="006A136A" w:rsidRPr="005B7E21" w:rsidRDefault="10D5A1BD" w:rsidP="006A136A">
            <w:pPr>
              <w:tabs>
                <w:tab w:val="decimal" w:pos="900"/>
              </w:tabs>
              <w:ind w:right="-20"/>
              <w:jc w:val="right"/>
            </w:pPr>
            <w:r>
              <w:t>5,272,509</w:t>
            </w:r>
          </w:p>
        </w:tc>
        <w:tc>
          <w:tcPr>
            <w:tcW w:w="257" w:type="dxa"/>
            <w:vAlign w:val="center"/>
          </w:tcPr>
          <w:p w14:paraId="13788216" w14:textId="77777777" w:rsidR="006A136A" w:rsidRPr="007D2E18" w:rsidRDefault="006A136A" w:rsidP="006A136A">
            <w:pPr>
              <w:tabs>
                <w:tab w:val="decimal" w:pos="1060"/>
              </w:tabs>
              <w:ind w:right="10"/>
              <w:jc w:val="right"/>
            </w:pPr>
          </w:p>
        </w:tc>
        <w:tc>
          <w:tcPr>
            <w:tcW w:w="1277" w:type="dxa"/>
            <w:vAlign w:val="center"/>
          </w:tcPr>
          <w:p w14:paraId="11234E00" w14:textId="77777777" w:rsidR="006A136A" w:rsidRPr="007D2E18" w:rsidRDefault="006A136A" w:rsidP="006A136A">
            <w:pPr>
              <w:tabs>
                <w:tab w:val="decimal" w:pos="900"/>
              </w:tabs>
              <w:ind w:right="-20"/>
              <w:jc w:val="right"/>
            </w:pPr>
            <w:r w:rsidRPr="00951D73">
              <w:t>5,383,079</w:t>
            </w:r>
          </w:p>
        </w:tc>
      </w:tr>
      <w:tr w:rsidR="006A136A" w:rsidRPr="007D2E18" w14:paraId="2FDAE89C" w14:textId="77777777" w:rsidTr="00B510EA">
        <w:trPr>
          <w:trHeight w:val="274"/>
        </w:trPr>
        <w:tc>
          <w:tcPr>
            <w:tcW w:w="3224" w:type="dxa"/>
          </w:tcPr>
          <w:p w14:paraId="0BCF9A23" w14:textId="77777777" w:rsidR="006A136A" w:rsidRPr="007D2E18" w:rsidRDefault="006A136A" w:rsidP="006A136A">
            <w:pPr>
              <w:spacing w:line="240" w:lineRule="atLeast"/>
            </w:pPr>
            <w:r w:rsidRPr="007D2E18">
              <w:t>Others</w:t>
            </w:r>
          </w:p>
        </w:tc>
        <w:tc>
          <w:tcPr>
            <w:tcW w:w="1273" w:type="dxa"/>
            <w:tcBorders>
              <w:bottom w:val="single" w:sz="4" w:space="0" w:color="auto"/>
            </w:tcBorders>
            <w:vAlign w:val="center"/>
          </w:tcPr>
          <w:p w14:paraId="3658F281" w14:textId="45CCC4D1" w:rsidR="006A136A" w:rsidRPr="00E1281F" w:rsidRDefault="5F0F3CA0" w:rsidP="006A136A">
            <w:pPr>
              <w:tabs>
                <w:tab w:val="decimal" w:pos="900"/>
              </w:tabs>
              <w:ind w:right="-20"/>
              <w:jc w:val="right"/>
            </w:pPr>
            <w:r>
              <w:t>3,178,237</w:t>
            </w:r>
          </w:p>
        </w:tc>
        <w:tc>
          <w:tcPr>
            <w:tcW w:w="272" w:type="dxa"/>
            <w:vAlign w:val="center"/>
          </w:tcPr>
          <w:p w14:paraId="0D5C04C6" w14:textId="77777777" w:rsidR="006A136A" w:rsidRPr="007D2E18" w:rsidRDefault="006A136A" w:rsidP="006A136A">
            <w:pPr>
              <w:tabs>
                <w:tab w:val="decimal" w:pos="1060"/>
              </w:tabs>
              <w:ind w:right="10"/>
              <w:jc w:val="right"/>
            </w:pPr>
          </w:p>
        </w:tc>
        <w:tc>
          <w:tcPr>
            <w:tcW w:w="1274" w:type="dxa"/>
            <w:tcBorders>
              <w:bottom w:val="single" w:sz="4" w:space="0" w:color="auto"/>
            </w:tcBorders>
            <w:vAlign w:val="center"/>
          </w:tcPr>
          <w:p w14:paraId="1E2FE577" w14:textId="77777777" w:rsidR="006A136A" w:rsidRPr="007D2E18" w:rsidRDefault="006A136A" w:rsidP="006A136A">
            <w:pPr>
              <w:tabs>
                <w:tab w:val="decimal" w:pos="970"/>
              </w:tabs>
              <w:ind w:right="-20"/>
              <w:jc w:val="right"/>
            </w:pPr>
            <w:r w:rsidRPr="00951D73">
              <w:t>3,508,442</w:t>
            </w:r>
          </w:p>
        </w:tc>
        <w:tc>
          <w:tcPr>
            <w:tcW w:w="272" w:type="dxa"/>
            <w:vAlign w:val="center"/>
          </w:tcPr>
          <w:p w14:paraId="2E82CF49" w14:textId="77777777" w:rsidR="006A136A" w:rsidRPr="007D2E18" w:rsidRDefault="006A136A" w:rsidP="006A136A">
            <w:pPr>
              <w:tabs>
                <w:tab w:val="decimal" w:pos="1060"/>
              </w:tabs>
              <w:ind w:right="10"/>
              <w:jc w:val="right"/>
            </w:pPr>
          </w:p>
        </w:tc>
        <w:tc>
          <w:tcPr>
            <w:tcW w:w="1197" w:type="dxa"/>
            <w:tcBorders>
              <w:bottom w:val="single" w:sz="4" w:space="0" w:color="auto"/>
            </w:tcBorders>
            <w:vAlign w:val="center"/>
          </w:tcPr>
          <w:p w14:paraId="6B57012D" w14:textId="7AEBAC4A" w:rsidR="006A136A" w:rsidRPr="005B7E21" w:rsidRDefault="218264A6" w:rsidP="006A136A">
            <w:pPr>
              <w:tabs>
                <w:tab w:val="decimal" w:pos="900"/>
              </w:tabs>
              <w:ind w:right="-20"/>
              <w:jc w:val="right"/>
            </w:pPr>
            <w:r>
              <w:t>2,048,438</w:t>
            </w:r>
          </w:p>
        </w:tc>
        <w:tc>
          <w:tcPr>
            <w:tcW w:w="257" w:type="dxa"/>
            <w:vAlign w:val="center"/>
          </w:tcPr>
          <w:p w14:paraId="03D51D81" w14:textId="77777777" w:rsidR="006A136A" w:rsidRPr="007D2E18" w:rsidRDefault="006A136A" w:rsidP="006A136A">
            <w:pPr>
              <w:tabs>
                <w:tab w:val="decimal" w:pos="1060"/>
              </w:tabs>
              <w:ind w:left="-120" w:right="-130"/>
              <w:jc w:val="right"/>
            </w:pPr>
          </w:p>
        </w:tc>
        <w:tc>
          <w:tcPr>
            <w:tcW w:w="1277" w:type="dxa"/>
            <w:tcBorders>
              <w:bottom w:val="single" w:sz="4" w:space="0" w:color="auto"/>
            </w:tcBorders>
            <w:vAlign w:val="center"/>
          </w:tcPr>
          <w:p w14:paraId="21D97E9C" w14:textId="77777777" w:rsidR="006A136A" w:rsidRPr="007D2E18" w:rsidRDefault="006A136A" w:rsidP="006A136A">
            <w:pPr>
              <w:tabs>
                <w:tab w:val="decimal" w:pos="900"/>
              </w:tabs>
              <w:ind w:right="-20"/>
              <w:jc w:val="right"/>
            </w:pPr>
            <w:r w:rsidRPr="00951D73">
              <w:t>2,496,321</w:t>
            </w:r>
          </w:p>
        </w:tc>
      </w:tr>
      <w:tr w:rsidR="006A136A" w:rsidRPr="007D2E18" w14:paraId="6E82114B" w14:textId="77777777" w:rsidTr="00B510EA">
        <w:trPr>
          <w:trHeight w:val="274"/>
        </w:trPr>
        <w:tc>
          <w:tcPr>
            <w:tcW w:w="3224" w:type="dxa"/>
          </w:tcPr>
          <w:p w14:paraId="7C1A7C83" w14:textId="77777777" w:rsidR="006A136A" w:rsidRPr="007D2E18" w:rsidRDefault="006A136A" w:rsidP="006A136A">
            <w:pPr>
              <w:spacing w:line="240" w:lineRule="atLeast"/>
              <w:rPr>
                <w:b/>
                <w:bCs/>
              </w:rPr>
            </w:pPr>
            <w:r w:rsidRPr="007D2E18">
              <w:rPr>
                <w:b/>
                <w:bCs/>
              </w:rPr>
              <w:t>Total</w:t>
            </w:r>
          </w:p>
        </w:tc>
        <w:tc>
          <w:tcPr>
            <w:tcW w:w="1273" w:type="dxa"/>
            <w:tcBorders>
              <w:top w:val="single" w:sz="4" w:space="0" w:color="auto"/>
              <w:bottom w:val="double" w:sz="4" w:space="0" w:color="auto"/>
            </w:tcBorders>
            <w:vAlign w:val="center"/>
          </w:tcPr>
          <w:p w14:paraId="1F27B79C" w14:textId="5D20A1A0" w:rsidR="006A136A" w:rsidRPr="005B7E21" w:rsidRDefault="28EDD4AD" w:rsidP="006A136A">
            <w:pPr>
              <w:tabs>
                <w:tab w:val="decimal" w:pos="880"/>
              </w:tabs>
              <w:ind w:right="-20"/>
              <w:jc w:val="right"/>
              <w:rPr>
                <w:b/>
                <w:bCs/>
              </w:rPr>
            </w:pPr>
            <w:r w:rsidRPr="23A4BF8C">
              <w:rPr>
                <w:b/>
                <w:bCs/>
              </w:rPr>
              <w:t>22,675,586</w:t>
            </w:r>
          </w:p>
        </w:tc>
        <w:tc>
          <w:tcPr>
            <w:tcW w:w="272" w:type="dxa"/>
            <w:vAlign w:val="center"/>
          </w:tcPr>
          <w:p w14:paraId="51BBA5A0" w14:textId="77777777" w:rsidR="006A136A" w:rsidRPr="007D2E18" w:rsidRDefault="006A136A" w:rsidP="006A136A">
            <w:pPr>
              <w:tabs>
                <w:tab w:val="decimal" w:pos="1060"/>
              </w:tabs>
              <w:ind w:right="10"/>
              <w:jc w:val="right"/>
              <w:rPr>
                <w:b/>
                <w:bCs/>
              </w:rPr>
            </w:pPr>
          </w:p>
        </w:tc>
        <w:tc>
          <w:tcPr>
            <w:tcW w:w="1274" w:type="dxa"/>
            <w:tcBorders>
              <w:top w:val="single" w:sz="4" w:space="0" w:color="auto"/>
              <w:bottom w:val="double" w:sz="4" w:space="0" w:color="auto"/>
            </w:tcBorders>
            <w:vAlign w:val="center"/>
          </w:tcPr>
          <w:p w14:paraId="26CDCFAE" w14:textId="77777777" w:rsidR="006A136A" w:rsidRPr="007D2E18" w:rsidRDefault="006A136A" w:rsidP="006A136A">
            <w:pPr>
              <w:tabs>
                <w:tab w:val="decimal" w:pos="970"/>
              </w:tabs>
              <w:ind w:right="-20"/>
              <w:jc w:val="right"/>
              <w:rPr>
                <w:b/>
                <w:bCs/>
              </w:rPr>
            </w:pPr>
            <w:r w:rsidRPr="00951D73">
              <w:rPr>
                <w:b/>
                <w:bCs/>
              </w:rPr>
              <w:t>25,563,315</w:t>
            </w:r>
          </w:p>
        </w:tc>
        <w:tc>
          <w:tcPr>
            <w:tcW w:w="272" w:type="dxa"/>
            <w:vAlign w:val="center"/>
          </w:tcPr>
          <w:p w14:paraId="40A516E9" w14:textId="77777777" w:rsidR="006A136A" w:rsidRPr="007D2E18" w:rsidRDefault="006A136A" w:rsidP="006A136A">
            <w:pPr>
              <w:tabs>
                <w:tab w:val="decimal" w:pos="1060"/>
              </w:tabs>
              <w:ind w:right="10"/>
              <w:jc w:val="right"/>
              <w:rPr>
                <w:b/>
                <w:bCs/>
              </w:rPr>
            </w:pPr>
          </w:p>
        </w:tc>
        <w:tc>
          <w:tcPr>
            <w:tcW w:w="1197" w:type="dxa"/>
            <w:tcBorders>
              <w:top w:val="single" w:sz="4" w:space="0" w:color="auto"/>
              <w:bottom w:val="double" w:sz="4" w:space="0" w:color="auto"/>
            </w:tcBorders>
            <w:vAlign w:val="center"/>
          </w:tcPr>
          <w:p w14:paraId="186CB42D" w14:textId="6C98E648" w:rsidR="006A136A" w:rsidRPr="005B7E21" w:rsidRDefault="1F4517EF" w:rsidP="006A136A">
            <w:pPr>
              <w:tabs>
                <w:tab w:val="decimal" w:pos="880"/>
              </w:tabs>
              <w:ind w:right="-20"/>
              <w:jc w:val="right"/>
              <w:rPr>
                <w:b/>
                <w:bCs/>
              </w:rPr>
            </w:pPr>
            <w:r w:rsidRPr="23A4BF8C">
              <w:rPr>
                <w:b/>
                <w:bCs/>
              </w:rPr>
              <w:t>17,105,001</w:t>
            </w:r>
          </w:p>
        </w:tc>
        <w:tc>
          <w:tcPr>
            <w:tcW w:w="257" w:type="dxa"/>
            <w:vAlign w:val="center"/>
          </w:tcPr>
          <w:p w14:paraId="1D48D96C" w14:textId="77777777" w:rsidR="006A136A" w:rsidRPr="007D2E18" w:rsidRDefault="006A136A" w:rsidP="006A136A">
            <w:pPr>
              <w:tabs>
                <w:tab w:val="decimal" w:pos="1060"/>
              </w:tabs>
              <w:ind w:right="10"/>
              <w:jc w:val="right"/>
              <w:rPr>
                <w:b/>
                <w:bCs/>
              </w:rPr>
            </w:pPr>
          </w:p>
        </w:tc>
        <w:tc>
          <w:tcPr>
            <w:tcW w:w="1277" w:type="dxa"/>
            <w:tcBorders>
              <w:top w:val="single" w:sz="4" w:space="0" w:color="auto"/>
              <w:bottom w:val="double" w:sz="4" w:space="0" w:color="auto"/>
            </w:tcBorders>
            <w:vAlign w:val="center"/>
          </w:tcPr>
          <w:p w14:paraId="0EC9CB1F" w14:textId="77777777" w:rsidR="006A136A" w:rsidRPr="007D2E18" w:rsidRDefault="006A136A" w:rsidP="006A136A">
            <w:pPr>
              <w:tabs>
                <w:tab w:val="decimal" w:pos="900"/>
              </w:tabs>
              <w:ind w:right="-20"/>
              <w:jc w:val="right"/>
              <w:rPr>
                <w:b/>
                <w:bCs/>
              </w:rPr>
            </w:pPr>
            <w:r w:rsidRPr="00951D73">
              <w:rPr>
                <w:b/>
                <w:bCs/>
              </w:rPr>
              <w:t>18,441,072</w:t>
            </w:r>
          </w:p>
        </w:tc>
      </w:tr>
    </w:tbl>
    <w:p w14:paraId="0EDE4A75" w14:textId="77777777" w:rsidR="0035254E" w:rsidRPr="007D2E18" w:rsidRDefault="0035254E" w:rsidP="0035254E">
      <w:pPr>
        <w:pStyle w:val="BodyText"/>
        <w:spacing w:after="0" w:line="240" w:lineRule="atLeast"/>
      </w:pPr>
    </w:p>
    <w:p w14:paraId="00DB26AD" w14:textId="77777777" w:rsidR="0035254E" w:rsidRPr="007D2E18" w:rsidRDefault="0035254E" w:rsidP="008D7524">
      <w:pPr>
        <w:spacing w:line="240" w:lineRule="atLeast"/>
        <w:ind w:left="547"/>
        <w:rPr>
          <w:b/>
          <w:bCs/>
          <w:i/>
          <w:iCs/>
        </w:rPr>
      </w:pPr>
      <w:r w:rsidRPr="007D2E18">
        <w:rPr>
          <w:b/>
          <w:bCs/>
          <w:i/>
          <w:iCs/>
        </w:rPr>
        <w:t>Major customer</w:t>
      </w:r>
    </w:p>
    <w:p w14:paraId="726768DA" w14:textId="77777777" w:rsidR="0035254E" w:rsidRPr="007D2E18" w:rsidRDefault="0035254E" w:rsidP="008D7524">
      <w:pPr>
        <w:spacing w:line="240" w:lineRule="atLeast"/>
        <w:ind w:left="547"/>
      </w:pPr>
    </w:p>
    <w:p w14:paraId="042E6145" w14:textId="77777777" w:rsidR="0035254E" w:rsidRPr="007D2E18" w:rsidRDefault="0035254E" w:rsidP="008D7524">
      <w:pPr>
        <w:spacing w:line="240" w:lineRule="atLeast"/>
        <w:ind w:left="547"/>
      </w:pPr>
      <w:r w:rsidRPr="007D2E18">
        <w:t>The Group has no revenue from one customer for the amount over 10</w:t>
      </w:r>
      <w:r w:rsidRPr="007D2E18">
        <w:rPr>
          <w:cs/>
        </w:rPr>
        <w:t xml:space="preserve">% </w:t>
      </w:r>
      <w:r w:rsidRPr="007D2E18">
        <w:t>of the Group</w:t>
      </w:r>
      <w:r w:rsidRPr="007D2E18">
        <w:rPr>
          <w:cs/>
        </w:rPr>
        <w:t>’</w:t>
      </w:r>
      <w:r w:rsidRPr="007D2E18">
        <w:t>s total revenue from sales</w:t>
      </w:r>
      <w:r w:rsidRPr="007D2E18">
        <w:rPr>
          <w:cs/>
        </w:rPr>
        <w:t xml:space="preserve">. </w:t>
      </w:r>
    </w:p>
    <w:p w14:paraId="02564CA4" w14:textId="77777777" w:rsidR="00F31ABC" w:rsidRPr="007D2E18" w:rsidRDefault="00F31ABC" w:rsidP="008D7524">
      <w:pPr>
        <w:pStyle w:val="BodyText"/>
        <w:spacing w:after="0" w:line="240" w:lineRule="atLeast"/>
        <w:ind w:left="547"/>
        <w:rPr>
          <w:highlight w:val="yellow"/>
        </w:rPr>
      </w:pPr>
    </w:p>
    <w:p w14:paraId="43C6E860" w14:textId="77777777" w:rsidR="00164609" w:rsidRPr="007D2E18" w:rsidRDefault="00164609" w:rsidP="008D7524">
      <w:pPr>
        <w:pStyle w:val="E5Head1"/>
        <w:spacing w:line="240" w:lineRule="atLeast"/>
        <w:outlineLvl w:val="9"/>
        <w:rPr>
          <w:sz w:val="22"/>
          <w:szCs w:val="22"/>
        </w:rPr>
      </w:pPr>
      <w:r w:rsidRPr="007D2E18">
        <w:rPr>
          <w:sz w:val="22"/>
          <w:szCs w:val="22"/>
        </w:rPr>
        <w:t>Other income</w:t>
      </w:r>
    </w:p>
    <w:p w14:paraId="40CD7894" w14:textId="77777777" w:rsidR="008D7524" w:rsidRPr="007D2E18" w:rsidRDefault="008D7524" w:rsidP="008D7524">
      <w:pPr>
        <w:pStyle w:val="E5Head1"/>
        <w:numPr>
          <w:ilvl w:val="0"/>
          <w:numId w:val="0"/>
        </w:numPr>
        <w:spacing w:line="240" w:lineRule="atLeast"/>
        <w:ind w:left="547"/>
        <w:rPr>
          <w:sz w:val="22"/>
          <w:szCs w:val="22"/>
        </w:rPr>
      </w:pPr>
    </w:p>
    <w:tbl>
      <w:tblPr>
        <w:tblW w:w="9029" w:type="dxa"/>
        <w:tblInd w:w="450" w:type="dxa"/>
        <w:tblLayout w:type="fixed"/>
        <w:tblLook w:val="0000" w:firstRow="0" w:lastRow="0" w:firstColumn="0" w:lastColumn="0" w:noHBand="0" w:noVBand="0"/>
      </w:tblPr>
      <w:tblGrid>
        <w:gridCol w:w="5983"/>
        <w:gridCol w:w="1384"/>
        <w:gridCol w:w="273"/>
        <w:gridCol w:w="1389"/>
      </w:tblGrid>
      <w:tr w:rsidR="00164609" w:rsidRPr="007D2E18" w14:paraId="16A425DD" w14:textId="77777777" w:rsidTr="00F368CF">
        <w:trPr>
          <w:trHeight w:val="279"/>
        </w:trPr>
        <w:tc>
          <w:tcPr>
            <w:tcW w:w="5983" w:type="dxa"/>
          </w:tcPr>
          <w:p w14:paraId="25979E1C" w14:textId="77777777" w:rsidR="00164609" w:rsidRPr="007D2E18" w:rsidRDefault="00164609" w:rsidP="00B0217A">
            <w:pPr>
              <w:spacing w:line="240" w:lineRule="atLeast"/>
            </w:pPr>
          </w:p>
        </w:tc>
        <w:tc>
          <w:tcPr>
            <w:tcW w:w="1384" w:type="dxa"/>
          </w:tcPr>
          <w:p w14:paraId="44995191" w14:textId="77777777" w:rsidR="00164609" w:rsidRPr="00E1281F" w:rsidRDefault="00164609" w:rsidP="00B0217A">
            <w:pPr>
              <w:pStyle w:val="acctfourfigures"/>
              <w:tabs>
                <w:tab w:val="clear" w:pos="765"/>
                <w:tab w:val="decimal" w:pos="-10144"/>
              </w:tabs>
              <w:spacing w:line="240" w:lineRule="atLeast"/>
              <w:ind w:left="-221" w:firstLine="221"/>
              <w:jc w:val="center"/>
              <w:rPr>
                <w:szCs w:val="22"/>
                <w:lang w:bidi="th-TH"/>
              </w:rPr>
            </w:pPr>
            <w:r w:rsidRPr="00E1281F">
              <w:rPr>
                <w:szCs w:val="22"/>
                <w:lang w:val="en-US"/>
              </w:rPr>
              <w:t>202</w:t>
            </w:r>
            <w:r w:rsidR="006A136A">
              <w:rPr>
                <w:szCs w:val="22"/>
                <w:lang w:val="en-US"/>
              </w:rPr>
              <w:t>5</w:t>
            </w:r>
          </w:p>
        </w:tc>
        <w:tc>
          <w:tcPr>
            <w:tcW w:w="273" w:type="dxa"/>
          </w:tcPr>
          <w:p w14:paraId="48DB06C2" w14:textId="77777777" w:rsidR="00164609" w:rsidRPr="00E1281F" w:rsidRDefault="00164609" w:rsidP="00B0217A">
            <w:pPr>
              <w:pStyle w:val="acctfourfigures"/>
              <w:tabs>
                <w:tab w:val="clear" w:pos="765"/>
                <w:tab w:val="decimal" w:pos="-10144"/>
              </w:tabs>
              <w:spacing w:line="240" w:lineRule="atLeast"/>
              <w:ind w:left="-221" w:firstLine="221"/>
              <w:jc w:val="center"/>
              <w:rPr>
                <w:szCs w:val="22"/>
              </w:rPr>
            </w:pPr>
          </w:p>
        </w:tc>
        <w:tc>
          <w:tcPr>
            <w:tcW w:w="1389" w:type="dxa"/>
            <w:vAlign w:val="center"/>
          </w:tcPr>
          <w:p w14:paraId="159F2D93" w14:textId="77777777" w:rsidR="00164609" w:rsidRPr="00E1281F" w:rsidRDefault="00164609" w:rsidP="00B0217A">
            <w:pPr>
              <w:pStyle w:val="acctfourfigures"/>
              <w:tabs>
                <w:tab w:val="clear" w:pos="765"/>
                <w:tab w:val="decimal" w:pos="-10144"/>
              </w:tabs>
              <w:spacing w:line="240" w:lineRule="atLeast"/>
              <w:ind w:left="-221" w:firstLine="221"/>
              <w:jc w:val="center"/>
              <w:rPr>
                <w:szCs w:val="22"/>
              </w:rPr>
            </w:pPr>
            <w:r w:rsidRPr="00E1281F">
              <w:rPr>
                <w:szCs w:val="22"/>
                <w:lang w:val="en-US"/>
              </w:rPr>
              <w:t>20</w:t>
            </w:r>
            <w:r w:rsidR="00D15103" w:rsidRPr="00E1281F">
              <w:rPr>
                <w:szCs w:val="22"/>
                <w:lang w:val="en-US"/>
              </w:rPr>
              <w:t>2</w:t>
            </w:r>
            <w:r w:rsidR="006A136A">
              <w:rPr>
                <w:szCs w:val="22"/>
                <w:lang w:val="en-US"/>
              </w:rPr>
              <w:t>4</w:t>
            </w:r>
          </w:p>
        </w:tc>
      </w:tr>
      <w:tr w:rsidR="00164609" w:rsidRPr="007D2E18" w14:paraId="7CE797A8" w14:textId="77777777" w:rsidTr="00F368CF">
        <w:trPr>
          <w:trHeight w:val="279"/>
        </w:trPr>
        <w:tc>
          <w:tcPr>
            <w:tcW w:w="5983" w:type="dxa"/>
          </w:tcPr>
          <w:p w14:paraId="324D5160" w14:textId="77777777" w:rsidR="00164609" w:rsidRPr="007D2E18" w:rsidRDefault="00164609" w:rsidP="00B0217A">
            <w:pPr>
              <w:spacing w:line="240" w:lineRule="atLeast"/>
            </w:pPr>
          </w:p>
        </w:tc>
        <w:tc>
          <w:tcPr>
            <w:tcW w:w="3046" w:type="dxa"/>
            <w:gridSpan w:val="3"/>
            <w:vAlign w:val="center"/>
          </w:tcPr>
          <w:p w14:paraId="5B378B4B" w14:textId="77777777" w:rsidR="00164609" w:rsidRPr="007D2E18" w:rsidRDefault="00164609" w:rsidP="00B0217A">
            <w:pPr>
              <w:pStyle w:val="3"/>
              <w:tabs>
                <w:tab w:val="clear" w:pos="360"/>
                <w:tab w:val="clear" w:pos="720"/>
              </w:tabs>
              <w:spacing w:line="240" w:lineRule="atLeast"/>
              <w:jc w:val="center"/>
              <w:rPr>
                <w:rFonts w:cs="Times New Roman"/>
                <w:i/>
                <w:iCs/>
                <w:lang w:val="en-US"/>
              </w:rPr>
            </w:pPr>
            <w:r w:rsidRPr="007D2E18">
              <w:rPr>
                <w:rFonts w:cs="Times New Roman"/>
                <w:i/>
                <w:iCs/>
                <w:cs/>
                <w:lang w:val="en-US"/>
              </w:rPr>
              <w:t>(</w:t>
            </w:r>
            <w:r w:rsidRPr="007D2E18">
              <w:rPr>
                <w:rFonts w:cs="Times New Roman"/>
                <w:i/>
                <w:iCs/>
                <w:lang w:val="en-US"/>
              </w:rPr>
              <w:t>in</w:t>
            </w:r>
            <w:r w:rsidR="007C5D94" w:rsidRPr="007D2E18">
              <w:rPr>
                <w:rFonts w:cs="Times New Roman"/>
                <w:i/>
                <w:iCs/>
                <w:cs/>
                <w:lang w:val="en-US"/>
              </w:rPr>
              <w:t xml:space="preserve"> </w:t>
            </w:r>
            <w:r w:rsidR="007C5D94" w:rsidRPr="007D2E18">
              <w:rPr>
                <w:rFonts w:cs="Times New Roman"/>
                <w:i/>
                <w:iCs/>
                <w:lang w:val="en-US"/>
              </w:rPr>
              <w:t>thousand</w:t>
            </w:r>
            <w:r w:rsidRPr="007D2E18">
              <w:rPr>
                <w:rFonts w:cs="Times New Roman"/>
                <w:i/>
                <w:iCs/>
                <w:lang w:val="en-US"/>
              </w:rPr>
              <w:t xml:space="preserve"> Baht</w:t>
            </w:r>
            <w:r w:rsidRPr="007D2E18">
              <w:rPr>
                <w:rFonts w:cs="Times New Roman"/>
                <w:i/>
                <w:iCs/>
                <w:cs/>
                <w:lang w:val="en-US"/>
              </w:rPr>
              <w:t>)</w:t>
            </w:r>
          </w:p>
        </w:tc>
      </w:tr>
      <w:tr w:rsidR="006A136A" w:rsidRPr="007D2E18" w14:paraId="1E9DDC9D" w14:textId="77777777" w:rsidTr="00F368CF">
        <w:trPr>
          <w:trHeight w:val="279"/>
        </w:trPr>
        <w:tc>
          <w:tcPr>
            <w:tcW w:w="5983" w:type="dxa"/>
            <w:vAlign w:val="center"/>
          </w:tcPr>
          <w:p w14:paraId="5BB1F8F2" w14:textId="251ABE30" w:rsidR="006A136A" w:rsidRPr="007D2E18" w:rsidRDefault="006A136A" w:rsidP="00C21142">
            <w:pPr>
              <w:jc w:val="left"/>
              <w:rPr>
                <w:iCs/>
              </w:rPr>
            </w:pPr>
            <w:r w:rsidRPr="007D2E18">
              <w:rPr>
                <w:iCs/>
              </w:rPr>
              <w:t xml:space="preserve">Interest income from financial institutions </w:t>
            </w:r>
          </w:p>
        </w:tc>
        <w:tc>
          <w:tcPr>
            <w:tcW w:w="1384" w:type="dxa"/>
            <w:vAlign w:val="center"/>
          </w:tcPr>
          <w:p w14:paraId="55A851ED" w14:textId="0662EEE8" w:rsidR="006A136A" w:rsidRPr="00E1281F" w:rsidRDefault="50E3D124" w:rsidP="006A136A">
            <w:pPr>
              <w:tabs>
                <w:tab w:val="decimal" w:pos="880"/>
              </w:tabs>
              <w:ind w:right="-20"/>
              <w:jc w:val="right"/>
            </w:pPr>
            <w:r>
              <w:t xml:space="preserve">296,837  </w:t>
            </w:r>
          </w:p>
        </w:tc>
        <w:tc>
          <w:tcPr>
            <w:tcW w:w="273" w:type="dxa"/>
            <w:vAlign w:val="center"/>
          </w:tcPr>
          <w:p w14:paraId="355BCE29" w14:textId="77777777" w:rsidR="006A136A" w:rsidRPr="007D2E18" w:rsidRDefault="006A136A" w:rsidP="006A136A">
            <w:pPr>
              <w:tabs>
                <w:tab w:val="decimal" w:pos="880"/>
              </w:tabs>
              <w:ind w:right="-20"/>
              <w:jc w:val="right"/>
            </w:pPr>
          </w:p>
        </w:tc>
        <w:tc>
          <w:tcPr>
            <w:tcW w:w="1389" w:type="dxa"/>
            <w:vAlign w:val="center"/>
          </w:tcPr>
          <w:p w14:paraId="1E00C54D" w14:textId="77777777" w:rsidR="006A136A" w:rsidRPr="007D2E18" w:rsidRDefault="006A136A" w:rsidP="006A136A">
            <w:pPr>
              <w:tabs>
                <w:tab w:val="decimal" w:pos="880"/>
              </w:tabs>
              <w:ind w:right="-20"/>
              <w:jc w:val="right"/>
            </w:pPr>
            <w:r w:rsidRPr="00CB775A">
              <w:t>340,994</w:t>
            </w:r>
          </w:p>
        </w:tc>
      </w:tr>
      <w:tr w:rsidR="006A136A" w:rsidRPr="007D2E18" w14:paraId="11B9EECA" w14:textId="77777777" w:rsidTr="00F368CF">
        <w:trPr>
          <w:trHeight w:val="279"/>
        </w:trPr>
        <w:tc>
          <w:tcPr>
            <w:tcW w:w="5983" w:type="dxa"/>
            <w:vAlign w:val="center"/>
          </w:tcPr>
          <w:p w14:paraId="29252B02" w14:textId="77777777" w:rsidR="006A136A" w:rsidRPr="007D2E18" w:rsidRDefault="006A136A" w:rsidP="006A136A">
            <w:pPr>
              <w:spacing w:line="240" w:lineRule="atLeast"/>
              <w:rPr>
                <w:iCs/>
              </w:rPr>
            </w:pPr>
            <w:r w:rsidRPr="007D2E18">
              <w:rPr>
                <w:iCs/>
              </w:rPr>
              <w:t>Gain on sales of fixed assets and scrap</w:t>
            </w:r>
            <w:r w:rsidRPr="007D2E18">
              <w:t xml:space="preserve"> </w:t>
            </w:r>
          </w:p>
        </w:tc>
        <w:tc>
          <w:tcPr>
            <w:tcW w:w="1384" w:type="dxa"/>
            <w:vAlign w:val="center"/>
          </w:tcPr>
          <w:p w14:paraId="11EFB981" w14:textId="513CB02B" w:rsidR="006A136A" w:rsidRPr="00E1281F" w:rsidRDefault="1A04B3D7" w:rsidP="006A136A">
            <w:pPr>
              <w:tabs>
                <w:tab w:val="decimal" w:pos="880"/>
              </w:tabs>
              <w:ind w:right="-20"/>
              <w:jc w:val="right"/>
            </w:pPr>
            <w:r>
              <w:t>57,493</w:t>
            </w:r>
          </w:p>
        </w:tc>
        <w:tc>
          <w:tcPr>
            <w:tcW w:w="273" w:type="dxa"/>
            <w:vAlign w:val="center"/>
          </w:tcPr>
          <w:p w14:paraId="34AC522C" w14:textId="77777777" w:rsidR="006A136A" w:rsidRPr="007D2E18" w:rsidRDefault="006A136A" w:rsidP="006A136A">
            <w:pPr>
              <w:tabs>
                <w:tab w:val="decimal" w:pos="880"/>
              </w:tabs>
              <w:ind w:right="-20"/>
              <w:jc w:val="right"/>
            </w:pPr>
          </w:p>
        </w:tc>
        <w:tc>
          <w:tcPr>
            <w:tcW w:w="1389" w:type="dxa"/>
            <w:vAlign w:val="center"/>
          </w:tcPr>
          <w:p w14:paraId="51D92053" w14:textId="77777777" w:rsidR="006A136A" w:rsidRPr="007D2E18" w:rsidRDefault="006A136A" w:rsidP="006A136A">
            <w:pPr>
              <w:tabs>
                <w:tab w:val="decimal" w:pos="880"/>
              </w:tabs>
              <w:ind w:right="-20"/>
              <w:jc w:val="right"/>
            </w:pPr>
            <w:r w:rsidRPr="00951D73">
              <w:t>77,473</w:t>
            </w:r>
          </w:p>
        </w:tc>
      </w:tr>
      <w:tr w:rsidR="00CE07A9" w:rsidRPr="007D2E18" w14:paraId="5F3D1EF0" w14:textId="77777777" w:rsidTr="00F368CF">
        <w:trPr>
          <w:trHeight w:val="279"/>
        </w:trPr>
        <w:tc>
          <w:tcPr>
            <w:tcW w:w="5983" w:type="dxa"/>
            <w:vAlign w:val="center"/>
          </w:tcPr>
          <w:p w14:paraId="4E1019AB" w14:textId="77777777" w:rsidR="00CE07A9" w:rsidRPr="007D2E18" w:rsidRDefault="00CE07A9" w:rsidP="0049077C">
            <w:pPr>
              <w:spacing w:line="240" w:lineRule="atLeast"/>
              <w:rPr>
                <w:iCs/>
              </w:rPr>
            </w:pPr>
            <w:r w:rsidRPr="007D2E18">
              <w:t>Service income</w:t>
            </w:r>
          </w:p>
        </w:tc>
        <w:tc>
          <w:tcPr>
            <w:tcW w:w="1384" w:type="dxa"/>
            <w:vAlign w:val="center"/>
          </w:tcPr>
          <w:p w14:paraId="5AB59806" w14:textId="3594599D" w:rsidR="00CE07A9" w:rsidRPr="00E1281F" w:rsidRDefault="00B935FD" w:rsidP="00B935FD">
            <w:pPr>
              <w:tabs>
                <w:tab w:val="decimal" w:pos="880"/>
              </w:tabs>
              <w:ind w:right="-20"/>
              <w:jc w:val="right"/>
            </w:pPr>
            <w:r>
              <w:t>27,855</w:t>
            </w:r>
          </w:p>
        </w:tc>
        <w:tc>
          <w:tcPr>
            <w:tcW w:w="273" w:type="dxa"/>
            <w:vAlign w:val="center"/>
          </w:tcPr>
          <w:p w14:paraId="03961565" w14:textId="77777777" w:rsidR="00CE07A9" w:rsidRPr="007D2E18" w:rsidRDefault="00CE07A9" w:rsidP="0049077C">
            <w:pPr>
              <w:tabs>
                <w:tab w:val="decimal" w:pos="880"/>
              </w:tabs>
              <w:ind w:right="-20"/>
              <w:jc w:val="right"/>
            </w:pPr>
          </w:p>
        </w:tc>
        <w:tc>
          <w:tcPr>
            <w:tcW w:w="1389" w:type="dxa"/>
            <w:vAlign w:val="center"/>
          </w:tcPr>
          <w:p w14:paraId="2FBF76CB" w14:textId="77777777" w:rsidR="00CE07A9" w:rsidRPr="007D2E18" w:rsidRDefault="00CE07A9" w:rsidP="0049077C">
            <w:pPr>
              <w:tabs>
                <w:tab w:val="decimal" w:pos="880"/>
              </w:tabs>
              <w:ind w:right="-20"/>
              <w:jc w:val="right"/>
            </w:pPr>
            <w:r w:rsidRPr="00951D73">
              <w:t>25,438</w:t>
            </w:r>
          </w:p>
        </w:tc>
      </w:tr>
      <w:tr w:rsidR="006A136A" w:rsidRPr="007D2E18" w14:paraId="7084D72A" w14:textId="77777777" w:rsidTr="00F368CF">
        <w:trPr>
          <w:trHeight w:val="279"/>
        </w:trPr>
        <w:tc>
          <w:tcPr>
            <w:tcW w:w="5983" w:type="dxa"/>
            <w:vAlign w:val="center"/>
          </w:tcPr>
          <w:p w14:paraId="250A7EAC" w14:textId="77777777" w:rsidR="006A136A" w:rsidRPr="007D2E18" w:rsidRDefault="006A136A" w:rsidP="006A136A">
            <w:pPr>
              <w:spacing w:line="240" w:lineRule="atLeast"/>
              <w:rPr>
                <w:iCs/>
              </w:rPr>
            </w:pPr>
            <w:r w:rsidRPr="007D2E18">
              <w:t>Gain on exchange rate</w:t>
            </w:r>
            <w:r w:rsidRPr="007D2E18" w:rsidDel="00B76514">
              <w:rPr>
                <w:iCs/>
              </w:rPr>
              <w:t xml:space="preserve"> </w:t>
            </w:r>
          </w:p>
        </w:tc>
        <w:tc>
          <w:tcPr>
            <w:tcW w:w="1384" w:type="dxa"/>
            <w:vAlign w:val="center"/>
          </w:tcPr>
          <w:p w14:paraId="1EAA444F" w14:textId="173EAE02" w:rsidR="006A136A" w:rsidRPr="00E1281F" w:rsidRDefault="00B935FD" w:rsidP="006A136A">
            <w:pPr>
              <w:tabs>
                <w:tab w:val="decimal" w:pos="880"/>
              </w:tabs>
              <w:ind w:right="-20"/>
              <w:jc w:val="right"/>
            </w:pPr>
            <w:r>
              <w:t>17,723</w:t>
            </w:r>
          </w:p>
        </w:tc>
        <w:tc>
          <w:tcPr>
            <w:tcW w:w="273" w:type="dxa"/>
            <w:vAlign w:val="center"/>
          </w:tcPr>
          <w:p w14:paraId="050B4A8B" w14:textId="77777777" w:rsidR="006A136A" w:rsidRPr="007D2E18" w:rsidRDefault="006A136A" w:rsidP="006A136A">
            <w:pPr>
              <w:tabs>
                <w:tab w:val="decimal" w:pos="880"/>
              </w:tabs>
              <w:ind w:right="-20"/>
              <w:jc w:val="right"/>
            </w:pPr>
          </w:p>
        </w:tc>
        <w:tc>
          <w:tcPr>
            <w:tcW w:w="1389" w:type="dxa"/>
            <w:vAlign w:val="center"/>
          </w:tcPr>
          <w:p w14:paraId="1D3760AF" w14:textId="77777777" w:rsidR="006A136A" w:rsidRPr="007D2E18" w:rsidRDefault="006A136A" w:rsidP="006A136A">
            <w:pPr>
              <w:tabs>
                <w:tab w:val="decimal" w:pos="880"/>
              </w:tabs>
              <w:ind w:right="-20"/>
              <w:jc w:val="right"/>
            </w:pPr>
            <w:r w:rsidRPr="00951D73">
              <w:t>53,232</w:t>
            </w:r>
          </w:p>
        </w:tc>
      </w:tr>
      <w:tr w:rsidR="006A136A" w:rsidRPr="007D2E18" w14:paraId="6433E212" w14:textId="77777777" w:rsidTr="00F368CF">
        <w:trPr>
          <w:trHeight w:val="279"/>
        </w:trPr>
        <w:tc>
          <w:tcPr>
            <w:tcW w:w="5983" w:type="dxa"/>
            <w:vAlign w:val="center"/>
          </w:tcPr>
          <w:p w14:paraId="61B8CABC" w14:textId="77777777" w:rsidR="006A136A" w:rsidRPr="007D2E18" w:rsidRDefault="006A136A" w:rsidP="006A136A">
            <w:pPr>
              <w:spacing w:line="240" w:lineRule="atLeast"/>
              <w:rPr>
                <w:iCs/>
              </w:rPr>
            </w:pPr>
            <w:r w:rsidRPr="007D2E18">
              <w:rPr>
                <w:iCs/>
              </w:rPr>
              <w:t xml:space="preserve">Management fee income </w:t>
            </w:r>
          </w:p>
        </w:tc>
        <w:tc>
          <w:tcPr>
            <w:tcW w:w="1384" w:type="dxa"/>
            <w:vAlign w:val="center"/>
          </w:tcPr>
          <w:p w14:paraId="09467614" w14:textId="6ADD19FF" w:rsidR="006A136A" w:rsidRPr="00E1281F" w:rsidRDefault="581C76B4" w:rsidP="006A136A">
            <w:pPr>
              <w:tabs>
                <w:tab w:val="decimal" w:pos="880"/>
              </w:tabs>
              <w:ind w:right="-20"/>
              <w:jc w:val="right"/>
            </w:pPr>
            <w:r>
              <w:t>12,307</w:t>
            </w:r>
          </w:p>
        </w:tc>
        <w:tc>
          <w:tcPr>
            <w:tcW w:w="273" w:type="dxa"/>
            <w:vAlign w:val="center"/>
          </w:tcPr>
          <w:p w14:paraId="6F2C8054" w14:textId="77777777" w:rsidR="006A136A" w:rsidRPr="007D2E18" w:rsidRDefault="006A136A" w:rsidP="006A136A">
            <w:pPr>
              <w:tabs>
                <w:tab w:val="decimal" w:pos="880"/>
              </w:tabs>
              <w:ind w:right="-20"/>
              <w:jc w:val="right"/>
            </w:pPr>
          </w:p>
        </w:tc>
        <w:tc>
          <w:tcPr>
            <w:tcW w:w="1389" w:type="dxa"/>
            <w:vAlign w:val="center"/>
          </w:tcPr>
          <w:p w14:paraId="19441705" w14:textId="77777777" w:rsidR="006A136A" w:rsidRPr="007D2E18" w:rsidRDefault="006A136A" w:rsidP="006A136A">
            <w:pPr>
              <w:tabs>
                <w:tab w:val="decimal" w:pos="880"/>
              </w:tabs>
              <w:ind w:right="-20"/>
              <w:jc w:val="right"/>
            </w:pPr>
            <w:r w:rsidRPr="00951D73">
              <w:t>12,095</w:t>
            </w:r>
          </w:p>
        </w:tc>
      </w:tr>
      <w:tr w:rsidR="006A136A" w:rsidRPr="007D2E18" w14:paraId="184003BE" w14:textId="77777777" w:rsidTr="00F368CF">
        <w:trPr>
          <w:trHeight w:val="279"/>
        </w:trPr>
        <w:tc>
          <w:tcPr>
            <w:tcW w:w="5983" w:type="dxa"/>
            <w:vAlign w:val="center"/>
          </w:tcPr>
          <w:p w14:paraId="3574C2C7" w14:textId="77777777" w:rsidR="006A136A" w:rsidRPr="007D2E18" w:rsidRDefault="006A136A" w:rsidP="006A136A">
            <w:pPr>
              <w:spacing w:line="240" w:lineRule="atLeast"/>
              <w:rPr>
                <w:iCs/>
              </w:rPr>
            </w:pPr>
            <w:r w:rsidRPr="007D2E18">
              <w:rPr>
                <w:iCs/>
              </w:rPr>
              <w:t>Others</w:t>
            </w:r>
          </w:p>
        </w:tc>
        <w:tc>
          <w:tcPr>
            <w:tcW w:w="1384" w:type="dxa"/>
            <w:tcBorders>
              <w:bottom w:val="single" w:sz="4" w:space="0" w:color="auto"/>
            </w:tcBorders>
            <w:vAlign w:val="center"/>
          </w:tcPr>
          <w:p w14:paraId="5B6117E5" w14:textId="44507521" w:rsidR="006A136A" w:rsidRPr="00E1281F" w:rsidRDefault="259E361B" w:rsidP="006A136A">
            <w:pPr>
              <w:tabs>
                <w:tab w:val="decimal" w:pos="880"/>
              </w:tabs>
              <w:ind w:right="-20"/>
              <w:jc w:val="right"/>
            </w:pPr>
            <w:r>
              <w:t>42,101</w:t>
            </w:r>
          </w:p>
        </w:tc>
        <w:tc>
          <w:tcPr>
            <w:tcW w:w="273" w:type="dxa"/>
            <w:vAlign w:val="center"/>
          </w:tcPr>
          <w:p w14:paraId="36DE9099" w14:textId="77777777" w:rsidR="006A136A" w:rsidRPr="007D2E18" w:rsidRDefault="006A136A" w:rsidP="006A136A">
            <w:pPr>
              <w:tabs>
                <w:tab w:val="decimal" w:pos="880"/>
              </w:tabs>
              <w:ind w:right="-20"/>
              <w:jc w:val="right"/>
            </w:pPr>
          </w:p>
        </w:tc>
        <w:tc>
          <w:tcPr>
            <w:tcW w:w="1389" w:type="dxa"/>
            <w:tcBorders>
              <w:bottom w:val="single" w:sz="4" w:space="0" w:color="auto"/>
            </w:tcBorders>
            <w:vAlign w:val="center"/>
          </w:tcPr>
          <w:p w14:paraId="135E0059" w14:textId="77777777" w:rsidR="006A136A" w:rsidRPr="007D2E18" w:rsidRDefault="006A136A" w:rsidP="006A136A">
            <w:pPr>
              <w:tabs>
                <w:tab w:val="decimal" w:pos="880"/>
              </w:tabs>
              <w:ind w:right="-20"/>
              <w:jc w:val="right"/>
            </w:pPr>
            <w:r w:rsidRPr="00A13540">
              <w:t>68,358</w:t>
            </w:r>
          </w:p>
        </w:tc>
      </w:tr>
      <w:tr w:rsidR="006A136A" w:rsidRPr="007D2E18" w14:paraId="292FE239" w14:textId="77777777" w:rsidTr="00F368CF">
        <w:trPr>
          <w:trHeight w:val="279"/>
        </w:trPr>
        <w:tc>
          <w:tcPr>
            <w:tcW w:w="5983" w:type="dxa"/>
            <w:vAlign w:val="center"/>
          </w:tcPr>
          <w:p w14:paraId="6ADC4658" w14:textId="77777777" w:rsidR="006A136A" w:rsidRPr="007D2E18" w:rsidRDefault="006A136A" w:rsidP="006A136A">
            <w:pPr>
              <w:spacing w:line="240" w:lineRule="atLeast"/>
              <w:rPr>
                <w:b/>
                <w:bCs/>
              </w:rPr>
            </w:pPr>
            <w:r w:rsidRPr="007D2E18">
              <w:rPr>
                <w:b/>
                <w:bCs/>
              </w:rPr>
              <w:t>Total</w:t>
            </w:r>
          </w:p>
        </w:tc>
        <w:tc>
          <w:tcPr>
            <w:tcW w:w="1384" w:type="dxa"/>
            <w:tcBorders>
              <w:top w:val="single" w:sz="4" w:space="0" w:color="auto"/>
              <w:bottom w:val="double" w:sz="4" w:space="0" w:color="auto"/>
            </w:tcBorders>
            <w:vAlign w:val="center"/>
          </w:tcPr>
          <w:p w14:paraId="1F839242" w14:textId="5CE4BDF6" w:rsidR="006A136A" w:rsidRPr="005B7E21" w:rsidRDefault="60E624D5" w:rsidP="006A136A">
            <w:pPr>
              <w:tabs>
                <w:tab w:val="decimal" w:pos="880"/>
              </w:tabs>
              <w:ind w:right="-20"/>
              <w:jc w:val="right"/>
              <w:rPr>
                <w:b/>
                <w:bCs/>
              </w:rPr>
            </w:pPr>
            <w:r w:rsidRPr="23A4BF8C">
              <w:rPr>
                <w:b/>
                <w:bCs/>
              </w:rPr>
              <w:t>454,316</w:t>
            </w:r>
          </w:p>
        </w:tc>
        <w:tc>
          <w:tcPr>
            <w:tcW w:w="273" w:type="dxa"/>
            <w:vAlign w:val="center"/>
          </w:tcPr>
          <w:p w14:paraId="158EC439" w14:textId="77777777" w:rsidR="006A136A" w:rsidRPr="007D2E18" w:rsidRDefault="006A136A" w:rsidP="006A136A">
            <w:pPr>
              <w:tabs>
                <w:tab w:val="decimal" w:pos="880"/>
              </w:tabs>
              <w:ind w:right="-20"/>
              <w:jc w:val="right"/>
              <w:rPr>
                <w:b/>
                <w:bCs/>
              </w:rPr>
            </w:pPr>
          </w:p>
        </w:tc>
        <w:tc>
          <w:tcPr>
            <w:tcW w:w="1389" w:type="dxa"/>
            <w:tcBorders>
              <w:top w:val="single" w:sz="4" w:space="0" w:color="auto"/>
              <w:bottom w:val="double" w:sz="4" w:space="0" w:color="auto"/>
            </w:tcBorders>
            <w:vAlign w:val="center"/>
          </w:tcPr>
          <w:p w14:paraId="210A74CF" w14:textId="77777777" w:rsidR="006A136A" w:rsidRPr="007D2E18" w:rsidRDefault="006A136A" w:rsidP="006A136A">
            <w:pPr>
              <w:tabs>
                <w:tab w:val="decimal" w:pos="880"/>
              </w:tabs>
              <w:ind w:right="-20"/>
              <w:jc w:val="right"/>
              <w:rPr>
                <w:b/>
                <w:bCs/>
              </w:rPr>
            </w:pPr>
            <w:r w:rsidRPr="00951D73">
              <w:rPr>
                <w:b/>
                <w:bCs/>
              </w:rPr>
              <w:t>577,590</w:t>
            </w:r>
          </w:p>
        </w:tc>
      </w:tr>
    </w:tbl>
    <w:p w14:paraId="2D0660F3" w14:textId="77777777" w:rsidR="00164609" w:rsidRPr="007D2E18" w:rsidRDefault="00164609" w:rsidP="009463D5">
      <w:pPr>
        <w:pStyle w:val="E7Indent1"/>
      </w:pPr>
    </w:p>
    <w:p w14:paraId="68C2259D" w14:textId="77777777" w:rsidR="006F79B5" w:rsidRPr="007D2E18" w:rsidRDefault="006F79B5" w:rsidP="009463D5">
      <w:pPr>
        <w:pStyle w:val="E5Head1"/>
        <w:rPr>
          <w:sz w:val="22"/>
          <w:szCs w:val="22"/>
        </w:rPr>
      </w:pPr>
      <w:r w:rsidRPr="007D2E18">
        <w:rPr>
          <w:sz w:val="22"/>
          <w:szCs w:val="22"/>
        </w:rPr>
        <w:t xml:space="preserve">Distribution costs </w:t>
      </w:r>
    </w:p>
    <w:p w14:paraId="7B29E1FB" w14:textId="77777777" w:rsidR="006F79B5" w:rsidRPr="007D2E18" w:rsidRDefault="006F79B5" w:rsidP="009463D5">
      <w:pPr>
        <w:pStyle w:val="BodyText3"/>
        <w:ind w:left="540"/>
        <w:rPr>
          <w:sz w:val="22"/>
          <w:szCs w:val="22"/>
        </w:rPr>
      </w:pPr>
    </w:p>
    <w:tbl>
      <w:tblPr>
        <w:tblW w:w="9038" w:type="dxa"/>
        <w:tblInd w:w="450" w:type="dxa"/>
        <w:tblLayout w:type="fixed"/>
        <w:tblLook w:val="0000" w:firstRow="0" w:lastRow="0" w:firstColumn="0" w:lastColumn="0" w:noHBand="0" w:noVBand="0"/>
      </w:tblPr>
      <w:tblGrid>
        <w:gridCol w:w="5977"/>
        <w:gridCol w:w="1367"/>
        <w:gridCol w:w="277"/>
        <w:gridCol w:w="1417"/>
      </w:tblGrid>
      <w:tr w:rsidR="006A136A" w:rsidRPr="007D2E18" w14:paraId="70A24277" w14:textId="77777777" w:rsidTr="00F368CF">
        <w:trPr>
          <w:trHeight w:val="267"/>
        </w:trPr>
        <w:tc>
          <w:tcPr>
            <w:tcW w:w="5977" w:type="dxa"/>
          </w:tcPr>
          <w:p w14:paraId="10CF543F" w14:textId="77777777" w:rsidR="006A136A" w:rsidRPr="007D2E18" w:rsidRDefault="006A136A" w:rsidP="006A136A">
            <w:pPr>
              <w:rPr>
                <w:i/>
                <w:iCs/>
              </w:rPr>
            </w:pPr>
          </w:p>
        </w:tc>
        <w:tc>
          <w:tcPr>
            <w:tcW w:w="1367" w:type="dxa"/>
          </w:tcPr>
          <w:p w14:paraId="7CDFA450" w14:textId="77777777" w:rsidR="006A136A" w:rsidRPr="00E1281F" w:rsidRDefault="006A136A" w:rsidP="006A136A">
            <w:pPr>
              <w:jc w:val="center"/>
              <w:rPr>
                <w:lang w:bidi="ar-SA"/>
              </w:rPr>
            </w:pPr>
            <w:r w:rsidRPr="00E1281F">
              <w:t>202</w:t>
            </w:r>
            <w:r>
              <w:t>5</w:t>
            </w:r>
          </w:p>
        </w:tc>
        <w:tc>
          <w:tcPr>
            <w:tcW w:w="277" w:type="dxa"/>
          </w:tcPr>
          <w:p w14:paraId="2AAF9071" w14:textId="77777777" w:rsidR="006A136A" w:rsidRPr="00E1281F" w:rsidRDefault="006A136A" w:rsidP="006A136A">
            <w:pPr>
              <w:jc w:val="center"/>
              <w:rPr>
                <w:lang w:bidi="ar-SA"/>
              </w:rPr>
            </w:pPr>
          </w:p>
        </w:tc>
        <w:tc>
          <w:tcPr>
            <w:tcW w:w="1417" w:type="dxa"/>
            <w:vAlign w:val="center"/>
          </w:tcPr>
          <w:p w14:paraId="2C4510CD" w14:textId="77777777" w:rsidR="006A136A" w:rsidRPr="00E1281F" w:rsidRDefault="006A136A" w:rsidP="006A136A">
            <w:pPr>
              <w:jc w:val="center"/>
              <w:rPr>
                <w:lang w:bidi="ar-SA"/>
              </w:rPr>
            </w:pPr>
            <w:r w:rsidRPr="00E1281F">
              <w:t>202</w:t>
            </w:r>
            <w:r>
              <w:t>4</w:t>
            </w:r>
          </w:p>
        </w:tc>
      </w:tr>
      <w:tr w:rsidR="00631512" w:rsidRPr="007D2E18" w14:paraId="346960DC" w14:textId="77777777" w:rsidTr="00F368CF">
        <w:trPr>
          <w:trHeight w:val="267"/>
        </w:trPr>
        <w:tc>
          <w:tcPr>
            <w:tcW w:w="5977" w:type="dxa"/>
          </w:tcPr>
          <w:p w14:paraId="1BDCBFB3" w14:textId="77777777" w:rsidR="00631512" w:rsidRPr="007D2E18" w:rsidRDefault="00631512" w:rsidP="00631512"/>
        </w:tc>
        <w:tc>
          <w:tcPr>
            <w:tcW w:w="3061" w:type="dxa"/>
            <w:gridSpan w:val="3"/>
          </w:tcPr>
          <w:p w14:paraId="7EB3023A" w14:textId="77777777" w:rsidR="00631512" w:rsidRPr="007D2E18" w:rsidRDefault="00631512" w:rsidP="00631512">
            <w:pPr>
              <w:pStyle w:val="E9PCentreitalic"/>
            </w:pPr>
            <w:r w:rsidRPr="007D2E18">
              <w:rPr>
                <w:cs/>
              </w:rPr>
              <w:t>(</w:t>
            </w:r>
            <w:r w:rsidRPr="007D2E18">
              <w:t>in thousand Baht</w:t>
            </w:r>
            <w:r w:rsidRPr="007D2E18">
              <w:rPr>
                <w:cs/>
              </w:rPr>
              <w:t>)</w:t>
            </w:r>
          </w:p>
        </w:tc>
      </w:tr>
      <w:tr w:rsidR="006A136A" w:rsidRPr="007D2E18" w14:paraId="2DC958D1" w14:textId="77777777" w:rsidTr="00F368CF">
        <w:trPr>
          <w:trHeight w:val="267"/>
        </w:trPr>
        <w:tc>
          <w:tcPr>
            <w:tcW w:w="5977" w:type="dxa"/>
            <w:vAlign w:val="center"/>
          </w:tcPr>
          <w:p w14:paraId="49B5A014" w14:textId="77777777" w:rsidR="006A136A" w:rsidRPr="002D74BA" w:rsidRDefault="006A136A" w:rsidP="006A136A">
            <w:pPr>
              <w:jc w:val="left"/>
              <w:rPr>
                <w:rFonts w:eastAsia="Calibri"/>
                <w:cs/>
              </w:rPr>
            </w:pPr>
            <w:r>
              <w:rPr>
                <w:rFonts w:eastAsia="Calibri"/>
              </w:rPr>
              <w:t>Salary, welfare,</w:t>
            </w:r>
            <w:r w:rsidRPr="007D2E18">
              <w:rPr>
                <w:rFonts w:eastAsia="Calibri"/>
              </w:rPr>
              <w:t xml:space="preserve"> employee expenses</w:t>
            </w:r>
          </w:p>
        </w:tc>
        <w:tc>
          <w:tcPr>
            <w:tcW w:w="1367" w:type="dxa"/>
            <w:vAlign w:val="center"/>
          </w:tcPr>
          <w:p w14:paraId="57CAF608" w14:textId="0C0C6732" w:rsidR="006A136A" w:rsidRPr="00E1281F" w:rsidRDefault="7004E80A" w:rsidP="006A136A">
            <w:pPr>
              <w:tabs>
                <w:tab w:val="decimal" w:pos="880"/>
              </w:tabs>
              <w:ind w:right="-20"/>
              <w:jc w:val="right"/>
            </w:pPr>
            <w:r>
              <w:t>1,045,904</w:t>
            </w:r>
          </w:p>
        </w:tc>
        <w:tc>
          <w:tcPr>
            <w:tcW w:w="277" w:type="dxa"/>
            <w:vAlign w:val="center"/>
          </w:tcPr>
          <w:p w14:paraId="204D77C9" w14:textId="77777777" w:rsidR="006A136A" w:rsidRPr="007D2E18" w:rsidRDefault="006A136A" w:rsidP="006A136A">
            <w:pPr>
              <w:tabs>
                <w:tab w:val="decimal" w:pos="880"/>
              </w:tabs>
              <w:ind w:right="-20"/>
              <w:jc w:val="right"/>
            </w:pPr>
          </w:p>
        </w:tc>
        <w:tc>
          <w:tcPr>
            <w:tcW w:w="1417" w:type="dxa"/>
            <w:vAlign w:val="center"/>
          </w:tcPr>
          <w:p w14:paraId="56F91C8E" w14:textId="77777777" w:rsidR="006A136A" w:rsidRPr="007D2E18" w:rsidRDefault="006A136A" w:rsidP="006A136A">
            <w:pPr>
              <w:tabs>
                <w:tab w:val="decimal" w:pos="880"/>
              </w:tabs>
              <w:ind w:right="-20"/>
              <w:jc w:val="right"/>
            </w:pPr>
            <w:r w:rsidRPr="00951D73">
              <w:t>1,059,518</w:t>
            </w:r>
          </w:p>
        </w:tc>
      </w:tr>
      <w:tr w:rsidR="006A136A" w:rsidRPr="007D2E18" w14:paraId="5F6268B1" w14:textId="77777777" w:rsidTr="00F368CF">
        <w:trPr>
          <w:trHeight w:val="267"/>
        </w:trPr>
        <w:tc>
          <w:tcPr>
            <w:tcW w:w="5977" w:type="dxa"/>
            <w:vAlign w:val="center"/>
          </w:tcPr>
          <w:p w14:paraId="20610C9D" w14:textId="77777777" w:rsidR="006A136A" w:rsidRPr="007D2E18" w:rsidRDefault="006A136A" w:rsidP="006A136A">
            <w:pPr>
              <w:rPr>
                <w:strike/>
              </w:rPr>
            </w:pPr>
            <w:r w:rsidRPr="007D2E18">
              <w:t>Freight</w:t>
            </w:r>
            <w:r>
              <w:t xml:space="preserve"> expenses</w:t>
            </w:r>
          </w:p>
        </w:tc>
        <w:tc>
          <w:tcPr>
            <w:tcW w:w="1367" w:type="dxa"/>
            <w:vAlign w:val="center"/>
          </w:tcPr>
          <w:p w14:paraId="462DAFD6" w14:textId="1A56F967" w:rsidR="006A136A" w:rsidRPr="00E1281F" w:rsidRDefault="42BA13A6" w:rsidP="006A136A">
            <w:pPr>
              <w:tabs>
                <w:tab w:val="decimal" w:pos="880"/>
              </w:tabs>
              <w:ind w:right="-20"/>
              <w:jc w:val="right"/>
            </w:pPr>
            <w:r>
              <w:t>936,971</w:t>
            </w:r>
          </w:p>
        </w:tc>
        <w:tc>
          <w:tcPr>
            <w:tcW w:w="277" w:type="dxa"/>
            <w:vAlign w:val="center"/>
          </w:tcPr>
          <w:p w14:paraId="61BF858C" w14:textId="77777777" w:rsidR="006A136A" w:rsidRPr="007D2E18" w:rsidRDefault="006A136A" w:rsidP="006A136A">
            <w:pPr>
              <w:tabs>
                <w:tab w:val="decimal" w:pos="880"/>
              </w:tabs>
              <w:ind w:right="-20"/>
              <w:jc w:val="right"/>
            </w:pPr>
          </w:p>
        </w:tc>
        <w:tc>
          <w:tcPr>
            <w:tcW w:w="1417" w:type="dxa"/>
            <w:vAlign w:val="center"/>
          </w:tcPr>
          <w:p w14:paraId="0B733FC7" w14:textId="0C2B0E4C" w:rsidR="006A136A" w:rsidRPr="007D2E18" w:rsidRDefault="00CE07A9" w:rsidP="006A136A">
            <w:pPr>
              <w:tabs>
                <w:tab w:val="decimal" w:pos="880"/>
              </w:tabs>
              <w:ind w:right="-20"/>
              <w:jc w:val="right"/>
            </w:pPr>
            <w:r>
              <w:t>987,702</w:t>
            </w:r>
          </w:p>
        </w:tc>
      </w:tr>
      <w:tr w:rsidR="006A136A" w:rsidRPr="007D2E18" w14:paraId="62EA3C59" w14:textId="77777777" w:rsidTr="00F368CF">
        <w:trPr>
          <w:trHeight w:val="267"/>
        </w:trPr>
        <w:tc>
          <w:tcPr>
            <w:tcW w:w="5977" w:type="dxa"/>
            <w:vAlign w:val="bottom"/>
          </w:tcPr>
          <w:p w14:paraId="5D573F5E" w14:textId="77777777" w:rsidR="006A136A" w:rsidRPr="007D2E18" w:rsidRDefault="006A136A" w:rsidP="006A136A">
            <w:r w:rsidRPr="007D2E18">
              <w:t>Sales promotion and advertising expenses</w:t>
            </w:r>
          </w:p>
        </w:tc>
        <w:tc>
          <w:tcPr>
            <w:tcW w:w="1367" w:type="dxa"/>
            <w:tcBorders>
              <w:top w:val="nil"/>
              <w:left w:val="nil"/>
              <w:bottom w:val="nil"/>
              <w:right w:val="nil"/>
            </w:tcBorders>
            <w:vAlign w:val="bottom"/>
          </w:tcPr>
          <w:p w14:paraId="7726D6A8" w14:textId="0E4265C9" w:rsidR="006A136A" w:rsidRPr="00E1281F" w:rsidRDefault="1A251369" w:rsidP="006A136A">
            <w:pPr>
              <w:tabs>
                <w:tab w:val="decimal" w:pos="880"/>
              </w:tabs>
              <w:ind w:right="-20"/>
              <w:jc w:val="right"/>
            </w:pPr>
            <w:r>
              <w:t>604,943</w:t>
            </w:r>
          </w:p>
        </w:tc>
        <w:tc>
          <w:tcPr>
            <w:tcW w:w="277" w:type="dxa"/>
            <w:vAlign w:val="center"/>
          </w:tcPr>
          <w:p w14:paraId="2805DF3F" w14:textId="77777777" w:rsidR="006A136A" w:rsidRPr="007D2E18" w:rsidRDefault="006A136A" w:rsidP="006A136A">
            <w:pPr>
              <w:tabs>
                <w:tab w:val="decimal" w:pos="880"/>
              </w:tabs>
              <w:ind w:right="-20"/>
              <w:jc w:val="right"/>
            </w:pPr>
          </w:p>
        </w:tc>
        <w:tc>
          <w:tcPr>
            <w:tcW w:w="1417" w:type="dxa"/>
            <w:vAlign w:val="bottom"/>
          </w:tcPr>
          <w:p w14:paraId="0452433D" w14:textId="77777777" w:rsidR="006A136A" w:rsidRPr="007D2E18" w:rsidRDefault="006A136A" w:rsidP="006A136A">
            <w:pPr>
              <w:tabs>
                <w:tab w:val="decimal" w:pos="880"/>
              </w:tabs>
              <w:ind w:right="-20"/>
              <w:jc w:val="right"/>
            </w:pPr>
            <w:r w:rsidRPr="00951D73">
              <w:t>740,950</w:t>
            </w:r>
          </w:p>
        </w:tc>
      </w:tr>
      <w:tr w:rsidR="006A136A" w:rsidRPr="007D2E18" w14:paraId="414CA9C9" w14:textId="77777777" w:rsidTr="00F368CF">
        <w:trPr>
          <w:trHeight w:val="267"/>
        </w:trPr>
        <w:tc>
          <w:tcPr>
            <w:tcW w:w="5977" w:type="dxa"/>
            <w:vAlign w:val="center"/>
          </w:tcPr>
          <w:p w14:paraId="4F19FD38" w14:textId="77777777" w:rsidR="006A136A" w:rsidRPr="007D2E18" w:rsidRDefault="006A136A" w:rsidP="006A136A">
            <w:r w:rsidRPr="007D2E18">
              <w:t>Depreciation and amortization expenses</w:t>
            </w:r>
          </w:p>
        </w:tc>
        <w:tc>
          <w:tcPr>
            <w:tcW w:w="1367" w:type="dxa"/>
            <w:tcBorders>
              <w:top w:val="nil"/>
              <w:left w:val="nil"/>
              <w:bottom w:val="nil"/>
              <w:right w:val="nil"/>
            </w:tcBorders>
            <w:vAlign w:val="bottom"/>
          </w:tcPr>
          <w:p w14:paraId="331433D9" w14:textId="097E3CFC" w:rsidR="006A136A" w:rsidRPr="00E1281F" w:rsidRDefault="60BA153C" w:rsidP="006A136A">
            <w:pPr>
              <w:tabs>
                <w:tab w:val="decimal" w:pos="880"/>
              </w:tabs>
              <w:ind w:right="-20"/>
              <w:jc w:val="right"/>
            </w:pPr>
            <w:r>
              <w:t>239,688</w:t>
            </w:r>
          </w:p>
        </w:tc>
        <w:tc>
          <w:tcPr>
            <w:tcW w:w="277" w:type="dxa"/>
            <w:vAlign w:val="center"/>
          </w:tcPr>
          <w:p w14:paraId="2915D1E4" w14:textId="77777777" w:rsidR="006A136A" w:rsidRPr="007D2E18" w:rsidRDefault="006A136A" w:rsidP="006A136A">
            <w:pPr>
              <w:tabs>
                <w:tab w:val="decimal" w:pos="880"/>
              </w:tabs>
              <w:ind w:right="-20"/>
              <w:jc w:val="right"/>
            </w:pPr>
          </w:p>
        </w:tc>
        <w:tc>
          <w:tcPr>
            <w:tcW w:w="1417" w:type="dxa"/>
            <w:vAlign w:val="bottom"/>
          </w:tcPr>
          <w:p w14:paraId="4521EB4C" w14:textId="77777777" w:rsidR="006A136A" w:rsidRPr="007D2E18" w:rsidRDefault="006A136A" w:rsidP="006A136A">
            <w:pPr>
              <w:tabs>
                <w:tab w:val="decimal" w:pos="880"/>
              </w:tabs>
              <w:ind w:right="-20"/>
              <w:jc w:val="right"/>
            </w:pPr>
            <w:r w:rsidRPr="00951D73">
              <w:t>236,775</w:t>
            </w:r>
          </w:p>
        </w:tc>
      </w:tr>
      <w:tr w:rsidR="006A136A" w:rsidRPr="007D2E18" w14:paraId="7471C4D0" w14:textId="77777777" w:rsidTr="00F368CF">
        <w:trPr>
          <w:trHeight w:val="267"/>
        </w:trPr>
        <w:tc>
          <w:tcPr>
            <w:tcW w:w="5977" w:type="dxa"/>
            <w:vAlign w:val="center"/>
          </w:tcPr>
          <w:p w14:paraId="351A626E" w14:textId="77777777" w:rsidR="006A136A" w:rsidRPr="007D2E18" w:rsidRDefault="006A136A" w:rsidP="006A136A">
            <w:r w:rsidRPr="007D2E18">
              <w:t>Packing expenses</w:t>
            </w:r>
          </w:p>
        </w:tc>
        <w:tc>
          <w:tcPr>
            <w:tcW w:w="1367" w:type="dxa"/>
            <w:tcBorders>
              <w:top w:val="nil"/>
              <w:left w:val="nil"/>
              <w:bottom w:val="nil"/>
              <w:right w:val="nil"/>
            </w:tcBorders>
            <w:vAlign w:val="bottom"/>
          </w:tcPr>
          <w:p w14:paraId="503EEAB4" w14:textId="7F16C7C3" w:rsidR="006A136A" w:rsidRPr="00E1281F" w:rsidRDefault="15CEC29E" w:rsidP="006A136A">
            <w:pPr>
              <w:tabs>
                <w:tab w:val="decimal" w:pos="880"/>
              </w:tabs>
              <w:ind w:right="-20"/>
              <w:jc w:val="right"/>
            </w:pPr>
            <w:r>
              <w:t>94,907</w:t>
            </w:r>
          </w:p>
        </w:tc>
        <w:tc>
          <w:tcPr>
            <w:tcW w:w="277" w:type="dxa"/>
            <w:vAlign w:val="center"/>
          </w:tcPr>
          <w:p w14:paraId="18BEE5F1" w14:textId="77777777" w:rsidR="006A136A" w:rsidRPr="007D2E18" w:rsidRDefault="006A136A" w:rsidP="006A136A">
            <w:pPr>
              <w:tabs>
                <w:tab w:val="decimal" w:pos="880"/>
              </w:tabs>
              <w:ind w:right="-20"/>
              <w:jc w:val="right"/>
            </w:pPr>
          </w:p>
        </w:tc>
        <w:tc>
          <w:tcPr>
            <w:tcW w:w="1417" w:type="dxa"/>
            <w:vAlign w:val="bottom"/>
          </w:tcPr>
          <w:p w14:paraId="6E880D43" w14:textId="77777777" w:rsidR="006A136A" w:rsidRPr="007D2E18" w:rsidRDefault="006A136A" w:rsidP="006A136A">
            <w:pPr>
              <w:tabs>
                <w:tab w:val="decimal" w:pos="880"/>
              </w:tabs>
              <w:ind w:right="-20"/>
              <w:jc w:val="right"/>
            </w:pPr>
            <w:r w:rsidRPr="00951D73">
              <w:t>109,538</w:t>
            </w:r>
          </w:p>
        </w:tc>
      </w:tr>
      <w:tr w:rsidR="006A136A" w:rsidRPr="007D2E18" w14:paraId="3BD8D24D" w14:textId="77777777" w:rsidTr="00F368CF">
        <w:trPr>
          <w:trHeight w:val="267"/>
        </w:trPr>
        <w:tc>
          <w:tcPr>
            <w:tcW w:w="5977" w:type="dxa"/>
            <w:vAlign w:val="bottom"/>
          </w:tcPr>
          <w:p w14:paraId="4B985AF8" w14:textId="77777777" w:rsidR="006A136A" w:rsidRPr="007D2E18" w:rsidRDefault="006A136A" w:rsidP="006A136A">
            <w:pPr>
              <w:rPr>
                <w:cs/>
              </w:rPr>
            </w:pPr>
            <w:r w:rsidRPr="007D2E18">
              <w:t>Others</w:t>
            </w:r>
          </w:p>
        </w:tc>
        <w:tc>
          <w:tcPr>
            <w:tcW w:w="1367" w:type="dxa"/>
            <w:tcBorders>
              <w:top w:val="nil"/>
              <w:left w:val="nil"/>
              <w:bottom w:val="nil"/>
              <w:right w:val="nil"/>
            </w:tcBorders>
            <w:vAlign w:val="bottom"/>
          </w:tcPr>
          <w:p w14:paraId="2EE6BC3A" w14:textId="1DFAB59D" w:rsidR="006A136A" w:rsidRPr="00E1281F" w:rsidRDefault="3171E87F" w:rsidP="006A136A">
            <w:pPr>
              <w:tabs>
                <w:tab w:val="decimal" w:pos="880"/>
              </w:tabs>
              <w:ind w:right="-20"/>
              <w:jc w:val="right"/>
            </w:pPr>
            <w:r>
              <w:t>312,588</w:t>
            </w:r>
          </w:p>
        </w:tc>
        <w:tc>
          <w:tcPr>
            <w:tcW w:w="277" w:type="dxa"/>
            <w:vAlign w:val="center"/>
          </w:tcPr>
          <w:p w14:paraId="64CFD8A1" w14:textId="77777777" w:rsidR="006A136A" w:rsidRPr="007D2E18" w:rsidRDefault="006A136A" w:rsidP="006A136A">
            <w:pPr>
              <w:tabs>
                <w:tab w:val="decimal" w:pos="880"/>
              </w:tabs>
              <w:ind w:right="-20"/>
              <w:jc w:val="right"/>
            </w:pPr>
          </w:p>
        </w:tc>
        <w:tc>
          <w:tcPr>
            <w:tcW w:w="1417" w:type="dxa"/>
            <w:tcBorders>
              <w:bottom w:val="single" w:sz="4" w:space="0" w:color="auto"/>
            </w:tcBorders>
            <w:vAlign w:val="bottom"/>
          </w:tcPr>
          <w:p w14:paraId="14B69758" w14:textId="10ED0BB0" w:rsidR="006A136A" w:rsidRPr="007D2E18" w:rsidRDefault="00CE07A9" w:rsidP="006A136A">
            <w:pPr>
              <w:tabs>
                <w:tab w:val="decimal" w:pos="880"/>
              </w:tabs>
              <w:ind w:right="-20"/>
              <w:jc w:val="right"/>
            </w:pPr>
            <w:r>
              <w:t>327,531</w:t>
            </w:r>
          </w:p>
        </w:tc>
      </w:tr>
      <w:tr w:rsidR="006A136A" w:rsidRPr="007D2E18" w14:paraId="46373EC0" w14:textId="77777777" w:rsidTr="00F368CF">
        <w:trPr>
          <w:trHeight w:val="267"/>
        </w:trPr>
        <w:tc>
          <w:tcPr>
            <w:tcW w:w="5977" w:type="dxa"/>
            <w:vAlign w:val="bottom"/>
          </w:tcPr>
          <w:p w14:paraId="0808AAD1" w14:textId="77777777" w:rsidR="006A136A" w:rsidRPr="007D2E18" w:rsidRDefault="006A136A" w:rsidP="006A136A">
            <w:pPr>
              <w:rPr>
                <w:b/>
                <w:bCs/>
                <w:cs/>
              </w:rPr>
            </w:pPr>
            <w:r w:rsidRPr="007D2E18">
              <w:rPr>
                <w:b/>
                <w:bCs/>
              </w:rPr>
              <w:t>Total</w:t>
            </w:r>
          </w:p>
        </w:tc>
        <w:tc>
          <w:tcPr>
            <w:tcW w:w="1367" w:type="dxa"/>
            <w:tcBorders>
              <w:top w:val="single" w:sz="4" w:space="0" w:color="auto"/>
              <w:bottom w:val="double" w:sz="4" w:space="0" w:color="auto"/>
            </w:tcBorders>
            <w:vAlign w:val="center"/>
          </w:tcPr>
          <w:p w14:paraId="4F8DDB68" w14:textId="076E09FF" w:rsidR="006A136A" w:rsidRPr="005B7E21" w:rsidRDefault="09EDF8A1" w:rsidP="006A136A">
            <w:pPr>
              <w:tabs>
                <w:tab w:val="decimal" w:pos="880"/>
              </w:tabs>
              <w:ind w:right="-20"/>
              <w:jc w:val="right"/>
              <w:rPr>
                <w:b/>
                <w:bCs/>
              </w:rPr>
            </w:pPr>
            <w:r w:rsidRPr="23A4BF8C">
              <w:rPr>
                <w:b/>
                <w:bCs/>
              </w:rPr>
              <w:t>3,235,001</w:t>
            </w:r>
          </w:p>
        </w:tc>
        <w:tc>
          <w:tcPr>
            <w:tcW w:w="277" w:type="dxa"/>
            <w:vAlign w:val="center"/>
          </w:tcPr>
          <w:p w14:paraId="10270990" w14:textId="77777777" w:rsidR="006A136A" w:rsidRPr="007D2E18" w:rsidRDefault="006A136A" w:rsidP="006A136A">
            <w:pPr>
              <w:tabs>
                <w:tab w:val="decimal" w:pos="880"/>
              </w:tabs>
              <w:ind w:right="-20"/>
              <w:jc w:val="right"/>
              <w:rPr>
                <w:b/>
                <w:bCs/>
              </w:rPr>
            </w:pPr>
          </w:p>
        </w:tc>
        <w:tc>
          <w:tcPr>
            <w:tcW w:w="1417" w:type="dxa"/>
            <w:tcBorders>
              <w:top w:val="single" w:sz="4" w:space="0" w:color="auto"/>
              <w:bottom w:val="double" w:sz="4" w:space="0" w:color="auto"/>
            </w:tcBorders>
            <w:vAlign w:val="center"/>
          </w:tcPr>
          <w:p w14:paraId="44A6988D" w14:textId="77777777" w:rsidR="006A136A" w:rsidRPr="007D2E18" w:rsidRDefault="006A136A" w:rsidP="006A136A">
            <w:pPr>
              <w:tabs>
                <w:tab w:val="decimal" w:pos="880"/>
              </w:tabs>
              <w:ind w:right="-20"/>
              <w:jc w:val="right"/>
              <w:rPr>
                <w:b/>
                <w:bCs/>
              </w:rPr>
            </w:pPr>
            <w:r w:rsidRPr="00951D73">
              <w:rPr>
                <w:b/>
                <w:bCs/>
              </w:rPr>
              <w:t>3,462,014</w:t>
            </w:r>
          </w:p>
        </w:tc>
      </w:tr>
    </w:tbl>
    <w:p w14:paraId="506F2A4F" w14:textId="77777777" w:rsidR="00316397" w:rsidRPr="007D2E18" w:rsidRDefault="00316397" w:rsidP="002D74BA">
      <w:pPr>
        <w:pStyle w:val="E5Head1"/>
        <w:numPr>
          <w:ilvl w:val="0"/>
          <w:numId w:val="0"/>
        </w:numPr>
        <w:rPr>
          <w:sz w:val="22"/>
          <w:szCs w:val="22"/>
          <w:highlight w:val="red"/>
        </w:rPr>
      </w:pPr>
    </w:p>
    <w:p w14:paraId="53B6FB61" w14:textId="77777777" w:rsidR="00E74665" w:rsidRPr="007D2E18" w:rsidRDefault="002D74BA" w:rsidP="009463D5">
      <w:pPr>
        <w:pStyle w:val="E5Head1"/>
        <w:rPr>
          <w:sz w:val="22"/>
          <w:szCs w:val="22"/>
        </w:rPr>
      </w:pPr>
      <w:r>
        <w:rPr>
          <w:sz w:val="22"/>
          <w:szCs w:val="22"/>
        </w:rPr>
        <w:br w:type="page"/>
      </w:r>
      <w:r w:rsidR="00E74665" w:rsidRPr="007D2E18">
        <w:rPr>
          <w:sz w:val="22"/>
          <w:szCs w:val="22"/>
        </w:rPr>
        <w:lastRenderedPageBreak/>
        <w:t>Administrative expenses</w:t>
      </w:r>
    </w:p>
    <w:p w14:paraId="2DD69A8C" w14:textId="77777777" w:rsidR="00E74665" w:rsidRPr="007D2E18" w:rsidRDefault="00E74665" w:rsidP="00E74665">
      <w:pPr>
        <w:pStyle w:val="E5Head1"/>
        <w:numPr>
          <w:ilvl w:val="0"/>
          <w:numId w:val="0"/>
        </w:numPr>
        <w:ind w:left="547"/>
        <w:rPr>
          <w:sz w:val="22"/>
          <w:szCs w:val="22"/>
          <w:highlight w:val="red"/>
        </w:rPr>
      </w:pPr>
    </w:p>
    <w:tbl>
      <w:tblPr>
        <w:tblW w:w="9062" w:type="dxa"/>
        <w:tblInd w:w="426" w:type="dxa"/>
        <w:tblLayout w:type="fixed"/>
        <w:tblLook w:val="0000" w:firstRow="0" w:lastRow="0" w:firstColumn="0" w:lastColumn="0" w:noHBand="0" w:noVBand="0"/>
      </w:tblPr>
      <w:tblGrid>
        <w:gridCol w:w="6076"/>
        <w:gridCol w:w="1356"/>
        <w:gridCol w:w="267"/>
        <w:gridCol w:w="1363"/>
      </w:tblGrid>
      <w:tr w:rsidR="00631512" w:rsidRPr="007D2E18" w14:paraId="330369F3" w14:textId="77777777" w:rsidTr="00CE07A9">
        <w:trPr>
          <w:trHeight w:val="274"/>
        </w:trPr>
        <w:tc>
          <w:tcPr>
            <w:tcW w:w="6076" w:type="dxa"/>
          </w:tcPr>
          <w:p w14:paraId="1CF3AC53" w14:textId="77777777" w:rsidR="00631512" w:rsidRPr="007D2E18" w:rsidRDefault="00631512" w:rsidP="00631512"/>
        </w:tc>
        <w:tc>
          <w:tcPr>
            <w:tcW w:w="1356" w:type="dxa"/>
          </w:tcPr>
          <w:p w14:paraId="4B26C039" w14:textId="77777777" w:rsidR="00631512" w:rsidRPr="00E1281F" w:rsidRDefault="00631512" w:rsidP="00631512">
            <w:pPr>
              <w:jc w:val="center"/>
              <w:rPr>
                <w:lang w:bidi="ar-SA"/>
              </w:rPr>
            </w:pPr>
            <w:r w:rsidRPr="00E1281F">
              <w:t>202</w:t>
            </w:r>
            <w:r w:rsidR="006A136A">
              <w:t>5</w:t>
            </w:r>
          </w:p>
        </w:tc>
        <w:tc>
          <w:tcPr>
            <w:tcW w:w="267" w:type="dxa"/>
          </w:tcPr>
          <w:p w14:paraId="28A91CE8" w14:textId="77777777" w:rsidR="00631512" w:rsidRPr="00E1281F" w:rsidRDefault="00631512" w:rsidP="00631512">
            <w:pPr>
              <w:jc w:val="center"/>
              <w:rPr>
                <w:lang w:bidi="ar-SA"/>
              </w:rPr>
            </w:pPr>
          </w:p>
        </w:tc>
        <w:tc>
          <w:tcPr>
            <w:tcW w:w="1363" w:type="dxa"/>
            <w:vAlign w:val="center"/>
          </w:tcPr>
          <w:p w14:paraId="7AC6ADB8" w14:textId="77777777" w:rsidR="00631512" w:rsidRPr="00E1281F" w:rsidRDefault="00631512" w:rsidP="00631512">
            <w:pPr>
              <w:jc w:val="center"/>
              <w:rPr>
                <w:lang w:bidi="ar-SA"/>
              </w:rPr>
            </w:pPr>
            <w:r w:rsidRPr="00E1281F">
              <w:t>202</w:t>
            </w:r>
            <w:r w:rsidR="006A136A">
              <w:t>4</w:t>
            </w:r>
          </w:p>
        </w:tc>
      </w:tr>
      <w:tr w:rsidR="00631512" w:rsidRPr="007D2E18" w14:paraId="31795C0D" w14:textId="77777777" w:rsidTr="00CE07A9">
        <w:trPr>
          <w:trHeight w:val="274"/>
        </w:trPr>
        <w:tc>
          <w:tcPr>
            <w:tcW w:w="6076" w:type="dxa"/>
          </w:tcPr>
          <w:p w14:paraId="25045DBB" w14:textId="77777777" w:rsidR="00631512" w:rsidRPr="007D2E18" w:rsidRDefault="00631512" w:rsidP="00631512"/>
        </w:tc>
        <w:tc>
          <w:tcPr>
            <w:tcW w:w="2986" w:type="dxa"/>
            <w:gridSpan w:val="3"/>
            <w:vAlign w:val="center"/>
          </w:tcPr>
          <w:p w14:paraId="338C893B" w14:textId="77777777" w:rsidR="00631512" w:rsidRPr="00E1281F" w:rsidRDefault="00631512" w:rsidP="00631512">
            <w:pPr>
              <w:pStyle w:val="E9PCentreitalic"/>
            </w:pPr>
            <w:r w:rsidRPr="00E1281F">
              <w:rPr>
                <w:cs/>
              </w:rPr>
              <w:t>(</w:t>
            </w:r>
            <w:r w:rsidRPr="00E1281F">
              <w:t>in thousand Baht</w:t>
            </w:r>
            <w:r w:rsidRPr="00E1281F">
              <w:rPr>
                <w:cs/>
              </w:rPr>
              <w:t>)</w:t>
            </w:r>
          </w:p>
        </w:tc>
      </w:tr>
      <w:tr w:rsidR="006A136A" w:rsidRPr="007D2E18" w14:paraId="0B6E62A2" w14:textId="77777777" w:rsidTr="00CE07A9">
        <w:trPr>
          <w:trHeight w:val="274"/>
        </w:trPr>
        <w:tc>
          <w:tcPr>
            <w:tcW w:w="6076" w:type="dxa"/>
            <w:vAlign w:val="center"/>
          </w:tcPr>
          <w:p w14:paraId="17CD1A5E" w14:textId="77777777" w:rsidR="006A136A" w:rsidRPr="007D2E18" w:rsidRDefault="006A136A" w:rsidP="00CE07A9">
            <w:pPr>
              <w:ind w:firstLine="34"/>
              <w:jc w:val="left"/>
            </w:pPr>
            <w:r w:rsidRPr="007D2E18">
              <w:rPr>
                <w:rFonts w:eastAsia="Calibri"/>
              </w:rPr>
              <w:t>Salary, welfare, employee expenses</w:t>
            </w:r>
          </w:p>
        </w:tc>
        <w:tc>
          <w:tcPr>
            <w:tcW w:w="1356" w:type="dxa"/>
          </w:tcPr>
          <w:p w14:paraId="3279521B" w14:textId="442F7E1F" w:rsidR="006A136A" w:rsidRPr="00E1281F" w:rsidRDefault="6E8512DA" w:rsidP="006A136A">
            <w:pPr>
              <w:tabs>
                <w:tab w:val="decimal" w:pos="880"/>
              </w:tabs>
              <w:ind w:right="-6"/>
              <w:jc w:val="right"/>
            </w:pPr>
            <w:r>
              <w:t>1,122,192</w:t>
            </w:r>
          </w:p>
        </w:tc>
        <w:tc>
          <w:tcPr>
            <w:tcW w:w="267" w:type="dxa"/>
            <w:vAlign w:val="center"/>
          </w:tcPr>
          <w:p w14:paraId="734F93FF" w14:textId="77777777" w:rsidR="006A136A" w:rsidRPr="00E1281F" w:rsidRDefault="006A136A" w:rsidP="006A136A">
            <w:pPr>
              <w:tabs>
                <w:tab w:val="decimal" w:pos="880"/>
              </w:tabs>
              <w:ind w:right="-20"/>
              <w:jc w:val="right"/>
            </w:pPr>
          </w:p>
        </w:tc>
        <w:tc>
          <w:tcPr>
            <w:tcW w:w="1363" w:type="dxa"/>
          </w:tcPr>
          <w:p w14:paraId="4EED94B2" w14:textId="77777777" w:rsidR="006A136A" w:rsidRPr="00E1281F" w:rsidRDefault="006A136A" w:rsidP="006A136A">
            <w:pPr>
              <w:tabs>
                <w:tab w:val="decimal" w:pos="880"/>
              </w:tabs>
              <w:ind w:right="-20"/>
              <w:jc w:val="right"/>
            </w:pPr>
            <w:r w:rsidRPr="00951D73">
              <w:t>1,173,507</w:t>
            </w:r>
          </w:p>
        </w:tc>
      </w:tr>
      <w:tr w:rsidR="006A136A" w:rsidRPr="007D2E18" w14:paraId="667BD24D" w14:textId="77777777" w:rsidTr="00CE07A9">
        <w:trPr>
          <w:trHeight w:val="274"/>
        </w:trPr>
        <w:tc>
          <w:tcPr>
            <w:tcW w:w="6076" w:type="dxa"/>
            <w:vAlign w:val="center"/>
          </w:tcPr>
          <w:p w14:paraId="24CA9EE5" w14:textId="77777777" w:rsidR="006A136A" w:rsidRPr="007D2E18" w:rsidRDefault="006A136A" w:rsidP="00CE07A9">
            <w:pPr>
              <w:ind w:firstLine="34"/>
              <w:jc w:val="left"/>
              <w:rPr>
                <w:cs/>
              </w:rPr>
            </w:pPr>
            <w:r w:rsidRPr="007D2E18">
              <w:t>IT fees and outside wages</w:t>
            </w:r>
          </w:p>
        </w:tc>
        <w:tc>
          <w:tcPr>
            <w:tcW w:w="1356" w:type="dxa"/>
          </w:tcPr>
          <w:p w14:paraId="0C3E79F5" w14:textId="03784F8F" w:rsidR="006A136A" w:rsidRPr="00E1281F" w:rsidRDefault="6D771382" w:rsidP="006A136A">
            <w:pPr>
              <w:tabs>
                <w:tab w:val="decimal" w:pos="880"/>
              </w:tabs>
              <w:ind w:right="-6"/>
              <w:jc w:val="right"/>
            </w:pPr>
            <w:r>
              <w:t>199,192</w:t>
            </w:r>
          </w:p>
        </w:tc>
        <w:tc>
          <w:tcPr>
            <w:tcW w:w="267" w:type="dxa"/>
            <w:vAlign w:val="center"/>
          </w:tcPr>
          <w:p w14:paraId="53D95969" w14:textId="77777777" w:rsidR="006A136A" w:rsidRPr="00E1281F" w:rsidRDefault="006A136A" w:rsidP="006A136A">
            <w:pPr>
              <w:tabs>
                <w:tab w:val="decimal" w:pos="880"/>
              </w:tabs>
              <w:ind w:right="-20"/>
              <w:jc w:val="right"/>
            </w:pPr>
          </w:p>
        </w:tc>
        <w:tc>
          <w:tcPr>
            <w:tcW w:w="1363" w:type="dxa"/>
          </w:tcPr>
          <w:p w14:paraId="5447EDD4" w14:textId="77777777" w:rsidR="006A136A" w:rsidRPr="00E1281F" w:rsidRDefault="006A136A" w:rsidP="006A136A">
            <w:pPr>
              <w:tabs>
                <w:tab w:val="decimal" w:pos="880"/>
              </w:tabs>
              <w:ind w:right="-20"/>
              <w:jc w:val="right"/>
            </w:pPr>
            <w:r w:rsidRPr="00951D73">
              <w:t>229,177</w:t>
            </w:r>
          </w:p>
        </w:tc>
      </w:tr>
      <w:tr w:rsidR="006A136A" w:rsidRPr="007D2E18" w14:paraId="7FC640B9" w14:textId="77777777" w:rsidTr="00CE07A9">
        <w:trPr>
          <w:trHeight w:val="274"/>
        </w:trPr>
        <w:tc>
          <w:tcPr>
            <w:tcW w:w="6076" w:type="dxa"/>
            <w:vAlign w:val="center"/>
          </w:tcPr>
          <w:p w14:paraId="373FD094" w14:textId="77777777" w:rsidR="006A136A" w:rsidRPr="007D2E18" w:rsidRDefault="006A136A" w:rsidP="00CE07A9">
            <w:pPr>
              <w:ind w:firstLine="34"/>
              <w:jc w:val="left"/>
            </w:pPr>
            <w:r w:rsidRPr="007D2E18">
              <w:t>Professional fees and other fees</w:t>
            </w:r>
          </w:p>
        </w:tc>
        <w:tc>
          <w:tcPr>
            <w:tcW w:w="1356" w:type="dxa"/>
          </w:tcPr>
          <w:p w14:paraId="26319A3B" w14:textId="5D32548A" w:rsidR="006A136A" w:rsidRPr="00E1281F" w:rsidRDefault="7F66E3DB" w:rsidP="006A136A">
            <w:pPr>
              <w:tabs>
                <w:tab w:val="decimal" w:pos="880"/>
              </w:tabs>
              <w:ind w:right="-6"/>
              <w:jc w:val="right"/>
            </w:pPr>
            <w:r>
              <w:t>129,561</w:t>
            </w:r>
          </w:p>
        </w:tc>
        <w:tc>
          <w:tcPr>
            <w:tcW w:w="267" w:type="dxa"/>
            <w:vAlign w:val="center"/>
          </w:tcPr>
          <w:p w14:paraId="57F68274" w14:textId="77777777" w:rsidR="006A136A" w:rsidRPr="007D2E18" w:rsidRDefault="006A136A" w:rsidP="006A136A">
            <w:pPr>
              <w:tabs>
                <w:tab w:val="decimal" w:pos="880"/>
              </w:tabs>
              <w:ind w:right="-20"/>
              <w:jc w:val="right"/>
            </w:pPr>
          </w:p>
        </w:tc>
        <w:tc>
          <w:tcPr>
            <w:tcW w:w="1363" w:type="dxa"/>
          </w:tcPr>
          <w:p w14:paraId="26F77EC0" w14:textId="5DECABE9" w:rsidR="006A136A" w:rsidRPr="007D2E18" w:rsidRDefault="00CE07A9" w:rsidP="006A136A">
            <w:pPr>
              <w:tabs>
                <w:tab w:val="decimal" w:pos="880"/>
              </w:tabs>
              <w:ind w:right="-20"/>
              <w:jc w:val="right"/>
            </w:pPr>
            <w:r>
              <w:t>216,818</w:t>
            </w:r>
          </w:p>
        </w:tc>
      </w:tr>
      <w:tr w:rsidR="006A136A" w:rsidRPr="007D2E18" w14:paraId="0E9E3A00" w14:textId="77777777" w:rsidTr="00CE07A9">
        <w:trPr>
          <w:trHeight w:val="274"/>
        </w:trPr>
        <w:tc>
          <w:tcPr>
            <w:tcW w:w="6076" w:type="dxa"/>
            <w:vAlign w:val="center"/>
          </w:tcPr>
          <w:p w14:paraId="73ADE327" w14:textId="77777777" w:rsidR="006A136A" w:rsidRPr="007D2E18" w:rsidRDefault="006A136A" w:rsidP="00CE07A9">
            <w:pPr>
              <w:ind w:firstLine="34"/>
              <w:jc w:val="left"/>
            </w:pPr>
            <w:r w:rsidRPr="007D2E18">
              <w:t>Depreciation and amortization expenses</w:t>
            </w:r>
          </w:p>
        </w:tc>
        <w:tc>
          <w:tcPr>
            <w:tcW w:w="1356" w:type="dxa"/>
          </w:tcPr>
          <w:p w14:paraId="70F04960" w14:textId="1B5F55B1" w:rsidR="006A136A" w:rsidRPr="00E1281F" w:rsidRDefault="4EB3F220" w:rsidP="006A136A">
            <w:pPr>
              <w:tabs>
                <w:tab w:val="decimal" w:pos="880"/>
              </w:tabs>
              <w:ind w:right="-6"/>
              <w:jc w:val="right"/>
            </w:pPr>
            <w:r>
              <w:t>90,102</w:t>
            </w:r>
          </w:p>
        </w:tc>
        <w:tc>
          <w:tcPr>
            <w:tcW w:w="267" w:type="dxa"/>
            <w:vAlign w:val="center"/>
          </w:tcPr>
          <w:p w14:paraId="4D3BCB9B" w14:textId="77777777" w:rsidR="006A136A" w:rsidRPr="007D2E18" w:rsidRDefault="006A136A" w:rsidP="006A136A">
            <w:pPr>
              <w:tabs>
                <w:tab w:val="decimal" w:pos="880"/>
              </w:tabs>
              <w:ind w:right="-20"/>
              <w:jc w:val="right"/>
            </w:pPr>
          </w:p>
        </w:tc>
        <w:tc>
          <w:tcPr>
            <w:tcW w:w="1363" w:type="dxa"/>
          </w:tcPr>
          <w:p w14:paraId="09FECA29" w14:textId="77777777" w:rsidR="006A136A" w:rsidRPr="007D2E18" w:rsidRDefault="006A136A" w:rsidP="006A136A">
            <w:pPr>
              <w:tabs>
                <w:tab w:val="decimal" w:pos="880"/>
              </w:tabs>
              <w:ind w:right="-20"/>
              <w:jc w:val="right"/>
            </w:pPr>
            <w:r w:rsidRPr="00951D73">
              <w:t>92,754</w:t>
            </w:r>
          </w:p>
        </w:tc>
      </w:tr>
      <w:tr w:rsidR="006A136A" w:rsidRPr="007D2E18" w14:paraId="7A48746B" w14:textId="77777777" w:rsidTr="00CE07A9">
        <w:trPr>
          <w:trHeight w:val="274"/>
        </w:trPr>
        <w:tc>
          <w:tcPr>
            <w:tcW w:w="6076" w:type="dxa"/>
            <w:vAlign w:val="center"/>
          </w:tcPr>
          <w:p w14:paraId="6723C0D4" w14:textId="77777777" w:rsidR="006A136A" w:rsidRPr="007D2E18" w:rsidRDefault="006A136A" w:rsidP="00CE07A9">
            <w:pPr>
              <w:ind w:firstLine="34"/>
              <w:jc w:val="left"/>
              <w:rPr>
                <w:cs/>
              </w:rPr>
            </w:pPr>
            <w:r w:rsidRPr="007D2E18">
              <w:t>Others</w:t>
            </w:r>
          </w:p>
        </w:tc>
        <w:tc>
          <w:tcPr>
            <w:tcW w:w="1356" w:type="dxa"/>
          </w:tcPr>
          <w:p w14:paraId="61A97302" w14:textId="74F1D84C" w:rsidR="006A136A" w:rsidRPr="00E1281F" w:rsidRDefault="1EF34E3D" w:rsidP="006A136A">
            <w:pPr>
              <w:tabs>
                <w:tab w:val="decimal" w:pos="880"/>
              </w:tabs>
              <w:ind w:right="-6"/>
              <w:jc w:val="right"/>
            </w:pPr>
            <w:r>
              <w:t>259,542</w:t>
            </w:r>
          </w:p>
        </w:tc>
        <w:tc>
          <w:tcPr>
            <w:tcW w:w="267" w:type="dxa"/>
            <w:vAlign w:val="center"/>
          </w:tcPr>
          <w:p w14:paraId="3CAE0671" w14:textId="77777777" w:rsidR="006A136A" w:rsidRPr="007D2E18" w:rsidRDefault="006A136A" w:rsidP="006A136A">
            <w:pPr>
              <w:tabs>
                <w:tab w:val="decimal" w:pos="880"/>
              </w:tabs>
              <w:ind w:right="-20"/>
              <w:jc w:val="right"/>
            </w:pPr>
          </w:p>
        </w:tc>
        <w:tc>
          <w:tcPr>
            <w:tcW w:w="1363" w:type="dxa"/>
          </w:tcPr>
          <w:p w14:paraId="7B39FA68" w14:textId="708DB959" w:rsidR="006A136A" w:rsidRPr="007D2E18" w:rsidRDefault="00CE07A9" w:rsidP="006A136A">
            <w:pPr>
              <w:tabs>
                <w:tab w:val="decimal" w:pos="880"/>
              </w:tabs>
              <w:ind w:right="-20"/>
              <w:jc w:val="right"/>
            </w:pPr>
            <w:r>
              <w:t>370,209</w:t>
            </w:r>
          </w:p>
        </w:tc>
      </w:tr>
      <w:tr w:rsidR="006A136A" w:rsidRPr="007D2E18" w14:paraId="6445D357" w14:textId="77777777" w:rsidTr="00CE07A9">
        <w:trPr>
          <w:trHeight w:val="274"/>
        </w:trPr>
        <w:tc>
          <w:tcPr>
            <w:tcW w:w="6076" w:type="dxa"/>
            <w:vAlign w:val="center"/>
          </w:tcPr>
          <w:p w14:paraId="48A72AD3" w14:textId="77777777" w:rsidR="006A136A" w:rsidRPr="007D2E18" w:rsidRDefault="006A136A" w:rsidP="00CE07A9">
            <w:pPr>
              <w:ind w:firstLine="34"/>
              <w:jc w:val="left"/>
              <w:rPr>
                <w:b/>
                <w:bCs/>
                <w:cs/>
              </w:rPr>
            </w:pPr>
            <w:r w:rsidRPr="007D2E18">
              <w:rPr>
                <w:b/>
                <w:bCs/>
              </w:rPr>
              <w:t>Total</w:t>
            </w:r>
          </w:p>
        </w:tc>
        <w:tc>
          <w:tcPr>
            <w:tcW w:w="1356" w:type="dxa"/>
            <w:tcBorders>
              <w:top w:val="single" w:sz="4" w:space="0" w:color="auto"/>
              <w:bottom w:val="double" w:sz="4" w:space="0" w:color="auto"/>
            </w:tcBorders>
          </w:tcPr>
          <w:p w14:paraId="5022C787" w14:textId="54CBD1AE" w:rsidR="006A136A" w:rsidRPr="00951D73" w:rsidRDefault="133EE47D" w:rsidP="006A136A">
            <w:pPr>
              <w:tabs>
                <w:tab w:val="decimal" w:pos="880"/>
              </w:tabs>
              <w:ind w:right="-6"/>
              <w:jc w:val="right"/>
              <w:rPr>
                <w:b/>
                <w:bCs/>
              </w:rPr>
            </w:pPr>
            <w:r w:rsidRPr="23A4BF8C">
              <w:rPr>
                <w:b/>
                <w:bCs/>
              </w:rPr>
              <w:t>1,800,589</w:t>
            </w:r>
          </w:p>
        </w:tc>
        <w:tc>
          <w:tcPr>
            <w:tcW w:w="267" w:type="dxa"/>
            <w:vAlign w:val="center"/>
          </w:tcPr>
          <w:p w14:paraId="614D6EF1" w14:textId="77777777" w:rsidR="006A136A" w:rsidRPr="007D2E18" w:rsidRDefault="006A136A" w:rsidP="006A136A">
            <w:pPr>
              <w:tabs>
                <w:tab w:val="decimal" w:pos="880"/>
              </w:tabs>
              <w:ind w:right="-20"/>
              <w:jc w:val="right"/>
              <w:rPr>
                <w:b/>
                <w:bCs/>
              </w:rPr>
            </w:pPr>
          </w:p>
        </w:tc>
        <w:tc>
          <w:tcPr>
            <w:tcW w:w="1363" w:type="dxa"/>
            <w:tcBorders>
              <w:top w:val="single" w:sz="4" w:space="0" w:color="auto"/>
              <w:bottom w:val="double" w:sz="4" w:space="0" w:color="auto"/>
            </w:tcBorders>
          </w:tcPr>
          <w:p w14:paraId="72A5F8C7" w14:textId="77777777" w:rsidR="006A136A" w:rsidRPr="007D2E18" w:rsidRDefault="006A136A" w:rsidP="006A136A">
            <w:pPr>
              <w:tabs>
                <w:tab w:val="decimal" w:pos="880"/>
              </w:tabs>
              <w:ind w:right="-20"/>
              <w:jc w:val="right"/>
              <w:rPr>
                <w:b/>
                <w:bCs/>
              </w:rPr>
            </w:pPr>
            <w:r w:rsidRPr="00951D73">
              <w:rPr>
                <w:b/>
                <w:bCs/>
              </w:rPr>
              <w:t>2,082,465</w:t>
            </w:r>
          </w:p>
        </w:tc>
      </w:tr>
    </w:tbl>
    <w:p w14:paraId="65C9A3EB" w14:textId="77777777" w:rsidR="008F0118" w:rsidRPr="007D2E18" w:rsidRDefault="008F0118" w:rsidP="00E74665">
      <w:pPr>
        <w:pStyle w:val="E5Head1"/>
        <w:numPr>
          <w:ilvl w:val="0"/>
          <w:numId w:val="0"/>
        </w:numPr>
        <w:ind w:left="547"/>
        <w:rPr>
          <w:sz w:val="22"/>
          <w:szCs w:val="22"/>
          <w:highlight w:val="red"/>
        </w:rPr>
      </w:pPr>
    </w:p>
    <w:p w14:paraId="03A25D1E" w14:textId="77777777" w:rsidR="006F79B5" w:rsidRPr="007D2E18" w:rsidRDefault="006F79B5" w:rsidP="009463D5">
      <w:pPr>
        <w:pStyle w:val="E5Head1"/>
        <w:rPr>
          <w:sz w:val="22"/>
          <w:szCs w:val="22"/>
        </w:rPr>
      </w:pPr>
      <w:r w:rsidRPr="007D2E18">
        <w:rPr>
          <w:sz w:val="22"/>
          <w:szCs w:val="22"/>
        </w:rPr>
        <w:t>Employee benefit expenses</w:t>
      </w:r>
    </w:p>
    <w:p w14:paraId="06DB0D36" w14:textId="77777777" w:rsidR="006F79B5" w:rsidRPr="007D2E18" w:rsidRDefault="006F79B5" w:rsidP="009463D5">
      <w:pPr>
        <w:pStyle w:val="BodyText3"/>
        <w:ind w:left="540"/>
        <w:rPr>
          <w:sz w:val="22"/>
          <w:szCs w:val="22"/>
        </w:rPr>
      </w:pPr>
    </w:p>
    <w:tbl>
      <w:tblPr>
        <w:tblW w:w="9081" w:type="dxa"/>
        <w:tblInd w:w="426" w:type="dxa"/>
        <w:tblLayout w:type="fixed"/>
        <w:tblLook w:val="0000" w:firstRow="0" w:lastRow="0" w:firstColumn="0" w:lastColumn="0" w:noHBand="0" w:noVBand="0"/>
      </w:tblPr>
      <w:tblGrid>
        <w:gridCol w:w="6089"/>
        <w:gridCol w:w="1359"/>
        <w:gridCol w:w="268"/>
        <w:gridCol w:w="1365"/>
      </w:tblGrid>
      <w:tr w:rsidR="006A136A" w:rsidRPr="007D2E18" w14:paraId="1103609E" w14:textId="77777777" w:rsidTr="00CE07A9">
        <w:trPr>
          <w:trHeight w:val="278"/>
        </w:trPr>
        <w:tc>
          <w:tcPr>
            <w:tcW w:w="6089" w:type="dxa"/>
          </w:tcPr>
          <w:p w14:paraId="1C9684C5" w14:textId="77777777" w:rsidR="006A136A" w:rsidRPr="007D2E18" w:rsidRDefault="006A136A" w:rsidP="006A136A"/>
        </w:tc>
        <w:tc>
          <w:tcPr>
            <w:tcW w:w="1359" w:type="dxa"/>
          </w:tcPr>
          <w:p w14:paraId="55703D3A" w14:textId="77777777" w:rsidR="006A136A" w:rsidRPr="00E1281F" w:rsidRDefault="006A136A" w:rsidP="006A136A">
            <w:pPr>
              <w:jc w:val="center"/>
              <w:rPr>
                <w:lang w:bidi="ar-SA"/>
              </w:rPr>
            </w:pPr>
            <w:r w:rsidRPr="00E1281F">
              <w:t>202</w:t>
            </w:r>
            <w:r>
              <w:t>5</w:t>
            </w:r>
          </w:p>
        </w:tc>
        <w:tc>
          <w:tcPr>
            <w:tcW w:w="268" w:type="dxa"/>
          </w:tcPr>
          <w:p w14:paraId="4DE9B4BC" w14:textId="77777777" w:rsidR="006A136A" w:rsidRPr="00E1281F" w:rsidRDefault="006A136A" w:rsidP="006A136A">
            <w:pPr>
              <w:jc w:val="center"/>
              <w:rPr>
                <w:lang w:bidi="ar-SA"/>
              </w:rPr>
            </w:pPr>
          </w:p>
        </w:tc>
        <w:tc>
          <w:tcPr>
            <w:tcW w:w="1365" w:type="dxa"/>
            <w:vAlign w:val="center"/>
          </w:tcPr>
          <w:p w14:paraId="19C761E5" w14:textId="77777777" w:rsidR="006A136A" w:rsidRPr="00E1281F" w:rsidRDefault="006A136A" w:rsidP="006A136A">
            <w:pPr>
              <w:jc w:val="center"/>
              <w:rPr>
                <w:lang w:bidi="ar-SA"/>
              </w:rPr>
            </w:pPr>
            <w:r w:rsidRPr="00E1281F">
              <w:t>202</w:t>
            </w:r>
            <w:r>
              <w:t>4</w:t>
            </w:r>
          </w:p>
        </w:tc>
      </w:tr>
      <w:tr w:rsidR="00631512" w:rsidRPr="007D2E18" w14:paraId="2C997FAF" w14:textId="77777777" w:rsidTr="00CE07A9">
        <w:trPr>
          <w:trHeight w:val="278"/>
        </w:trPr>
        <w:tc>
          <w:tcPr>
            <w:tcW w:w="6089" w:type="dxa"/>
          </w:tcPr>
          <w:p w14:paraId="499E3962" w14:textId="77777777" w:rsidR="00631512" w:rsidRPr="007D2E18" w:rsidRDefault="00631512" w:rsidP="00631512"/>
        </w:tc>
        <w:tc>
          <w:tcPr>
            <w:tcW w:w="2992" w:type="dxa"/>
            <w:gridSpan w:val="3"/>
            <w:vAlign w:val="center"/>
          </w:tcPr>
          <w:p w14:paraId="560C2FFA" w14:textId="77777777" w:rsidR="00631512" w:rsidRPr="007D2E18" w:rsidRDefault="00631512" w:rsidP="00631512">
            <w:pPr>
              <w:pStyle w:val="E9PCentreitalic"/>
            </w:pPr>
            <w:r w:rsidRPr="007D2E18">
              <w:rPr>
                <w:cs/>
              </w:rPr>
              <w:t>(</w:t>
            </w:r>
            <w:r w:rsidRPr="007D2E18">
              <w:t>in thousand Baht</w:t>
            </w:r>
            <w:r w:rsidRPr="007D2E18">
              <w:rPr>
                <w:cs/>
              </w:rPr>
              <w:t>)</w:t>
            </w:r>
          </w:p>
        </w:tc>
      </w:tr>
      <w:tr w:rsidR="006A136A" w:rsidRPr="007D2E18" w14:paraId="37D1138C" w14:textId="77777777" w:rsidTr="00CE07A9">
        <w:trPr>
          <w:trHeight w:val="278"/>
        </w:trPr>
        <w:tc>
          <w:tcPr>
            <w:tcW w:w="6089" w:type="dxa"/>
            <w:vAlign w:val="center"/>
          </w:tcPr>
          <w:p w14:paraId="17C42BB4" w14:textId="77777777" w:rsidR="006A136A" w:rsidRPr="007D2E18" w:rsidRDefault="006A136A" w:rsidP="00CE07A9">
            <w:pPr>
              <w:ind w:firstLine="34"/>
              <w:jc w:val="left"/>
            </w:pPr>
            <w:r w:rsidRPr="007D2E18">
              <w:t>Salaries and wages</w:t>
            </w:r>
          </w:p>
        </w:tc>
        <w:tc>
          <w:tcPr>
            <w:tcW w:w="1359" w:type="dxa"/>
          </w:tcPr>
          <w:p w14:paraId="5BCD44AC" w14:textId="28366FBB" w:rsidR="006A136A" w:rsidRPr="005B7E21" w:rsidRDefault="2F1AFC35" w:rsidP="006A136A">
            <w:pPr>
              <w:tabs>
                <w:tab w:val="decimal" w:pos="880"/>
              </w:tabs>
              <w:ind w:right="-20"/>
              <w:jc w:val="right"/>
            </w:pPr>
            <w:r>
              <w:t>3,34</w:t>
            </w:r>
            <w:r w:rsidR="6B202C69">
              <w:t>1</w:t>
            </w:r>
            <w:r>
              <w:t>,906</w:t>
            </w:r>
          </w:p>
        </w:tc>
        <w:tc>
          <w:tcPr>
            <w:tcW w:w="268" w:type="dxa"/>
            <w:vAlign w:val="center"/>
          </w:tcPr>
          <w:p w14:paraId="6CD061BC" w14:textId="77777777" w:rsidR="006A136A" w:rsidRPr="007D2E18" w:rsidRDefault="006A136A" w:rsidP="006A136A">
            <w:pPr>
              <w:tabs>
                <w:tab w:val="decimal" w:pos="880"/>
              </w:tabs>
              <w:ind w:right="-20"/>
              <w:jc w:val="right"/>
            </w:pPr>
          </w:p>
        </w:tc>
        <w:tc>
          <w:tcPr>
            <w:tcW w:w="1365" w:type="dxa"/>
          </w:tcPr>
          <w:p w14:paraId="11424EAE" w14:textId="77777777" w:rsidR="006A136A" w:rsidRPr="007D2E18" w:rsidRDefault="006A136A" w:rsidP="006A136A">
            <w:pPr>
              <w:tabs>
                <w:tab w:val="decimal" w:pos="880"/>
              </w:tabs>
              <w:ind w:right="-20"/>
              <w:jc w:val="right"/>
            </w:pPr>
            <w:r w:rsidRPr="00951D73">
              <w:t>3,714,871</w:t>
            </w:r>
          </w:p>
        </w:tc>
      </w:tr>
      <w:tr w:rsidR="006A136A" w:rsidRPr="007D2E18" w14:paraId="382F4B3F" w14:textId="77777777" w:rsidTr="00CE07A9">
        <w:trPr>
          <w:trHeight w:val="278"/>
        </w:trPr>
        <w:tc>
          <w:tcPr>
            <w:tcW w:w="6089" w:type="dxa"/>
            <w:vAlign w:val="center"/>
          </w:tcPr>
          <w:p w14:paraId="6AE7AD63" w14:textId="77777777" w:rsidR="006A136A" w:rsidRPr="007D2E18" w:rsidRDefault="006A136A" w:rsidP="00CE07A9">
            <w:pPr>
              <w:ind w:firstLine="34"/>
              <w:jc w:val="left"/>
            </w:pPr>
            <w:r w:rsidRPr="007D2E18">
              <w:t>Welfare and others</w:t>
            </w:r>
          </w:p>
        </w:tc>
        <w:tc>
          <w:tcPr>
            <w:tcW w:w="1359" w:type="dxa"/>
          </w:tcPr>
          <w:p w14:paraId="54F38C66" w14:textId="3C7C9603" w:rsidR="006A136A" w:rsidRPr="005B7E21" w:rsidRDefault="5B51BD06" w:rsidP="006A136A">
            <w:pPr>
              <w:tabs>
                <w:tab w:val="decimal" w:pos="880"/>
              </w:tabs>
              <w:ind w:right="-20"/>
              <w:jc w:val="right"/>
            </w:pPr>
            <w:r>
              <w:t>686,928</w:t>
            </w:r>
          </w:p>
        </w:tc>
        <w:tc>
          <w:tcPr>
            <w:tcW w:w="268" w:type="dxa"/>
            <w:vAlign w:val="center"/>
          </w:tcPr>
          <w:p w14:paraId="1E5E1261" w14:textId="77777777" w:rsidR="006A136A" w:rsidRPr="007D2E18" w:rsidRDefault="006A136A" w:rsidP="006A136A">
            <w:pPr>
              <w:tabs>
                <w:tab w:val="decimal" w:pos="880"/>
              </w:tabs>
              <w:ind w:right="-20"/>
              <w:jc w:val="right"/>
            </w:pPr>
          </w:p>
        </w:tc>
        <w:tc>
          <w:tcPr>
            <w:tcW w:w="1365" w:type="dxa"/>
          </w:tcPr>
          <w:p w14:paraId="19F3C73E" w14:textId="77777777" w:rsidR="006A136A" w:rsidRPr="007D2E18" w:rsidRDefault="006A136A" w:rsidP="006A136A">
            <w:pPr>
              <w:tabs>
                <w:tab w:val="decimal" w:pos="880"/>
              </w:tabs>
              <w:ind w:right="-20"/>
              <w:jc w:val="right"/>
            </w:pPr>
            <w:r w:rsidRPr="00951D73">
              <w:t>739,093</w:t>
            </w:r>
          </w:p>
        </w:tc>
      </w:tr>
      <w:tr w:rsidR="006A136A" w:rsidRPr="007D2E18" w14:paraId="34BA6146" w14:textId="77777777" w:rsidTr="00CE07A9">
        <w:trPr>
          <w:trHeight w:val="278"/>
        </w:trPr>
        <w:tc>
          <w:tcPr>
            <w:tcW w:w="6089" w:type="dxa"/>
            <w:vAlign w:val="center"/>
          </w:tcPr>
          <w:p w14:paraId="096692CC" w14:textId="77777777" w:rsidR="006A136A" w:rsidRPr="007D2E18" w:rsidRDefault="006A136A" w:rsidP="00CE07A9">
            <w:pPr>
              <w:ind w:firstLine="34"/>
              <w:jc w:val="left"/>
            </w:pPr>
            <w:r w:rsidRPr="007D2E18">
              <w:t>Contribution to defined contribution plans</w:t>
            </w:r>
          </w:p>
        </w:tc>
        <w:tc>
          <w:tcPr>
            <w:tcW w:w="1359" w:type="dxa"/>
          </w:tcPr>
          <w:p w14:paraId="3F1A4698" w14:textId="6A696B61" w:rsidR="006A136A" w:rsidRPr="005B7E21" w:rsidRDefault="7137722B" w:rsidP="006A136A">
            <w:pPr>
              <w:tabs>
                <w:tab w:val="decimal" w:pos="880"/>
              </w:tabs>
              <w:ind w:right="-20"/>
              <w:jc w:val="right"/>
            </w:pPr>
            <w:r>
              <w:t>141,510</w:t>
            </w:r>
          </w:p>
        </w:tc>
        <w:tc>
          <w:tcPr>
            <w:tcW w:w="268" w:type="dxa"/>
            <w:vAlign w:val="center"/>
          </w:tcPr>
          <w:p w14:paraId="6E130EAE" w14:textId="77777777" w:rsidR="006A136A" w:rsidRPr="007D2E18" w:rsidRDefault="006A136A" w:rsidP="006A136A">
            <w:pPr>
              <w:tabs>
                <w:tab w:val="decimal" w:pos="880"/>
              </w:tabs>
              <w:ind w:right="-20"/>
              <w:jc w:val="right"/>
            </w:pPr>
          </w:p>
        </w:tc>
        <w:tc>
          <w:tcPr>
            <w:tcW w:w="1365" w:type="dxa"/>
          </w:tcPr>
          <w:p w14:paraId="6C2724C4" w14:textId="77777777" w:rsidR="006A136A" w:rsidRPr="007D2E18" w:rsidRDefault="006A136A" w:rsidP="006A136A">
            <w:pPr>
              <w:tabs>
                <w:tab w:val="decimal" w:pos="880"/>
              </w:tabs>
              <w:ind w:right="-20"/>
              <w:jc w:val="right"/>
            </w:pPr>
            <w:r w:rsidRPr="00951D73">
              <w:t>159,831</w:t>
            </w:r>
          </w:p>
        </w:tc>
      </w:tr>
      <w:tr w:rsidR="006A136A" w:rsidRPr="007D2E18" w14:paraId="095EC44D" w14:textId="77777777" w:rsidTr="00CE07A9">
        <w:trPr>
          <w:trHeight w:val="278"/>
        </w:trPr>
        <w:tc>
          <w:tcPr>
            <w:tcW w:w="6089" w:type="dxa"/>
            <w:vAlign w:val="center"/>
          </w:tcPr>
          <w:p w14:paraId="6D328DD3" w14:textId="77777777" w:rsidR="006A136A" w:rsidRPr="007D2E18" w:rsidRDefault="006A136A" w:rsidP="00CE07A9">
            <w:pPr>
              <w:ind w:firstLine="34"/>
              <w:jc w:val="left"/>
            </w:pPr>
            <w:r w:rsidRPr="007D2E18">
              <w:t>Contribution to defined benefit plans</w:t>
            </w:r>
          </w:p>
        </w:tc>
        <w:tc>
          <w:tcPr>
            <w:tcW w:w="1359" w:type="dxa"/>
          </w:tcPr>
          <w:p w14:paraId="4777B7DC" w14:textId="7162001F" w:rsidR="006A136A" w:rsidRPr="005B7E21" w:rsidRDefault="00AF5C84" w:rsidP="006A136A">
            <w:pPr>
              <w:tabs>
                <w:tab w:val="decimal" w:pos="880"/>
              </w:tabs>
              <w:ind w:right="-20"/>
              <w:jc w:val="right"/>
            </w:pPr>
            <w:r>
              <w:t>33,7</w:t>
            </w:r>
            <w:r w:rsidR="00CE07A9">
              <w:t>25</w:t>
            </w:r>
          </w:p>
        </w:tc>
        <w:tc>
          <w:tcPr>
            <w:tcW w:w="268" w:type="dxa"/>
            <w:vAlign w:val="center"/>
          </w:tcPr>
          <w:p w14:paraId="56D55574" w14:textId="77777777" w:rsidR="006A136A" w:rsidRPr="007D2E18" w:rsidRDefault="006A136A" w:rsidP="006A136A">
            <w:pPr>
              <w:tabs>
                <w:tab w:val="decimal" w:pos="880"/>
              </w:tabs>
              <w:ind w:right="-20"/>
              <w:jc w:val="right"/>
            </w:pPr>
          </w:p>
        </w:tc>
        <w:tc>
          <w:tcPr>
            <w:tcW w:w="1365" w:type="dxa"/>
          </w:tcPr>
          <w:p w14:paraId="513C1782" w14:textId="77777777" w:rsidR="006A136A" w:rsidRPr="007D2E18" w:rsidRDefault="006A136A" w:rsidP="006A136A">
            <w:pPr>
              <w:tabs>
                <w:tab w:val="decimal" w:pos="880"/>
              </w:tabs>
              <w:ind w:right="-20"/>
              <w:jc w:val="right"/>
            </w:pPr>
            <w:r w:rsidRPr="00951D73">
              <w:t>94,323</w:t>
            </w:r>
          </w:p>
        </w:tc>
      </w:tr>
      <w:tr w:rsidR="006A136A" w:rsidRPr="007D2E18" w14:paraId="6BBA017B" w14:textId="77777777" w:rsidTr="00CE07A9">
        <w:trPr>
          <w:trHeight w:val="278"/>
        </w:trPr>
        <w:tc>
          <w:tcPr>
            <w:tcW w:w="6089" w:type="dxa"/>
            <w:vAlign w:val="center"/>
          </w:tcPr>
          <w:p w14:paraId="139D6AEF" w14:textId="77777777" w:rsidR="006A136A" w:rsidRPr="007D2E18" w:rsidRDefault="006A136A" w:rsidP="00CE07A9">
            <w:pPr>
              <w:ind w:firstLine="34"/>
              <w:jc w:val="left"/>
            </w:pPr>
            <w:r w:rsidRPr="00F717FF">
              <w:t>Mutual separation plan expenses</w:t>
            </w:r>
          </w:p>
        </w:tc>
        <w:tc>
          <w:tcPr>
            <w:tcW w:w="1359" w:type="dxa"/>
          </w:tcPr>
          <w:p w14:paraId="191C05B4" w14:textId="62A69E35" w:rsidR="006A136A" w:rsidRPr="00951D73" w:rsidRDefault="00CE07A9" w:rsidP="006A136A">
            <w:pPr>
              <w:tabs>
                <w:tab w:val="decimal" w:pos="880"/>
              </w:tabs>
              <w:ind w:right="-20"/>
              <w:jc w:val="right"/>
            </w:pPr>
            <w:r>
              <w:t>189,790</w:t>
            </w:r>
          </w:p>
        </w:tc>
        <w:tc>
          <w:tcPr>
            <w:tcW w:w="268" w:type="dxa"/>
            <w:vAlign w:val="center"/>
          </w:tcPr>
          <w:p w14:paraId="63138AAD" w14:textId="77777777" w:rsidR="006A136A" w:rsidRPr="007D2E18" w:rsidRDefault="006A136A" w:rsidP="006A136A">
            <w:pPr>
              <w:tabs>
                <w:tab w:val="decimal" w:pos="880"/>
              </w:tabs>
              <w:ind w:right="-20"/>
              <w:jc w:val="right"/>
            </w:pPr>
          </w:p>
        </w:tc>
        <w:tc>
          <w:tcPr>
            <w:tcW w:w="1365" w:type="dxa"/>
          </w:tcPr>
          <w:p w14:paraId="7FBC0934" w14:textId="77777777" w:rsidR="006A136A" w:rsidRPr="00E1281F" w:rsidRDefault="006A136A" w:rsidP="006A136A">
            <w:pPr>
              <w:tabs>
                <w:tab w:val="decimal" w:pos="880"/>
              </w:tabs>
              <w:ind w:right="-20"/>
              <w:jc w:val="right"/>
            </w:pPr>
            <w:r w:rsidRPr="00951D73">
              <w:t>117,162</w:t>
            </w:r>
          </w:p>
        </w:tc>
      </w:tr>
      <w:tr w:rsidR="006A136A" w:rsidRPr="007D2E18" w14:paraId="2225D4AC" w14:textId="77777777" w:rsidTr="00CE07A9">
        <w:trPr>
          <w:trHeight w:val="278"/>
        </w:trPr>
        <w:tc>
          <w:tcPr>
            <w:tcW w:w="6089" w:type="dxa"/>
            <w:vAlign w:val="center"/>
          </w:tcPr>
          <w:p w14:paraId="59D7B39C" w14:textId="77777777" w:rsidR="006A136A" w:rsidRPr="007D2E18" w:rsidRDefault="006A136A" w:rsidP="00CE07A9">
            <w:pPr>
              <w:ind w:firstLine="34"/>
              <w:jc w:val="left"/>
              <w:rPr>
                <w:b/>
                <w:bCs/>
                <w:cs/>
              </w:rPr>
            </w:pPr>
            <w:r w:rsidRPr="007D2E18">
              <w:rPr>
                <w:b/>
                <w:bCs/>
              </w:rPr>
              <w:t>Total</w:t>
            </w:r>
          </w:p>
        </w:tc>
        <w:tc>
          <w:tcPr>
            <w:tcW w:w="1359" w:type="dxa"/>
            <w:tcBorders>
              <w:top w:val="single" w:sz="4" w:space="0" w:color="auto"/>
              <w:bottom w:val="double" w:sz="4" w:space="0" w:color="auto"/>
            </w:tcBorders>
          </w:tcPr>
          <w:p w14:paraId="43123F1D" w14:textId="4D718AD4" w:rsidR="006A136A" w:rsidRPr="005B7E21" w:rsidRDefault="00CE07A9" w:rsidP="006A136A">
            <w:pPr>
              <w:tabs>
                <w:tab w:val="decimal" w:pos="880"/>
              </w:tabs>
              <w:ind w:right="-20"/>
              <w:jc w:val="right"/>
              <w:rPr>
                <w:b/>
                <w:bCs/>
                <w:cs/>
              </w:rPr>
            </w:pPr>
            <w:r>
              <w:rPr>
                <w:b/>
                <w:bCs/>
              </w:rPr>
              <w:t>4,393,859</w:t>
            </w:r>
          </w:p>
        </w:tc>
        <w:tc>
          <w:tcPr>
            <w:tcW w:w="268" w:type="dxa"/>
            <w:vAlign w:val="center"/>
          </w:tcPr>
          <w:p w14:paraId="2E0C1467" w14:textId="77777777" w:rsidR="006A136A" w:rsidRPr="007D2E18" w:rsidRDefault="006A136A" w:rsidP="006A136A">
            <w:pPr>
              <w:tabs>
                <w:tab w:val="decimal" w:pos="880"/>
              </w:tabs>
              <w:ind w:right="-20"/>
              <w:jc w:val="right"/>
              <w:rPr>
                <w:b/>
                <w:bCs/>
              </w:rPr>
            </w:pPr>
          </w:p>
        </w:tc>
        <w:tc>
          <w:tcPr>
            <w:tcW w:w="1365" w:type="dxa"/>
            <w:tcBorders>
              <w:top w:val="single" w:sz="4" w:space="0" w:color="auto"/>
              <w:bottom w:val="double" w:sz="4" w:space="0" w:color="auto"/>
            </w:tcBorders>
          </w:tcPr>
          <w:p w14:paraId="2077773B" w14:textId="77777777" w:rsidR="006A136A" w:rsidRPr="007D2E18" w:rsidRDefault="006A136A" w:rsidP="006A136A">
            <w:pPr>
              <w:tabs>
                <w:tab w:val="decimal" w:pos="880"/>
              </w:tabs>
              <w:ind w:right="-20"/>
              <w:jc w:val="right"/>
              <w:rPr>
                <w:b/>
                <w:bCs/>
              </w:rPr>
            </w:pPr>
            <w:r w:rsidRPr="00951D73">
              <w:rPr>
                <w:b/>
                <w:bCs/>
              </w:rPr>
              <w:t>4,825,280</w:t>
            </w:r>
          </w:p>
        </w:tc>
      </w:tr>
    </w:tbl>
    <w:p w14:paraId="205C93D7" w14:textId="77777777" w:rsidR="006F79B5" w:rsidRPr="007D2E18" w:rsidRDefault="006F79B5" w:rsidP="009463D5">
      <w:pPr>
        <w:pStyle w:val="E7Indent1"/>
      </w:pPr>
    </w:p>
    <w:p w14:paraId="1AA07247" w14:textId="0EEBE856" w:rsidR="006F79B5" w:rsidRPr="00951D73" w:rsidRDefault="00627240" w:rsidP="00951D73">
      <w:pPr>
        <w:pStyle w:val="E7Indent1"/>
        <w:jc w:val="thaiDistribute"/>
      </w:pPr>
      <w:r w:rsidRPr="00AF5C84">
        <w:t>The Group</w:t>
      </w:r>
      <w:r w:rsidR="006F79B5" w:rsidRPr="00AF5C84">
        <w:t xml:space="preserve"> has a provident fund plan to provide retirement and gratuity benefits to the employees</w:t>
      </w:r>
      <w:r w:rsidR="006F79B5" w:rsidRPr="002846FA">
        <w:rPr>
          <w:rFonts w:cs="Angsana New"/>
          <w:strike/>
          <w:cs/>
        </w:rPr>
        <w:t xml:space="preserve"> </w:t>
      </w:r>
      <w:r w:rsidR="006F79B5" w:rsidRPr="002846FA">
        <w:t xml:space="preserve">upon resignation at </w:t>
      </w:r>
      <w:r w:rsidR="00C341AB" w:rsidRPr="002846FA">
        <w:t>5</w:t>
      </w:r>
      <w:r w:rsidR="00B77C0A" w:rsidRPr="002846FA">
        <w:rPr>
          <w:rFonts w:cs="Angsana New"/>
        </w:rPr>
        <w:t>%</w:t>
      </w:r>
      <w:r w:rsidR="006F79B5" w:rsidRPr="00AF5C84">
        <w:rPr>
          <w:rFonts w:cs="Angsana New"/>
          <w:cs/>
        </w:rPr>
        <w:t xml:space="preserve"> </w:t>
      </w:r>
      <w:r w:rsidR="006F79B5" w:rsidRPr="00AF5C84">
        <w:t xml:space="preserve">to </w:t>
      </w:r>
      <w:r w:rsidR="00C341AB" w:rsidRPr="002846FA">
        <w:t>10</w:t>
      </w:r>
      <w:r w:rsidR="00B77C0A" w:rsidRPr="002846FA">
        <w:rPr>
          <w:rFonts w:cs="Angsana New"/>
        </w:rPr>
        <w:t>%</w:t>
      </w:r>
      <w:r w:rsidR="006F79B5" w:rsidRPr="00AF5C84">
        <w:rPr>
          <w:rFonts w:cs="Angsana New"/>
          <w:cs/>
        </w:rPr>
        <w:t xml:space="preserve"> </w:t>
      </w:r>
      <w:r w:rsidR="006F79B5" w:rsidRPr="00AF5C84">
        <w:t>of employees</w:t>
      </w:r>
      <w:r w:rsidR="006F79B5" w:rsidRPr="002846FA">
        <w:rPr>
          <w:rFonts w:cs="Angsana New"/>
          <w:cs/>
        </w:rPr>
        <w:t xml:space="preserve">’ </w:t>
      </w:r>
      <w:r w:rsidR="006F79B5" w:rsidRPr="002846FA">
        <w:t>salaries, depending on the length of employment</w:t>
      </w:r>
      <w:r w:rsidR="006F79B5" w:rsidRPr="002846FA">
        <w:rPr>
          <w:rFonts w:cs="Angsana New"/>
          <w:cs/>
        </w:rPr>
        <w:t>.</w:t>
      </w:r>
      <w:r w:rsidR="006F79B5" w:rsidRPr="00951D73">
        <w:rPr>
          <w:cs/>
        </w:rPr>
        <w:t xml:space="preserve"> </w:t>
      </w:r>
    </w:p>
    <w:p w14:paraId="1BBAC648" w14:textId="77777777" w:rsidR="005D2E79" w:rsidRDefault="005D2E79" w:rsidP="00951D73">
      <w:pPr>
        <w:pStyle w:val="E5Head1"/>
        <w:numPr>
          <w:ilvl w:val="0"/>
          <w:numId w:val="0"/>
        </w:numPr>
        <w:rPr>
          <w:sz w:val="22"/>
          <w:szCs w:val="22"/>
        </w:rPr>
      </w:pPr>
    </w:p>
    <w:p w14:paraId="67558A6D" w14:textId="77777777" w:rsidR="006F79B5" w:rsidRPr="007D2E18" w:rsidRDefault="006F79B5" w:rsidP="009463D5">
      <w:pPr>
        <w:pStyle w:val="E5Head1"/>
        <w:rPr>
          <w:sz w:val="22"/>
          <w:szCs w:val="22"/>
        </w:rPr>
      </w:pPr>
      <w:r w:rsidRPr="007D2E18">
        <w:rPr>
          <w:sz w:val="22"/>
          <w:szCs w:val="22"/>
        </w:rPr>
        <w:t>Income tax</w:t>
      </w:r>
    </w:p>
    <w:p w14:paraId="57AC625F" w14:textId="77777777" w:rsidR="006F79B5" w:rsidRPr="007D2E18" w:rsidRDefault="006F79B5" w:rsidP="009463D5">
      <w:pPr>
        <w:pStyle w:val="BodyText3"/>
        <w:ind w:left="540"/>
        <w:rPr>
          <w:sz w:val="22"/>
          <w:szCs w:val="22"/>
        </w:rPr>
      </w:pPr>
    </w:p>
    <w:tbl>
      <w:tblPr>
        <w:tblW w:w="9052" w:type="dxa"/>
        <w:tblInd w:w="426" w:type="dxa"/>
        <w:tblLayout w:type="fixed"/>
        <w:tblLook w:val="0000" w:firstRow="0" w:lastRow="0" w:firstColumn="0" w:lastColumn="0" w:noHBand="0" w:noVBand="0"/>
      </w:tblPr>
      <w:tblGrid>
        <w:gridCol w:w="5015"/>
        <w:gridCol w:w="974"/>
        <w:gridCol w:w="1392"/>
        <w:gridCol w:w="278"/>
        <w:gridCol w:w="1393"/>
      </w:tblGrid>
      <w:tr w:rsidR="0019215C" w:rsidRPr="007D2E18" w14:paraId="75567EF5" w14:textId="77777777" w:rsidTr="00CE07A9">
        <w:trPr>
          <w:trHeight w:val="266"/>
          <w:tblHeader/>
        </w:trPr>
        <w:tc>
          <w:tcPr>
            <w:tcW w:w="5015" w:type="dxa"/>
          </w:tcPr>
          <w:p w14:paraId="0B46AA23" w14:textId="77777777" w:rsidR="0019215C" w:rsidRPr="007D2E18" w:rsidRDefault="0019215C" w:rsidP="0019215C"/>
        </w:tc>
        <w:tc>
          <w:tcPr>
            <w:tcW w:w="974" w:type="dxa"/>
          </w:tcPr>
          <w:p w14:paraId="30F9A91A" w14:textId="77777777" w:rsidR="0019215C" w:rsidRPr="007D2E18" w:rsidRDefault="0019215C" w:rsidP="0019215C">
            <w:pPr>
              <w:jc w:val="center"/>
              <w:rPr>
                <w:i/>
                <w:iCs/>
                <w:highlight w:val="cyan"/>
                <w:lang w:bidi="ar-SA"/>
              </w:rPr>
            </w:pPr>
            <w:r w:rsidRPr="007D2E18">
              <w:rPr>
                <w:i/>
                <w:iCs/>
                <w:lang w:bidi="ar-SA"/>
              </w:rPr>
              <w:t>Note</w:t>
            </w:r>
          </w:p>
        </w:tc>
        <w:tc>
          <w:tcPr>
            <w:tcW w:w="1392" w:type="dxa"/>
            <w:vAlign w:val="center"/>
          </w:tcPr>
          <w:p w14:paraId="74D9209C" w14:textId="77777777" w:rsidR="0019215C" w:rsidRPr="002329DF" w:rsidRDefault="0019215C" w:rsidP="00DA0DF1">
            <w:pPr>
              <w:jc w:val="center"/>
              <w:rPr>
                <w:lang w:bidi="ar-SA"/>
              </w:rPr>
            </w:pPr>
            <w:r w:rsidRPr="002329DF">
              <w:t>202</w:t>
            </w:r>
            <w:r w:rsidR="006A136A">
              <w:t>5</w:t>
            </w:r>
          </w:p>
        </w:tc>
        <w:tc>
          <w:tcPr>
            <w:tcW w:w="278" w:type="dxa"/>
            <w:vAlign w:val="center"/>
          </w:tcPr>
          <w:p w14:paraId="48C4FC87" w14:textId="77777777" w:rsidR="0019215C" w:rsidRPr="002329DF" w:rsidRDefault="0019215C" w:rsidP="00DA0DF1">
            <w:pPr>
              <w:jc w:val="center"/>
              <w:rPr>
                <w:lang w:bidi="ar-SA"/>
              </w:rPr>
            </w:pPr>
          </w:p>
        </w:tc>
        <w:tc>
          <w:tcPr>
            <w:tcW w:w="1393" w:type="dxa"/>
            <w:vAlign w:val="center"/>
          </w:tcPr>
          <w:p w14:paraId="4818AA9F" w14:textId="77777777" w:rsidR="0019215C" w:rsidRPr="002329DF" w:rsidRDefault="0019215C" w:rsidP="00DA0DF1">
            <w:pPr>
              <w:jc w:val="center"/>
              <w:rPr>
                <w:lang w:bidi="ar-SA"/>
              </w:rPr>
            </w:pPr>
            <w:r w:rsidRPr="002329DF">
              <w:t>202</w:t>
            </w:r>
            <w:r w:rsidR="006A136A">
              <w:t>4</w:t>
            </w:r>
          </w:p>
        </w:tc>
      </w:tr>
      <w:tr w:rsidR="0019215C" w:rsidRPr="007D2E18" w14:paraId="201F41F6" w14:textId="77777777" w:rsidTr="00CE07A9">
        <w:trPr>
          <w:trHeight w:val="266"/>
          <w:tblHeader/>
        </w:trPr>
        <w:tc>
          <w:tcPr>
            <w:tcW w:w="5015" w:type="dxa"/>
          </w:tcPr>
          <w:p w14:paraId="12517E1C" w14:textId="77777777" w:rsidR="0019215C" w:rsidRPr="007D2E18" w:rsidRDefault="0019215C" w:rsidP="0019215C"/>
        </w:tc>
        <w:tc>
          <w:tcPr>
            <w:tcW w:w="974" w:type="dxa"/>
          </w:tcPr>
          <w:p w14:paraId="5B5FAA73" w14:textId="77777777" w:rsidR="0019215C" w:rsidRPr="007D2E18" w:rsidRDefault="0019215C" w:rsidP="0019215C">
            <w:pPr>
              <w:jc w:val="center"/>
              <w:rPr>
                <w:i/>
                <w:iCs/>
              </w:rPr>
            </w:pPr>
          </w:p>
        </w:tc>
        <w:tc>
          <w:tcPr>
            <w:tcW w:w="3063" w:type="dxa"/>
            <w:gridSpan w:val="3"/>
            <w:vAlign w:val="center"/>
          </w:tcPr>
          <w:p w14:paraId="001AD30D" w14:textId="77777777" w:rsidR="0019215C" w:rsidRPr="007D2E18" w:rsidRDefault="0019215C" w:rsidP="00DA0DF1">
            <w:pPr>
              <w:pStyle w:val="E9PCentreitalic"/>
            </w:pPr>
            <w:r w:rsidRPr="007D2E18">
              <w:rPr>
                <w:cs/>
              </w:rPr>
              <w:t>(</w:t>
            </w:r>
            <w:r w:rsidRPr="007D2E18">
              <w:t>in thousand Baht</w:t>
            </w:r>
            <w:r w:rsidRPr="007D2E18">
              <w:rPr>
                <w:cs/>
              </w:rPr>
              <w:t>)</w:t>
            </w:r>
          </w:p>
        </w:tc>
      </w:tr>
      <w:tr w:rsidR="0019215C" w:rsidRPr="007D2E18" w14:paraId="5792F1E7" w14:textId="77777777" w:rsidTr="00CE07A9">
        <w:trPr>
          <w:trHeight w:val="266"/>
        </w:trPr>
        <w:tc>
          <w:tcPr>
            <w:tcW w:w="5015" w:type="dxa"/>
            <w:vAlign w:val="center"/>
          </w:tcPr>
          <w:p w14:paraId="6A324299" w14:textId="77777777" w:rsidR="0019215C" w:rsidRPr="007D2E18" w:rsidRDefault="0019215C" w:rsidP="00CE07A9">
            <w:pPr>
              <w:ind w:firstLine="34"/>
              <w:rPr>
                <w:b/>
                <w:bCs/>
              </w:rPr>
            </w:pPr>
            <w:r w:rsidRPr="007D2E18">
              <w:rPr>
                <w:b/>
                <w:bCs/>
                <w:i/>
                <w:iCs/>
              </w:rPr>
              <w:t>Income tax recognized in profit or loss</w:t>
            </w:r>
          </w:p>
        </w:tc>
        <w:tc>
          <w:tcPr>
            <w:tcW w:w="974" w:type="dxa"/>
          </w:tcPr>
          <w:p w14:paraId="2531D3B5" w14:textId="77777777" w:rsidR="0019215C" w:rsidRPr="007D2E18" w:rsidRDefault="0019215C" w:rsidP="0019215C">
            <w:pPr>
              <w:jc w:val="center"/>
              <w:rPr>
                <w:i/>
                <w:iCs/>
              </w:rPr>
            </w:pPr>
          </w:p>
        </w:tc>
        <w:tc>
          <w:tcPr>
            <w:tcW w:w="1392" w:type="dxa"/>
            <w:vAlign w:val="bottom"/>
          </w:tcPr>
          <w:p w14:paraId="03937E5B" w14:textId="77777777" w:rsidR="0019215C" w:rsidRPr="007D2E18" w:rsidRDefault="0019215C" w:rsidP="0019215C">
            <w:pPr>
              <w:tabs>
                <w:tab w:val="decimal" w:pos="954"/>
              </w:tabs>
              <w:ind w:right="-144"/>
            </w:pPr>
          </w:p>
        </w:tc>
        <w:tc>
          <w:tcPr>
            <w:tcW w:w="278" w:type="dxa"/>
            <w:vAlign w:val="bottom"/>
          </w:tcPr>
          <w:p w14:paraId="4C6313FE" w14:textId="77777777" w:rsidR="0019215C" w:rsidRPr="007D2E18" w:rsidRDefault="0019215C" w:rsidP="0019215C">
            <w:pPr>
              <w:tabs>
                <w:tab w:val="decimal" w:pos="855"/>
                <w:tab w:val="decimal" w:pos="954"/>
              </w:tabs>
              <w:ind w:right="-144"/>
            </w:pPr>
          </w:p>
        </w:tc>
        <w:tc>
          <w:tcPr>
            <w:tcW w:w="1393" w:type="dxa"/>
            <w:vAlign w:val="bottom"/>
          </w:tcPr>
          <w:p w14:paraId="1002D430" w14:textId="77777777" w:rsidR="0019215C" w:rsidRPr="007D2E18" w:rsidRDefault="0019215C" w:rsidP="0019215C">
            <w:pPr>
              <w:tabs>
                <w:tab w:val="decimal" w:pos="954"/>
              </w:tabs>
              <w:ind w:right="-144"/>
            </w:pPr>
          </w:p>
        </w:tc>
      </w:tr>
      <w:tr w:rsidR="0019215C" w:rsidRPr="007D2E18" w14:paraId="41B5F9A2" w14:textId="77777777" w:rsidTr="00CE07A9">
        <w:trPr>
          <w:trHeight w:val="266"/>
        </w:trPr>
        <w:tc>
          <w:tcPr>
            <w:tcW w:w="5015" w:type="dxa"/>
            <w:vAlign w:val="bottom"/>
          </w:tcPr>
          <w:p w14:paraId="3B571B29" w14:textId="77777777" w:rsidR="0019215C" w:rsidRPr="007D2E18" w:rsidRDefault="0019215C" w:rsidP="00CE07A9">
            <w:pPr>
              <w:ind w:firstLine="34"/>
              <w:rPr>
                <w:b/>
                <w:bCs/>
              </w:rPr>
            </w:pPr>
            <w:r w:rsidRPr="007D2E18">
              <w:rPr>
                <w:b/>
                <w:bCs/>
              </w:rPr>
              <w:t>Current tax</w:t>
            </w:r>
          </w:p>
        </w:tc>
        <w:tc>
          <w:tcPr>
            <w:tcW w:w="974" w:type="dxa"/>
          </w:tcPr>
          <w:p w14:paraId="17B9D17C" w14:textId="77777777" w:rsidR="0019215C" w:rsidRPr="007D2E18" w:rsidRDefault="0019215C" w:rsidP="0019215C">
            <w:pPr>
              <w:jc w:val="center"/>
              <w:rPr>
                <w:i/>
                <w:iCs/>
              </w:rPr>
            </w:pPr>
          </w:p>
        </w:tc>
        <w:tc>
          <w:tcPr>
            <w:tcW w:w="1392" w:type="dxa"/>
            <w:vAlign w:val="bottom"/>
          </w:tcPr>
          <w:p w14:paraId="4EA63080" w14:textId="77777777" w:rsidR="0019215C" w:rsidRPr="007D2E18" w:rsidRDefault="0019215C" w:rsidP="0019215C">
            <w:pPr>
              <w:tabs>
                <w:tab w:val="decimal" w:pos="954"/>
              </w:tabs>
              <w:ind w:right="-144"/>
            </w:pPr>
          </w:p>
        </w:tc>
        <w:tc>
          <w:tcPr>
            <w:tcW w:w="278" w:type="dxa"/>
            <w:vAlign w:val="bottom"/>
          </w:tcPr>
          <w:p w14:paraId="589F9004" w14:textId="77777777" w:rsidR="0019215C" w:rsidRPr="007D2E18" w:rsidRDefault="0019215C" w:rsidP="0019215C">
            <w:pPr>
              <w:tabs>
                <w:tab w:val="decimal" w:pos="855"/>
                <w:tab w:val="decimal" w:pos="954"/>
              </w:tabs>
              <w:ind w:right="-144"/>
            </w:pPr>
          </w:p>
        </w:tc>
        <w:tc>
          <w:tcPr>
            <w:tcW w:w="1393" w:type="dxa"/>
            <w:vAlign w:val="bottom"/>
          </w:tcPr>
          <w:p w14:paraId="7C64CA68" w14:textId="77777777" w:rsidR="0019215C" w:rsidRPr="007D2E18" w:rsidRDefault="0019215C" w:rsidP="0019215C">
            <w:pPr>
              <w:tabs>
                <w:tab w:val="decimal" w:pos="954"/>
              </w:tabs>
              <w:ind w:right="-144"/>
            </w:pPr>
          </w:p>
        </w:tc>
      </w:tr>
      <w:tr w:rsidR="006A136A" w:rsidRPr="007D2E18" w14:paraId="722FC628" w14:textId="77777777" w:rsidTr="00F50127">
        <w:trPr>
          <w:trHeight w:val="266"/>
        </w:trPr>
        <w:tc>
          <w:tcPr>
            <w:tcW w:w="5015" w:type="dxa"/>
          </w:tcPr>
          <w:p w14:paraId="7D368D72" w14:textId="77777777" w:rsidR="006A136A" w:rsidRPr="007D2E18" w:rsidRDefault="006A136A" w:rsidP="00CE07A9">
            <w:pPr>
              <w:ind w:firstLine="34"/>
            </w:pPr>
            <w:r w:rsidRPr="007D2E18">
              <w:t>Current year</w:t>
            </w:r>
          </w:p>
        </w:tc>
        <w:tc>
          <w:tcPr>
            <w:tcW w:w="974" w:type="dxa"/>
          </w:tcPr>
          <w:p w14:paraId="30DD4733" w14:textId="77777777" w:rsidR="006A136A" w:rsidRPr="007D2E18" w:rsidRDefault="006A136A" w:rsidP="006A136A">
            <w:pPr>
              <w:jc w:val="center"/>
              <w:rPr>
                <w:i/>
                <w:iCs/>
              </w:rPr>
            </w:pPr>
          </w:p>
        </w:tc>
        <w:tc>
          <w:tcPr>
            <w:tcW w:w="1392" w:type="dxa"/>
            <w:vAlign w:val="center"/>
          </w:tcPr>
          <w:p w14:paraId="340141E0" w14:textId="76B13D39" w:rsidR="006A136A" w:rsidRPr="002329DF" w:rsidRDefault="48042DA1" w:rsidP="00377D8A">
            <w:pPr>
              <w:tabs>
                <w:tab w:val="decimal" w:pos="947"/>
              </w:tabs>
              <w:jc w:val="right"/>
            </w:pPr>
            <w:r>
              <w:t>355,138</w:t>
            </w:r>
          </w:p>
        </w:tc>
        <w:tc>
          <w:tcPr>
            <w:tcW w:w="278" w:type="dxa"/>
            <w:vAlign w:val="center"/>
          </w:tcPr>
          <w:p w14:paraId="2F48F9C1" w14:textId="77777777" w:rsidR="006A136A" w:rsidRPr="007D2E18" w:rsidRDefault="006A136A" w:rsidP="006A136A">
            <w:pPr>
              <w:tabs>
                <w:tab w:val="decimal" w:pos="880"/>
              </w:tabs>
              <w:ind w:right="-20"/>
              <w:jc w:val="right"/>
            </w:pPr>
          </w:p>
        </w:tc>
        <w:tc>
          <w:tcPr>
            <w:tcW w:w="1393" w:type="dxa"/>
            <w:vAlign w:val="center"/>
          </w:tcPr>
          <w:p w14:paraId="1DA2309D" w14:textId="77777777" w:rsidR="006A136A" w:rsidRPr="007D2E18" w:rsidRDefault="006A136A" w:rsidP="006A136A">
            <w:pPr>
              <w:tabs>
                <w:tab w:val="decimal" w:pos="880"/>
              </w:tabs>
              <w:ind w:right="-20"/>
              <w:jc w:val="right"/>
            </w:pPr>
            <w:r w:rsidRPr="00951D73">
              <w:t>312,541</w:t>
            </w:r>
          </w:p>
        </w:tc>
      </w:tr>
      <w:tr w:rsidR="006A136A" w:rsidRPr="007D2E18" w14:paraId="769DEF66" w14:textId="77777777" w:rsidTr="00F50127">
        <w:trPr>
          <w:trHeight w:val="266"/>
        </w:trPr>
        <w:tc>
          <w:tcPr>
            <w:tcW w:w="5015" w:type="dxa"/>
          </w:tcPr>
          <w:p w14:paraId="2DD1E58B" w14:textId="2B6E8C4F" w:rsidR="006A136A" w:rsidRPr="007D2E18" w:rsidRDefault="006A136A" w:rsidP="00CE07A9">
            <w:pPr>
              <w:ind w:firstLine="34"/>
            </w:pPr>
            <w:r w:rsidRPr="007D2E18">
              <w:t xml:space="preserve">Under </w:t>
            </w:r>
            <w:r w:rsidRPr="00624758">
              <w:rPr>
                <w:rFonts w:hint="cs"/>
                <w:cs/>
              </w:rPr>
              <w:t>(</w:t>
            </w:r>
            <w:r w:rsidR="003D5555">
              <w:rPr>
                <w:rFonts w:cs="Angsana New"/>
                <w:szCs w:val="28"/>
              </w:rPr>
              <w:t>o</w:t>
            </w:r>
            <w:r w:rsidRPr="00624758">
              <w:t>ver</w:t>
            </w:r>
            <w:r w:rsidRPr="00624758">
              <w:rPr>
                <w:rFonts w:hint="cs"/>
                <w:cs/>
              </w:rPr>
              <w:t xml:space="preserve">) </w:t>
            </w:r>
            <w:r w:rsidRPr="007D2E18">
              <w:t>provided in prior years</w:t>
            </w:r>
          </w:p>
        </w:tc>
        <w:tc>
          <w:tcPr>
            <w:tcW w:w="974" w:type="dxa"/>
          </w:tcPr>
          <w:p w14:paraId="685FC675" w14:textId="77777777" w:rsidR="006A136A" w:rsidRPr="007D2E18" w:rsidRDefault="006A136A" w:rsidP="006A136A">
            <w:pPr>
              <w:jc w:val="center"/>
              <w:rPr>
                <w:i/>
                <w:iCs/>
              </w:rPr>
            </w:pPr>
          </w:p>
        </w:tc>
        <w:tc>
          <w:tcPr>
            <w:tcW w:w="1392" w:type="dxa"/>
            <w:tcBorders>
              <w:bottom w:val="single" w:sz="4" w:space="0" w:color="auto"/>
            </w:tcBorders>
            <w:vAlign w:val="center"/>
          </w:tcPr>
          <w:p w14:paraId="3D4D62DA" w14:textId="13DACE0A" w:rsidR="006A136A" w:rsidRPr="003D5555" w:rsidRDefault="0E2D6E45" w:rsidP="003D5555">
            <w:pPr>
              <w:tabs>
                <w:tab w:val="decimal" w:pos="880"/>
              </w:tabs>
              <w:ind w:right="-57"/>
              <w:jc w:val="right"/>
              <w:rPr>
                <w:rFonts w:cs="Cordia New"/>
              </w:rPr>
            </w:pPr>
            <w:r w:rsidRPr="003D5555">
              <w:rPr>
                <w:rFonts w:cs="Cordia New"/>
              </w:rPr>
              <w:t>(1,394)</w:t>
            </w:r>
          </w:p>
        </w:tc>
        <w:tc>
          <w:tcPr>
            <w:tcW w:w="278" w:type="dxa"/>
            <w:vAlign w:val="center"/>
          </w:tcPr>
          <w:p w14:paraId="5CD611B2" w14:textId="77777777" w:rsidR="006A136A" w:rsidRPr="007D2E18" w:rsidRDefault="006A136A" w:rsidP="006A136A">
            <w:pPr>
              <w:tabs>
                <w:tab w:val="decimal" w:pos="880"/>
              </w:tabs>
              <w:ind w:right="-20"/>
              <w:jc w:val="right"/>
            </w:pPr>
          </w:p>
        </w:tc>
        <w:tc>
          <w:tcPr>
            <w:tcW w:w="1393" w:type="dxa"/>
            <w:tcBorders>
              <w:bottom w:val="single" w:sz="4" w:space="0" w:color="auto"/>
            </w:tcBorders>
            <w:vAlign w:val="center"/>
          </w:tcPr>
          <w:p w14:paraId="1B71C4F7" w14:textId="77777777" w:rsidR="006A136A" w:rsidRPr="007D2E18" w:rsidRDefault="006A136A" w:rsidP="00CC7223">
            <w:pPr>
              <w:tabs>
                <w:tab w:val="decimal" w:pos="880"/>
              </w:tabs>
              <w:ind w:right="-20"/>
              <w:jc w:val="right"/>
            </w:pPr>
            <w:r w:rsidRPr="00951D73">
              <w:t>6,859</w:t>
            </w:r>
          </w:p>
        </w:tc>
      </w:tr>
      <w:tr w:rsidR="00103873" w:rsidRPr="007D2E18" w14:paraId="43C123FA" w14:textId="77777777" w:rsidTr="00CE07A9">
        <w:trPr>
          <w:trHeight w:val="266"/>
        </w:trPr>
        <w:tc>
          <w:tcPr>
            <w:tcW w:w="5015" w:type="dxa"/>
            <w:vAlign w:val="bottom"/>
          </w:tcPr>
          <w:p w14:paraId="64342D42" w14:textId="77777777" w:rsidR="00103873" w:rsidRPr="007D2E18" w:rsidRDefault="00103873" w:rsidP="00CE07A9">
            <w:pPr>
              <w:ind w:firstLine="34"/>
              <w:rPr>
                <w:b/>
                <w:bCs/>
                <w:i/>
                <w:iCs/>
              </w:rPr>
            </w:pPr>
          </w:p>
        </w:tc>
        <w:tc>
          <w:tcPr>
            <w:tcW w:w="974" w:type="dxa"/>
          </w:tcPr>
          <w:p w14:paraId="40B92DE5" w14:textId="77777777" w:rsidR="00103873" w:rsidRPr="007D2E18" w:rsidRDefault="00103873" w:rsidP="00103873">
            <w:pPr>
              <w:jc w:val="center"/>
              <w:rPr>
                <w:i/>
                <w:iCs/>
              </w:rPr>
            </w:pPr>
          </w:p>
        </w:tc>
        <w:tc>
          <w:tcPr>
            <w:tcW w:w="1392" w:type="dxa"/>
            <w:tcBorders>
              <w:top w:val="single" w:sz="4" w:space="0" w:color="auto"/>
              <w:bottom w:val="single" w:sz="4" w:space="0" w:color="auto"/>
            </w:tcBorders>
            <w:vAlign w:val="center"/>
          </w:tcPr>
          <w:p w14:paraId="1B2279C5" w14:textId="1D4F2E01" w:rsidR="00103873" w:rsidRPr="005B7E21" w:rsidRDefault="6E9BFA08" w:rsidP="00103873">
            <w:pPr>
              <w:tabs>
                <w:tab w:val="decimal" w:pos="880"/>
              </w:tabs>
              <w:ind w:right="-20"/>
              <w:jc w:val="right"/>
              <w:rPr>
                <w:b/>
                <w:bCs/>
                <w:cs/>
              </w:rPr>
            </w:pPr>
            <w:r w:rsidRPr="23A4BF8C">
              <w:rPr>
                <w:b/>
                <w:bCs/>
              </w:rPr>
              <w:t>353,744</w:t>
            </w:r>
          </w:p>
        </w:tc>
        <w:tc>
          <w:tcPr>
            <w:tcW w:w="278" w:type="dxa"/>
            <w:vAlign w:val="center"/>
          </w:tcPr>
          <w:p w14:paraId="14A62A4C" w14:textId="77777777" w:rsidR="00103873" w:rsidRPr="007D2E18" w:rsidRDefault="00103873" w:rsidP="00103873">
            <w:pPr>
              <w:tabs>
                <w:tab w:val="decimal" w:pos="880"/>
              </w:tabs>
              <w:ind w:right="-20"/>
              <w:jc w:val="right"/>
              <w:rPr>
                <w:b/>
                <w:bCs/>
              </w:rPr>
            </w:pPr>
          </w:p>
        </w:tc>
        <w:tc>
          <w:tcPr>
            <w:tcW w:w="1393" w:type="dxa"/>
            <w:tcBorders>
              <w:top w:val="single" w:sz="4" w:space="0" w:color="auto"/>
              <w:bottom w:val="single" w:sz="4" w:space="0" w:color="auto"/>
            </w:tcBorders>
            <w:vAlign w:val="center"/>
          </w:tcPr>
          <w:p w14:paraId="45B17422" w14:textId="77777777" w:rsidR="00103873" w:rsidRPr="007D2E18" w:rsidRDefault="00103873" w:rsidP="00103873">
            <w:pPr>
              <w:tabs>
                <w:tab w:val="decimal" w:pos="880"/>
              </w:tabs>
              <w:ind w:right="-20"/>
              <w:jc w:val="right"/>
              <w:rPr>
                <w:b/>
                <w:bCs/>
              </w:rPr>
            </w:pPr>
            <w:r w:rsidRPr="00951D73">
              <w:rPr>
                <w:b/>
                <w:bCs/>
              </w:rPr>
              <w:t>319,400</w:t>
            </w:r>
          </w:p>
        </w:tc>
      </w:tr>
      <w:tr w:rsidR="00103873" w:rsidRPr="007D2E18" w14:paraId="3617FF53" w14:textId="77777777" w:rsidTr="00CE07A9">
        <w:trPr>
          <w:trHeight w:val="266"/>
        </w:trPr>
        <w:tc>
          <w:tcPr>
            <w:tcW w:w="5015" w:type="dxa"/>
            <w:vAlign w:val="bottom"/>
          </w:tcPr>
          <w:p w14:paraId="638E0FAD" w14:textId="77777777" w:rsidR="00103873" w:rsidRPr="007D2E18" w:rsidRDefault="00103873" w:rsidP="00CE07A9">
            <w:pPr>
              <w:ind w:firstLine="34"/>
              <w:rPr>
                <w:b/>
                <w:bCs/>
                <w:i/>
                <w:iCs/>
              </w:rPr>
            </w:pPr>
          </w:p>
        </w:tc>
        <w:tc>
          <w:tcPr>
            <w:tcW w:w="974" w:type="dxa"/>
          </w:tcPr>
          <w:p w14:paraId="5BFC423A" w14:textId="77777777" w:rsidR="00103873" w:rsidRPr="007D2E18" w:rsidRDefault="00103873" w:rsidP="00103873">
            <w:pPr>
              <w:jc w:val="center"/>
              <w:rPr>
                <w:i/>
                <w:iCs/>
              </w:rPr>
            </w:pPr>
          </w:p>
        </w:tc>
        <w:tc>
          <w:tcPr>
            <w:tcW w:w="1392" w:type="dxa"/>
            <w:tcBorders>
              <w:top w:val="single" w:sz="4" w:space="0" w:color="auto"/>
            </w:tcBorders>
            <w:vAlign w:val="bottom"/>
          </w:tcPr>
          <w:p w14:paraId="778597DD" w14:textId="77777777" w:rsidR="00103873" w:rsidRPr="007D2E18" w:rsidRDefault="00103873" w:rsidP="00103873">
            <w:pPr>
              <w:tabs>
                <w:tab w:val="decimal" w:pos="880"/>
              </w:tabs>
              <w:ind w:right="-20"/>
              <w:jc w:val="right"/>
            </w:pPr>
          </w:p>
        </w:tc>
        <w:tc>
          <w:tcPr>
            <w:tcW w:w="278" w:type="dxa"/>
            <w:vAlign w:val="bottom"/>
          </w:tcPr>
          <w:p w14:paraId="5B1FEF98" w14:textId="77777777" w:rsidR="00103873" w:rsidRPr="007D2E18" w:rsidRDefault="00103873" w:rsidP="00103873">
            <w:pPr>
              <w:tabs>
                <w:tab w:val="decimal" w:pos="880"/>
              </w:tabs>
              <w:ind w:right="-20"/>
              <w:jc w:val="right"/>
            </w:pPr>
          </w:p>
        </w:tc>
        <w:tc>
          <w:tcPr>
            <w:tcW w:w="1393" w:type="dxa"/>
            <w:tcBorders>
              <w:top w:val="single" w:sz="4" w:space="0" w:color="auto"/>
            </w:tcBorders>
            <w:vAlign w:val="bottom"/>
          </w:tcPr>
          <w:p w14:paraId="7337933A" w14:textId="77777777" w:rsidR="00103873" w:rsidRPr="007D2E18" w:rsidRDefault="00103873" w:rsidP="00103873">
            <w:pPr>
              <w:tabs>
                <w:tab w:val="decimal" w:pos="880"/>
              </w:tabs>
              <w:ind w:right="-20"/>
              <w:jc w:val="right"/>
            </w:pPr>
          </w:p>
        </w:tc>
      </w:tr>
      <w:tr w:rsidR="00103873" w:rsidRPr="007D2E18" w14:paraId="6312D975" w14:textId="77777777" w:rsidTr="00CE07A9">
        <w:trPr>
          <w:trHeight w:val="266"/>
        </w:trPr>
        <w:tc>
          <w:tcPr>
            <w:tcW w:w="5015" w:type="dxa"/>
            <w:vAlign w:val="bottom"/>
          </w:tcPr>
          <w:p w14:paraId="51AAD251" w14:textId="77777777" w:rsidR="00103873" w:rsidRPr="007D2E18" w:rsidRDefault="00103873" w:rsidP="00CE07A9">
            <w:pPr>
              <w:ind w:firstLine="34"/>
              <w:rPr>
                <w:b/>
                <w:bCs/>
              </w:rPr>
            </w:pPr>
            <w:r w:rsidRPr="007D2E18">
              <w:rPr>
                <w:b/>
                <w:bCs/>
              </w:rPr>
              <w:t>Deferred tax</w:t>
            </w:r>
          </w:p>
        </w:tc>
        <w:tc>
          <w:tcPr>
            <w:tcW w:w="974" w:type="dxa"/>
          </w:tcPr>
          <w:p w14:paraId="21534BFD" w14:textId="77777777" w:rsidR="00103873" w:rsidRPr="007D2E18" w:rsidRDefault="00103873" w:rsidP="00103873">
            <w:pPr>
              <w:jc w:val="center"/>
              <w:rPr>
                <w:i/>
                <w:iCs/>
              </w:rPr>
            </w:pPr>
          </w:p>
        </w:tc>
        <w:tc>
          <w:tcPr>
            <w:tcW w:w="1392" w:type="dxa"/>
            <w:vAlign w:val="bottom"/>
          </w:tcPr>
          <w:p w14:paraId="1396E53B" w14:textId="77777777" w:rsidR="00103873" w:rsidRPr="007D2E18" w:rsidRDefault="00103873" w:rsidP="00103873">
            <w:pPr>
              <w:tabs>
                <w:tab w:val="decimal" w:pos="880"/>
              </w:tabs>
              <w:ind w:right="-20"/>
              <w:jc w:val="right"/>
            </w:pPr>
          </w:p>
        </w:tc>
        <w:tc>
          <w:tcPr>
            <w:tcW w:w="278" w:type="dxa"/>
            <w:vAlign w:val="bottom"/>
          </w:tcPr>
          <w:p w14:paraId="1EE4C461" w14:textId="77777777" w:rsidR="00103873" w:rsidRPr="007D2E18" w:rsidRDefault="00103873" w:rsidP="00103873">
            <w:pPr>
              <w:tabs>
                <w:tab w:val="decimal" w:pos="880"/>
              </w:tabs>
              <w:ind w:right="-20"/>
              <w:jc w:val="right"/>
            </w:pPr>
          </w:p>
        </w:tc>
        <w:tc>
          <w:tcPr>
            <w:tcW w:w="1393" w:type="dxa"/>
            <w:vAlign w:val="bottom"/>
          </w:tcPr>
          <w:p w14:paraId="494E7CB4" w14:textId="77777777" w:rsidR="00103873" w:rsidRPr="007D2E18" w:rsidRDefault="00103873" w:rsidP="00103873">
            <w:pPr>
              <w:tabs>
                <w:tab w:val="decimal" w:pos="880"/>
              </w:tabs>
              <w:ind w:right="-20"/>
              <w:jc w:val="right"/>
            </w:pPr>
          </w:p>
        </w:tc>
      </w:tr>
      <w:tr w:rsidR="00103873" w:rsidRPr="007D2E18" w14:paraId="2673F91E" w14:textId="77777777" w:rsidTr="00CE07A9">
        <w:trPr>
          <w:trHeight w:val="266"/>
        </w:trPr>
        <w:tc>
          <w:tcPr>
            <w:tcW w:w="5015" w:type="dxa"/>
            <w:vAlign w:val="bottom"/>
          </w:tcPr>
          <w:p w14:paraId="652D5610" w14:textId="77777777" w:rsidR="00103873" w:rsidRPr="007D2E18" w:rsidRDefault="00103873" w:rsidP="00CE07A9">
            <w:pPr>
              <w:ind w:firstLine="34"/>
            </w:pPr>
            <w:r w:rsidRPr="007D2E18">
              <w:t>Movements in temporary differences</w:t>
            </w:r>
          </w:p>
        </w:tc>
        <w:tc>
          <w:tcPr>
            <w:tcW w:w="974" w:type="dxa"/>
          </w:tcPr>
          <w:p w14:paraId="174B879F" w14:textId="77777777" w:rsidR="00103873" w:rsidRPr="007D2E18" w:rsidRDefault="00103873" w:rsidP="00103873">
            <w:pPr>
              <w:jc w:val="center"/>
              <w:rPr>
                <w:i/>
                <w:iCs/>
              </w:rPr>
            </w:pPr>
            <w:r w:rsidRPr="007D2E18">
              <w:rPr>
                <w:i/>
                <w:iCs/>
              </w:rPr>
              <w:t>13</w:t>
            </w:r>
          </w:p>
        </w:tc>
        <w:tc>
          <w:tcPr>
            <w:tcW w:w="1392" w:type="dxa"/>
            <w:vAlign w:val="center"/>
          </w:tcPr>
          <w:p w14:paraId="479E9024" w14:textId="42D211CE" w:rsidR="00103873" w:rsidRPr="00951D73" w:rsidRDefault="759C350F" w:rsidP="00103873">
            <w:pPr>
              <w:tabs>
                <w:tab w:val="decimal" w:pos="880"/>
              </w:tabs>
              <w:ind w:right="-57"/>
              <w:jc w:val="right"/>
              <w:rPr>
                <w:rFonts w:cs="Cordia New"/>
              </w:rPr>
            </w:pPr>
            <w:r w:rsidRPr="23A4BF8C">
              <w:rPr>
                <w:rFonts w:cs="Cordia New"/>
              </w:rPr>
              <w:t>(21,471)</w:t>
            </w:r>
          </w:p>
        </w:tc>
        <w:tc>
          <w:tcPr>
            <w:tcW w:w="278" w:type="dxa"/>
            <w:vAlign w:val="center"/>
          </w:tcPr>
          <w:p w14:paraId="290C8374" w14:textId="77777777" w:rsidR="00103873" w:rsidRPr="007D2E18" w:rsidRDefault="00103873" w:rsidP="00103873">
            <w:pPr>
              <w:tabs>
                <w:tab w:val="decimal" w:pos="880"/>
              </w:tabs>
              <w:ind w:right="-20"/>
              <w:jc w:val="right"/>
            </w:pPr>
          </w:p>
        </w:tc>
        <w:tc>
          <w:tcPr>
            <w:tcW w:w="1393" w:type="dxa"/>
            <w:vAlign w:val="center"/>
          </w:tcPr>
          <w:p w14:paraId="601BD2D4" w14:textId="77777777" w:rsidR="00103873" w:rsidRPr="007D2E18" w:rsidRDefault="00103873" w:rsidP="00103873">
            <w:pPr>
              <w:tabs>
                <w:tab w:val="decimal" w:pos="880"/>
              </w:tabs>
              <w:ind w:right="-96"/>
              <w:jc w:val="right"/>
            </w:pPr>
            <w:r w:rsidRPr="00951D73">
              <w:rPr>
                <w:rFonts w:cs="Cordia New"/>
              </w:rPr>
              <w:t>(69,995)</w:t>
            </w:r>
          </w:p>
        </w:tc>
      </w:tr>
      <w:tr w:rsidR="00103873" w:rsidRPr="007D2E18" w14:paraId="6CB49726" w14:textId="77777777" w:rsidTr="00CE07A9">
        <w:trPr>
          <w:trHeight w:val="266"/>
        </w:trPr>
        <w:tc>
          <w:tcPr>
            <w:tcW w:w="5015" w:type="dxa"/>
            <w:vAlign w:val="bottom"/>
          </w:tcPr>
          <w:p w14:paraId="4A28AF2B" w14:textId="77777777" w:rsidR="00103873" w:rsidRPr="007D2E18" w:rsidRDefault="00103873" w:rsidP="00CE07A9">
            <w:pPr>
              <w:ind w:firstLine="34"/>
            </w:pPr>
            <w:r w:rsidRPr="007D2E18">
              <w:rPr>
                <w:b/>
                <w:bCs/>
              </w:rPr>
              <w:t>Total</w:t>
            </w:r>
          </w:p>
        </w:tc>
        <w:tc>
          <w:tcPr>
            <w:tcW w:w="974" w:type="dxa"/>
          </w:tcPr>
          <w:p w14:paraId="15D4D21A" w14:textId="77777777" w:rsidR="00103873" w:rsidRPr="007D2E18" w:rsidRDefault="00103873" w:rsidP="00103873">
            <w:pPr>
              <w:jc w:val="center"/>
              <w:rPr>
                <w:i/>
                <w:iCs/>
              </w:rPr>
            </w:pPr>
          </w:p>
        </w:tc>
        <w:tc>
          <w:tcPr>
            <w:tcW w:w="1392" w:type="dxa"/>
            <w:tcBorders>
              <w:top w:val="single" w:sz="4" w:space="0" w:color="auto"/>
            </w:tcBorders>
            <w:vAlign w:val="center"/>
          </w:tcPr>
          <w:p w14:paraId="208CDBE1" w14:textId="53CB1665" w:rsidR="00103873" w:rsidRPr="00951D73" w:rsidRDefault="096CFE09" w:rsidP="00103873">
            <w:pPr>
              <w:tabs>
                <w:tab w:val="decimal" w:pos="880"/>
              </w:tabs>
              <w:jc w:val="right"/>
              <w:rPr>
                <w:rFonts w:cs="Cordia New"/>
                <w:b/>
                <w:bCs/>
              </w:rPr>
            </w:pPr>
            <w:r w:rsidRPr="23A4BF8C">
              <w:rPr>
                <w:rFonts w:cs="Cordia New"/>
                <w:b/>
                <w:bCs/>
              </w:rPr>
              <w:t>332,273</w:t>
            </w:r>
          </w:p>
        </w:tc>
        <w:tc>
          <w:tcPr>
            <w:tcW w:w="278" w:type="dxa"/>
            <w:vAlign w:val="center"/>
          </w:tcPr>
          <w:p w14:paraId="56DC1590" w14:textId="77777777" w:rsidR="00103873" w:rsidRPr="007D2E18" w:rsidRDefault="00103873" w:rsidP="00103873">
            <w:pPr>
              <w:tabs>
                <w:tab w:val="decimal" w:pos="880"/>
              </w:tabs>
              <w:ind w:right="-20"/>
              <w:jc w:val="right"/>
              <w:rPr>
                <w:b/>
                <w:bCs/>
              </w:rPr>
            </w:pPr>
          </w:p>
        </w:tc>
        <w:tc>
          <w:tcPr>
            <w:tcW w:w="1393" w:type="dxa"/>
            <w:tcBorders>
              <w:top w:val="single" w:sz="4" w:space="0" w:color="auto"/>
            </w:tcBorders>
            <w:vAlign w:val="center"/>
          </w:tcPr>
          <w:p w14:paraId="54341273" w14:textId="77777777" w:rsidR="00103873" w:rsidRPr="007D2E18" w:rsidRDefault="00103873" w:rsidP="00103873">
            <w:pPr>
              <w:tabs>
                <w:tab w:val="decimal" w:pos="880"/>
              </w:tabs>
              <w:ind w:right="-20"/>
              <w:jc w:val="right"/>
              <w:rPr>
                <w:b/>
                <w:bCs/>
              </w:rPr>
            </w:pPr>
            <w:r w:rsidRPr="00951D73">
              <w:rPr>
                <w:rFonts w:cs="Cordia New"/>
                <w:b/>
                <w:bCs/>
              </w:rPr>
              <w:t>249,405</w:t>
            </w:r>
          </w:p>
        </w:tc>
      </w:tr>
      <w:tr w:rsidR="00103873" w:rsidRPr="007D2E18" w14:paraId="12B50498" w14:textId="77777777" w:rsidTr="00CE07A9">
        <w:trPr>
          <w:trHeight w:val="266"/>
        </w:trPr>
        <w:tc>
          <w:tcPr>
            <w:tcW w:w="5015" w:type="dxa"/>
            <w:vAlign w:val="bottom"/>
          </w:tcPr>
          <w:p w14:paraId="671770AF" w14:textId="77777777" w:rsidR="00103873" w:rsidRPr="007D2E18" w:rsidRDefault="00103873" w:rsidP="00CE07A9">
            <w:pPr>
              <w:ind w:firstLine="34"/>
            </w:pPr>
          </w:p>
        </w:tc>
        <w:tc>
          <w:tcPr>
            <w:tcW w:w="974" w:type="dxa"/>
          </w:tcPr>
          <w:p w14:paraId="094AC85D" w14:textId="77777777" w:rsidR="00103873" w:rsidRPr="007D2E18" w:rsidRDefault="00103873" w:rsidP="00103873">
            <w:pPr>
              <w:jc w:val="center"/>
              <w:rPr>
                <w:i/>
                <w:iCs/>
              </w:rPr>
            </w:pPr>
          </w:p>
        </w:tc>
        <w:tc>
          <w:tcPr>
            <w:tcW w:w="1392" w:type="dxa"/>
            <w:tcBorders>
              <w:top w:val="double" w:sz="4" w:space="0" w:color="auto"/>
            </w:tcBorders>
            <w:vAlign w:val="bottom"/>
          </w:tcPr>
          <w:p w14:paraId="14F542A6" w14:textId="77777777" w:rsidR="00103873" w:rsidRPr="007D2E18" w:rsidRDefault="00103873" w:rsidP="00103873">
            <w:pPr>
              <w:tabs>
                <w:tab w:val="decimal" w:pos="880"/>
              </w:tabs>
              <w:ind w:right="-20"/>
              <w:jc w:val="right"/>
            </w:pPr>
          </w:p>
        </w:tc>
        <w:tc>
          <w:tcPr>
            <w:tcW w:w="278" w:type="dxa"/>
            <w:vAlign w:val="bottom"/>
          </w:tcPr>
          <w:p w14:paraId="200A89E3" w14:textId="77777777" w:rsidR="00103873" w:rsidRPr="007D2E18" w:rsidRDefault="00103873" w:rsidP="00103873">
            <w:pPr>
              <w:tabs>
                <w:tab w:val="decimal" w:pos="880"/>
              </w:tabs>
              <w:ind w:right="-20"/>
              <w:jc w:val="right"/>
            </w:pPr>
          </w:p>
        </w:tc>
        <w:tc>
          <w:tcPr>
            <w:tcW w:w="1393" w:type="dxa"/>
            <w:tcBorders>
              <w:top w:val="double" w:sz="4" w:space="0" w:color="auto"/>
            </w:tcBorders>
            <w:vAlign w:val="bottom"/>
          </w:tcPr>
          <w:p w14:paraId="4F588A0D" w14:textId="77777777" w:rsidR="00103873" w:rsidRPr="007D2E18" w:rsidRDefault="00103873" w:rsidP="00103873">
            <w:pPr>
              <w:tabs>
                <w:tab w:val="decimal" w:pos="880"/>
              </w:tabs>
              <w:ind w:right="-20"/>
              <w:jc w:val="right"/>
            </w:pPr>
          </w:p>
        </w:tc>
      </w:tr>
      <w:tr w:rsidR="00103873" w:rsidRPr="007D2E18" w14:paraId="0BF801B9" w14:textId="77777777" w:rsidTr="00CE07A9">
        <w:trPr>
          <w:trHeight w:val="266"/>
        </w:trPr>
        <w:tc>
          <w:tcPr>
            <w:tcW w:w="5015" w:type="dxa"/>
            <w:vAlign w:val="bottom"/>
          </w:tcPr>
          <w:p w14:paraId="457DF5F6" w14:textId="77777777" w:rsidR="00103873" w:rsidRPr="007D2E18" w:rsidRDefault="00103873" w:rsidP="00CE07A9">
            <w:pPr>
              <w:ind w:firstLine="34"/>
              <w:rPr>
                <w:b/>
                <w:bCs/>
                <w:i/>
                <w:iCs/>
              </w:rPr>
            </w:pPr>
            <w:r w:rsidRPr="007D2E18">
              <w:rPr>
                <w:b/>
                <w:bCs/>
                <w:i/>
                <w:iCs/>
              </w:rPr>
              <w:t>Income tax recognized in</w:t>
            </w:r>
          </w:p>
        </w:tc>
        <w:tc>
          <w:tcPr>
            <w:tcW w:w="974" w:type="dxa"/>
          </w:tcPr>
          <w:p w14:paraId="0C51C7CB" w14:textId="77777777" w:rsidR="00103873" w:rsidRPr="007D2E18" w:rsidRDefault="00103873" w:rsidP="00103873">
            <w:pPr>
              <w:rPr>
                <w:b/>
                <w:bCs/>
                <w:i/>
                <w:iCs/>
                <w:highlight w:val="cyan"/>
              </w:rPr>
            </w:pPr>
          </w:p>
        </w:tc>
        <w:tc>
          <w:tcPr>
            <w:tcW w:w="1392" w:type="dxa"/>
            <w:vAlign w:val="bottom"/>
          </w:tcPr>
          <w:p w14:paraId="386A8007" w14:textId="77777777" w:rsidR="00103873" w:rsidRPr="007D2E18" w:rsidRDefault="00103873" w:rsidP="00103873">
            <w:pPr>
              <w:tabs>
                <w:tab w:val="decimal" w:pos="880"/>
              </w:tabs>
              <w:ind w:right="-20"/>
              <w:jc w:val="right"/>
            </w:pPr>
          </w:p>
        </w:tc>
        <w:tc>
          <w:tcPr>
            <w:tcW w:w="278" w:type="dxa"/>
            <w:vAlign w:val="bottom"/>
          </w:tcPr>
          <w:p w14:paraId="68BE58BE" w14:textId="77777777" w:rsidR="00103873" w:rsidRPr="007D2E18" w:rsidRDefault="00103873" w:rsidP="00103873">
            <w:pPr>
              <w:tabs>
                <w:tab w:val="decimal" w:pos="880"/>
              </w:tabs>
              <w:ind w:right="-20"/>
              <w:jc w:val="right"/>
            </w:pPr>
          </w:p>
        </w:tc>
        <w:tc>
          <w:tcPr>
            <w:tcW w:w="1393" w:type="dxa"/>
            <w:vAlign w:val="bottom"/>
          </w:tcPr>
          <w:p w14:paraId="695F66CF" w14:textId="77777777" w:rsidR="00103873" w:rsidRPr="007D2E18" w:rsidRDefault="00103873" w:rsidP="00103873">
            <w:pPr>
              <w:tabs>
                <w:tab w:val="decimal" w:pos="880"/>
              </w:tabs>
              <w:ind w:right="-20"/>
              <w:jc w:val="right"/>
            </w:pPr>
          </w:p>
        </w:tc>
      </w:tr>
      <w:tr w:rsidR="00103873" w:rsidRPr="007D2E18" w14:paraId="183278DB" w14:textId="77777777" w:rsidTr="00CE07A9">
        <w:trPr>
          <w:trHeight w:val="266"/>
        </w:trPr>
        <w:tc>
          <w:tcPr>
            <w:tcW w:w="5015" w:type="dxa"/>
            <w:vAlign w:val="bottom"/>
          </w:tcPr>
          <w:p w14:paraId="4466C69C" w14:textId="77777777" w:rsidR="00103873" w:rsidRPr="007D2E18" w:rsidRDefault="00103873" w:rsidP="00CE07A9">
            <w:pPr>
              <w:ind w:firstLine="34"/>
              <w:rPr>
                <w:b/>
                <w:bCs/>
                <w:i/>
                <w:iCs/>
              </w:rPr>
            </w:pPr>
            <w:r w:rsidRPr="007D2E18">
              <w:rPr>
                <w:b/>
                <w:bCs/>
                <w:i/>
                <w:iCs/>
                <w:cs/>
              </w:rPr>
              <w:t xml:space="preserve">  </w:t>
            </w:r>
            <w:r w:rsidRPr="007D2E18">
              <w:rPr>
                <w:b/>
                <w:bCs/>
                <w:i/>
                <w:iCs/>
              </w:rPr>
              <w:t>other comprehensive income</w:t>
            </w:r>
          </w:p>
        </w:tc>
        <w:tc>
          <w:tcPr>
            <w:tcW w:w="974" w:type="dxa"/>
          </w:tcPr>
          <w:p w14:paraId="35DE358D" w14:textId="77777777" w:rsidR="00103873" w:rsidRPr="007D2E18" w:rsidRDefault="00103873" w:rsidP="00103873">
            <w:pPr>
              <w:rPr>
                <w:b/>
                <w:bCs/>
                <w:i/>
                <w:iCs/>
                <w:highlight w:val="cyan"/>
              </w:rPr>
            </w:pPr>
          </w:p>
        </w:tc>
        <w:tc>
          <w:tcPr>
            <w:tcW w:w="1392" w:type="dxa"/>
            <w:vAlign w:val="bottom"/>
          </w:tcPr>
          <w:p w14:paraId="28B924C3" w14:textId="77777777" w:rsidR="00103873" w:rsidRPr="007D2E18" w:rsidRDefault="00103873" w:rsidP="00103873">
            <w:pPr>
              <w:tabs>
                <w:tab w:val="decimal" w:pos="880"/>
              </w:tabs>
              <w:ind w:right="-20"/>
              <w:jc w:val="right"/>
            </w:pPr>
          </w:p>
        </w:tc>
        <w:tc>
          <w:tcPr>
            <w:tcW w:w="278" w:type="dxa"/>
            <w:vAlign w:val="bottom"/>
          </w:tcPr>
          <w:p w14:paraId="61C40BB4" w14:textId="77777777" w:rsidR="00103873" w:rsidRPr="007D2E18" w:rsidRDefault="00103873" w:rsidP="00103873">
            <w:pPr>
              <w:tabs>
                <w:tab w:val="decimal" w:pos="880"/>
              </w:tabs>
              <w:ind w:right="-20"/>
              <w:jc w:val="right"/>
            </w:pPr>
          </w:p>
        </w:tc>
        <w:tc>
          <w:tcPr>
            <w:tcW w:w="1393" w:type="dxa"/>
            <w:vAlign w:val="bottom"/>
          </w:tcPr>
          <w:p w14:paraId="3901E171" w14:textId="77777777" w:rsidR="00103873" w:rsidRPr="007D2E18" w:rsidRDefault="00103873" w:rsidP="00103873">
            <w:pPr>
              <w:tabs>
                <w:tab w:val="decimal" w:pos="880"/>
              </w:tabs>
              <w:ind w:right="-20"/>
              <w:jc w:val="right"/>
            </w:pPr>
          </w:p>
        </w:tc>
      </w:tr>
      <w:tr w:rsidR="00103873" w:rsidRPr="007D2E18" w14:paraId="2CE4C0A3" w14:textId="77777777" w:rsidTr="00CE07A9">
        <w:trPr>
          <w:trHeight w:val="266"/>
        </w:trPr>
        <w:tc>
          <w:tcPr>
            <w:tcW w:w="5015" w:type="dxa"/>
            <w:vAlign w:val="center"/>
          </w:tcPr>
          <w:p w14:paraId="63532400" w14:textId="40FF6EF1" w:rsidR="00103873" w:rsidRPr="00B77C0A" w:rsidRDefault="00CE07A9" w:rsidP="00CE07A9">
            <w:pPr>
              <w:tabs>
                <w:tab w:val="left" w:pos="4575"/>
                <w:tab w:val="left" w:pos="4665"/>
                <w:tab w:val="left" w:pos="4755"/>
              </w:tabs>
              <w:ind w:firstLine="34"/>
            </w:pPr>
            <w:r>
              <w:t>R</w:t>
            </w:r>
            <w:r w:rsidR="00103873" w:rsidRPr="00B77C0A">
              <w:t>emeasurement of defined benefit plans</w:t>
            </w:r>
          </w:p>
        </w:tc>
        <w:tc>
          <w:tcPr>
            <w:tcW w:w="974" w:type="dxa"/>
          </w:tcPr>
          <w:p w14:paraId="079907EB" w14:textId="0B3CE6D0" w:rsidR="00103873" w:rsidRPr="007D2E18" w:rsidRDefault="00103873" w:rsidP="00103873">
            <w:pPr>
              <w:jc w:val="center"/>
              <w:rPr>
                <w:i/>
                <w:iCs/>
              </w:rPr>
            </w:pPr>
          </w:p>
        </w:tc>
        <w:tc>
          <w:tcPr>
            <w:tcW w:w="1392" w:type="dxa"/>
            <w:vAlign w:val="center"/>
          </w:tcPr>
          <w:p w14:paraId="14D175C6" w14:textId="4B6A60A4" w:rsidR="00103873" w:rsidRPr="00F739B2" w:rsidRDefault="291C493F" w:rsidP="00103873">
            <w:pPr>
              <w:tabs>
                <w:tab w:val="decimal" w:pos="880"/>
              </w:tabs>
              <w:ind w:right="-57"/>
              <w:jc w:val="right"/>
              <w:rPr>
                <w:rFonts w:cs="Cordia New"/>
              </w:rPr>
            </w:pPr>
            <w:r w:rsidRPr="23A4BF8C">
              <w:rPr>
                <w:rFonts w:cs="Cordia New"/>
              </w:rPr>
              <w:t>(17,474</w:t>
            </w:r>
            <w:r w:rsidR="34A0A8F1" w:rsidRPr="23A4BF8C">
              <w:rPr>
                <w:rFonts w:cs="Cordia New"/>
              </w:rPr>
              <w:t>)</w:t>
            </w:r>
          </w:p>
        </w:tc>
        <w:tc>
          <w:tcPr>
            <w:tcW w:w="278" w:type="dxa"/>
            <w:vAlign w:val="center"/>
          </w:tcPr>
          <w:p w14:paraId="429FF7A2" w14:textId="77777777" w:rsidR="00103873" w:rsidRPr="007D2E18" w:rsidRDefault="00103873" w:rsidP="00103873">
            <w:pPr>
              <w:tabs>
                <w:tab w:val="decimal" w:pos="880"/>
              </w:tabs>
              <w:ind w:right="-20"/>
              <w:jc w:val="right"/>
            </w:pPr>
          </w:p>
        </w:tc>
        <w:tc>
          <w:tcPr>
            <w:tcW w:w="1393" w:type="dxa"/>
            <w:vAlign w:val="center"/>
          </w:tcPr>
          <w:p w14:paraId="0DEBDF5E" w14:textId="77777777" w:rsidR="00103873" w:rsidRPr="00CC7223" w:rsidRDefault="00103873" w:rsidP="00103873">
            <w:pPr>
              <w:tabs>
                <w:tab w:val="decimal" w:pos="880"/>
              </w:tabs>
              <w:ind w:right="-96"/>
              <w:jc w:val="right"/>
              <w:rPr>
                <w:rFonts w:cs="Cordia New"/>
              </w:rPr>
            </w:pPr>
            <w:r w:rsidRPr="00951D73">
              <w:rPr>
                <w:rFonts w:cs="Cordia New"/>
              </w:rPr>
              <w:t>(</w:t>
            </w:r>
            <w:r>
              <w:rPr>
                <w:rFonts w:cs="Cordia New"/>
              </w:rPr>
              <w:t>30,882</w:t>
            </w:r>
            <w:r w:rsidRPr="00951D73">
              <w:rPr>
                <w:rFonts w:cs="Cordia New"/>
              </w:rPr>
              <w:t>)</w:t>
            </w:r>
          </w:p>
        </w:tc>
      </w:tr>
      <w:tr w:rsidR="00103873" w:rsidRPr="007D2E18" w14:paraId="5694EB28" w14:textId="77777777" w:rsidTr="00CE07A9">
        <w:trPr>
          <w:trHeight w:val="266"/>
        </w:trPr>
        <w:tc>
          <w:tcPr>
            <w:tcW w:w="5015" w:type="dxa"/>
            <w:vAlign w:val="center"/>
          </w:tcPr>
          <w:p w14:paraId="5EBEFC7D" w14:textId="77777777" w:rsidR="00103873" w:rsidRPr="007D2E18" w:rsidRDefault="00103873" w:rsidP="00CE07A9">
            <w:pPr>
              <w:ind w:firstLine="34"/>
              <w:rPr>
                <w:b/>
                <w:bCs/>
              </w:rPr>
            </w:pPr>
            <w:r w:rsidRPr="007D2E18">
              <w:rPr>
                <w:b/>
                <w:bCs/>
              </w:rPr>
              <w:t>Total</w:t>
            </w:r>
          </w:p>
        </w:tc>
        <w:tc>
          <w:tcPr>
            <w:tcW w:w="974" w:type="dxa"/>
          </w:tcPr>
          <w:p w14:paraId="5FE927FE" w14:textId="77777777" w:rsidR="00103873" w:rsidRPr="007D2E18" w:rsidRDefault="00103873" w:rsidP="00103873">
            <w:pPr>
              <w:jc w:val="center"/>
              <w:rPr>
                <w:i/>
                <w:iCs/>
              </w:rPr>
            </w:pPr>
          </w:p>
        </w:tc>
        <w:tc>
          <w:tcPr>
            <w:tcW w:w="1392" w:type="dxa"/>
            <w:tcBorders>
              <w:top w:val="single" w:sz="4" w:space="0" w:color="auto"/>
              <w:bottom w:val="double" w:sz="4" w:space="0" w:color="auto"/>
            </w:tcBorders>
            <w:vAlign w:val="center"/>
          </w:tcPr>
          <w:p w14:paraId="0EB01A49" w14:textId="6E169512" w:rsidR="00103873" w:rsidRPr="005B7E21" w:rsidRDefault="211B2AB9" w:rsidP="00103873">
            <w:pPr>
              <w:tabs>
                <w:tab w:val="decimal" w:pos="880"/>
              </w:tabs>
              <w:ind w:right="-57"/>
              <w:jc w:val="right"/>
              <w:rPr>
                <w:rFonts w:cs="Cordia New"/>
                <w:b/>
                <w:bCs/>
              </w:rPr>
            </w:pPr>
            <w:r w:rsidRPr="23A4BF8C">
              <w:rPr>
                <w:rFonts w:cs="Cordia New"/>
                <w:b/>
                <w:bCs/>
              </w:rPr>
              <w:t>(17,474)</w:t>
            </w:r>
          </w:p>
        </w:tc>
        <w:tc>
          <w:tcPr>
            <w:tcW w:w="278" w:type="dxa"/>
            <w:vAlign w:val="center"/>
          </w:tcPr>
          <w:p w14:paraId="14ED2249" w14:textId="77777777" w:rsidR="00103873" w:rsidRPr="007D2E18" w:rsidRDefault="00103873" w:rsidP="00103873">
            <w:pPr>
              <w:tabs>
                <w:tab w:val="decimal" w:pos="880"/>
              </w:tabs>
              <w:ind w:right="-20"/>
              <w:jc w:val="right"/>
              <w:rPr>
                <w:b/>
                <w:bCs/>
              </w:rPr>
            </w:pPr>
          </w:p>
        </w:tc>
        <w:tc>
          <w:tcPr>
            <w:tcW w:w="1393" w:type="dxa"/>
            <w:tcBorders>
              <w:top w:val="single" w:sz="4" w:space="0" w:color="auto"/>
              <w:bottom w:val="double" w:sz="4" w:space="0" w:color="auto"/>
            </w:tcBorders>
            <w:vAlign w:val="center"/>
          </w:tcPr>
          <w:p w14:paraId="68491419" w14:textId="77777777" w:rsidR="00103873" w:rsidRPr="00CC7223" w:rsidRDefault="00103873" w:rsidP="00103873">
            <w:pPr>
              <w:tabs>
                <w:tab w:val="decimal" w:pos="880"/>
              </w:tabs>
              <w:ind w:right="-96"/>
              <w:jc w:val="right"/>
              <w:rPr>
                <w:rFonts w:cs="Cordia New"/>
                <w:b/>
                <w:bCs/>
              </w:rPr>
            </w:pPr>
            <w:r w:rsidRPr="00CC7223">
              <w:rPr>
                <w:rFonts w:cs="Cordia New"/>
                <w:b/>
                <w:bCs/>
              </w:rPr>
              <w:t>(30,882)</w:t>
            </w:r>
          </w:p>
        </w:tc>
      </w:tr>
    </w:tbl>
    <w:p w14:paraId="6B0F77C0" w14:textId="77777777" w:rsidR="00803D90" w:rsidRDefault="00803D90" w:rsidP="00847FF6">
      <w:pPr>
        <w:pStyle w:val="E8Headingitalicbold"/>
      </w:pPr>
    </w:p>
    <w:p w14:paraId="6AB61AC5" w14:textId="77777777" w:rsidR="00803D90" w:rsidRDefault="00803D90">
      <w:pPr>
        <w:jc w:val="left"/>
        <w:rPr>
          <w:b/>
          <w:bCs/>
          <w:i/>
          <w:iCs/>
        </w:rPr>
      </w:pPr>
      <w:r>
        <w:br w:type="page"/>
      </w:r>
    </w:p>
    <w:p w14:paraId="2A0E42D6" w14:textId="4B71E049" w:rsidR="006F79B5" w:rsidRPr="007D2E18" w:rsidRDefault="006F79B5" w:rsidP="00847FF6">
      <w:pPr>
        <w:pStyle w:val="E8Headingitalicbold"/>
      </w:pPr>
      <w:r w:rsidRPr="007D2E18">
        <w:lastRenderedPageBreak/>
        <w:t>Reconciliation of effective tax rate</w:t>
      </w:r>
    </w:p>
    <w:p w14:paraId="0026D567" w14:textId="77777777" w:rsidR="006F79B5" w:rsidRPr="007D2E18" w:rsidRDefault="006F79B5" w:rsidP="009463D5">
      <w:pPr>
        <w:pStyle w:val="BodyText3"/>
        <w:ind w:left="540"/>
        <w:rPr>
          <w:sz w:val="22"/>
          <w:szCs w:val="22"/>
        </w:rPr>
      </w:pPr>
    </w:p>
    <w:tbl>
      <w:tblPr>
        <w:tblW w:w="9083" w:type="dxa"/>
        <w:tblInd w:w="426" w:type="dxa"/>
        <w:tblLayout w:type="fixed"/>
        <w:tblLook w:val="0000" w:firstRow="0" w:lastRow="0" w:firstColumn="0" w:lastColumn="0" w:noHBand="0" w:noVBand="0"/>
      </w:tblPr>
      <w:tblGrid>
        <w:gridCol w:w="4542"/>
        <w:gridCol w:w="698"/>
        <w:gridCol w:w="263"/>
        <w:gridCol w:w="1199"/>
        <w:gridCol w:w="270"/>
        <w:gridCol w:w="652"/>
        <w:gridCol w:w="263"/>
        <w:gridCol w:w="1196"/>
      </w:tblGrid>
      <w:tr w:rsidR="00C4277B" w:rsidRPr="007D2E18" w14:paraId="7F0B4D0D" w14:textId="77777777" w:rsidTr="00CE07A9">
        <w:trPr>
          <w:trHeight w:val="268"/>
          <w:tblHeader/>
        </w:trPr>
        <w:tc>
          <w:tcPr>
            <w:tcW w:w="4542" w:type="dxa"/>
          </w:tcPr>
          <w:p w14:paraId="6CD572BC" w14:textId="77777777" w:rsidR="00C4277B" w:rsidRPr="007D2E18" w:rsidRDefault="00C4277B" w:rsidP="009463D5"/>
        </w:tc>
        <w:tc>
          <w:tcPr>
            <w:tcW w:w="2160" w:type="dxa"/>
            <w:gridSpan w:val="3"/>
          </w:tcPr>
          <w:p w14:paraId="539F777B" w14:textId="77777777" w:rsidR="00C4277B" w:rsidRPr="002329DF" w:rsidRDefault="00C4277B" w:rsidP="009463D5">
            <w:pPr>
              <w:jc w:val="center"/>
              <w:rPr>
                <w:lang w:bidi="ar-SA"/>
              </w:rPr>
            </w:pPr>
            <w:r w:rsidRPr="002329DF">
              <w:rPr>
                <w:lang w:bidi="ar-SA"/>
              </w:rPr>
              <w:t>202</w:t>
            </w:r>
            <w:r w:rsidR="006A136A">
              <w:rPr>
                <w:lang w:bidi="ar-SA"/>
              </w:rPr>
              <w:t>5</w:t>
            </w:r>
          </w:p>
        </w:tc>
        <w:tc>
          <w:tcPr>
            <w:tcW w:w="270" w:type="dxa"/>
            <w:vAlign w:val="center"/>
          </w:tcPr>
          <w:p w14:paraId="27B7822D" w14:textId="77777777" w:rsidR="00C4277B" w:rsidRPr="002329DF" w:rsidRDefault="00C4277B" w:rsidP="009463D5">
            <w:pPr>
              <w:jc w:val="center"/>
              <w:rPr>
                <w:lang w:bidi="ar-SA"/>
              </w:rPr>
            </w:pPr>
          </w:p>
        </w:tc>
        <w:tc>
          <w:tcPr>
            <w:tcW w:w="2111" w:type="dxa"/>
            <w:gridSpan w:val="3"/>
          </w:tcPr>
          <w:p w14:paraId="4609BFAE" w14:textId="77777777" w:rsidR="00C4277B" w:rsidRPr="002329DF" w:rsidRDefault="00C4277B" w:rsidP="009463D5">
            <w:pPr>
              <w:jc w:val="center"/>
              <w:rPr>
                <w:lang w:bidi="ar-SA"/>
              </w:rPr>
            </w:pPr>
            <w:r w:rsidRPr="002329DF">
              <w:rPr>
                <w:lang w:bidi="ar-SA"/>
              </w:rPr>
              <w:t>202</w:t>
            </w:r>
            <w:r w:rsidR="006A136A">
              <w:rPr>
                <w:lang w:bidi="ar-SA"/>
              </w:rPr>
              <w:t>4</w:t>
            </w:r>
          </w:p>
        </w:tc>
      </w:tr>
      <w:tr w:rsidR="006F79B5" w:rsidRPr="007D2E18" w14:paraId="134FCB4A" w14:textId="77777777" w:rsidTr="00CE07A9">
        <w:trPr>
          <w:trHeight w:val="268"/>
          <w:tblHeader/>
        </w:trPr>
        <w:tc>
          <w:tcPr>
            <w:tcW w:w="4542" w:type="dxa"/>
          </w:tcPr>
          <w:p w14:paraId="6F97D991" w14:textId="77777777" w:rsidR="006F79B5" w:rsidRPr="007D2E18" w:rsidRDefault="006F79B5" w:rsidP="009463D5"/>
        </w:tc>
        <w:tc>
          <w:tcPr>
            <w:tcW w:w="698" w:type="dxa"/>
          </w:tcPr>
          <w:p w14:paraId="2F82749B" w14:textId="77777777" w:rsidR="006F79B5" w:rsidRPr="007D2E18" w:rsidRDefault="006F79B5" w:rsidP="009463D5">
            <w:pPr>
              <w:pStyle w:val="acctfourfigures"/>
              <w:tabs>
                <w:tab w:val="clear" w:pos="765"/>
              </w:tabs>
              <w:spacing w:line="240" w:lineRule="auto"/>
              <w:jc w:val="center"/>
              <w:rPr>
                <w:szCs w:val="22"/>
                <w:lang w:val="en-US"/>
              </w:rPr>
            </w:pPr>
            <w:r w:rsidRPr="007D2E18">
              <w:rPr>
                <w:szCs w:val="22"/>
                <w:lang w:val="en-US"/>
              </w:rPr>
              <w:t>Rate</w:t>
            </w:r>
          </w:p>
          <w:p w14:paraId="3AC02B8F" w14:textId="77777777" w:rsidR="006F79B5" w:rsidRPr="007D2E18" w:rsidRDefault="006F79B5" w:rsidP="009463D5">
            <w:pPr>
              <w:pStyle w:val="acctfourfigures"/>
              <w:tabs>
                <w:tab w:val="clear" w:pos="765"/>
              </w:tabs>
              <w:spacing w:line="240" w:lineRule="auto"/>
              <w:jc w:val="center"/>
              <w:rPr>
                <w:i/>
                <w:iCs/>
                <w:szCs w:val="22"/>
                <w:cs/>
                <w:lang w:val="en-US" w:bidi="th-TH"/>
              </w:rPr>
            </w:pPr>
            <w:r w:rsidRPr="007D2E18">
              <w:rPr>
                <w:i/>
                <w:iCs/>
                <w:szCs w:val="22"/>
                <w:cs/>
                <w:lang w:val="en-US" w:bidi="th-TH"/>
              </w:rPr>
              <w:t>(%)</w:t>
            </w:r>
          </w:p>
        </w:tc>
        <w:tc>
          <w:tcPr>
            <w:tcW w:w="263" w:type="dxa"/>
          </w:tcPr>
          <w:p w14:paraId="7953F133" w14:textId="77777777" w:rsidR="006F79B5" w:rsidRPr="007D2E18" w:rsidRDefault="006F79B5" w:rsidP="009463D5">
            <w:pPr>
              <w:pStyle w:val="acctfourfigures"/>
              <w:tabs>
                <w:tab w:val="clear" w:pos="765"/>
              </w:tabs>
              <w:spacing w:line="240" w:lineRule="auto"/>
              <w:jc w:val="center"/>
              <w:rPr>
                <w:i/>
                <w:iCs/>
                <w:szCs w:val="22"/>
                <w:lang w:val="en-US"/>
              </w:rPr>
            </w:pPr>
          </w:p>
          <w:p w14:paraId="24593315" w14:textId="77777777" w:rsidR="006F79B5" w:rsidRPr="007D2E18" w:rsidRDefault="006F79B5" w:rsidP="009463D5">
            <w:pPr>
              <w:pStyle w:val="acctfourfigures"/>
              <w:tabs>
                <w:tab w:val="clear" w:pos="765"/>
              </w:tabs>
              <w:spacing w:line="240" w:lineRule="auto"/>
              <w:jc w:val="center"/>
              <w:rPr>
                <w:i/>
                <w:iCs/>
                <w:szCs w:val="22"/>
                <w:lang w:val="en-US"/>
              </w:rPr>
            </w:pPr>
          </w:p>
        </w:tc>
        <w:tc>
          <w:tcPr>
            <w:tcW w:w="1199" w:type="dxa"/>
          </w:tcPr>
          <w:p w14:paraId="0D09625B" w14:textId="77777777" w:rsidR="006F79B5" w:rsidRPr="007D2E18" w:rsidRDefault="006F79B5" w:rsidP="009463D5">
            <w:pPr>
              <w:pStyle w:val="acctfourfigures"/>
              <w:tabs>
                <w:tab w:val="clear" w:pos="765"/>
              </w:tabs>
              <w:spacing w:line="240" w:lineRule="auto"/>
              <w:ind w:left="-79" w:right="-79"/>
              <w:jc w:val="center"/>
              <w:rPr>
                <w:i/>
                <w:iCs/>
                <w:szCs w:val="22"/>
                <w:lang w:val="en-US"/>
              </w:rPr>
            </w:pPr>
            <w:r w:rsidRPr="007D2E18">
              <w:rPr>
                <w:i/>
                <w:iCs/>
                <w:szCs w:val="22"/>
                <w:cs/>
                <w:lang w:val="en-US" w:bidi="th-TH"/>
              </w:rPr>
              <w:t>(</w:t>
            </w:r>
            <w:r w:rsidRPr="007D2E18">
              <w:rPr>
                <w:i/>
                <w:iCs/>
                <w:szCs w:val="22"/>
                <w:lang w:val="en-US"/>
              </w:rPr>
              <w:t>in thousand Baht</w:t>
            </w:r>
            <w:r w:rsidRPr="007D2E18">
              <w:rPr>
                <w:i/>
                <w:iCs/>
                <w:szCs w:val="22"/>
                <w:cs/>
                <w:lang w:val="en-US" w:bidi="th-TH"/>
              </w:rPr>
              <w:t>)</w:t>
            </w:r>
          </w:p>
        </w:tc>
        <w:tc>
          <w:tcPr>
            <w:tcW w:w="270" w:type="dxa"/>
          </w:tcPr>
          <w:p w14:paraId="3C0EF99A" w14:textId="77777777" w:rsidR="006F79B5" w:rsidRPr="007D2E18" w:rsidRDefault="006F79B5" w:rsidP="009463D5">
            <w:pPr>
              <w:pStyle w:val="acctfourfigures"/>
              <w:tabs>
                <w:tab w:val="clear" w:pos="765"/>
              </w:tabs>
              <w:spacing w:line="240" w:lineRule="auto"/>
              <w:jc w:val="center"/>
              <w:rPr>
                <w:i/>
                <w:iCs/>
                <w:szCs w:val="22"/>
                <w:lang w:val="en-US"/>
              </w:rPr>
            </w:pPr>
          </w:p>
          <w:p w14:paraId="258A59CB" w14:textId="77777777" w:rsidR="006F79B5" w:rsidRPr="007D2E18" w:rsidRDefault="006F79B5" w:rsidP="009463D5">
            <w:pPr>
              <w:pStyle w:val="acctfourfigures"/>
              <w:tabs>
                <w:tab w:val="clear" w:pos="765"/>
              </w:tabs>
              <w:spacing w:line="240" w:lineRule="auto"/>
              <w:jc w:val="center"/>
              <w:rPr>
                <w:i/>
                <w:iCs/>
                <w:szCs w:val="22"/>
                <w:lang w:val="en-US"/>
              </w:rPr>
            </w:pPr>
          </w:p>
        </w:tc>
        <w:tc>
          <w:tcPr>
            <w:tcW w:w="652" w:type="dxa"/>
          </w:tcPr>
          <w:p w14:paraId="47A39A36" w14:textId="77777777" w:rsidR="006F79B5" w:rsidRPr="007D2E18" w:rsidRDefault="006F79B5" w:rsidP="009463D5">
            <w:pPr>
              <w:pStyle w:val="acctfourfigures"/>
              <w:tabs>
                <w:tab w:val="clear" w:pos="765"/>
              </w:tabs>
              <w:spacing w:line="240" w:lineRule="auto"/>
              <w:jc w:val="center"/>
              <w:rPr>
                <w:szCs w:val="22"/>
                <w:lang w:val="en-US"/>
              </w:rPr>
            </w:pPr>
            <w:r w:rsidRPr="007D2E18">
              <w:rPr>
                <w:szCs w:val="22"/>
                <w:lang w:val="en-US"/>
              </w:rPr>
              <w:t>Rate</w:t>
            </w:r>
          </w:p>
          <w:p w14:paraId="6A5FDECF" w14:textId="77777777" w:rsidR="006F79B5" w:rsidRPr="007D2E18" w:rsidRDefault="006F79B5" w:rsidP="009463D5">
            <w:pPr>
              <w:pStyle w:val="acctfourfigures"/>
              <w:tabs>
                <w:tab w:val="clear" w:pos="765"/>
              </w:tabs>
              <w:spacing w:line="240" w:lineRule="auto"/>
              <w:jc w:val="center"/>
              <w:rPr>
                <w:i/>
                <w:iCs/>
                <w:szCs w:val="22"/>
                <w:cs/>
                <w:lang w:val="en-US" w:bidi="th-TH"/>
              </w:rPr>
            </w:pPr>
            <w:r w:rsidRPr="007D2E18">
              <w:rPr>
                <w:i/>
                <w:iCs/>
                <w:szCs w:val="22"/>
                <w:cs/>
                <w:lang w:val="en-US" w:bidi="th-TH"/>
              </w:rPr>
              <w:t>(%)</w:t>
            </w:r>
          </w:p>
        </w:tc>
        <w:tc>
          <w:tcPr>
            <w:tcW w:w="263" w:type="dxa"/>
          </w:tcPr>
          <w:p w14:paraId="7AF39931" w14:textId="77777777" w:rsidR="006F79B5" w:rsidRPr="007D2E18" w:rsidRDefault="006F79B5" w:rsidP="009463D5">
            <w:pPr>
              <w:pStyle w:val="acctfourfigures"/>
              <w:tabs>
                <w:tab w:val="clear" w:pos="765"/>
              </w:tabs>
              <w:spacing w:line="240" w:lineRule="auto"/>
              <w:jc w:val="center"/>
              <w:rPr>
                <w:i/>
                <w:iCs/>
                <w:szCs w:val="22"/>
                <w:lang w:val="en-US"/>
              </w:rPr>
            </w:pPr>
          </w:p>
          <w:p w14:paraId="6E48DF83" w14:textId="77777777" w:rsidR="006F79B5" w:rsidRPr="007D2E18" w:rsidRDefault="006F79B5" w:rsidP="009463D5">
            <w:pPr>
              <w:pStyle w:val="acctfourfigures"/>
              <w:tabs>
                <w:tab w:val="clear" w:pos="765"/>
              </w:tabs>
              <w:spacing w:line="240" w:lineRule="auto"/>
              <w:jc w:val="center"/>
              <w:rPr>
                <w:i/>
                <w:iCs/>
                <w:szCs w:val="22"/>
                <w:lang w:val="en-US"/>
              </w:rPr>
            </w:pPr>
          </w:p>
        </w:tc>
        <w:tc>
          <w:tcPr>
            <w:tcW w:w="1196" w:type="dxa"/>
          </w:tcPr>
          <w:p w14:paraId="7CB3A863" w14:textId="77777777" w:rsidR="006F79B5" w:rsidRPr="007D2E18" w:rsidRDefault="006F79B5" w:rsidP="009463D5">
            <w:pPr>
              <w:pStyle w:val="acctfourfigures"/>
              <w:tabs>
                <w:tab w:val="clear" w:pos="765"/>
              </w:tabs>
              <w:spacing w:line="240" w:lineRule="auto"/>
              <w:ind w:left="-79" w:right="-79"/>
              <w:jc w:val="center"/>
              <w:rPr>
                <w:i/>
                <w:iCs/>
                <w:szCs w:val="22"/>
                <w:lang w:val="en-US"/>
              </w:rPr>
            </w:pPr>
            <w:r w:rsidRPr="007D2E18">
              <w:rPr>
                <w:i/>
                <w:iCs/>
                <w:szCs w:val="22"/>
                <w:cs/>
                <w:lang w:val="en-US" w:bidi="th-TH"/>
              </w:rPr>
              <w:t>(</w:t>
            </w:r>
            <w:r w:rsidRPr="007D2E18">
              <w:rPr>
                <w:i/>
                <w:iCs/>
                <w:szCs w:val="22"/>
                <w:lang w:val="en-US"/>
              </w:rPr>
              <w:t>in thousand Baht</w:t>
            </w:r>
            <w:r w:rsidRPr="007D2E18">
              <w:rPr>
                <w:i/>
                <w:iCs/>
                <w:szCs w:val="22"/>
                <w:cs/>
                <w:lang w:val="en-US" w:bidi="th-TH"/>
              </w:rPr>
              <w:t>)</w:t>
            </w:r>
          </w:p>
        </w:tc>
      </w:tr>
      <w:tr w:rsidR="006A136A" w:rsidRPr="007D2E18" w14:paraId="02CC93A1" w14:textId="77777777" w:rsidTr="00CE07A9">
        <w:trPr>
          <w:trHeight w:val="268"/>
        </w:trPr>
        <w:tc>
          <w:tcPr>
            <w:tcW w:w="4542" w:type="dxa"/>
          </w:tcPr>
          <w:p w14:paraId="773689F4" w14:textId="77777777" w:rsidR="006A136A" w:rsidRPr="007D2E18" w:rsidRDefault="006A136A" w:rsidP="00CE07A9">
            <w:pPr>
              <w:ind w:firstLine="34"/>
            </w:pPr>
            <w:r w:rsidRPr="007D2E18">
              <w:t>Profit before income tax expense</w:t>
            </w:r>
          </w:p>
        </w:tc>
        <w:tc>
          <w:tcPr>
            <w:tcW w:w="698" w:type="dxa"/>
          </w:tcPr>
          <w:p w14:paraId="02575F10" w14:textId="77777777" w:rsidR="006A136A" w:rsidRPr="007D2E18" w:rsidRDefault="006A136A" w:rsidP="006A136A">
            <w:pPr>
              <w:jc w:val="center"/>
            </w:pPr>
          </w:p>
        </w:tc>
        <w:tc>
          <w:tcPr>
            <w:tcW w:w="263" w:type="dxa"/>
          </w:tcPr>
          <w:p w14:paraId="6CE6A162" w14:textId="77777777" w:rsidR="006A136A" w:rsidRPr="007D2E18" w:rsidRDefault="006A136A" w:rsidP="006A136A">
            <w:pPr>
              <w:tabs>
                <w:tab w:val="decimal" w:pos="954"/>
              </w:tabs>
              <w:ind w:right="-144"/>
            </w:pPr>
          </w:p>
        </w:tc>
        <w:tc>
          <w:tcPr>
            <w:tcW w:w="1199" w:type="dxa"/>
            <w:vAlign w:val="center"/>
          </w:tcPr>
          <w:p w14:paraId="66CA0BC3" w14:textId="64B43517" w:rsidR="006A136A" w:rsidRPr="007D2E18" w:rsidRDefault="440427A7" w:rsidP="00803D90">
            <w:pPr>
              <w:jc w:val="right"/>
            </w:pPr>
            <w:r>
              <w:t>1,260,451</w:t>
            </w:r>
          </w:p>
        </w:tc>
        <w:tc>
          <w:tcPr>
            <w:tcW w:w="270" w:type="dxa"/>
            <w:vAlign w:val="bottom"/>
          </w:tcPr>
          <w:p w14:paraId="70321C9E" w14:textId="77777777" w:rsidR="006A136A" w:rsidRPr="007D2E18" w:rsidRDefault="006A136A" w:rsidP="006A136A">
            <w:pPr>
              <w:tabs>
                <w:tab w:val="decimal" w:pos="880"/>
              </w:tabs>
              <w:ind w:right="-20"/>
              <w:jc w:val="right"/>
            </w:pPr>
          </w:p>
        </w:tc>
        <w:tc>
          <w:tcPr>
            <w:tcW w:w="652" w:type="dxa"/>
          </w:tcPr>
          <w:p w14:paraId="4D80BF00" w14:textId="77777777" w:rsidR="006A136A" w:rsidRPr="007D2E18" w:rsidRDefault="006A136A" w:rsidP="006A136A">
            <w:pPr>
              <w:tabs>
                <w:tab w:val="decimal" w:pos="880"/>
              </w:tabs>
              <w:ind w:right="-20"/>
              <w:jc w:val="right"/>
            </w:pPr>
          </w:p>
        </w:tc>
        <w:tc>
          <w:tcPr>
            <w:tcW w:w="263" w:type="dxa"/>
          </w:tcPr>
          <w:p w14:paraId="5F2C4887" w14:textId="77777777" w:rsidR="006A136A" w:rsidRPr="007D2E18" w:rsidRDefault="006A136A" w:rsidP="006A136A">
            <w:pPr>
              <w:tabs>
                <w:tab w:val="decimal" w:pos="880"/>
              </w:tabs>
              <w:ind w:right="-20"/>
              <w:jc w:val="right"/>
            </w:pPr>
          </w:p>
        </w:tc>
        <w:tc>
          <w:tcPr>
            <w:tcW w:w="1196" w:type="dxa"/>
            <w:vAlign w:val="center"/>
          </w:tcPr>
          <w:p w14:paraId="40E7419A" w14:textId="77777777" w:rsidR="006A136A" w:rsidRPr="007D2E18" w:rsidRDefault="006A136A" w:rsidP="00803D90">
            <w:pPr>
              <w:jc w:val="right"/>
            </w:pPr>
            <w:r>
              <w:t>1,067,783</w:t>
            </w:r>
          </w:p>
        </w:tc>
      </w:tr>
      <w:tr w:rsidR="006A136A" w:rsidRPr="007D2E18" w14:paraId="6DFB2056" w14:textId="77777777" w:rsidTr="00CE07A9">
        <w:trPr>
          <w:trHeight w:val="268"/>
        </w:trPr>
        <w:tc>
          <w:tcPr>
            <w:tcW w:w="4542" w:type="dxa"/>
          </w:tcPr>
          <w:p w14:paraId="7D48436D" w14:textId="568EB903" w:rsidR="006A136A" w:rsidRPr="007D2E18" w:rsidRDefault="006A136A" w:rsidP="00CE07A9">
            <w:pPr>
              <w:ind w:firstLine="34"/>
            </w:pPr>
            <w:r w:rsidRPr="007D2E18">
              <w:t>Share of profit of associate accounted for</w:t>
            </w:r>
          </w:p>
        </w:tc>
        <w:tc>
          <w:tcPr>
            <w:tcW w:w="698" w:type="dxa"/>
          </w:tcPr>
          <w:p w14:paraId="584FB8CA" w14:textId="77777777" w:rsidR="006A136A" w:rsidRPr="007D2E18" w:rsidRDefault="006A136A" w:rsidP="006A136A">
            <w:pPr>
              <w:jc w:val="center"/>
            </w:pPr>
          </w:p>
        </w:tc>
        <w:tc>
          <w:tcPr>
            <w:tcW w:w="263" w:type="dxa"/>
          </w:tcPr>
          <w:p w14:paraId="05710876" w14:textId="77777777" w:rsidR="006A136A" w:rsidRPr="007D2E18" w:rsidRDefault="006A136A" w:rsidP="006A136A">
            <w:pPr>
              <w:tabs>
                <w:tab w:val="decimal" w:pos="954"/>
              </w:tabs>
              <w:ind w:right="-144"/>
            </w:pPr>
          </w:p>
        </w:tc>
        <w:tc>
          <w:tcPr>
            <w:tcW w:w="1199" w:type="dxa"/>
            <w:vAlign w:val="center"/>
          </w:tcPr>
          <w:p w14:paraId="5C5E39A2" w14:textId="77777777" w:rsidR="006A136A" w:rsidRPr="00B15E27" w:rsidRDefault="006A136A" w:rsidP="006A136A">
            <w:pPr>
              <w:tabs>
                <w:tab w:val="decimal" w:pos="880"/>
              </w:tabs>
              <w:jc w:val="right"/>
            </w:pPr>
          </w:p>
        </w:tc>
        <w:tc>
          <w:tcPr>
            <w:tcW w:w="270" w:type="dxa"/>
            <w:vAlign w:val="bottom"/>
          </w:tcPr>
          <w:p w14:paraId="25D5E07B" w14:textId="77777777" w:rsidR="006A136A" w:rsidRPr="007D2E18" w:rsidRDefault="006A136A" w:rsidP="006A136A">
            <w:pPr>
              <w:tabs>
                <w:tab w:val="decimal" w:pos="880"/>
              </w:tabs>
              <w:ind w:right="-20"/>
              <w:jc w:val="right"/>
            </w:pPr>
          </w:p>
        </w:tc>
        <w:tc>
          <w:tcPr>
            <w:tcW w:w="652" w:type="dxa"/>
          </w:tcPr>
          <w:p w14:paraId="1911A65A" w14:textId="77777777" w:rsidR="006A136A" w:rsidRPr="007D2E18" w:rsidRDefault="006A136A" w:rsidP="006A136A">
            <w:pPr>
              <w:tabs>
                <w:tab w:val="decimal" w:pos="880"/>
              </w:tabs>
              <w:ind w:right="-20"/>
              <w:jc w:val="right"/>
            </w:pPr>
          </w:p>
        </w:tc>
        <w:tc>
          <w:tcPr>
            <w:tcW w:w="263" w:type="dxa"/>
          </w:tcPr>
          <w:p w14:paraId="5527921A" w14:textId="77777777" w:rsidR="006A136A" w:rsidRPr="007D2E18" w:rsidRDefault="006A136A" w:rsidP="006A136A">
            <w:pPr>
              <w:tabs>
                <w:tab w:val="decimal" w:pos="880"/>
              </w:tabs>
              <w:ind w:right="-20"/>
              <w:jc w:val="right"/>
            </w:pPr>
          </w:p>
        </w:tc>
        <w:tc>
          <w:tcPr>
            <w:tcW w:w="1196" w:type="dxa"/>
            <w:vAlign w:val="center"/>
          </w:tcPr>
          <w:p w14:paraId="6A1CCD41" w14:textId="77777777" w:rsidR="006A136A" w:rsidRPr="007D2E18" w:rsidRDefault="006A136A" w:rsidP="006A136A">
            <w:pPr>
              <w:tabs>
                <w:tab w:val="decimal" w:pos="880"/>
              </w:tabs>
              <w:jc w:val="right"/>
              <w:rPr>
                <w:cs/>
              </w:rPr>
            </w:pPr>
          </w:p>
        </w:tc>
      </w:tr>
      <w:tr w:rsidR="006A136A" w:rsidRPr="007D2E18" w14:paraId="1B9AEBF4" w14:textId="77777777" w:rsidTr="00CE07A9">
        <w:trPr>
          <w:trHeight w:val="268"/>
        </w:trPr>
        <w:tc>
          <w:tcPr>
            <w:tcW w:w="4542" w:type="dxa"/>
          </w:tcPr>
          <w:p w14:paraId="56146865" w14:textId="77777777" w:rsidR="006A136A" w:rsidRPr="007D2E18" w:rsidRDefault="006A136A" w:rsidP="00CE07A9">
            <w:pPr>
              <w:ind w:firstLine="34"/>
            </w:pPr>
            <w:r w:rsidRPr="007D2E18">
              <w:t xml:space="preserve"> </w:t>
            </w:r>
            <w:r>
              <w:t xml:space="preserve"> </w:t>
            </w:r>
            <w:r w:rsidRPr="007D2E18">
              <w:t xml:space="preserve"> using equity method</w:t>
            </w:r>
          </w:p>
        </w:tc>
        <w:tc>
          <w:tcPr>
            <w:tcW w:w="698" w:type="dxa"/>
          </w:tcPr>
          <w:p w14:paraId="67F5CCEC" w14:textId="77777777" w:rsidR="006A136A" w:rsidRPr="007D2E18" w:rsidRDefault="006A136A" w:rsidP="006A136A">
            <w:pPr>
              <w:jc w:val="center"/>
            </w:pPr>
          </w:p>
        </w:tc>
        <w:tc>
          <w:tcPr>
            <w:tcW w:w="263" w:type="dxa"/>
          </w:tcPr>
          <w:p w14:paraId="5BC35898" w14:textId="77777777" w:rsidR="006A136A" w:rsidRPr="007D2E18" w:rsidRDefault="006A136A" w:rsidP="006A136A">
            <w:pPr>
              <w:tabs>
                <w:tab w:val="decimal" w:pos="954"/>
              </w:tabs>
              <w:ind w:right="-144"/>
            </w:pPr>
          </w:p>
        </w:tc>
        <w:tc>
          <w:tcPr>
            <w:tcW w:w="1199" w:type="dxa"/>
            <w:tcBorders>
              <w:bottom w:val="single" w:sz="4" w:space="0" w:color="auto"/>
            </w:tcBorders>
            <w:vAlign w:val="center"/>
          </w:tcPr>
          <w:p w14:paraId="702A9768" w14:textId="6AEE7964" w:rsidR="006A136A" w:rsidRPr="00B15E27" w:rsidRDefault="59E63E1C" w:rsidP="00803D90">
            <w:pPr>
              <w:tabs>
                <w:tab w:val="decimal" w:pos="880"/>
              </w:tabs>
              <w:ind w:right="-57"/>
              <w:jc w:val="right"/>
            </w:pPr>
            <w:r>
              <w:t>(4,058)</w:t>
            </w:r>
          </w:p>
        </w:tc>
        <w:tc>
          <w:tcPr>
            <w:tcW w:w="270" w:type="dxa"/>
            <w:vAlign w:val="bottom"/>
          </w:tcPr>
          <w:p w14:paraId="2CFF68F8" w14:textId="77777777" w:rsidR="006A136A" w:rsidRPr="007D2E18" w:rsidRDefault="006A136A" w:rsidP="006A136A">
            <w:pPr>
              <w:tabs>
                <w:tab w:val="decimal" w:pos="880"/>
              </w:tabs>
              <w:ind w:right="-20"/>
              <w:jc w:val="right"/>
            </w:pPr>
          </w:p>
        </w:tc>
        <w:tc>
          <w:tcPr>
            <w:tcW w:w="652" w:type="dxa"/>
          </w:tcPr>
          <w:p w14:paraId="5D6AB30E" w14:textId="77777777" w:rsidR="006A136A" w:rsidRPr="007D2E18" w:rsidRDefault="006A136A" w:rsidP="006A136A">
            <w:pPr>
              <w:tabs>
                <w:tab w:val="decimal" w:pos="880"/>
              </w:tabs>
              <w:ind w:right="-20"/>
              <w:jc w:val="right"/>
            </w:pPr>
          </w:p>
        </w:tc>
        <w:tc>
          <w:tcPr>
            <w:tcW w:w="263" w:type="dxa"/>
          </w:tcPr>
          <w:p w14:paraId="61640C6E" w14:textId="77777777" w:rsidR="006A136A" w:rsidRPr="007D2E18" w:rsidRDefault="006A136A" w:rsidP="006A136A">
            <w:pPr>
              <w:tabs>
                <w:tab w:val="decimal" w:pos="880"/>
              </w:tabs>
              <w:ind w:right="-20"/>
              <w:jc w:val="right"/>
            </w:pPr>
          </w:p>
        </w:tc>
        <w:tc>
          <w:tcPr>
            <w:tcW w:w="1196" w:type="dxa"/>
            <w:tcBorders>
              <w:bottom w:val="single" w:sz="4" w:space="0" w:color="auto"/>
            </w:tcBorders>
            <w:vAlign w:val="center"/>
          </w:tcPr>
          <w:p w14:paraId="563DCAD3" w14:textId="77777777" w:rsidR="006A136A" w:rsidRPr="007D2E18" w:rsidRDefault="006A136A" w:rsidP="00803D90">
            <w:pPr>
              <w:ind w:right="-57"/>
              <w:jc w:val="right"/>
            </w:pPr>
            <w:r>
              <w:t>(3,632)</w:t>
            </w:r>
          </w:p>
        </w:tc>
      </w:tr>
      <w:tr w:rsidR="006A136A" w:rsidRPr="007D2E18" w14:paraId="0D6CEEF9" w14:textId="77777777" w:rsidTr="00CE07A9">
        <w:trPr>
          <w:trHeight w:val="268"/>
        </w:trPr>
        <w:tc>
          <w:tcPr>
            <w:tcW w:w="4542" w:type="dxa"/>
          </w:tcPr>
          <w:p w14:paraId="215AA751" w14:textId="77777777" w:rsidR="006A136A" w:rsidRPr="007D2E18" w:rsidRDefault="006A136A" w:rsidP="00CE07A9">
            <w:pPr>
              <w:ind w:firstLine="34"/>
              <w:rPr>
                <w:cs/>
              </w:rPr>
            </w:pPr>
          </w:p>
        </w:tc>
        <w:tc>
          <w:tcPr>
            <w:tcW w:w="698" w:type="dxa"/>
          </w:tcPr>
          <w:p w14:paraId="2DD18054" w14:textId="77777777" w:rsidR="006A136A" w:rsidRPr="007D2E18" w:rsidRDefault="006A136A" w:rsidP="006A136A">
            <w:pPr>
              <w:jc w:val="center"/>
            </w:pPr>
          </w:p>
        </w:tc>
        <w:tc>
          <w:tcPr>
            <w:tcW w:w="263" w:type="dxa"/>
          </w:tcPr>
          <w:p w14:paraId="5934EF4E" w14:textId="77777777" w:rsidR="006A136A" w:rsidRPr="007D2E18" w:rsidRDefault="006A136A" w:rsidP="006A136A">
            <w:pPr>
              <w:tabs>
                <w:tab w:val="decimal" w:pos="954"/>
              </w:tabs>
              <w:ind w:right="-144"/>
            </w:pPr>
          </w:p>
        </w:tc>
        <w:tc>
          <w:tcPr>
            <w:tcW w:w="1199" w:type="dxa"/>
            <w:tcBorders>
              <w:top w:val="single" w:sz="4" w:space="0" w:color="auto"/>
              <w:bottom w:val="single" w:sz="4" w:space="0" w:color="auto"/>
            </w:tcBorders>
            <w:vAlign w:val="center"/>
          </w:tcPr>
          <w:p w14:paraId="5ECD668A" w14:textId="273F8C51" w:rsidR="006A136A" w:rsidRPr="00B15E27" w:rsidRDefault="2DF78393" w:rsidP="00803D90">
            <w:pPr>
              <w:jc w:val="right"/>
            </w:pPr>
            <w:r>
              <w:t>1,256,393</w:t>
            </w:r>
          </w:p>
        </w:tc>
        <w:tc>
          <w:tcPr>
            <w:tcW w:w="270" w:type="dxa"/>
            <w:vAlign w:val="bottom"/>
          </w:tcPr>
          <w:p w14:paraId="08E3A8DC" w14:textId="77777777" w:rsidR="006A136A" w:rsidRPr="007D2E18" w:rsidRDefault="006A136A" w:rsidP="006A136A">
            <w:pPr>
              <w:tabs>
                <w:tab w:val="decimal" w:pos="880"/>
              </w:tabs>
              <w:ind w:right="-20"/>
              <w:jc w:val="right"/>
            </w:pPr>
          </w:p>
        </w:tc>
        <w:tc>
          <w:tcPr>
            <w:tcW w:w="652" w:type="dxa"/>
          </w:tcPr>
          <w:p w14:paraId="20D1A28A" w14:textId="77777777" w:rsidR="006A136A" w:rsidRPr="007D2E18" w:rsidRDefault="006A136A" w:rsidP="006A136A">
            <w:pPr>
              <w:tabs>
                <w:tab w:val="decimal" w:pos="880"/>
              </w:tabs>
              <w:ind w:right="-20"/>
              <w:jc w:val="right"/>
            </w:pPr>
          </w:p>
        </w:tc>
        <w:tc>
          <w:tcPr>
            <w:tcW w:w="263" w:type="dxa"/>
          </w:tcPr>
          <w:p w14:paraId="25555ED4" w14:textId="77777777" w:rsidR="006A136A" w:rsidRPr="007D2E18" w:rsidRDefault="006A136A" w:rsidP="006A136A">
            <w:pPr>
              <w:tabs>
                <w:tab w:val="decimal" w:pos="880"/>
              </w:tabs>
              <w:ind w:right="-20"/>
              <w:jc w:val="right"/>
            </w:pPr>
          </w:p>
        </w:tc>
        <w:tc>
          <w:tcPr>
            <w:tcW w:w="1196" w:type="dxa"/>
            <w:tcBorders>
              <w:top w:val="single" w:sz="4" w:space="0" w:color="auto"/>
              <w:bottom w:val="single" w:sz="4" w:space="0" w:color="auto"/>
            </w:tcBorders>
            <w:vAlign w:val="center"/>
          </w:tcPr>
          <w:p w14:paraId="5723A48F" w14:textId="77777777" w:rsidR="006A136A" w:rsidRPr="007D2E18" w:rsidRDefault="006A136A" w:rsidP="00CC7223">
            <w:pPr>
              <w:tabs>
                <w:tab w:val="decimal" w:pos="880"/>
              </w:tabs>
              <w:jc w:val="right"/>
            </w:pPr>
            <w:r>
              <w:t>1,064,151</w:t>
            </w:r>
          </w:p>
        </w:tc>
      </w:tr>
      <w:tr w:rsidR="006A136A" w:rsidRPr="007D2E18" w14:paraId="7DC01003" w14:textId="77777777" w:rsidTr="00F50127">
        <w:trPr>
          <w:trHeight w:val="268"/>
        </w:trPr>
        <w:tc>
          <w:tcPr>
            <w:tcW w:w="4542" w:type="dxa"/>
          </w:tcPr>
          <w:p w14:paraId="271884F3" w14:textId="77777777" w:rsidR="006A136A" w:rsidRPr="007D2E18" w:rsidRDefault="006A136A" w:rsidP="00CE07A9">
            <w:pPr>
              <w:ind w:firstLine="34"/>
            </w:pPr>
            <w:r w:rsidRPr="007D2E18">
              <w:t>Income tax using the Thai corporation tax rate</w:t>
            </w:r>
          </w:p>
        </w:tc>
        <w:tc>
          <w:tcPr>
            <w:tcW w:w="698" w:type="dxa"/>
          </w:tcPr>
          <w:p w14:paraId="72B1247B" w14:textId="2AB3649F" w:rsidR="006A136A" w:rsidRPr="007D2E18" w:rsidRDefault="00CE07A9" w:rsidP="006A136A">
            <w:pPr>
              <w:jc w:val="center"/>
            </w:pPr>
            <w:r>
              <w:t>20</w:t>
            </w:r>
          </w:p>
        </w:tc>
        <w:tc>
          <w:tcPr>
            <w:tcW w:w="263" w:type="dxa"/>
          </w:tcPr>
          <w:p w14:paraId="10D18A75" w14:textId="77777777" w:rsidR="006A136A" w:rsidRPr="007D2E18" w:rsidRDefault="006A136A" w:rsidP="006A136A">
            <w:pPr>
              <w:tabs>
                <w:tab w:val="decimal" w:pos="954"/>
              </w:tabs>
              <w:ind w:right="-144"/>
            </w:pPr>
          </w:p>
        </w:tc>
        <w:tc>
          <w:tcPr>
            <w:tcW w:w="1199" w:type="dxa"/>
            <w:tcBorders>
              <w:top w:val="single" w:sz="4" w:space="0" w:color="auto"/>
            </w:tcBorders>
            <w:vAlign w:val="center"/>
          </w:tcPr>
          <w:p w14:paraId="51B96313" w14:textId="73CE3B62" w:rsidR="006A136A" w:rsidRPr="00B15E27" w:rsidRDefault="1E22304E" w:rsidP="00803D90">
            <w:pPr>
              <w:jc w:val="right"/>
            </w:pPr>
            <w:r>
              <w:t>251,278</w:t>
            </w:r>
          </w:p>
        </w:tc>
        <w:tc>
          <w:tcPr>
            <w:tcW w:w="270" w:type="dxa"/>
            <w:vAlign w:val="bottom"/>
          </w:tcPr>
          <w:p w14:paraId="501AAF10" w14:textId="77777777" w:rsidR="006A136A" w:rsidRPr="007D2E18" w:rsidRDefault="006A136A" w:rsidP="006A136A">
            <w:pPr>
              <w:tabs>
                <w:tab w:val="decimal" w:pos="880"/>
              </w:tabs>
              <w:ind w:right="-20"/>
              <w:jc w:val="right"/>
            </w:pPr>
          </w:p>
        </w:tc>
        <w:tc>
          <w:tcPr>
            <w:tcW w:w="652" w:type="dxa"/>
          </w:tcPr>
          <w:p w14:paraId="2ABAC684" w14:textId="77777777" w:rsidR="006A136A" w:rsidRPr="007D2E18" w:rsidRDefault="006A136A" w:rsidP="0004454B">
            <w:pPr>
              <w:tabs>
                <w:tab w:val="decimal" w:pos="880"/>
              </w:tabs>
              <w:ind w:right="120"/>
              <w:jc w:val="center"/>
            </w:pPr>
            <w:r>
              <w:t>20</w:t>
            </w:r>
          </w:p>
        </w:tc>
        <w:tc>
          <w:tcPr>
            <w:tcW w:w="263" w:type="dxa"/>
          </w:tcPr>
          <w:p w14:paraId="5A5E774A" w14:textId="77777777" w:rsidR="006A136A" w:rsidRPr="007D2E18" w:rsidRDefault="006A136A" w:rsidP="006A136A">
            <w:pPr>
              <w:tabs>
                <w:tab w:val="decimal" w:pos="880"/>
              </w:tabs>
              <w:ind w:right="-20"/>
              <w:jc w:val="right"/>
            </w:pPr>
          </w:p>
        </w:tc>
        <w:tc>
          <w:tcPr>
            <w:tcW w:w="1196" w:type="dxa"/>
            <w:tcBorders>
              <w:top w:val="single" w:sz="4" w:space="0" w:color="auto"/>
            </w:tcBorders>
            <w:vAlign w:val="center"/>
          </w:tcPr>
          <w:p w14:paraId="75133AB4" w14:textId="77777777" w:rsidR="006A136A" w:rsidRPr="007D2E18" w:rsidRDefault="006A136A" w:rsidP="00803D90">
            <w:pPr>
              <w:jc w:val="right"/>
            </w:pPr>
            <w:r>
              <w:t>212,830</w:t>
            </w:r>
          </w:p>
        </w:tc>
      </w:tr>
      <w:tr w:rsidR="006A136A" w:rsidRPr="007D2E18" w14:paraId="53FF8063" w14:textId="77777777" w:rsidTr="00CE07A9">
        <w:trPr>
          <w:trHeight w:val="268"/>
        </w:trPr>
        <w:tc>
          <w:tcPr>
            <w:tcW w:w="4542" w:type="dxa"/>
            <w:vAlign w:val="center"/>
          </w:tcPr>
          <w:p w14:paraId="2E93564B" w14:textId="77777777" w:rsidR="006A136A" w:rsidRPr="00B15E27" w:rsidRDefault="006A136A" w:rsidP="00CE07A9">
            <w:pPr>
              <w:ind w:firstLine="34"/>
              <w:jc w:val="left"/>
            </w:pPr>
            <w:r w:rsidRPr="00B15E27">
              <w:t xml:space="preserve">Effect of different tax rates in foreign </w:t>
            </w:r>
          </w:p>
          <w:p w14:paraId="65624486" w14:textId="77777777" w:rsidR="006A136A" w:rsidRPr="00B15E27" w:rsidRDefault="006A136A" w:rsidP="00CE07A9">
            <w:pPr>
              <w:ind w:firstLine="34"/>
              <w:jc w:val="left"/>
            </w:pPr>
            <w:r w:rsidRPr="00B15E27">
              <w:t xml:space="preserve">   jurisdictions</w:t>
            </w:r>
          </w:p>
        </w:tc>
        <w:tc>
          <w:tcPr>
            <w:tcW w:w="698" w:type="dxa"/>
          </w:tcPr>
          <w:p w14:paraId="05EBBB40" w14:textId="77777777" w:rsidR="006A136A" w:rsidRPr="007D2E18" w:rsidRDefault="006A136A" w:rsidP="006A136A">
            <w:pPr>
              <w:jc w:val="center"/>
            </w:pPr>
          </w:p>
        </w:tc>
        <w:tc>
          <w:tcPr>
            <w:tcW w:w="263" w:type="dxa"/>
          </w:tcPr>
          <w:p w14:paraId="3F7B2F50" w14:textId="77777777" w:rsidR="006A136A" w:rsidRPr="007D2E18" w:rsidRDefault="006A136A" w:rsidP="006A136A">
            <w:pPr>
              <w:tabs>
                <w:tab w:val="decimal" w:pos="954"/>
              </w:tabs>
              <w:ind w:right="-144"/>
            </w:pPr>
          </w:p>
        </w:tc>
        <w:tc>
          <w:tcPr>
            <w:tcW w:w="1199" w:type="dxa"/>
            <w:vAlign w:val="bottom"/>
          </w:tcPr>
          <w:p w14:paraId="73D2D837" w14:textId="36848EDD" w:rsidR="006A136A" w:rsidRPr="00B15E27" w:rsidRDefault="215E44E5" w:rsidP="00803D90">
            <w:pPr>
              <w:ind w:right="-57"/>
              <w:jc w:val="right"/>
            </w:pPr>
            <w:r>
              <w:t>(6,818)</w:t>
            </w:r>
          </w:p>
        </w:tc>
        <w:tc>
          <w:tcPr>
            <w:tcW w:w="270" w:type="dxa"/>
            <w:vAlign w:val="center"/>
          </w:tcPr>
          <w:p w14:paraId="7ABDB31C" w14:textId="77777777" w:rsidR="006A136A" w:rsidRPr="007D2E18" w:rsidRDefault="006A136A" w:rsidP="006A136A">
            <w:pPr>
              <w:tabs>
                <w:tab w:val="decimal" w:pos="880"/>
              </w:tabs>
              <w:ind w:right="-20"/>
              <w:jc w:val="right"/>
            </w:pPr>
          </w:p>
        </w:tc>
        <w:tc>
          <w:tcPr>
            <w:tcW w:w="652" w:type="dxa"/>
          </w:tcPr>
          <w:p w14:paraId="5A8D2032" w14:textId="77777777" w:rsidR="006A136A" w:rsidRPr="007D2E18" w:rsidRDefault="006A136A" w:rsidP="006A136A">
            <w:pPr>
              <w:tabs>
                <w:tab w:val="decimal" w:pos="880"/>
              </w:tabs>
              <w:ind w:right="-20"/>
              <w:jc w:val="left"/>
            </w:pPr>
          </w:p>
        </w:tc>
        <w:tc>
          <w:tcPr>
            <w:tcW w:w="263" w:type="dxa"/>
          </w:tcPr>
          <w:p w14:paraId="73191513" w14:textId="77777777" w:rsidR="006A136A" w:rsidRPr="007D2E18" w:rsidRDefault="006A136A" w:rsidP="006A136A">
            <w:pPr>
              <w:tabs>
                <w:tab w:val="decimal" w:pos="880"/>
              </w:tabs>
              <w:ind w:right="-20"/>
              <w:jc w:val="right"/>
            </w:pPr>
          </w:p>
        </w:tc>
        <w:tc>
          <w:tcPr>
            <w:tcW w:w="1196" w:type="dxa"/>
            <w:vAlign w:val="bottom"/>
          </w:tcPr>
          <w:p w14:paraId="244A5DDC" w14:textId="77777777" w:rsidR="006A136A" w:rsidRPr="007D2E18" w:rsidRDefault="006A136A" w:rsidP="00803D90">
            <w:pPr>
              <w:jc w:val="right"/>
            </w:pPr>
            <w:r>
              <w:t>48</w:t>
            </w:r>
          </w:p>
        </w:tc>
      </w:tr>
      <w:tr w:rsidR="23A4BF8C" w14:paraId="33317F10" w14:textId="77777777" w:rsidTr="00CE07A9">
        <w:trPr>
          <w:trHeight w:val="300"/>
        </w:trPr>
        <w:tc>
          <w:tcPr>
            <w:tcW w:w="4542" w:type="dxa"/>
          </w:tcPr>
          <w:p w14:paraId="329E7FA8" w14:textId="5F532FD8" w:rsidR="7BE94C86" w:rsidRPr="00803D90" w:rsidRDefault="7BE94C86" w:rsidP="00CE07A9">
            <w:pPr>
              <w:ind w:firstLine="34"/>
              <w:rPr>
                <w:spacing w:val="-4"/>
                <w:highlight w:val="yellow"/>
              </w:rPr>
            </w:pPr>
            <w:r w:rsidRPr="00803D90">
              <w:rPr>
                <w:spacing w:val="-4"/>
              </w:rPr>
              <w:t>Revenues that are granted income tax exemption</w:t>
            </w:r>
          </w:p>
        </w:tc>
        <w:tc>
          <w:tcPr>
            <w:tcW w:w="698" w:type="dxa"/>
          </w:tcPr>
          <w:p w14:paraId="18CAB0C2" w14:textId="0DAD152D" w:rsidR="23A4BF8C" w:rsidRDefault="23A4BF8C" w:rsidP="23A4BF8C">
            <w:pPr>
              <w:jc w:val="center"/>
            </w:pPr>
          </w:p>
        </w:tc>
        <w:tc>
          <w:tcPr>
            <w:tcW w:w="263" w:type="dxa"/>
          </w:tcPr>
          <w:p w14:paraId="6E3A4DCC" w14:textId="1206718F" w:rsidR="23A4BF8C" w:rsidRDefault="23A4BF8C" w:rsidP="23A4BF8C"/>
        </w:tc>
        <w:tc>
          <w:tcPr>
            <w:tcW w:w="1199" w:type="dxa"/>
            <w:vAlign w:val="center"/>
          </w:tcPr>
          <w:p w14:paraId="5E0972FB" w14:textId="0A164A9E" w:rsidR="55D3A114" w:rsidRDefault="55D3A114" w:rsidP="00803D90">
            <w:pPr>
              <w:ind w:right="-57"/>
              <w:jc w:val="right"/>
            </w:pPr>
            <w:r>
              <w:t>(491)</w:t>
            </w:r>
          </w:p>
        </w:tc>
        <w:tc>
          <w:tcPr>
            <w:tcW w:w="270" w:type="dxa"/>
            <w:vAlign w:val="bottom"/>
          </w:tcPr>
          <w:p w14:paraId="205976D9" w14:textId="4D1CBD18" w:rsidR="23A4BF8C" w:rsidRDefault="23A4BF8C" w:rsidP="23A4BF8C">
            <w:pPr>
              <w:jc w:val="right"/>
            </w:pPr>
          </w:p>
        </w:tc>
        <w:tc>
          <w:tcPr>
            <w:tcW w:w="652" w:type="dxa"/>
          </w:tcPr>
          <w:p w14:paraId="5232CA5F" w14:textId="6D8C1131" w:rsidR="23A4BF8C" w:rsidRDefault="23A4BF8C" w:rsidP="23A4BF8C">
            <w:pPr>
              <w:jc w:val="left"/>
            </w:pPr>
          </w:p>
        </w:tc>
        <w:tc>
          <w:tcPr>
            <w:tcW w:w="263" w:type="dxa"/>
          </w:tcPr>
          <w:p w14:paraId="2F5F20DC" w14:textId="094C35B4" w:rsidR="23A4BF8C" w:rsidRDefault="23A4BF8C" w:rsidP="23A4BF8C">
            <w:pPr>
              <w:jc w:val="right"/>
            </w:pPr>
          </w:p>
        </w:tc>
        <w:tc>
          <w:tcPr>
            <w:tcW w:w="1196" w:type="dxa"/>
            <w:vAlign w:val="center"/>
          </w:tcPr>
          <w:p w14:paraId="27A050FC" w14:textId="1A141F7D" w:rsidR="23A4BF8C" w:rsidRDefault="0004454B" w:rsidP="23A4BF8C">
            <w:pPr>
              <w:jc w:val="right"/>
            </w:pPr>
            <w:r>
              <w:t>-</w:t>
            </w:r>
          </w:p>
        </w:tc>
      </w:tr>
      <w:tr w:rsidR="006A136A" w:rsidRPr="007D2E18" w14:paraId="401790D8" w14:textId="77777777" w:rsidTr="00CE07A9">
        <w:trPr>
          <w:trHeight w:val="268"/>
        </w:trPr>
        <w:tc>
          <w:tcPr>
            <w:tcW w:w="4542" w:type="dxa"/>
          </w:tcPr>
          <w:p w14:paraId="0BED2A0A" w14:textId="77777777" w:rsidR="006A136A" w:rsidRPr="00B15E27" w:rsidRDefault="006A136A" w:rsidP="00CE07A9">
            <w:pPr>
              <w:ind w:firstLine="34"/>
            </w:pPr>
            <w:r w:rsidRPr="00B15E27">
              <w:t>Tax privileges</w:t>
            </w:r>
          </w:p>
        </w:tc>
        <w:tc>
          <w:tcPr>
            <w:tcW w:w="698" w:type="dxa"/>
          </w:tcPr>
          <w:p w14:paraId="24726D78" w14:textId="77777777" w:rsidR="006A136A" w:rsidRPr="007D2E18" w:rsidRDefault="006A136A" w:rsidP="006A136A">
            <w:pPr>
              <w:jc w:val="center"/>
            </w:pPr>
          </w:p>
        </w:tc>
        <w:tc>
          <w:tcPr>
            <w:tcW w:w="263" w:type="dxa"/>
          </w:tcPr>
          <w:p w14:paraId="54DE5209" w14:textId="77777777" w:rsidR="006A136A" w:rsidRPr="007D2E18" w:rsidRDefault="006A136A" w:rsidP="006A136A">
            <w:pPr>
              <w:tabs>
                <w:tab w:val="decimal" w:pos="954"/>
              </w:tabs>
              <w:ind w:right="-144"/>
            </w:pPr>
          </w:p>
        </w:tc>
        <w:tc>
          <w:tcPr>
            <w:tcW w:w="1199" w:type="dxa"/>
            <w:vAlign w:val="center"/>
          </w:tcPr>
          <w:p w14:paraId="6FFDFB02" w14:textId="2FE4F461" w:rsidR="006A136A" w:rsidRPr="003D7EDC" w:rsidRDefault="1C72B1B9" w:rsidP="00803D90">
            <w:pPr>
              <w:ind w:right="-57"/>
              <w:jc w:val="right"/>
            </w:pPr>
            <w:r>
              <w:t>(</w:t>
            </w:r>
            <w:r w:rsidR="59CE842F">
              <w:t>2,770</w:t>
            </w:r>
            <w:r>
              <w:t>)</w:t>
            </w:r>
          </w:p>
        </w:tc>
        <w:tc>
          <w:tcPr>
            <w:tcW w:w="270" w:type="dxa"/>
            <w:vAlign w:val="bottom"/>
          </w:tcPr>
          <w:p w14:paraId="7D937076" w14:textId="77777777" w:rsidR="006A136A" w:rsidRPr="007D2E18" w:rsidRDefault="006A136A" w:rsidP="006A136A">
            <w:pPr>
              <w:tabs>
                <w:tab w:val="decimal" w:pos="880"/>
              </w:tabs>
              <w:ind w:right="-20"/>
              <w:jc w:val="right"/>
            </w:pPr>
          </w:p>
        </w:tc>
        <w:tc>
          <w:tcPr>
            <w:tcW w:w="652" w:type="dxa"/>
          </w:tcPr>
          <w:p w14:paraId="1C4E5F12" w14:textId="77777777" w:rsidR="006A136A" w:rsidRPr="007D2E18" w:rsidRDefault="006A136A" w:rsidP="006A136A">
            <w:pPr>
              <w:tabs>
                <w:tab w:val="decimal" w:pos="880"/>
              </w:tabs>
              <w:ind w:right="-20"/>
              <w:jc w:val="left"/>
            </w:pPr>
          </w:p>
        </w:tc>
        <w:tc>
          <w:tcPr>
            <w:tcW w:w="263" w:type="dxa"/>
          </w:tcPr>
          <w:p w14:paraId="05A2074A" w14:textId="77777777" w:rsidR="006A136A" w:rsidRPr="007D2E18" w:rsidRDefault="006A136A" w:rsidP="006A136A">
            <w:pPr>
              <w:tabs>
                <w:tab w:val="decimal" w:pos="880"/>
              </w:tabs>
              <w:ind w:right="-20"/>
              <w:jc w:val="right"/>
            </w:pPr>
          </w:p>
        </w:tc>
        <w:tc>
          <w:tcPr>
            <w:tcW w:w="1196" w:type="dxa"/>
            <w:vAlign w:val="center"/>
          </w:tcPr>
          <w:p w14:paraId="33FE5BE1" w14:textId="77777777" w:rsidR="006A136A" w:rsidRPr="007D2E18" w:rsidRDefault="006A136A" w:rsidP="00803D90">
            <w:pPr>
              <w:ind w:right="-57"/>
              <w:jc w:val="right"/>
            </w:pPr>
            <w:r>
              <w:t>(2,772)</w:t>
            </w:r>
          </w:p>
        </w:tc>
      </w:tr>
      <w:tr w:rsidR="006A136A" w:rsidRPr="007D2E18" w14:paraId="600DE11B" w14:textId="77777777" w:rsidTr="00CE07A9">
        <w:trPr>
          <w:trHeight w:val="268"/>
        </w:trPr>
        <w:tc>
          <w:tcPr>
            <w:tcW w:w="4542" w:type="dxa"/>
          </w:tcPr>
          <w:p w14:paraId="631C7A98" w14:textId="77777777" w:rsidR="006A136A" w:rsidRPr="00B15E27" w:rsidRDefault="006A136A" w:rsidP="00CE07A9">
            <w:pPr>
              <w:ind w:firstLine="34"/>
            </w:pPr>
            <w:r w:rsidRPr="00B15E27">
              <w:t>Expenses deductible at a greater amount</w:t>
            </w:r>
          </w:p>
        </w:tc>
        <w:tc>
          <w:tcPr>
            <w:tcW w:w="698" w:type="dxa"/>
          </w:tcPr>
          <w:p w14:paraId="56980809" w14:textId="77777777" w:rsidR="006A136A" w:rsidRPr="007D2E18" w:rsidRDefault="006A136A" w:rsidP="006A136A">
            <w:pPr>
              <w:jc w:val="center"/>
            </w:pPr>
          </w:p>
        </w:tc>
        <w:tc>
          <w:tcPr>
            <w:tcW w:w="263" w:type="dxa"/>
          </w:tcPr>
          <w:p w14:paraId="217933E9" w14:textId="77777777" w:rsidR="006A136A" w:rsidRPr="007D2E18" w:rsidRDefault="006A136A" w:rsidP="006A136A">
            <w:pPr>
              <w:tabs>
                <w:tab w:val="decimal" w:pos="954"/>
              </w:tabs>
              <w:ind w:right="-144"/>
            </w:pPr>
          </w:p>
        </w:tc>
        <w:tc>
          <w:tcPr>
            <w:tcW w:w="1199" w:type="dxa"/>
            <w:vAlign w:val="center"/>
          </w:tcPr>
          <w:p w14:paraId="41C94809" w14:textId="2E971ADC" w:rsidR="006A136A" w:rsidRPr="00B15E27" w:rsidRDefault="3644AC50" w:rsidP="00803D90">
            <w:pPr>
              <w:ind w:right="-57"/>
              <w:jc w:val="right"/>
            </w:pPr>
            <w:r>
              <w:t>(</w:t>
            </w:r>
            <w:r w:rsidR="7BF1E670">
              <w:t>1,126</w:t>
            </w:r>
            <w:r>
              <w:t>)</w:t>
            </w:r>
          </w:p>
        </w:tc>
        <w:tc>
          <w:tcPr>
            <w:tcW w:w="270" w:type="dxa"/>
            <w:vAlign w:val="bottom"/>
          </w:tcPr>
          <w:p w14:paraId="61DD6BAA" w14:textId="77777777" w:rsidR="006A136A" w:rsidRPr="007D2E18" w:rsidRDefault="006A136A" w:rsidP="006A136A">
            <w:pPr>
              <w:tabs>
                <w:tab w:val="decimal" w:pos="880"/>
              </w:tabs>
              <w:ind w:right="-20"/>
              <w:jc w:val="right"/>
            </w:pPr>
          </w:p>
        </w:tc>
        <w:tc>
          <w:tcPr>
            <w:tcW w:w="652" w:type="dxa"/>
          </w:tcPr>
          <w:p w14:paraId="06785644" w14:textId="77777777" w:rsidR="006A136A" w:rsidRPr="007D2E18" w:rsidRDefault="006A136A" w:rsidP="006A136A">
            <w:pPr>
              <w:tabs>
                <w:tab w:val="decimal" w:pos="880"/>
              </w:tabs>
              <w:ind w:right="-20"/>
              <w:jc w:val="left"/>
            </w:pPr>
          </w:p>
        </w:tc>
        <w:tc>
          <w:tcPr>
            <w:tcW w:w="263" w:type="dxa"/>
          </w:tcPr>
          <w:p w14:paraId="51922BB2" w14:textId="77777777" w:rsidR="006A136A" w:rsidRPr="007D2E18" w:rsidRDefault="006A136A" w:rsidP="006A136A">
            <w:pPr>
              <w:tabs>
                <w:tab w:val="decimal" w:pos="880"/>
              </w:tabs>
              <w:ind w:right="-20"/>
              <w:jc w:val="right"/>
            </w:pPr>
          </w:p>
        </w:tc>
        <w:tc>
          <w:tcPr>
            <w:tcW w:w="1196" w:type="dxa"/>
            <w:vAlign w:val="center"/>
          </w:tcPr>
          <w:p w14:paraId="6FA31FF5" w14:textId="77777777" w:rsidR="006A136A" w:rsidRPr="007D2E18" w:rsidRDefault="006A136A" w:rsidP="00803D90">
            <w:pPr>
              <w:ind w:right="-57"/>
              <w:jc w:val="right"/>
            </w:pPr>
            <w:r>
              <w:t>(39,257)</w:t>
            </w:r>
          </w:p>
        </w:tc>
      </w:tr>
      <w:tr w:rsidR="006A136A" w:rsidRPr="007D2E18" w14:paraId="2A6547B7" w14:textId="77777777" w:rsidTr="00CE07A9">
        <w:trPr>
          <w:trHeight w:val="268"/>
        </w:trPr>
        <w:tc>
          <w:tcPr>
            <w:tcW w:w="4542" w:type="dxa"/>
          </w:tcPr>
          <w:p w14:paraId="0F81A041" w14:textId="77777777" w:rsidR="006A136A" w:rsidRPr="007D2E18" w:rsidRDefault="006A136A" w:rsidP="00CE07A9">
            <w:pPr>
              <w:ind w:firstLine="34"/>
            </w:pPr>
            <w:r w:rsidRPr="007D2E18">
              <w:t>Expenses not deductible for tax purposes</w:t>
            </w:r>
          </w:p>
          <w:p w14:paraId="7AED901D" w14:textId="77777777" w:rsidR="006A136A" w:rsidRPr="007D2E18" w:rsidRDefault="006A136A" w:rsidP="00CE07A9">
            <w:pPr>
              <w:ind w:firstLine="34"/>
            </w:pPr>
            <w:r w:rsidRPr="007D2E18">
              <w:t xml:space="preserve">   and others</w:t>
            </w:r>
          </w:p>
        </w:tc>
        <w:tc>
          <w:tcPr>
            <w:tcW w:w="698" w:type="dxa"/>
          </w:tcPr>
          <w:p w14:paraId="06BE92B6" w14:textId="77777777" w:rsidR="006A136A" w:rsidRPr="007D2E18" w:rsidRDefault="006A136A" w:rsidP="006A136A">
            <w:pPr>
              <w:jc w:val="center"/>
            </w:pPr>
          </w:p>
        </w:tc>
        <w:tc>
          <w:tcPr>
            <w:tcW w:w="263" w:type="dxa"/>
          </w:tcPr>
          <w:p w14:paraId="580F126D" w14:textId="77777777" w:rsidR="006A136A" w:rsidRPr="007D2E18" w:rsidRDefault="006A136A" w:rsidP="006A136A">
            <w:pPr>
              <w:tabs>
                <w:tab w:val="decimal" w:pos="954"/>
              </w:tabs>
              <w:ind w:right="-144"/>
            </w:pPr>
          </w:p>
        </w:tc>
        <w:tc>
          <w:tcPr>
            <w:tcW w:w="1199" w:type="dxa"/>
            <w:vAlign w:val="bottom"/>
          </w:tcPr>
          <w:p w14:paraId="5542D648" w14:textId="5E056A92" w:rsidR="006A136A" w:rsidRPr="00803D90" w:rsidRDefault="4ECAEFC1" w:rsidP="00803D90">
            <w:pPr>
              <w:jc w:val="right"/>
            </w:pPr>
            <w:r w:rsidRPr="00803D90">
              <w:t>134,115</w:t>
            </w:r>
          </w:p>
        </w:tc>
        <w:tc>
          <w:tcPr>
            <w:tcW w:w="270" w:type="dxa"/>
            <w:vAlign w:val="bottom"/>
          </w:tcPr>
          <w:p w14:paraId="00237D93" w14:textId="77777777" w:rsidR="006A136A" w:rsidRPr="007D2E18" w:rsidRDefault="006A136A" w:rsidP="006A136A">
            <w:pPr>
              <w:tabs>
                <w:tab w:val="decimal" w:pos="880"/>
              </w:tabs>
              <w:ind w:right="-20"/>
              <w:jc w:val="right"/>
            </w:pPr>
          </w:p>
        </w:tc>
        <w:tc>
          <w:tcPr>
            <w:tcW w:w="652" w:type="dxa"/>
          </w:tcPr>
          <w:p w14:paraId="6C9515B7" w14:textId="77777777" w:rsidR="006A136A" w:rsidRPr="007D2E18" w:rsidRDefault="006A136A" w:rsidP="006A136A">
            <w:pPr>
              <w:tabs>
                <w:tab w:val="decimal" w:pos="880"/>
              </w:tabs>
              <w:ind w:right="-20"/>
              <w:jc w:val="left"/>
            </w:pPr>
          </w:p>
        </w:tc>
        <w:tc>
          <w:tcPr>
            <w:tcW w:w="263" w:type="dxa"/>
          </w:tcPr>
          <w:p w14:paraId="2E6EF8DB" w14:textId="77777777" w:rsidR="006A136A" w:rsidRPr="007D2E18" w:rsidRDefault="006A136A" w:rsidP="006A136A">
            <w:pPr>
              <w:tabs>
                <w:tab w:val="decimal" w:pos="880"/>
              </w:tabs>
              <w:ind w:right="-20"/>
              <w:jc w:val="right"/>
            </w:pPr>
          </w:p>
        </w:tc>
        <w:tc>
          <w:tcPr>
            <w:tcW w:w="1196" w:type="dxa"/>
            <w:vAlign w:val="bottom"/>
          </w:tcPr>
          <w:p w14:paraId="724DB6A8" w14:textId="77777777" w:rsidR="006A136A" w:rsidRPr="007D2E18" w:rsidRDefault="006A136A" w:rsidP="00803D90">
            <w:pPr>
              <w:jc w:val="right"/>
            </w:pPr>
            <w:r w:rsidRPr="00803D90">
              <w:t>33,047</w:t>
            </w:r>
          </w:p>
        </w:tc>
      </w:tr>
      <w:tr w:rsidR="006A136A" w:rsidRPr="007D2E18" w14:paraId="3DDF6989" w14:textId="77777777" w:rsidTr="00CE07A9">
        <w:trPr>
          <w:trHeight w:val="268"/>
        </w:trPr>
        <w:tc>
          <w:tcPr>
            <w:tcW w:w="4542" w:type="dxa"/>
          </w:tcPr>
          <w:p w14:paraId="0A7CF48D" w14:textId="2DB38E71" w:rsidR="006A136A" w:rsidRPr="007D2E18" w:rsidRDefault="00D72744" w:rsidP="00CE07A9">
            <w:pPr>
              <w:ind w:firstLine="34"/>
            </w:pPr>
            <w:r>
              <w:t>Loss carry forward (utilized loss carry forward)</w:t>
            </w:r>
          </w:p>
        </w:tc>
        <w:tc>
          <w:tcPr>
            <w:tcW w:w="698" w:type="dxa"/>
          </w:tcPr>
          <w:p w14:paraId="76BE7A1E" w14:textId="77777777" w:rsidR="006A136A" w:rsidRPr="007D2E18" w:rsidRDefault="006A136A" w:rsidP="006A136A">
            <w:pPr>
              <w:jc w:val="center"/>
            </w:pPr>
          </w:p>
        </w:tc>
        <w:tc>
          <w:tcPr>
            <w:tcW w:w="263" w:type="dxa"/>
          </w:tcPr>
          <w:p w14:paraId="045FDA3F" w14:textId="77777777" w:rsidR="006A136A" w:rsidRPr="007D2E18" w:rsidRDefault="006A136A" w:rsidP="006A136A">
            <w:pPr>
              <w:tabs>
                <w:tab w:val="decimal" w:pos="954"/>
              </w:tabs>
              <w:ind w:right="-144"/>
            </w:pPr>
          </w:p>
        </w:tc>
        <w:tc>
          <w:tcPr>
            <w:tcW w:w="1199" w:type="dxa"/>
            <w:vAlign w:val="center"/>
          </w:tcPr>
          <w:p w14:paraId="6C445469" w14:textId="2C76EA32" w:rsidR="006A136A" w:rsidRPr="00803D90" w:rsidRDefault="58614E88" w:rsidP="00803D90">
            <w:pPr>
              <w:ind w:right="-57"/>
              <w:jc w:val="right"/>
              <w:rPr>
                <w:cs/>
              </w:rPr>
            </w:pPr>
            <w:r w:rsidRPr="00803D90">
              <w:t>(19,050)</w:t>
            </w:r>
          </w:p>
        </w:tc>
        <w:tc>
          <w:tcPr>
            <w:tcW w:w="270" w:type="dxa"/>
            <w:vAlign w:val="bottom"/>
          </w:tcPr>
          <w:p w14:paraId="146742D3" w14:textId="77777777" w:rsidR="006A136A" w:rsidRPr="007D2E18" w:rsidRDefault="006A136A" w:rsidP="006A136A">
            <w:pPr>
              <w:tabs>
                <w:tab w:val="decimal" w:pos="880"/>
              </w:tabs>
              <w:ind w:right="-20"/>
              <w:jc w:val="right"/>
            </w:pPr>
          </w:p>
        </w:tc>
        <w:tc>
          <w:tcPr>
            <w:tcW w:w="652" w:type="dxa"/>
          </w:tcPr>
          <w:p w14:paraId="587B43BC" w14:textId="77777777" w:rsidR="006A136A" w:rsidRPr="007D2E18" w:rsidRDefault="006A136A" w:rsidP="006A136A">
            <w:pPr>
              <w:tabs>
                <w:tab w:val="decimal" w:pos="880"/>
              </w:tabs>
              <w:ind w:right="-20"/>
              <w:jc w:val="left"/>
            </w:pPr>
          </w:p>
        </w:tc>
        <w:tc>
          <w:tcPr>
            <w:tcW w:w="263" w:type="dxa"/>
          </w:tcPr>
          <w:p w14:paraId="0BE26E26" w14:textId="77777777" w:rsidR="006A136A" w:rsidRPr="007D2E18" w:rsidRDefault="006A136A" w:rsidP="006A136A">
            <w:pPr>
              <w:tabs>
                <w:tab w:val="decimal" w:pos="880"/>
              </w:tabs>
              <w:ind w:right="-20"/>
              <w:jc w:val="right"/>
            </w:pPr>
          </w:p>
        </w:tc>
        <w:tc>
          <w:tcPr>
            <w:tcW w:w="1196" w:type="dxa"/>
            <w:vAlign w:val="center"/>
          </w:tcPr>
          <w:p w14:paraId="08A85C09" w14:textId="77777777" w:rsidR="006A136A" w:rsidRPr="007D2E18" w:rsidRDefault="006A136A" w:rsidP="00803D90">
            <w:pPr>
              <w:jc w:val="right"/>
            </w:pPr>
            <w:r w:rsidRPr="00803D90">
              <w:t>108,</w:t>
            </w:r>
            <w:r w:rsidRPr="00CC7223">
              <w:t>645</w:t>
            </w:r>
          </w:p>
        </w:tc>
      </w:tr>
      <w:tr w:rsidR="006A136A" w:rsidRPr="007D2E18" w14:paraId="6B178D6D" w14:textId="77777777" w:rsidTr="00CE07A9">
        <w:trPr>
          <w:trHeight w:val="268"/>
        </w:trPr>
        <w:tc>
          <w:tcPr>
            <w:tcW w:w="4542" w:type="dxa"/>
          </w:tcPr>
          <w:p w14:paraId="3EE08350" w14:textId="77777777" w:rsidR="006A136A" w:rsidRPr="007D2E18" w:rsidRDefault="006A136A" w:rsidP="00CE07A9">
            <w:pPr>
              <w:ind w:firstLine="34"/>
              <w:rPr>
                <w:b/>
                <w:bCs/>
              </w:rPr>
            </w:pPr>
            <w:r w:rsidRPr="007D2E18">
              <w:rPr>
                <w:b/>
                <w:bCs/>
              </w:rPr>
              <w:t>Current tax</w:t>
            </w:r>
          </w:p>
        </w:tc>
        <w:tc>
          <w:tcPr>
            <w:tcW w:w="698" w:type="dxa"/>
          </w:tcPr>
          <w:p w14:paraId="461A6609" w14:textId="77777777" w:rsidR="006A136A" w:rsidRPr="007D2E18" w:rsidRDefault="006A136A" w:rsidP="006A136A">
            <w:pPr>
              <w:jc w:val="center"/>
              <w:rPr>
                <w:b/>
                <w:bCs/>
              </w:rPr>
            </w:pPr>
          </w:p>
        </w:tc>
        <w:tc>
          <w:tcPr>
            <w:tcW w:w="263" w:type="dxa"/>
          </w:tcPr>
          <w:p w14:paraId="7DC9362A" w14:textId="77777777" w:rsidR="006A136A" w:rsidRPr="007D2E18" w:rsidRDefault="006A136A" w:rsidP="006A136A">
            <w:pPr>
              <w:tabs>
                <w:tab w:val="decimal" w:pos="954"/>
              </w:tabs>
              <w:ind w:right="-144"/>
              <w:rPr>
                <w:b/>
                <w:bCs/>
              </w:rPr>
            </w:pPr>
          </w:p>
        </w:tc>
        <w:tc>
          <w:tcPr>
            <w:tcW w:w="1199" w:type="dxa"/>
            <w:tcBorders>
              <w:top w:val="single" w:sz="4" w:space="0" w:color="auto"/>
            </w:tcBorders>
            <w:vAlign w:val="center"/>
          </w:tcPr>
          <w:p w14:paraId="2B2FF3BA" w14:textId="1A189802" w:rsidR="006A136A" w:rsidRPr="00B15E27" w:rsidRDefault="0CA54C85" w:rsidP="006A136A">
            <w:pPr>
              <w:tabs>
                <w:tab w:val="decimal" w:pos="880"/>
              </w:tabs>
              <w:jc w:val="right"/>
              <w:rPr>
                <w:b/>
                <w:bCs/>
                <w:cs/>
              </w:rPr>
            </w:pPr>
            <w:r w:rsidRPr="23A4BF8C">
              <w:rPr>
                <w:b/>
                <w:bCs/>
              </w:rPr>
              <w:t>355,138</w:t>
            </w:r>
          </w:p>
        </w:tc>
        <w:tc>
          <w:tcPr>
            <w:tcW w:w="270" w:type="dxa"/>
            <w:vAlign w:val="center"/>
          </w:tcPr>
          <w:p w14:paraId="69A5F3D2" w14:textId="77777777" w:rsidR="006A136A" w:rsidRPr="007D2E18" w:rsidRDefault="006A136A" w:rsidP="006A136A">
            <w:pPr>
              <w:tabs>
                <w:tab w:val="decimal" w:pos="880"/>
              </w:tabs>
              <w:ind w:right="-20"/>
              <w:jc w:val="right"/>
              <w:rPr>
                <w:b/>
                <w:bCs/>
              </w:rPr>
            </w:pPr>
          </w:p>
        </w:tc>
        <w:tc>
          <w:tcPr>
            <w:tcW w:w="652" w:type="dxa"/>
          </w:tcPr>
          <w:p w14:paraId="1E87A38C" w14:textId="77777777" w:rsidR="006A136A" w:rsidRPr="007D2E18" w:rsidRDefault="006A136A" w:rsidP="006A136A">
            <w:pPr>
              <w:tabs>
                <w:tab w:val="decimal" w:pos="880"/>
              </w:tabs>
              <w:ind w:right="-20"/>
              <w:jc w:val="left"/>
              <w:rPr>
                <w:b/>
                <w:bCs/>
              </w:rPr>
            </w:pPr>
          </w:p>
        </w:tc>
        <w:tc>
          <w:tcPr>
            <w:tcW w:w="263" w:type="dxa"/>
          </w:tcPr>
          <w:p w14:paraId="5499E6AF" w14:textId="77777777" w:rsidR="006A136A" w:rsidRPr="007D2E18" w:rsidRDefault="006A136A" w:rsidP="006A136A">
            <w:pPr>
              <w:tabs>
                <w:tab w:val="decimal" w:pos="880"/>
              </w:tabs>
              <w:ind w:right="-20"/>
              <w:jc w:val="right"/>
              <w:rPr>
                <w:b/>
                <w:bCs/>
              </w:rPr>
            </w:pPr>
          </w:p>
        </w:tc>
        <w:tc>
          <w:tcPr>
            <w:tcW w:w="1196" w:type="dxa"/>
            <w:tcBorders>
              <w:top w:val="single" w:sz="4" w:space="0" w:color="auto"/>
            </w:tcBorders>
            <w:vAlign w:val="center"/>
          </w:tcPr>
          <w:p w14:paraId="2F33A396" w14:textId="77777777" w:rsidR="006A136A" w:rsidRPr="007D2E18" w:rsidRDefault="006A136A" w:rsidP="006A136A">
            <w:pPr>
              <w:tabs>
                <w:tab w:val="decimal" w:pos="880"/>
              </w:tabs>
              <w:jc w:val="right"/>
              <w:rPr>
                <w:b/>
                <w:bCs/>
              </w:rPr>
            </w:pPr>
            <w:r>
              <w:rPr>
                <w:b/>
                <w:bCs/>
              </w:rPr>
              <w:t>312,541</w:t>
            </w:r>
          </w:p>
        </w:tc>
      </w:tr>
      <w:tr w:rsidR="006A136A" w:rsidRPr="007D2E18" w14:paraId="60F0FA54" w14:textId="77777777" w:rsidTr="00CE07A9">
        <w:trPr>
          <w:trHeight w:val="268"/>
        </w:trPr>
        <w:tc>
          <w:tcPr>
            <w:tcW w:w="4542" w:type="dxa"/>
          </w:tcPr>
          <w:p w14:paraId="019989EF" w14:textId="2BBF1D06" w:rsidR="006A136A" w:rsidRPr="007D2E18" w:rsidRDefault="006A136A" w:rsidP="00CE07A9">
            <w:pPr>
              <w:ind w:firstLine="34"/>
            </w:pPr>
            <w:r w:rsidRPr="007D2E18">
              <w:t xml:space="preserve">Under </w:t>
            </w:r>
            <w:r w:rsidRPr="00624758">
              <w:rPr>
                <w:rFonts w:hint="cs"/>
                <w:cs/>
              </w:rPr>
              <w:t>(</w:t>
            </w:r>
            <w:r w:rsidR="00CA0053">
              <w:rPr>
                <w:rFonts w:cs="Angsana New"/>
                <w:szCs w:val="28"/>
              </w:rPr>
              <w:t>o</w:t>
            </w:r>
            <w:r w:rsidRPr="00624758">
              <w:t>ver</w:t>
            </w:r>
            <w:r w:rsidRPr="00624758">
              <w:rPr>
                <w:rFonts w:hint="cs"/>
                <w:cs/>
              </w:rPr>
              <w:t xml:space="preserve">) </w:t>
            </w:r>
            <w:r w:rsidRPr="007D2E18">
              <w:t>provided in prior years</w:t>
            </w:r>
          </w:p>
        </w:tc>
        <w:tc>
          <w:tcPr>
            <w:tcW w:w="698" w:type="dxa"/>
          </w:tcPr>
          <w:p w14:paraId="7A4D48B3" w14:textId="77777777" w:rsidR="006A136A" w:rsidRPr="007D2E18" w:rsidRDefault="006A136A" w:rsidP="006A136A">
            <w:pPr>
              <w:jc w:val="center"/>
            </w:pPr>
          </w:p>
        </w:tc>
        <w:tc>
          <w:tcPr>
            <w:tcW w:w="263" w:type="dxa"/>
          </w:tcPr>
          <w:p w14:paraId="01EAE1AF" w14:textId="77777777" w:rsidR="006A136A" w:rsidRPr="007D2E18" w:rsidRDefault="006A136A" w:rsidP="006A136A">
            <w:pPr>
              <w:tabs>
                <w:tab w:val="decimal" w:pos="954"/>
              </w:tabs>
              <w:ind w:right="-144"/>
            </w:pPr>
          </w:p>
        </w:tc>
        <w:tc>
          <w:tcPr>
            <w:tcW w:w="1199" w:type="dxa"/>
            <w:vAlign w:val="center"/>
          </w:tcPr>
          <w:p w14:paraId="2AE0AFBF" w14:textId="05056A41" w:rsidR="006A136A" w:rsidRPr="00803D90" w:rsidRDefault="12B1BC99" w:rsidP="00803D90">
            <w:pPr>
              <w:ind w:right="-57"/>
              <w:jc w:val="right"/>
            </w:pPr>
            <w:r w:rsidRPr="00803D90">
              <w:t>(1,394)</w:t>
            </w:r>
          </w:p>
        </w:tc>
        <w:tc>
          <w:tcPr>
            <w:tcW w:w="270" w:type="dxa"/>
            <w:vAlign w:val="center"/>
          </w:tcPr>
          <w:p w14:paraId="08C2FC92" w14:textId="77777777" w:rsidR="006A136A" w:rsidRPr="007D2E18" w:rsidRDefault="006A136A" w:rsidP="006A136A">
            <w:pPr>
              <w:tabs>
                <w:tab w:val="decimal" w:pos="880"/>
              </w:tabs>
              <w:ind w:right="-20"/>
              <w:jc w:val="right"/>
            </w:pPr>
          </w:p>
        </w:tc>
        <w:tc>
          <w:tcPr>
            <w:tcW w:w="652" w:type="dxa"/>
          </w:tcPr>
          <w:p w14:paraId="3B6030C6" w14:textId="77777777" w:rsidR="006A136A" w:rsidRPr="007D2E18" w:rsidRDefault="006A136A" w:rsidP="006A136A">
            <w:pPr>
              <w:tabs>
                <w:tab w:val="decimal" w:pos="880"/>
              </w:tabs>
              <w:ind w:right="-20"/>
              <w:jc w:val="left"/>
            </w:pPr>
          </w:p>
        </w:tc>
        <w:tc>
          <w:tcPr>
            <w:tcW w:w="263" w:type="dxa"/>
          </w:tcPr>
          <w:p w14:paraId="743BFD8F" w14:textId="77777777" w:rsidR="006A136A" w:rsidRPr="007D2E18" w:rsidRDefault="006A136A" w:rsidP="006A136A">
            <w:pPr>
              <w:tabs>
                <w:tab w:val="decimal" w:pos="880"/>
              </w:tabs>
              <w:ind w:right="-20"/>
              <w:jc w:val="right"/>
            </w:pPr>
          </w:p>
        </w:tc>
        <w:tc>
          <w:tcPr>
            <w:tcW w:w="1196" w:type="dxa"/>
            <w:vAlign w:val="center"/>
          </w:tcPr>
          <w:p w14:paraId="3C7B4ACA" w14:textId="77777777" w:rsidR="006A136A" w:rsidRPr="007D2E18" w:rsidRDefault="006A136A" w:rsidP="00CC7223">
            <w:pPr>
              <w:tabs>
                <w:tab w:val="decimal" w:pos="960"/>
              </w:tabs>
              <w:jc w:val="right"/>
            </w:pPr>
            <w:r w:rsidRPr="00951D73">
              <w:rPr>
                <w:rFonts w:cs="Cordia New"/>
              </w:rPr>
              <w:t>6,</w:t>
            </w:r>
            <w:r w:rsidRPr="00CC7223">
              <w:t>859</w:t>
            </w:r>
          </w:p>
        </w:tc>
      </w:tr>
      <w:tr w:rsidR="006A136A" w:rsidRPr="007D2E18" w14:paraId="5A8BC84C" w14:textId="77777777" w:rsidTr="00CE07A9">
        <w:trPr>
          <w:trHeight w:val="268"/>
        </w:trPr>
        <w:tc>
          <w:tcPr>
            <w:tcW w:w="4542" w:type="dxa"/>
          </w:tcPr>
          <w:p w14:paraId="17C04548" w14:textId="77777777" w:rsidR="006A136A" w:rsidRPr="007D2E18" w:rsidRDefault="006A136A" w:rsidP="00CE07A9">
            <w:pPr>
              <w:ind w:firstLine="34"/>
            </w:pPr>
            <w:r w:rsidRPr="007D2E18">
              <w:t>Movements in temporary differences</w:t>
            </w:r>
          </w:p>
        </w:tc>
        <w:tc>
          <w:tcPr>
            <w:tcW w:w="698" w:type="dxa"/>
          </w:tcPr>
          <w:p w14:paraId="462E89B0" w14:textId="77777777" w:rsidR="006A136A" w:rsidRPr="007D2E18" w:rsidRDefault="006A136A" w:rsidP="006A136A">
            <w:pPr>
              <w:jc w:val="center"/>
            </w:pPr>
          </w:p>
        </w:tc>
        <w:tc>
          <w:tcPr>
            <w:tcW w:w="263" w:type="dxa"/>
          </w:tcPr>
          <w:p w14:paraId="0264F710" w14:textId="77777777" w:rsidR="006A136A" w:rsidRPr="007D2E18" w:rsidRDefault="006A136A" w:rsidP="006A136A">
            <w:pPr>
              <w:tabs>
                <w:tab w:val="decimal" w:pos="954"/>
              </w:tabs>
              <w:ind w:right="-144"/>
            </w:pPr>
          </w:p>
        </w:tc>
        <w:tc>
          <w:tcPr>
            <w:tcW w:w="1199" w:type="dxa"/>
            <w:vAlign w:val="center"/>
          </w:tcPr>
          <w:p w14:paraId="7666D748" w14:textId="7D984BF0" w:rsidR="006A136A" w:rsidRPr="00B15E27" w:rsidRDefault="6EF2BE9C" w:rsidP="00803D90">
            <w:pPr>
              <w:ind w:right="-57"/>
              <w:jc w:val="right"/>
            </w:pPr>
            <w:r>
              <w:t>(21,471)</w:t>
            </w:r>
          </w:p>
        </w:tc>
        <w:tc>
          <w:tcPr>
            <w:tcW w:w="270" w:type="dxa"/>
            <w:vAlign w:val="center"/>
          </w:tcPr>
          <w:p w14:paraId="625DE762" w14:textId="77777777" w:rsidR="006A136A" w:rsidRPr="007D2E18" w:rsidRDefault="006A136A" w:rsidP="006A136A">
            <w:pPr>
              <w:tabs>
                <w:tab w:val="decimal" w:pos="880"/>
              </w:tabs>
              <w:ind w:right="-20"/>
              <w:jc w:val="right"/>
            </w:pPr>
          </w:p>
        </w:tc>
        <w:tc>
          <w:tcPr>
            <w:tcW w:w="652" w:type="dxa"/>
          </w:tcPr>
          <w:p w14:paraId="47827FAE" w14:textId="77777777" w:rsidR="006A136A" w:rsidRPr="007D2E18" w:rsidRDefault="006A136A" w:rsidP="006A136A">
            <w:pPr>
              <w:tabs>
                <w:tab w:val="decimal" w:pos="880"/>
              </w:tabs>
              <w:ind w:right="-20"/>
              <w:jc w:val="left"/>
            </w:pPr>
          </w:p>
        </w:tc>
        <w:tc>
          <w:tcPr>
            <w:tcW w:w="263" w:type="dxa"/>
          </w:tcPr>
          <w:p w14:paraId="74691152" w14:textId="77777777" w:rsidR="006A136A" w:rsidRPr="007D2E18" w:rsidRDefault="006A136A" w:rsidP="006A136A">
            <w:pPr>
              <w:tabs>
                <w:tab w:val="decimal" w:pos="880"/>
              </w:tabs>
              <w:ind w:right="-20"/>
              <w:jc w:val="right"/>
            </w:pPr>
          </w:p>
        </w:tc>
        <w:tc>
          <w:tcPr>
            <w:tcW w:w="1196" w:type="dxa"/>
            <w:vAlign w:val="center"/>
          </w:tcPr>
          <w:p w14:paraId="7DCA7231" w14:textId="77777777" w:rsidR="006A136A" w:rsidRPr="007D2E18" w:rsidRDefault="006A136A" w:rsidP="00CC7223">
            <w:pPr>
              <w:tabs>
                <w:tab w:val="decimal" w:pos="880"/>
              </w:tabs>
              <w:ind w:right="-72"/>
              <w:jc w:val="right"/>
            </w:pPr>
            <w:r>
              <w:t>(69,</w:t>
            </w:r>
            <w:r w:rsidRPr="00CC7223">
              <w:rPr>
                <w:rFonts w:cs="Cordia New"/>
              </w:rPr>
              <w:t>995</w:t>
            </w:r>
            <w:r>
              <w:t>)</w:t>
            </w:r>
          </w:p>
        </w:tc>
      </w:tr>
      <w:tr w:rsidR="006A136A" w:rsidRPr="007D2E18" w14:paraId="4BD3A4E5" w14:textId="77777777" w:rsidTr="00CE07A9">
        <w:trPr>
          <w:trHeight w:val="268"/>
        </w:trPr>
        <w:tc>
          <w:tcPr>
            <w:tcW w:w="4542" w:type="dxa"/>
          </w:tcPr>
          <w:p w14:paraId="3F8FE73F" w14:textId="77777777" w:rsidR="006A136A" w:rsidRPr="007D2E18" w:rsidRDefault="006A136A" w:rsidP="00CE07A9">
            <w:pPr>
              <w:ind w:firstLine="34"/>
              <w:rPr>
                <w:b/>
                <w:bCs/>
              </w:rPr>
            </w:pPr>
            <w:r w:rsidRPr="007D2E18">
              <w:rPr>
                <w:b/>
                <w:bCs/>
              </w:rPr>
              <w:t>Income tax expense</w:t>
            </w:r>
          </w:p>
        </w:tc>
        <w:tc>
          <w:tcPr>
            <w:tcW w:w="698" w:type="dxa"/>
            <w:tcBorders>
              <w:bottom w:val="nil"/>
            </w:tcBorders>
          </w:tcPr>
          <w:p w14:paraId="0EA73B59" w14:textId="7C95E554" w:rsidR="006A136A" w:rsidRPr="007D2E18" w:rsidRDefault="00CE07A9" w:rsidP="006A136A">
            <w:pPr>
              <w:jc w:val="center"/>
              <w:rPr>
                <w:b/>
                <w:bCs/>
              </w:rPr>
            </w:pPr>
            <w:r>
              <w:rPr>
                <w:b/>
                <w:bCs/>
              </w:rPr>
              <w:t>26</w:t>
            </w:r>
          </w:p>
        </w:tc>
        <w:tc>
          <w:tcPr>
            <w:tcW w:w="263" w:type="dxa"/>
          </w:tcPr>
          <w:p w14:paraId="409C888B" w14:textId="77777777" w:rsidR="006A136A" w:rsidRPr="007D2E18" w:rsidRDefault="006A136A" w:rsidP="006A136A">
            <w:pPr>
              <w:tabs>
                <w:tab w:val="decimal" w:pos="954"/>
              </w:tabs>
              <w:ind w:right="-144"/>
              <w:rPr>
                <w:b/>
                <w:bCs/>
              </w:rPr>
            </w:pPr>
          </w:p>
        </w:tc>
        <w:tc>
          <w:tcPr>
            <w:tcW w:w="1199" w:type="dxa"/>
            <w:tcBorders>
              <w:top w:val="single" w:sz="4" w:space="0" w:color="auto"/>
              <w:bottom w:val="double" w:sz="4" w:space="0" w:color="auto"/>
            </w:tcBorders>
            <w:vAlign w:val="center"/>
          </w:tcPr>
          <w:p w14:paraId="502F13B6" w14:textId="0ED4563E" w:rsidR="006A136A" w:rsidRPr="00B15E27" w:rsidRDefault="035EFE62" w:rsidP="006A136A">
            <w:pPr>
              <w:tabs>
                <w:tab w:val="decimal" w:pos="880"/>
              </w:tabs>
              <w:jc w:val="right"/>
              <w:rPr>
                <w:b/>
                <w:bCs/>
              </w:rPr>
            </w:pPr>
            <w:r w:rsidRPr="23A4BF8C">
              <w:rPr>
                <w:b/>
                <w:bCs/>
              </w:rPr>
              <w:t>332,273</w:t>
            </w:r>
          </w:p>
        </w:tc>
        <w:tc>
          <w:tcPr>
            <w:tcW w:w="270" w:type="dxa"/>
            <w:vAlign w:val="center"/>
          </w:tcPr>
          <w:p w14:paraId="39141771" w14:textId="77777777" w:rsidR="006A136A" w:rsidRPr="007D2E18" w:rsidRDefault="006A136A" w:rsidP="006A136A">
            <w:pPr>
              <w:tabs>
                <w:tab w:val="decimal" w:pos="880"/>
              </w:tabs>
              <w:ind w:right="-20"/>
              <w:jc w:val="right"/>
              <w:rPr>
                <w:b/>
                <w:bCs/>
              </w:rPr>
            </w:pPr>
          </w:p>
        </w:tc>
        <w:tc>
          <w:tcPr>
            <w:tcW w:w="652" w:type="dxa"/>
          </w:tcPr>
          <w:p w14:paraId="52D41A39" w14:textId="77777777" w:rsidR="006A136A" w:rsidRPr="007D2E18" w:rsidRDefault="006A136A" w:rsidP="006A136A">
            <w:pPr>
              <w:tabs>
                <w:tab w:val="left" w:pos="70"/>
                <w:tab w:val="decimal" w:pos="880"/>
              </w:tabs>
              <w:ind w:right="-20"/>
              <w:jc w:val="center"/>
              <w:rPr>
                <w:b/>
                <w:bCs/>
              </w:rPr>
            </w:pPr>
            <w:r>
              <w:rPr>
                <w:b/>
                <w:bCs/>
              </w:rPr>
              <w:t>23</w:t>
            </w:r>
          </w:p>
        </w:tc>
        <w:tc>
          <w:tcPr>
            <w:tcW w:w="263" w:type="dxa"/>
          </w:tcPr>
          <w:p w14:paraId="2DFEE42F" w14:textId="77777777" w:rsidR="006A136A" w:rsidRPr="007D2E18" w:rsidRDefault="006A136A" w:rsidP="006A136A">
            <w:pPr>
              <w:tabs>
                <w:tab w:val="decimal" w:pos="880"/>
              </w:tabs>
              <w:ind w:right="-20"/>
              <w:jc w:val="right"/>
              <w:rPr>
                <w:b/>
                <w:bCs/>
              </w:rPr>
            </w:pPr>
          </w:p>
        </w:tc>
        <w:tc>
          <w:tcPr>
            <w:tcW w:w="1196" w:type="dxa"/>
            <w:tcBorders>
              <w:top w:val="single" w:sz="4" w:space="0" w:color="auto"/>
              <w:bottom w:val="double" w:sz="4" w:space="0" w:color="auto"/>
            </w:tcBorders>
            <w:vAlign w:val="center"/>
          </w:tcPr>
          <w:p w14:paraId="2684B2FF" w14:textId="77777777" w:rsidR="006A136A" w:rsidRPr="007D2E18" w:rsidRDefault="006A136A" w:rsidP="006A136A">
            <w:pPr>
              <w:tabs>
                <w:tab w:val="decimal" w:pos="880"/>
              </w:tabs>
              <w:jc w:val="right"/>
              <w:rPr>
                <w:b/>
                <w:bCs/>
              </w:rPr>
            </w:pPr>
            <w:r>
              <w:rPr>
                <w:b/>
                <w:bCs/>
              </w:rPr>
              <w:t>249,405</w:t>
            </w:r>
          </w:p>
        </w:tc>
      </w:tr>
    </w:tbl>
    <w:p w14:paraId="238CE827" w14:textId="77777777" w:rsidR="00A377ED" w:rsidRDefault="00A377ED" w:rsidP="00E227A6">
      <w:pPr>
        <w:tabs>
          <w:tab w:val="left" w:pos="567"/>
        </w:tabs>
        <w:spacing w:line="240" w:lineRule="atLeast"/>
        <w:ind w:left="540"/>
        <w:jc w:val="thaiDistribute"/>
        <w:rPr>
          <w:highlight w:val="cyan"/>
        </w:rPr>
      </w:pPr>
    </w:p>
    <w:p w14:paraId="3F845807" w14:textId="00253A55" w:rsidR="00A377ED" w:rsidRPr="00406CD9" w:rsidRDefault="00A377ED" w:rsidP="00E227A6">
      <w:pPr>
        <w:tabs>
          <w:tab w:val="left" w:pos="567"/>
        </w:tabs>
        <w:spacing w:line="240" w:lineRule="atLeast"/>
        <w:ind w:left="540"/>
        <w:jc w:val="thaiDistribute"/>
      </w:pPr>
      <w:r w:rsidRPr="00AF5C84">
        <w:t xml:space="preserve">The Group operates in several jurisdictions which have enacted top-up tax legislations as part of the </w:t>
      </w:r>
      <w:r w:rsidRPr="00CE07A9">
        <w:rPr>
          <w:spacing w:val="4"/>
        </w:rPr>
        <w:t>international tax reform under the Pillar Two Model Rules to impose a global minimum tax at</w:t>
      </w:r>
      <w:r w:rsidRPr="00AF5C84">
        <w:t xml:space="preserve"> an effective tax rate of no less than 15% in each jurisdiction. This will impact the consolidated financial statements of the Group for </w:t>
      </w:r>
      <w:r w:rsidRPr="00406CD9">
        <w:t>the year starting from 1 January 2024, onwards. The Group also operates in other several jurisdictions which the legislations will affect the consolidated financial statement</w:t>
      </w:r>
      <w:r w:rsidR="00CE07A9">
        <w:t>s</w:t>
      </w:r>
      <w:r w:rsidRPr="00406CD9">
        <w:t xml:space="preserve"> of the Group for the reporting period starting from 1 January 2025, onwards.</w:t>
      </w:r>
      <w:r w:rsidRPr="00406CD9" w:rsidDel="00A377ED">
        <w:t xml:space="preserve"> </w:t>
      </w:r>
    </w:p>
    <w:p w14:paraId="7C68EC77" w14:textId="77777777" w:rsidR="00803D90" w:rsidRPr="00406CD9" w:rsidRDefault="00803D90" w:rsidP="00E227A6">
      <w:pPr>
        <w:tabs>
          <w:tab w:val="left" w:pos="567"/>
        </w:tabs>
        <w:spacing w:line="240" w:lineRule="atLeast"/>
        <w:ind w:left="540"/>
        <w:jc w:val="thaiDistribute"/>
        <w:rPr>
          <w:rFonts w:ascii="Angsana New" w:hAnsi="Angsana New" w:cs="Angsana New"/>
          <w:i/>
          <w:iCs/>
          <w:color w:val="0070C0"/>
          <w:spacing w:val="-4"/>
          <w:sz w:val="30"/>
          <w:szCs w:val="30"/>
        </w:rPr>
      </w:pPr>
    </w:p>
    <w:p w14:paraId="2C7DFF74" w14:textId="4D4F7BCF" w:rsidR="00A377ED" w:rsidRPr="00406CD9" w:rsidRDefault="00A377ED" w:rsidP="00E227A6">
      <w:pPr>
        <w:tabs>
          <w:tab w:val="left" w:pos="567"/>
        </w:tabs>
        <w:spacing w:line="240" w:lineRule="atLeast"/>
        <w:ind w:left="540"/>
        <w:jc w:val="thaiDistribute"/>
      </w:pPr>
      <w:r w:rsidRPr="00AF5C84">
        <w:t xml:space="preserve">The ultimate parent company is responsible for the impact assessment of these legislations. Based on the impact assessment from financial information for the year ended 31 December 2025, </w:t>
      </w:r>
      <w:r w:rsidR="0079617A">
        <w:t xml:space="preserve">there was </w:t>
      </w:r>
      <w:r w:rsidRPr="00AF5C84">
        <w:t xml:space="preserve">no material impact to the </w:t>
      </w:r>
      <w:r w:rsidR="00A12975">
        <w:t xml:space="preserve">Group’s </w:t>
      </w:r>
      <w:r w:rsidRPr="00AF5C84">
        <w:t>consolidated financial statement</w:t>
      </w:r>
      <w:r w:rsidR="00A12975">
        <w:t>s</w:t>
      </w:r>
      <w:r w:rsidRPr="00AF5C84">
        <w:t>.</w:t>
      </w:r>
    </w:p>
    <w:p w14:paraId="7F2C6E53" w14:textId="77777777" w:rsidR="00B60B60" w:rsidRPr="00B339A1" w:rsidRDefault="00B60B60" w:rsidP="00803D90">
      <w:pPr>
        <w:pStyle w:val="E5Head1"/>
        <w:numPr>
          <w:ilvl w:val="0"/>
          <w:numId w:val="0"/>
        </w:numPr>
        <w:rPr>
          <w:b w:val="0"/>
          <w:bCs w:val="0"/>
          <w:sz w:val="22"/>
          <w:szCs w:val="22"/>
        </w:rPr>
      </w:pPr>
    </w:p>
    <w:p w14:paraId="669171E4" w14:textId="77777777" w:rsidR="00B339A1" w:rsidRPr="00B15E27" w:rsidRDefault="00B339A1" w:rsidP="00444D70">
      <w:pPr>
        <w:pStyle w:val="E5Head1"/>
        <w:rPr>
          <w:sz w:val="22"/>
          <w:szCs w:val="22"/>
        </w:rPr>
      </w:pPr>
      <w:r w:rsidRPr="00B15E27">
        <w:rPr>
          <w:sz w:val="22"/>
          <w:szCs w:val="22"/>
        </w:rPr>
        <w:t>Dividends</w:t>
      </w:r>
    </w:p>
    <w:p w14:paraId="74CB2EE3" w14:textId="77777777" w:rsidR="00B339A1" w:rsidRPr="005C557B" w:rsidRDefault="00B339A1" w:rsidP="00B339A1">
      <w:pPr>
        <w:pStyle w:val="BodyText"/>
        <w:spacing w:after="0"/>
      </w:pPr>
    </w:p>
    <w:p w14:paraId="31D2AC5B" w14:textId="77777777" w:rsidR="00B339A1" w:rsidRPr="005C557B" w:rsidRDefault="00B339A1" w:rsidP="00B339A1">
      <w:pPr>
        <w:spacing w:line="240" w:lineRule="atLeast"/>
        <w:ind w:left="567"/>
        <w:jc w:val="thaiDistribute"/>
      </w:pPr>
      <w:r w:rsidRPr="005C557B">
        <w:t>The dividends paid by the Company to shareholders were as follows:</w:t>
      </w:r>
    </w:p>
    <w:p w14:paraId="7A2AFC7E" w14:textId="77777777" w:rsidR="00B339A1" w:rsidRPr="00B339A1" w:rsidRDefault="00B339A1" w:rsidP="00B339A1">
      <w:pPr>
        <w:spacing w:line="240" w:lineRule="atLeast"/>
        <w:ind w:left="567"/>
        <w:jc w:val="thaiDistribute"/>
        <w:rPr>
          <w:highlight w:val="yellow"/>
        </w:rPr>
      </w:pPr>
    </w:p>
    <w:tbl>
      <w:tblPr>
        <w:tblW w:w="9330" w:type="dxa"/>
        <w:tblInd w:w="426" w:type="dxa"/>
        <w:tblLook w:val="04A0" w:firstRow="1" w:lastRow="0" w:firstColumn="1" w:lastColumn="0" w:noHBand="0" w:noVBand="1"/>
      </w:tblPr>
      <w:tblGrid>
        <w:gridCol w:w="2509"/>
        <w:gridCol w:w="1659"/>
        <w:gridCol w:w="1648"/>
        <w:gridCol w:w="1686"/>
        <w:gridCol w:w="235"/>
        <w:gridCol w:w="1593"/>
      </w:tblGrid>
      <w:tr w:rsidR="009C59C6" w:rsidRPr="005C557B" w14:paraId="6E9DF3AD" w14:textId="77777777" w:rsidTr="00CE07A9">
        <w:trPr>
          <w:trHeight w:val="484"/>
        </w:trPr>
        <w:tc>
          <w:tcPr>
            <w:tcW w:w="2509" w:type="dxa"/>
          </w:tcPr>
          <w:p w14:paraId="5E255B04" w14:textId="77777777" w:rsidR="00A377ED" w:rsidRPr="005C557B" w:rsidRDefault="00A377ED" w:rsidP="004D52FE">
            <w:pPr>
              <w:pStyle w:val="block"/>
              <w:spacing w:after="0" w:line="240" w:lineRule="atLeast"/>
              <w:ind w:left="0"/>
              <w:jc w:val="center"/>
              <w:rPr>
                <w:szCs w:val="22"/>
                <w:lang w:eastAsia="en-GB"/>
              </w:rPr>
            </w:pPr>
          </w:p>
        </w:tc>
        <w:tc>
          <w:tcPr>
            <w:tcW w:w="1659" w:type="dxa"/>
            <w:vAlign w:val="bottom"/>
            <w:hideMark/>
          </w:tcPr>
          <w:p w14:paraId="5A21A25C" w14:textId="77777777" w:rsidR="00A377ED" w:rsidRPr="005C557B" w:rsidRDefault="00A377ED" w:rsidP="004D52FE">
            <w:pPr>
              <w:pStyle w:val="block"/>
              <w:spacing w:after="0" w:line="240" w:lineRule="atLeast"/>
              <w:ind w:left="0"/>
              <w:jc w:val="center"/>
              <w:rPr>
                <w:szCs w:val="22"/>
                <w:lang w:eastAsia="en-GB"/>
              </w:rPr>
            </w:pPr>
            <w:r w:rsidRPr="005C557B">
              <w:rPr>
                <w:szCs w:val="22"/>
                <w:lang w:eastAsia="en-GB"/>
              </w:rPr>
              <w:t>Approval date</w:t>
            </w:r>
          </w:p>
        </w:tc>
        <w:tc>
          <w:tcPr>
            <w:tcW w:w="1648" w:type="dxa"/>
            <w:vAlign w:val="bottom"/>
            <w:hideMark/>
          </w:tcPr>
          <w:p w14:paraId="575E9191" w14:textId="77777777" w:rsidR="00A377ED" w:rsidRPr="005C557B" w:rsidRDefault="00A377ED" w:rsidP="004D52FE">
            <w:pPr>
              <w:pStyle w:val="block"/>
              <w:spacing w:after="0" w:line="240" w:lineRule="atLeast"/>
              <w:ind w:left="0"/>
              <w:jc w:val="center"/>
              <w:rPr>
                <w:szCs w:val="22"/>
                <w:lang w:eastAsia="en-GB"/>
              </w:rPr>
            </w:pPr>
            <w:r w:rsidRPr="005C557B">
              <w:rPr>
                <w:szCs w:val="22"/>
                <w:lang w:eastAsia="en-GB"/>
              </w:rPr>
              <w:t>Payment schedule</w:t>
            </w:r>
          </w:p>
        </w:tc>
        <w:tc>
          <w:tcPr>
            <w:tcW w:w="1686" w:type="dxa"/>
          </w:tcPr>
          <w:p w14:paraId="620341F6" w14:textId="77777777" w:rsidR="00A377ED" w:rsidRDefault="00A377ED" w:rsidP="00A377ED">
            <w:pPr>
              <w:pStyle w:val="block"/>
              <w:spacing w:after="0" w:line="240" w:lineRule="atLeast"/>
              <w:ind w:left="-83" w:right="-108"/>
              <w:jc w:val="center"/>
              <w:rPr>
                <w:lang w:eastAsia="en-GB"/>
              </w:rPr>
            </w:pPr>
            <w:r w:rsidRPr="004B388F">
              <w:rPr>
                <w:lang w:eastAsia="en-GB"/>
              </w:rPr>
              <w:t xml:space="preserve">Dividend rate </w:t>
            </w:r>
          </w:p>
          <w:p w14:paraId="320675DA" w14:textId="77777777" w:rsidR="00A377ED" w:rsidRPr="005C557B" w:rsidRDefault="00A377ED" w:rsidP="00A377ED">
            <w:pPr>
              <w:pStyle w:val="block"/>
              <w:spacing w:after="0" w:line="240" w:lineRule="atLeast"/>
              <w:ind w:left="-96" w:right="-83"/>
              <w:jc w:val="center"/>
              <w:rPr>
                <w:szCs w:val="22"/>
                <w:lang w:val="en-US" w:eastAsia="en-GB" w:bidi="th-TH"/>
              </w:rPr>
            </w:pPr>
            <w:r w:rsidRPr="004B388F">
              <w:rPr>
                <w:lang w:eastAsia="en-GB"/>
              </w:rPr>
              <w:t>per share</w:t>
            </w:r>
          </w:p>
        </w:tc>
        <w:tc>
          <w:tcPr>
            <w:tcW w:w="235" w:type="dxa"/>
          </w:tcPr>
          <w:p w14:paraId="3CE3ECDC" w14:textId="77777777" w:rsidR="00A377ED" w:rsidRPr="005C557B" w:rsidRDefault="00A377ED" w:rsidP="004D52FE">
            <w:pPr>
              <w:pStyle w:val="block"/>
              <w:spacing w:after="0" w:line="240" w:lineRule="atLeast"/>
              <w:ind w:left="-96" w:right="-83"/>
              <w:jc w:val="center"/>
              <w:rPr>
                <w:szCs w:val="22"/>
                <w:lang w:val="en-US" w:eastAsia="en-GB" w:bidi="th-TH"/>
              </w:rPr>
            </w:pPr>
          </w:p>
        </w:tc>
        <w:tc>
          <w:tcPr>
            <w:tcW w:w="1593" w:type="dxa"/>
            <w:vAlign w:val="bottom"/>
            <w:hideMark/>
          </w:tcPr>
          <w:p w14:paraId="0F028466" w14:textId="77777777" w:rsidR="00A377ED" w:rsidRPr="005C557B" w:rsidRDefault="00A377ED" w:rsidP="004D52FE">
            <w:pPr>
              <w:pStyle w:val="block"/>
              <w:spacing w:after="0" w:line="240" w:lineRule="atLeast"/>
              <w:ind w:left="-96" w:right="-83"/>
              <w:jc w:val="center"/>
              <w:rPr>
                <w:i/>
                <w:iCs/>
                <w:szCs w:val="22"/>
                <w:lang w:val="en-US" w:eastAsia="en-GB" w:bidi="th-TH"/>
              </w:rPr>
            </w:pPr>
            <w:r w:rsidRPr="005C557B">
              <w:rPr>
                <w:szCs w:val="22"/>
                <w:lang w:val="en-US" w:eastAsia="en-GB" w:bidi="th-TH"/>
              </w:rPr>
              <w:t>Amount</w:t>
            </w:r>
          </w:p>
        </w:tc>
      </w:tr>
      <w:tr w:rsidR="00A377ED" w:rsidRPr="005C557B" w14:paraId="0D49DFBE" w14:textId="77777777" w:rsidTr="00CE07A9">
        <w:trPr>
          <w:trHeight w:val="268"/>
        </w:trPr>
        <w:tc>
          <w:tcPr>
            <w:tcW w:w="2509" w:type="dxa"/>
          </w:tcPr>
          <w:p w14:paraId="3C9A1DA6" w14:textId="77777777" w:rsidR="00A377ED" w:rsidRPr="005C557B" w:rsidRDefault="00A377ED" w:rsidP="00A377ED">
            <w:pPr>
              <w:pStyle w:val="block"/>
              <w:spacing w:after="0" w:line="240" w:lineRule="atLeast"/>
              <w:ind w:left="-135" w:right="-146"/>
              <w:jc w:val="center"/>
              <w:rPr>
                <w:szCs w:val="22"/>
                <w:lang w:eastAsia="en-GB"/>
              </w:rPr>
            </w:pPr>
          </w:p>
        </w:tc>
        <w:tc>
          <w:tcPr>
            <w:tcW w:w="1659" w:type="dxa"/>
            <w:vAlign w:val="bottom"/>
          </w:tcPr>
          <w:p w14:paraId="7F702F0F" w14:textId="77777777" w:rsidR="00A377ED" w:rsidRPr="005C557B" w:rsidRDefault="00A377ED" w:rsidP="00A377ED">
            <w:pPr>
              <w:pStyle w:val="block"/>
              <w:spacing w:after="0" w:line="240" w:lineRule="atLeast"/>
              <w:ind w:left="-135" w:right="-146"/>
              <w:jc w:val="center"/>
              <w:rPr>
                <w:szCs w:val="22"/>
                <w:lang w:eastAsia="en-GB"/>
              </w:rPr>
            </w:pPr>
          </w:p>
        </w:tc>
        <w:tc>
          <w:tcPr>
            <w:tcW w:w="1648" w:type="dxa"/>
            <w:vAlign w:val="bottom"/>
          </w:tcPr>
          <w:p w14:paraId="0DCA56C7" w14:textId="77777777" w:rsidR="00A377ED" w:rsidRPr="005C557B" w:rsidRDefault="00A377ED" w:rsidP="00A377ED">
            <w:pPr>
              <w:pStyle w:val="block"/>
              <w:spacing w:after="0" w:line="240" w:lineRule="atLeast"/>
              <w:ind w:left="-70" w:right="-146"/>
              <w:jc w:val="center"/>
              <w:rPr>
                <w:szCs w:val="22"/>
                <w:lang w:eastAsia="en-GB"/>
              </w:rPr>
            </w:pPr>
          </w:p>
        </w:tc>
        <w:tc>
          <w:tcPr>
            <w:tcW w:w="1686" w:type="dxa"/>
            <w:vAlign w:val="bottom"/>
          </w:tcPr>
          <w:p w14:paraId="266FBB61" w14:textId="77777777" w:rsidR="00A377ED" w:rsidRPr="005C557B" w:rsidRDefault="00A377ED" w:rsidP="00A377ED">
            <w:pPr>
              <w:pStyle w:val="block"/>
              <w:spacing w:after="0" w:line="240" w:lineRule="atLeast"/>
              <w:ind w:left="-96" w:right="-83"/>
              <w:jc w:val="center"/>
              <w:rPr>
                <w:i/>
                <w:iCs/>
                <w:szCs w:val="22"/>
                <w:lang w:val="en-US" w:eastAsia="en-GB"/>
              </w:rPr>
            </w:pPr>
            <w:r w:rsidRPr="00536C09">
              <w:rPr>
                <w:i/>
                <w:iCs/>
                <w:lang w:eastAsia="en-GB"/>
              </w:rPr>
              <w:t>(Baht)</w:t>
            </w:r>
          </w:p>
        </w:tc>
        <w:tc>
          <w:tcPr>
            <w:tcW w:w="235" w:type="dxa"/>
          </w:tcPr>
          <w:p w14:paraId="27743CB9" w14:textId="77777777" w:rsidR="00A377ED" w:rsidRPr="005C557B" w:rsidRDefault="00A377ED" w:rsidP="00A377ED">
            <w:pPr>
              <w:pStyle w:val="block"/>
              <w:spacing w:after="0" w:line="240" w:lineRule="atLeast"/>
              <w:ind w:left="-96" w:right="-83"/>
              <w:jc w:val="center"/>
              <w:rPr>
                <w:i/>
                <w:iCs/>
                <w:szCs w:val="22"/>
                <w:lang w:val="en-US" w:eastAsia="en-GB"/>
              </w:rPr>
            </w:pPr>
          </w:p>
        </w:tc>
        <w:tc>
          <w:tcPr>
            <w:tcW w:w="1593" w:type="dxa"/>
            <w:vAlign w:val="bottom"/>
            <w:hideMark/>
          </w:tcPr>
          <w:p w14:paraId="314A5FCC" w14:textId="77777777" w:rsidR="00A377ED" w:rsidRPr="005C557B" w:rsidRDefault="00A377ED" w:rsidP="00A377ED">
            <w:pPr>
              <w:pStyle w:val="block"/>
              <w:spacing w:after="0" w:line="240" w:lineRule="atLeast"/>
              <w:ind w:left="-96" w:right="-83"/>
              <w:jc w:val="center"/>
              <w:rPr>
                <w:szCs w:val="22"/>
                <w:lang w:eastAsia="en-GB"/>
              </w:rPr>
            </w:pPr>
            <w:r w:rsidRPr="005C557B">
              <w:rPr>
                <w:i/>
                <w:iCs/>
                <w:szCs w:val="22"/>
                <w:lang w:val="en-US" w:eastAsia="en-GB"/>
              </w:rPr>
              <w:t>(</w:t>
            </w:r>
            <w:r w:rsidRPr="005C557B">
              <w:rPr>
                <w:i/>
                <w:iCs/>
                <w:szCs w:val="22"/>
                <w:lang w:eastAsia="en-GB"/>
              </w:rPr>
              <w:t>in million Baht</w:t>
            </w:r>
            <w:r w:rsidRPr="005C557B">
              <w:rPr>
                <w:i/>
                <w:iCs/>
                <w:szCs w:val="22"/>
                <w:lang w:val="en-US" w:eastAsia="en-GB"/>
              </w:rPr>
              <w:t>)</w:t>
            </w:r>
          </w:p>
        </w:tc>
      </w:tr>
      <w:tr w:rsidR="009C59C6" w:rsidRPr="005C557B" w14:paraId="241BF527" w14:textId="77777777" w:rsidTr="00CE07A9">
        <w:trPr>
          <w:trHeight w:val="268"/>
        </w:trPr>
        <w:tc>
          <w:tcPr>
            <w:tcW w:w="2509" w:type="dxa"/>
            <w:vAlign w:val="bottom"/>
          </w:tcPr>
          <w:p w14:paraId="66192C33" w14:textId="77777777" w:rsidR="00A377ED" w:rsidRPr="00FD3837" w:rsidRDefault="00A377ED" w:rsidP="00CE07A9">
            <w:pPr>
              <w:pStyle w:val="block"/>
              <w:spacing w:after="0" w:line="240" w:lineRule="atLeast"/>
              <w:ind w:left="0" w:right="-146" w:firstLine="34"/>
              <w:rPr>
                <w:b/>
                <w:bCs/>
                <w:i/>
                <w:iCs/>
                <w:szCs w:val="22"/>
                <w:lang w:val="en-US" w:eastAsia="en-GB" w:bidi="th-TH"/>
              </w:rPr>
            </w:pPr>
            <w:r w:rsidRPr="005C557B">
              <w:rPr>
                <w:b/>
                <w:bCs/>
                <w:i/>
                <w:iCs/>
                <w:szCs w:val="22"/>
                <w:lang w:val="en-US" w:eastAsia="en-GB" w:bidi="th-TH"/>
              </w:rPr>
              <w:t>202</w:t>
            </w:r>
            <w:r>
              <w:rPr>
                <w:b/>
                <w:bCs/>
                <w:i/>
                <w:iCs/>
                <w:szCs w:val="22"/>
                <w:lang w:val="en-US" w:eastAsia="en-GB" w:bidi="th-TH"/>
              </w:rPr>
              <w:t>5</w:t>
            </w:r>
          </w:p>
        </w:tc>
        <w:tc>
          <w:tcPr>
            <w:tcW w:w="1659" w:type="dxa"/>
            <w:vAlign w:val="bottom"/>
          </w:tcPr>
          <w:p w14:paraId="6EC198DC" w14:textId="77777777" w:rsidR="00A377ED" w:rsidRPr="009C59C6" w:rsidRDefault="00A377ED" w:rsidP="00A377ED">
            <w:pPr>
              <w:pStyle w:val="block"/>
              <w:spacing w:after="0" w:line="240" w:lineRule="atLeast"/>
              <w:ind w:left="-135" w:right="-146"/>
              <w:jc w:val="center"/>
              <w:rPr>
                <w:szCs w:val="22"/>
                <w:lang w:eastAsia="en-GB"/>
              </w:rPr>
            </w:pPr>
          </w:p>
        </w:tc>
        <w:tc>
          <w:tcPr>
            <w:tcW w:w="1648" w:type="dxa"/>
            <w:vAlign w:val="bottom"/>
          </w:tcPr>
          <w:p w14:paraId="14122530" w14:textId="77777777" w:rsidR="00A377ED" w:rsidRPr="009C59C6" w:rsidRDefault="00A377ED" w:rsidP="00A377ED">
            <w:pPr>
              <w:pStyle w:val="block"/>
              <w:spacing w:after="0" w:line="240" w:lineRule="atLeast"/>
              <w:ind w:left="-70" w:right="-146"/>
              <w:jc w:val="center"/>
              <w:rPr>
                <w:szCs w:val="22"/>
                <w:lang w:eastAsia="en-GB"/>
              </w:rPr>
            </w:pPr>
          </w:p>
        </w:tc>
        <w:tc>
          <w:tcPr>
            <w:tcW w:w="1686" w:type="dxa"/>
          </w:tcPr>
          <w:p w14:paraId="17296042" w14:textId="77777777" w:rsidR="00A377ED" w:rsidRPr="005C557B" w:rsidRDefault="00A377ED" w:rsidP="00A377ED">
            <w:pPr>
              <w:pStyle w:val="block"/>
              <w:spacing w:after="0" w:line="240" w:lineRule="atLeast"/>
              <w:ind w:left="-96" w:right="-83"/>
              <w:jc w:val="center"/>
              <w:rPr>
                <w:i/>
                <w:iCs/>
                <w:szCs w:val="22"/>
                <w:lang w:val="en-US" w:eastAsia="en-GB"/>
              </w:rPr>
            </w:pPr>
          </w:p>
        </w:tc>
        <w:tc>
          <w:tcPr>
            <w:tcW w:w="235" w:type="dxa"/>
          </w:tcPr>
          <w:p w14:paraId="295E71D6" w14:textId="77777777" w:rsidR="00A377ED" w:rsidRPr="005C557B" w:rsidRDefault="00A377ED" w:rsidP="00A377ED">
            <w:pPr>
              <w:pStyle w:val="block"/>
              <w:spacing w:after="0" w:line="240" w:lineRule="atLeast"/>
              <w:ind w:left="-96" w:right="-83"/>
              <w:jc w:val="center"/>
              <w:rPr>
                <w:i/>
                <w:iCs/>
                <w:szCs w:val="22"/>
                <w:lang w:val="en-US" w:eastAsia="en-GB"/>
              </w:rPr>
            </w:pPr>
          </w:p>
        </w:tc>
        <w:tc>
          <w:tcPr>
            <w:tcW w:w="1593" w:type="dxa"/>
            <w:vAlign w:val="bottom"/>
          </w:tcPr>
          <w:p w14:paraId="2741D884" w14:textId="77777777" w:rsidR="00A377ED" w:rsidRPr="005C557B" w:rsidRDefault="00A377ED" w:rsidP="00A377ED">
            <w:pPr>
              <w:pStyle w:val="block"/>
              <w:spacing w:after="0" w:line="240" w:lineRule="atLeast"/>
              <w:ind w:left="-96" w:right="-83"/>
              <w:jc w:val="center"/>
              <w:rPr>
                <w:i/>
                <w:iCs/>
                <w:szCs w:val="22"/>
                <w:lang w:val="en-US" w:eastAsia="en-GB"/>
              </w:rPr>
            </w:pPr>
          </w:p>
        </w:tc>
      </w:tr>
      <w:tr w:rsidR="009C59C6" w:rsidRPr="005C557B" w14:paraId="75555AC0" w14:textId="77777777" w:rsidTr="00CE07A9">
        <w:trPr>
          <w:trHeight w:val="268"/>
        </w:trPr>
        <w:tc>
          <w:tcPr>
            <w:tcW w:w="2509" w:type="dxa"/>
            <w:vAlign w:val="bottom"/>
          </w:tcPr>
          <w:p w14:paraId="5F98B1A8" w14:textId="77777777" w:rsidR="00A377ED" w:rsidRPr="005C557B" w:rsidRDefault="00A377ED" w:rsidP="00CE07A9">
            <w:pPr>
              <w:pStyle w:val="block"/>
              <w:spacing w:after="0" w:line="240" w:lineRule="atLeast"/>
              <w:ind w:left="-18" w:right="-146" w:firstLine="34"/>
              <w:rPr>
                <w:szCs w:val="22"/>
                <w:lang w:eastAsia="en-GB"/>
              </w:rPr>
            </w:pPr>
            <w:r w:rsidRPr="0065521E">
              <w:rPr>
                <w:rFonts w:cs="Cordia New"/>
                <w:szCs w:val="28"/>
                <w:lang w:val="en-US" w:eastAsia="en-GB" w:bidi="th-TH"/>
              </w:rPr>
              <w:t>Annual</w:t>
            </w:r>
            <w:r w:rsidRPr="005C557B">
              <w:rPr>
                <w:szCs w:val="22"/>
                <w:lang w:val="en-US" w:eastAsia="en-GB"/>
              </w:rPr>
              <w:t xml:space="preserve"> dividend 202</w:t>
            </w:r>
            <w:r>
              <w:rPr>
                <w:szCs w:val="22"/>
                <w:lang w:val="en-US" w:eastAsia="en-GB"/>
              </w:rPr>
              <w:t>4</w:t>
            </w:r>
          </w:p>
        </w:tc>
        <w:tc>
          <w:tcPr>
            <w:tcW w:w="1659" w:type="dxa"/>
            <w:vAlign w:val="bottom"/>
          </w:tcPr>
          <w:p w14:paraId="7FE467B9" w14:textId="18BA0406" w:rsidR="00A377ED" w:rsidRPr="009C59C6" w:rsidRDefault="009C59C6" w:rsidP="00A377ED">
            <w:pPr>
              <w:pStyle w:val="block"/>
              <w:spacing w:after="0" w:line="240" w:lineRule="atLeast"/>
              <w:ind w:left="-135" w:right="-146"/>
              <w:jc w:val="center"/>
              <w:rPr>
                <w:szCs w:val="22"/>
                <w:lang w:eastAsia="en-GB"/>
              </w:rPr>
            </w:pPr>
            <w:r w:rsidRPr="00F50127">
              <w:rPr>
                <w:szCs w:val="22"/>
              </w:rPr>
              <w:t>24</w:t>
            </w:r>
            <w:r w:rsidR="00A377ED" w:rsidRPr="009C59C6">
              <w:rPr>
                <w:szCs w:val="22"/>
              </w:rPr>
              <w:t xml:space="preserve"> March 2025</w:t>
            </w:r>
          </w:p>
        </w:tc>
        <w:tc>
          <w:tcPr>
            <w:tcW w:w="1648" w:type="dxa"/>
            <w:vAlign w:val="bottom"/>
          </w:tcPr>
          <w:p w14:paraId="786C2169" w14:textId="2E3DFE2C" w:rsidR="00A377ED" w:rsidRPr="009C59C6" w:rsidRDefault="009C59C6" w:rsidP="00A377ED">
            <w:pPr>
              <w:pStyle w:val="block"/>
              <w:spacing w:after="0" w:line="240" w:lineRule="atLeast"/>
              <w:ind w:left="-70" w:right="-146"/>
              <w:jc w:val="center"/>
              <w:rPr>
                <w:szCs w:val="22"/>
                <w:lang w:eastAsia="en-GB"/>
              </w:rPr>
            </w:pPr>
            <w:r w:rsidRPr="009C59C6">
              <w:rPr>
                <w:szCs w:val="22"/>
              </w:rPr>
              <w:t xml:space="preserve">23 </w:t>
            </w:r>
            <w:r w:rsidR="00A377ED" w:rsidRPr="009C59C6">
              <w:rPr>
                <w:szCs w:val="22"/>
              </w:rPr>
              <w:t>April 2025</w:t>
            </w:r>
          </w:p>
        </w:tc>
        <w:tc>
          <w:tcPr>
            <w:tcW w:w="1686" w:type="dxa"/>
          </w:tcPr>
          <w:p w14:paraId="674AA710" w14:textId="77777777" w:rsidR="00A377ED" w:rsidRPr="00F50127" w:rsidRDefault="009C59C6" w:rsidP="00F50127">
            <w:pPr>
              <w:pStyle w:val="block"/>
              <w:tabs>
                <w:tab w:val="decimal" w:pos="1095"/>
              </w:tabs>
              <w:spacing w:after="0" w:line="240" w:lineRule="atLeast"/>
              <w:ind w:left="0" w:right="100"/>
              <w:jc w:val="center"/>
              <w:rPr>
                <w:szCs w:val="22"/>
                <w:lang w:eastAsia="en-GB"/>
              </w:rPr>
            </w:pPr>
            <w:r w:rsidRPr="00F50127">
              <w:rPr>
                <w:szCs w:val="22"/>
                <w:lang w:eastAsia="en-GB"/>
              </w:rPr>
              <w:t>0.10</w:t>
            </w:r>
          </w:p>
        </w:tc>
        <w:tc>
          <w:tcPr>
            <w:tcW w:w="235" w:type="dxa"/>
          </w:tcPr>
          <w:p w14:paraId="35F7FCA3" w14:textId="77777777" w:rsidR="00A377ED" w:rsidRPr="00FD3837" w:rsidRDefault="00A377ED" w:rsidP="009C59C6">
            <w:pPr>
              <w:pStyle w:val="block"/>
              <w:tabs>
                <w:tab w:val="left" w:pos="1518"/>
              </w:tabs>
              <w:spacing w:after="0" w:line="240" w:lineRule="atLeast"/>
              <w:ind w:left="961" w:right="-175"/>
              <w:jc w:val="center"/>
              <w:rPr>
                <w:szCs w:val="22"/>
                <w:lang w:val="en-US" w:eastAsia="en-GB"/>
              </w:rPr>
            </w:pPr>
          </w:p>
        </w:tc>
        <w:tc>
          <w:tcPr>
            <w:tcW w:w="1593" w:type="dxa"/>
            <w:vAlign w:val="bottom"/>
          </w:tcPr>
          <w:p w14:paraId="05A3BB4E" w14:textId="77777777" w:rsidR="00A377ED" w:rsidRPr="00F50127" w:rsidRDefault="009C59C6" w:rsidP="00F50127">
            <w:pPr>
              <w:pStyle w:val="block"/>
              <w:tabs>
                <w:tab w:val="decimal" w:pos="1095"/>
              </w:tabs>
              <w:spacing w:after="0" w:line="240" w:lineRule="atLeast"/>
              <w:ind w:left="0" w:right="100"/>
              <w:jc w:val="center"/>
              <w:rPr>
                <w:szCs w:val="22"/>
                <w:lang w:eastAsia="en-GB"/>
              </w:rPr>
            </w:pPr>
            <w:r w:rsidRPr="00F50127">
              <w:rPr>
                <w:szCs w:val="22"/>
                <w:lang w:eastAsia="en-GB"/>
              </w:rPr>
              <w:t>165</w:t>
            </w:r>
          </w:p>
        </w:tc>
      </w:tr>
      <w:tr w:rsidR="009C59C6" w:rsidRPr="005C557B" w14:paraId="219462BA" w14:textId="77777777" w:rsidTr="00F50127">
        <w:trPr>
          <w:trHeight w:val="268"/>
        </w:trPr>
        <w:tc>
          <w:tcPr>
            <w:tcW w:w="2509" w:type="dxa"/>
            <w:vAlign w:val="bottom"/>
          </w:tcPr>
          <w:p w14:paraId="66877986" w14:textId="77777777" w:rsidR="00A377ED" w:rsidRPr="005C557B" w:rsidRDefault="00A377ED" w:rsidP="00CE07A9">
            <w:pPr>
              <w:pStyle w:val="block"/>
              <w:spacing w:after="0" w:line="240" w:lineRule="atLeast"/>
              <w:ind w:left="-18" w:right="-146" w:firstLine="34"/>
              <w:rPr>
                <w:szCs w:val="22"/>
                <w:lang w:eastAsia="en-GB"/>
              </w:rPr>
            </w:pPr>
            <w:r>
              <w:rPr>
                <w:szCs w:val="22"/>
                <w:lang w:val="en-US" w:eastAsia="en-GB"/>
              </w:rPr>
              <w:t>1</w:t>
            </w:r>
            <w:r w:rsidRPr="00ED3BA9">
              <w:rPr>
                <w:szCs w:val="22"/>
                <w:vertAlign w:val="superscript"/>
                <w:lang w:val="en-US" w:eastAsia="en-GB"/>
              </w:rPr>
              <w:t>st</w:t>
            </w:r>
            <w:r>
              <w:rPr>
                <w:szCs w:val="22"/>
                <w:lang w:val="en-US" w:eastAsia="en-GB"/>
              </w:rPr>
              <w:t xml:space="preserve"> </w:t>
            </w:r>
            <w:r w:rsidRPr="005C557B">
              <w:rPr>
                <w:szCs w:val="22"/>
                <w:lang w:val="en-US" w:eastAsia="en-GB"/>
              </w:rPr>
              <w:t>Interim dividend 202</w:t>
            </w:r>
            <w:r>
              <w:rPr>
                <w:szCs w:val="22"/>
                <w:lang w:val="en-US" w:eastAsia="en-GB"/>
              </w:rPr>
              <w:t>5</w:t>
            </w:r>
          </w:p>
        </w:tc>
        <w:tc>
          <w:tcPr>
            <w:tcW w:w="1659" w:type="dxa"/>
            <w:vAlign w:val="bottom"/>
          </w:tcPr>
          <w:p w14:paraId="764DFA98" w14:textId="658615BE" w:rsidR="00A377ED" w:rsidRPr="009C59C6" w:rsidRDefault="009C59C6" w:rsidP="00A377ED">
            <w:pPr>
              <w:pStyle w:val="block"/>
              <w:spacing w:after="0" w:line="240" w:lineRule="atLeast"/>
              <w:ind w:left="-135" w:right="-146"/>
              <w:jc w:val="center"/>
              <w:rPr>
                <w:szCs w:val="22"/>
                <w:lang w:eastAsia="en-GB"/>
              </w:rPr>
            </w:pPr>
            <w:r w:rsidRPr="00F50127">
              <w:rPr>
                <w:szCs w:val="22"/>
              </w:rPr>
              <w:t>29</w:t>
            </w:r>
            <w:r w:rsidRPr="009C59C6">
              <w:rPr>
                <w:szCs w:val="22"/>
              </w:rPr>
              <w:t xml:space="preserve"> </w:t>
            </w:r>
            <w:r w:rsidR="00A377ED" w:rsidRPr="009C59C6">
              <w:rPr>
                <w:szCs w:val="22"/>
              </w:rPr>
              <w:t>July 2025</w:t>
            </w:r>
          </w:p>
        </w:tc>
        <w:tc>
          <w:tcPr>
            <w:tcW w:w="1648" w:type="dxa"/>
            <w:vAlign w:val="bottom"/>
          </w:tcPr>
          <w:p w14:paraId="28938F28" w14:textId="7B6BE836" w:rsidR="00A377ED" w:rsidRPr="009C59C6" w:rsidRDefault="009C59C6" w:rsidP="00A377ED">
            <w:pPr>
              <w:pStyle w:val="block"/>
              <w:spacing w:after="0" w:line="240" w:lineRule="atLeast"/>
              <w:ind w:left="-70" w:right="-146"/>
              <w:jc w:val="center"/>
              <w:rPr>
                <w:szCs w:val="22"/>
                <w:lang w:eastAsia="en-GB"/>
              </w:rPr>
            </w:pPr>
            <w:r w:rsidRPr="009C59C6">
              <w:rPr>
                <w:szCs w:val="22"/>
              </w:rPr>
              <w:t xml:space="preserve">27 </w:t>
            </w:r>
            <w:r w:rsidR="00A377ED" w:rsidRPr="009C59C6">
              <w:rPr>
                <w:szCs w:val="22"/>
              </w:rPr>
              <w:t>August 2025</w:t>
            </w:r>
          </w:p>
        </w:tc>
        <w:tc>
          <w:tcPr>
            <w:tcW w:w="1686" w:type="dxa"/>
            <w:tcBorders>
              <w:bottom w:val="single" w:sz="4" w:space="0" w:color="auto"/>
            </w:tcBorders>
          </w:tcPr>
          <w:p w14:paraId="3FE7C7C6" w14:textId="77777777" w:rsidR="00A377ED" w:rsidRPr="00F50127" w:rsidRDefault="009C59C6" w:rsidP="00F50127">
            <w:pPr>
              <w:pStyle w:val="block"/>
              <w:tabs>
                <w:tab w:val="decimal" w:pos="1095"/>
              </w:tabs>
              <w:spacing w:after="0" w:line="240" w:lineRule="atLeast"/>
              <w:ind w:left="0" w:right="100"/>
              <w:jc w:val="center"/>
              <w:rPr>
                <w:szCs w:val="22"/>
                <w:lang w:eastAsia="en-GB"/>
              </w:rPr>
            </w:pPr>
            <w:r w:rsidRPr="00F50127">
              <w:rPr>
                <w:szCs w:val="22"/>
                <w:lang w:eastAsia="en-GB"/>
              </w:rPr>
              <w:t>0.15</w:t>
            </w:r>
          </w:p>
        </w:tc>
        <w:tc>
          <w:tcPr>
            <w:tcW w:w="235" w:type="dxa"/>
          </w:tcPr>
          <w:p w14:paraId="39E7D364" w14:textId="77777777" w:rsidR="00A377ED" w:rsidRPr="00FD3837" w:rsidRDefault="00A377ED" w:rsidP="009C59C6">
            <w:pPr>
              <w:pStyle w:val="block"/>
              <w:spacing w:after="0" w:line="240" w:lineRule="atLeast"/>
              <w:ind w:left="961" w:right="-175"/>
              <w:jc w:val="center"/>
              <w:rPr>
                <w:szCs w:val="22"/>
                <w:lang w:val="en-US" w:eastAsia="en-GB"/>
              </w:rPr>
            </w:pPr>
          </w:p>
        </w:tc>
        <w:tc>
          <w:tcPr>
            <w:tcW w:w="1593" w:type="dxa"/>
            <w:tcBorders>
              <w:bottom w:val="single" w:sz="4" w:space="0" w:color="auto"/>
            </w:tcBorders>
            <w:vAlign w:val="bottom"/>
          </w:tcPr>
          <w:p w14:paraId="0DA582B7" w14:textId="77777777" w:rsidR="00A377ED" w:rsidRPr="00F50127" w:rsidRDefault="009C59C6" w:rsidP="00F50127">
            <w:pPr>
              <w:pStyle w:val="block"/>
              <w:tabs>
                <w:tab w:val="decimal" w:pos="1095"/>
              </w:tabs>
              <w:spacing w:after="0" w:line="240" w:lineRule="atLeast"/>
              <w:ind w:left="0" w:right="100"/>
              <w:jc w:val="center"/>
              <w:rPr>
                <w:szCs w:val="22"/>
                <w:lang w:eastAsia="en-GB"/>
              </w:rPr>
            </w:pPr>
            <w:r w:rsidRPr="00F50127">
              <w:rPr>
                <w:szCs w:val="22"/>
                <w:lang w:eastAsia="en-GB"/>
              </w:rPr>
              <w:t>248</w:t>
            </w:r>
          </w:p>
        </w:tc>
      </w:tr>
      <w:tr w:rsidR="009C59C6" w:rsidRPr="00951D73" w14:paraId="688B1160" w14:textId="77777777" w:rsidTr="00F50127">
        <w:trPr>
          <w:trHeight w:val="268"/>
        </w:trPr>
        <w:tc>
          <w:tcPr>
            <w:tcW w:w="2509" w:type="dxa"/>
            <w:vAlign w:val="bottom"/>
          </w:tcPr>
          <w:p w14:paraId="549C2E8B" w14:textId="77777777" w:rsidR="00A377ED" w:rsidRPr="00FD3837" w:rsidRDefault="00A377ED" w:rsidP="00CE07A9">
            <w:pPr>
              <w:pStyle w:val="block"/>
              <w:spacing w:after="0" w:line="240" w:lineRule="atLeast"/>
              <w:ind w:left="0" w:right="-146" w:firstLine="34"/>
              <w:rPr>
                <w:b/>
                <w:bCs/>
                <w:szCs w:val="22"/>
                <w:lang w:val="en-US" w:eastAsia="en-GB" w:bidi="th-TH"/>
              </w:rPr>
            </w:pPr>
            <w:r w:rsidRPr="00FD3837">
              <w:rPr>
                <w:b/>
                <w:bCs/>
                <w:szCs w:val="22"/>
                <w:lang w:val="en-US" w:eastAsia="en-GB" w:bidi="th-TH"/>
              </w:rPr>
              <w:t>Total</w:t>
            </w:r>
          </w:p>
        </w:tc>
        <w:tc>
          <w:tcPr>
            <w:tcW w:w="1659" w:type="dxa"/>
            <w:vAlign w:val="bottom"/>
          </w:tcPr>
          <w:p w14:paraId="06B27473" w14:textId="77777777" w:rsidR="00A377ED" w:rsidRPr="005C557B" w:rsidRDefault="00A377ED" w:rsidP="00A377ED">
            <w:pPr>
              <w:pStyle w:val="block"/>
              <w:spacing w:after="0" w:line="240" w:lineRule="atLeast"/>
              <w:ind w:left="-135" w:right="-146"/>
              <w:jc w:val="center"/>
              <w:rPr>
                <w:szCs w:val="22"/>
                <w:lang w:eastAsia="en-GB"/>
              </w:rPr>
            </w:pPr>
          </w:p>
        </w:tc>
        <w:tc>
          <w:tcPr>
            <w:tcW w:w="1648" w:type="dxa"/>
            <w:vAlign w:val="bottom"/>
          </w:tcPr>
          <w:p w14:paraId="072A0D1D" w14:textId="77777777" w:rsidR="00A377ED" w:rsidRPr="005C557B" w:rsidRDefault="00A377ED" w:rsidP="00A377ED">
            <w:pPr>
              <w:pStyle w:val="block"/>
              <w:spacing w:after="0" w:line="240" w:lineRule="atLeast"/>
              <w:ind w:left="-70" w:right="-146"/>
              <w:jc w:val="center"/>
              <w:rPr>
                <w:szCs w:val="22"/>
                <w:lang w:eastAsia="en-GB"/>
              </w:rPr>
            </w:pPr>
          </w:p>
        </w:tc>
        <w:tc>
          <w:tcPr>
            <w:tcW w:w="1686" w:type="dxa"/>
            <w:tcBorders>
              <w:top w:val="single" w:sz="4" w:space="0" w:color="auto"/>
              <w:bottom w:val="double" w:sz="4" w:space="0" w:color="auto"/>
            </w:tcBorders>
          </w:tcPr>
          <w:p w14:paraId="7345C0E3" w14:textId="77777777" w:rsidR="00A377ED" w:rsidRPr="00F50127" w:rsidRDefault="009C59C6" w:rsidP="00F50127">
            <w:pPr>
              <w:pStyle w:val="block"/>
              <w:tabs>
                <w:tab w:val="decimal" w:pos="1095"/>
              </w:tabs>
              <w:spacing w:after="0" w:line="240" w:lineRule="atLeast"/>
              <w:ind w:left="0" w:right="100"/>
              <w:jc w:val="center"/>
              <w:rPr>
                <w:b/>
                <w:bCs/>
                <w:szCs w:val="22"/>
                <w:lang w:eastAsia="en-GB"/>
              </w:rPr>
            </w:pPr>
            <w:r w:rsidRPr="00F50127">
              <w:rPr>
                <w:b/>
                <w:bCs/>
                <w:szCs w:val="22"/>
                <w:lang w:eastAsia="en-GB"/>
              </w:rPr>
              <w:t>0.25</w:t>
            </w:r>
          </w:p>
        </w:tc>
        <w:tc>
          <w:tcPr>
            <w:tcW w:w="235" w:type="dxa"/>
          </w:tcPr>
          <w:p w14:paraId="5605BCE0" w14:textId="77777777" w:rsidR="00A377ED" w:rsidRPr="00951D73" w:rsidRDefault="00A377ED" w:rsidP="009C59C6">
            <w:pPr>
              <w:pStyle w:val="block"/>
              <w:spacing w:after="0" w:line="240" w:lineRule="atLeast"/>
              <w:ind w:left="961" w:right="-175"/>
              <w:jc w:val="center"/>
              <w:rPr>
                <w:b/>
                <w:bCs/>
                <w:szCs w:val="22"/>
                <w:lang w:val="en-US" w:eastAsia="en-GB"/>
              </w:rPr>
            </w:pPr>
          </w:p>
        </w:tc>
        <w:tc>
          <w:tcPr>
            <w:tcW w:w="1593" w:type="dxa"/>
            <w:tcBorders>
              <w:top w:val="single" w:sz="4" w:space="0" w:color="auto"/>
              <w:bottom w:val="double" w:sz="4" w:space="0" w:color="auto"/>
            </w:tcBorders>
            <w:vAlign w:val="bottom"/>
          </w:tcPr>
          <w:p w14:paraId="352BB352" w14:textId="77777777" w:rsidR="00A377ED" w:rsidRPr="00F50127" w:rsidRDefault="009C59C6" w:rsidP="00F50127">
            <w:pPr>
              <w:pStyle w:val="block"/>
              <w:tabs>
                <w:tab w:val="decimal" w:pos="1095"/>
              </w:tabs>
              <w:spacing w:after="0" w:line="240" w:lineRule="atLeast"/>
              <w:ind w:left="0" w:right="100"/>
              <w:jc w:val="center"/>
              <w:rPr>
                <w:b/>
                <w:bCs/>
                <w:szCs w:val="22"/>
                <w:lang w:eastAsia="en-GB"/>
              </w:rPr>
            </w:pPr>
            <w:r w:rsidRPr="00F50127">
              <w:rPr>
                <w:b/>
                <w:bCs/>
                <w:szCs w:val="22"/>
                <w:lang w:eastAsia="en-GB"/>
              </w:rPr>
              <w:t>413</w:t>
            </w:r>
          </w:p>
        </w:tc>
      </w:tr>
      <w:tr w:rsidR="009C59C6" w:rsidRPr="005C557B" w14:paraId="1AF5527E" w14:textId="77777777" w:rsidTr="00F50127">
        <w:trPr>
          <w:trHeight w:val="268"/>
        </w:trPr>
        <w:tc>
          <w:tcPr>
            <w:tcW w:w="2509" w:type="dxa"/>
          </w:tcPr>
          <w:p w14:paraId="3A267FBE" w14:textId="77777777" w:rsidR="00A377ED" w:rsidRPr="005C557B" w:rsidRDefault="00A377ED" w:rsidP="00A377ED">
            <w:pPr>
              <w:pStyle w:val="block"/>
              <w:spacing w:after="0" w:line="240" w:lineRule="atLeast"/>
              <w:ind w:left="-135" w:right="-146"/>
              <w:jc w:val="center"/>
              <w:rPr>
                <w:szCs w:val="22"/>
                <w:lang w:eastAsia="en-GB"/>
              </w:rPr>
            </w:pPr>
          </w:p>
        </w:tc>
        <w:tc>
          <w:tcPr>
            <w:tcW w:w="1659" w:type="dxa"/>
            <w:vAlign w:val="bottom"/>
          </w:tcPr>
          <w:p w14:paraId="71FF7D21" w14:textId="77777777" w:rsidR="00A377ED" w:rsidRPr="005C557B" w:rsidRDefault="00A377ED" w:rsidP="00A377ED">
            <w:pPr>
              <w:pStyle w:val="block"/>
              <w:spacing w:after="0" w:line="240" w:lineRule="atLeast"/>
              <w:ind w:left="-135" w:right="-146"/>
              <w:jc w:val="center"/>
              <w:rPr>
                <w:szCs w:val="22"/>
                <w:lang w:eastAsia="en-GB"/>
              </w:rPr>
            </w:pPr>
          </w:p>
        </w:tc>
        <w:tc>
          <w:tcPr>
            <w:tcW w:w="1648" w:type="dxa"/>
            <w:vAlign w:val="bottom"/>
          </w:tcPr>
          <w:p w14:paraId="71704469" w14:textId="77777777" w:rsidR="00A377ED" w:rsidRPr="005C557B" w:rsidRDefault="00A377ED" w:rsidP="00A377ED">
            <w:pPr>
              <w:pStyle w:val="block"/>
              <w:spacing w:after="0" w:line="240" w:lineRule="atLeast"/>
              <w:ind w:left="-70" w:right="-146"/>
              <w:jc w:val="center"/>
              <w:rPr>
                <w:szCs w:val="22"/>
                <w:lang w:eastAsia="en-GB"/>
              </w:rPr>
            </w:pPr>
          </w:p>
        </w:tc>
        <w:tc>
          <w:tcPr>
            <w:tcW w:w="1686" w:type="dxa"/>
            <w:tcBorders>
              <w:top w:val="double" w:sz="4" w:space="0" w:color="auto"/>
            </w:tcBorders>
          </w:tcPr>
          <w:p w14:paraId="7AFD5FDC" w14:textId="77777777" w:rsidR="00A377ED" w:rsidRPr="005C557B" w:rsidRDefault="00A377ED" w:rsidP="009C59C6">
            <w:pPr>
              <w:pStyle w:val="block"/>
              <w:spacing w:after="0" w:line="240" w:lineRule="atLeast"/>
              <w:ind w:left="-96" w:right="-83"/>
              <w:jc w:val="center"/>
              <w:rPr>
                <w:i/>
                <w:iCs/>
                <w:szCs w:val="22"/>
                <w:lang w:val="en-US" w:eastAsia="en-GB"/>
              </w:rPr>
            </w:pPr>
          </w:p>
        </w:tc>
        <w:tc>
          <w:tcPr>
            <w:tcW w:w="235" w:type="dxa"/>
          </w:tcPr>
          <w:p w14:paraId="65537487" w14:textId="77777777" w:rsidR="00A377ED" w:rsidRPr="005C557B" w:rsidRDefault="00A377ED" w:rsidP="009C59C6">
            <w:pPr>
              <w:pStyle w:val="block"/>
              <w:spacing w:after="0" w:line="240" w:lineRule="atLeast"/>
              <w:ind w:left="-96" w:right="-83"/>
              <w:jc w:val="center"/>
              <w:rPr>
                <w:i/>
                <w:iCs/>
                <w:szCs w:val="22"/>
                <w:lang w:val="en-US" w:eastAsia="en-GB"/>
              </w:rPr>
            </w:pPr>
          </w:p>
        </w:tc>
        <w:tc>
          <w:tcPr>
            <w:tcW w:w="1593" w:type="dxa"/>
            <w:tcBorders>
              <w:top w:val="double" w:sz="4" w:space="0" w:color="auto"/>
            </w:tcBorders>
            <w:vAlign w:val="bottom"/>
          </w:tcPr>
          <w:p w14:paraId="4DAA57C0" w14:textId="77777777" w:rsidR="00A377ED" w:rsidRPr="005C557B" w:rsidRDefault="00A377ED" w:rsidP="009C59C6">
            <w:pPr>
              <w:pStyle w:val="block"/>
              <w:spacing w:after="0" w:line="240" w:lineRule="atLeast"/>
              <w:ind w:left="-96" w:right="-83"/>
              <w:jc w:val="center"/>
              <w:rPr>
                <w:i/>
                <w:iCs/>
                <w:szCs w:val="22"/>
                <w:lang w:val="en-US" w:eastAsia="en-GB"/>
              </w:rPr>
            </w:pPr>
          </w:p>
        </w:tc>
      </w:tr>
      <w:tr w:rsidR="009C59C6" w:rsidRPr="005C557B" w14:paraId="1CB7E30C" w14:textId="77777777" w:rsidTr="00CE07A9">
        <w:trPr>
          <w:trHeight w:val="268"/>
        </w:trPr>
        <w:tc>
          <w:tcPr>
            <w:tcW w:w="2509" w:type="dxa"/>
            <w:vAlign w:val="bottom"/>
            <w:hideMark/>
          </w:tcPr>
          <w:p w14:paraId="506A7B46" w14:textId="77777777" w:rsidR="00A377ED" w:rsidRPr="005C557B" w:rsidRDefault="00A377ED" w:rsidP="00A377ED">
            <w:pPr>
              <w:pStyle w:val="block"/>
              <w:spacing w:after="0" w:line="240" w:lineRule="atLeast"/>
              <w:ind w:left="0" w:right="-146" w:firstLine="33"/>
              <w:rPr>
                <w:b/>
                <w:bCs/>
                <w:i/>
                <w:iCs/>
                <w:szCs w:val="22"/>
                <w:lang w:val="en-US" w:eastAsia="en-GB" w:bidi="th-TH"/>
              </w:rPr>
            </w:pPr>
            <w:r w:rsidRPr="005C557B">
              <w:rPr>
                <w:b/>
                <w:bCs/>
                <w:i/>
                <w:iCs/>
                <w:szCs w:val="22"/>
                <w:lang w:val="en-US" w:eastAsia="en-GB" w:bidi="th-TH"/>
              </w:rPr>
              <w:t>202</w:t>
            </w:r>
            <w:r>
              <w:rPr>
                <w:b/>
                <w:bCs/>
                <w:i/>
                <w:iCs/>
                <w:szCs w:val="22"/>
                <w:lang w:val="en-US" w:eastAsia="en-GB" w:bidi="th-TH"/>
              </w:rPr>
              <w:t>4</w:t>
            </w:r>
          </w:p>
        </w:tc>
        <w:tc>
          <w:tcPr>
            <w:tcW w:w="1659" w:type="dxa"/>
            <w:vAlign w:val="bottom"/>
          </w:tcPr>
          <w:p w14:paraId="2007FB8E" w14:textId="77777777" w:rsidR="00A377ED" w:rsidRPr="005C557B" w:rsidRDefault="00A377ED" w:rsidP="00A377ED">
            <w:pPr>
              <w:pStyle w:val="block"/>
              <w:spacing w:after="0" w:line="240" w:lineRule="atLeast"/>
              <w:ind w:left="-135" w:right="-146"/>
              <w:jc w:val="center"/>
              <w:rPr>
                <w:szCs w:val="22"/>
                <w:lang w:eastAsia="en-GB"/>
              </w:rPr>
            </w:pPr>
          </w:p>
        </w:tc>
        <w:tc>
          <w:tcPr>
            <w:tcW w:w="1648" w:type="dxa"/>
            <w:vAlign w:val="bottom"/>
          </w:tcPr>
          <w:p w14:paraId="6D4A493B" w14:textId="77777777" w:rsidR="00A377ED" w:rsidRPr="005C557B" w:rsidRDefault="00A377ED" w:rsidP="00A377ED">
            <w:pPr>
              <w:pStyle w:val="block"/>
              <w:spacing w:after="0" w:line="240" w:lineRule="atLeast"/>
              <w:ind w:left="-70" w:right="-146"/>
              <w:jc w:val="center"/>
              <w:rPr>
                <w:szCs w:val="22"/>
                <w:lang w:eastAsia="en-GB"/>
              </w:rPr>
            </w:pPr>
          </w:p>
        </w:tc>
        <w:tc>
          <w:tcPr>
            <w:tcW w:w="1686" w:type="dxa"/>
          </w:tcPr>
          <w:p w14:paraId="55E843AF" w14:textId="77777777" w:rsidR="00A377ED" w:rsidRPr="005C557B" w:rsidRDefault="00A377ED" w:rsidP="009C59C6">
            <w:pPr>
              <w:pStyle w:val="block"/>
              <w:spacing w:after="0" w:line="240" w:lineRule="atLeast"/>
              <w:ind w:left="-96" w:right="-83"/>
              <w:jc w:val="center"/>
              <w:rPr>
                <w:szCs w:val="22"/>
                <w:lang w:eastAsia="en-GB"/>
              </w:rPr>
            </w:pPr>
          </w:p>
        </w:tc>
        <w:tc>
          <w:tcPr>
            <w:tcW w:w="235" w:type="dxa"/>
          </w:tcPr>
          <w:p w14:paraId="4A79761A" w14:textId="77777777" w:rsidR="00A377ED" w:rsidRPr="005C557B" w:rsidRDefault="00A377ED" w:rsidP="009C59C6">
            <w:pPr>
              <w:pStyle w:val="block"/>
              <w:spacing w:after="0" w:line="240" w:lineRule="atLeast"/>
              <w:ind w:left="-96" w:right="-83"/>
              <w:jc w:val="center"/>
              <w:rPr>
                <w:szCs w:val="22"/>
                <w:lang w:eastAsia="en-GB"/>
              </w:rPr>
            </w:pPr>
          </w:p>
        </w:tc>
        <w:tc>
          <w:tcPr>
            <w:tcW w:w="1593" w:type="dxa"/>
            <w:vAlign w:val="bottom"/>
          </w:tcPr>
          <w:p w14:paraId="30B4A202" w14:textId="77777777" w:rsidR="00A377ED" w:rsidRPr="005C557B" w:rsidRDefault="00A377ED" w:rsidP="009C59C6">
            <w:pPr>
              <w:pStyle w:val="block"/>
              <w:spacing w:after="0" w:line="240" w:lineRule="atLeast"/>
              <w:ind w:left="-96" w:right="-83"/>
              <w:jc w:val="center"/>
              <w:rPr>
                <w:szCs w:val="22"/>
                <w:lang w:eastAsia="en-GB"/>
              </w:rPr>
            </w:pPr>
          </w:p>
        </w:tc>
      </w:tr>
      <w:tr w:rsidR="009C59C6" w:rsidRPr="005C557B" w14:paraId="7894D498" w14:textId="77777777" w:rsidTr="00CE07A9">
        <w:trPr>
          <w:trHeight w:val="268"/>
        </w:trPr>
        <w:tc>
          <w:tcPr>
            <w:tcW w:w="2509" w:type="dxa"/>
            <w:vAlign w:val="bottom"/>
          </w:tcPr>
          <w:p w14:paraId="558DFF4D" w14:textId="77777777" w:rsidR="00A377ED" w:rsidRPr="005C557B" w:rsidRDefault="00A377ED" w:rsidP="00A377ED">
            <w:pPr>
              <w:pStyle w:val="block"/>
              <w:spacing w:after="0" w:line="240" w:lineRule="atLeast"/>
              <w:ind w:left="-18" w:right="-146" w:firstLine="51"/>
              <w:rPr>
                <w:szCs w:val="22"/>
                <w:lang w:val="en-US" w:eastAsia="en-GB" w:bidi="th-TH"/>
              </w:rPr>
            </w:pPr>
            <w:r w:rsidRPr="0065521E">
              <w:rPr>
                <w:rFonts w:cs="Cordia New"/>
                <w:szCs w:val="28"/>
                <w:lang w:val="en-US" w:eastAsia="en-GB" w:bidi="th-TH"/>
              </w:rPr>
              <w:t>Annual</w:t>
            </w:r>
            <w:r w:rsidRPr="005C557B">
              <w:rPr>
                <w:szCs w:val="22"/>
                <w:lang w:val="en-US" w:eastAsia="en-GB"/>
              </w:rPr>
              <w:t xml:space="preserve"> dividend 202</w:t>
            </w:r>
            <w:r>
              <w:rPr>
                <w:szCs w:val="22"/>
                <w:lang w:val="en-US" w:eastAsia="en-GB"/>
              </w:rPr>
              <w:t>3</w:t>
            </w:r>
          </w:p>
        </w:tc>
        <w:tc>
          <w:tcPr>
            <w:tcW w:w="1659" w:type="dxa"/>
            <w:vAlign w:val="bottom"/>
          </w:tcPr>
          <w:p w14:paraId="438812CD" w14:textId="77777777" w:rsidR="00A377ED" w:rsidRPr="005C557B" w:rsidRDefault="00A377ED" w:rsidP="00A377ED">
            <w:pPr>
              <w:pStyle w:val="block"/>
              <w:spacing w:after="0" w:line="240" w:lineRule="atLeast"/>
              <w:ind w:left="57" w:hanging="57"/>
              <w:jc w:val="center"/>
              <w:rPr>
                <w:szCs w:val="22"/>
                <w:highlight w:val="yellow"/>
                <w:lang w:eastAsia="en-GB"/>
              </w:rPr>
            </w:pPr>
            <w:r w:rsidRPr="00951D73">
              <w:rPr>
                <w:szCs w:val="22"/>
              </w:rPr>
              <w:t>25</w:t>
            </w:r>
            <w:r w:rsidRPr="00F96180">
              <w:rPr>
                <w:szCs w:val="22"/>
              </w:rPr>
              <w:t xml:space="preserve"> March 2024</w:t>
            </w:r>
          </w:p>
        </w:tc>
        <w:tc>
          <w:tcPr>
            <w:tcW w:w="1648" w:type="dxa"/>
            <w:vAlign w:val="bottom"/>
          </w:tcPr>
          <w:p w14:paraId="5646168B" w14:textId="77777777" w:rsidR="00A377ED" w:rsidRPr="005C557B" w:rsidRDefault="00A377ED" w:rsidP="00A377ED">
            <w:pPr>
              <w:pStyle w:val="block"/>
              <w:spacing w:after="0" w:line="240" w:lineRule="atLeast"/>
              <w:ind w:left="57" w:right="-110"/>
              <w:jc w:val="center"/>
              <w:rPr>
                <w:szCs w:val="22"/>
                <w:highlight w:val="yellow"/>
                <w:lang w:eastAsia="en-GB"/>
              </w:rPr>
            </w:pPr>
            <w:r w:rsidRPr="00951D73">
              <w:rPr>
                <w:szCs w:val="22"/>
              </w:rPr>
              <w:t>22</w:t>
            </w:r>
            <w:r w:rsidRPr="00F96180">
              <w:rPr>
                <w:szCs w:val="22"/>
              </w:rPr>
              <w:t xml:space="preserve"> April 2024</w:t>
            </w:r>
          </w:p>
        </w:tc>
        <w:tc>
          <w:tcPr>
            <w:tcW w:w="1686" w:type="dxa"/>
          </w:tcPr>
          <w:p w14:paraId="59DBA4B1" w14:textId="77777777" w:rsidR="00A377ED" w:rsidRDefault="009C59C6" w:rsidP="00F50127">
            <w:pPr>
              <w:pStyle w:val="block"/>
              <w:tabs>
                <w:tab w:val="decimal" w:pos="1095"/>
              </w:tabs>
              <w:spacing w:after="0" w:line="240" w:lineRule="atLeast"/>
              <w:ind w:left="0" w:right="100"/>
              <w:jc w:val="center"/>
              <w:rPr>
                <w:szCs w:val="22"/>
                <w:lang w:eastAsia="en-GB"/>
              </w:rPr>
            </w:pPr>
            <w:r>
              <w:rPr>
                <w:szCs w:val="22"/>
                <w:lang w:eastAsia="en-GB"/>
              </w:rPr>
              <w:t>0.15</w:t>
            </w:r>
          </w:p>
        </w:tc>
        <w:tc>
          <w:tcPr>
            <w:tcW w:w="235" w:type="dxa"/>
          </w:tcPr>
          <w:p w14:paraId="5A49FE1B" w14:textId="77777777" w:rsidR="00A377ED" w:rsidRDefault="00A377ED" w:rsidP="00F50127">
            <w:pPr>
              <w:pStyle w:val="block"/>
              <w:tabs>
                <w:tab w:val="decimal" w:pos="1095"/>
              </w:tabs>
              <w:spacing w:after="0" w:line="240" w:lineRule="atLeast"/>
              <w:ind w:left="0" w:right="100"/>
              <w:jc w:val="center"/>
              <w:rPr>
                <w:szCs w:val="22"/>
                <w:lang w:eastAsia="en-GB"/>
              </w:rPr>
            </w:pPr>
          </w:p>
        </w:tc>
        <w:tc>
          <w:tcPr>
            <w:tcW w:w="1593" w:type="dxa"/>
            <w:tcBorders>
              <w:left w:val="nil"/>
              <w:right w:val="nil"/>
            </w:tcBorders>
            <w:vAlign w:val="bottom"/>
          </w:tcPr>
          <w:p w14:paraId="63A6298C" w14:textId="77777777" w:rsidR="00A377ED" w:rsidRPr="005C557B" w:rsidRDefault="00A377ED" w:rsidP="00F50127">
            <w:pPr>
              <w:pStyle w:val="block"/>
              <w:tabs>
                <w:tab w:val="decimal" w:pos="1095"/>
              </w:tabs>
              <w:spacing w:after="0" w:line="240" w:lineRule="atLeast"/>
              <w:ind w:left="0" w:right="100"/>
              <w:jc w:val="center"/>
              <w:rPr>
                <w:szCs w:val="22"/>
                <w:lang w:val="en-US" w:eastAsia="en-GB" w:bidi="th-TH"/>
              </w:rPr>
            </w:pPr>
            <w:r>
              <w:rPr>
                <w:szCs w:val="22"/>
                <w:lang w:eastAsia="en-GB"/>
              </w:rPr>
              <w:t>248</w:t>
            </w:r>
          </w:p>
        </w:tc>
      </w:tr>
      <w:tr w:rsidR="009C59C6" w:rsidRPr="005C557B" w14:paraId="1D84F174" w14:textId="77777777" w:rsidTr="00F50127">
        <w:trPr>
          <w:trHeight w:val="268"/>
        </w:trPr>
        <w:tc>
          <w:tcPr>
            <w:tcW w:w="2509" w:type="dxa"/>
            <w:vAlign w:val="bottom"/>
          </w:tcPr>
          <w:p w14:paraId="00ACCB47" w14:textId="77777777" w:rsidR="00A377ED" w:rsidRPr="005C557B" w:rsidRDefault="00A377ED" w:rsidP="00A377ED">
            <w:pPr>
              <w:pStyle w:val="block"/>
              <w:spacing w:after="0" w:line="240" w:lineRule="atLeast"/>
              <w:ind w:left="-18" w:right="-146" w:firstLine="51"/>
              <w:rPr>
                <w:szCs w:val="22"/>
                <w:lang w:val="en-US" w:eastAsia="en-GB"/>
              </w:rPr>
            </w:pPr>
            <w:r>
              <w:rPr>
                <w:szCs w:val="22"/>
                <w:lang w:val="en-US" w:eastAsia="en-GB"/>
              </w:rPr>
              <w:t>1</w:t>
            </w:r>
            <w:r w:rsidRPr="00ED3BA9">
              <w:rPr>
                <w:szCs w:val="22"/>
                <w:vertAlign w:val="superscript"/>
                <w:lang w:val="en-US" w:eastAsia="en-GB"/>
              </w:rPr>
              <w:t>st</w:t>
            </w:r>
            <w:r>
              <w:rPr>
                <w:szCs w:val="22"/>
                <w:lang w:val="en-US" w:eastAsia="en-GB"/>
              </w:rPr>
              <w:t xml:space="preserve"> </w:t>
            </w:r>
            <w:r w:rsidRPr="005C557B">
              <w:rPr>
                <w:szCs w:val="22"/>
                <w:lang w:val="en-US" w:eastAsia="en-GB"/>
              </w:rPr>
              <w:t>Interim dividend 202</w:t>
            </w:r>
            <w:r>
              <w:rPr>
                <w:szCs w:val="22"/>
                <w:lang w:val="en-US" w:eastAsia="en-GB"/>
              </w:rPr>
              <w:t>4</w:t>
            </w:r>
          </w:p>
        </w:tc>
        <w:tc>
          <w:tcPr>
            <w:tcW w:w="1659" w:type="dxa"/>
            <w:vAlign w:val="bottom"/>
          </w:tcPr>
          <w:p w14:paraId="7FFF003C" w14:textId="77777777" w:rsidR="00A377ED" w:rsidRPr="005C557B" w:rsidRDefault="00A377ED" w:rsidP="00A377ED">
            <w:pPr>
              <w:pStyle w:val="block"/>
              <w:spacing w:after="0" w:line="240" w:lineRule="atLeast"/>
              <w:ind w:left="57" w:hanging="57"/>
              <w:jc w:val="center"/>
              <w:rPr>
                <w:szCs w:val="22"/>
              </w:rPr>
            </w:pPr>
            <w:r w:rsidRPr="00951D73">
              <w:rPr>
                <w:szCs w:val="22"/>
              </w:rPr>
              <w:t>23</w:t>
            </w:r>
            <w:r w:rsidRPr="00F96180">
              <w:rPr>
                <w:szCs w:val="22"/>
              </w:rPr>
              <w:t xml:space="preserve"> July 2024</w:t>
            </w:r>
          </w:p>
        </w:tc>
        <w:tc>
          <w:tcPr>
            <w:tcW w:w="1648" w:type="dxa"/>
            <w:vAlign w:val="bottom"/>
          </w:tcPr>
          <w:p w14:paraId="74B90CC2" w14:textId="77777777" w:rsidR="00A377ED" w:rsidRPr="005C557B" w:rsidRDefault="00A377ED" w:rsidP="00A377ED">
            <w:pPr>
              <w:pStyle w:val="block"/>
              <w:spacing w:after="0" w:line="240" w:lineRule="atLeast"/>
              <w:ind w:left="57" w:right="-110"/>
              <w:jc w:val="center"/>
              <w:rPr>
                <w:szCs w:val="22"/>
              </w:rPr>
            </w:pPr>
            <w:r w:rsidRPr="00951D73">
              <w:rPr>
                <w:szCs w:val="22"/>
              </w:rPr>
              <w:t>22</w:t>
            </w:r>
            <w:r w:rsidRPr="00F96180">
              <w:rPr>
                <w:szCs w:val="22"/>
              </w:rPr>
              <w:t xml:space="preserve"> August 2024</w:t>
            </w:r>
          </w:p>
        </w:tc>
        <w:tc>
          <w:tcPr>
            <w:tcW w:w="1686" w:type="dxa"/>
            <w:tcBorders>
              <w:bottom w:val="single" w:sz="4" w:space="0" w:color="auto"/>
            </w:tcBorders>
          </w:tcPr>
          <w:p w14:paraId="7A2B69BB" w14:textId="77777777" w:rsidR="00A377ED" w:rsidRDefault="009C59C6" w:rsidP="00F50127">
            <w:pPr>
              <w:pStyle w:val="block"/>
              <w:tabs>
                <w:tab w:val="decimal" w:pos="1095"/>
              </w:tabs>
              <w:spacing w:after="0" w:line="240" w:lineRule="atLeast"/>
              <w:ind w:left="0" w:right="100"/>
              <w:jc w:val="center"/>
              <w:rPr>
                <w:szCs w:val="22"/>
                <w:lang w:eastAsia="en-GB"/>
              </w:rPr>
            </w:pPr>
            <w:r>
              <w:rPr>
                <w:szCs w:val="22"/>
                <w:lang w:eastAsia="en-GB"/>
              </w:rPr>
              <w:t>0.10</w:t>
            </w:r>
          </w:p>
        </w:tc>
        <w:tc>
          <w:tcPr>
            <w:tcW w:w="235" w:type="dxa"/>
          </w:tcPr>
          <w:p w14:paraId="6E84237E" w14:textId="77777777" w:rsidR="00A377ED" w:rsidRDefault="00A377ED" w:rsidP="00F50127">
            <w:pPr>
              <w:pStyle w:val="block"/>
              <w:tabs>
                <w:tab w:val="decimal" w:pos="1095"/>
              </w:tabs>
              <w:spacing w:after="0" w:line="240" w:lineRule="atLeast"/>
              <w:ind w:left="0" w:right="100"/>
              <w:jc w:val="center"/>
              <w:rPr>
                <w:szCs w:val="22"/>
                <w:lang w:eastAsia="en-GB"/>
              </w:rPr>
            </w:pPr>
          </w:p>
        </w:tc>
        <w:tc>
          <w:tcPr>
            <w:tcW w:w="1593" w:type="dxa"/>
            <w:tcBorders>
              <w:left w:val="nil"/>
              <w:bottom w:val="single" w:sz="4" w:space="0" w:color="auto"/>
              <w:right w:val="nil"/>
            </w:tcBorders>
            <w:vAlign w:val="bottom"/>
          </w:tcPr>
          <w:p w14:paraId="5E527CA7" w14:textId="77777777" w:rsidR="00A377ED" w:rsidRPr="005C557B" w:rsidRDefault="00A377ED" w:rsidP="00F50127">
            <w:pPr>
              <w:pStyle w:val="block"/>
              <w:tabs>
                <w:tab w:val="decimal" w:pos="1095"/>
              </w:tabs>
              <w:spacing w:after="0" w:line="240" w:lineRule="atLeast"/>
              <w:ind w:left="0" w:right="100"/>
              <w:jc w:val="center"/>
              <w:rPr>
                <w:szCs w:val="22"/>
                <w:lang w:eastAsia="en-GB"/>
              </w:rPr>
            </w:pPr>
            <w:r>
              <w:rPr>
                <w:szCs w:val="22"/>
                <w:lang w:eastAsia="en-GB"/>
              </w:rPr>
              <w:t>165</w:t>
            </w:r>
          </w:p>
        </w:tc>
      </w:tr>
      <w:tr w:rsidR="009C59C6" w:rsidRPr="005C557B" w14:paraId="37DE46FF" w14:textId="77777777" w:rsidTr="00F50127">
        <w:trPr>
          <w:trHeight w:val="268"/>
        </w:trPr>
        <w:tc>
          <w:tcPr>
            <w:tcW w:w="2509" w:type="dxa"/>
            <w:vAlign w:val="bottom"/>
          </w:tcPr>
          <w:p w14:paraId="102FC05E" w14:textId="77777777" w:rsidR="00A377ED" w:rsidRPr="005C557B" w:rsidDel="00947EA0" w:rsidRDefault="00A377ED" w:rsidP="00A377ED">
            <w:pPr>
              <w:pStyle w:val="block"/>
              <w:spacing w:after="0" w:line="240" w:lineRule="atLeast"/>
              <w:ind w:left="-18" w:right="-146" w:firstLine="51"/>
              <w:rPr>
                <w:szCs w:val="22"/>
                <w:lang w:eastAsia="en-GB"/>
              </w:rPr>
            </w:pPr>
            <w:r w:rsidRPr="00FD3837">
              <w:rPr>
                <w:b/>
                <w:bCs/>
                <w:szCs w:val="22"/>
                <w:lang w:val="en-US" w:eastAsia="en-GB" w:bidi="th-TH"/>
              </w:rPr>
              <w:t>Total</w:t>
            </w:r>
          </w:p>
        </w:tc>
        <w:tc>
          <w:tcPr>
            <w:tcW w:w="1659" w:type="dxa"/>
            <w:vAlign w:val="bottom"/>
          </w:tcPr>
          <w:p w14:paraId="12F385BB" w14:textId="77777777" w:rsidR="00A377ED" w:rsidRPr="005C557B" w:rsidDel="00947EA0" w:rsidRDefault="00A377ED" w:rsidP="00A377ED">
            <w:pPr>
              <w:pStyle w:val="block"/>
              <w:spacing w:after="0" w:line="240" w:lineRule="atLeast"/>
              <w:ind w:left="57"/>
              <w:rPr>
                <w:szCs w:val="22"/>
                <w:lang w:eastAsia="en-GB"/>
              </w:rPr>
            </w:pPr>
          </w:p>
        </w:tc>
        <w:tc>
          <w:tcPr>
            <w:tcW w:w="1648" w:type="dxa"/>
            <w:vAlign w:val="bottom"/>
          </w:tcPr>
          <w:p w14:paraId="235E1786" w14:textId="77777777" w:rsidR="00A377ED" w:rsidRPr="005C557B" w:rsidDel="00947EA0" w:rsidRDefault="00A377ED" w:rsidP="00A377ED">
            <w:pPr>
              <w:pStyle w:val="block"/>
              <w:spacing w:after="0" w:line="240" w:lineRule="atLeast"/>
              <w:ind w:left="57" w:right="-146"/>
              <w:rPr>
                <w:szCs w:val="22"/>
                <w:lang w:eastAsia="en-GB"/>
              </w:rPr>
            </w:pPr>
          </w:p>
        </w:tc>
        <w:tc>
          <w:tcPr>
            <w:tcW w:w="1686" w:type="dxa"/>
            <w:tcBorders>
              <w:top w:val="single" w:sz="4" w:space="0" w:color="auto"/>
              <w:bottom w:val="double" w:sz="4" w:space="0" w:color="auto"/>
            </w:tcBorders>
          </w:tcPr>
          <w:p w14:paraId="6BB9392F" w14:textId="77777777" w:rsidR="00A377ED" w:rsidRPr="00951D73" w:rsidRDefault="009C59C6" w:rsidP="00F50127">
            <w:pPr>
              <w:pStyle w:val="block"/>
              <w:tabs>
                <w:tab w:val="decimal" w:pos="1095"/>
              </w:tabs>
              <w:spacing w:after="0" w:line="240" w:lineRule="atLeast"/>
              <w:ind w:left="0" w:right="100"/>
              <w:jc w:val="center"/>
              <w:rPr>
                <w:b/>
                <w:bCs/>
                <w:szCs w:val="22"/>
                <w:lang w:val="en-US" w:eastAsia="en-GB"/>
              </w:rPr>
            </w:pPr>
            <w:r>
              <w:rPr>
                <w:b/>
                <w:bCs/>
                <w:szCs w:val="22"/>
                <w:lang w:val="en-US" w:eastAsia="en-GB"/>
              </w:rPr>
              <w:t>0.25</w:t>
            </w:r>
          </w:p>
        </w:tc>
        <w:tc>
          <w:tcPr>
            <w:tcW w:w="235" w:type="dxa"/>
          </w:tcPr>
          <w:p w14:paraId="3BD3A12F" w14:textId="77777777" w:rsidR="00A377ED" w:rsidRPr="00951D73" w:rsidRDefault="00A377ED" w:rsidP="00F50127">
            <w:pPr>
              <w:pStyle w:val="block"/>
              <w:tabs>
                <w:tab w:val="decimal" w:pos="1095"/>
              </w:tabs>
              <w:spacing w:after="0" w:line="240" w:lineRule="atLeast"/>
              <w:ind w:left="0" w:right="100"/>
              <w:jc w:val="center"/>
              <w:rPr>
                <w:b/>
                <w:bCs/>
                <w:szCs w:val="22"/>
                <w:lang w:val="en-US" w:eastAsia="en-GB"/>
              </w:rPr>
            </w:pPr>
          </w:p>
        </w:tc>
        <w:tc>
          <w:tcPr>
            <w:tcW w:w="1593" w:type="dxa"/>
            <w:tcBorders>
              <w:top w:val="single" w:sz="4" w:space="0" w:color="auto"/>
              <w:left w:val="nil"/>
              <w:bottom w:val="double" w:sz="4" w:space="0" w:color="auto"/>
              <w:right w:val="nil"/>
            </w:tcBorders>
            <w:vAlign w:val="bottom"/>
          </w:tcPr>
          <w:p w14:paraId="40DB4B23" w14:textId="77777777" w:rsidR="00A377ED" w:rsidRPr="005C557B" w:rsidDel="00947EA0" w:rsidRDefault="00A377ED" w:rsidP="00F50127">
            <w:pPr>
              <w:pStyle w:val="block"/>
              <w:tabs>
                <w:tab w:val="decimal" w:pos="1095"/>
              </w:tabs>
              <w:spacing w:after="0" w:line="240" w:lineRule="atLeast"/>
              <w:ind w:left="0" w:right="100"/>
              <w:jc w:val="center"/>
              <w:rPr>
                <w:b/>
                <w:bCs/>
                <w:szCs w:val="22"/>
                <w:lang w:val="en-US" w:eastAsia="en-GB" w:bidi="th-TH"/>
              </w:rPr>
            </w:pPr>
            <w:r w:rsidRPr="00951D73">
              <w:rPr>
                <w:b/>
                <w:bCs/>
                <w:szCs w:val="22"/>
                <w:lang w:val="en-US" w:eastAsia="en-GB"/>
              </w:rPr>
              <w:t>413</w:t>
            </w:r>
          </w:p>
        </w:tc>
      </w:tr>
    </w:tbl>
    <w:p w14:paraId="4033B788" w14:textId="77777777" w:rsidR="00660A2D" w:rsidRPr="007D2E18" w:rsidRDefault="00B60B60" w:rsidP="00B339A1">
      <w:pPr>
        <w:pStyle w:val="E5Head1"/>
        <w:rPr>
          <w:sz w:val="22"/>
          <w:szCs w:val="22"/>
        </w:rPr>
      </w:pPr>
      <w:r>
        <w:rPr>
          <w:sz w:val="22"/>
          <w:szCs w:val="22"/>
        </w:rPr>
        <w:br w:type="page"/>
      </w:r>
      <w:r w:rsidR="00660A2D" w:rsidRPr="007D2E18">
        <w:rPr>
          <w:sz w:val="22"/>
          <w:szCs w:val="22"/>
        </w:rPr>
        <w:lastRenderedPageBreak/>
        <w:t>Financial instruments</w:t>
      </w:r>
    </w:p>
    <w:p w14:paraId="1B14A491" w14:textId="77777777" w:rsidR="00660A2D" w:rsidRPr="00B339A1" w:rsidRDefault="00660A2D" w:rsidP="00660A2D">
      <w:pPr>
        <w:pStyle w:val="BodyText"/>
        <w:spacing w:after="0"/>
      </w:pPr>
    </w:p>
    <w:p w14:paraId="01F9FF15" w14:textId="77777777" w:rsidR="00660A2D" w:rsidRPr="007D2E18" w:rsidRDefault="00660A2D" w:rsidP="004E67DD">
      <w:pPr>
        <w:pStyle w:val="block"/>
        <w:numPr>
          <w:ilvl w:val="0"/>
          <w:numId w:val="25"/>
        </w:numPr>
        <w:spacing w:after="0" w:line="240" w:lineRule="auto"/>
        <w:ind w:left="540" w:hanging="540"/>
        <w:rPr>
          <w:b/>
          <w:bCs/>
          <w:i/>
          <w:iCs/>
          <w:szCs w:val="22"/>
          <w:lang w:val="en-US"/>
        </w:rPr>
      </w:pPr>
      <w:r w:rsidRPr="007D2E18">
        <w:rPr>
          <w:b/>
          <w:bCs/>
          <w:i/>
          <w:iCs/>
          <w:szCs w:val="22"/>
          <w:lang w:val="en-US"/>
        </w:rPr>
        <w:t>Carrying amounts and fair values</w:t>
      </w:r>
    </w:p>
    <w:p w14:paraId="6EBB8924" w14:textId="77777777" w:rsidR="00660A2D" w:rsidRPr="004E67DD" w:rsidRDefault="00660A2D" w:rsidP="00DA0DF1">
      <w:pPr>
        <w:spacing w:line="240" w:lineRule="atLeast"/>
        <w:ind w:left="907"/>
        <w:rPr>
          <w:spacing w:val="-2"/>
          <w:highlight w:val="cyan"/>
        </w:rPr>
      </w:pPr>
    </w:p>
    <w:p w14:paraId="2B8912FB" w14:textId="77777777" w:rsidR="00395904" w:rsidRPr="004E67DD" w:rsidRDefault="00660A2D" w:rsidP="004E67DD">
      <w:pPr>
        <w:spacing w:line="240" w:lineRule="atLeast"/>
        <w:ind w:left="540"/>
        <w:rPr>
          <w:lang w:val="en-AU"/>
        </w:rPr>
      </w:pPr>
      <w:r w:rsidRPr="004E67DD">
        <w:rPr>
          <w:lang w:val="en-AU"/>
        </w:rPr>
        <w:t xml:space="preserve">The following table shows the carrying amounts and fair values of financial assets and financial </w:t>
      </w:r>
      <w:r w:rsidRPr="004E67DD">
        <w:rPr>
          <w:spacing w:val="-2"/>
          <w:lang w:val="en-AU"/>
        </w:rPr>
        <w:t>liabilities, including their levels in the fair value hierarchy</w:t>
      </w:r>
      <w:r w:rsidR="003566AF" w:rsidRPr="004E67DD">
        <w:rPr>
          <w:spacing w:val="-2"/>
          <w:cs/>
          <w:lang w:val="en-AU"/>
        </w:rPr>
        <w:t xml:space="preserve">. </w:t>
      </w:r>
      <w:r w:rsidRPr="004E67DD">
        <w:rPr>
          <w:spacing w:val="-2"/>
          <w:lang w:val="en-AU"/>
        </w:rPr>
        <w:t>It does not include fair value information</w:t>
      </w:r>
      <w:r w:rsidRPr="004E67DD">
        <w:rPr>
          <w:lang w:val="en-AU"/>
        </w:rPr>
        <w:t xml:space="preserve"> for financial assets and financial liabilities measured at </w:t>
      </w:r>
      <w:r w:rsidRPr="004E67DD">
        <w:t>amortized cost</w:t>
      </w:r>
      <w:r w:rsidRPr="004E67DD">
        <w:rPr>
          <w:i/>
          <w:iCs/>
          <w:cs/>
        </w:rPr>
        <w:t xml:space="preserve"> </w:t>
      </w:r>
      <w:r w:rsidRPr="004E67DD">
        <w:rPr>
          <w:lang w:val="en-AU"/>
        </w:rPr>
        <w:t xml:space="preserve">if the carrying amount is </w:t>
      </w:r>
      <w:r w:rsidR="004E67DD">
        <w:rPr>
          <w:lang w:val="en-AU"/>
        </w:rPr>
        <w:br/>
      </w:r>
      <w:r w:rsidRPr="004E67DD">
        <w:rPr>
          <w:lang w:val="en-AU"/>
        </w:rPr>
        <w:t>a reasonable approximation of fair value</w:t>
      </w:r>
      <w:r w:rsidRPr="004E67DD">
        <w:rPr>
          <w:cs/>
          <w:lang w:val="en-AU"/>
        </w:rPr>
        <w:t>.</w:t>
      </w:r>
    </w:p>
    <w:p w14:paraId="44A9FD20" w14:textId="77777777" w:rsidR="00395904" w:rsidRDefault="00395904" w:rsidP="00395904">
      <w:pPr>
        <w:spacing w:line="240" w:lineRule="atLeast"/>
        <w:ind w:right="36"/>
        <w:jc w:val="thaiDistribute"/>
      </w:pPr>
    </w:p>
    <w:tbl>
      <w:tblPr>
        <w:tblW w:w="9705" w:type="dxa"/>
        <w:tblInd w:w="468" w:type="dxa"/>
        <w:tblLayout w:type="fixed"/>
        <w:tblLook w:val="04A0" w:firstRow="1" w:lastRow="0" w:firstColumn="1" w:lastColumn="0" w:noHBand="0" w:noVBand="1"/>
      </w:tblPr>
      <w:tblGrid>
        <w:gridCol w:w="2191"/>
        <w:gridCol w:w="851"/>
        <w:gridCol w:w="284"/>
        <w:gridCol w:w="851"/>
        <w:gridCol w:w="241"/>
        <w:gridCol w:w="894"/>
        <w:gridCol w:w="257"/>
        <w:gridCol w:w="875"/>
        <w:gridCol w:w="236"/>
        <w:gridCol w:w="757"/>
        <w:gridCol w:w="283"/>
        <w:gridCol w:w="851"/>
        <w:gridCol w:w="284"/>
        <w:gridCol w:w="850"/>
      </w:tblGrid>
      <w:tr w:rsidR="006A136A" w:rsidRPr="00A13540" w14:paraId="709CCF68" w14:textId="77777777" w:rsidTr="006A136A">
        <w:trPr>
          <w:trHeight w:val="258"/>
        </w:trPr>
        <w:tc>
          <w:tcPr>
            <w:tcW w:w="2191" w:type="dxa"/>
            <w:vAlign w:val="bottom"/>
          </w:tcPr>
          <w:p w14:paraId="48609B94" w14:textId="77777777" w:rsidR="006A136A" w:rsidRPr="00A13540" w:rsidRDefault="006A136A" w:rsidP="0097752A">
            <w:pPr>
              <w:ind w:left="73" w:right="-90" w:firstLine="2"/>
              <w:jc w:val="center"/>
              <w:rPr>
                <w:sz w:val="16"/>
                <w:szCs w:val="16"/>
                <w:cs/>
              </w:rPr>
            </w:pPr>
          </w:p>
        </w:tc>
        <w:tc>
          <w:tcPr>
            <w:tcW w:w="4253" w:type="dxa"/>
            <w:gridSpan w:val="7"/>
            <w:vAlign w:val="bottom"/>
          </w:tcPr>
          <w:p w14:paraId="3D3D4645" w14:textId="77777777" w:rsidR="006A136A" w:rsidRPr="00A13540" w:rsidRDefault="006A136A" w:rsidP="0097752A">
            <w:pPr>
              <w:pStyle w:val="acctfourfigures"/>
              <w:spacing w:line="240" w:lineRule="auto"/>
              <w:ind w:left="-43" w:right="-86"/>
              <w:jc w:val="center"/>
              <w:rPr>
                <w:b/>
                <w:bCs/>
                <w:sz w:val="16"/>
                <w:szCs w:val="16"/>
                <w:cs/>
                <w:lang w:bidi="th-TH"/>
              </w:rPr>
            </w:pPr>
            <w:r w:rsidRPr="00A13540">
              <w:rPr>
                <w:b/>
                <w:bCs/>
                <w:sz w:val="16"/>
                <w:szCs w:val="16"/>
                <w:lang w:bidi="th-TH"/>
              </w:rPr>
              <w:t>Carrying amount</w:t>
            </w:r>
          </w:p>
        </w:tc>
        <w:tc>
          <w:tcPr>
            <w:tcW w:w="3261" w:type="dxa"/>
            <w:gridSpan w:val="6"/>
            <w:vAlign w:val="bottom"/>
          </w:tcPr>
          <w:p w14:paraId="72BDA62C" w14:textId="77777777" w:rsidR="006A136A" w:rsidRPr="00A13540" w:rsidRDefault="006A136A" w:rsidP="0097752A">
            <w:pPr>
              <w:pStyle w:val="acctfourfigures"/>
              <w:tabs>
                <w:tab w:val="clear" w:pos="765"/>
              </w:tabs>
              <w:spacing w:line="240" w:lineRule="auto"/>
              <w:ind w:left="-43" w:right="-86"/>
              <w:jc w:val="center"/>
              <w:rPr>
                <w:b/>
                <w:bCs/>
                <w:sz w:val="16"/>
                <w:szCs w:val="16"/>
                <w:cs/>
                <w:lang w:bidi="th-TH"/>
              </w:rPr>
            </w:pPr>
            <w:r w:rsidRPr="00A13540">
              <w:rPr>
                <w:b/>
                <w:bCs/>
                <w:sz w:val="16"/>
                <w:szCs w:val="16"/>
                <w:lang w:bidi="th-TH"/>
              </w:rPr>
              <w:t>Fair value</w:t>
            </w:r>
          </w:p>
        </w:tc>
      </w:tr>
      <w:tr w:rsidR="006A136A" w:rsidRPr="00A13540" w14:paraId="491E9E5C" w14:textId="77777777" w:rsidTr="0097752A">
        <w:trPr>
          <w:trHeight w:val="258"/>
        </w:trPr>
        <w:tc>
          <w:tcPr>
            <w:tcW w:w="2191" w:type="dxa"/>
            <w:vAlign w:val="bottom"/>
          </w:tcPr>
          <w:p w14:paraId="4ACDB880" w14:textId="7BEC207E" w:rsidR="006A136A" w:rsidRPr="00A13540" w:rsidRDefault="006A136A" w:rsidP="0097752A">
            <w:pPr>
              <w:ind w:left="-19" w:right="-90"/>
              <w:rPr>
                <w:b/>
                <w:bCs/>
                <w:i/>
                <w:iCs/>
                <w:sz w:val="16"/>
                <w:szCs w:val="16"/>
              </w:rPr>
            </w:pPr>
          </w:p>
        </w:tc>
        <w:tc>
          <w:tcPr>
            <w:tcW w:w="851" w:type="dxa"/>
            <w:vAlign w:val="bottom"/>
          </w:tcPr>
          <w:p w14:paraId="512BD9BF" w14:textId="77777777" w:rsidR="006A136A" w:rsidRPr="00A13540" w:rsidRDefault="006A136A" w:rsidP="0097752A">
            <w:pPr>
              <w:pStyle w:val="acctfourfigures"/>
              <w:tabs>
                <w:tab w:val="clear" w:pos="765"/>
              </w:tabs>
              <w:spacing w:line="240" w:lineRule="auto"/>
              <w:ind w:left="-113" w:right="-113"/>
              <w:jc w:val="center"/>
              <w:rPr>
                <w:sz w:val="16"/>
                <w:szCs w:val="16"/>
                <w:lang w:val="en-US" w:bidi="th-TH"/>
              </w:rPr>
            </w:pPr>
            <w:r w:rsidRPr="00A13540">
              <w:rPr>
                <w:sz w:val="16"/>
                <w:szCs w:val="16"/>
                <w:lang w:bidi="th-TH"/>
              </w:rPr>
              <w:t xml:space="preserve">Fair value through </w:t>
            </w:r>
            <w:r w:rsidRPr="00A13540">
              <w:rPr>
                <w:sz w:val="16"/>
                <w:szCs w:val="16"/>
                <w:lang w:bidi="th-TH"/>
              </w:rPr>
              <w:br/>
              <w:t>profit or loss</w:t>
            </w:r>
          </w:p>
        </w:tc>
        <w:tc>
          <w:tcPr>
            <w:tcW w:w="284" w:type="dxa"/>
          </w:tcPr>
          <w:p w14:paraId="1A4D46A9" w14:textId="77777777" w:rsidR="006A136A" w:rsidRPr="00A13540" w:rsidRDefault="006A136A" w:rsidP="0097752A">
            <w:pPr>
              <w:pStyle w:val="acctfourfigures"/>
              <w:tabs>
                <w:tab w:val="clear" w:pos="765"/>
              </w:tabs>
              <w:spacing w:line="240" w:lineRule="auto"/>
              <w:ind w:left="-43" w:right="-86"/>
              <w:jc w:val="center"/>
              <w:rPr>
                <w:sz w:val="16"/>
                <w:szCs w:val="16"/>
                <w:cs/>
                <w:lang w:bidi="th-TH"/>
              </w:rPr>
            </w:pPr>
          </w:p>
        </w:tc>
        <w:tc>
          <w:tcPr>
            <w:tcW w:w="851" w:type="dxa"/>
            <w:vAlign w:val="bottom"/>
          </w:tcPr>
          <w:p w14:paraId="219C85CE" w14:textId="77777777" w:rsidR="006A136A" w:rsidRPr="00A13540" w:rsidRDefault="006A136A" w:rsidP="0097752A">
            <w:pPr>
              <w:pStyle w:val="acctfourfigures"/>
              <w:tabs>
                <w:tab w:val="clear" w:pos="765"/>
              </w:tabs>
              <w:spacing w:line="240" w:lineRule="auto"/>
              <w:ind w:left="-108" w:right="-113"/>
              <w:jc w:val="center"/>
              <w:rPr>
                <w:spacing w:val="-6"/>
                <w:sz w:val="16"/>
                <w:szCs w:val="16"/>
                <w:lang w:bidi="th-TH"/>
              </w:rPr>
            </w:pPr>
            <w:r w:rsidRPr="00A13540">
              <w:rPr>
                <w:spacing w:val="-6"/>
                <w:sz w:val="16"/>
                <w:szCs w:val="16"/>
                <w:lang w:bidi="th-TH"/>
              </w:rPr>
              <w:t xml:space="preserve">Fair value through other </w:t>
            </w:r>
            <w:r w:rsidRPr="00A13540">
              <w:rPr>
                <w:spacing w:val="-10"/>
                <w:sz w:val="16"/>
                <w:szCs w:val="16"/>
                <w:lang w:bidi="th-TH"/>
              </w:rPr>
              <w:t>comprehensive</w:t>
            </w:r>
            <w:r w:rsidRPr="00A13540">
              <w:rPr>
                <w:spacing w:val="-6"/>
                <w:sz w:val="16"/>
                <w:szCs w:val="16"/>
                <w:lang w:bidi="th-TH"/>
              </w:rPr>
              <w:t xml:space="preserve"> income</w:t>
            </w:r>
          </w:p>
        </w:tc>
        <w:tc>
          <w:tcPr>
            <w:tcW w:w="241" w:type="dxa"/>
            <w:vAlign w:val="bottom"/>
          </w:tcPr>
          <w:p w14:paraId="0CC60376" w14:textId="77777777" w:rsidR="006A136A" w:rsidRPr="00A13540" w:rsidRDefault="006A136A" w:rsidP="0097752A">
            <w:pPr>
              <w:ind w:left="-43" w:right="-86"/>
              <w:jc w:val="center"/>
              <w:rPr>
                <w:sz w:val="16"/>
                <w:szCs w:val="16"/>
                <w:lang w:val="en-GB"/>
              </w:rPr>
            </w:pPr>
          </w:p>
        </w:tc>
        <w:tc>
          <w:tcPr>
            <w:tcW w:w="894" w:type="dxa"/>
            <w:vAlign w:val="bottom"/>
          </w:tcPr>
          <w:p w14:paraId="237F6E41" w14:textId="77777777" w:rsidR="006A136A" w:rsidRPr="00A13540" w:rsidRDefault="006A136A" w:rsidP="0097752A">
            <w:pPr>
              <w:pStyle w:val="acctfourfigures"/>
              <w:tabs>
                <w:tab w:val="clear" w:pos="765"/>
              </w:tabs>
              <w:spacing w:line="240" w:lineRule="auto"/>
              <w:ind w:left="-43" w:right="-86"/>
              <w:jc w:val="center"/>
              <w:rPr>
                <w:sz w:val="16"/>
                <w:szCs w:val="16"/>
                <w:lang w:bidi="th-TH"/>
              </w:rPr>
            </w:pPr>
            <w:r w:rsidRPr="00A13540">
              <w:rPr>
                <w:sz w:val="16"/>
                <w:szCs w:val="16"/>
                <w:lang w:bidi="th-TH"/>
              </w:rPr>
              <w:t>Amortized cost</w:t>
            </w:r>
          </w:p>
        </w:tc>
        <w:tc>
          <w:tcPr>
            <w:tcW w:w="257" w:type="dxa"/>
            <w:vAlign w:val="bottom"/>
          </w:tcPr>
          <w:p w14:paraId="6AB589C7" w14:textId="77777777" w:rsidR="006A136A" w:rsidRPr="00A13540" w:rsidRDefault="006A136A" w:rsidP="0097752A">
            <w:pPr>
              <w:ind w:left="-43" w:right="-86"/>
              <w:jc w:val="center"/>
              <w:rPr>
                <w:sz w:val="16"/>
                <w:szCs w:val="16"/>
              </w:rPr>
            </w:pPr>
          </w:p>
        </w:tc>
        <w:tc>
          <w:tcPr>
            <w:tcW w:w="875" w:type="dxa"/>
            <w:vAlign w:val="bottom"/>
          </w:tcPr>
          <w:p w14:paraId="51739326" w14:textId="77777777" w:rsidR="006A136A" w:rsidRPr="00A13540" w:rsidRDefault="006A136A" w:rsidP="0097752A">
            <w:pPr>
              <w:pStyle w:val="acctfourfigures"/>
              <w:tabs>
                <w:tab w:val="clear" w:pos="765"/>
              </w:tabs>
              <w:spacing w:line="240" w:lineRule="auto"/>
              <w:ind w:left="-43" w:right="-86"/>
              <w:jc w:val="center"/>
              <w:rPr>
                <w:sz w:val="16"/>
                <w:szCs w:val="16"/>
                <w:cs/>
                <w:lang w:bidi="th-TH"/>
              </w:rPr>
            </w:pPr>
            <w:r w:rsidRPr="00A13540">
              <w:rPr>
                <w:sz w:val="16"/>
                <w:szCs w:val="16"/>
                <w:lang w:bidi="th-TH"/>
              </w:rPr>
              <w:t>Total</w:t>
            </w:r>
          </w:p>
        </w:tc>
        <w:tc>
          <w:tcPr>
            <w:tcW w:w="236" w:type="dxa"/>
          </w:tcPr>
          <w:p w14:paraId="59E0FC4F" w14:textId="77777777" w:rsidR="006A136A" w:rsidRPr="00A13540" w:rsidRDefault="006A136A" w:rsidP="0097752A">
            <w:pPr>
              <w:pStyle w:val="acctfourfigures"/>
              <w:tabs>
                <w:tab w:val="clear" w:pos="765"/>
              </w:tabs>
              <w:spacing w:line="240" w:lineRule="auto"/>
              <w:ind w:left="-43" w:right="-86"/>
              <w:jc w:val="center"/>
              <w:rPr>
                <w:sz w:val="16"/>
                <w:szCs w:val="16"/>
                <w:cs/>
                <w:lang w:bidi="th-TH"/>
              </w:rPr>
            </w:pPr>
          </w:p>
        </w:tc>
        <w:tc>
          <w:tcPr>
            <w:tcW w:w="757" w:type="dxa"/>
            <w:vAlign w:val="bottom"/>
          </w:tcPr>
          <w:p w14:paraId="273C44EF" w14:textId="77777777" w:rsidR="006A136A" w:rsidRPr="00A13540" w:rsidRDefault="006A136A" w:rsidP="0097752A">
            <w:pPr>
              <w:pStyle w:val="acctfourfigures"/>
              <w:tabs>
                <w:tab w:val="clear" w:pos="765"/>
              </w:tabs>
              <w:spacing w:line="240" w:lineRule="auto"/>
              <w:ind w:left="-43" w:right="-86"/>
              <w:jc w:val="center"/>
              <w:rPr>
                <w:sz w:val="16"/>
                <w:szCs w:val="16"/>
              </w:rPr>
            </w:pPr>
            <w:r w:rsidRPr="00A13540">
              <w:rPr>
                <w:sz w:val="16"/>
                <w:szCs w:val="16"/>
                <w:lang w:bidi="th-TH"/>
              </w:rPr>
              <w:t>Level 2</w:t>
            </w:r>
          </w:p>
        </w:tc>
        <w:tc>
          <w:tcPr>
            <w:tcW w:w="283" w:type="dxa"/>
          </w:tcPr>
          <w:p w14:paraId="4E2D3D52" w14:textId="77777777" w:rsidR="006A136A" w:rsidRPr="00A13540" w:rsidRDefault="006A136A" w:rsidP="0097752A">
            <w:pPr>
              <w:ind w:left="-43" w:right="-86"/>
              <w:jc w:val="center"/>
              <w:rPr>
                <w:sz w:val="16"/>
                <w:szCs w:val="16"/>
                <w:cs/>
              </w:rPr>
            </w:pPr>
          </w:p>
        </w:tc>
        <w:tc>
          <w:tcPr>
            <w:tcW w:w="851" w:type="dxa"/>
            <w:vAlign w:val="bottom"/>
          </w:tcPr>
          <w:p w14:paraId="38964AFB" w14:textId="77777777" w:rsidR="006A136A" w:rsidRPr="00A13540" w:rsidRDefault="006A136A" w:rsidP="0097752A">
            <w:pPr>
              <w:ind w:left="-43" w:right="-86"/>
              <w:jc w:val="center"/>
              <w:rPr>
                <w:sz w:val="16"/>
                <w:szCs w:val="16"/>
              </w:rPr>
            </w:pPr>
            <w:r w:rsidRPr="00A13540">
              <w:rPr>
                <w:sz w:val="16"/>
                <w:szCs w:val="16"/>
              </w:rPr>
              <w:t>Level 3</w:t>
            </w:r>
          </w:p>
        </w:tc>
        <w:tc>
          <w:tcPr>
            <w:tcW w:w="284" w:type="dxa"/>
          </w:tcPr>
          <w:p w14:paraId="78C75101" w14:textId="77777777" w:rsidR="006A136A" w:rsidRPr="00A13540" w:rsidRDefault="006A136A" w:rsidP="0097752A">
            <w:pPr>
              <w:pStyle w:val="acctfourfigures"/>
              <w:tabs>
                <w:tab w:val="clear" w:pos="765"/>
              </w:tabs>
              <w:spacing w:line="240" w:lineRule="auto"/>
              <w:ind w:left="-43" w:right="-86"/>
              <w:jc w:val="center"/>
              <w:rPr>
                <w:sz w:val="16"/>
                <w:szCs w:val="16"/>
                <w:cs/>
                <w:lang w:bidi="th-TH"/>
              </w:rPr>
            </w:pPr>
          </w:p>
        </w:tc>
        <w:tc>
          <w:tcPr>
            <w:tcW w:w="850" w:type="dxa"/>
            <w:vAlign w:val="bottom"/>
          </w:tcPr>
          <w:p w14:paraId="117B7AB1" w14:textId="77777777" w:rsidR="006A136A" w:rsidRPr="00A13540" w:rsidRDefault="006A136A" w:rsidP="0097752A">
            <w:pPr>
              <w:pStyle w:val="acctfourfigures"/>
              <w:tabs>
                <w:tab w:val="clear" w:pos="765"/>
              </w:tabs>
              <w:spacing w:line="240" w:lineRule="auto"/>
              <w:ind w:left="-43" w:right="-86"/>
              <w:jc w:val="center"/>
              <w:rPr>
                <w:sz w:val="16"/>
                <w:szCs w:val="16"/>
                <w:lang w:bidi="th-TH"/>
              </w:rPr>
            </w:pPr>
            <w:r w:rsidRPr="00A13540">
              <w:rPr>
                <w:sz w:val="16"/>
                <w:szCs w:val="16"/>
                <w:lang w:bidi="th-TH"/>
              </w:rPr>
              <w:t>Total</w:t>
            </w:r>
          </w:p>
        </w:tc>
      </w:tr>
      <w:tr w:rsidR="006A136A" w:rsidRPr="00A13540" w14:paraId="5BEC20C6" w14:textId="77777777" w:rsidTr="0097752A">
        <w:trPr>
          <w:trHeight w:val="49"/>
        </w:trPr>
        <w:tc>
          <w:tcPr>
            <w:tcW w:w="2191" w:type="dxa"/>
          </w:tcPr>
          <w:p w14:paraId="36AE02E5" w14:textId="2CA78C8B" w:rsidR="006A136A" w:rsidRPr="00A13540" w:rsidRDefault="0049077C" w:rsidP="0097752A">
            <w:pPr>
              <w:ind w:left="-14" w:right="-90"/>
              <w:rPr>
                <w:b/>
                <w:bCs/>
                <w:i/>
                <w:iCs/>
                <w:sz w:val="16"/>
                <w:szCs w:val="16"/>
                <w:cs/>
                <w:lang w:val="en-GB"/>
              </w:rPr>
            </w:pPr>
            <w:r w:rsidRPr="00A13540">
              <w:rPr>
                <w:b/>
                <w:bCs/>
                <w:i/>
                <w:iCs/>
                <w:sz w:val="16"/>
                <w:szCs w:val="16"/>
              </w:rPr>
              <w:t>At 31 December 202</w:t>
            </w:r>
            <w:r>
              <w:rPr>
                <w:b/>
                <w:bCs/>
                <w:i/>
                <w:iCs/>
                <w:sz w:val="16"/>
                <w:szCs w:val="16"/>
              </w:rPr>
              <w:t>4</w:t>
            </w:r>
          </w:p>
        </w:tc>
        <w:tc>
          <w:tcPr>
            <w:tcW w:w="7514" w:type="dxa"/>
            <w:gridSpan w:val="13"/>
          </w:tcPr>
          <w:p w14:paraId="4CB1CC01" w14:textId="77777777" w:rsidR="006A136A" w:rsidRPr="00A13540" w:rsidRDefault="006A136A" w:rsidP="0097752A">
            <w:pPr>
              <w:pStyle w:val="acctfourfigures"/>
              <w:spacing w:line="240" w:lineRule="auto"/>
              <w:ind w:left="-43" w:right="-86"/>
              <w:jc w:val="center"/>
              <w:rPr>
                <w:i/>
                <w:iCs/>
                <w:sz w:val="16"/>
                <w:szCs w:val="16"/>
                <w:cs/>
                <w:lang w:bidi="th-TH"/>
              </w:rPr>
            </w:pPr>
            <w:r w:rsidRPr="00A13540">
              <w:rPr>
                <w:i/>
                <w:iCs/>
                <w:sz w:val="16"/>
                <w:szCs w:val="16"/>
                <w:cs/>
                <w:lang w:bidi="th-TH"/>
              </w:rPr>
              <w:t>(</w:t>
            </w:r>
            <w:r w:rsidRPr="00A13540">
              <w:rPr>
                <w:i/>
                <w:iCs/>
                <w:sz w:val="16"/>
                <w:szCs w:val="16"/>
                <w:lang w:bidi="th-TH"/>
              </w:rPr>
              <w:t>in thousand Baht</w:t>
            </w:r>
            <w:r w:rsidRPr="00A13540">
              <w:rPr>
                <w:i/>
                <w:iCs/>
                <w:sz w:val="16"/>
                <w:szCs w:val="16"/>
                <w:cs/>
                <w:lang w:bidi="th-TH"/>
              </w:rPr>
              <w:t>)</w:t>
            </w:r>
          </w:p>
        </w:tc>
      </w:tr>
      <w:tr w:rsidR="006A136A" w:rsidRPr="00A13540" w14:paraId="7B85C1D9" w14:textId="77777777" w:rsidTr="0097752A">
        <w:trPr>
          <w:trHeight w:val="49"/>
        </w:trPr>
        <w:tc>
          <w:tcPr>
            <w:tcW w:w="2191" w:type="dxa"/>
          </w:tcPr>
          <w:p w14:paraId="0CB220AD" w14:textId="77777777" w:rsidR="006A136A" w:rsidRPr="00A13540" w:rsidRDefault="006A136A" w:rsidP="0097752A">
            <w:pPr>
              <w:ind w:left="-14" w:right="-90"/>
              <w:rPr>
                <w:b/>
                <w:bCs/>
                <w:i/>
                <w:iCs/>
                <w:sz w:val="16"/>
                <w:szCs w:val="16"/>
                <w:lang w:val="en-GB"/>
              </w:rPr>
            </w:pPr>
            <w:r w:rsidRPr="00A13540">
              <w:rPr>
                <w:b/>
                <w:bCs/>
                <w:i/>
                <w:iCs/>
                <w:sz w:val="16"/>
                <w:szCs w:val="16"/>
                <w:lang w:val="en-GB"/>
              </w:rPr>
              <w:t>Financial assets</w:t>
            </w:r>
          </w:p>
        </w:tc>
        <w:tc>
          <w:tcPr>
            <w:tcW w:w="851" w:type="dxa"/>
          </w:tcPr>
          <w:p w14:paraId="289C5109" w14:textId="77777777" w:rsidR="006A136A" w:rsidRPr="00A13540" w:rsidRDefault="006A136A" w:rsidP="0097752A">
            <w:pPr>
              <w:pStyle w:val="acctfourfigures"/>
              <w:spacing w:line="240" w:lineRule="auto"/>
              <w:ind w:left="-43" w:right="-86"/>
              <w:rPr>
                <w:sz w:val="16"/>
                <w:szCs w:val="16"/>
              </w:rPr>
            </w:pPr>
          </w:p>
        </w:tc>
        <w:tc>
          <w:tcPr>
            <w:tcW w:w="284" w:type="dxa"/>
          </w:tcPr>
          <w:p w14:paraId="0FDD84FD" w14:textId="77777777" w:rsidR="006A136A" w:rsidRPr="00A13540" w:rsidRDefault="006A136A" w:rsidP="0097752A">
            <w:pPr>
              <w:pStyle w:val="acctfourfigures"/>
              <w:tabs>
                <w:tab w:val="clear" w:pos="765"/>
                <w:tab w:val="decimal" w:pos="796"/>
              </w:tabs>
              <w:spacing w:line="240" w:lineRule="auto"/>
              <w:ind w:left="-43" w:right="-86"/>
              <w:rPr>
                <w:sz w:val="16"/>
                <w:szCs w:val="16"/>
              </w:rPr>
            </w:pPr>
          </w:p>
        </w:tc>
        <w:tc>
          <w:tcPr>
            <w:tcW w:w="851" w:type="dxa"/>
          </w:tcPr>
          <w:p w14:paraId="404392A9" w14:textId="77777777" w:rsidR="006A136A" w:rsidRPr="00A13540" w:rsidRDefault="006A136A" w:rsidP="0097752A">
            <w:pPr>
              <w:pStyle w:val="acctfourfigures"/>
              <w:tabs>
                <w:tab w:val="clear" w:pos="765"/>
                <w:tab w:val="decimal" w:pos="796"/>
              </w:tabs>
              <w:spacing w:line="240" w:lineRule="auto"/>
              <w:ind w:left="-43" w:right="-86"/>
              <w:rPr>
                <w:sz w:val="16"/>
                <w:szCs w:val="16"/>
              </w:rPr>
            </w:pPr>
          </w:p>
        </w:tc>
        <w:tc>
          <w:tcPr>
            <w:tcW w:w="241" w:type="dxa"/>
          </w:tcPr>
          <w:p w14:paraId="7B5E326F" w14:textId="77777777" w:rsidR="006A136A" w:rsidRPr="00A13540" w:rsidRDefault="006A136A" w:rsidP="0097752A">
            <w:pPr>
              <w:pStyle w:val="acctfourfigures"/>
              <w:spacing w:line="240" w:lineRule="auto"/>
              <w:ind w:left="-43" w:right="-86"/>
              <w:rPr>
                <w:sz w:val="16"/>
                <w:szCs w:val="16"/>
              </w:rPr>
            </w:pPr>
          </w:p>
        </w:tc>
        <w:tc>
          <w:tcPr>
            <w:tcW w:w="894" w:type="dxa"/>
          </w:tcPr>
          <w:p w14:paraId="67C1D2BE"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257" w:type="dxa"/>
          </w:tcPr>
          <w:p w14:paraId="11BEBE22"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875" w:type="dxa"/>
          </w:tcPr>
          <w:p w14:paraId="5D90E289" w14:textId="77777777" w:rsidR="006A136A" w:rsidRPr="00A13540" w:rsidRDefault="006A136A" w:rsidP="0097752A">
            <w:pPr>
              <w:pStyle w:val="acctfourfigures"/>
              <w:tabs>
                <w:tab w:val="clear" w:pos="765"/>
                <w:tab w:val="decimal" w:pos="974"/>
              </w:tabs>
              <w:spacing w:line="240" w:lineRule="auto"/>
              <w:ind w:left="-43" w:right="-86"/>
              <w:rPr>
                <w:sz w:val="16"/>
                <w:szCs w:val="16"/>
              </w:rPr>
            </w:pPr>
          </w:p>
        </w:tc>
        <w:tc>
          <w:tcPr>
            <w:tcW w:w="236" w:type="dxa"/>
          </w:tcPr>
          <w:p w14:paraId="1A4F86DA"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757" w:type="dxa"/>
          </w:tcPr>
          <w:p w14:paraId="77F50DF1"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283" w:type="dxa"/>
          </w:tcPr>
          <w:p w14:paraId="0F24D1F6"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851" w:type="dxa"/>
          </w:tcPr>
          <w:p w14:paraId="12978424"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284" w:type="dxa"/>
          </w:tcPr>
          <w:p w14:paraId="59B50E47"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850" w:type="dxa"/>
          </w:tcPr>
          <w:p w14:paraId="11F19249"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r>
      <w:tr w:rsidR="006A136A" w:rsidRPr="00A13540" w14:paraId="7169A860" w14:textId="77777777" w:rsidTr="0097752A">
        <w:trPr>
          <w:trHeight w:val="45"/>
        </w:trPr>
        <w:tc>
          <w:tcPr>
            <w:tcW w:w="2191" w:type="dxa"/>
          </w:tcPr>
          <w:p w14:paraId="556A9F09" w14:textId="77777777" w:rsidR="006A136A" w:rsidRPr="005E53BE" w:rsidRDefault="006A136A" w:rsidP="0097752A">
            <w:pPr>
              <w:ind w:left="160" w:right="-90" w:hanging="180"/>
              <w:rPr>
                <w:rFonts w:cs="Cordia New"/>
                <w:sz w:val="16"/>
                <w:szCs w:val="16"/>
                <w:cs/>
              </w:rPr>
            </w:pPr>
            <w:r w:rsidRPr="00A13540">
              <w:rPr>
                <w:sz w:val="16"/>
                <w:szCs w:val="16"/>
              </w:rPr>
              <w:t>Cash and cash equivalents</w:t>
            </w:r>
          </w:p>
        </w:tc>
        <w:tc>
          <w:tcPr>
            <w:tcW w:w="851" w:type="dxa"/>
          </w:tcPr>
          <w:p w14:paraId="76640A30"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sidRPr="00A13540">
              <w:rPr>
                <w:sz w:val="16"/>
                <w:szCs w:val="16"/>
                <w:lang w:val="en-US" w:bidi="th-TH"/>
              </w:rPr>
              <w:t>-</w:t>
            </w:r>
          </w:p>
        </w:tc>
        <w:tc>
          <w:tcPr>
            <w:tcW w:w="284" w:type="dxa"/>
          </w:tcPr>
          <w:p w14:paraId="76E7BF2E"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lang w:val="en-US" w:bidi="th-TH"/>
              </w:rPr>
            </w:pPr>
          </w:p>
        </w:tc>
        <w:tc>
          <w:tcPr>
            <w:tcW w:w="851" w:type="dxa"/>
          </w:tcPr>
          <w:p w14:paraId="339E4FB5"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5B64A04E" w14:textId="77777777" w:rsidR="006A136A" w:rsidRPr="00A13540" w:rsidRDefault="006A136A" w:rsidP="0097752A">
            <w:pPr>
              <w:tabs>
                <w:tab w:val="decimal" w:pos="789"/>
              </w:tabs>
              <w:ind w:left="-43" w:right="-86"/>
              <w:jc w:val="center"/>
              <w:rPr>
                <w:sz w:val="16"/>
                <w:szCs w:val="16"/>
              </w:rPr>
            </w:pPr>
          </w:p>
        </w:tc>
        <w:tc>
          <w:tcPr>
            <w:tcW w:w="894" w:type="dxa"/>
            <w:vAlign w:val="bottom"/>
          </w:tcPr>
          <w:p w14:paraId="3E66AA1A"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4,203,720</w:t>
            </w:r>
          </w:p>
        </w:tc>
        <w:tc>
          <w:tcPr>
            <w:tcW w:w="257" w:type="dxa"/>
          </w:tcPr>
          <w:p w14:paraId="03987227" w14:textId="77777777" w:rsidR="006A136A" w:rsidRPr="00A13540" w:rsidRDefault="006A136A" w:rsidP="0097752A">
            <w:pPr>
              <w:tabs>
                <w:tab w:val="decimal" w:pos="595"/>
              </w:tabs>
              <w:ind w:left="-43" w:right="-86"/>
              <w:rPr>
                <w:sz w:val="16"/>
                <w:szCs w:val="16"/>
              </w:rPr>
            </w:pPr>
          </w:p>
        </w:tc>
        <w:tc>
          <w:tcPr>
            <w:tcW w:w="875" w:type="dxa"/>
            <w:vAlign w:val="bottom"/>
          </w:tcPr>
          <w:p w14:paraId="0A5FF952" w14:textId="77777777" w:rsidR="006A136A" w:rsidRPr="00A13540" w:rsidRDefault="006A136A" w:rsidP="00803D90">
            <w:pPr>
              <w:pStyle w:val="acctfourfigures"/>
              <w:tabs>
                <w:tab w:val="clear" w:pos="765"/>
                <w:tab w:val="decimal" w:pos="974"/>
              </w:tabs>
              <w:spacing w:line="240" w:lineRule="auto"/>
              <w:ind w:right="-10"/>
              <w:jc w:val="right"/>
              <w:rPr>
                <w:spacing w:val="-2"/>
                <w:sz w:val="16"/>
                <w:szCs w:val="16"/>
              </w:rPr>
            </w:pPr>
            <w:r>
              <w:rPr>
                <w:sz w:val="16"/>
                <w:szCs w:val="16"/>
                <w:lang w:val="en-US" w:bidi="th-TH"/>
              </w:rPr>
              <w:t>4,203,720</w:t>
            </w:r>
          </w:p>
        </w:tc>
        <w:tc>
          <w:tcPr>
            <w:tcW w:w="236" w:type="dxa"/>
          </w:tcPr>
          <w:p w14:paraId="1EEC6647"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757" w:type="dxa"/>
            <w:vAlign w:val="bottom"/>
          </w:tcPr>
          <w:p w14:paraId="6E1C8111"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vAlign w:val="bottom"/>
          </w:tcPr>
          <w:p w14:paraId="569049C2"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vAlign w:val="bottom"/>
          </w:tcPr>
          <w:p w14:paraId="786A768F"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vAlign w:val="bottom"/>
          </w:tcPr>
          <w:p w14:paraId="2753390C" w14:textId="77777777" w:rsidR="006A136A" w:rsidRPr="00A13540" w:rsidRDefault="006A136A" w:rsidP="0097752A">
            <w:pPr>
              <w:tabs>
                <w:tab w:val="decimal" w:pos="595"/>
              </w:tabs>
              <w:ind w:left="-43" w:right="-86"/>
              <w:jc w:val="center"/>
              <w:rPr>
                <w:sz w:val="16"/>
                <w:szCs w:val="16"/>
                <w:lang w:val="en-GB" w:bidi="ar-SA"/>
              </w:rPr>
            </w:pPr>
          </w:p>
        </w:tc>
        <w:tc>
          <w:tcPr>
            <w:tcW w:w="850" w:type="dxa"/>
            <w:vAlign w:val="bottom"/>
          </w:tcPr>
          <w:p w14:paraId="3EC046D1" w14:textId="77777777" w:rsidR="006A136A" w:rsidRPr="00A13540" w:rsidRDefault="006A136A" w:rsidP="0097752A">
            <w:pPr>
              <w:tabs>
                <w:tab w:val="decimal" w:pos="595"/>
              </w:tabs>
              <w:ind w:left="-43" w:right="-86"/>
              <w:jc w:val="center"/>
              <w:rPr>
                <w:sz w:val="16"/>
                <w:szCs w:val="16"/>
                <w:lang w:val="en-GB" w:bidi="ar-SA"/>
              </w:rPr>
            </w:pPr>
            <w:r>
              <w:rPr>
                <w:sz w:val="16"/>
                <w:szCs w:val="16"/>
                <w:lang w:val="en-GB" w:bidi="ar-SA"/>
              </w:rPr>
              <w:t>-</w:t>
            </w:r>
          </w:p>
        </w:tc>
      </w:tr>
      <w:tr w:rsidR="006A136A" w:rsidRPr="00A13540" w14:paraId="7BD40E23" w14:textId="77777777" w:rsidTr="0097752A">
        <w:trPr>
          <w:trHeight w:val="45"/>
        </w:trPr>
        <w:tc>
          <w:tcPr>
            <w:tcW w:w="2191" w:type="dxa"/>
          </w:tcPr>
          <w:p w14:paraId="7D6D4CA7" w14:textId="77777777" w:rsidR="006A136A" w:rsidRPr="005E53BE" w:rsidRDefault="006A136A" w:rsidP="0097752A">
            <w:pPr>
              <w:ind w:left="160" w:right="-90" w:hanging="180"/>
              <w:jc w:val="left"/>
              <w:rPr>
                <w:rFonts w:cs="Cordia New"/>
                <w:sz w:val="16"/>
                <w:szCs w:val="16"/>
              </w:rPr>
            </w:pPr>
            <w:r w:rsidRPr="005E53BE">
              <w:rPr>
                <w:rFonts w:cs="Cordia New"/>
                <w:sz w:val="16"/>
                <w:szCs w:val="16"/>
              </w:rPr>
              <w:t>Short-term investment</w:t>
            </w:r>
          </w:p>
          <w:p w14:paraId="6522A484" w14:textId="77777777" w:rsidR="006A136A" w:rsidRPr="005E53BE" w:rsidRDefault="006A136A" w:rsidP="0097752A">
            <w:pPr>
              <w:ind w:left="160" w:right="-90" w:hanging="180"/>
              <w:jc w:val="left"/>
              <w:rPr>
                <w:rFonts w:cs="Cordia New"/>
                <w:sz w:val="16"/>
                <w:szCs w:val="16"/>
              </w:rPr>
            </w:pPr>
            <w:r w:rsidRPr="005E53BE">
              <w:rPr>
                <w:rFonts w:cs="Cordia New"/>
                <w:sz w:val="16"/>
                <w:szCs w:val="16"/>
              </w:rPr>
              <w:t xml:space="preserve">   - Deposit with financial </w:t>
            </w:r>
          </w:p>
          <w:p w14:paraId="7D0E53E9" w14:textId="77777777" w:rsidR="006A136A" w:rsidRPr="005E53BE" w:rsidRDefault="006A136A" w:rsidP="0097752A">
            <w:pPr>
              <w:ind w:left="160" w:right="-90" w:hanging="180"/>
              <w:jc w:val="left"/>
              <w:rPr>
                <w:rFonts w:cs="Cordia New"/>
                <w:sz w:val="16"/>
                <w:szCs w:val="16"/>
                <w:cs/>
              </w:rPr>
            </w:pPr>
            <w:r w:rsidRPr="005E53BE">
              <w:rPr>
                <w:rFonts w:cs="Cordia New"/>
                <w:sz w:val="16"/>
                <w:szCs w:val="16"/>
              </w:rPr>
              <w:t xml:space="preserve">      institutions</w:t>
            </w:r>
          </w:p>
        </w:tc>
        <w:tc>
          <w:tcPr>
            <w:tcW w:w="851" w:type="dxa"/>
            <w:vAlign w:val="bottom"/>
          </w:tcPr>
          <w:p w14:paraId="29B60A6E"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47BAF04F"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lang w:val="en-US" w:bidi="th-TH"/>
              </w:rPr>
            </w:pPr>
          </w:p>
        </w:tc>
        <w:tc>
          <w:tcPr>
            <w:tcW w:w="851" w:type="dxa"/>
            <w:vAlign w:val="bottom"/>
          </w:tcPr>
          <w:p w14:paraId="69A1D213"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000518C5" w14:textId="77777777" w:rsidR="006A136A" w:rsidRPr="00A13540" w:rsidRDefault="006A136A" w:rsidP="0097752A">
            <w:pPr>
              <w:tabs>
                <w:tab w:val="decimal" w:pos="789"/>
              </w:tabs>
              <w:ind w:left="-43" w:right="-86"/>
              <w:jc w:val="center"/>
              <w:rPr>
                <w:sz w:val="16"/>
                <w:szCs w:val="16"/>
              </w:rPr>
            </w:pPr>
          </w:p>
        </w:tc>
        <w:tc>
          <w:tcPr>
            <w:tcW w:w="894" w:type="dxa"/>
            <w:vAlign w:val="bottom"/>
          </w:tcPr>
          <w:p w14:paraId="5E93E653"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4,970,565</w:t>
            </w:r>
          </w:p>
        </w:tc>
        <w:tc>
          <w:tcPr>
            <w:tcW w:w="257" w:type="dxa"/>
          </w:tcPr>
          <w:p w14:paraId="6AF7F729" w14:textId="77777777" w:rsidR="006A136A" w:rsidRPr="00A13540" w:rsidRDefault="006A136A" w:rsidP="0097752A">
            <w:pPr>
              <w:tabs>
                <w:tab w:val="decimal" w:pos="595"/>
              </w:tabs>
              <w:ind w:left="-43" w:right="-86"/>
              <w:rPr>
                <w:sz w:val="16"/>
                <w:szCs w:val="16"/>
              </w:rPr>
            </w:pPr>
          </w:p>
        </w:tc>
        <w:tc>
          <w:tcPr>
            <w:tcW w:w="875" w:type="dxa"/>
            <w:vAlign w:val="bottom"/>
          </w:tcPr>
          <w:p w14:paraId="45D1D502" w14:textId="77777777" w:rsidR="006A136A" w:rsidRPr="00803D90" w:rsidRDefault="006A136A" w:rsidP="00803D90">
            <w:pPr>
              <w:pStyle w:val="acctfourfigures"/>
              <w:tabs>
                <w:tab w:val="clear" w:pos="765"/>
                <w:tab w:val="decimal" w:pos="974"/>
              </w:tabs>
              <w:spacing w:line="240" w:lineRule="auto"/>
              <w:ind w:right="-10"/>
              <w:jc w:val="right"/>
              <w:rPr>
                <w:sz w:val="16"/>
                <w:szCs w:val="16"/>
                <w:lang w:val="en-US" w:bidi="th-TH"/>
              </w:rPr>
            </w:pPr>
            <w:r>
              <w:rPr>
                <w:sz w:val="16"/>
                <w:szCs w:val="16"/>
                <w:lang w:val="en-US" w:bidi="th-TH"/>
              </w:rPr>
              <w:t>4,970,565</w:t>
            </w:r>
          </w:p>
        </w:tc>
        <w:tc>
          <w:tcPr>
            <w:tcW w:w="236" w:type="dxa"/>
          </w:tcPr>
          <w:p w14:paraId="1DE583F9" w14:textId="77777777" w:rsidR="006A136A" w:rsidRPr="00A13540" w:rsidRDefault="006A136A" w:rsidP="0097752A">
            <w:pPr>
              <w:pStyle w:val="acctfourfigures"/>
              <w:tabs>
                <w:tab w:val="clear" w:pos="765"/>
                <w:tab w:val="decimal" w:pos="595"/>
              </w:tabs>
              <w:spacing w:line="240" w:lineRule="auto"/>
              <w:ind w:left="-43" w:right="-86"/>
              <w:rPr>
                <w:sz w:val="16"/>
                <w:szCs w:val="16"/>
              </w:rPr>
            </w:pPr>
          </w:p>
        </w:tc>
        <w:tc>
          <w:tcPr>
            <w:tcW w:w="757" w:type="dxa"/>
            <w:vAlign w:val="bottom"/>
          </w:tcPr>
          <w:p w14:paraId="09049D8F"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vAlign w:val="bottom"/>
          </w:tcPr>
          <w:p w14:paraId="111D2FF9"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vAlign w:val="bottom"/>
          </w:tcPr>
          <w:p w14:paraId="27C61FB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vAlign w:val="bottom"/>
          </w:tcPr>
          <w:p w14:paraId="76BAF15D" w14:textId="77777777" w:rsidR="006A136A" w:rsidRPr="00A13540" w:rsidRDefault="006A136A" w:rsidP="0097752A">
            <w:pPr>
              <w:tabs>
                <w:tab w:val="decimal" w:pos="595"/>
              </w:tabs>
              <w:ind w:left="-43" w:right="-86"/>
              <w:jc w:val="center"/>
              <w:rPr>
                <w:sz w:val="16"/>
                <w:szCs w:val="16"/>
                <w:lang w:val="en-GB" w:bidi="ar-SA"/>
              </w:rPr>
            </w:pPr>
          </w:p>
        </w:tc>
        <w:tc>
          <w:tcPr>
            <w:tcW w:w="850" w:type="dxa"/>
            <w:vAlign w:val="bottom"/>
          </w:tcPr>
          <w:p w14:paraId="7CCA66BB" w14:textId="77777777" w:rsidR="006A136A" w:rsidRPr="00A13540" w:rsidRDefault="006A136A" w:rsidP="0097752A">
            <w:pPr>
              <w:tabs>
                <w:tab w:val="decimal" w:pos="595"/>
              </w:tabs>
              <w:ind w:left="-43" w:right="-86"/>
              <w:jc w:val="center"/>
              <w:rPr>
                <w:sz w:val="16"/>
                <w:szCs w:val="16"/>
                <w:lang w:val="en-GB" w:bidi="ar-SA"/>
              </w:rPr>
            </w:pPr>
            <w:r>
              <w:rPr>
                <w:sz w:val="16"/>
                <w:szCs w:val="16"/>
                <w:lang w:val="en-GB" w:bidi="ar-SA"/>
              </w:rPr>
              <w:t>-</w:t>
            </w:r>
          </w:p>
        </w:tc>
      </w:tr>
      <w:tr w:rsidR="006A136A" w:rsidRPr="00A13540" w14:paraId="66EB154B" w14:textId="77777777" w:rsidTr="0097752A">
        <w:trPr>
          <w:trHeight w:val="45"/>
        </w:trPr>
        <w:tc>
          <w:tcPr>
            <w:tcW w:w="2191" w:type="dxa"/>
          </w:tcPr>
          <w:p w14:paraId="112F5ED0" w14:textId="77777777" w:rsidR="006A136A" w:rsidRPr="00A13540" w:rsidRDefault="006A136A" w:rsidP="0097752A">
            <w:pPr>
              <w:ind w:left="160" w:right="-90" w:hanging="180"/>
              <w:rPr>
                <w:spacing w:val="-4"/>
                <w:sz w:val="16"/>
                <w:szCs w:val="16"/>
                <w:cs/>
              </w:rPr>
            </w:pPr>
            <w:r w:rsidRPr="00A13540">
              <w:rPr>
                <w:sz w:val="16"/>
                <w:szCs w:val="16"/>
              </w:rPr>
              <w:t>Trade receivables</w:t>
            </w:r>
          </w:p>
        </w:tc>
        <w:tc>
          <w:tcPr>
            <w:tcW w:w="851" w:type="dxa"/>
            <w:vAlign w:val="bottom"/>
          </w:tcPr>
          <w:p w14:paraId="6154FC0C"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sidRPr="00A13540">
              <w:rPr>
                <w:sz w:val="16"/>
                <w:szCs w:val="16"/>
                <w:lang w:val="en-US" w:bidi="th-TH"/>
              </w:rPr>
              <w:t>-</w:t>
            </w:r>
          </w:p>
        </w:tc>
        <w:tc>
          <w:tcPr>
            <w:tcW w:w="284" w:type="dxa"/>
          </w:tcPr>
          <w:p w14:paraId="145631D4"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vAlign w:val="bottom"/>
          </w:tcPr>
          <w:p w14:paraId="49C240D8"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3C3E8C77" w14:textId="77777777" w:rsidR="006A136A" w:rsidRPr="00A13540" w:rsidRDefault="006A136A" w:rsidP="0097752A">
            <w:pPr>
              <w:tabs>
                <w:tab w:val="decimal" w:pos="789"/>
              </w:tabs>
              <w:ind w:left="-43" w:right="-86"/>
              <w:jc w:val="center"/>
              <w:rPr>
                <w:sz w:val="16"/>
                <w:szCs w:val="16"/>
              </w:rPr>
            </w:pPr>
          </w:p>
        </w:tc>
        <w:tc>
          <w:tcPr>
            <w:tcW w:w="894" w:type="dxa"/>
          </w:tcPr>
          <w:p w14:paraId="469F7D95"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2,895,556</w:t>
            </w:r>
          </w:p>
        </w:tc>
        <w:tc>
          <w:tcPr>
            <w:tcW w:w="257" w:type="dxa"/>
          </w:tcPr>
          <w:p w14:paraId="6FA19A7D" w14:textId="77777777" w:rsidR="006A136A" w:rsidRPr="00A13540" w:rsidRDefault="006A136A" w:rsidP="0097752A">
            <w:pPr>
              <w:tabs>
                <w:tab w:val="decimal" w:pos="595"/>
              </w:tabs>
              <w:ind w:left="-43" w:right="-86"/>
              <w:jc w:val="center"/>
              <w:rPr>
                <w:sz w:val="16"/>
                <w:szCs w:val="16"/>
              </w:rPr>
            </w:pPr>
          </w:p>
        </w:tc>
        <w:tc>
          <w:tcPr>
            <w:tcW w:w="875" w:type="dxa"/>
          </w:tcPr>
          <w:p w14:paraId="25B093B0" w14:textId="77777777" w:rsidR="006A136A" w:rsidRPr="00803D90" w:rsidRDefault="006A136A" w:rsidP="00803D90">
            <w:pPr>
              <w:pStyle w:val="acctfourfigures"/>
              <w:tabs>
                <w:tab w:val="clear" w:pos="765"/>
                <w:tab w:val="decimal" w:pos="974"/>
              </w:tabs>
              <w:spacing w:line="240" w:lineRule="auto"/>
              <w:ind w:right="-10"/>
              <w:jc w:val="right"/>
              <w:rPr>
                <w:sz w:val="16"/>
                <w:szCs w:val="16"/>
                <w:lang w:val="en-US" w:bidi="th-TH"/>
              </w:rPr>
            </w:pPr>
            <w:r>
              <w:rPr>
                <w:sz w:val="16"/>
                <w:szCs w:val="16"/>
                <w:lang w:val="en-US" w:bidi="th-TH"/>
              </w:rPr>
              <w:t>2,895,556</w:t>
            </w:r>
          </w:p>
        </w:tc>
        <w:tc>
          <w:tcPr>
            <w:tcW w:w="236" w:type="dxa"/>
          </w:tcPr>
          <w:p w14:paraId="021E9E88"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vAlign w:val="bottom"/>
          </w:tcPr>
          <w:p w14:paraId="6BB487D8"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vAlign w:val="bottom"/>
          </w:tcPr>
          <w:p w14:paraId="07CC4B68"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vAlign w:val="bottom"/>
          </w:tcPr>
          <w:p w14:paraId="43758868"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vAlign w:val="bottom"/>
          </w:tcPr>
          <w:p w14:paraId="0EFEDD65" w14:textId="77777777" w:rsidR="006A136A" w:rsidRPr="00A13540" w:rsidRDefault="006A136A" w:rsidP="0097752A">
            <w:pPr>
              <w:tabs>
                <w:tab w:val="decimal" w:pos="595"/>
              </w:tabs>
              <w:ind w:left="-43" w:right="-86"/>
              <w:jc w:val="center"/>
              <w:rPr>
                <w:sz w:val="16"/>
                <w:szCs w:val="16"/>
                <w:lang w:val="en-GB" w:bidi="ar-SA"/>
              </w:rPr>
            </w:pPr>
          </w:p>
        </w:tc>
        <w:tc>
          <w:tcPr>
            <w:tcW w:w="850" w:type="dxa"/>
            <w:vAlign w:val="bottom"/>
          </w:tcPr>
          <w:p w14:paraId="62801679" w14:textId="77777777" w:rsidR="006A136A" w:rsidRPr="00A13540" w:rsidRDefault="006A136A" w:rsidP="0097752A">
            <w:pPr>
              <w:tabs>
                <w:tab w:val="decimal" w:pos="595"/>
              </w:tabs>
              <w:ind w:left="-43" w:right="-86"/>
              <w:jc w:val="center"/>
              <w:rPr>
                <w:sz w:val="16"/>
                <w:szCs w:val="16"/>
                <w:lang w:val="en-GB" w:bidi="ar-SA"/>
              </w:rPr>
            </w:pPr>
            <w:r>
              <w:rPr>
                <w:sz w:val="16"/>
                <w:szCs w:val="16"/>
                <w:lang w:val="en-GB" w:bidi="ar-SA"/>
              </w:rPr>
              <w:t>-</w:t>
            </w:r>
          </w:p>
        </w:tc>
      </w:tr>
      <w:tr w:rsidR="006A136A" w:rsidRPr="00A13540" w14:paraId="3E670BE5" w14:textId="77777777" w:rsidTr="0097752A">
        <w:trPr>
          <w:trHeight w:val="45"/>
        </w:trPr>
        <w:tc>
          <w:tcPr>
            <w:tcW w:w="2191" w:type="dxa"/>
          </w:tcPr>
          <w:p w14:paraId="639CC951" w14:textId="77777777" w:rsidR="006A136A" w:rsidRPr="00A13540" w:rsidRDefault="006A136A" w:rsidP="0097752A">
            <w:pPr>
              <w:ind w:left="160" w:right="-90" w:hanging="180"/>
              <w:rPr>
                <w:sz w:val="16"/>
                <w:szCs w:val="16"/>
              </w:rPr>
            </w:pPr>
            <w:r w:rsidRPr="00A13540">
              <w:rPr>
                <w:sz w:val="16"/>
                <w:szCs w:val="16"/>
              </w:rPr>
              <w:t>Derivatives assets</w:t>
            </w:r>
          </w:p>
        </w:tc>
        <w:tc>
          <w:tcPr>
            <w:tcW w:w="851" w:type="dxa"/>
            <w:vAlign w:val="bottom"/>
          </w:tcPr>
          <w:p w14:paraId="10E417EC"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2,181</w:t>
            </w:r>
          </w:p>
        </w:tc>
        <w:tc>
          <w:tcPr>
            <w:tcW w:w="284" w:type="dxa"/>
          </w:tcPr>
          <w:p w14:paraId="19767701"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vAlign w:val="bottom"/>
          </w:tcPr>
          <w:p w14:paraId="70C012AA"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1398F188" w14:textId="77777777" w:rsidR="006A136A" w:rsidRPr="00A13540" w:rsidRDefault="006A136A" w:rsidP="0097752A">
            <w:pPr>
              <w:tabs>
                <w:tab w:val="decimal" w:pos="789"/>
              </w:tabs>
              <w:ind w:left="-43" w:right="-86"/>
              <w:jc w:val="center"/>
              <w:rPr>
                <w:sz w:val="16"/>
                <w:szCs w:val="16"/>
              </w:rPr>
            </w:pPr>
          </w:p>
        </w:tc>
        <w:tc>
          <w:tcPr>
            <w:tcW w:w="894" w:type="dxa"/>
          </w:tcPr>
          <w:p w14:paraId="6D76A5ED"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57" w:type="dxa"/>
          </w:tcPr>
          <w:p w14:paraId="7BC865C9" w14:textId="77777777" w:rsidR="006A136A" w:rsidRPr="00A13540" w:rsidRDefault="006A136A" w:rsidP="0097752A">
            <w:pPr>
              <w:tabs>
                <w:tab w:val="decimal" w:pos="595"/>
              </w:tabs>
              <w:ind w:left="-43" w:right="-86"/>
              <w:jc w:val="center"/>
              <w:rPr>
                <w:sz w:val="16"/>
                <w:szCs w:val="16"/>
              </w:rPr>
            </w:pPr>
          </w:p>
        </w:tc>
        <w:tc>
          <w:tcPr>
            <w:tcW w:w="875" w:type="dxa"/>
          </w:tcPr>
          <w:p w14:paraId="51F5D76A" w14:textId="77777777" w:rsidR="006A136A" w:rsidRPr="00803D90" w:rsidRDefault="006A136A" w:rsidP="00803D90">
            <w:pPr>
              <w:pStyle w:val="acctfourfigures"/>
              <w:tabs>
                <w:tab w:val="clear" w:pos="765"/>
                <w:tab w:val="decimal" w:pos="974"/>
              </w:tabs>
              <w:spacing w:line="240" w:lineRule="auto"/>
              <w:ind w:right="-10"/>
              <w:jc w:val="right"/>
              <w:rPr>
                <w:sz w:val="16"/>
                <w:szCs w:val="16"/>
                <w:lang w:val="en-US" w:bidi="th-TH"/>
              </w:rPr>
            </w:pPr>
            <w:r w:rsidRPr="00803D90">
              <w:rPr>
                <w:sz w:val="16"/>
                <w:szCs w:val="16"/>
                <w:lang w:val="en-US" w:bidi="th-TH"/>
              </w:rPr>
              <w:t>2,181</w:t>
            </w:r>
          </w:p>
        </w:tc>
        <w:tc>
          <w:tcPr>
            <w:tcW w:w="236" w:type="dxa"/>
          </w:tcPr>
          <w:p w14:paraId="5F55E009"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vAlign w:val="bottom"/>
          </w:tcPr>
          <w:p w14:paraId="7C80B400"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lang w:val="en-US" w:bidi="th-TH"/>
              </w:rPr>
            </w:pPr>
            <w:r>
              <w:rPr>
                <w:sz w:val="16"/>
                <w:szCs w:val="16"/>
                <w:lang w:val="en-US" w:bidi="th-TH"/>
              </w:rPr>
              <w:t>2,181</w:t>
            </w:r>
          </w:p>
        </w:tc>
        <w:tc>
          <w:tcPr>
            <w:tcW w:w="283" w:type="dxa"/>
          </w:tcPr>
          <w:p w14:paraId="70865211"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6C074FEF"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6F92641B" w14:textId="77777777" w:rsidR="006A136A" w:rsidRPr="00A13540" w:rsidRDefault="006A136A" w:rsidP="0097752A">
            <w:pPr>
              <w:tabs>
                <w:tab w:val="decimal" w:pos="595"/>
              </w:tabs>
              <w:ind w:left="-43" w:right="-86"/>
              <w:jc w:val="center"/>
              <w:rPr>
                <w:sz w:val="16"/>
                <w:szCs w:val="16"/>
              </w:rPr>
            </w:pPr>
          </w:p>
        </w:tc>
        <w:tc>
          <w:tcPr>
            <w:tcW w:w="850" w:type="dxa"/>
          </w:tcPr>
          <w:p w14:paraId="5E174962" w14:textId="77777777" w:rsidR="006A136A" w:rsidRPr="00A13540" w:rsidRDefault="006A136A" w:rsidP="0097752A">
            <w:pPr>
              <w:tabs>
                <w:tab w:val="decimal" w:pos="595"/>
              </w:tabs>
              <w:ind w:left="-43" w:right="-86"/>
              <w:jc w:val="center"/>
              <w:rPr>
                <w:sz w:val="16"/>
                <w:szCs w:val="16"/>
              </w:rPr>
            </w:pPr>
            <w:r>
              <w:rPr>
                <w:sz w:val="16"/>
                <w:szCs w:val="16"/>
              </w:rPr>
              <w:t>2,181</w:t>
            </w:r>
          </w:p>
        </w:tc>
      </w:tr>
      <w:tr w:rsidR="006A136A" w:rsidRPr="00A13540" w14:paraId="381CB809" w14:textId="77777777" w:rsidTr="0097752A">
        <w:trPr>
          <w:trHeight w:val="45"/>
        </w:trPr>
        <w:tc>
          <w:tcPr>
            <w:tcW w:w="2191" w:type="dxa"/>
          </w:tcPr>
          <w:p w14:paraId="12401B1F" w14:textId="77777777" w:rsidR="006A136A" w:rsidRPr="00A13540" w:rsidRDefault="006A136A" w:rsidP="0097752A">
            <w:pPr>
              <w:ind w:left="160" w:right="-90" w:hanging="180"/>
              <w:rPr>
                <w:spacing w:val="-2"/>
                <w:sz w:val="16"/>
                <w:szCs w:val="16"/>
              </w:rPr>
            </w:pPr>
            <w:r w:rsidRPr="00A13540">
              <w:rPr>
                <w:spacing w:val="-2"/>
                <w:sz w:val="16"/>
                <w:szCs w:val="16"/>
              </w:rPr>
              <w:t>Investment in debt instruments</w:t>
            </w:r>
          </w:p>
        </w:tc>
        <w:tc>
          <w:tcPr>
            <w:tcW w:w="851" w:type="dxa"/>
            <w:vAlign w:val="bottom"/>
          </w:tcPr>
          <w:p w14:paraId="405D4050"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547924EA"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vAlign w:val="bottom"/>
          </w:tcPr>
          <w:p w14:paraId="4689F568"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35986CCD" w14:textId="77777777" w:rsidR="006A136A" w:rsidRPr="00A13540" w:rsidRDefault="006A136A" w:rsidP="0097752A">
            <w:pPr>
              <w:tabs>
                <w:tab w:val="decimal" w:pos="789"/>
              </w:tabs>
              <w:ind w:left="-43" w:right="-86"/>
              <w:jc w:val="center"/>
              <w:rPr>
                <w:sz w:val="16"/>
                <w:szCs w:val="16"/>
              </w:rPr>
            </w:pPr>
          </w:p>
        </w:tc>
        <w:tc>
          <w:tcPr>
            <w:tcW w:w="894" w:type="dxa"/>
          </w:tcPr>
          <w:p w14:paraId="3392BC08"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51,743</w:t>
            </w:r>
          </w:p>
        </w:tc>
        <w:tc>
          <w:tcPr>
            <w:tcW w:w="257" w:type="dxa"/>
          </w:tcPr>
          <w:p w14:paraId="1F44444B" w14:textId="77777777" w:rsidR="006A136A" w:rsidRPr="00A13540" w:rsidRDefault="006A136A" w:rsidP="0097752A">
            <w:pPr>
              <w:tabs>
                <w:tab w:val="decimal" w:pos="595"/>
              </w:tabs>
              <w:ind w:left="-43" w:right="-86"/>
              <w:jc w:val="center"/>
              <w:rPr>
                <w:sz w:val="16"/>
                <w:szCs w:val="16"/>
              </w:rPr>
            </w:pPr>
          </w:p>
        </w:tc>
        <w:tc>
          <w:tcPr>
            <w:tcW w:w="875" w:type="dxa"/>
          </w:tcPr>
          <w:p w14:paraId="18FCAC5E" w14:textId="77777777" w:rsidR="006A136A" w:rsidRPr="00803D90" w:rsidRDefault="006A136A" w:rsidP="00803D90">
            <w:pPr>
              <w:pStyle w:val="acctfourfigures"/>
              <w:tabs>
                <w:tab w:val="clear" w:pos="765"/>
                <w:tab w:val="decimal" w:pos="974"/>
              </w:tabs>
              <w:spacing w:line="240" w:lineRule="auto"/>
              <w:ind w:right="-10"/>
              <w:jc w:val="right"/>
              <w:rPr>
                <w:sz w:val="16"/>
                <w:szCs w:val="16"/>
                <w:lang w:val="en-US" w:bidi="th-TH"/>
              </w:rPr>
            </w:pPr>
            <w:r w:rsidRPr="00803D90">
              <w:rPr>
                <w:sz w:val="16"/>
                <w:szCs w:val="16"/>
                <w:lang w:val="en-US" w:bidi="th-TH"/>
              </w:rPr>
              <w:t>51,743</w:t>
            </w:r>
          </w:p>
        </w:tc>
        <w:tc>
          <w:tcPr>
            <w:tcW w:w="236" w:type="dxa"/>
          </w:tcPr>
          <w:p w14:paraId="306D51B0"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vAlign w:val="bottom"/>
          </w:tcPr>
          <w:p w14:paraId="6CE3A7F9"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lang w:val="en-US" w:bidi="th-TH"/>
              </w:rPr>
            </w:pPr>
            <w:r>
              <w:rPr>
                <w:sz w:val="16"/>
                <w:szCs w:val="16"/>
                <w:lang w:val="en-US" w:bidi="th-TH"/>
              </w:rPr>
              <w:t>51,743</w:t>
            </w:r>
          </w:p>
        </w:tc>
        <w:tc>
          <w:tcPr>
            <w:tcW w:w="283" w:type="dxa"/>
          </w:tcPr>
          <w:p w14:paraId="74AFEFE5"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1C930886"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4FBAB88C" w14:textId="77777777" w:rsidR="006A136A" w:rsidRPr="00A13540" w:rsidRDefault="006A136A" w:rsidP="0097752A">
            <w:pPr>
              <w:tabs>
                <w:tab w:val="decimal" w:pos="595"/>
              </w:tabs>
              <w:ind w:left="-43" w:right="-86"/>
              <w:jc w:val="center"/>
              <w:rPr>
                <w:sz w:val="16"/>
                <w:szCs w:val="16"/>
              </w:rPr>
            </w:pPr>
          </w:p>
        </w:tc>
        <w:tc>
          <w:tcPr>
            <w:tcW w:w="850" w:type="dxa"/>
          </w:tcPr>
          <w:p w14:paraId="4946B1B8" w14:textId="77777777" w:rsidR="006A136A" w:rsidRPr="00A13540" w:rsidRDefault="006A136A" w:rsidP="0097752A">
            <w:pPr>
              <w:tabs>
                <w:tab w:val="decimal" w:pos="595"/>
              </w:tabs>
              <w:ind w:left="-43" w:right="-86"/>
              <w:jc w:val="center"/>
              <w:rPr>
                <w:sz w:val="16"/>
                <w:szCs w:val="16"/>
              </w:rPr>
            </w:pPr>
            <w:r>
              <w:rPr>
                <w:sz w:val="16"/>
                <w:szCs w:val="16"/>
              </w:rPr>
              <w:t>51,743</w:t>
            </w:r>
          </w:p>
        </w:tc>
      </w:tr>
      <w:tr w:rsidR="006A136A" w:rsidRPr="00A13540" w14:paraId="5601C612" w14:textId="77777777" w:rsidTr="0097752A">
        <w:trPr>
          <w:trHeight w:val="45"/>
        </w:trPr>
        <w:tc>
          <w:tcPr>
            <w:tcW w:w="2191" w:type="dxa"/>
          </w:tcPr>
          <w:p w14:paraId="40CD0317" w14:textId="77777777" w:rsidR="006A136A" w:rsidRPr="00A13540" w:rsidRDefault="006A136A" w:rsidP="0097752A">
            <w:pPr>
              <w:ind w:left="160" w:right="-90" w:hanging="180"/>
              <w:rPr>
                <w:spacing w:val="-2"/>
                <w:sz w:val="16"/>
                <w:szCs w:val="16"/>
              </w:rPr>
            </w:pPr>
            <w:r w:rsidRPr="00A13540">
              <w:rPr>
                <w:spacing w:val="-2"/>
                <w:sz w:val="16"/>
                <w:szCs w:val="16"/>
              </w:rPr>
              <w:t>Investment in equity instruments</w:t>
            </w:r>
          </w:p>
        </w:tc>
        <w:tc>
          <w:tcPr>
            <w:tcW w:w="851" w:type="dxa"/>
            <w:tcBorders>
              <w:bottom w:val="single" w:sz="4" w:space="0" w:color="auto"/>
            </w:tcBorders>
            <w:vAlign w:val="bottom"/>
          </w:tcPr>
          <w:p w14:paraId="13FC70AF"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567BAF8E"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tcBorders>
              <w:bottom w:val="single" w:sz="4" w:space="0" w:color="auto"/>
            </w:tcBorders>
            <w:vAlign w:val="bottom"/>
          </w:tcPr>
          <w:p w14:paraId="620ACD73"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24,642</w:t>
            </w:r>
          </w:p>
        </w:tc>
        <w:tc>
          <w:tcPr>
            <w:tcW w:w="241" w:type="dxa"/>
          </w:tcPr>
          <w:p w14:paraId="5378A013" w14:textId="77777777" w:rsidR="006A136A" w:rsidRPr="00A13540" w:rsidRDefault="006A136A" w:rsidP="0097752A">
            <w:pPr>
              <w:tabs>
                <w:tab w:val="decimal" w:pos="789"/>
              </w:tabs>
              <w:ind w:left="-43" w:right="-86"/>
              <w:jc w:val="center"/>
              <w:rPr>
                <w:sz w:val="16"/>
                <w:szCs w:val="16"/>
              </w:rPr>
            </w:pPr>
          </w:p>
        </w:tc>
        <w:tc>
          <w:tcPr>
            <w:tcW w:w="894" w:type="dxa"/>
            <w:tcBorders>
              <w:bottom w:val="single" w:sz="4" w:space="0" w:color="auto"/>
            </w:tcBorders>
          </w:tcPr>
          <w:p w14:paraId="55A1D6F0"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57" w:type="dxa"/>
          </w:tcPr>
          <w:p w14:paraId="3CBF8D74" w14:textId="77777777" w:rsidR="006A136A" w:rsidRPr="00A13540" w:rsidRDefault="006A136A" w:rsidP="0097752A">
            <w:pPr>
              <w:tabs>
                <w:tab w:val="decimal" w:pos="595"/>
              </w:tabs>
              <w:ind w:left="-43" w:right="-86"/>
              <w:jc w:val="center"/>
              <w:rPr>
                <w:sz w:val="16"/>
                <w:szCs w:val="16"/>
              </w:rPr>
            </w:pPr>
          </w:p>
        </w:tc>
        <w:tc>
          <w:tcPr>
            <w:tcW w:w="875" w:type="dxa"/>
            <w:tcBorders>
              <w:bottom w:val="single" w:sz="4" w:space="0" w:color="auto"/>
            </w:tcBorders>
            <w:vAlign w:val="bottom"/>
          </w:tcPr>
          <w:p w14:paraId="1BA273EF" w14:textId="77777777" w:rsidR="006A136A" w:rsidRPr="00803D90" w:rsidRDefault="006A136A" w:rsidP="00803D90">
            <w:pPr>
              <w:pStyle w:val="acctfourfigures"/>
              <w:tabs>
                <w:tab w:val="clear" w:pos="765"/>
                <w:tab w:val="decimal" w:pos="974"/>
              </w:tabs>
              <w:spacing w:line="240" w:lineRule="auto"/>
              <w:ind w:right="-10"/>
              <w:jc w:val="right"/>
              <w:rPr>
                <w:sz w:val="16"/>
                <w:szCs w:val="16"/>
                <w:lang w:val="en-US" w:bidi="th-TH"/>
              </w:rPr>
            </w:pPr>
            <w:r w:rsidRPr="00803D90">
              <w:rPr>
                <w:sz w:val="16"/>
                <w:szCs w:val="16"/>
                <w:lang w:val="en-US" w:bidi="th-TH"/>
              </w:rPr>
              <w:t>24,642</w:t>
            </w:r>
          </w:p>
        </w:tc>
        <w:tc>
          <w:tcPr>
            <w:tcW w:w="236" w:type="dxa"/>
          </w:tcPr>
          <w:p w14:paraId="424654AB"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tcPr>
          <w:p w14:paraId="1F2AEA7B"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tcPr>
          <w:p w14:paraId="4C7239AA"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551B0573"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24,642</w:t>
            </w:r>
          </w:p>
        </w:tc>
        <w:tc>
          <w:tcPr>
            <w:tcW w:w="284" w:type="dxa"/>
          </w:tcPr>
          <w:p w14:paraId="08ACECB0" w14:textId="77777777" w:rsidR="006A136A" w:rsidRPr="00A13540" w:rsidRDefault="006A136A" w:rsidP="0097752A">
            <w:pPr>
              <w:tabs>
                <w:tab w:val="decimal" w:pos="595"/>
              </w:tabs>
              <w:ind w:left="-43" w:right="-86"/>
              <w:jc w:val="center"/>
              <w:rPr>
                <w:sz w:val="16"/>
                <w:szCs w:val="16"/>
              </w:rPr>
            </w:pPr>
          </w:p>
        </w:tc>
        <w:tc>
          <w:tcPr>
            <w:tcW w:w="850" w:type="dxa"/>
          </w:tcPr>
          <w:p w14:paraId="6D00E298" w14:textId="77777777" w:rsidR="006A136A" w:rsidRPr="00A13540" w:rsidRDefault="006A136A" w:rsidP="0097752A">
            <w:pPr>
              <w:tabs>
                <w:tab w:val="decimal" w:pos="595"/>
              </w:tabs>
              <w:ind w:left="-43" w:right="-86"/>
              <w:jc w:val="center"/>
              <w:rPr>
                <w:sz w:val="16"/>
                <w:szCs w:val="16"/>
                <w:cs/>
              </w:rPr>
            </w:pPr>
            <w:r>
              <w:rPr>
                <w:sz w:val="16"/>
                <w:szCs w:val="16"/>
              </w:rPr>
              <w:t>24,642</w:t>
            </w:r>
          </w:p>
        </w:tc>
      </w:tr>
      <w:tr w:rsidR="006A136A" w:rsidRPr="00A13540" w14:paraId="3645FFA6" w14:textId="77777777" w:rsidTr="0097752A">
        <w:trPr>
          <w:trHeight w:val="35"/>
        </w:trPr>
        <w:tc>
          <w:tcPr>
            <w:tcW w:w="2191" w:type="dxa"/>
          </w:tcPr>
          <w:p w14:paraId="1D188D43" w14:textId="77777777" w:rsidR="006A136A" w:rsidRPr="00A13540" w:rsidRDefault="006A136A" w:rsidP="0097752A">
            <w:pPr>
              <w:ind w:right="-90"/>
              <w:rPr>
                <w:b/>
                <w:bCs/>
                <w:sz w:val="16"/>
                <w:szCs w:val="16"/>
                <w:cs/>
                <w:lang w:val="en-GB"/>
              </w:rPr>
            </w:pPr>
            <w:r w:rsidRPr="00A13540">
              <w:rPr>
                <w:b/>
                <w:bCs/>
                <w:sz w:val="16"/>
                <w:szCs w:val="16"/>
                <w:lang w:val="en-GB"/>
              </w:rPr>
              <w:t>Total financial assets</w:t>
            </w:r>
          </w:p>
        </w:tc>
        <w:tc>
          <w:tcPr>
            <w:tcW w:w="851" w:type="dxa"/>
            <w:tcBorders>
              <w:top w:val="single" w:sz="4" w:space="0" w:color="auto"/>
              <w:bottom w:val="double" w:sz="4" w:space="0" w:color="auto"/>
            </w:tcBorders>
          </w:tcPr>
          <w:p w14:paraId="51F00C52" w14:textId="77777777" w:rsidR="006A136A" w:rsidRPr="00A13540" w:rsidRDefault="006A136A" w:rsidP="0097752A">
            <w:pPr>
              <w:pStyle w:val="acctfourfigures"/>
              <w:tabs>
                <w:tab w:val="clear" w:pos="765"/>
              </w:tabs>
              <w:spacing w:line="240" w:lineRule="auto"/>
              <w:ind w:left="-45"/>
              <w:jc w:val="right"/>
              <w:rPr>
                <w:b/>
                <w:bCs/>
                <w:sz w:val="16"/>
                <w:szCs w:val="16"/>
                <w:lang w:val="en-US" w:bidi="th-TH"/>
              </w:rPr>
            </w:pPr>
            <w:r>
              <w:rPr>
                <w:b/>
                <w:bCs/>
                <w:sz w:val="16"/>
                <w:szCs w:val="16"/>
                <w:lang w:val="en-US" w:bidi="th-TH"/>
              </w:rPr>
              <w:t>2,181</w:t>
            </w:r>
          </w:p>
        </w:tc>
        <w:tc>
          <w:tcPr>
            <w:tcW w:w="284" w:type="dxa"/>
          </w:tcPr>
          <w:p w14:paraId="01157C7C" w14:textId="77777777" w:rsidR="006A136A" w:rsidRPr="00A13540" w:rsidRDefault="006A136A" w:rsidP="0097752A">
            <w:pPr>
              <w:pStyle w:val="acctfourfigures"/>
              <w:tabs>
                <w:tab w:val="clear" w:pos="765"/>
                <w:tab w:val="decimal" w:pos="796"/>
              </w:tabs>
              <w:spacing w:line="240" w:lineRule="auto"/>
              <w:ind w:left="-43" w:right="-86"/>
              <w:jc w:val="center"/>
              <w:rPr>
                <w:b/>
                <w:bCs/>
                <w:sz w:val="16"/>
                <w:szCs w:val="16"/>
              </w:rPr>
            </w:pPr>
          </w:p>
        </w:tc>
        <w:tc>
          <w:tcPr>
            <w:tcW w:w="851" w:type="dxa"/>
            <w:tcBorders>
              <w:top w:val="single" w:sz="4" w:space="0" w:color="auto"/>
              <w:bottom w:val="double" w:sz="4" w:space="0" w:color="auto"/>
            </w:tcBorders>
            <w:vAlign w:val="bottom"/>
          </w:tcPr>
          <w:p w14:paraId="30555A98" w14:textId="77777777" w:rsidR="006A136A" w:rsidRPr="00A13540" w:rsidRDefault="006A136A" w:rsidP="0097752A">
            <w:pPr>
              <w:pStyle w:val="acctfourfigures"/>
              <w:tabs>
                <w:tab w:val="clear" w:pos="765"/>
              </w:tabs>
              <w:spacing w:line="240" w:lineRule="auto"/>
              <w:ind w:left="-45"/>
              <w:jc w:val="right"/>
              <w:rPr>
                <w:b/>
                <w:bCs/>
                <w:sz w:val="16"/>
                <w:szCs w:val="16"/>
                <w:lang w:val="en-US" w:bidi="th-TH"/>
              </w:rPr>
            </w:pPr>
            <w:r>
              <w:rPr>
                <w:b/>
                <w:bCs/>
                <w:sz w:val="16"/>
                <w:szCs w:val="16"/>
                <w:lang w:val="en-US" w:bidi="th-TH"/>
              </w:rPr>
              <w:t>24,642</w:t>
            </w:r>
          </w:p>
        </w:tc>
        <w:tc>
          <w:tcPr>
            <w:tcW w:w="241" w:type="dxa"/>
          </w:tcPr>
          <w:p w14:paraId="55813FE0" w14:textId="77777777" w:rsidR="006A136A" w:rsidRPr="00A13540" w:rsidRDefault="006A136A" w:rsidP="0097752A">
            <w:pPr>
              <w:tabs>
                <w:tab w:val="decimal" w:pos="789"/>
              </w:tabs>
              <w:ind w:left="-43" w:right="-86"/>
              <w:jc w:val="center"/>
              <w:rPr>
                <w:b/>
                <w:bCs/>
                <w:sz w:val="16"/>
                <w:szCs w:val="16"/>
              </w:rPr>
            </w:pPr>
          </w:p>
        </w:tc>
        <w:tc>
          <w:tcPr>
            <w:tcW w:w="894" w:type="dxa"/>
            <w:tcBorders>
              <w:top w:val="single" w:sz="4" w:space="0" w:color="auto"/>
              <w:bottom w:val="double" w:sz="4" w:space="0" w:color="auto"/>
            </w:tcBorders>
          </w:tcPr>
          <w:p w14:paraId="5A7C64BB" w14:textId="77777777" w:rsidR="006A136A" w:rsidRPr="00A13540" w:rsidRDefault="006A136A" w:rsidP="0097752A">
            <w:pPr>
              <w:pStyle w:val="acctfourfigures"/>
              <w:tabs>
                <w:tab w:val="clear" w:pos="765"/>
              </w:tabs>
              <w:spacing w:line="240" w:lineRule="auto"/>
              <w:ind w:left="-45"/>
              <w:jc w:val="right"/>
              <w:rPr>
                <w:b/>
                <w:bCs/>
                <w:sz w:val="16"/>
                <w:szCs w:val="16"/>
                <w:lang w:val="en-US" w:bidi="th-TH"/>
              </w:rPr>
            </w:pPr>
            <w:r>
              <w:rPr>
                <w:b/>
                <w:bCs/>
                <w:sz w:val="16"/>
                <w:szCs w:val="16"/>
                <w:lang w:val="en-US" w:bidi="th-TH"/>
              </w:rPr>
              <w:t>12,121,584</w:t>
            </w:r>
          </w:p>
        </w:tc>
        <w:tc>
          <w:tcPr>
            <w:tcW w:w="257" w:type="dxa"/>
          </w:tcPr>
          <w:p w14:paraId="71312EC0" w14:textId="77777777" w:rsidR="006A136A" w:rsidRPr="00A13540" w:rsidRDefault="006A136A" w:rsidP="0097752A">
            <w:pPr>
              <w:tabs>
                <w:tab w:val="decimal" w:pos="595"/>
              </w:tabs>
              <w:ind w:left="-43" w:right="-86"/>
              <w:jc w:val="center"/>
              <w:rPr>
                <w:b/>
                <w:bCs/>
                <w:sz w:val="16"/>
                <w:szCs w:val="16"/>
              </w:rPr>
            </w:pPr>
          </w:p>
        </w:tc>
        <w:tc>
          <w:tcPr>
            <w:tcW w:w="875" w:type="dxa"/>
            <w:tcBorders>
              <w:top w:val="single" w:sz="4" w:space="0" w:color="auto"/>
              <w:bottom w:val="double" w:sz="4" w:space="0" w:color="auto"/>
            </w:tcBorders>
            <w:vAlign w:val="bottom"/>
          </w:tcPr>
          <w:p w14:paraId="06DB6D45" w14:textId="77777777" w:rsidR="006A136A" w:rsidRPr="001042EC" w:rsidRDefault="006A136A" w:rsidP="001042EC">
            <w:pPr>
              <w:pStyle w:val="acctfourfigures"/>
              <w:tabs>
                <w:tab w:val="clear" w:pos="765"/>
                <w:tab w:val="decimal" w:pos="974"/>
              </w:tabs>
              <w:spacing w:line="240" w:lineRule="auto"/>
              <w:ind w:right="-10" w:hanging="46"/>
              <w:jc w:val="right"/>
              <w:rPr>
                <w:b/>
                <w:bCs/>
                <w:spacing w:val="-2"/>
                <w:sz w:val="16"/>
                <w:szCs w:val="16"/>
                <w:lang w:val="en-US" w:bidi="th-TH"/>
              </w:rPr>
            </w:pPr>
            <w:r w:rsidRPr="001042EC">
              <w:rPr>
                <w:b/>
                <w:bCs/>
                <w:spacing w:val="-2"/>
                <w:sz w:val="16"/>
                <w:szCs w:val="16"/>
                <w:lang w:val="en-US" w:bidi="th-TH"/>
              </w:rPr>
              <w:t>12,148,407</w:t>
            </w:r>
          </w:p>
        </w:tc>
        <w:tc>
          <w:tcPr>
            <w:tcW w:w="236" w:type="dxa"/>
          </w:tcPr>
          <w:p w14:paraId="2AFBAABD" w14:textId="77777777" w:rsidR="006A136A" w:rsidRPr="00A13540" w:rsidRDefault="006A136A" w:rsidP="0097752A">
            <w:pPr>
              <w:pStyle w:val="acctfourfigures"/>
              <w:tabs>
                <w:tab w:val="clear" w:pos="765"/>
                <w:tab w:val="decimal" w:pos="595"/>
              </w:tabs>
              <w:spacing w:line="240" w:lineRule="auto"/>
              <w:ind w:left="-113" w:right="-86"/>
              <w:jc w:val="right"/>
              <w:rPr>
                <w:spacing w:val="-6"/>
                <w:sz w:val="16"/>
                <w:szCs w:val="16"/>
              </w:rPr>
            </w:pPr>
          </w:p>
        </w:tc>
        <w:tc>
          <w:tcPr>
            <w:tcW w:w="757" w:type="dxa"/>
          </w:tcPr>
          <w:p w14:paraId="13D1D0C1"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283" w:type="dxa"/>
          </w:tcPr>
          <w:p w14:paraId="73424983"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510B18C8"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284" w:type="dxa"/>
          </w:tcPr>
          <w:p w14:paraId="31C2839A" w14:textId="77777777" w:rsidR="006A136A" w:rsidRPr="00A13540" w:rsidRDefault="006A136A" w:rsidP="0097752A">
            <w:pPr>
              <w:tabs>
                <w:tab w:val="decimal" w:pos="595"/>
              </w:tabs>
              <w:ind w:left="-43" w:right="-86"/>
              <w:jc w:val="center"/>
              <w:rPr>
                <w:sz w:val="16"/>
                <w:szCs w:val="16"/>
              </w:rPr>
            </w:pPr>
          </w:p>
        </w:tc>
        <w:tc>
          <w:tcPr>
            <w:tcW w:w="850" w:type="dxa"/>
          </w:tcPr>
          <w:p w14:paraId="0E3F87B6" w14:textId="77777777" w:rsidR="006A136A" w:rsidRPr="00A13540" w:rsidRDefault="006A136A" w:rsidP="0097752A">
            <w:pPr>
              <w:tabs>
                <w:tab w:val="decimal" w:pos="595"/>
              </w:tabs>
              <w:ind w:left="-43" w:right="-86"/>
              <w:jc w:val="center"/>
              <w:rPr>
                <w:sz w:val="16"/>
                <w:szCs w:val="16"/>
              </w:rPr>
            </w:pPr>
          </w:p>
        </w:tc>
      </w:tr>
      <w:tr w:rsidR="006A136A" w:rsidRPr="00A13540" w14:paraId="18D1D9A3" w14:textId="77777777" w:rsidTr="0097752A">
        <w:trPr>
          <w:trHeight w:val="161"/>
        </w:trPr>
        <w:tc>
          <w:tcPr>
            <w:tcW w:w="2191" w:type="dxa"/>
          </w:tcPr>
          <w:p w14:paraId="366D556D" w14:textId="77777777" w:rsidR="006A136A" w:rsidRPr="00A13540" w:rsidRDefault="006A136A" w:rsidP="0097752A">
            <w:pPr>
              <w:ind w:left="161" w:right="-90"/>
              <w:rPr>
                <w:b/>
                <w:bCs/>
                <w:sz w:val="16"/>
                <w:szCs w:val="16"/>
                <w:cs/>
                <w:lang w:val="en-GB"/>
              </w:rPr>
            </w:pPr>
          </w:p>
        </w:tc>
        <w:tc>
          <w:tcPr>
            <w:tcW w:w="851" w:type="dxa"/>
            <w:tcBorders>
              <w:top w:val="single" w:sz="4" w:space="0" w:color="auto"/>
            </w:tcBorders>
          </w:tcPr>
          <w:p w14:paraId="1B731370" w14:textId="77777777" w:rsidR="006A136A" w:rsidRPr="00A13540" w:rsidRDefault="006A136A" w:rsidP="0097752A">
            <w:pPr>
              <w:pStyle w:val="acctfourfigures"/>
              <w:spacing w:line="240" w:lineRule="auto"/>
              <w:ind w:left="-43" w:right="-86"/>
              <w:jc w:val="center"/>
              <w:rPr>
                <w:b/>
                <w:bCs/>
                <w:sz w:val="16"/>
                <w:szCs w:val="16"/>
              </w:rPr>
            </w:pPr>
          </w:p>
        </w:tc>
        <w:tc>
          <w:tcPr>
            <w:tcW w:w="284" w:type="dxa"/>
          </w:tcPr>
          <w:p w14:paraId="28BD6530" w14:textId="77777777" w:rsidR="006A136A" w:rsidRPr="00A13540" w:rsidRDefault="006A136A" w:rsidP="0097752A">
            <w:pPr>
              <w:pStyle w:val="acctfourfigures"/>
              <w:tabs>
                <w:tab w:val="clear" w:pos="765"/>
                <w:tab w:val="decimal" w:pos="796"/>
              </w:tabs>
              <w:spacing w:line="240" w:lineRule="auto"/>
              <w:ind w:left="-43" w:right="-86"/>
              <w:jc w:val="center"/>
              <w:rPr>
                <w:b/>
                <w:bCs/>
                <w:sz w:val="16"/>
                <w:szCs w:val="16"/>
              </w:rPr>
            </w:pPr>
          </w:p>
        </w:tc>
        <w:tc>
          <w:tcPr>
            <w:tcW w:w="851" w:type="dxa"/>
            <w:tcBorders>
              <w:top w:val="single" w:sz="4" w:space="0" w:color="auto"/>
            </w:tcBorders>
          </w:tcPr>
          <w:p w14:paraId="04DFB071" w14:textId="77777777" w:rsidR="006A136A" w:rsidRPr="00A13540" w:rsidRDefault="006A136A" w:rsidP="0097752A">
            <w:pPr>
              <w:pStyle w:val="acctfourfigures"/>
              <w:tabs>
                <w:tab w:val="clear" w:pos="765"/>
                <w:tab w:val="decimal" w:pos="796"/>
              </w:tabs>
              <w:spacing w:line="240" w:lineRule="auto"/>
              <w:ind w:left="-43" w:right="-86"/>
              <w:jc w:val="center"/>
              <w:rPr>
                <w:b/>
                <w:bCs/>
                <w:sz w:val="16"/>
                <w:szCs w:val="16"/>
              </w:rPr>
            </w:pPr>
          </w:p>
        </w:tc>
        <w:tc>
          <w:tcPr>
            <w:tcW w:w="241" w:type="dxa"/>
          </w:tcPr>
          <w:p w14:paraId="148095E7" w14:textId="77777777" w:rsidR="006A136A" w:rsidRPr="00A13540" w:rsidRDefault="006A136A" w:rsidP="0097752A">
            <w:pPr>
              <w:tabs>
                <w:tab w:val="decimal" w:pos="789"/>
              </w:tabs>
              <w:ind w:left="-43" w:right="-86"/>
              <w:jc w:val="center"/>
              <w:rPr>
                <w:b/>
                <w:bCs/>
                <w:sz w:val="16"/>
                <w:szCs w:val="16"/>
              </w:rPr>
            </w:pPr>
          </w:p>
        </w:tc>
        <w:tc>
          <w:tcPr>
            <w:tcW w:w="894" w:type="dxa"/>
            <w:tcBorders>
              <w:top w:val="single" w:sz="4" w:space="0" w:color="auto"/>
            </w:tcBorders>
          </w:tcPr>
          <w:p w14:paraId="240370E6" w14:textId="77777777" w:rsidR="006A136A" w:rsidRPr="00A13540" w:rsidRDefault="006A136A" w:rsidP="0097752A">
            <w:pPr>
              <w:pStyle w:val="acctfourfigures"/>
              <w:tabs>
                <w:tab w:val="clear" w:pos="765"/>
                <w:tab w:val="decimal" w:pos="699"/>
              </w:tabs>
              <w:spacing w:line="240" w:lineRule="auto"/>
              <w:ind w:left="-43" w:right="-86"/>
              <w:jc w:val="center"/>
              <w:rPr>
                <w:b/>
                <w:bCs/>
                <w:sz w:val="16"/>
                <w:szCs w:val="16"/>
              </w:rPr>
            </w:pPr>
          </w:p>
        </w:tc>
        <w:tc>
          <w:tcPr>
            <w:tcW w:w="257" w:type="dxa"/>
          </w:tcPr>
          <w:p w14:paraId="330EE0F3" w14:textId="77777777" w:rsidR="006A136A" w:rsidRPr="00A13540" w:rsidRDefault="006A136A" w:rsidP="0097752A">
            <w:pPr>
              <w:tabs>
                <w:tab w:val="decimal" w:pos="595"/>
              </w:tabs>
              <w:ind w:left="-43" w:right="-86"/>
              <w:jc w:val="center"/>
              <w:rPr>
                <w:b/>
                <w:bCs/>
                <w:sz w:val="16"/>
                <w:szCs w:val="16"/>
              </w:rPr>
            </w:pPr>
          </w:p>
        </w:tc>
        <w:tc>
          <w:tcPr>
            <w:tcW w:w="875" w:type="dxa"/>
            <w:tcBorders>
              <w:top w:val="single" w:sz="4" w:space="0" w:color="auto"/>
            </w:tcBorders>
          </w:tcPr>
          <w:p w14:paraId="5CD8A95C" w14:textId="77777777" w:rsidR="006A136A" w:rsidRPr="00A13540" w:rsidRDefault="006A136A" w:rsidP="0097752A">
            <w:pPr>
              <w:pStyle w:val="acctfourfigures"/>
              <w:tabs>
                <w:tab w:val="clear" w:pos="765"/>
                <w:tab w:val="decimal" w:pos="974"/>
              </w:tabs>
              <w:spacing w:line="240" w:lineRule="auto"/>
              <w:ind w:left="-43" w:right="-86"/>
              <w:rPr>
                <w:b/>
                <w:bCs/>
                <w:sz w:val="16"/>
                <w:szCs w:val="16"/>
              </w:rPr>
            </w:pPr>
          </w:p>
        </w:tc>
        <w:tc>
          <w:tcPr>
            <w:tcW w:w="236" w:type="dxa"/>
          </w:tcPr>
          <w:p w14:paraId="7EE61B8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tcPr>
          <w:p w14:paraId="5CBA82C6"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283" w:type="dxa"/>
          </w:tcPr>
          <w:p w14:paraId="7A37CE7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49F820E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284" w:type="dxa"/>
          </w:tcPr>
          <w:p w14:paraId="4F12A245" w14:textId="77777777" w:rsidR="006A136A" w:rsidRPr="00A13540" w:rsidRDefault="006A136A" w:rsidP="0097752A">
            <w:pPr>
              <w:tabs>
                <w:tab w:val="decimal" w:pos="595"/>
              </w:tabs>
              <w:ind w:left="-43" w:right="-86"/>
              <w:jc w:val="center"/>
              <w:rPr>
                <w:sz w:val="16"/>
                <w:szCs w:val="16"/>
              </w:rPr>
            </w:pPr>
          </w:p>
        </w:tc>
        <w:tc>
          <w:tcPr>
            <w:tcW w:w="850" w:type="dxa"/>
          </w:tcPr>
          <w:p w14:paraId="18E809EF" w14:textId="77777777" w:rsidR="006A136A" w:rsidRPr="00A13540" w:rsidRDefault="006A136A" w:rsidP="0097752A">
            <w:pPr>
              <w:tabs>
                <w:tab w:val="decimal" w:pos="595"/>
              </w:tabs>
              <w:ind w:left="-43" w:right="-86"/>
              <w:jc w:val="center"/>
              <w:rPr>
                <w:sz w:val="16"/>
                <w:szCs w:val="16"/>
              </w:rPr>
            </w:pPr>
          </w:p>
        </w:tc>
      </w:tr>
      <w:tr w:rsidR="006A136A" w:rsidRPr="00A13540" w14:paraId="5E78597D" w14:textId="77777777" w:rsidTr="0097752A">
        <w:trPr>
          <w:trHeight w:val="45"/>
        </w:trPr>
        <w:tc>
          <w:tcPr>
            <w:tcW w:w="2191" w:type="dxa"/>
          </w:tcPr>
          <w:p w14:paraId="45970474" w14:textId="77777777" w:rsidR="006A136A" w:rsidRPr="00A13540" w:rsidRDefault="006A136A" w:rsidP="0097752A">
            <w:pPr>
              <w:ind w:left="-14" w:right="-90"/>
              <w:rPr>
                <w:sz w:val="16"/>
                <w:szCs w:val="16"/>
                <w:cs/>
                <w:lang w:val="en-GB"/>
              </w:rPr>
            </w:pPr>
            <w:r w:rsidRPr="00A13540">
              <w:rPr>
                <w:b/>
                <w:bCs/>
                <w:i/>
                <w:iCs/>
                <w:sz w:val="16"/>
                <w:szCs w:val="16"/>
                <w:lang w:val="en-GB"/>
              </w:rPr>
              <w:t>Financial liabilities</w:t>
            </w:r>
          </w:p>
        </w:tc>
        <w:tc>
          <w:tcPr>
            <w:tcW w:w="851" w:type="dxa"/>
          </w:tcPr>
          <w:p w14:paraId="4D929F7F" w14:textId="77777777" w:rsidR="006A136A" w:rsidRPr="00A13540" w:rsidRDefault="006A136A" w:rsidP="0097752A">
            <w:pPr>
              <w:pStyle w:val="acctfourfigures"/>
              <w:spacing w:line="240" w:lineRule="auto"/>
              <w:ind w:left="-43" w:right="-86"/>
              <w:jc w:val="center"/>
              <w:rPr>
                <w:sz w:val="16"/>
                <w:szCs w:val="16"/>
              </w:rPr>
            </w:pPr>
          </w:p>
        </w:tc>
        <w:tc>
          <w:tcPr>
            <w:tcW w:w="284" w:type="dxa"/>
          </w:tcPr>
          <w:p w14:paraId="0CFD9E50"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tcPr>
          <w:p w14:paraId="78AF0800"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241" w:type="dxa"/>
          </w:tcPr>
          <w:p w14:paraId="6DD2D6E4" w14:textId="77777777" w:rsidR="006A136A" w:rsidRPr="00A13540" w:rsidRDefault="006A136A" w:rsidP="0097752A">
            <w:pPr>
              <w:tabs>
                <w:tab w:val="decimal" w:pos="789"/>
              </w:tabs>
              <w:ind w:left="-43" w:right="-86"/>
              <w:jc w:val="center"/>
              <w:rPr>
                <w:sz w:val="16"/>
                <w:szCs w:val="16"/>
              </w:rPr>
            </w:pPr>
          </w:p>
        </w:tc>
        <w:tc>
          <w:tcPr>
            <w:tcW w:w="894" w:type="dxa"/>
          </w:tcPr>
          <w:p w14:paraId="4C8AE270" w14:textId="77777777" w:rsidR="006A136A" w:rsidRPr="00A13540" w:rsidRDefault="006A136A" w:rsidP="0097752A">
            <w:pPr>
              <w:pStyle w:val="acctfourfigures"/>
              <w:tabs>
                <w:tab w:val="clear" w:pos="765"/>
                <w:tab w:val="decimal" w:pos="699"/>
              </w:tabs>
              <w:spacing w:line="240" w:lineRule="auto"/>
              <w:ind w:left="-43" w:right="-86"/>
              <w:jc w:val="center"/>
              <w:rPr>
                <w:sz w:val="16"/>
                <w:szCs w:val="16"/>
              </w:rPr>
            </w:pPr>
          </w:p>
        </w:tc>
        <w:tc>
          <w:tcPr>
            <w:tcW w:w="257" w:type="dxa"/>
          </w:tcPr>
          <w:p w14:paraId="071DB50A" w14:textId="77777777" w:rsidR="006A136A" w:rsidRPr="00A13540" w:rsidRDefault="006A136A" w:rsidP="0097752A">
            <w:pPr>
              <w:tabs>
                <w:tab w:val="decimal" w:pos="595"/>
              </w:tabs>
              <w:ind w:left="-43" w:right="-86"/>
              <w:jc w:val="center"/>
              <w:rPr>
                <w:sz w:val="16"/>
                <w:szCs w:val="16"/>
              </w:rPr>
            </w:pPr>
          </w:p>
        </w:tc>
        <w:tc>
          <w:tcPr>
            <w:tcW w:w="875" w:type="dxa"/>
          </w:tcPr>
          <w:p w14:paraId="19B6E5A6" w14:textId="77777777" w:rsidR="006A136A" w:rsidRPr="00A13540" w:rsidRDefault="006A136A" w:rsidP="0097752A">
            <w:pPr>
              <w:pStyle w:val="acctfourfigures"/>
              <w:tabs>
                <w:tab w:val="clear" w:pos="765"/>
                <w:tab w:val="decimal" w:pos="974"/>
              </w:tabs>
              <w:spacing w:line="240" w:lineRule="auto"/>
              <w:ind w:left="-43" w:right="-86"/>
              <w:rPr>
                <w:sz w:val="16"/>
                <w:szCs w:val="16"/>
              </w:rPr>
            </w:pPr>
          </w:p>
        </w:tc>
        <w:tc>
          <w:tcPr>
            <w:tcW w:w="236" w:type="dxa"/>
          </w:tcPr>
          <w:p w14:paraId="1894E0CE"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tcPr>
          <w:p w14:paraId="22810DF6"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283" w:type="dxa"/>
          </w:tcPr>
          <w:p w14:paraId="4C016903"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6D267F57"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284" w:type="dxa"/>
          </w:tcPr>
          <w:p w14:paraId="78F011FB" w14:textId="77777777" w:rsidR="006A136A" w:rsidRPr="00A13540" w:rsidRDefault="006A136A" w:rsidP="0097752A">
            <w:pPr>
              <w:tabs>
                <w:tab w:val="decimal" w:pos="595"/>
              </w:tabs>
              <w:ind w:left="-43" w:right="-86"/>
              <w:jc w:val="center"/>
              <w:rPr>
                <w:sz w:val="16"/>
                <w:szCs w:val="16"/>
              </w:rPr>
            </w:pPr>
          </w:p>
        </w:tc>
        <w:tc>
          <w:tcPr>
            <w:tcW w:w="850" w:type="dxa"/>
          </w:tcPr>
          <w:p w14:paraId="2CEEC13F" w14:textId="77777777" w:rsidR="006A136A" w:rsidRPr="00A13540" w:rsidRDefault="006A136A" w:rsidP="0097752A">
            <w:pPr>
              <w:tabs>
                <w:tab w:val="decimal" w:pos="595"/>
              </w:tabs>
              <w:ind w:left="-43" w:right="-86"/>
              <w:jc w:val="center"/>
              <w:rPr>
                <w:sz w:val="16"/>
                <w:szCs w:val="16"/>
              </w:rPr>
            </w:pPr>
          </w:p>
        </w:tc>
      </w:tr>
      <w:tr w:rsidR="006A136A" w:rsidRPr="00A13540" w14:paraId="1866DCBD" w14:textId="77777777" w:rsidTr="0097752A">
        <w:trPr>
          <w:trHeight w:val="45"/>
        </w:trPr>
        <w:tc>
          <w:tcPr>
            <w:tcW w:w="2191" w:type="dxa"/>
          </w:tcPr>
          <w:p w14:paraId="4A0DF4D0" w14:textId="77777777" w:rsidR="006A136A" w:rsidRDefault="006A136A" w:rsidP="0097752A">
            <w:pPr>
              <w:ind w:left="-14" w:right="-90"/>
              <w:rPr>
                <w:sz w:val="16"/>
                <w:szCs w:val="16"/>
                <w:lang w:val="en-GB"/>
              </w:rPr>
            </w:pPr>
            <w:r>
              <w:rPr>
                <w:sz w:val="16"/>
                <w:szCs w:val="16"/>
                <w:lang w:val="en-GB"/>
              </w:rPr>
              <w:t>Bank overdrafts and</w:t>
            </w:r>
          </w:p>
          <w:p w14:paraId="1475B8B1" w14:textId="77777777" w:rsidR="006A136A" w:rsidRPr="00A13540" w:rsidRDefault="006A136A" w:rsidP="0097752A">
            <w:pPr>
              <w:ind w:left="-14" w:right="-90"/>
              <w:rPr>
                <w:sz w:val="16"/>
                <w:szCs w:val="16"/>
                <w:lang w:val="en-GB"/>
              </w:rPr>
            </w:pPr>
            <w:r>
              <w:rPr>
                <w:sz w:val="16"/>
                <w:szCs w:val="16"/>
                <w:lang w:val="en-GB"/>
              </w:rPr>
              <w:t xml:space="preserve">   Short-term borrowings</w:t>
            </w:r>
          </w:p>
        </w:tc>
        <w:tc>
          <w:tcPr>
            <w:tcW w:w="851" w:type="dxa"/>
            <w:vAlign w:val="bottom"/>
          </w:tcPr>
          <w:p w14:paraId="033B0BB6"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0B3CFB72"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vAlign w:val="bottom"/>
          </w:tcPr>
          <w:p w14:paraId="3D86EBFB"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7C17C30E" w14:textId="77777777" w:rsidR="006A136A" w:rsidRPr="00A13540" w:rsidRDefault="006A136A" w:rsidP="0097752A">
            <w:pPr>
              <w:tabs>
                <w:tab w:val="decimal" w:pos="789"/>
              </w:tabs>
              <w:ind w:left="-43" w:right="-86"/>
              <w:jc w:val="center"/>
              <w:rPr>
                <w:sz w:val="16"/>
                <w:szCs w:val="16"/>
              </w:rPr>
            </w:pPr>
          </w:p>
        </w:tc>
        <w:tc>
          <w:tcPr>
            <w:tcW w:w="894" w:type="dxa"/>
            <w:vAlign w:val="bottom"/>
          </w:tcPr>
          <w:p w14:paraId="36A2DA8F"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13,090,055</w:t>
            </w:r>
          </w:p>
        </w:tc>
        <w:tc>
          <w:tcPr>
            <w:tcW w:w="257" w:type="dxa"/>
          </w:tcPr>
          <w:p w14:paraId="20A77E23" w14:textId="77777777" w:rsidR="006A136A" w:rsidRPr="00A13540" w:rsidRDefault="006A136A" w:rsidP="0097752A">
            <w:pPr>
              <w:tabs>
                <w:tab w:val="decimal" w:pos="595"/>
              </w:tabs>
              <w:ind w:left="-43" w:right="-86"/>
              <w:jc w:val="center"/>
              <w:rPr>
                <w:sz w:val="16"/>
                <w:szCs w:val="16"/>
              </w:rPr>
            </w:pPr>
          </w:p>
        </w:tc>
        <w:tc>
          <w:tcPr>
            <w:tcW w:w="875" w:type="dxa"/>
            <w:vAlign w:val="bottom"/>
          </w:tcPr>
          <w:p w14:paraId="549EC48E" w14:textId="77777777" w:rsidR="006A136A" w:rsidRPr="001042EC" w:rsidRDefault="006A136A" w:rsidP="00217FDD">
            <w:pPr>
              <w:pStyle w:val="acctfourfigures"/>
              <w:tabs>
                <w:tab w:val="clear" w:pos="765"/>
                <w:tab w:val="decimal" w:pos="974"/>
              </w:tabs>
              <w:spacing w:line="240" w:lineRule="auto"/>
              <w:ind w:right="-10" w:hanging="191"/>
              <w:jc w:val="right"/>
              <w:rPr>
                <w:sz w:val="16"/>
                <w:szCs w:val="16"/>
                <w:lang w:val="en-US" w:bidi="th-TH"/>
              </w:rPr>
            </w:pPr>
            <w:r w:rsidRPr="001042EC">
              <w:rPr>
                <w:sz w:val="16"/>
                <w:szCs w:val="16"/>
                <w:lang w:val="en-US" w:bidi="th-TH"/>
              </w:rPr>
              <w:t>13,090,055</w:t>
            </w:r>
          </w:p>
        </w:tc>
        <w:tc>
          <w:tcPr>
            <w:tcW w:w="236" w:type="dxa"/>
          </w:tcPr>
          <w:p w14:paraId="69E74C22"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cs/>
                <w:lang w:bidi="th-TH"/>
              </w:rPr>
            </w:pPr>
          </w:p>
        </w:tc>
        <w:tc>
          <w:tcPr>
            <w:tcW w:w="757" w:type="dxa"/>
            <w:vAlign w:val="bottom"/>
          </w:tcPr>
          <w:p w14:paraId="6960984E"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tcPr>
          <w:p w14:paraId="39BFCE0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vAlign w:val="bottom"/>
          </w:tcPr>
          <w:p w14:paraId="0E4F3597"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0FC795EF" w14:textId="77777777" w:rsidR="006A136A" w:rsidRPr="00A13540" w:rsidRDefault="006A136A" w:rsidP="0097752A">
            <w:pPr>
              <w:tabs>
                <w:tab w:val="decimal" w:pos="595"/>
              </w:tabs>
              <w:ind w:left="-43" w:right="-86"/>
              <w:jc w:val="center"/>
              <w:rPr>
                <w:sz w:val="16"/>
                <w:szCs w:val="16"/>
              </w:rPr>
            </w:pPr>
          </w:p>
        </w:tc>
        <w:tc>
          <w:tcPr>
            <w:tcW w:w="850" w:type="dxa"/>
            <w:vAlign w:val="bottom"/>
          </w:tcPr>
          <w:p w14:paraId="76CFAE83" w14:textId="77777777" w:rsidR="006A136A" w:rsidRPr="00A13540" w:rsidRDefault="006A136A" w:rsidP="0097752A">
            <w:pPr>
              <w:tabs>
                <w:tab w:val="decimal" w:pos="595"/>
              </w:tabs>
              <w:ind w:left="-43" w:right="-86"/>
              <w:jc w:val="center"/>
              <w:rPr>
                <w:sz w:val="16"/>
                <w:szCs w:val="16"/>
              </w:rPr>
            </w:pPr>
            <w:r>
              <w:rPr>
                <w:sz w:val="16"/>
                <w:szCs w:val="16"/>
              </w:rPr>
              <w:t>-</w:t>
            </w:r>
          </w:p>
        </w:tc>
      </w:tr>
      <w:tr w:rsidR="006A136A" w:rsidRPr="00A13540" w14:paraId="35DFC162" w14:textId="77777777" w:rsidTr="0097752A">
        <w:trPr>
          <w:trHeight w:val="45"/>
        </w:trPr>
        <w:tc>
          <w:tcPr>
            <w:tcW w:w="2191" w:type="dxa"/>
          </w:tcPr>
          <w:p w14:paraId="3D2F0FF5" w14:textId="77777777" w:rsidR="006A136A" w:rsidRPr="00A13540" w:rsidRDefault="006A136A" w:rsidP="0097752A">
            <w:pPr>
              <w:ind w:left="-14" w:right="-90"/>
              <w:rPr>
                <w:sz w:val="16"/>
                <w:szCs w:val="16"/>
                <w:lang w:val="en-GB"/>
              </w:rPr>
            </w:pPr>
            <w:r w:rsidRPr="00A13540">
              <w:rPr>
                <w:sz w:val="16"/>
                <w:szCs w:val="16"/>
                <w:lang w:val="en-GB"/>
              </w:rPr>
              <w:t>Trade payables</w:t>
            </w:r>
          </w:p>
        </w:tc>
        <w:tc>
          <w:tcPr>
            <w:tcW w:w="851" w:type="dxa"/>
            <w:vAlign w:val="bottom"/>
          </w:tcPr>
          <w:p w14:paraId="518406EA"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510A21D6"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tcPr>
          <w:p w14:paraId="0CC0FEFD"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6302E721" w14:textId="77777777" w:rsidR="006A136A" w:rsidRPr="00A13540" w:rsidRDefault="006A136A" w:rsidP="0097752A">
            <w:pPr>
              <w:tabs>
                <w:tab w:val="decimal" w:pos="789"/>
              </w:tabs>
              <w:ind w:left="-43" w:right="-86"/>
              <w:jc w:val="center"/>
              <w:rPr>
                <w:sz w:val="16"/>
                <w:szCs w:val="16"/>
              </w:rPr>
            </w:pPr>
          </w:p>
        </w:tc>
        <w:tc>
          <w:tcPr>
            <w:tcW w:w="894" w:type="dxa"/>
          </w:tcPr>
          <w:p w14:paraId="0169D82D"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1,870,091</w:t>
            </w:r>
          </w:p>
        </w:tc>
        <w:tc>
          <w:tcPr>
            <w:tcW w:w="257" w:type="dxa"/>
          </w:tcPr>
          <w:p w14:paraId="5496DB23" w14:textId="77777777" w:rsidR="006A136A" w:rsidRPr="00A13540" w:rsidRDefault="006A136A" w:rsidP="0097752A">
            <w:pPr>
              <w:tabs>
                <w:tab w:val="decimal" w:pos="595"/>
              </w:tabs>
              <w:ind w:left="-43" w:right="-86"/>
              <w:jc w:val="center"/>
              <w:rPr>
                <w:sz w:val="16"/>
                <w:szCs w:val="16"/>
              </w:rPr>
            </w:pPr>
          </w:p>
        </w:tc>
        <w:tc>
          <w:tcPr>
            <w:tcW w:w="875" w:type="dxa"/>
          </w:tcPr>
          <w:p w14:paraId="3A61AEAD" w14:textId="77777777" w:rsidR="006A136A" w:rsidRPr="001042EC" w:rsidRDefault="006A136A" w:rsidP="001042EC">
            <w:pPr>
              <w:pStyle w:val="acctfourfigures"/>
              <w:tabs>
                <w:tab w:val="clear" w:pos="765"/>
                <w:tab w:val="decimal" w:pos="974"/>
              </w:tabs>
              <w:spacing w:line="240" w:lineRule="auto"/>
              <w:ind w:right="-10"/>
              <w:jc w:val="right"/>
              <w:rPr>
                <w:sz w:val="16"/>
                <w:szCs w:val="16"/>
                <w:lang w:val="en-US" w:bidi="th-TH"/>
              </w:rPr>
            </w:pPr>
            <w:r w:rsidRPr="001042EC">
              <w:rPr>
                <w:sz w:val="16"/>
                <w:szCs w:val="16"/>
                <w:lang w:val="en-US" w:bidi="th-TH"/>
              </w:rPr>
              <w:t>1,870,091</w:t>
            </w:r>
          </w:p>
        </w:tc>
        <w:tc>
          <w:tcPr>
            <w:tcW w:w="236" w:type="dxa"/>
          </w:tcPr>
          <w:p w14:paraId="5076E36F"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cs/>
                <w:lang w:bidi="th-TH"/>
              </w:rPr>
            </w:pPr>
          </w:p>
        </w:tc>
        <w:tc>
          <w:tcPr>
            <w:tcW w:w="757" w:type="dxa"/>
          </w:tcPr>
          <w:p w14:paraId="7C000930"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tcPr>
          <w:p w14:paraId="286D7DE9"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0B8416B5"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6567E708" w14:textId="77777777" w:rsidR="006A136A" w:rsidRPr="00A13540" w:rsidRDefault="006A136A" w:rsidP="0097752A">
            <w:pPr>
              <w:tabs>
                <w:tab w:val="decimal" w:pos="595"/>
              </w:tabs>
              <w:ind w:left="-43" w:right="-86"/>
              <w:jc w:val="center"/>
              <w:rPr>
                <w:sz w:val="16"/>
                <w:szCs w:val="16"/>
              </w:rPr>
            </w:pPr>
          </w:p>
        </w:tc>
        <w:tc>
          <w:tcPr>
            <w:tcW w:w="850" w:type="dxa"/>
          </w:tcPr>
          <w:p w14:paraId="5E171078" w14:textId="77777777" w:rsidR="006A136A" w:rsidRPr="00A13540" w:rsidRDefault="006A136A" w:rsidP="0097752A">
            <w:pPr>
              <w:tabs>
                <w:tab w:val="decimal" w:pos="595"/>
              </w:tabs>
              <w:ind w:left="-43" w:right="-86"/>
              <w:jc w:val="center"/>
              <w:rPr>
                <w:sz w:val="16"/>
                <w:szCs w:val="16"/>
              </w:rPr>
            </w:pPr>
            <w:r>
              <w:rPr>
                <w:sz w:val="16"/>
                <w:szCs w:val="16"/>
              </w:rPr>
              <w:t>-</w:t>
            </w:r>
          </w:p>
        </w:tc>
      </w:tr>
      <w:tr w:rsidR="006A136A" w:rsidRPr="00A13540" w14:paraId="530FE496" w14:textId="77777777" w:rsidTr="0097752A">
        <w:trPr>
          <w:trHeight w:val="45"/>
        </w:trPr>
        <w:tc>
          <w:tcPr>
            <w:tcW w:w="2191" w:type="dxa"/>
          </w:tcPr>
          <w:p w14:paraId="640A94C1" w14:textId="77777777" w:rsidR="006A136A" w:rsidRPr="00A13540" w:rsidRDefault="006A136A" w:rsidP="0097752A">
            <w:pPr>
              <w:ind w:left="-14" w:right="-90"/>
              <w:rPr>
                <w:sz w:val="16"/>
                <w:szCs w:val="16"/>
                <w:lang w:val="en-GB"/>
              </w:rPr>
            </w:pPr>
            <w:r>
              <w:rPr>
                <w:sz w:val="16"/>
                <w:szCs w:val="16"/>
                <w:lang w:val="en-GB"/>
              </w:rPr>
              <w:t>Dividend payables</w:t>
            </w:r>
          </w:p>
        </w:tc>
        <w:tc>
          <w:tcPr>
            <w:tcW w:w="851" w:type="dxa"/>
            <w:vAlign w:val="bottom"/>
          </w:tcPr>
          <w:p w14:paraId="04F9AD3F" w14:textId="77777777" w:rsidR="006A136A"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79780A66"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tcPr>
          <w:p w14:paraId="0D33D3F5" w14:textId="77777777" w:rsidR="006A136A"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18571CDF" w14:textId="77777777" w:rsidR="006A136A" w:rsidRPr="00A13540" w:rsidRDefault="006A136A" w:rsidP="0097752A">
            <w:pPr>
              <w:tabs>
                <w:tab w:val="decimal" w:pos="789"/>
              </w:tabs>
              <w:ind w:left="-43" w:right="-86"/>
              <w:jc w:val="center"/>
              <w:rPr>
                <w:sz w:val="16"/>
                <w:szCs w:val="16"/>
              </w:rPr>
            </w:pPr>
          </w:p>
        </w:tc>
        <w:tc>
          <w:tcPr>
            <w:tcW w:w="894" w:type="dxa"/>
          </w:tcPr>
          <w:p w14:paraId="60FB59B2" w14:textId="77777777" w:rsidR="006A136A"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2,444</w:t>
            </w:r>
          </w:p>
        </w:tc>
        <w:tc>
          <w:tcPr>
            <w:tcW w:w="257" w:type="dxa"/>
          </w:tcPr>
          <w:p w14:paraId="25ACF4D5" w14:textId="77777777" w:rsidR="006A136A" w:rsidRPr="00A13540" w:rsidRDefault="006A136A" w:rsidP="0097752A">
            <w:pPr>
              <w:tabs>
                <w:tab w:val="decimal" w:pos="595"/>
              </w:tabs>
              <w:ind w:left="-43" w:right="-86"/>
              <w:jc w:val="center"/>
              <w:rPr>
                <w:sz w:val="16"/>
                <w:szCs w:val="16"/>
              </w:rPr>
            </w:pPr>
          </w:p>
        </w:tc>
        <w:tc>
          <w:tcPr>
            <w:tcW w:w="875" w:type="dxa"/>
          </w:tcPr>
          <w:p w14:paraId="773949D2" w14:textId="77777777" w:rsidR="006A136A" w:rsidRPr="001042EC" w:rsidRDefault="006A136A" w:rsidP="001042EC">
            <w:pPr>
              <w:pStyle w:val="acctfourfigures"/>
              <w:tabs>
                <w:tab w:val="clear" w:pos="765"/>
                <w:tab w:val="decimal" w:pos="974"/>
              </w:tabs>
              <w:spacing w:line="240" w:lineRule="auto"/>
              <w:ind w:right="-10"/>
              <w:jc w:val="right"/>
              <w:rPr>
                <w:sz w:val="16"/>
                <w:szCs w:val="16"/>
                <w:lang w:val="en-US" w:bidi="th-TH"/>
              </w:rPr>
            </w:pPr>
            <w:r w:rsidRPr="001042EC">
              <w:rPr>
                <w:sz w:val="16"/>
                <w:szCs w:val="16"/>
                <w:lang w:val="en-US" w:bidi="th-TH"/>
              </w:rPr>
              <w:t>2,444</w:t>
            </w:r>
          </w:p>
        </w:tc>
        <w:tc>
          <w:tcPr>
            <w:tcW w:w="236" w:type="dxa"/>
          </w:tcPr>
          <w:p w14:paraId="6BD1F133"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cs/>
                <w:lang w:bidi="th-TH"/>
              </w:rPr>
            </w:pPr>
          </w:p>
        </w:tc>
        <w:tc>
          <w:tcPr>
            <w:tcW w:w="757" w:type="dxa"/>
          </w:tcPr>
          <w:p w14:paraId="701F31BA" w14:textId="77777777" w:rsidR="006A136A"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tcPr>
          <w:p w14:paraId="77C3A4AD"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279187A5" w14:textId="77777777" w:rsidR="006A136A"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150D9617" w14:textId="77777777" w:rsidR="006A136A" w:rsidRPr="00A13540" w:rsidRDefault="006A136A" w:rsidP="0097752A">
            <w:pPr>
              <w:tabs>
                <w:tab w:val="decimal" w:pos="595"/>
              </w:tabs>
              <w:ind w:left="-43" w:right="-86"/>
              <w:jc w:val="center"/>
              <w:rPr>
                <w:sz w:val="16"/>
                <w:szCs w:val="16"/>
              </w:rPr>
            </w:pPr>
          </w:p>
        </w:tc>
        <w:tc>
          <w:tcPr>
            <w:tcW w:w="850" w:type="dxa"/>
          </w:tcPr>
          <w:p w14:paraId="4543BF54" w14:textId="77777777" w:rsidR="006A136A" w:rsidRDefault="006A136A" w:rsidP="0097752A">
            <w:pPr>
              <w:tabs>
                <w:tab w:val="decimal" w:pos="595"/>
              </w:tabs>
              <w:ind w:left="-43" w:right="-86"/>
              <w:jc w:val="center"/>
              <w:rPr>
                <w:sz w:val="16"/>
                <w:szCs w:val="16"/>
              </w:rPr>
            </w:pPr>
            <w:r>
              <w:rPr>
                <w:sz w:val="16"/>
                <w:szCs w:val="16"/>
              </w:rPr>
              <w:t>-</w:t>
            </w:r>
          </w:p>
        </w:tc>
      </w:tr>
      <w:tr w:rsidR="006A136A" w:rsidRPr="00A13540" w14:paraId="358E8D25" w14:textId="77777777" w:rsidTr="0097752A">
        <w:trPr>
          <w:trHeight w:val="45"/>
        </w:trPr>
        <w:tc>
          <w:tcPr>
            <w:tcW w:w="2191" w:type="dxa"/>
          </w:tcPr>
          <w:p w14:paraId="23C13DFD" w14:textId="77777777" w:rsidR="006A136A" w:rsidRPr="00A13540" w:rsidRDefault="006A136A" w:rsidP="0097752A">
            <w:pPr>
              <w:ind w:left="-14" w:right="-90"/>
              <w:rPr>
                <w:sz w:val="16"/>
                <w:szCs w:val="16"/>
              </w:rPr>
            </w:pPr>
            <w:r w:rsidRPr="00A13540">
              <w:rPr>
                <w:sz w:val="16"/>
                <w:szCs w:val="16"/>
              </w:rPr>
              <w:t>Lease liabilities</w:t>
            </w:r>
          </w:p>
        </w:tc>
        <w:tc>
          <w:tcPr>
            <w:tcW w:w="851" w:type="dxa"/>
            <w:vAlign w:val="bottom"/>
          </w:tcPr>
          <w:p w14:paraId="4773D12D"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84" w:type="dxa"/>
          </w:tcPr>
          <w:p w14:paraId="412C8304"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tcPr>
          <w:p w14:paraId="63AAF7DC"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30F390BC" w14:textId="77777777" w:rsidR="006A136A" w:rsidRPr="00A13540" w:rsidRDefault="006A136A" w:rsidP="0097752A">
            <w:pPr>
              <w:tabs>
                <w:tab w:val="decimal" w:pos="789"/>
              </w:tabs>
              <w:ind w:left="-43" w:right="-86"/>
              <w:jc w:val="center"/>
              <w:rPr>
                <w:sz w:val="16"/>
                <w:szCs w:val="16"/>
              </w:rPr>
            </w:pPr>
          </w:p>
        </w:tc>
        <w:tc>
          <w:tcPr>
            <w:tcW w:w="894" w:type="dxa"/>
          </w:tcPr>
          <w:p w14:paraId="0B043FA9"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779,661</w:t>
            </w:r>
          </w:p>
        </w:tc>
        <w:tc>
          <w:tcPr>
            <w:tcW w:w="257" w:type="dxa"/>
          </w:tcPr>
          <w:p w14:paraId="3D0AF52F" w14:textId="77777777" w:rsidR="006A136A" w:rsidRPr="00A13540" w:rsidRDefault="006A136A" w:rsidP="0097752A">
            <w:pPr>
              <w:tabs>
                <w:tab w:val="decimal" w:pos="595"/>
              </w:tabs>
              <w:ind w:left="-43" w:right="-86"/>
              <w:jc w:val="center"/>
              <w:rPr>
                <w:sz w:val="16"/>
                <w:szCs w:val="16"/>
              </w:rPr>
            </w:pPr>
          </w:p>
        </w:tc>
        <w:tc>
          <w:tcPr>
            <w:tcW w:w="875" w:type="dxa"/>
          </w:tcPr>
          <w:p w14:paraId="686CEE27" w14:textId="77777777" w:rsidR="006A136A" w:rsidRPr="001042EC" w:rsidRDefault="006A136A" w:rsidP="001042EC">
            <w:pPr>
              <w:pStyle w:val="acctfourfigures"/>
              <w:tabs>
                <w:tab w:val="clear" w:pos="765"/>
                <w:tab w:val="decimal" w:pos="974"/>
              </w:tabs>
              <w:spacing w:line="240" w:lineRule="auto"/>
              <w:ind w:right="-10"/>
              <w:jc w:val="right"/>
              <w:rPr>
                <w:sz w:val="16"/>
                <w:szCs w:val="16"/>
                <w:lang w:val="en-US" w:bidi="th-TH"/>
              </w:rPr>
            </w:pPr>
            <w:r w:rsidRPr="001042EC">
              <w:rPr>
                <w:sz w:val="16"/>
                <w:szCs w:val="16"/>
                <w:lang w:val="en-US" w:bidi="th-TH"/>
              </w:rPr>
              <w:t>779,661</w:t>
            </w:r>
          </w:p>
        </w:tc>
        <w:tc>
          <w:tcPr>
            <w:tcW w:w="236" w:type="dxa"/>
          </w:tcPr>
          <w:p w14:paraId="35F9457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tcPr>
          <w:p w14:paraId="36EA5393"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3" w:type="dxa"/>
          </w:tcPr>
          <w:p w14:paraId="5694FF79"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2D19B354"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4E016658" w14:textId="77777777" w:rsidR="006A136A" w:rsidRPr="00A13540" w:rsidRDefault="006A136A" w:rsidP="0097752A">
            <w:pPr>
              <w:tabs>
                <w:tab w:val="decimal" w:pos="595"/>
              </w:tabs>
              <w:ind w:left="-43" w:right="-86"/>
              <w:jc w:val="center"/>
              <w:rPr>
                <w:sz w:val="16"/>
                <w:szCs w:val="16"/>
              </w:rPr>
            </w:pPr>
          </w:p>
        </w:tc>
        <w:tc>
          <w:tcPr>
            <w:tcW w:w="850" w:type="dxa"/>
          </w:tcPr>
          <w:p w14:paraId="26C02D17" w14:textId="77777777" w:rsidR="006A136A" w:rsidRPr="00A13540" w:rsidRDefault="006A136A" w:rsidP="0097752A">
            <w:pPr>
              <w:tabs>
                <w:tab w:val="decimal" w:pos="595"/>
              </w:tabs>
              <w:ind w:left="-43" w:right="-86"/>
              <w:jc w:val="center"/>
              <w:rPr>
                <w:sz w:val="16"/>
                <w:szCs w:val="16"/>
              </w:rPr>
            </w:pPr>
            <w:r>
              <w:rPr>
                <w:sz w:val="16"/>
                <w:szCs w:val="16"/>
              </w:rPr>
              <w:t>-</w:t>
            </w:r>
          </w:p>
        </w:tc>
      </w:tr>
      <w:tr w:rsidR="006A136A" w:rsidRPr="00A13540" w14:paraId="542CCCC8" w14:textId="77777777" w:rsidTr="0097752A">
        <w:trPr>
          <w:trHeight w:val="45"/>
        </w:trPr>
        <w:tc>
          <w:tcPr>
            <w:tcW w:w="2191" w:type="dxa"/>
          </w:tcPr>
          <w:p w14:paraId="38C98A5A" w14:textId="77777777" w:rsidR="006A136A" w:rsidRPr="00A13540" w:rsidRDefault="006A136A" w:rsidP="0097752A">
            <w:pPr>
              <w:ind w:right="-90"/>
              <w:rPr>
                <w:sz w:val="16"/>
                <w:szCs w:val="16"/>
                <w:cs/>
              </w:rPr>
            </w:pPr>
            <w:r w:rsidRPr="00A13540">
              <w:rPr>
                <w:sz w:val="16"/>
                <w:szCs w:val="16"/>
                <w:lang w:val="en-GB"/>
              </w:rPr>
              <w:t>Derivatives liabilities</w:t>
            </w:r>
          </w:p>
        </w:tc>
        <w:tc>
          <w:tcPr>
            <w:tcW w:w="851" w:type="dxa"/>
            <w:vAlign w:val="bottom"/>
          </w:tcPr>
          <w:p w14:paraId="26CD643B"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6,769</w:t>
            </w:r>
          </w:p>
        </w:tc>
        <w:tc>
          <w:tcPr>
            <w:tcW w:w="284" w:type="dxa"/>
          </w:tcPr>
          <w:p w14:paraId="308AF47D" w14:textId="77777777" w:rsidR="006A136A" w:rsidRPr="00A13540" w:rsidRDefault="006A136A" w:rsidP="0097752A">
            <w:pPr>
              <w:pStyle w:val="acctfourfigures"/>
              <w:tabs>
                <w:tab w:val="clear" w:pos="765"/>
                <w:tab w:val="decimal" w:pos="796"/>
              </w:tabs>
              <w:spacing w:line="240" w:lineRule="auto"/>
              <w:ind w:left="-43" w:right="-86"/>
              <w:jc w:val="center"/>
              <w:rPr>
                <w:sz w:val="16"/>
                <w:szCs w:val="16"/>
              </w:rPr>
            </w:pPr>
          </w:p>
        </w:tc>
        <w:tc>
          <w:tcPr>
            <w:tcW w:w="851" w:type="dxa"/>
          </w:tcPr>
          <w:p w14:paraId="5DD23D12"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41" w:type="dxa"/>
          </w:tcPr>
          <w:p w14:paraId="657DB753" w14:textId="77777777" w:rsidR="006A136A" w:rsidRPr="00A13540" w:rsidRDefault="006A136A" w:rsidP="0097752A">
            <w:pPr>
              <w:tabs>
                <w:tab w:val="decimal" w:pos="789"/>
              </w:tabs>
              <w:ind w:left="-43" w:right="-86"/>
              <w:jc w:val="center"/>
              <w:rPr>
                <w:sz w:val="16"/>
                <w:szCs w:val="16"/>
              </w:rPr>
            </w:pPr>
          </w:p>
        </w:tc>
        <w:tc>
          <w:tcPr>
            <w:tcW w:w="894" w:type="dxa"/>
          </w:tcPr>
          <w:p w14:paraId="22EED88D" w14:textId="77777777" w:rsidR="006A136A" w:rsidRPr="00A13540" w:rsidRDefault="006A136A" w:rsidP="0097752A">
            <w:pPr>
              <w:pStyle w:val="acctfourfigures"/>
              <w:tabs>
                <w:tab w:val="clear" w:pos="765"/>
              </w:tabs>
              <w:spacing w:line="240" w:lineRule="auto"/>
              <w:ind w:left="-45"/>
              <w:jc w:val="right"/>
              <w:rPr>
                <w:sz w:val="16"/>
                <w:szCs w:val="16"/>
                <w:lang w:val="en-US" w:bidi="th-TH"/>
              </w:rPr>
            </w:pPr>
            <w:r>
              <w:rPr>
                <w:sz w:val="16"/>
                <w:szCs w:val="16"/>
                <w:lang w:val="en-US" w:bidi="th-TH"/>
              </w:rPr>
              <w:t>-</w:t>
            </w:r>
          </w:p>
        </w:tc>
        <w:tc>
          <w:tcPr>
            <w:tcW w:w="257" w:type="dxa"/>
          </w:tcPr>
          <w:p w14:paraId="3FF65431" w14:textId="77777777" w:rsidR="006A136A" w:rsidRPr="00A13540" w:rsidRDefault="006A136A" w:rsidP="0097752A">
            <w:pPr>
              <w:tabs>
                <w:tab w:val="decimal" w:pos="595"/>
              </w:tabs>
              <w:ind w:left="-43" w:right="-86"/>
              <w:jc w:val="center"/>
              <w:rPr>
                <w:sz w:val="16"/>
                <w:szCs w:val="16"/>
              </w:rPr>
            </w:pPr>
          </w:p>
        </w:tc>
        <w:tc>
          <w:tcPr>
            <w:tcW w:w="875" w:type="dxa"/>
          </w:tcPr>
          <w:p w14:paraId="6808B3C4" w14:textId="77777777" w:rsidR="006A136A" w:rsidRPr="001042EC" w:rsidRDefault="006A136A" w:rsidP="001042EC">
            <w:pPr>
              <w:pStyle w:val="acctfourfigures"/>
              <w:tabs>
                <w:tab w:val="clear" w:pos="765"/>
                <w:tab w:val="decimal" w:pos="974"/>
              </w:tabs>
              <w:spacing w:line="240" w:lineRule="auto"/>
              <w:ind w:right="-10"/>
              <w:jc w:val="right"/>
              <w:rPr>
                <w:sz w:val="16"/>
                <w:szCs w:val="16"/>
                <w:lang w:val="en-US" w:bidi="th-TH"/>
              </w:rPr>
            </w:pPr>
            <w:r w:rsidRPr="001042EC">
              <w:rPr>
                <w:sz w:val="16"/>
                <w:szCs w:val="16"/>
                <w:lang w:val="en-US" w:bidi="th-TH"/>
              </w:rPr>
              <w:t>6,769</w:t>
            </w:r>
          </w:p>
        </w:tc>
        <w:tc>
          <w:tcPr>
            <w:tcW w:w="236" w:type="dxa"/>
          </w:tcPr>
          <w:p w14:paraId="30E5497C"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757" w:type="dxa"/>
          </w:tcPr>
          <w:p w14:paraId="6740E75F"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6,769</w:t>
            </w:r>
          </w:p>
        </w:tc>
        <w:tc>
          <w:tcPr>
            <w:tcW w:w="283" w:type="dxa"/>
          </w:tcPr>
          <w:p w14:paraId="3FF912BC"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p>
        </w:tc>
        <w:tc>
          <w:tcPr>
            <w:tcW w:w="851" w:type="dxa"/>
          </w:tcPr>
          <w:p w14:paraId="51508D5D" w14:textId="77777777" w:rsidR="006A136A" w:rsidRPr="00A13540" w:rsidRDefault="006A136A" w:rsidP="0097752A">
            <w:pPr>
              <w:pStyle w:val="acctfourfigures"/>
              <w:tabs>
                <w:tab w:val="clear" w:pos="765"/>
                <w:tab w:val="decimal" w:pos="595"/>
              </w:tabs>
              <w:spacing w:line="240" w:lineRule="auto"/>
              <w:ind w:left="-43" w:right="-86"/>
              <w:jc w:val="center"/>
              <w:rPr>
                <w:sz w:val="16"/>
                <w:szCs w:val="16"/>
              </w:rPr>
            </w:pPr>
            <w:r>
              <w:rPr>
                <w:sz w:val="16"/>
                <w:szCs w:val="16"/>
              </w:rPr>
              <w:t>-</w:t>
            </w:r>
          </w:p>
        </w:tc>
        <w:tc>
          <w:tcPr>
            <w:tcW w:w="284" w:type="dxa"/>
          </w:tcPr>
          <w:p w14:paraId="1A4C052D" w14:textId="77777777" w:rsidR="006A136A" w:rsidRPr="00A13540" w:rsidRDefault="006A136A" w:rsidP="0097752A">
            <w:pPr>
              <w:tabs>
                <w:tab w:val="decimal" w:pos="595"/>
              </w:tabs>
              <w:ind w:left="-43" w:right="-86"/>
              <w:jc w:val="center"/>
              <w:rPr>
                <w:sz w:val="16"/>
                <w:szCs w:val="16"/>
              </w:rPr>
            </w:pPr>
          </w:p>
        </w:tc>
        <w:tc>
          <w:tcPr>
            <w:tcW w:w="850" w:type="dxa"/>
          </w:tcPr>
          <w:p w14:paraId="716F4166" w14:textId="77777777" w:rsidR="006A136A" w:rsidRPr="00A13540" w:rsidRDefault="006A136A" w:rsidP="0097752A">
            <w:pPr>
              <w:tabs>
                <w:tab w:val="decimal" w:pos="595"/>
              </w:tabs>
              <w:ind w:left="-43" w:right="-86"/>
              <w:jc w:val="center"/>
              <w:rPr>
                <w:sz w:val="16"/>
                <w:szCs w:val="16"/>
              </w:rPr>
            </w:pPr>
            <w:r>
              <w:rPr>
                <w:sz w:val="16"/>
                <w:szCs w:val="16"/>
              </w:rPr>
              <w:t>6,769</w:t>
            </w:r>
          </w:p>
        </w:tc>
      </w:tr>
      <w:tr w:rsidR="006A136A" w:rsidRPr="00A13540" w14:paraId="4440BDCF" w14:textId="77777777" w:rsidTr="0097752A">
        <w:trPr>
          <w:trHeight w:val="35"/>
        </w:trPr>
        <w:tc>
          <w:tcPr>
            <w:tcW w:w="2191" w:type="dxa"/>
          </w:tcPr>
          <w:p w14:paraId="55B8EFB1" w14:textId="77777777" w:rsidR="006A136A" w:rsidRPr="00A13540" w:rsidRDefault="006A136A" w:rsidP="0097752A">
            <w:pPr>
              <w:ind w:right="-90"/>
              <w:rPr>
                <w:b/>
                <w:bCs/>
                <w:sz w:val="16"/>
                <w:szCs w:val="16"/>
                <w:cs/>
              </w:rPr>
            </w:pPr>
            <w:r w:rsidRPr="00A13540">
              <w:rPr>
                <w:b/>
                <w:bCs/>
                <w:sz w:val="16"/>
                <w:szCs w:val="16"/>
                <w:lang w:val="en-GB"/>
              </w:rPr>
              <w:t>Total financial liabilities</w:t>
            </w:r>
          </w:p>
        </w:tc>
        <w:tc>
          <w:tcPr>
            <w:tcW w:w="851" w:type="dxa"/>
            <w:tcBorders>
              <w:top w:val="single" w:sz="4" w:space="0" w:color="auto"/>
              <w:bottom w:val="double" w:sz="4" w:space="0" w:color="auto"/>
            </w:tcBorders>
          </w:tcPr>
          <w:p w14:paraId="32D04DBE" w14:textId="77777777" w:rsidR="006A136A" w:rsidRPr="00A13540" w:rsidRDefault="006A136A" w:rsidP="0097752A">
            <w:pPr>
              <w:pStyle w:val="acctfourfigures"/>
              <w:tabs>
                <w:tab w:val="clear" w:pos="765"/>
              </w:tabs>
              <w:spacing w:line="240" w:lineRule="auto"/>
              <w:ind w:left="-45"/>
              <w:jc w:val="right"/>
              <w:rPr>
                <w:b/>
                <w:bCs/>
                <w:sz w:val="16"/>
                <w:szCs w:val="16"/>
                <w:lang w:val="en-US" w:bidi="th-TH"/>
              </w:rPr>
            </w:pPr>
            <w:r>
              <w:rPr>
                <w:b/>
                <w:bCs/>
                <w:sz w:val="16"/>
                <w:szCs w:val="16"/>
                <w:lang w:val="en-US" w:bidi="th-TH"/>
              </w:rPr>
              <w:t>6,769</w:t>
            </w:r>
          </w:p>
        </w:tc>
        <w:tc>
          <w:tcPr>
            <w:tcW w:w="284" w:type="dxa"/>
          </w:tcPr>
          <w:p w14:paraId="7C432FD6" w14:textId="77777777" w:rsidR="006A136A" w:rsidRPr="00A13540" w:rsidRDefault="006A136A" w:rsidP="0097752A">
            <w:pPr>
              <w:pStyle w:val="acctfourfigures"/>
              <w:tabs>
                <w:tab w:val="clear" w:pos="765"/>
                <w:tab w:val="decimal" w:pos="796"/>
              </w:tabs>
              <w:spacing w:line="240" w:lineRule="auto"/>
              <w:ind w:left="-43" w:right="-86"/>
              <w:jc w:val="center"/>
              <w:rPr>
                <w:b/>
                <w:bCs/>
                <w:sz w:val="16"/>
                <w:szCs w:val="16"/>
              </w:rPr>
            </w:pPr>
          </w:p>
        </w:tc>
        <w:tc>
          <w:tcPr>
            <w:tcW w:w="851" w:type="dxa"/>
            <w:tcBorders>
              <w:top w:val="single" w:sz="4" w:space="0" w:color="auto"/>
              <w:bottom w:val="double" w:sz="4" w:space="0" w:color="auto"/>
            </w:tcBorders>
          </w:tcPr>
          <w:p w14:paraId="388F1F53" w14:textId="77777777" w:rsidR="006A136A" w:rsidRPr="00A13540" w:rsidRDefault="006A136A" w:rsidP="0097752A">
            <w:pPr>
              <w:pStyle w:val="acctfourfigures"/>
              <w:tabs>
                <w:tab w:val="clear" w:pos="765"/>
              </w:tabs>
              <w:spacing w:line="240" w:lineRule="auto"/>
              <w:ind w:left="-45"/>
              <w:jc w:val="right"/>
              <w:rPr>
                <w:b/>
                <w:bCs/>
                <w:sz w:val="16"/>
                <w:szCs w:val="16"/>
                <w:lang w:val="en-US" w:bidi="th-TH"/>
              </w:rPr>
            </w:pPr>
            <w:r w:rsidRPr="00A13540">
              <w:rPr>
                <w:b/>
                <w:bCs/>
                <w:sz w:val="16"/>
                <w:szCs w:val="16"/>
                <w:lang w:val="en-US" w:bidi="th-TH"/>
              </w:rPr>
              <w:t>-</w:t>
            </w:r>
          </w:p>
        </w:tc>
        <w:tc>
          <w:tcPr>
            <w:tcW w:w="241" w:type="dxa"/>
          </w:tcPr>
          <w:p w14:paraId="65B19349" w14:textId="77777777" w:rsidR="006A136A" w:rsidRPr="00A13540" w:rsidRDefault="006A136A" w:rsidP="0097752A">
            <w:pPr>
              <w:tabs>
                <w:tab w:val="decimal" w:pos="789"/>
              </w:tabs>
              <w:ind w:left="-43" w:right="-86"/>
              <w:jc w:val="center"/>
              <w:rPr>
                <w:b/>
                <w:bCs/>
                <w:sz w:val="16"/>
                <w:szCs w:val="16"/>
              </w:rPr>
            </w:pPr>
          </w:p>
        </w:tc>
        <w:tc>
          <w:tcPr>
            <w:tcW w:w="894" w:type="dxa"/>
            <w:tcBorders>
              <w:top w:val="single" w:sz="4" w:space="0" w:color="auto"/>
              <w:bottom w:val="double" w:sz="4" w:space="0" w:color="auto"/>
            </w:tcBorders>
          </w:tcPr>
          <w:p w14:paraId="686C3314" w14:textId="77777777" w:rsidR="006A136A" w:rsidRPr="00A13540" w:rsidRDefault="006A136A" w:rsidP="0097752A">
            <w:pPr>
              <w:pStyle w:val="acctfourfigures"/>
              <w:tabs>
                <w:tab w:val="clear" w:pos="765"/>
              </w:tabs>
              <w:spacing w:line="240" w:lineRule="auto"/>
              <w:ind w:left="-45"/>
              <w:jc w:val="right"/>
              <w:rPr>
                <w:b/>
                <w:bCs/>
                <w:sz w:val="16"/>
                <w:szCs w:val="16"/>
                <w:lang w:val="en-US" w:bidi="th-TH"/>
              </w:rPr>
            </w:pPr>
            <w:r>
              <w:rPr>
                <w:b/>
                <w:bCs/>
                <w:sz w:val="16"/>
                <w:szCs w:val="16"/>
                <w:lang w:val="en-US" w:bidi="th-TH"/>
              </w:rPr>
              <w:t>15,742,251</w:t>
            </w:r>
          </w:p>
        </w:tc>
        <w:tc>
          <w:tcPr>
            <w:tcW w:w="257" w:type="dxa"/>
          </w:tcPr>
          <w:p w14:paraId="19F0851F" w14:textId="77777777" w:rsidR="006A136A" w:rsidRPr="00A13540" w:rsidRDefault="006A136A" w:rsidP="0097752A">
            <w:pPr>
              <w:tabs>
                <w:tab w:val="decimal" w:pos="595"/>
              </w:tabs>
              <w:ind w:left="-43" w:right="-86"/>
              <w:jc w:val="center"/>
              <w:rPr>
                <w:b/>
                <w:bCs/>
                <w:sz w:val="16"/>
                <w:szCs w:val="16"/>
              </w:rPr>
            </w:pPr>
          </w:p>
        </w:tc>
        <w:tc>
          <w:tcPr>
            <w:tcW w:w="875" w:type="dxa"/>
            <w:tcBorders>
              <w:top w:val="single" w:sz="4" w:space="0" w:color="auto"/>
              <w:bottom w:val="double" w:sz="4" w:space="0" w:color="auto"/>
            </w:tcBorders>
          </w:tcPr>
          <w:p w14:paraId="3B2FBD98" w14:textId="77777777" w:rsidR="006A136A" w:rsidRPr="001042EC" w:rsidRDefault="006A136A" w:rsidP="001042EC">
            <w:pPr>
              <w:pStyle w:val="acctfourfigures"/>
              <w:tabs>
                <w:tab w:val="clear" w:pos="765"/>
                <w:tab w:val="decimal" w:pos="974"/>
              </w:tabs>
              <w:spacing w:line="240" w:lineRule="auto"/>
              <w:ind w:right="-10" w:hanging="46"/>
              <w:jc w:val="right"/>
              <w:rPr>
                <w:b/>
                <w:bCs/>
                <w:spacing w:val="-2"/>
                <w:sz w:val="16"/>
                <w:szCs w:val="16"/>
                <w:lang w:val="en-US" w:bidi="th-TH"/>
              </w:rPr>
            </w:pPr>
            <w:r w:rsidRPr="001042EC">
              <w:rPr>
                <w:b/>
                <w:bCs/>
                <w:spacing w:val="-2"/>
                <w:sz w:val="16"/>
                <w:szCs w:val="16"/>
                <w:lang w:val="en-US" w:bidi="th-TH"/>
              </w:rPr>
              <w:t>15,749,020</w:t>
            </w:r>
          </w:p>
        </w:tc>
        <w:tc>
          <w:tcPr>
            <w:tcW w:w="236" w:type="dxa"/>
          </w:tcPr>
          <w:p w14:paraId="31894710" w14:textId="77777777" w:rsidR="006A136A" w:rsidRPr="00A13540" w:rsidRDefault="006A136A" w:rsidP="0097752A">
            <w:pPr>
              <w:pStyle w:val="acctfourfigures"/>
              <w:tabs>
                <w:tab w:val="clear" w:pos="765"/>
                <w:tab w:val="decimal" w:pos="595"/>
              </w:tabs>
              <w:spacing w:line="240" w:lineRule="auto"/>
              <w:ind w:left="-43" w:right="-86"/>
              <w:jc w:val="center"/>
              <w:rPr>
                <w:b/>
                <w:bCs/>
                <w:sz w:val="16"/>
                <w:szCs w:val="16"/>
              </w:rPr>
            </w:pPr>
          </w:p>
        </w:tc>
        <w:tc>
          <w:tcPr>
            <w:tcW w:w="757" w:type="dxa"/>
          </w:tcPr>
          <w:p w14:paraId="7A77F84A" w14:textId="77777777" w:rsidR="006A136A" w:rsidRPr="00A13540" w:rsidRDefault="006A136A" w:rsidP="0097752A">
            <w:pPr>
              <w:pStyle w:val="acctfourfigures"/>
              <w:tabs>
                <w:tab w:val="clear" w:pos="765"/>
                <w:tab w:val="decimal" w:pos="595"/>
              </w:tabs>
              <w:spacing w:line="240" w:lineRule="auto"/>
              <w:ind w:left="-43" w:right="-86"/>
              <w:jc w:val="center"/>
              <w:rPr>
                <w:b/>
                <w:bCs/>
                <w:sz w:val="16"/>
                <w:szCs w:val="16"/>
              </w:rPr>
            </w:pPr>
          </w:p>
        </w:tc>
        <w:tc>
          <w:tcPr>
            <w:tcW w:w="283" w:type="dxa"/>
          </w:tcPr>
          <w:p w14:paraId="677D3A06" w14:textId="77777777" w:rsidR="006A136A" w:rsidRPr="00A13540" w:rsidRDefault="006A136A" w:rsidP="0097752A">
            <w:pPr>
              <w:pStyle w:val="acctfourfigures"/>
              <w:tabs>
                <w:tab w:val="clear" w:pos="765"/>
                <w:tab w:val="decimal" w:pos="595"/>
              </w:tabs>
              <w:spacing w:line="240" w:lineRule="auto"/>
              <w:ind w:left="-43" w:right="-86"/>
              <w:jc w:val="center"/>
              <w:rPr>
                <w:b/>
                <w:bCs/>
                <w:sz w:val="16"/>
                <w:szCs w:val="16"/>
              </w:rPr>
            </w:pPr>
          </w:p>
        </w:tc>
        <w:tc>
          <w:tcPr>
            <w:tcW w:w="851" w:type="dxa"/>
          </w:tcPr>
          <w:p w14:paraId="4A27DDDB" w14:textId="77777777" w:rsidR="006A136A" w:rsidRPr="00A13540" w:rsidRDefault="006A136A" w:rsidP="0097752A">
            <w:pPr>
              <w:pStyle w:val="acctfourfigures"/>
              <w:tabs>
                <w:tab w:val="clear" w:pos="765"/>
                <w:tab w:val="decimal" w:pos="595"/>
              </w:tabs>
              <w:spacing w:line="240" w:lineRule="auto"/>
              <w:ind w:left="-43" w:right="-86"/>
              <w:jc w:val="center"/>
              <w:rPr>
                <w:b/>
                <w:bCs/>
                <w:sz w:val="16"/>
                <w:szCs w:val="16"/>
              </w:rPr>
            </w:pPr>
          </w:p>
        </w:tc>
        <w:tc>
          <w:tcPr>
            <w:tcW w:w="284" w:type="dxa"/>
          </w:tcPr>
          <w:p w14:paraId="7677070D" w14:textId="77777777" w:rsidR="006A136A" w:rsidRPr="00A13540" w:rsidRDefault="006A136A" w:rsidP="0097752A">
            <w:pPr>
              <w:tabs>
                <w:tab w:val="decimal" w:pos="595"/>
              </w:tabs>
              <w:ind w:left="-43" w:right="-86"/>
              <w:jc w:val="center"/>
              <w:rPr>
                <w:b/>
                <w:bCs/>
                <w:sz w:val="16"/>
                <w:szCs w:val="16"/>
              </w:rPr>
            </w:pPr>
          </w:p>
        </w:tc>
        <w:tc>
          <w:tcPr>
            <w:tcW w:w="850" w:type="dxa"/>
          </w:tcPr>
          <w:p w14:paraId="4F567E86" w14:textId="77777777" w:rsidR="006A136A" w:rsidRPr="00A13540" w:rsidRDefault="006A136A" w:rsidP="0097752A">
            <w:pPr>
              <w:tabs>
                <w:tab w:val="decimal" w:pos="595"/>
              </w:tabs>
              <w:ind w:left="-43" w:right="-86"/>
              <w:jc w:val="center"/>
              <w:rPr>
                <w:b/>
                <w:bCs/>
                <w:sz w:val="16"/>
                <w:szCs w:val="16"/>
              </w:rPr>
            </w:pPr>
          </w:p>
        </w:tc>
      </w:tr>
    </w:tbl>
    <w:p w14:paraId="02BE93F5" w14:textId="77777777" w:rsidR="006A136A" w:rsidRDefault="006A136A"/>
    <w:tbl>
      <w:tblPr>
        <w:tblW w:w="9705" w:type="dxa"/>
        <w:tblInd w:w="468" w:type="dxa"/>
        <w:tblLayout w:type="fixed"/>
        <w:tblLook w:val="04A0" w:firstRow="1" w:lastRow="0" w:firstColumn="1" w:lastColumn="0" w:noHBand="0" w:noVBand="1"/>
      </w:tblPr>
      <w:tblGrid>
        <w:gridCol w:w="2191"/>
        <w:gridCol w:w="851"/>
        <w:gridCol w:w="284"/>
        <w:gridCol w:w="851"/>
        <w:gridCol w:w="241"/>
        <w:gridCol w:w="894"/>
        <w:gridCol w:w="257"/>
        <w:gridCol w:w="875"/>
        <w:gridCol w:w="236"/>
        <w:gridCol w:w="757"/>
        <w:gridCol w:w="283"/>
        <w:gridCol w:w="851"/>
        <w:gridCol w:w="284"/>
        <w:gridCol w:w="850"/>
      </w:tblGrid>
      <w:tr w:rsidR="005E53BE" w:rsidRPr="00A13540" w14:paraId="633D9BBA" w14:textId="77777777" w:rsidTr="23A4BF8C">
        <w:trPr>
          <w:trHeight w:val="49"/>
        </w:trPr>
        <w:tc>
          <w:tcPr>
            <w:tcW w:w="2191" w:type="dxa"/>
          </w:tcPr>
          <w:p w14:paraId="4FD149C4" w14:textId="4D37A0D4" w:rsidR="005E53BE" w:rsidRPr="00A13540" w:rsidRDefault="0049077C" w:rsidP="00F643D6">
            <w:pPr>
              <w:ind w:left="-14" w:right="-90"/>
              <w:rPr>
                <w:b/>
                <w:bCs/>
                <w:i/>
                <w:iCs/>
                <w:sz w:val="16"/>
                <w:szCs w:val="16"/>
                <w:cs/>
                <w:lang w:val="en-GB"/>
              </w:rPr>
            </w:pPr>
            <w:r w:rsidRPr="00A13540">
              <w:rPr>
                <w:b/>
                <w:bCs/>
                <w:i/>
                <w:iCs/>
                <w:sz w:val="16"/>
                <w:szCs w:val="16"/>
              </w:rPr>
              <w:t>At 31 December 202</w:t>
            </w:r>
            <w:r>
              <w:rPr>
                <w:b/>
                <w:bCs/>
                <w:i/>
                <w:iCs/>
                <w:sz w:val="16"/>
                <w:szCs w:val="16"/>
              </w:rPr>
              <w:t>5</w:t>
            </w:r>
          </w:p>
        </w:tc>
        <w:tc>
          <w:tcPr>
            <w:tcW w:w="7514" w:type="dxa"/>
            <w:gridSpan w:val="13"/>
          </w:tcPr>
          <w:p w14:paraId="2B07BF2B" w14:textId="6C62DAC7" w:rsidR="005E53BE" w:rsidRPr="00A13540" w:rsidRDefault="005E53BE" w:rsidP="00F643D6">
            <w:pPr>
              <w:pStyle w:val="acctfourfigures"/>
              <w:spacing w:line="240" w:lineRule="auto"/>
              <w:ind w:left="-43" w:right="-86"/>
              <w:jc w:val="center"/>
              <w:rPr>
                <w:i/>
                <w:iCs/>
                <w:sz w:val="16"/>
                <w:szCs w:val="16"/>
                <w:cs/>
                <w:lang w:bidi="th-TH"/>
              </w:rPr>
            </w:pPr>
          </w:p>
        </w:tc>
      </w:tr>
      <w:tr w:rsidR="005E53BE" w:rsidRPr="00A13540" w14:paraId="6EEE8BA7" w14:textId="77777777" w:rsidTr="23A4BF8C">
        <w:trPr>
          <w:trHeight w:val="49"/>
        </w:trPr>
        <w:tc>
          <w:tcPr>
            <w:tcW w:w="2191" w:type="dxa"/>
          </w:tcPr>
          <w:p w14:paraId="4D8C16DF" w14:textId="77777777" w:rsidR="005E53BE" w:rsidRPr="00A13540" w:rsidRDefault="005E53BE" w:rsidP="00F643D6">
            <w:pPr>
              <w:ind w:left="-14" w:right="-90"/>
              <w:rPr>
                <w:b/>
                <w:bCs/>
                <w:i/>
                <w:iCs/>
                <w:sz w:val="16"/>
                <w:szCs w:val="16"/>
                <w:lang w:val="en-GB"/>
              </w:rPr>
            </w:pPr>
            <w:r w:rsidRPr="00A13540">
              <w:rPr>
                <w:b/>
                <w:bCs/>
                <w:i/>
                <w:iCs/>
                <w:sz w:val="16"/>
                <w:szCs w:val="16"/>
                <w:lang w:val="en-GB"/>
              </w:rPr>
              <w:t>Financial assets</w:t>
            </w:r>
          </w:p>
        </w:tc>
        <w:tc>
          <w:tcPr>
            <w:tcW w:w="851" w:type="dxa"/>
          </w:tcPr>
          <w:p w14:paraId="12563CDC" w14:textId="77777777" w:rsidR="005E53BE" w:rsidRPr="00A13540" w:rsidRDefault="005E53BE" w:rsidP="00F643D6">
            <w:pPr>
              <w:pStyle w:val="acctfourfigures"/>
              <w:spacing w:line="240" w:lineRule="auto"/>
              <w:ind w:left="-43" w:right="-86"/>
              <w:rPr>
                <w:sz w:val="16"/>
                <w:szCs w:val="16"/>
              </w:rPr>
            </w:pPr>
          </w:p>
        </w:tc>
        <w:tc>
          <w:tcPr>
            <w:tcW w:w="284" w:type="dxa"/>
          </w:tcPr>
          <w:p w14:paraId="11698137" w14:textId="77777777" w:rsidR="005E53BE" w:rsidRPr="00A13540" w:rsidRDefault="005E53BE" w:rsidP="00F643D6">
            <w:pPr>
              <w:pStyle w:val="acctfourfigures"/>
              <w:tabs>
                <w:tab w:val="clear" w:pos="765"/>
                <w:tab w:val="decimal" w:pos="796"/>
              </w:tabs>
              <w:spacing w:line="240" w:lineRule="auto"/>
              <w:ind w:left="-43" w:right="-86"/>
              <w:rPr>
                <w:sz w:val="16"/>
                <w:szCs w:val="16"/>
              </w:rPr>
            </w:pPr>
          </w:p>
        </w:tc>
        <w:tc>
          <w:tcPr>
            <w:tcW w:w="851" w:type="dxa"/>
          </w:tcPr>
          <w:p w14:paraId="178EE4CA" w14:textId="77777777" w:rsidR="005E53BE" w:rsidRPr="00A13540" w:rsidRDefault="005E53BE" w:rsidP="00F643D6">
            <w:pPr>
              <w:pStyle w:val="acctfourfigures"/>
              <w:tabs>
                <w:tab w:val="clear" w:pos="765"/>
                <w:tab w:val="decimal" w:pos="796"/>
              </w:tabs>
              <w:spacing w:line="240" w:lineRule="auto"/>
              <w:ind w:left="-43" w:right="-86"/>
              <w:rPr>
                <w:sz w:val="16"/>
                <w:szCs w:val="16"/>
              </w:rPr>
            </w:pPr>
          </w:p>
        </w:tc>
        <w:tc>
          <w:tcPr>
            <w:tcW w:w="241" w:type="dxa"/>
          </w:tcPr>
          <w:p w14:paraId="5FEBC9A3" w14:textId="77777777" w:rsidR="005E53BE" w:rsidRPr="00A13540" w:rsidRDefault="005E53BE" w:rsidP="00F643D6">
            <w:pPr>
              <w:pStyle w:val="acctfourfigures"/>
              <w:spacing w:line="240" w:lineRule="auto"/>
              <w:ind w:left="-43" w:right="-86"/>
              <w:rPr>
                <w:sz w:val="16"/>
                <w:szCs w:val="16"/>
              </w:rPr>
            </w:pPr>
          </w:p>
        </w:tc>
        <w:tc>
          <w:tcPr>
            <w:tcW w:w="894" w:type="dxa"/>
          </w:tcPr>
          <w:p w14:paraId="73A34B27"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257" w:type="dxa"/>
          </w:tcPr>
          <w:p w14:paraId="5A87084F"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875" w:type="dxa"/>
          </w:tcPr>
          <w:p w14:paraId="0956A355" w14:textId="77777777" w:rsidR="005E53BE" w:rsidRPr="00A13540" w:rsidRDefault="005E53BE" w:rsidP="00F643D6">
            <w:pPr>
              <w:pStyle w:val="acctfourfigures"/>
              <w:tabs>
                <w:tab w:val="clear" w:pos="765"/>
                <w:tab w:val="decimal" w:pos="974"/>
              </w:tabs>
              <w:spacing w:line="240" w:lineRule="auto"/>
              <w:ind w:left="-43" w:right="-86"/>
              <w:rPr>
                <w:sz w:val="16"/>
                <w:szCs w:val="16"/>
              </w:rPr>
            </w:pPr>
          </w:p>
        </w:tc>
        <w:tc>
          <w:tcPr>
            <w:tcW w:w="236" w:type="dxa"/>
          </w:tcPr>
          <w:p w14:paraId="5BC4A52E"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757" w:type="dxa"/>
          </w:tcPr>
          <w:p w14:paraId="2201C37C"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283" w:type="dxa"/>
          </w:tcPr>
          <w:p w14:paraId="38B5237F"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851" w:type="dxa"/>
          </w:tcPr>
          <w:p w14:paraId="181F8280"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284" w:type="dxa"/>
          </w:tcPr>
          <w:p w14:paraId="0BDE274B"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c>
          <w:tcPr>
            <w:tcW w:w="850" w:type="dxa"/>
          </w:tcPr>
          <w:p w14:paraId="649623F6" w14:textId="77777777" w:rsidR="005E53BE" w:rsidRPr="00A13540" w:rsidRDefault="005E53BE" w:rsidP="00F643D6">
            <w:pPr>
              <w:pStyle w:val="acctfourfigures"/>
              <w:tabs>
                <w:tab w:val="clear" w:pos="765"/>
                <w:tab w:val="decimal" w:pos="595"/>
              </w:tabs>
              <w:spacing w:line="240" w:lineRule="auto"/>
              <w:ind w:left="-43" w:right="-86"/>
              <w:rPr>
                <w:sz w:val="16"/>
                <w:szCs w:val="16"/>
              </w:rPr>
            </w:pPr>
          </w:p>
        </w:tc>
      </w:tr>
      <w:tr w:rsidR="007A34C9" w:rsidRPr="00A13540" w14:paraId="7E11A4D0" w14:textId="77777777" w:rsidTr="23A4BF8C">
        <w:trPr>
          <w:trHeight w:val="45"/>
        </w:trPr>
        <w:tc>
          <w:tcPr>
            <w:tcW w:w="2191" w:type="dxa"/>
          </w:tcPr>
          <w:p w14:paraId="5070661A" w14:textId="77777777" w:rsidR="007A34C9" w:rsidRPr="005E53BE" w:rsidRDefault="007A34C9" w:rsidP="007A34C9">
            <w:pPr>
              <w:ind w:left="160" w:right="-90" w:hanging="180"/>
              <w:rPr>
                <w:rFonts w:cs="Cordia New"/>
                <w:sz w:val="16"/>
                <w:szCs w:val="16"/>
                <w:cs/>
              </w:rPr>
            </w:pPr>
            <w:r w:rsidRPr="00A13540">
              <w:rPr>
                <w:sz w:val="16"/>
                <w:szCs w:val="16"/>
              </w:rPr>
              <w:t>Cash and cash equivalents</w:t>
            </w:r>
          </w:p>
        </w:tc>
        <w:tc>
          <w:tcPr>
            <w:tcW w:w="851" w:type="dxa"/>
          </w:tcPr>
          <w:p w14:paraId="0309C499" w14:textId="2DBAA79E" w:rsidR="007A34C9" w:rsidRPr="00A13540" w:rsidRDefault="1E478CE2"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28C7CA32" w14:textId="77777777" w:rsidR="007A34C9" w:rsidRPr="00A13540" w:rsidRDefault="007A34C9" w:rsidP="007A34C9">
            <w:pPr>
              <w:pStyle w:val="acctfourfigures"/>
              <w:tabs>
                <w:tab w:val="clear" w:pos="765"/>
                <w:tab w:val="decimal" w:pos="796"/>
              </w:tabs>
              <w:spacing w:line="240" w:lineRule="auto"/>
              <w:ind w:left="-43" w:right="-86"/>
              <w:jc w:val="center"/>
              <w:rPr>
                <w:sz w:val="16"/>
                <w:szCs w:val="16"/>
                <w:lang w:val="en-US" w:bidi="th-TH"/>
              </w:rPr>
            </w:pPr>
          </w:p>
        </w:tc>
        <w:tc>
          <w:tcPr>
            <w:tcW w:w="851" w:type="dxa"/>
          </w:tcPr>
          <w:p w14:paraId="13A4A4E1" w14:textId="5CA376B6" w:rsidR="007A34C9" w:rsidRPr="00A13540" w:rsidRDefault="42472349"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2E560582" w14:textId="77777777" w:rsidR="007A34C9" w:rsidRPr="00A13540" w:rsidRDefault="007A34C9" w:rsidP="007A34C9">
            <w:pPr>
              <w:tabs>
                <w:tab w:val="decimal" w:pos="789"/>
              </w:tabs>
              <w:ind w:left="-43" w:right="-86"/>
              <w:jc w:val="center"/>
              <w:rPr>
                <w:sz w:val="16"/>
                <w:szCs w:val="16"/>
              </w:rPr>
            </w:pPr>
          </w:p>
        </w:tc>
        <w:tc>
          <w:tcPr>
            <w:tcW w:w="894" w:type="dxa"/>
            <w:vAlign w:val="bottom"/>
          </w:tcPr>
          <w:p w14:paraId="351E27CA" w14:textId="6FD19484" w:rsidR="007A34C9" w:rsidRPr="00A13540" w:rsidRDefault="0BB96767"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3,655,643</w:t>
            </w:r>
          </w:p>
        </w:tc>
        <w:tc>
          <w:tcPr>
            <w:tcW w:w="257" w:type="dxa"/>
          </w:tcPr>
          <w:p w14:paraId="60E948DF" w14:textId="77777777" w:rsidR="007A34C9" w:rsidRPr="00A13540" w:rsidRDefault="007A34C9" w:rsidP="007A34C9">
            <w:pPr>
              <w:tabs>
                <w:tab w:val="decimal" w:pos="595"/>
              </w:tabs>
              <w:ind w:left="-43" w:right="-86"/>
              <w:rPr>
                <w:sz w:val="16"/>
                <w:szCs w:val="16"/>
              </w:rPr>
            </w:pPr>
          </w:p>
        </w:tc>
        <w:tc>
          <w:tcPr>
            <w:tcW w:w="875" w:type="dxa"/>
            <w:vAlign w:val="bottom"/>
          </w:tcPr>
          <w:p w14:paraId="709D80B4" w14:textId="4EC8E1BC" w:rsidR="007A34C9" w:rsidRPr="00231815" w:rsidRDefault="28FAECC3"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3,655,643</w:t>
            </w:r>
          </w:p>
        </w:tc>
        <w:tc>
          <w:tcPr>
            <w:tcW w:w="236" w:type="dxa"/>
          </w:tcPr>
          <w:p w14:paraId="655F7698" w14:textId="77777777" w:rsidR="007A34C9" w:rsidRPr="00A13540" w:rsidRDefault="007A34C9" w:rsidP="007A34C9">
            <w:pPr>
              <w:pStyle w:val="acctfourfigures"/>
              <w:tabs>
                <w:tab w:val="clear" w:pos="765"/>
                <w:tab w:val="decimal" w:pos="595"/>
              </w:tabs>
              <w:spacing w:line="240" w:lineRule="auto"/>
              <w:ind w:left="-43" w:right="-86"/>
              <w:rPr>
                <w:sz w:val="16"/>
                <w:szCs w:val="16"/>
              </w:rPr>
            </w:pPr>
          </w:p>
        </w:tc>
        <w:tc>
          <w:tcPr>
            <w:tcW w:w="757" w:type="dxa"/>
            <w:vAlign w:val="bottom"/>
          </w:tcPr>
          <w:p w14:paraId="1A559324" w14:textId="3E1E1E88" w:rsidR="007A34C9" w:rsidRPr="00A13540" w:rsidRDefault="79430EB8" w:rsidP="007A34C9">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vAlign w:val="bottom"/>
          </w:tcPr>
          <w:p w14:paraId="5FFA9176" w14:textId="2BF6F95A" w:rsidR="007A34C9" w:rsidRPr="00A13540" w:rsidRDefault="007A34C9" w:rsidP="007A34C9">
            <w:pPr>
              <w:pStyle w:val="acctfourfigures"/>
              <w:tabs>
                <w:tab w:val="clear" w:pos="765"/>
                <w:tab w:val="decimal" w:pos="595"/>
              </w:tabs>
              <w:spacing w:line="240" w:lineRule="auto"/>
              <w:ind w:left="-43" w:right="-86"/>
              <w:jc w:val="center"/>
              <w:rPr>
                <w:sz w:val="16"/>
                <w:szCs w:val="16"/>
              </w:rPr>
            </w:pPr>
          </w:p>
        </w:tc>
        <w:tc>
          <w:tcPr>
            <w:tcW w:w="851" w:type="dxa"/>
            <w:vAlign w:val="bottom"/>
          </w:tcPr>
          <w:p w14:paraId="2AAB3D5A" w14:textId="2673A8E4" w:rsidR="007A34C9" w:rsidRPr="00A13540" w:rsidRDefault="32EAB5B7" w:rsidP="007A34C9">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vAlign w:val="bottom"/>
          </w:tcPr>
          <w:p w14:paraId="065D653D" w14:textId="77777777" w:rsidR="007A34C9" w:rsidRPr="00A13540" w:rsidRDefault="007A34C9" w:rsidP="007A34C9">
            <w:pPr>
              <w:tabs>
                <w:tab w:val="decimal" w:pos="595"/>
              </w:tabs>
              <w:ind w:left="-43" w:right="-86"/>
              <w:jc w:val="center"/>
              <w:rPr>
                <w:sz w:val="16"/>
                <w:szCs w:val="16"/>
                <w:lang w:val="en-GB" w:bidi="ar-SA"/>
              </w:rPr>
            </w:pPr>
          </w:p>
        </w:tc>
        <w:tc>
          <w:tcPr>
            <w:tcW w:w="850" w:type="dxa"/>
            <w:vAlign w:val="bottom"/>
          </w:tcPr>
          <w:p w14:paraId="480189D6" w14:textId="32327FCE" w:rsidR="007A34C9" w:rsidRPr="00A13540" w:rsidRDefault="36D7AA9A" w:rsidP="007A34C9">
            <w:pPr>
              <w:tabs>
                <w:tab w:val="decimal" w:pos="595"/>
              </w:tabs>
              <w:ind w:left="-43" w:right="-86"/>
              <w:jc w:val="center"/>
              <w:rPr>
                <w:sz w:val="16"/>
                <w:szCs w:val="16"/>
                <w:lang w:val="en-GB" w:bidi="ar-SA"/>
              </w:rPr>
            </w:pPr>
            <w:r w:rsidRPr="23A4BF8C">
              <w:rPr>
                <w:sz w:val="16"/>
                <w:szCs w:val="16"/>
                <w:lang w:val="en-GB" w:bidi="ar-SA"/>
              </w:rPr>
              <w:t>-</w:t>
            </w:r>
          </w:p>
        </w:tc>
      </w:tr>
      <w:tr w:rsidR="007A34C9" w:rsidRPr="00A13540" w14:paraId="1E0B600E" w14:textId="77777777" w:rsidTr="23A4BF8C">
        <w:trPr>
          <w:trHeight w:val="45"/>
        </w:trPr>
        <w:tc>
          <w:tcPr>
            <w:tcW w:w="2191" w:type="dxa"/>
          </w:tcPr>
          <w:p w14:paraId="05ECCA1C" w14:textId="77777777" w:rsidR="007A34C9" w:rsidRPr="005E53BE" w:rsidRDefault="007A34C9" w:rsidP="007A34C9">
            <w:pPr>
              <w:ind w:left="160" w:right="-90" w:hanging="180"/>
              <w:jc w:val="left"/>
              <w:rPr>
                <w:rFonts w:cs="Cordia New"/>
                <w:sz w:val="16"/>
                <w:szCs w:val="16"/>
              </w:rPr>
            </w:pPr>
            <w:r w:rsidRPr="005E53BE">
              <w:rPr>
                <w:rFonts w:cs="Cordia New"/>
                <w:sz w:val="16"/>
                <w:szCs w:val="16"/>
              </w:rPr>
              <w:t>Short-term investment</w:t>
            </w:r>
          </w:p>
          <w:p w14:paraId="6812421A" w14:textId="77777777" w:rsidR="007A34C9" w:rsidRPr="005E53BE" w:rsidRDefault="007A34C9" w:rsidP="007A34C9">
            <w:pPr>
              <w:ind w:left="160" w:right="-90" w:hanging="180"/>
              <w:jc w:val="left"/>
              <w:rPr>
                <w:rFonts w:cs="Cordia New"/>
                <w:sz w:val="16"/>
                <w:szCs w:val="16"/>
              </w:rPr>
            </w:pPr>
            <w:r w:rsidRPr="005E53BE">
              <w:rPr>
                <w:rFonts w:cs="Cordia New"/>
                <w:sz w:val="16"/>
                <w:szCs w:val="16"/>
              </w:rPr>
              <w:t xml:space="preserve">   - Deposit with financial </w:t>
            </w:r>
          </w:p>
          <w:p w14:paraId="1F7EC68D" w14:textId="77777777" w:rsidR="007A34C9" w:rsidRPr="005E53BE" w:rsidRDefault="007A34C9" w:rsidP="007A34C9">
            <w:pPr>
              <w:ind w:left="160" w:right="-90" w:hanging="180"/>
              <w:jc w:val="left"/>
              <w:rPr>
                <w:rFonts w:cs="Cordia New"/>
                <w:sz w:val="16"/>
                <w:szCs w:val="16"/>
                <w:cs/>
              </w:rPr>
            </w:pPr>
            <w:r w:rsidRPr="005E53BE">
              <w:rPr>
                <w:rFonts w:cs="Cordia New"/>
                <w:sz w:val="16"/>
                <w:szCs w:val="16"/>
              </w:rPr>
              <w:t xml:space="preserve">      institutions</w:t>
            </w:r>
          </w:p>
        </w:tc>
        <w:tc>
          <w:tcPr>
            <w:tcW w:w="851" w:type="dxa"/>
            <w:vAlign w:val="bottom"/>
          </w:tcPr>
          <w:p w14:paraId="5D93C04D" w14:textId="4778226F" w:rsidR="007A34C9" w:rsidRPr="00A13540" w:rsidRDefault="0C042B45"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084522D7" w14:textId="77777777" w:rsidR="007A34C9" w:rsidRPr="00A13540" w:rsidRDefault="007A34C9" w:rsidP="007A34C9">
            <w:pPr>
              <w:pStyle w:val="acctfourfigures"/>
              <w:tabs>
                <w:tab w:val="clear" w:pos="765"/>
                <w:tab w:val="decimal" w:pos="796"/>
              </w:tabs>
              <w:spacing w:line="240" w:lineRule="auto"/>
              <w:ind w:left="-43" w:right="-86"/>
              <w:jc w:val="center"/>
              <w:rPr>
                <w:sz w:val="16"/>
                <w:szCs w:val="16"/>
                <w:lang w:val="en-US" w:bidi="th-TH"/>
              </w:rPr>
            </w:pPr>
          </w:p>
        </w:tc>
        <w:tc>
          <w:tcPr>
            <w:tcW w:w="851" w:type="dxa"/>
            <w:vAlign w:val="bottom"/>
          </w:tcPr>
          <w:p w14:paraId="5F5655EA" w14:textId="5653ECD1" w:rsidR="007A34C9" w:rsidRPr="00A13540" w:rsidRDefault="0B5A796E"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0E2ADA9C" w14:textId="77777777" w:rsidR="007A34C9" w:rsidRPr="00A13540" w:rsidRDefault="007A34C9" w:rsidP="007A34C9">
            <w:pPr>
              <w:tabs>
                <w:tab w:val="decimal" w:pos="789"/>
              </w:tabs>
              <w:ind w:left="-43" w:right="-86"/>
              <w:jc w:val="center"/>
              <w:rPr>
                <w:sz w:val="16"/>
                <w:szCs w:val="16"/>
              </w:rPr>
            </w:pPr>
          </w:p>
        </w:tc>
        <w:tc>
          <w:tcPr>
            <w:tcW w:w="894" w:type="dxa"/>
            <w:vAlign w:val="bottom"/>
          </w:tcPr>
          <w:p w14:paraId="1D115C07" w14:textId="43314DD1" w:rsidR="007A34C9" w:rsidRPr="00A13540" w:rsidRDefault="29A27438"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5,293,002</w:t>
            </w:r>
          </w:p>
        </w:tc>
        <w:tc>
          <w:tcPr>
            <w:tcW w:w="257" w:type="dxa"/>
          </w:tcPr>
          <w:p w14:paraId="3E044BB7" w14:textId="77777777" w:rsidR="007A34C9" w:rsidRPr="00A13540" w:rsidRDefault="007A34C9" w:rsidP="007A34C9">
            <w:pPr>
              <w:tabs>
                <w:tab w:val="decimal" w:pos="595"/>
              </w:tabs>
              <w:ind w:left="-43" w:right="-86"/>
              <w:rPr>
                <w:sz w:val="16"/>
                <w:szCs w:val="16"/>
              </w:rPr>
            </w:pPr>
          </w:p>
        </w:tc>
        <w:tc>
          <w:tcPr>
            <w:tcW w:w="875" w:type="dxa"/>
            <w:vAlign w:val="bottom"/>
          </w:tcPr>
          <w:p w14:paraId="45D976C9" w14:textId="5DEC4EFB" w:rsidR="007A34C9" w:rsidRPr="00231815" w:rsidRDefault="072DBA61"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5,293,002</w:t>
            </w:r>
          </w:p>
        </w:tc>
        <w:tc>
          <w:tcPr>
            <w:tcW w:w="236" w:type="dxa"/>
          </w:tcPr>
          <w:p w14:paraId="42AEC58D" w14:textId="77777777" w:rsidR="007A34C9" w:rsidRPr="00A13540" w:rsidRDefault="007A34C9" w:rsidP="007A34C9">
            <w:pPr>
              <w:pStyle w:val="acctfourfigures"/>
              <w:tabs>
                <w:tab w:val="clear" w:pos="765"/>
                <w:tab w:val="decimal" w:pos="595"/>
              </w:tabs>
              <w:spacing w:line="240" w:lineRule="auto"/>
              <w:ind w:left="-43" w:right="-86"/>
              <w:rPr>
                <w:sz w:val="16"/>
                <w:szCs w:val="16"/>
              </w:rPr>
            </w:pPr>
          </w:p>
        </w:tc>
        <w:tc>
          <w:tcPr>
            <w:tcW w:w="757" w:type="dxa"/>
            <w:vAlign w:val="bottom"/>
          </w:tcPr>
          <w:p w14:paraId="45DD8578" w14:textId="141FA719" w:rsidR="007A34C9" w:rsidRPr="00A13540" w:rsidRDefault="225E67F7" w:rsidP="007A34C9">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vAlign w:val="bottom"/>
          </w:tcPr>
          <w:p w14:paraId="5E561EDD" w14:textId="77777777" w:rsidR="007A34C9" w:rsidRPr="00A13540" w:rsidRDefault="007A34C9" w:rsidP="007A34C9">
            <w:pPr>
              <w:pStyle w:val="acctfourfigures"/>
              <w:tabs>
                <w:tab w:val="clear" w:pos="765"/>
                <w:tab w:val="decimal" w:pos="595"/>
              </w:tabs>
              <w:spacing w:line="240" w:lineRule="auto"/>
              <w:ind w:left="-43" w:right="-86"/>
              <w:jc w:val="center"/>
              <w:rPr>
                <w:sz w:val="16"/>
                <w:szCs w:val="16"/>
              </w:rPr>
            </w:pPr>
          </w:p>
        </w:tc>
        <w:tc>
          <w:tcPr>
            <w:tcW w:w="851" w:type="dxa"/>
            <w:vAlign w:val="bottom"/>
          </w:tcPr>
          <w:p w14:paraId="28EAEF0F" w14:textId="2E61DFF7" w:rsidR="007A34C9" w:rsidRPr="00A13540" w:rsidRDefault="32EAB5B7" w:rsidP="007A34C9">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vAlign w:val="bottom"/>
          </w:tcPr>
          <w:p w14:paraId="57E1E611" w14:textId="77777777" w:rsidR="007A34C9" w:rsidRPr="00A13540" w:rsidRDefault="007A34C9" w:rsidP="007A34C9">
            <w:pPr>
              <w:tabs>
                <w:tab w:val="decimal" w:pos="595"/>
              </w:tabs>
              <w:ind w:left="-43" w:right="-86"/>
              <w:jc w:val="center"/>
              <w:rPr>
                <w:sz w:val="16"/>
                <w:szCs w:val="16"/>
                <w:lang w:val="en-GB" w:bidi="ar-SA"/>
              </w:rPr>
            </w:pPr>
          </w:p>
        </w:tc>
        <w:tc>
          <w:tcPr>
            <w:tcW w:w="850" w:type="dxa"/>
            <w:vAlign w:val="bottom"/>
          </w:tcPr>
          <w:p w14:paraId="10440F4B" w14:textId="498F5DE8" w:rsidR="007A34C9" w:rsidRPr="00A13540" w:rsidRDefault="157B5076" w:rsidP="007A34C9">
            <w:pPr>
              <w:tabs>
                <w:tab w:val="decimal" w:pos="595"/>
              </w:tabs>
              <w:ind w:left="-43" w:right="-86"/>
              <w:jc w:val="center"/>
              <w:rPr>
                <w:sz w:val="16"/>
                <w:szCs w:val="16"/>
                <w:lang w:val="en-GB" w:bidi="ar-SA"/>
              </w:rPr>
            </w:pPr>
            <w:r w:rsidRPr="23A4BF8C">
              <w:rPr>
                <w:sz w:val="16"/>
                <w:szCs w:val="16"/>
                <w:lang w:val="en-GB" w:bidi="ar-SA"/>
              </w:rPr>
              <w:t>-</w:t>
            </w:r>
          </w:p>
        </w:tc>
      </w:tr>
      <w:tr w:rsidR="007A34C9" w:rsidRPr="00A13540" w14:paraId="2F1E569C" w14:textId="77777777" w:rsidTr="23A4BF8C">
        <w:trPr>
          <w:trHeight w:val="45"/>
        </w:trPr>
        <w:tc>
          <w:tcPr>
            <w:tcW w:w="2191" w:type="dxa"/>
          </w:tcPr>
          <w:p w14:paraId="3570A838" w14:textId="77777777" w:rsidR="007A34C9" w:rsidRPr="00A13540" w:rsidRDefault="007A34C9" w:rsidP="007A34C9">
            <w:pPr>
              <w:ind w:left="160" w:right="-90" w:hanging="180"/>
              <w:rPr>
                <w:spacing w:val="-4"/>
                <w:sz w:val="16"/>
                <w:szCs w:val="16"/>
                <w:cs/>
              </w:rPr>
            </w:pPr>
            <w:r w:rsidRPr="00A13540">
              <w:rPr>
                <w:sz w:val="16"/>
                <w:szCs w:val="16"/>
              </w:rPr>
              <w:t>Trade receivables</w:t>
            </w:r>
          </w:p>
        </w:tc>
        <w:tc>
          <w:tcPr>
            <w:tcW w:w="851" w:type="dxa"/>
            <w:vAlign w:val="bottom"/>
          </w:tcPr>
          <w:p w14:paraId="3DF2297C" w14:textId="01368832" w:rsidR="007A34C9" w:rsidRPr="00A13540" w:rsidRDefault="41B0C62F"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0E2E5C48" w14:textId="77777777" w:rsidR="007A34C9" w:rsidRPr="00A13540" w:rsidRDefault="007A34C9" w:rsidP="007A34C9">
            <w:pPr>
              <w:pStyle w:val="acctfourfigures"/>
              <w:tabs>
                <w:tab w:val="clear" w:pos="765"/>
                <w:tab w:val="decimal" w:pos="796"/>
              </w:tabs>
              <w:spacing w:line="240" w:lineRule="auto"/>
              <w:ind w:left="-43" w:right="-86"/>
              <w:jc w:val="center"/>
              <w:rPr>
                <w:sz w:val="16"/>
                <w:szCs w:val="16"/>
              </w:rPr>
            </w:pPr>
          </w:p>
        </w:tc>
        <w:tc>
          <w:tcPr>
            <w:tcW w:w="851" w:type="dxa"/>
            <w:vAlign w:val="bottom"/>
          </w:tcPr>
          <w:p w14:paraId="2396EEA7" w14:textId="38A6EB5F" w:rsidR="007A34C9" w:rsidRPr="00A13540" w:rsidRDefault="0B5A796E"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704E54DB" w14:textId="77777777" w:rsidR="007A34C9" w:rsidRPr="00A13540" w:rsidRDefault="007A34C9" w:rsidP="007A34C9">
            <w:pPr>
              <w:tabs>
                <w:tab w:val="decimal" w:pos="789"/>
              </w:tabs>
              <w:ind w:left="-43" w:right="-86"/>
              <w:jc w:val="center"/>
              <w:rPr>
                <w:sz w:val="16"/>
                <w:szCs w:val="16"/>
              </w:rPr>
            </w:pPr>
          </w:p>
        </w:tc>
        <w:tc>
          <w:tcPr>
            <w:tcW w:w="894" w:type="dxa"/>
          </w:tcPr>
          <w:p w14:paraId="081A4DBF" w14:textId="072A636C" w:rsidR="007A34C9" w:rsidRPr="00A13540" w:rsidRDefault="37C218D0" w:rsidP="007A34C9">
            <w:pPr>
              <w:pStyle w:val="acctfourfigures"/>
              <w:tabs>
                <w:tab w:val="clear" w:pos="765"/>
              </w:tabs>
              <w:spacing w:line="240" w:lineRule="auto"/>
              <w:ind w:left="-45"/>
              <w:jc w:val="right"/>
              <w:rPr>
                <w:sz w:val="16"/>
                <w:szCs w:val="16"/>
                <w:lang w:val="en-US" w:bidi="th-TH"/>
              </w:rPr>
            </w:pPr>
            <w:r w:rsidRPr="23A4BF8C">
              <w:rPr>
                <w:sz w:val="16"/>
                <w:szCs w:val="16"/>
                <w:lang w:val="en-US" w:bidi="th-TH"/>
              </w:rPr>
              <w:t>2,347,352</w:t>
            </w:r>
          </w:p>
        </w:tc>
        <w:tc>
          <w:tcPr>
            <w:tcW w:w="257" w:type="dxa"/>
          </w:tcPr>
          <w:p w14:paraId="74255959" w14:textId="77777777" w:rsidR="007A34C9" w:rsidRPr="00A13540" w:rsidRDefault="007A34C9" w:rsidP="007A34C9">
            <w:pPr>
              <w:tabs>
                <w:tab w:val="decimal" w:pos="595"/>
              </w:tabs>
              <w:ind w:left="-43" w:right="-86"/>
              <w:jc w:val="center"/>
              <w:rPr>
                <w:sz w:val="16"/>
                <w:szCs w:val="16"/>
              </w:rPr>
            </w:pPr>
          </w:p>
        </w:tc>
        <w:tc>
          <w:tcPr>
            <w:tcW w:w="875" w:type="dxa"/>
          </w:tcPr>
          <w:p w14:paraId="57E197AD" w14:textId="6FC33A42" w:rsidR="007A34C9" w:rsidRPr="00231815" w:rsidRDefault="614A1B55"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2,347,352</w:t>
            </w:r>
          </w:p>
        </w:tc>
        <w:tc>
          <w:tcPr>
            <w:tcW w:w="236" w:type="dxa"/>
          </w:tcPr>
          <w:p w14:paraId="0484BADE" w14:textId="77777777" w:rsidR="007A34C9" w:rsidRPr="00A13540" w:rsidRDefault="007A34C9" w:rsidP="007A34C9">
            <w:pPr>
              <w:pStyle w:val="acctfourfigures"/>
              <w:tabs>
                <w:tab w:val="clear" w:pos="765"/>
                <w:tab w:val="decimal" w:pos="595"/>
              </w:tabs>
              <w:spacing w:line="240" w:lineRule="auto"/>
              <w:ind w:left="-43" w:right="-86"/>
              <w:jc w:val="center"/>
              <w:rPr>
                <w:sz w:val="16"/>
                <w:szCs w:val="16"/>
              </w:rPr>
            </w:pPr>
          </w:p>
        </w:tc>
        <w:tc>
          <w:tcPr>
            <w:tcW w:w="757" w:type="dxa"/>
            <w:vAlign w:val="bottom"/>
          </w:tcPr>
          <w:p w14:paraId="73018327" w14:textId="2B5DC22D" w:rsidR="007A34C9" w:rsidRPr="00A13540" w:rsidRDefault="1F3537C0" w:rsidP="007A34C9">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vAlign w:val="bottom"/>
          </w:tcPr>
          <w:p w14:paraId="1C116B54" w14:textId="77777777" w:rsidR="007A34C9" w:rsidRPr="00A13540" w:rsidRDefault="007A34C9" w:rsidP="007A34C9">
            <w:pPr>
              <w:pStyle w:val="acctfourfigures"/>
              <w:tabs>
                <w:tab w:val="clear" w:pos="765"/>
                <w:tab w:val="decimal" w:pos="595"/>
              </w:tabs>
              <w:spacing w:line="240" w:lineRule="auto"/>
              <w:ind w:left="-43" w:right="-86"/>
              <w:jc w:val="center"/>
              <w:rPr>
                <w:sz w:val="16"/>
                <w:szCs w:val="16"/>
              </w:rPr>
            </w:pPr>
          </w:p>
        </w:tc>
        <w:tc>
          <w:tcPr>
            <w:tcW w:w="851" w:type="dxa"/>
            <w:vAlign w:val="bottom"/>
          </w:tcPr>
          <w:p w14:paraId="634F283E" w14:textId="697FB37D" w:rsidR="007A34C9" w:rsidRPr="00A13540" w:rsidRDefault="509D5239" w:rsidP="007A34C9">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vAlign w:val="bottom"/>
          </w:tcPr>
          <w:p w14:paraId="6EC7AB3C" w14:textId="77777777" w:rsidR="007A34C9" w:rsidRPr="00A13540" w:rsidRDefault="007A34C9" w:rsidP="007A34C9">
            <w:pPr>
              <w:tabs>
                <w:tab w:val="decimal" w:pos="595"/>
              </w:tabs>
              <w:ind w:left="-43" w:right="-86"/>
              <w:jc w:val="center"/>
              <w:rPr>
                <w:sz w:val="16"/>
                <w:szCs w:val="16"/>
                <w:lang w:val="en-GB" w:bidi="ar-SA"/>
              </w:rPr>
            </w:pPr>
          </w:p>
        </w:tc>
        <w:tc>
          <w:tcPr>
            <w:tcW w:w="850" w:type="dxa"/>
            <w:vAlign w:val="bottom"/>
          </w:tcPr>
          <w:p w14:paraId="7D011F65" w14:textId="400E64C9" w:rsidR="007A34C9" w:rsidRPr="00A13540" w:rsidRDefault="157B5076" w:rsidP="007A34C9">
            <w:pPr>
              <w:tabs>
                <w:tab w:val="decimal" w:pos="595"/>
              </w:tabs>
              <w:ind w:left="-43" w:right="-86"/>
              <w:jc w:val="center"/>
              <w:rPr>
                <w:sz w:val="16"/>
                <w:szCs w:val="16"/>
                <w:lang w:val="en-GB" w:bidi="ar-SA"/>
              </w:rPr>
            </w:pPr>
            <w:r w:rsidRPr="23A4BF8C">
              <w:rPr>
                <w:sz w:val="16"/>
                <w:szCs w:val="16"/>
                <w:lang w:val="en-GB" w:bidi="ar-SA"/>
              </w:rPr>
              <w:t>-</w:t>
            </w:r>
          </w:p>
        </w:tc>
      </w:tr>
      <w:tr w:rsidR="005E53BE" w:rsidRPr="00A13540" w14:paraId="119743ED" w14:textId="77777777" w:rsidTr="23A4BF8C">
        <w:trPr>
          <w:trHeight w:val="45"/>
        </w:trPr>
        <w:tc>
          <w:tcPr>
            <w:tcW w:w="2191" w:type="dxa"/>
          </w:tcPr>
          <w:p w14:paraId="39ED6E52" w14:textId="77777777" w:rsidR="005E53BE" w:rsidRPr="00A13540" w:rsidRDefault="005E53BE" w:rsidP="00F643D6">
            <w:pPr>
              <w:ind w:left="160" w:right="-90" w:hanging="180"/>
              <w:rPr>
                <w:sz w:val="16"/>
                <w:szCs w:val="16"/>
              </w:rPr>
            </w:pPr>
            <w:r w:rsidRPr="00A13540">
              <w:rPr>
                <w:sz w:val="16"/>
                <w:szCs w:val="16"/>
              </w:rPr>
              <w:t>Derivatives assets</w:t>
            </w:r>
          </w:p>
        </w:tc>
        <w:tc>
          <w:tcPr>
            <w:tcW w:w="851" w:type="dxa"/>
            <w:vAlign w:val="bottom"/>
          </w:tcPr>
          <w:p w14:paraId="64AE1CD9" w14:textId="0035A61B" w:rsidR="005E53BE" w:rsidRPr="00A13540" w:rsidRDefault="45E275EB"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1,266</w:t>
            </w:r>
          </w:p>
        </w:tc>
        <w:tc>
          <w:tcPr>
            <w:tcW w:w="284" w:type="dxa"/>
          </w:tcPr>
          <w:p w14:paraId="0695A19A"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vAlign w:val="bottom"/>
          </w:tcPr>
          <w:p w14:paraId="35655295" w14:textId="3FD21B57" w:rsidR="005E53BE" w:rsidRPr="00A13540" w:rsidRDefault="3D7AE569"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0B1DFC78" w14:textId="77777777" w:rsidR="005E53BE" w:rsidRPr="00A13540" w:rsidRDefault="005E53BE" w:rsidP="00F643D6">
            <w:pPr>
              <w:tabs>
                <w:tab w:val="decimal" w:pos="789"/>
              </w:tabs>
              <w:ind w:left="-43" w:right="-86"/>
              <w:jc w:val="center"/>
              <w:rPr>
                <w:sz w:val="16"/>
                <w:szCs w:val="16"/>
              </w:rPr>
            </w:pPr>
          </w:p>
        </w:tc>
        <w:tc>
          <w:tcPr>
            <w:tcW w:w="894" w:type="dxa"/>
          </w:tcPr>
          <w:p w14:paraId="186B2F02" w14:textId="77B4FFD5" w:rsidR="005E53BE" w:rsidRPr="00A13540" w:rsidRDefault="5EDD136F"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57" w:type="dxa"/>
          </w:tcPr>
          <w:p w14:paraId="62F72808" w14:textId="77777777" w:rsidR="005E53BE" w:rsidRPr="00A13540" w:rsidRDefault="005E53BE" w:rsidP="00F643D6">
            <w:pPr>
              <w:tabs>
                <w:tab w:val="decimal" w:pos="595"/>
              </w:tabs>
              <w:ind w:left="-43" w:right="-86"/>
              <w:jc w:val="center"/>
              <w:rPr>
                <w:sz w:val="16"/>
                <w:szCs w:val="16"/>
              </w:rPr>
            </w:pPr>
          </w:p>
        </w:tc>
        <w:tc>
          <w:tcPr>
            <w:tcW w:w="875" w:type="dxa"/>
          </w:tcPr>
          <w:p w14:paraId="3EC79F9C" w14:textId="2FFE06B4" w:rsidR="005E53BE" w:rsidRPr="00231815" w:rsidRDefault="6BF96378"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1,266</w:t>
            </w:r>
          </w:p>
        </w:tc>
        <w:tc>
          <w:tcPr>
            <w:tcW w:w="236" w:type="dxa"/>
          </w:tcPr>
          <w:p w14:paraId="0B43024F"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vAlign w:val="bottom"/>
          </w:tcPr>
          <w:p w14:paraId="24BC53FD" w14:textId="744156E1" w:rsidR="005E53BE" w:rsidRPr="00A13540" w:rsidRDefault="4976D6D2" w:rsidP="00F643D6">
            <w:pPr>
              <w:pStyle w:val="acctfourfigures"/>
              <w:tabs>
                <w:tab w:val="clear" w:pos="765"/>
                <w:tab w:val="decimal" w:pos="595"/>
              </w:tabs>
              <w:spacing w:line="240" w:lineRule="auto"/>
              <w:ind w:left="-43" w:right="-86"/>
              <w:jc w:val="center"/>
              <w:rPr>
                <w:sz w:val="16"/>
                <w:szCs w:val="16"/>
                <w:lang w:val="en-US" w:bidi="th-TH"/>
              </w:rPr>
            </w:pPr>
            <w:r w:rsidRPr="23A4BF8C">
              <w:rPr>
                <w:sz w:val="16"/>
                <w:szCs w:val="16"/>
                <w:lang w:val="en-US" w:bidi="th-TH"/>
              </w:rPr>
              <w:t>1,266</w:t>
            </w:r>
          </w:p>
        </w:tc>
        <w:tc>
          <w:tcPr>
            <w:tcW w:w="283" w:type="dxa"/>
          </w:tcPr>
          <w:p w14:paraId="67EEC8BB"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4E979423" w14:textId="64EE2FD7" w:rsidR="005E53BE" w:rsidRPr="00A13540" w:rsidRDefault="509D5239"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281AD344" w14:textId="77777777" w:rsidR="005E53BE" w:rsidRPr="00A13540" w:rsidRDefault="005E53BE" w:rsidP="00F643D6">
            <w:pPr>
              <w:tabs>
                <w:tab w:val="decimal" w:pos="595"/>
              </w:tabs>
              <w:ind w:left="-43" w:right="-86"/>
              <w:jc w:val="center"/>
              <w:rPr>
                <w:sz w:val="16"/>
                <w:szCs w:val="16"/>
              </w:rPr>
            </w:pPr>
          </w:p>
        </w:tc>
        <w:tc>
          <w:tcPr>
            <w:tcW w:w="850" w:type="dxa"/>
          </w:tcPr>
          <w:p w14:paraId="2827954C" w14:textId="0420B5C6" w:rsidR="005E53BE" w:rsidRPr="00A13540" w:rsidRDefault="50CEAD78" w:rsidP="00F643D6">
            <w:pPr>
              <w:tabs>
                <w:tab w:val="decimal" w:pos="595"/>
              </w:tabs>
              <w:ind w:left="-43" w:right="-86"/>
              <w:jc w:val="center"/>
              <w:rPr>
                <w:sz w:val="16"/>
                <w:szCs w:val="16"/>
              </w:rPr>
            </w:pPr>
            <w:r w:rsidRPr="23A4BF8C">
              <w:rPr>
                <w:sz w:val="16"/>
                <w:szCs w:val="16"/>
              </w:rPr>
              <w:t>1,266</w:t>
            </w:r>
          </w:p>
        </w:tc>
      </w:tr>
      <w:tr w:rsidR="005E53BE" w:rsidRPr="00A13540" w14:paraId="1342858C" w14:textId="77777777" w:rsidTr="23A4BF8C">
        <w:trPr>
          <w:trHeight w:val="45"/>
        </w:trPr>
        <w:tc>
          <w:tcPr>
            <w:tcW w:w="2191" w:type="dxa"/>
          </w:tcPr>
          <w:p w14:paraId="7315A13A" w14:textId="77777777" w:rsidR="005E53BE" w:rsidRPr="00A13540" w:rsidRDefault="005E53BE" w:rsidP="00F643D6">
            <w:pPr>
              <w:ind w:left="160" w:right="-90" w:hanging="180"/>
              <w:rPr>
                <w:spacing w:val="-2"/>
                <w:sz w:val="16"/>
                <w:szCs w:val="16"/>
              </w:rPr>
            </w:pPr>
            <w:r w:rsidRPr="00A13540">
              <w:rPr>
                <w:spacing w:val="-2"/>
                <w:sz w:val="16"/>
                <w:szCs w:val="16"/>
              </w:rPr>
              <w:t>Investment in debt instruments</w:t>
            </w:r>
          </w:p>
        </w:tc>
        <w:tc>
          <w:tcPr>
            <w:tcW w:w="851" w:type="dxa"/>
            <w:vAlign w:val="bottom"/>
          </w:tcPr>
          <w:p w14:paraId="1FD72EE0" w14:textId="7CABD053" w:rsidR="005E53BE" w:rsidRPr="00A13540" w:rsidRDefault="4F578345"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1D2E0425"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vAlign w:val="bottom"/>
          </w:tcPr>
          <w:p w14:paraId="0961BED6" w14:textId="7C0FC0AB" w:rsidR="005E53BE" w:rsidRPr="00A13540" w:rsidRDefault="1578171C"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05E2BE7C" w14:textId="77777777" w:rsidR="005E53BE" w:rsidRPr="00A13540" w:rsidRDefault="005E53BE" w:rsidP="00F643D6">
            <w:pPr>
              <w:tabs>
                <w:tab w:val="decimal" w:pos="789"/>
              </w:tabs>
              <w:ind w:left="-43" w:right="-86"/>
              <w:jc w:val="center"/>
              <w:rPr>
                <w:sz w:val="16"/>
                <w:szCs w:val="16"/>
              </w:rPr>
            </w:pPr>
          </w:p>
        </w:tc>
        <w:tc>
          <w:tcPr>
            <w:tcW w:w="894" w:type="dxa"/>
          </w:tcPr>
          <w:p w14:paraId="66B24B00" w14:textId="3E60C9DC" w:rsidR="005E53BE" w:rsidRPr="00A13540" w:rsidRDefault="0D234239"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36,111</w:t>
            </w:r>
          </w:p>
        </w:tc>
        <w:tc>
          <w:tcPr>
            <w:tcW w:w="257" w:type="dxa"/>
          </w:tcPr>
          <w:p w14:paraId="60F4226E" w14:textId="77777777" w:rsidR="005E53BE" w:rsidRPr="00A13540" w:rsidRDefault="005E53BE" w:rsidP="00F643D6">
            <w:pPr>
              <w:tabs>
                <w:tab w:val="decimal" w:pos="595"/>
              </w:tabs>
              <w:ind w:left="-43" w:right="-86"/>
              <w:jc w:val="center"/>
              <w:rPr>
                <w:sz w:val="16"/>
                <w:szCs w:val="16"/>
              </w:rPr>
            </w:pPr>
          </w:p>
        </w:tc>
        <w:tc>
          <w:tcPr>
            <w:tcW w:w="875" w:type="dxa"/>
          </w:tcPr>
          <w:p w14:paraId="10D9B13A" w14:textId="74DEA130" w:rsidR="005E53BE" w:rsidRPr="00231815" w:rsidRDefault="13B43806"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36,111</w:t>
            </w:r>
          </w:p>
        </w:tc>
        <w:tc>
          <w:tcPr>
            <w:tcW w:w="236" w:type="dxa"/>
          </w:tcPr>
          <w:p w14:paraId="0A70BAB1"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vAlign w:val="bottom"/>
          </w:tcPr>
          <w:p w14:paraId="21B6C9C1" w14:textId="3A56528F" w:rsidR="005E53BE" w:rsidRPr="00A13540" w:rsidRDefault="68463D79" w:rsidP="00F643D6">
            <w:pPr>
              <w:pStyle w:val="acctfourfigures"/>
              <w:tabs>
                <w:tab w:val="clear" w:pos="765"/>
                <w:tab w:val="decimal" w:pos="595"/>
              </w:tabs>
              <w:spacing w:line="240" w:lineRule="auto"/>
              <w:ind w:left="-43" w:right="-86"/>
              <w:jc w:val="center"/>
              <w:rPr>
                <w:sz w:val="16"/>
                <w:szCs w:val="16"/>
                <w:lang w:val="en-US" w:bidi="th-TH"/>
              </w:rPr>
            </w:pPr>
            <w:r w:rsidRPr="23A4BF8C">
              <w:rPr>
                <w:sz w:val="16"/>
                <w:szCs w:val="16"/>
                <w:lang w:val="en-US" w:bidi="th-TH"/>
              </w:rPr>
              <w:t>36,111</w:t>
            </w:r>
          </w:p>
        </w:tc>
        <w:tc>
          <w:tcPr>
            <w:tcW w:w="283" w:type="dxa"/>
          </w:tcPr>
          <w:p w14:paraId="7C66C674"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0DD84C13" w14:textId="222C1578" w:rsidR="005E53BE" w:rsidRPr="00A13540" w:rsidRDefault="4DB180AF"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3DEB392A" w14:textId="77777777" w:rsidR="005E53BE" w:rsidRPr="00A13540" w:rsidRDefault="005E53BE" w:rsidP="00F643D6">
            <w:pPr>
              <w:tabs>
                <w:tab w:val="decimal" w:pos="595"/>
              </w:tabs>
              <w:ind w:left="-43" w:right="-86"/>
              <w:jc w:val="center"/>
              <w:rPr>
                <w:sz w:val="16"/>
                <w:szCs w:val="16"/>
              </w:rPr>
            </w:pPr>
          </w:p>
        </w:tc>
        <w:tc>
          <w:tcPr>
            <w:tcW w:w="850" w:type="dxa"/>
          </w:tcPr>
          <w:p w14:paraId="03FCC5F2" w14:textId="2BC36C9F" w:rsidR="005E53BE" w:rsidRPr="00A13540" w:rsidRDefault="23839E15" w:rsidP="001430E9">
            <w:pPr>
              <w:tabs>
                <w:tab w:val="decimal" w:pos="595"/>
              </w:tabs>
              <w:ind w:left="-43" w:right="-86"/>
              <w:jc w:val="center"/>
              <w:rPr>
                <w:sz w:val="16"/>
                <w:szCs w:val="16"/>
              </w:rPr>
            </w:pPr>
            <w:r w:rsidRPr="23A4BF8C">
              <w:rPr>
                <w:sz w:val="16"/>
                <w:szCs w:val="16"/>
              </w:rPr>
              <w:t>36,111</w:t>
            </w:r>
          </w:p>
        </w:tc>
      </w:tr>
      <w:tr w:rsidR="005E53BE" w:rsidRPr="00A13540" w14:paraId="7A7BC675" w14:textId="77777777" w:rsidTr="23A4BF8C">
        <w:trPr>
          <w:trHeight w:val="45"/>
        </w:trPr>
        <w:tc>
          <w:tcPr>
            <w:tcW w:w="2191" w:type="dxa"/>
          </w:tcPr>
          <w:p w14:paraId="7A09FAE9" w14:textId="77777777" w:rsidR="005E53BE" w:rsidRPr="00A13540" w:rsidRDefault="005E53BE" w:rsidP="00F643D6">
            <w:pPr>
              <w:ind w:left="160" w:right="-90" w:hanging="180"/>
              <w:rPr>
                <w:spacing w:val="-2"/>
                <w:sz w:val="16"/>
                <w:szCs w:val="16"/>
              </w:rPr>
            </w:pPr>
            <w:r w:rsidRPr="00A13540">
              <w:rPr>
                <w:spacing w:val="-2"/>
                <w:sz w:val="16"/>
                <w:szCs w:val="16"/>
              </w:rPr>
              <w:t>Investment in equity instruments</w:t>
            </w:r>
          </w:p>
        </w:tc>
        <w:tc>
          <w:tcPr>
            <w:tcW w:w="851" w:type="dxa"/>
            <w:tcBorders>
              <w:bottom w:val="single" w:sz="4" w:space="0" w:color="auto"/>
            </w:tcBorders>
            <w:vAlign w:val="bottom"/>
          </w:tcPr>
          <w:p w14:paraId="6BEBBF8B" w14:textId="066209CA" w:rsidR="005E53BE" w:rsidRPr="00A13540" w:rsidRDefault="75A627AB"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4E201DEC"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tcBorders>
              <w:bottom w:val="single" w:sz="4" w:space="0" w:color="auto"/>
            </w:tcBorders>
            <w:vAlign w:val="bottom"/>
          </w:tcPr>
          <w:p w14:paraId="4128CC43" w14:textId="3D2D003F" w:rsidR="005E53BE" w:rsidRPr="00A13540" w:rsidRDefault="6C21BE80"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23,839</w:t>
            </w:r>
          </w:p>
        </w:tc>
        <w:tc>
          <w:tcPr>
            <w:tcW w:w="241" w:type="dxa"/>
          </w:tcPr>
          <w:p w14:paraId="553104E6" w14:textId="77777777" w:rsidR="005E53BE" w:rsidRPr="00A13540" w:rsidRDefault="005E53BE" w:rsidP="00F643D6">
            <w:pPr>
              <w:tabs>
                <w:tab w:val="decimal" w:pos="789"/>
              </w:tabs>
              <w:ind w:left="-43" w:right="-86"/>
              <w:jc w:val="center"/>
              <w:rPr>
                <w:sz w:val="16"/>
                <w:szCs w:val="16"/>
              </w:rPr>
            </w:pPr>
          </w:p>
        </w:tc>
        <w:tc>
          <w:tcPr>
            <w:tcW w:w="894" w:type="dxa"/>
            <w:tcBorders>
              <w:bottom w:val="single" w:sz="4" w:space="0" w:color="auto"/>
            </w:tcBorders>
          </w:tcPr>
          <w:p w14:paraId="5495CE3C" w14:textId="4DFDDE78" w:rsidR="005E53BE" w:rsidRPr="00A13540" w:rsidRDefault="5C1602EB"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57" w:type="dxa"/>
          </w:tcPr>
          <w:p w14:paraId="1215B61B" w14:textId="77777777" w:rsidR="005E53BE" w:rsidRPr="00A13540" w:rsidRDefault="005E53BE" w:rsidP="00F643D6">
            <w:pPr>
              <w:tabs>
                <w:tab w:val="decimal" w:pos="595"/>
              </w:tabs>
              <w:ind w:left="-43" w:right="-86"/>
              <w:jc w:val="center"/>
              <w:rPr>
                <w:sz w:val="16"/>
                <w:szCs w:val="16"/>
              </w:rPr>
            </w:pPr>
          </w:p>
        </w:tc>
        <w:tc>
          <w:tcPr>
            <w:tcW w:w="875" w:type="dxa"/>
            <w:tcBorders>
              <w:bottom w:val="single" w:sz="4" w:space="0" w:color="auto"/>
            </w:tcBorders>
            <w:vAlign w:val="bottom"/>
          </w:tcPr>
          <w:p w14:paraId="65F7E945" w14:textId="3A8E046E" w:rsidR="005E53BE" w:rsidRPr="00231815" w:rsidRDefault="44235C99"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23,839</w:t>
            </w:r>
          </w:p>
        </w:tc>
        <w:tc>
          <w:tcPr>
            <w:tcW w:w="236" w:type="dxa"/>
          </w:tcPr>
          <w:p w14:paraId="72BCF67F"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tcPr>
          <w:p w14:paraId="56495EB2" w14:textId="21A2C8CE" w:rsidR="005E53BE" w:rsidRPr="00A13540" w:rsidRDefault="37612946"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tcPr>
          <w:p w14:paraId="57C2B68B"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63E1D134" w14:textId="0F18C42A" w:rsidR="005E53BE" w:rsidRPr="00A13540" w:rsidRDefault="52AB2DBD" w:rsidP="00F643D6">
            <w:pPr>
              <w:pStyle w:val="acctfourfigures"/>
              <w:tabs>
                <w:tab w:val="clear" w:pos="765"/>
                <w:tab w:val="decimal" w:pos="595"/>
              </w:tabs>
              <w:spacing w:line="240" w:lineRule="auto"/>
              <w:ind w:left="-43" w:right="-86"/>
              <w:jc w:val="center"/>
              <w:rPr>
                <w:sz w:val="16"/>
                <w:szCs w:val="16"/>
              </w:rPr>
            </w:pPr>
            <w:r w:rsidRPr="23A4BF8C">
              <w:rPr>
                <w:sz w:val="16"/>
                <w:szCs w:val="16"/>
              </w:rPr>
              <w:t>23,839</w:t>
            </w:r>
          </w:p>
        </w:tc>
        <w:tc>
          <w:tcPr>
            <w:tcW w:w="284" w:type="dxa"/>
          </w:tcPr>
          <w:p w14:paraId="6923A881" w14:textId="77777777" w:rsidR="005E53BE" w:rsidRPr="00A13540" w:rsidRDefault="005E53BE" w:rsidP="00F643D6">
            <w:pPr>
              <w:tabs>
                <w:tab w:val="decimal" w:pos="595"/>
              </w:tabs>
              <w:ind w:left="-43" w:right="-86"/>
              <w:jc w:val="center"/>
              <w:rPr>
                <w:sz w:val="16"/>
                <w:szCs w:val="16"/>
              </w:rPr>
            </w:pPr>
          </w:p>
        </w:tc>
        <w:tc>
          <w:tcPr>
            <w:tcW w:w="850" w:type="dxa"/>
          </w:tcPr>
          <w:p w14:paraId="18045D4B" w14:textId="7748AD11" w:rsidR="005E53BE" w:rsidRPr="00A13540" w:rsidRDefault="760F6E35" w:rsidP="00F643D6">
            <w:pPr>
              <w:tabs>
                <w:tab w:val="decimal" w:pos="595"/>
              </w:tabs>
              <w:ind w:left="-43" w:right="-86"/>
              <w:jc w:val="center"/>
              <w:rPr>
                <w:sz w:val="16"/>
                <w:szCs w:val="16"/>
                <w:cs/>
              </w:rPr>
            </w:pPr>
            <w:r w:rsidRPr="23A4BF8C">
              <w:rPr>
                <w:sz w:val="16"/>
                <w:szCs w:val="16"/>
              </w:rPr>
              <w:t>23,839</w:t>
            </w:r>
          </w:p>
        </w:tc>
      </w:tr>
      <w:tr w:rsidR="005E53BE" w:rsidRPr="00A13540" w14:paraId="6F137150" w14:textId="77777777" w:rsidTr="23A4BF8C">
        <w:trPr>
          <w:trHeight w:val="35"/>
        </w:trPr>
        <w:tc>
          <w:tcPr>
            <w:tcW w:w="2191" w:type="dxa"/>
          </w:tcPr>
          <w:p w14:paraId="797969E4" w14:textId="77777777" w:rsidR="005E53BE" w:rsidRPr="00A13540" w:rsidRDefault="005E53BE" w:rsidP="00F643D6">
            <w:pPr>
              <w:ind w:right="-90"/>
              <w:rPr>
                <w:b/>
                <w:bCs/>
                <w:sz w:val="16"/>
                <w:szCs w:val="16"/>
                <w:cs/>
                <w:lang w:val="en-GB"/>
              </w:rPr>
            </w:pPr>
            <w:r w:rsidRPr="00A13540">
              <w:rPr>
                <w:b/>
                <w:bCs/>
                <w:sz w:val="16"/>
                <w:szCs w:val="16"/>
                <w:lang w:val="en-GB"/>
              </w:rPr>
              <w:t>Total financial assets</w:t>
            </w:r>
          </w:p>
        </w:tc>
        <w:tc>
          <w:tcPr>
            <w:tcW w:w="851" w:type="dxa"/>
            <w:tcBorders>
              <w:top w:val="single" w:sz="4" w:space="0" w:color="auto"/>
              <w:bottom w:val="double" w:sz="4" w:space="0" w:color="auto"/>
            </w:tcBorders>
          </w:tcPr>
          <w:p w14:paraId="41E0458A" w14:textId="3A018666" w:rsidR="005E53BE" w:rsidRPr="00A13540" w:rsidRDefault="24091C5C" w:rsidP="00F643D6">
            <w:pPr>
              <w:pStyle w:val="acctfourfigures"/>
              <w:tabs>
                <w:tab w:val="clear" w:pos="765"/>
              </w:tabs>
              <w:spacing w:line="240" w:lineRule="auto"/>
              <w:ind w:left="-45"/>
              <w:jc w:val="right"/>
              <w:rPr>
                <w:b/>
                <w:bCs/>
                <w:sz w:val="16"/>
                <w:szCs w:val="16"/>
                <w:lang w:val="en-US" w:bidi="th-TH"/>
              </w:rPr>
            </w:pPr>
            <w:r w:rsidRPr="23A4BF8C">
              <w:rPr>
                <w:b/>
                <w:bCs/>
                <w:sz w:val="16"/>
                <w:szCs w:val="16"/>
                <w:lang w:val="en-US" w:bidi="th-TH"/>
              </w:rPr>
              <w:t>1,266</w:t>
            </w:r>
          </w:p>
        </w:tc>
        <w:tc>
          <w:tcPr>
            <w:tcW w:w="284" w:type="dxa"/>
          </w:tcPr>
          <w:p w14:paraId="53D8A6C2" w14:textId="77777777" w:rsidR="005E53BE" w:rsidRPr="00A13540" w:rsidRDefault="005E53BE" w:rsidP="00F643D6">
            <w:pPr>
              <w:pStyle w:val="acctfourfigures"/>
              <w:tabs>
                <w:tab w:val="clear" w:pos="765"/>
                <w:tab w:val="decimal" w:pos="796"/>
              </w:tabs>
              <w:spacing w:line="240" w:lineRule="auto"/>
              <w:ind w:left="-43" w:right="-86"/>
              <w:jc w:val="center"/>
              <w:rPr>
                <w:b/>
                <w:bCs/>
                <w:sz w:val="16"/>
                <w:szCs w:val="16"/>
              </w:rPr>
            </w:pPr>
          </w:p>
        </w:tc>
        <w:tc>
          <w:tcPr>
            <w:tcW w:w="851" w:type="dxa"/>
            <w:tcBorders>
              <w:top w:val="single" w:sz="4" w:space="0" w:color="auto"/>
              <w:bottom w:val="double" w:sz="4" w:space="0" w:color="auto"/>
            </w:tcBorders>
            <w:vAlign w:val="bottom"/>
          </w:tcPr>
          <w:p w14:paraId="39824255" w14:textId="0E025539" w:rsidR="005E53BE" w:rsidRPr="00A13540" w:rsidRDefault="483CAFC6" w:rsidP="00F643D6">
            <w:pPr>
              <w:pStyle w:val="acctfourfigures"/>
              <w:tabs>
                <w:tab w:val="clear" w:pos="765"/>
              </w:tabs>
              <w:spacing w:line="240" w:lineRule="auto"/>
              <w:ind w:left="-45"/>
              <w:jc w:val="right"/>
              <w:rPr>
                <w:b/>
                <w:bCs/>
                <w:sz w:val="16"/>
                <w:szCs w:val="16"/>
                <w:lang w:val="en-US" w:bidi="th-TH"/>
              </w:rPr>
            </w:pPr>
            <w:r w:rsidRPr="23A4BF8C">
              <w:rPr>
                <w:b/>
                <w:bCs/>
                <w:sz w:val="16"/>
                <w:szCs w:val="16"/>
                <w:lang w:val="en-US" w:bidi="th-TH"/>
              </w:rPr>
              <w:t>23,839</w:t>
            </w:r>
          </w:p>
        </w:tc>
        <w:tc>
          <w:tcPr>
            <w:tcW w:w="241" w:type="dxa"/>
          </w:tcPr>
          <w:p w14:paraId="55379942" w14:textId="77777777" w:rsidR="005E53BE" w:rsidRPr="00A13540" w:rsidRDefault="005E53BE" w:rsidP="00F643D6">
            <w:pPr>
              <w:tabs>
                <w:tab w:val="decimal" w:pos="789"/>
              </w:tabs>
              <w:ind w:left="-43" w:right="-86"/>
              <w:jc w:val="center"/>
              <w:rPr>
                <w:b/>
                <w:bCs/>
                <w:sz w:val="16"/>
                <w:szCs w:val="16"/>
              </w:rPr>
            </w:pPr>
          </w:p>
        </w:tc>
        <w:tc>
          <w:tcPr>
            <w:tcW w:w="894" w:type="dxa"/>
            <w:tcBorders>
              <w:top w:val="single" w:sz="4" w:space="0" w:color="auto"/>
              <w:bottom w:val="double" w:sz="4" w:space="0" w:color="auto"/>
            </w:tcBorders>
          </w:tcPr>
          <w:p w14:paraId="50FF65C6" w14:textId="098F3683" w:rsidR="005E53BE" w:rsidRPr="00A13540" w:rsidRDefault="1E4E06A7" w:rsidP="00F643D6">
            <w:pPr>
              <w:pStyle w:val="acctfourfigures"/>
              <w:tabs>
                <w:tab w:val="clear" w:pos="765"/>
              </w:tabs>
              <w:spacing w:line="240" w:lineRule="auto"/>
              <w:ind w:left="-45"/>
              <w:jc w:val="right"/>
              <w:rPr>
                <w:b/>
                <w:bCs/>
                <w:sz w:val="16"/>
                <w:szCs w:val="16"/>
                <w:lang w:val="en-US" w:bidi="th-TH"/>
              </w:rPr>
            </w:pPr>
            <w:r w:rsidRPr="23A4BF8C">
              <w:rPr>
                <w:b/>
                <w:bCs/>
                <w:sz w:val="16"/>
                <w:szCs w:val="16"/>
                <w:lang w:val="en-US" w:bidi="th-TH"/>
              </w:rPr>
              <w:t>11,332,108</w:t>
            </w:r>
          </w:p>
        </w:tc>
        <w:tc>
          <w:tcPr>
            <w:tcW w:w="257" w:type="dxa"/>
          </w:tcPr>
          <w:p w14:paraId="70F02CE0" w14:textId="77777777" w:rsidR="005E53BE" w:rsidRPr="00A13540" w:rsidRDefault="005E53BE" w:rsidP="00F643D6">
            <w:pPr>
              <w:tabs>
                <w:tab w:val="decimal" w:pos="595"/>
              </w:tabs>
              <w:ind w:left="-43" w:right="-86"/>
              <w:jc w:val="center"/>
              <w:rPr>
                <w:b/>
                <w:bCs/>
                <w:sz w:val="16"/>
                <w:szCs w:val="16"/>
              </w:rPr>
            </w:pPr>
          </w:p>
        </w:tc>
        <w:tc>
          <w:tcPr>
            <w:tcW w:w="875" w:type="dxa"/>
            <w:tcBorders>
              <w:top w:val="single" w:sz="4" w:space="0" w:color="auto"/>
              <w:bottom w:val="double" w:sz="4" w:space="0" w:color="auto"/>
            </w:tcBorders>
            <w:vAlign w:val="bottom"/>
          </w:tcPr>
          <w:p w14:paraId="48F6864F" w14:textId="665F1BD1" w:rsidR="005E53BE" w:rsidRPr="00231815" w:rsidRDefault="02F4B047" w:rsidP="00231815">
            <w:pPr>
              <w:pStyle w:val="acctfourfigures"/>
              <w:tabs>
                <w:tab w:val="clear" w:pos="765"/>
                <w:tab w:val="decimal" w:pos="974"/>
              </w:tabs>
              <w:spacing w:line="240" w:lineRule="auto"/>
              <w:ind w:right="-10" w:hanging="46"/>
              <w:jc w:val="right"/>
              <w:rPr>
                <w:b/>
                <w:bCs/>
                <w:spacing w:val="-2"/>
                <w:sz w:val="16"/>
                <w:szCs w:val="16"/>
                <w:lang w:val="en-US" w:bidi="th-TH"/>
              </w:rPr>
            </w:pPr>
            <w:r w:rsidRPr="00231815">
              <w:rPr>
                <w:b/>
                <w:bCs/>
                <w:spacing w:val="-2"/>
                <w:sz w:val="16"/>
                <w:szCs w:val="16"/>
                <w:lang w:val="en-US" w:bidi="th-TH"/>
              </w:rPr>
              <w:t>11,357,213</w:t>
            </w:r>
          </w:p>
        </w:tc>
        <w:tc>
          <w:tcPr>
            <w:tcW w:w="236" w:type="dxa"/>
          </w:tcPr>
          <w:p w14:paraId="348B6522" w14:textId="77777777" w:rsidR="005E53BE" w:rsidRPr="00A13540" w:rsidRDefault="005E53BE" w:rsidP="00F643D6">
            <w:pPr>
              <w:pStyle w:val="acctfourfigures"/>
              <w:tabs>
                <w:tab w:val="clear" w:pos="765"/>
                <w:tab w:val="decimal" w:pos="595"/>
              </w:tabs>
              <w:spacing w:line="240" w:lineRule="auto"/>
              <w:ind w:left="-113" w:right="-86"/>
              <w:jc w:val="right"/>
              <w:rPr>
                <w:spacing w:val="-6"/>
                <w:sz w:val="16"/>
                <w:szCs w:val="16"/>
              </w:rPr>
            </w:pPr>
          </w:p>
        </w:tc>
        <w:tc>
          <w:tcPr>
            <w:tcW w:w="757" w:type="dxa"/>
          </w:tcPr>
          <w:p w14:paraId="62B39A6C"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283" w:type="dxa"/>
          </w:tcPr>
          <w:p w14:paraId="1F380F9B"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44BB7624"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284" w:type="dxa"/>
          </w:tcPr>
          <w:p w14:paraId="66B00BD5" w14:textId="77777777" w:rsidR="005E53BE" w:rsidRPr="00A13540" w:rsidRDefault="005E53BE" w:rsidP="00F643D6">
            <w:pPr>
              <w:tabs>
                <w:tab w:val="decimal" w:pos="595"/>
              </w:tabs>
              <w:ind w:left="-43" w:right="-86"/>
              <w:jc w:val="center"/>
              <w:rPr>
                <w:sz w:val="16"/>
                <w:szCs w:val="16"/>
              </w:rPr>
            </w:pPr>
          </w:p>
        </w:tc>
        <w:tc>
          <w:tcPr>
            <w:tcW w:w="850" w:type="dxa"/>
          </w:tcPr>
          <w:p w14:paraId="0AC2D288" w14:textId="77777777" w:rsidR="005E53BE" w:rsidRPr="00A13540" w:rsidRDefault="005E53BE" w:rsidP="00F643D6">
            <w:pPr>
              <w:tabs>
                <w:tab w:val="decimal" w:pos="595"/>
              </w:tabs>
              <w:ind w:left="-43" w:right="-86"/>
              <w:jc w:val="center"/>
              <w:rPr>
                <w:sz w:val="16"/>
                <w:szCs w:val="16"/>
              </w:rPr>
            </w:pPr>
          </w:p>
        </w:tc>
      </w:tr>
      <w:tr w:rsidR="005E53BE" w:rsidRPr="00A13540" w14:paraId="20F8BDD8" w14:textId="77777777" w:rsidTr="23A4BF8C">
        <w:trPr>
          <w:trHeight w:val="161"/>
        </w:trPr>
        <w:tc>
          <w:tcPr>
            <w:tcW w:w="2191" w:type="dxa"/>
          </w:tcPr>
          <w:p w14:paraId="57EEF5F5" w14:textId="77777777" w:rsidR="005E53BE" w:rsidRPr="00A13540" w:rsidRDefault="005E53BE" w:rsidP="00F643D6">
            <w:pPr>
              <w:ind w:left="161" w:right="-90"/>
              <w:rPr>
                <w:b/>
                <w:bCs/>
                <w:sz w:val="16"/>
                <w:szCs w:val="16"/>
                <w:cs/>
                <w:lang w:val="en-GB"/>
              </w:rPr>
            </w:pPr>
          </w:p>
        </w:tc>
        <w:tc>
          <w:tcPr>
            <w:tcW w:w="851" w:type="dxa"/>
            <w:tcBorders>
              <w:top w:val="single" w:sz="4" w:space="0" w:color="auto"/>
            </w:tcBorders>
          </w:tcPr>
          <w:p w14:paraId="055EA76D" w14:textId="77777777" w:rsidR="005E53BE" w:rsidRPr="00A13540" w:rsidRDefault="005E53BE" w:rsidP="00F643D6">
            <w:pPr>
              <w:pStyle w:val="acctfourfigures"/>
              <w:spacing w:line="240" w:lineRule="auto"/>
              <w:ind w:left="-43" w:right="-86"/>
              <w:jc w:val="center"/>
              <w:rPr>
                <w:b/>
                <w:bCs/>
                <w:sz w:val="16"/>
                <w:szCs w:val="16"/>
              </w:rPr>
            </w:pPr>
          </w:p>
        </w:tc>
        <w:tc>
          <w:tcPr>
            <w:tcW w:w="284" w:type="dxa"/>
          </w:tcPr>
          <w:p w14:paraId="1B49B7E6" w14:textId="77777777" w:rsidR="005E53BE" w:rsidRPr="00A13540" w:rsidRDefault="005E53BE" w:rsidP="00F643D6">
            <w:pPr>
              <w:pStyle w:val="acctfourfigures"/>
              <w:tabs>
                <w:tab w:val="clear" w:pos="765"/>
                <w:tab w:val="decimal" w:pos="796"/>
              </w:tabs>
              <w:spacing w:line="240" w:lineRule="auto"/>
              <w:ind w:left="-43" w:right="-86"/>
              <w:jc w:val="center"/>
              <w:rPr>
                <w:b/>
                <w:bCs/>
                <w:sz w:val="16"/>
                <w:szCs w:val="16"/>
              </w:rPr>
            </w:pPr>
          </w:p>
        </w:tc>
        <w:tc>
          <w:tcPr>
            <w:tcW w:w="851" w:type="dxa"/>
            <w:tcBorders>
              <w:top w:val="single" w:sz="4" w:space="0" w:color="auto"/>
            </w:tcBorders>
          </w:tcPr>
          <w:p w14:paraId="7620A7FA" w14:textId="77777777" w:rsidR="005E53BE" w:rsidRPr="00A13540" w:rsidRDefault="005E53BE" w:rsidP="00F643D6">
            <w:pPr>
              <w:pStyle w:val="acctfourfigures"/>
              <w:tabs>
                <w:tab w:val="clear" w:pos="765"/>
                <w:tab w:val="decimal" w:pos="796"/>
              </w:tabs>
              <w:spacing w:line="240" w:lineRule="auto"/>
              <w:ind w:left="-43" w:right="-86"/>
              <w:jc w:val="center"/>
              <w:rPr>
                <w:b/>
                <w:bCs/>
                <w:sz w:val="16"/>
                <w:szCs w:val="16"/>
              </w:rPr>
            </w:pPr>
          </w:p>
        </w:tc>
        <w:tc>
          <w:tcPr>
            <w:tcW w:w="241" w:type="dxa"/>
          </w:tcPr>
          <w:p w14:paraId="5DD90F37" w14:textId="77777777" w:rsidR="005E53BE" w:rsidRPr="00A13540" w:rsidRDefault="005E53BE" w:rsidP="00F643D6">
            <w:pPr>
              <w:tabs>
                <w:tab w:val="decimal" w:pos="789"/>
              </w:tabs>
              <w:ind w:left="-43" w:right="-86"/>
              <w:jc w:val="center"/>
              <w:rPr>
                <w:b/>
                <w:bCs/>
                <w:sz w:val="16"/>
                <w:szCs w:val="16"/>
              </w:rPr>
            </w:pPr>
          </w:p>
        </w:tc>
        <w:tc>
          <w:tcPr>
            <w:tcW w:w="894" w:type="dxa"/>
            <w:tcBorders>
              <w:top w:val="single" w:sz="4" w:space="0" w:color="auto"/>
            </w:tcBorders>
          </w:tcPr>
          <w:p w14:paraId="6B29924F" w14:textId="77777777" w:rsidR="005E53BE" w:rsidRPr="00A13540" w:rsidRDefault="005E53BE" w:rsidP="00F643D6">
            <w:pPr>
              <w:pStyle w:val="acctfourfigures"/>
              <w:tabs>
                <w:tab w:val="clear" w:pos="765"/>
                <w:tab w:val="decimal" w:pos="699"/>
              </w:tabs>
              <w:spacing w:line="240" w:lineRule="auto"/>
              <w:ind w:left="-43" w:right="-86"/>
              <w:jc w:val="center"/>
              <w:rPr>
                <w:b/>
                <w:bCs/>
                <w:sz w:val="16"/>
                <w:szCs w:val="16"/>
              </w:rPr>
            </w:pPr>
          </w:p>
        </w:tc>
        <w:tc>
          <w:tcPr>
            <w:tcW w:w="257" w:type="dxa"/>
          </w:tcPr>
          <w:p w14:paraId="34DEDF08" w14:textId="77777777" w:rsidR="005E53BE" w:rsidRPr="00A13540" w:rsidRDefault="005E53BE" w:rsidP="00F643D6">
            <w:pPr>
              <w:tabs>
                <w:tab w:val="decimal" w:pos="595"/>
              </w:tabs>
              <w:ind w:left="-43" w:right="-86"/>
              <w:jc w:val="center"/>
              <w:rPr>
                <w:b/>
                <w:bCs/>
                <w:sz w:val="16"/>
                <w:szCs w:val="16"/>
              </w:rPr>
            </w:pPr>
          </w:p>
        </w:tc>
        <w:tc>
          <w:tcPr>
            <w:tcW w:w="875" w:type="dxa"/>
            <w:tcBorders>
              <w:top w:val="single" w:sz="4" w:space="0" w:color="auto"/>
            </w:tcBorders>
          </w:tcPr>
          <w:p w14:paraId="651EF2F9" w14:textId="77777777" w:rsidR="005E53BE" w:rsidRPr="00A13540" w:rsidRDefault="005E53BE" w:rsidP="00F643D6">
            <w:pPr>
              <w:pStyle w:val="acctfourfigures"/>
              <w:tabs>
                <w:tab w:val="clear" w:pos="765"/>
                <w:tab w:val="decimal" w:pos="974"/>
              </w:tabs>
              <w:spacing w:line="240" w:lineRule="auto"/>
              <w:ind w:left="-43" w:right="-86"/>
              <w:rPr>
                <w:b/>
                <w:bCs/>
                <w:sz w:val="16"/>
                <w:szCs w:val="16"/>
              </w:rPr>
            </w:pPr>
          </w:p>
        </w:tc>
        <w:tc>
          <w:tcPr>
            <w:tcW w:w="236" w:type="dxa"/>
          </w:tcPr>
          <w:p w14:paraId="6F5C15B8"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tcPr>
          <w:p w14:paraId="3ABA16D3"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283" w:type="dxa"/>
          </w:tcPr>
          <w:p w14:paraId="100A748C"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7C25D4CE"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284" w:type="dxa"/>
          </w:tcPr>
          <w:p w14:paraId="5261DAA5" w14:textId="77777777" w:rsidR="005E53BE" w:rsidRPr="00A13540" w:rsidRDefault="005E53BE" w:rsidP="00F643D6">
            <w:pPr>
              <w:tabs>
                <w:tab w:val="decimal" w:pos="595"/>
              </w:tabs>
              <w:ind w:left="-43" w:right="-86"/>
              <w:jc w:val="center"/>
              <w:rPr>
                <w:sz w:val="16"/>
                <w:szCs w:val="16"/>
              </w:rPr>
            </w:pPr>
          </w:p>
        </w:tc>
        <w:tc>
          <w:tcPr>
            <w:tcW w:w="850" w:type="dxa"/>
          </w:tcPr>
          <w:p w14:paraId="0F0DD6DE" w14:textId="77777777" w:rsidR="005E53BE" w:rsidRPr="00A13540" w:rsidRDefault="005E53BE" w:rsidP="00F643D6">
            <w:pPr>
              <w:tabs>
                <w:tab w:val="decimal" w:pos="595"/>
              </w:tabs>
              <w:ind w:left="-43" w:right="-86"/>
              <w:jc w:val="center"/>
              <w:rPr>
                <w:sz w:val="16"/>
                <w:szCs w:val="16"/>
              </w:rPr>
            </w:pPr>
          </w:p>
        </w:tc>
      </w:tr>
      <w:tr w:rsidR="005E53BE" w:rsidRPr="00A13540" w14:paraId="25B13F03" w14:textId="77777777" w:rsidTr="23A4BF8C">
        <w:trPr>
          <w:trHeight w:val="45"/>
        </w:trPr>
        <w:tc>
          <w:tcPr>
            <w:tcW w:w="2191" w:type="dxa"/>
          </w:tcPr>
          <w:p w14:paraId="0197CDFB" w14:textId="77777777" w:rsidR="005E53BE" w:rsidRPr="00A13540" w:rsidRDefault="005E53BE" w:rsidP="00F643D6">
            <w:pPr>
              <w:ind w:left="-14" w:right="-90"/>
              <w:rPr>
                <w:sz w:val="16"/>
                <w:szCs w:val="16"/>
                <w:cs/>
                <w:lang w:val="en-GB"/>
              </w:rPr>
            </w:pPr>
            <w:r w:rsidRPr="00A13540">
              <w:rPr>
                <w:b/>
                <w:bCs/>
                <w:i/>
                <w:iCs/>
                <w:sz w:val="16"/>
                <w:szCs w:val="16"/>
                <w:lang w:val="en-GB"/>
              </w:rPr>
              <w:t>Financial liabilities</w:t>
            </w:r>
          </w:p>
        </w:tc>
        <w:tc>
          <w:tcPr>
            <w:tcW w:w="851" w:type="dxa"/>
          </w:tcPr>
          <w:p w14:paraId="37C5C6BD" w14:textId="59AF858B" w:rsidR="005E53BE" w:rsidRPr="00A13540" w:rsidRDefault="005E53BE" w:rsidP="00F643D6">
            <w:pPr>
              <w:pStyle w:val="acctfourfigures"/>
              <w:spacing w:line="240" w:lineRule="auto"/>
              <w:ind w:left="-43" w:right="-86"/>
              <w:jc w:val="center"/>
              <w:rPr>
                <w:sz w:val="16"/>
                <w:szCs w:val="16"/>
              </w:rPr>
            </w:pPr>
          </w:p>
        </w:tc>
        <w:tc>
          <w:tcPr>
            <w:tcW w:w="284" w:type="dxa"/>
          </w:tcPr>
          <w:p w14:paraId="39660F1D"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tcPr>
          <w:p w14:paraId="1B5E914C" w14:textId="4B036649"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241" w:type="dxa"/>
          </w:tcPr>
          <w:p w14:paraId="15F8C836" w14:textId="77777777" w:rsidR="005E53BE" w:rsidRPr="00A13540" w:rsidRDefault="005E53BE" w:rsidP="00F643D6">
            <w:pPr>
              <w:tabs>
                <w:tab w:val="decimal" w:pos="789"/>
              </w:tabs>
              <w:ind w:left="-43" w:right="-86"/>
              <w:jc w:val="center"/>
              <w:rPr>
                <w:sz w:val="16"/>
                <w:szCs w:val="16"/>
              </w:rPr>
            </w:pPr>
          </w:p>
        </w:tc>
        <w:tc>
          <w:tcPr>
            <w:tcW w:w="894" w:type="dxa"/>
          </w:tcPr>
          <w:p w14:paraId="04256A8E" w14:textId="196A10F1" w:rsidR="005E53BE" w:rsidRPr="00A13540" w:rsidRDefault="005E53BE" w:rsidP="00F643D6">
            <w:pPr>
              <w:pStyle w:val="acctfourfigures"/>
              <w:tabs>
                <w:tab w:val="clear" w:pos="765"/>
                <w:tab w:val="decimal" w:pos="699"/>
              </w:tabs>
              <w:spacing w:line="240" w:lineRule="auto"/>
              <w:ind w:left="-43" w:right="-86"/>
              <w:jc w:val="center"/>
              <w:rPr>
                <w:sz w:val="16"/>
                <w:szCs w:val="16"/>
              </w:rPr>
            </w:pPr>
          </w:p>
        </w:tc>
        <w:tc>
          <w:tcPr>
            <w:tcW w:w="257" w:type="dxa"/>
          </w:tcPr>
          <w:p w14:paraId="2A758023" w14:textId="77777777" w:rsidR="005E53BE" w:rsidRPr="00A13540" w:rsidRDefault="005E53BE" w:rsidP="00F643D6">
            <w:pPr>
              <w:tabs>
                <w:tab w:val="decimal" w:pos="595"/>
              </w:tabs>
              <w:ind w:left="-43" w:right="-86"/>
              <w:jc w:val="center"/>
              <w:rPr>
                <w:sz w:val="16"/>
                <w:szCs w:val="16"/>
              </w:rPr>
            </w:pPr>
          </w:p>
        </w:tc>
        <w:tc>
          <w:tcPr>
            <w:tcW w:w="875" w:type="dxa"/>
          </w:tcPr>
          <w:p w14:paraId="78C17B2E" w14:textId="77777777" w:rsidR="005E53BE" w:rsidRPr="00A13540" w:rsidRDefault="005E53BE" w:rsidP="00F643D6">
            <w:pPr>
              <w:pStyle w:val="acctfourfigures"/>
              <w:tabs>
                <w:tab w:val="clear" w:pos="765"/>
                <w:tab w:val="decimal" w:pos="974"/>
              </w:tabs>
              <w:spacing w:line="240" w:lineRule="auto"/>
              <w:ind w:left="-43" w:right="-86"/>
              <w:rPr>
                <w:sz w:val="16"/>
                <w:szCs w:val="16"/>
              </w:rPr>
            </w:pPr>
          </w:p>
        </w:tc>
        <w:tc>
          <w:tcPr>
            <w:tcW w:w="236" w:type="dxa"/>
          </w:tcPr>
          <w:p w14:paraId="319F83F4"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tcPr>
          <w:p w14:paraId="4F960560"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283" w:type="dxa"/>
          </w:tcPr>
          <w:p w14:paraId="495916A1"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79C607C2"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284" w:type="dxa"/>
          </w:tcPr>
          <w:p w14:paraId="3D24A58C" w14:textId="77777777" w:rsidR="005E53BE" w:rsidRPr="00A13540" w:rsidRDefault="005E53BE" w:rsidP="00F643D6">
            <w:pPr>
              <w:tabs>
                <w:tab w:val="decimal" w:pos="595"/>
              </w:tabs>
              <w:ind w:left="-43" w:right="-86"/>
              <w:jc w:val="center"/>
              <w:rPr>
                <w:sz w:val="16"/>
                <w:szCs w:val="16"/>
              </w:rPr>
            </w:pPr>
          </w:p>
        </w:tc>
        <w:tc>
          <w:tcPr>
            <w:tcW w:w="850" w:type="dxa"/>
          </w:tcPr>
          <w:p w14:paraId="41EFC04E" w14:textId="77777777" w:rsidR="005E53BE" w:rsidRPr="00A13540" w:rsidRDefault="005E53BE" w:rsidP="00F643D6">
            <w:pPr>
              <w:tabs>
                <w:tab w:val="decimal" w:pos="595"/>
              </w:tabs>
              <w:ind w:left="-43" w:right="-86"/>
              <w:jc w:val="center"/>
              <w:rPr>
                <w:sz w:val="16"/>
                <w:szCs w:val="16"/>
              </w:rPr>
            </w:pPr>
          </w:p>
        </w:tc>
      </w:tr>
      <w:tr w:rsidR="005E53BE" w:rsidRPr="00A13540" w14:paraId="5E34A923" w14:textId="77777777" w:rsidTr="23A4BF8C">
        <w:trPr>
          <w:trHeight w:val="412"/>
        </w:trPr>
        <w:tc>
          <w:tcPr>
            <w:tcW w:w="2191" w:type="dxa"/>
          </w:tcPr>
          <w:p w14:paraId="1BCB254B" w14:textId="77777777" w:rsidR="005E53BE" w:rsidRDefault="005E53BE" w:rsidP="00F643D6">
            <w:pPr>
              <w:ind w:left="-14" w:right="-90"/>
              <w:rPr>
                <w:sz w:val="16"/>
                <w:szCs w:val="16"/>
                <w:lang w:val="en-GB"/>
              </w:rPr>
            </w:pPr>
            <w:r>
              <w:rPr>
                <w:sz w:val="16"/>
                <w:szCs w:val="16"/>
                <w:lang w:val="en-GB"/>
              </w:rPr>
              <w:t>Bank overdrafts and</w:t>
            </w:r>
          </w:p>
          <w:p w14:paraId="5B62617F" w14:textId="77777777" w:rsidR="005E53BE" w:rsidRPr="00A13540" w:rsidRDefault="005E53BE" w:rsidP="00F643D6">
            <w:pPr>
              <w:ind w:left="-14" w:right="-90"/>
              <w:rPr>
                <w:sz w:val="16"/>
                <w:szCs w:val="16"/>
                <w:lang w:val="en-GB"/>
              </w:rPr>
            </w:pPr>
            <w:r>
              <w:rPr>
                <w:sz w:val="16"/>
                <w:szCs w:val="16"/>
                <w:lang w:val="en-GB"/>
              </w:rPr>
              <w:t xml:space="preserve">   Short-term borrowings</w:t>
            </w:r>
          </w:p>
        </w:tc>
        <w:tc>
          <w:tcPr>
            <w:tcW w:w="851" w:type="dxa"/>
            <w:vAlign w:val="bottom"/>
          </w:tcPr>
          <w:p w14:paraId="68432844" w14:textId="0BA35F29" w:rsidR="005E53BE" w:rsidRPr="00A13540" w:rsidRDefault="2AFFD062"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736C9E74"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vAlign w:val="bottom"/>
          </w:tcPr>
          <w:p w14:paraId="2907BB9B" w14:textId="5E44701A" w:rsidR="005E53BE" w:rsidRPr="00A13540" w:rsidRDefault="57120E0A"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28B4FFB4" w14:textId="77777777" w:rsidR="005E53BE" w:rsidRPr="00A13540" w:rsidRDefault="005E53BE" w:rsidP="00F643D6">
            <w:pPr>
              <w:tabs>
                <w:tab w:val="decimal" w:pos="789"/>
              </w:tabs>
              <w:ind w:left="-43" w:right="-86"/>
              <w:jc w:val="center"/>
              <w:rPr>
                <w:sz w:val="16"/>
                <w:szCs w:val="16"/>
              </w:rPr>
            </w:pPr>
          </w:p>
        </w:tc>
        <w:tc>
          <w:tcPr>
            <w:tcW w:w="894" w:type="dxa"/>
            <w:vAlign w:val="bottom"/>
          </w:tcPr>
          <w:p w14:paraId="42C2606D" w14:textId="4A7FE0D1" w:rsidR="005E53BE" w:rsidRPr="00A13540" w:rsidRDefault="4C32E83D"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8,862,304</w:t>
            </w:r>
          </w:p>
        </w:tc>
        <w:tc>
          <w:tcPr>
            <w:tcW w:w="257" w:type="dxa"/>
          </w:tcPr>
          <w:p w14:paraId="35FA0CBD" w14:textId="77777777" w:rsidR="005E53BE" w:rsidRPr="00A13540" w:rsidRDefault="005E53BE" w:rsidP="00F643D6">
            <w:pPr>
              <w:tabs>
                <w:tab w:val="decimal" w:pos="595"/>
              </w:tabs>
              <w:ind w:left="-43" w:right="-86"/>
              <w:jc w:val="center"/>
              <w:rPr>
                <w:sz w:val="16"/>
                <w:szCs w:val="16"/>
              </w:rPr>
            </w:pPr>
          </w:p>
        </w:tc>
        <w:tc>
          <w:tcPr>
            <w:tcW w:w="875" w:type="dxa"/>
            <w:vAlign w:val="bottom"/>
          </w:tcPr>
          <w:p w14:paraId="4E56685A" w14:textId="4A7FE0D1" w:rsidR="23A4BF8C" w:rsidRDefault="23A4BF8C" w:rsidP="00231815">
            <w:pPr>
              <w:pStyle w:val="acctfourfigures"/>
              <w:tabs>
                <w:tab w:val="clear" w:pos="765"/>
                <w:tab w:val="decimal" w:pos="974"/>
              </w:tabs>
              <w:spacing w:line="240" w:lineRule="auto"/>
              <w:ind w:right="-10"/>
              <w:jc w:val="right"/>
              <w:rPr>
                <w:sz w:val="16"/>
                <w:szCs w:val="16"/>
                <w:lang w:val="en-US" w:bidi="th-TH"/>
              </w:rPr>
            </w:pPr>
            <w:r w:rsidRPr="23A4BF8C">
              <w:rPr>
                <w:sz w:val="16"/>
                <w:szCs w:val="16"/>
                <w:lang w:val="en-US" w:bidi="th-TH"/>
              </w:rPr>
              <w:t>8,862,304</w:t>
            </w:r>
          </w:p>
        </w:tc>
        <w:tc>
          <w:tcPr>
            <w:tcW w:w="236" w:type="dxa"/>
          </w:tcPr>
          <w:p w14:paraId="073977C0"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cs/>
                <w:lang w:bidi="th-TH"/>
              </w:rPr>
            </w:pPr>
          </w:p>
        </w:tc>
        <w:tc>
          <w:tcPr>
            <w:tcW w:w="757" w:type="dxa"/>
            <w:vAlign w:val="bottom"/>
          </w:tcPr>
          <w:p w14:paraId="42B3C17D" w14:textId="2A92BE92" w:rsidR="005E53BE" w:rsidRPr="00A13540" w:rsidRDefault="27C465E9"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tcPr>
          <w:p w14:paraId="0512AFDB"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vAlign w:val="bottom"/>
          </w:tcPr>
          <w:p w14:paraId="38F11710" w14:textId="3CCCD148" w:rsidR="005E53BE" w:rsidRPr="00A13540" w:rsidRDefault="7F012384"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140E84A0" w14:textId="77777777" w:rsidR="005E53BE" w:rsidRPr="00A13540" w:rsidRDefault="005E53BE" w:rsidP="00F643D6">
            <w:pPr>
              <w:tabs>
                <w:tab w:val="decimal" w:pos="595"/>
              </w:tabs>
              <w:ind w:left="-43" w:right="-86"/>
              <w:jc w:val="center"/>
              <w:rPr>
                <w:sz w:val="16"/>
                <w:szCs w:val="16"/>
              </w:rPr>
            </w:pPr>
          </w:p>
        </w:tc>
        <w:tc>
          <w:tcPr>
            <w:tcW w:w="850" w:type="dxa"/>
            <w:vAlign w:val="bottom"/>
          </w:tcPr>
          <w:p w14:paraId="0C02B05D" w14:textId="35E774E2" w:rsidR="005E53BE" w:rsidRPr="00A13540" w:rsidRDefault="30F0DC79" w:rsidP="00F643D6">
            <w:pPr>
              <w:tabs>
                <w:tab w:val="decimal" w:pos="595"/>
              </w:tabs>
              <w:ind w:left="-43" w:right="-86"/>
              <w:jc w:val="center"/>
              <w:rPr>
                <w:sz w:val="16"/>
                <w:szCs w:val="16"/>
              </w:rPr>
            </w:pPr>
            <w:r w:rsidRPr="23A4BF8C">
              <w:rPr>
                <w:sz w:val="16"/>
                <w:szCs w:val="16"/>
              </w:rPr>
              <w:t>-</w:t>
            </w:r>
          </w:p>
        </w:tc>
      </w:tr>
      <w:tr w:rsidR="005E53BE" w:rsidRPr="00A13540" w14:paraId="6B1F9064" w14:textId="77777777" w:rsidTr="23A4BF8C">
        <w:trPr>
          <w:trHeight w:val="45"/>
        </w:trPr>
        <w:tc>
          <w:tcPr>
            <w:tcW w:w="2191" w:type="dxa"/>
          </w:tcPr>
          <w:p w14:paraId="25499D40" w14:textId="77777777" w:rsidR="005E53BE" w:rsidRPr="00A13540" w:rsidRDefault="005E53BE" w:rsidP="00F643D6">
            <w:pPr>
              <w:ind w:left="-14" w:right="-90"/>
              <w:rPr>
                <w:sz w:val="16"/>
                <w:szCs w:val="16"/>
                <w:lang w:val="en-GB"/>
              </w:rPr>
            </w:pPr>
            <w:r w:rsidRPr="00A13540">
              <w:rPr>
                <w:sz w:val="16"/>
                <w:szCs w:val="16"/>
                <w:lang w:val="en-GB"/>
              </w:rPr>
              <w:t>Trade payables</w:t>
            </w:r>
          </w:p>
        </w:tc>
        <w:tc>
          <w:tcPr>
            <w:tcW w:w="851" w:type="dxa"/>
            <w:vAlign w:val="bottom"/>
          </w:tcPr>
          <w:p w14:paraId="14226B8E" w14:textId="18AC2D6B" w:rsidR="005E53BE" w:rsidRPr="00A13540" w:rsidRDefault="361505C5"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0784EF1F"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tcPr>
          <w:p w14:paraId="11D62526" w14:textId="0FCAACEB" w:rsidR="005E53BE" w:rsidRPr="00A13540" w:rsidRDefault="57120E0A"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5F5BCEB6" w14:textId="77777777" w:rsidR="005E53BE" w:rsidRPr="00A13540" w:rsidRDefault="005E53BE" w:rsidP="00F643D6">
            <w:pPr>
              <w:tabs>
                <w:tab w:val="decimal" w:pos="789"/>
              </w:tabs>
              <w:ind w:left="-43" w:right="-86"/>
              <w:jc w:val="center"/>
              <w:rPr>
                <w:sz w:val="16"/>
                <w:szCs w:val="16"/>
              </w:rPr>
            </w:pPr>
          </w:p>
        </w:tc>
        <w:tc>
          <w:tcPr>
            <w:tcW w:w="894" w:type="dxa"/>
          </w:tcPr>
          <w:p w14:paraId="601606E3" w14:textId="5C1CB0D6" w:rsidR="005E53BE" w:rsidRPr="00A13540" w:rsidRDefault="36C0F174"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1,493,374</w:t>
            </w:r>
          </w:p>
        </w:tc>
        <w:tc>
          <w:tcPr>
            <w:tcW w:w="257" w:type="dxa"/>
          </w:tcPr>
          <w:p w14:paraId="48132C73" w14:textId="77777777" w:rsidR="005E53BE" w:rsidRPr="00A13540" w:rsidRDefault="005E53BE" w:rsidP="00F643D6">
            <w:pPr>
              <w:tabs>
                <w:tab w:val="decimal" w:pos="595"/>
              </w:tabs>
              <w:ind w:left="-43" w:right="-86"/>
              <w:jc w:val="center"/>
              <w:rPr>
                <w:sz w:val="16"/>
                <w:szCs w:val="16"/>
              </w:rPr>
            </w:pPr>
          </w:p>
        </w:tc>
        <w:tc>
          <w:tcPr>
            <w:tcW w:w="875" w:type="dxa"/>
          </w:tcPr>
          <w:p w14:paraId="342803E3" w14:textId="5C1CB0D6" w:rsidR="23A4BF8C" w:rsidRDefault="23A4BF8C" w:rsidP="00231815">
            <w:pPr>
              <w:pStyle w:val="acctfourfigures"/>
              <w:tabs>
                <w:tab w:val="clear" w:pos="765"/>
                <w:tab w:val="decimal" w:pos="974"/>
              </w:tabs>
              <w:spacing w:line="240" w:lineRule="auto"/>
              <w:ind w:right="-10"/>
              <w:jc w:val="right"/>
              <w:rPr>
                <w:sz w:val="16"/>
                <w:szCs w:val="16"/>
                <w:lang w:val="en-US" w:bidi="th-TH"/>
              </w:rPr>
            </w:pPr>
            <w:r w:rsidRPr="23A4BF8C">
              <w:rPr>
                <w:sz w:val="16"/>
                <w:szCs w:val="16"/>
                <w:lang w:val="en-US" w:bidi="th-TH"/>
              </w:rPr>
              <w:t>1,493,374</w:t>
            </w:r>
          </w:p>
        </w:tc>
        <w:tc>
          <w:tcPr>
            <w:tcW w:w="236" w:type="dxa"/>
          </w:tcPr>
          <w:p w14:paraId="7D103F35"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cs/>
                <w:lang w:bidi="th-TH"/>
              </w:rPr>
            </w:pPr>
          </w:p>
        </w:tc>
        <w:tc>
          <w:tcPr>
            <w:tcW w:w="757" w:type="dxa"/>
          </w:tcPr>
          <w:p w14:paraId="7355D01C" w14:textId="239F9B08" w:rsidR="005E53BE" w:rsidRPr="00A13540" w:rsidRDefault="27C465E9"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tcPr>
          <w:p w14:paraId="3E1DA5C1"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126CA007" w14:textId="78F759B3" w:rsidR="005E53BE" w:rsidRPr="00A13540" w:rsidRDefault="7F012384"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6C43E7E2" w14:textId="77777777" w:rsidR="005E53BE" w:rsidRPr="00A13540" w:rsidRDefault="005E53BE" w:rsidP="00F643D6">
            <w:pPr>
              <w:tabs>
                <w:tab w:val="decimal" w:pos="595"/>
              </w:tabs>
              <w:ind w:left="-43" w:right="-86"/>
              <w:jc w:val="center"/>
              <w:rPr>
                <w:sz w:val="16"/>
                <w:szCs w:val="16"/>
              </w:rPr>
            </w:pPr>
          </w:p>
        </w:tc>
        <w:tc>
          <w:tcPr>
            <w:tcW w:w="850" w:type="dxa"/>
          </w:tcPr>
          <w:p w14:paraId="0423C3EA" w14:textId="37870709" w:rsidR="005E53BE" w:rsidRPr="00A13540" w:rsidRDefault="6935B38D" w:rsidP="00F643D6">
            <w:pPr>
              <w:tabs>
                <w:tab w:val="decimal" w:pos="595"/>
              </w:tabs>
              <w:ind w:left="-43" w:right="-86"/>
              <w:jc w:val="center"/>
              <w:rPr>
                <w:sz w:val="16"/>
                <w:szCs w:val="16"/>
              </w:rPr>
            </w:pPr>
            <w:r w:rsidRPr="23A4BF8C">
              <w:rPr>
                <w:sz w:val="16"/>
                <w:szCs w:val="16"/>
              </w:rPr>
              <w:t>-</w:t>
            </w:r>
          </w:p>
        </w:tc>
      </w:tr>
      <w:tr w:rsidR="003D743F" w:rsidRPr="00A13540" w14:paraId="00B73CB4" w14:textId="77777777" w:rsidTr="23A4BF8C">
        <w:trPr>
          <w:trHeight w:val="206"/>
        </w:trPr>
        <w:tc>
          <w:tcPr>
            <w:tcW w:w="2191" w:type="dxa"/>
          </w:tcPr>
          <w:p w14:paraId="34F348DC" w14:textId="77777777" w:rsidR="003D743F" w:rsidRPr="00A13540" w:rsidRDefault="003D743F" w:rsidP="00F643D6">
            <w:pPr>
              <w:ind w:left="-14" w:right="-90"/>
              <w:rPr>
                <w:sz w:val="16"/>
                <w:szCs w:val="16"/>
                <w:lang w:val="en-GB"/>
              </w:rPr>
            </w:pPr>
            <w:r>
              <w:rPr>
                <w:sz w:val="16"/>
                <w:szCs w:val="16"/>
                <w:lang w:val="en-GB"/>
              </w:rPr>
              <w:t>Dividend payables</w:t>
            </w:r>
          </w:p>
        </w:tc>
        <w:tc>
          <w:tcPr>
            <w:tcW w:w="851" w:type="dxa"/>
            <w:vAlign w:val="bottom"/>
          </w:tcPr>
          <w:p w14:paraId="743EF590" w14:textId="326719DA" w:rsidR="003D743F" w:rsidRDefault="361505C5"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2E5F86C1" w14:textId="77777777" w:rsidR="003D743F" w:rsidRPr="00A13540" w:rsidRDefault="003D743F" w:rsidP="00F643D6">
            <w:pPr>
              <w:pStyle w:val="acctfourfigures"/>
              <w:tabs>
                <w:tab w:val="clear" w:pos="765"/>
                <w:tab w:val="decimal" w:pos="796"/>
              </w:tabs>
              <w:spacing w:line="240" w:lineRule="auto"/>
              <w:ind w:left="-43" w:right="-86"/>
              <w:jc w:val="center"/>
              <w:rPr>
                <w:sz w:val="16"/>
                <w:szCs w:val="16"/>
              </w:rPr>
            </w:pPr>
          </w:p>
        </w:tc>
        <w:tc>
          <w:tcPr>
            <w:tcW w:w="851" w:type="dxa"/>
          </w:tcPr>
          <w:p w14:paraId="21C17441" w14:textId="3819F458" w:rsidR="003D743F" w:rsidRDefault="1D6DE555"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1595A8CC" w14:textId="77777777" w:rsidR="003D743F" w:rsidRPr="00A13540" w:rsidRDefault="003D743F" w:rsidP="00F643D6">
            <w:pPr>
              <w:tabs>
                <w:tab w:val="decimal" w:pos="789"/>
              </w:tabs>
              <w:ind w:left="-43" w:right="-86"/>
              <w:jc w:val="center"/>
              <w:rPr>
                <w:sz w:val="16"/>
                <w:szCs w:val="16"/>
              </w:rPr>
            </w:pPr>
          </w:p>
        </w:tc>
        <w:tc>
          <w:tcPr>
            <w:tcW w:w="894" w:type="dxa"/>
          </w:tcPr>
          <w:p w14:paraId="29796304" w14:textId="115E25C7" w:rsidR="003D743F" w:rsidRDefault="43C5D7DE"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2,404</w:t>
            </w:r>
          </w:p>
        </w:tc>
        <w:tc>
          <w:tcPr>
            <w:tcW w:w="257" w:type="dxa"/>
          </w:tcPr>
          <w:p w14:paraId="30D8602E" w14:textId="77777777" w:rsidR="003D743F" w:rsidRPr="00A13540" w:rsidRDefault="003D743F" w:rsidP="00F643D6">
            <w:pPr>
              <w:tabs>
                <w:tab w:val="decimal" w:pos="595"/>
              </w:tabs>
              <w:ind w:left="-43" w:right="-86"/>
              <w:jc w:val="center"/>
              <w:rPr>
                <w:sz w:val="16"/>
                <w:szCs w:val="16"/>
              </w:rPr>
            </w:pPr>
          </w:p>
        </w:tc>
        <w:tc>
          <w:tcPr>
            <w:tcW w:w="875" w:type="dxa"/>
          </w:tcPr>
          <w:p w14:paraId="503CB5D4" w14:textId="115E25C7" w:rsidR="23A4BF8C" w:rsidRDefault="23A4BF8C" w:rsidP="00231815">
            <w:pPr>
              <w:pStyle w:val="acctfourfigures"/>
              <w:tabs>
                <w:tab w:val="clear" w:pos="765"/>
                <w:tab w:val="decimal" w:pos="974"/>
              </w:tabs>
              <w:spacing w:line="240" w:lineRule="auto"/>
              <w:ind w:right="-10"/>
              <w:jc w:val="right"/>
              <w:rPr>
                <w:sz w:val="16"/>
                <w:szCs w:val="16"/>
                <w:lang w:val="en-US" w:bidi="th-TH"/>
              </w:rPr>
            </w:pPr>
            <w:r w:rsidRPr="23A4BF8C">
              <w:rPr>
                <w:sz w:val="16"/>
                <w:szCs w:val="16"/>
                <w:lang w:val="en-US" w:bidi="th-TH"/>
              </w:rPr>
              <w:t>2,404</w:t>
            </w:r>
          </w:p>
        </w:tc>
        <w:tc>
          <w:tcPr>
            <w:tcW w:w="236" w:type="dxa"/>
          </w:tcPr>
          <w:p w14:paraId="140C8986" w14:textId="77777777" w:rsidR="003D743F" w:rsidRPr="00A13540" w:rsidRDefault="003D743F" w:rsidP="00F643D6">
            <w:pPr>
              <w:pStyle w:val="acctfourfigures"/>
              <w:tabs>
                <w:tab w:val="clear" w:pos="765"/>
                <w:tab w:val="decimal" w:pos="595"/>
              </w:tabs>
              <w:spacing w:line="240" w:lineRule="auto"/>
              <w:ind w:left="-43" w:right="-86"/>
              <w:jc w:val="center"/>
              <w:rPr>
                <w:sz w:val="16"/>
                <w:szCs w:val="16"/>
                <w:cs/>
                <w:lang w:bidi="th-TH"/>
              </w:rPr>
            </w:pPr>
          </w:p>
        </w:tc>
        <w:tc>
          <w:tcPr>
            <w:tcW w:w="757" w:type="dxa"/>
          </w:tcPr>
          <w:p w14:paraId="40049BD7" w14:textId="03A110CA" w:rsidR="003D743F" w:rsidRDefault="6C2312DC"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tcPr>
          <w:p w14:paraId="0BDB6FDC" w14:textId="77777777" w:rsidR="003D743F" w:rsidRPr="00A13540" w:rsidRDefault="003D743F" w:rsidP="00F643D6">
            <w:pPr>
              <w:pStyle w:val="acctfourfigures"/>
              <w:tabs>
                <w:tab w:val="clear" w:pos="765"/>
                <w:tab w:val="decimal" w:pos="595"/>
              </w:tabs>
              <w:spacing w:line="240" w:lineRule="auto"/>
              <w:ind w:left="-43" w:right="-86"/>
              <w:jc w:val="center"/>
              <w:rPr>
                <w:sz w:val="16"/>
                <w:szCs w:val="16"/>
              </w:rPr>
            </w:pPr>
          </w:p>
        </w:tc>
        <w:tc>
          <w:tcPr>
            <w:tcW w:w="851" w:type="dxa"/>
          </w:tcPr>
          <w:p w14:paraId="7C5EFBD9" w14:textId="38EA22B2" w:rsidR="003D743F" w:rsidRDefault="7F012384"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62F0A51F" w14:textId="77777777" w:rsidR="003D743F" w:rsidRPr="00A13540" w:rsidRDefault="003D743F" w:rsidP="00F643D6">
            <w:pPr>
              <w:tabs>
                <w:tab w:val="decimal" w:pos="595"/>
              </w:tabs>
              <w:ind w:left="-43" w:right="-86"/>
              <w:jc w:val="center"/>
              <w:rPr>
                <w:sz w:val="16"/>
                <w:szCs w:val="16"/>
              </w:rPr>
            </w:pPr>
          </w:p>
        </w:tc>
        <w:tc>
          <w:tcPr>
            <w:tcW w:w="850" w:type="dxa"/>
          </w:tcPr>
          <w:p w14:paraId="44FB88AD" w14:textId="7AD2F2AA" w:rsidR="003D743F" w:rsidRDefault="6935B38D" w:rsidP="00F643D6">
            <w:pPr>
              <w:tabs>
                <w:tab w:val="decimal" w:pos="595"/>
              </w:tabs>
              <w:ind w:left="-43" w:right="-86"/>
              <w:jc w:val="center"/>
              <w:rPr>
                <w:sz w:val="16"/>
                <w:szCs w:val="16"/>
              </w:rPr>
            </w:pPr>
            <w:r w:rsidRPr="23A4BF8C">
              <w:rPr>
                <w:sz w:val="16"/>
                <w:szCs w:val="16"/>
              </w:rPr>
              <w:t>-</w:t>
            </w:r>
          </w:p>
        </w:tc>
      </w:tr>
      <w:tr w:rsidR="23A4BF8C" w14:paraId="7391621C" w14:textId="77777777" w:rsidTr="00231815">
        <w:trPr>
          <w:trHeight w:val="45"/>
        </w:trPr>
        <w:tc>
          <w:tcPr>
            <w:tcW w:w="2191" w:type="dxa"/>
          </w:tcPr>
          <w:p w14:paraId="60EC2F3D" w14:textId="7E94F008" w:rsidR="67E6309B" w:rsidRDefault="67E6309B" w:rsidP="0074758C">
            <w:pPr>
              <w:jc w:val="left"/>
              <w:rPr>
                <w:sz w:val="16"/>
                <w:szCs w:val="16"/>
                <w:highlight w:val="yellow"/>
              </w:rPr>
            </w:pPr>
            <w:r w:rsidRPr="001430E9">
              <w:rPr>
                <w:sz w:val="16"/>
                <w:szCs w:val="16"/>
              </w:rPr>
              <w:t>Long-term borrowing</w:t>
            </w:r>
            <w:r w:rsidR="56D10992" w:rsidRPr="001430E9">
              <w:rPr>
                <w:sz w:val="16"/>
                <w:szCs w:val="16"/>
              </w:rPr>
              <w:t xml:space="preserve">s </w:t>
            </w:r>
            <w:r w:rsidR="0074758C" w:rsidRPr="001430E9">
              <w:rPr>
                <w:sz w:val="16"/>
                <w:szCs w:val="16"/>
              </w:rPr>
              <w:br/>
              <w:t xml:space="preserve">   </w:t>
            </w:r>
            <w:r w:rsidR="56D10992" w:rsidRPr="001430E9">
              <w:rPr>
                <w:sz w:val="16"/>
                <w:szCs w:val="16"/>
              </w:rPr>
              <w:t>from financial</w:t>
            </w:r>
          </w:p>
        </w:tc>
        <w:tc>
          <w:tcPr>
            <w:tcW w:w="851" w:type="dxa"/>
            <w:vAlign w:val="bottom"/>
          </w:tcPr>
          <w:p w14:paraId="1E49A716" w14:textId="6505B8F8" w:rsidR="67E6309B" w:rsidRDefault="67E6309B" w:rsidP="00231815">
            <w:pPr>
              <w:pStyle w:val="acctfourfigures"/>
              <w:spacing w:line="240" w:lineRule="auto"/>
              <w:jc w:val="right"/>
              <w:rPr>
                <w:sz w:val="16"/>
                <w:szCs w:val="16"/>
                <w:lang w:val="en-US" w:bidi="th-TH"/>
              </w:rPr>
            </w:pPr>
            <w:r w:rsidRPr="23A4BF8C">
              <w:rPr>
                <w:sz w:val="16"/>
                <w:szCs w:val="16"/>
                <w:lang w:val="en-US" w:bidi="th-TH"/>
              </w:rPr>
              <w:t>-</w:t>
            </w:r>
          </w:p>
        </w:tc>
        <w:tc>
          <w:tcPr>
            <w:tcW w:w="284" w:type="dxa"/>
            <w:vAlign w:val="bottom"/>
          </w:tcPr>
          <w:p w14:paraId="79D461D5" w14:textId="2FC5F567" w:rsidR="23A4BF8C" w:rsidRDefault="23A4BF8C" w:rsidP="00231815">
            <w:pPr>
              <w:pStyle w:val="acctfourfigures"/>
              <w:spacing w:line="240" w:lineRule="auto"/>
              <w:jc w:val="right"/>
              <w:rPr>
                <w:sz w:val="16"/>
                <w:szCs w:val="16"/>
              </w:rPr>
            </w:pPr>
          </w:p>
        </w:tc>
        <w:tc>
          <w:tcPr>
            <w:tcW w:w="851" w:type="dxa"/>
            <w:vAlign w:val="bottom"/>
          </w:tcPr>
          <w:p w14:paraId="447AFA1D" w14:textId="3AA3B8B2" w:rsidR="1D6DE555" w:rsidRDefault="1D6DE555" w:rsidP="00231815">
            <w:pPr>
              <w:pStyle w:val="acctfourfigures"/>
              <w:spacing w:line="240" w:lineRule="auto"/>
              <w:jc w:val="right"/>
              <w:rPr>
                <w:sz w:val="16"/>
                <w:szCs w:val="16"/>
                <w:lang w:val="en-US" w:bidi="th-TH"/>
              </w:rPr>
            </w:pPr>
            <w:r w:rsidRPr="23A4BF8C">
              <w:rPr>
                <w:sz w:val="16"/>
                <w:szCs w:val="16"/>
                <w:lang w:val="en-US" w:bidi="th-TH"/>
              </w:rPr>
              <w:t>-</w:t>
            </w:r>
          </w:p>
        </w:tc>
        <w:tc>
          <w:tcPr>
            <w:tcW w:w="241" w:type="dxa"/>
            <w:vAlign w:val="bottom"/>
          </w:tcPr>
          <w:p w14:paraId="63C3297C" w14:textId="68E79AE8" w:rsidR="23A4BF8C" w:rsidRDefault="23A4BF8C" w:rsidP="00231815">
            <w:pPr>
              <w:jc w:val="right"/>
              <w:rPr>
                <w:sz w:val="16"/>
                <w:szCs w:val="16"/>
              </w:rPr>
            </w:pPr>
          </w:p>
        </w:tc>
        <w:tc>
          <w:tcPr>
            <w:tcW w:w="894" w:type="dxa"/>
            <w:vAlign w:val="bottom"/>
          </w:tcPr>
          <w:p w14:paraId="2A84108A" w14:textId="7B57068D" w:rsidR="5A0C1BE9" w:rsidRDefault="5A0C1BE9" w:rsidP="00231815">
            <w:pPr>
              <w:pStyle w:val="acctfourfigures"/>
              <w:spacing w:line="240" w:lineRule="auto"/>
              <w:jc w:val="right"/>
              <w:rPr>
                <w:sz w:val="16"/>
                <w:szCs w:val="16"/>
                <w:lang w:val="en-US" w:bidi="th-TH"/>
              </w:rPr>
            </w:pPr>
            <w:r w:rsidRPr="23A4BF8C">
              <w:rPr>
                <w:sz w:val="16"/>
                <w:szCs w:val="16"/>
                <w:lang w:val="en-US" w:bidi="th-TH"/>
              </w:rPr>
              <w:t>2,997,173</w:t>
            </w:r>
          </w:p>
        </w:tc>
        <w:tc>
          <w:tcPr>
            <w:tcW w:w="257" w:type="dxa"/>
            <w:vAlign w:val="bottom"/>
          </w:tcPr>
          <w:p w14:paraId="2986BADB" w14:textId="176960B8" w:rsidR="23A4BF8C" w:rsidRDefault="23A4BF8C" w:rsidP="00231815">
            <w:pPr>
              <w:jc w:val="right"/>
              <w:rPr>
                <w:sz w:val="16"/>
                <w:szCs w:val="16"/>
              </w:rPr>
            </w:pPr>
          </w:p>
        </w:tc>
        <w:tc>
          <w:tcPr>
            <w:tcW w:w="875" w:type="dxa"/>
            <w:vAlign w:val="bottom"/>
          </w:tcPr>
          <w:p w14:paraId="0C5D2495" w14:textId="7B57068D" w:rsidR="23A4BF8C" w:rsidRDefault="23A4BF8C" w:rsidP="00231815">
            <w:pPr>
              <w:pStyle w:val="acctfourfigures"/>
              <w:tabs>
                <w:tab w:val="clear" w:pos="765"/>
                <w:tab w:val="decimal" w:pos="974"/>
              </w:tabs>
              <w:spacing w:line="240" w:lineRule="auto"/>
              <w:ind w:right="-10"/>
              <w:jc w:val="right"/>
              <w:rPr>
                <w:sz w:val="16"/>
                <w:szCs w:val="16"/>
                <w:lang w:val="en-US" w:bidi="th-TH"/>
              </w:rPr>
            </w:pPr>
            <w:r w:rsidRPr="23A4BF8C">
              <w:rPr>
                <w:sz w:val="16"/>
                <w:szCs w:val="16"/>
                <w:lang w:val="en-US" w:bidi="th-TH"/>
              </w:rPr>
              <w:t>2,997,173</w:t>
            </w:r>
          </w:p>
        </w:tc>
        <w:tc>
          <w:tcPr>
            <w:tcW w:w="236" w:type="dxa"/>
            <w:vAlign w:val="bottom"/>
          </w:tcPr>
          <w:p w14:paraId="19B46CAB" w14:textId="07E35EA0" w:rsidR="23A4BF8C" w:rsidRDefault="23A4BF8C" w:rsidP="00231815">
            <w:pPr>
              <w:pStyle w:val="acctfourfigures"/>
              <w:spacing w:line="240" w:lineRule="auto"/>
              <w:jc w:val="right"/>
              <w:rPr>
                <w:sz w:val="16"/>
                <w:szCs w:val="16"/>
              </w:rPr>
            </w:pPr>
          </w:p>
        </w:tc>
        <w:tc>
          <w:tcPr>
            <w:tcW w:w="757" w:type="dxa"/>
            <w:vAlign w:val="bottom"/>
          </w:tcPr>
          <w:p w14:paraId="3F12C44B" w14:textId="69059E34" w:rsidR="6C2312DC" w:rsidRDefault="6C2312DC" w:rsidP="006C3A22">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vAlign w:val="bottom"/>
          </w:tcPr>
          <w:p w14:paraId="6E123F3B" w14:textId="58798E4A" w:rsidR="23A4BF8C" w:rsidRDefault="23A4BF8C" w:rsidP="006C3A22">
            <w:pPr>
              <w:pStyle w:val="acctfourfigures"/>
              <w:tabs>
                <w:tab w:val="clear" w:pos="765"/>
                <w:tab w:val="decimal" w:pos="595"/>
              </w:tabs>
              <w:spacing w:line="240" w:lineRule="auto"/>
              <w:ind w:left="-43" w:right="-86"/>
              <w:jc w:val="center"/>
              <w:rPr>
                <w:sz w:val="16"/>
                <w:szCs w:val="16"/>
              </w:rPr>
            </w:pPr>
          </w:p>
        </w:tc>
        <w:tc>
          <w:tcPr>
            <w:tcW w:w="851" w:type="dxa"/>
            <w:vAlign w:val="bottom"/>
          </w:tcPr>
          <w:p w14:paraId="2BC9F9F1" w14:textId="0062BD9B" w:rsidR="12DB1C0C" w:rsidRDefault="12DB1C0C" w:rsidP="006C3A22">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vAlign w:val="bottom"/>
          </w:tcPr>
          <w:p w14:paraId="3BED2341" w14:textId="5C3494B0" w:rsidR="23A4BF8C" w:rsidRPr="006C3A22" w:rsidRDefault="23A4BF8C" w:rsidP="006C3A22">
            <w:pPr>
              <w:tabs>
                <w:tab w:val="decimal" w:pos="595"/>
              </w:tabs>
              <w:ind w:left="-43" w:right="-86"/>
              <w:jc w:val="center"/>
              <w:rPr>
                <w:sz w:val="16"/>
                <w:szCs w:val="16"/>
                <w:lang w:val="en-GB" w:bidi="ar-SA"/>
              </w:rPr>
            </w:pPr>
          </w:p>
        </w:tc>
        <w:tc>
          <w:tcPr>
            <w:tcW w:w="850" w:type="dxa"/>
            <w:vAlign w:val="bottom"/>
          </w:tcPr>
          <w:p w14:paraId="599DD7F5" w14:textId="6DA7D13B" w:rsidR="50CB263B" w:rsidRPr="006C3A22" w:rsidRDefault="50CB263B" w:rsidP="006C3A22">
            <w:pPr>
              <w:tabs>
                <w:tab w:val="decimal" w:pos="595"/>
              </w:tabs>
              <w:ind w:left="-43" w:right="-86"/>
              <w:jc w:val="center"/>
              <w:rPr>
                <w:sz w:val="16"/>
                <w:szCs w:val="16"/>
                <w:lang w:val="en-GB" w:bidi="ar-SA"/>
              </w:rPr>
            </w:pPr>
            <w:r w:rsidRPr="006C3A22">
              <w:rPr>
                <w:sz w:val="16"/>
                <w:szCs w:val="16"/>
                <w:lang w:val="en-GB" w:bidi="ar-SA"/>
              </w:rPr>
              <w:t>-</w:t>
            </w:r>
          </w:p>
        </w:tc>
      </w:tr>
      <w:tr w:rsidR="005E53BE" w:rsidRPr="00A13540" w14:paraId="2DE752B5" w14:textId="77777777" w:rsidTr="23A4BF8C">
        <w:trPr>
          <w:trHeight w:val="45"/>
        </w:trPr>
        <w:tc>
          <w:tcPr>
            <w:tcW w:w="2191" w:type="dxa"/>
          </w:tcPr>
          <w:p w14:paraId="10A06F6E" w14:textId="77777777" w:rsidR="005E53BE" w:rsidRPr="00A13540" w:rsidRDefault="005E53BE" w:rsidP="00F643D6">
            <w:pPr>
              <w:ind w:left="-14" w:right="-90"/>
              <w:rPr>
                <w:sz w:val="16"/>
                <w:szCs w:val="16"/>
              </w:rPr>
            </w:pPr>
            <w:r w:rsidRPr="00A13540">
              <w:rPr>
                <w:sz w:val="16"/>
                <w:szCs w:val="16"/>
              </w:rPr>
              <w:t>Lease liabilities</w:t>
            </w:r>
          </w:p>
        </w:tc>
        <w:tc>
          <w:tcPr>
            <w:tcW w:w="851" w:type="dxa"/>
            <w:vAlign w:val="bottom"/>
          </w:tcPr>
          <w:p w14:paraId="75DF7E9D" w14:textId="2E1286C8" w:rsidR="005E53BE" w:rsidRPr="00A13540" w:rsidRDefault="6CD7EDBD"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84" w:type="dxa"/>
          </w:tcPr>
          <w:p w14:paraId="1A094676"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tcPr>
          <w:p w14:paraId="70E0CAA5" w14:textId="1C86B2D5" w:rsidR="005E53BE" w:rsidRPr="00A13540" w:rsidRDefault="1D6DE555"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7ACB1B77" w14:textId="77777777" w:rsidR="005E53BE" w:rsidRPr="00A13540" w:rsidRDefault="005E53BE" w:rsidP="00F643D6">
            <w:pPr>
              <w:tabs>
                <w:tab w:val="decimal" w:pos="789"/>
              </w:tabs>
              <w:ind w:left="-43" w:right="-86"/>
              <w:jc w:val="center"/>
              <w:rPr>
                <w:sz w:val="16"/>
                <w:szCs w:val="16"/>
              </w:rPr>
            </w:pPr>
          </w:p>
        </w:tc>
        <w:tc>
          <w:tcPr>
            <w:tcW w:w="894" w:type="dxa"/>
          </w:tcPr>
          <w:p w14:paraId="5CE9AA6D" w14:textId="750E34D5" w:rsidR="005E53BE" w:rsidRPr="00A13540" w:rsidRDefault="614C9FCC"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613,216</w:t>
            </w:r>
          </w:p>
        </w:tc>
        <w:tc>
          <w:tcPr>
            <w:tcW w:w="257" w:type="dxa"/>
          </w:tcPr>
          <w:p w14:paraId="0B3BFDBA" w14:textId="77777777" w:rsidR="005E53BE" w:rsidRPr="00A13540" w:rsidRDefault="005E53BE" w:rsidP="00F643D6">
            <w:pPr>
              <w:tabs>
                <w:tab w:val="decimal" w:pos="595"/>
              </w:tabs>
              <w:ind w:left="-43" w:right="-86"/>
              <w:jc w:val="center"/>
              <w:rPr>
                <w:sz w:val="16"/>
                <w:szCs w:val="16"/>
              </w:rPr>
            </w:pPr>
          </w:p>
        </w:tc>
        <w:tc>
          <w:tcPr>
            <w:tcW w:w="875" w:type="dxa"/>
          </w:tcPr>
          <w:p w14:paraId="785A8895" w14:textId="750E34D5" w:rsidR="23A4BF8C" w:rsidRDefault="23A4BF8C" w:rsidP="00231815">
            <w:pPr>
              <w:pStyle w:val="acctfourfigures"/>
              <w:tabs>
                <w:tab w:val="clear" w:pos="765"/>
                <w:tab w:val="decimal" w:pos="974"/>
              </w:tabs>
              <w:spacing w:line="240" w:lineRule="auto"/>
              <w:ind w:right="-10"/>
              <w:jc w:val="right"/>
              <w:rPr>
                <w:sz w:val="16"/>
                <w:szCs w:val="16"/>
                <w:lang w:val="en-US" w:bidi="th-TH"/>
              </w:rPr>
            </w:pPr>
            <w:r w:rsidRPr="23A4BF8C">
              <w:rPr>
                <w:sz w:val="16"/>
                <w:szCs w:val="16"/>
                <w:lang w:val="en-US" w:bidi="th-TH"/>
              </w:rPr>
              <w:t>613,216</w:t>
            </w:r>
          </w:p>
        </w:tc>
        <w:tc>
          <w:tcPr>
            <w:tcW w:w="236" w:type="dxa"/>
          </w:tcPr>
          <w:p w14:paraId="60D0A3E1"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tcPr>
          <w:p w14:paraId="3F2BD40B" w14:textId="23231F8D" w:rsidR="005E53BE" w:rsidRPr="00A13540" w:rsidRDefault="2E0364B6"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3" w:type="dxa"/>
          </w:tcPr>
          <w:p w14:paraId="0F7273A7"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34CB9659" w14:textId="4A94DD07" w:rsidR="005E53BE" w:rsidRPr="00A13540" w:rsidRDefault="12DB1C0C"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0153B585" w14:textId="77777777" w:rsidR="005E53BE" w:rsidRPr="00A13540" w:rsidRDefault="005E53BE" w:rsidP="00F643D6">
            <w:pPr>
              <w:tabs>
                <w:tab w:val="decimal" w:pos="595"/>
              </w:tabs>
              <w:ind w:left="-43" w:right="-86"/>
              <w:jc w:val="center"/>
              <w:rPr>
                <w:sz w:val="16"/>
                <w:szCs w:val="16"/>
              </w:rPr>
            </w:pPr>
          </w:p>
        </w:tc>
        <w:tc>
          <w:tcPr>
            <w:tcW w:w="850" w:type="dxa"/>
          </w:tcPr>
          <w:p w14:paraId="036752FC" w14:textId="475E4D4A" w:rsidR="005E53BE" w:rsidRPr="00A13540" w:rsidRDefault="50CB263B" w:rsidP="00F643D6">
            <w:pPr>
              <w:tabs>
                <w:tab w:val="decimal" w:pos="595"/>
              </w:tabs>
              <w:ind w:left="-43" w:right="-86"/>
              <w:jc w:val="center"/>
              <w:rPr>
                <w:sz w:val="16"/>
                <w:szCs w:val="16"/>
              </w:rPr>
            </w:pPr>
            <w:r w:rsidRPr="23A4BF8C">
              <w:rPr>
                <w:sz w:val="16"/>
                <w:szCs w:val="16"/>
              </w:rPr>
              <w:t>-</w:t>
            </w:r>
          </w:p>
        </w:tc>
      </w:tr>
      <w:tr w:rsidR="005E53BE" w:rsidRPr="00A13540" w14:paraId="0408E7E8" w14:textId="77777777" w:rsidTr="23A4BF8C">
        <w:trPr>
          <w:trHeight w:val="45"/>
        </w:trPr>
        <w:tc>
          <w:tcPr>
            <w:tcW w:w="2191" w:type="dxa"/>
          </w:tcPr>
          <w:p w14:paraId="1E5CC1D4" w14:textId="77777777" w:rsidR="005E53BE" w:rsidRPr="00A13540" w:rsidRDefault="005E53BE" w:rsidP="00F643D6">
            <w:pPr>
              <w:ind w:right="-90"/>
              <w:rPr>
                <w:sz w:val="16"/>
                <w:szCs w:val="16"/>
                <w:cs/>
              </w:rPr>
            </w:pPr>
            <w:r w:rsidRPr="00A13540">
              <w:rPr>
                <w:sz w:val="16"/>
                <w:szCs w:val="16"/>
                <w:lang w:val="en-GB"/>
              </w:rPr>
              <w:t>Derivatives liabilities</w:t>
            </w:r>
          </w:p>
        </w:tc>
        <w:tc>
          <w:tcPr>
            <w:tcW w:w="851" w:type="dxa"/>
            <w:vAlign w:val="bottom"/>
          </w:tcPr>
          <w:p w14:paraId="6784B4EC" w14:textId="2EB8E4E2" w:rsidR="005E53BE" w:rsidRPr="00A13540" w:rsidRDefault="6E5C0CD6"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9,086</w:t>
            </w:r>
          </w:p>
        </w:tc>
        <w:tc>
          <w:tcPr>
            <w:tcW w:w="284" w:type="dxa"/>
          </w:tcPr>
          <w:p w14:paraId="691DAE31" w14:textId="77777777" w:rsidR="005E53BE" w:rsidRPr="00A13540" w:rsidRDefault="005E53BE" w:rsidP="00F643D6">
            <w:pPr>
              <w:pStyle w:val="acctfourfigures"/>
              <w:tabs>
                <w:tab w:val="clear" w:pos="765"/>
                <w:tab w:val="decimal" w:pos="796"/>
              </w:tabs>
              <w:spacing w:line="240" w:lineRule="auto"/>
              <w:ind w:left="-43" w:right="-86"/>
              <w:jc w:val="center"/>
              <w:rPr>
                <w:sz w:val="16"/>
                <w:szCs w:val="16"/>
              </w:rPr>
            </w:pPr>
          </w:p>
        </w:tc>
        <w:tc>
          <w:tcPr>
            <w:tcW w:w="851" w:type="dxa"/>
          </w:tcPr>
          <w:p w14:paraId="32B077E6" w14:textId="77CFE45A" w:rsidR="005E53BE" w:rsidRPr="00A13540" w:rsidRDefault="1D6DE555"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41" w:type="dxa"/>
          </w:tcPr>
          <w:p w14:paraId="36F49430" w14:textId="77777777" w:rsidR="005E53BE" w:rsidRPr="00A13540" w:rsidRDefault="005E53BE" w:rsidP="00F643D6">
            <w:pPr>
              <w:tabs>
                <w:tab w:val="decimal" w:pos="789"/>
              </w:tabs>
              <w:ind w:left="-43" w:right="-86"/>
              <w:jc w:val="center"/>
              <w:rPr>
                <w:sz w:val="16"/>
                <w:szCs w:val="16"/>
              </w:rPr>
            </w:pPr>
          </w:p>
        </w:tc>
        <w:tc>
          <w:tcPr>
            <w:tcW w:w="894" w:type="dxa"/>
          </w:tcPr>
          <w:p w14:paraId="5FE5C2E9" w14:textId="57CF0378" w:rsidR="005E53BE" w:rsidRPr="00A13540" w:rsidRDefault="27630E01" w:rsidP="00F643D6">
            <w:pPr>
              <w:pStyle w:val="acctfourfigures"/>
              <w:tabs>
                <w:tab w:val="clear" w:pos="765"/>
              </w:tabs>
              <w:spacing w:line="240" w:lineRule="auto"/>
              <w:ind w:left="-45"/>
              <w:jc w:val="right"/>
              <w:rPr>
                <w:sz w:val="16"/>
                <w:szCs w:val="16"/>
                <w:lang w:val="en-US" w:bidi="th-TH"/>
              </w:rPr>
            </w:pPr>
            <w:r w:rsidRPr="23A4BF8C">
              <w:rPr>
                <w:sz w:val="16"/>
                <w:szCs w:val="16"/>
                <w:lang w:val="en-US" w:bidi="th-TH"/>
              </w:rPr>
              <w:t>-</w:t>
            </w:r>
          </w:p>
        </w:tc>
        <w:tc>
          <w:tcPr>
            <w:tcW w:w="257" w:type="dxa"/>
          </w:tcPr>
          <w:p w14:paraId="0C735DCF" w14:textId="77777777" w:rsidR="005E53BE" w:rsidRPr="00A13540" w:rsidRDefault="005E53BE" w:rsidP="00F643D6">
            <w:pPr>
              <w:tabs>
                <w:tab w:val="decimal" w:pos="595"/>
              </w:tabs>
              <w:ind w:left="-43" w:right="-86"/>
              <w:jc w:val="center"/>
              <w:rPr>
                <w:sz w:val="16"/>
                <w:szCs w:val="16"/>
              </w:rPr>
            </w:pPr>
          </w:p>
        </w:tc>
        <w:tc>
          <w:tcPr>
            <w:tcW w:w="875" w:type="dxa"/>
          </w:tcPr>
          <w:p w14:paraId="40E276A9" w14:textId="44053035" w:rsidR="005E53BE" w:rsidRPr="00231815" w:rsidRDefault="6A96F1E3" w:rsidP="00231815">
            <w:pPr>
              <w:pStyle w:val="acctfourfigures"/>
              <w:tabs>
                <w:tab w:val="clear" w:pos="765"/>
                <w:tab w:val="decimal" w:pos="974"/>
              </w:tabs>
              <w:spacing w:line="240" w:lineRule="auto"/>
              <w:ind w:right="-10"/>
              <w:jc w:val="right"/>
              <w:rPr>
                <w:sz w:val="16"/>
                <w:szCs w:val="16"/>
                <w:lang w:val="en-US" w:bidi="th-TH"/>
              </w:rPr>
            </w:pPr>
            <w:r w:rsidRPr="00231815">
              <w:rPr>
                <w:sz w:val="16"/>
                <w:szCs w:val="16"/>
                <w:lang w:val="en-US" w:bidi="th-TH"/>
              </w:rPr>
              <w:t>9,086</w:t>
            </w:r>
          </w:p>
        </w:tc>
        <w:tc>
          <w:tcPr>
            <w:tcW w:w="236" w:type="dxa"/>
          </w:tcPr>
          <w:p w14:paraId="4AEF0E88"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757" w:type="dxa"/>
          </w:tcPr>
          <w:p w14:paraId="500D48C7" w14:textId="4300BD00" w:rsidR="005E53BE" w:rsidRPr="00A13540" w:rsidRDefault="3BCEEF5F" w:rsidP="00F643D6">
            <w:pPr>
              <w:pStyle w:val="acctfourfigures"/>
              <w:tabs>
                <w:tab w:val="clear" w:pos="765"/>
                <w:tab w:val="decimal" w:pos="595"/>
              </w:tabs>
              <w:spacing w:line="240" w:lineRule="auto"/>
              <w:ind w:left="-43" w:right="-86"/>
              <w:jc w:val="center"/>
              <w:rPr>
                <w:sz w:val="16"/>
                <w:szCs w:val="16"/>
              </w:rPr>
            </w:pPr>
            <w:r w:rsidRPr="23A4BF8C">
              <w:rPr>
                <w:sz w:val="16"/>
                <w:szCs w:val="16"/>
              </w:rPr>
              <w:t>9,086</w:t>
            </w:r>
          </w:p>
        </w:tc>
        <w:tc>
          <w:tcPr>
            <w:tcW w:w="283" w:type="dxa"/>
          </w:tcPr>
          <w:p w14:paraId="28ADDE2D" w14:textId="77777777" w:rsidR="005E53BE" w:rsidRPr="00A13540" w:rsidRDefault="005E53BE" w:rsidP="00F643D6">
            <w:pPr>
              <w:pStyle w:val="acctfourfigures"/>
              <w:tabs>
                <w:tab w:val="clear" w:pos="765"/>
                <w:tab w:val="decimal" w:pos="595"/>
              </w:tabs>
              <w:spacing w:line="240" w:lineRule="auto"/>
              <w:ind w:left="-43" w:right="-86"/>
              <w:jc w:val="center"/>
              <w:rPr>
                <w:sz w:val="16"/>
                <w:szCs w:val="16"/>
              </w:rPr>
            </w:pPr>
          </w:p>
        </w:tc>
        <w:tc>
          <w:tcPr>
            <w:tcW w:w="851" w:type="dxa"/>
          </w:tcPr>
          <w:p w14:paraId="31311CB2" w14:textId="239A3146" w:rsidR="005E53BE" w:rsidRPr="00A13540" w:rsidRDefault="12DB1C0C" w:rsidP="00F643D6">
            <w:pPr>
              <w:pStyle w:val="acctfourfigures"/>
              <w:tabs>
                <w:tab w:val="clear" w:pos="765"/>
                <w:tab w:val="decimal" w:pos="595"/>
              </w:tabs>
              <w:spacing w:line="240" w:lineRule="auto"/>
              <w:ind w:left="-43" w:right="-86"/>
              <w:jc w:val="center"/>
              <w:rPr>
                <w:sz w:val="16"/>
                <w:szCs w:val="16"/>
              </w:rPr>
            </w:pPr>
            <w:r w:rsidRPr="23A4BF8C">
              <w:rPr>
                <w:sz w:val="16"/>
                <w:szCs w:val="16"/>
              </w:rPr>
              <w:t>-</w:t>
            </w:r>
          </w:p>
        </w:tc>
        <w:tc>
          <w:tcPr>
            <w:tcW w:w="284" w:type="dxa"/>
          </w:tcPr>
          <w:p w14:paraId="4426A2EB" w14:textId="77777777" w:rsidR="005E53BE" w:rsidRPr="00A13540" w:rsidRDefault="005E53BE" w:rsidP="00F643D6">
            <w:pPr>
              <w:tabs>
                <w:tab w:val="decimal" w:pos="595"/>
              </w:tabs>
              <w:ind w:left="-43" w:right="-86"/>
              <w:jc w:val="center"/>
              <w:rPr>
                <w:sz w:val="16"/>
                <w:szCs w:val="16"/>
              </w:rPr>
            </w:pPr>
          </w:p>
        </w:tc>
        <w:tc>
          <w:tcPr>
            <w:tcW w:w="850" w:type="dxa"/>
          </w:tcPr>
          <w:p w14:paraId="1944EB70" w14:textId="7E873C54" w:rsidR="005E53BE" w:rsidRPr="00A13540" w:rsidRDefault="0F767FEE" w:rsidP="00F643D6">
            <w:pPr>
              <w:tabs>
                <w:tab w:val="decimal" w:pos="595"/>
              </w:tabs>
              <w:ind w:left="-43" w:right="-86"/>
              <w:jc w:val="center"/>
              <w:rPr>
                <w:sz w:val="16"/>
                <w:szCs w:val="16"/>
              </w:rPr>
            </w:pPr>
            <w:r w:rsidRPr="23A4BF8C">
              <w:rPr>
                <w:sz w:val="16"/>
                <w:szCs w:val="16"/>
              </w:rPr>
              <w:t>9,086</w:t>
            </w:r>
          </w:p>
        </w:tc>
      </w:tr>
      <w:tr w:rsidR="005E53BE" w:rsidRPr="00A13540" w14:paraId="52B7A266" w14:textId="77777777" w:rsidTr="23A4BF8C">
        <w:trPr>
          <w:trHeight w:val="35"/>
        </w:trPr>
        <w:tc>
          <w:tcPr>
            <w:tcW w:w="2191" w:type="dxa"/>
          </w:tcPr>
          <w:p w14:paraId="64B555F1" w14:textId="77777777" w:rsidR="005E53BE" w:rsidRPr="00A13540" w:rsidRDefault="005E53BE" w:rsidP="00F643D6">
            <w:pPr>
              <w:ind w:right="-90"/>
              <w:rPr>
                <w:b/>
                <w:bCs/>
                <w:sz w:val="16"/>
                <w:szCs w:val="16"/>
                <w:cs/>
              </w:rPr>
            </w:pPr>
            <w:r w:rsidRPr="00A13540">
              <w:rPr>
                <w:b/>
                <w:bCs/>
                <w:sz w:val="16"/>
                <w:szCs w:val="16"/>
                <w:lang w:val="en-GB"/>
              </w:rPr>
              <w:t>Total financial liabilities</w:t>
            </w:r>
          </w:p>
        </w:tc>
        <w:tc>
          <w:tcPr>
            <w:tcW w:w="851" w:type="dxa"/>
            <w:tcBorders>
              <w:top w:val="single" w:sz="4" w:space="0" w:color="auto"/>
              <w:bottom w:val="double" w:sz="4" w:space="0" w:color="auto"/>
            </w:tcBorders>
          </w:tcPr>
          <w:p w14:paraId="1BAEF444" w14:textId="365E875D" w:rsidR="005E53BE" w:rsidRPr="00A13540" w:rsidRDefault="6CB4CF2C" w:rsidP="00F643D6">
            <w:pPr>
              <w:pStyle w:val="acctfourfigures"/>
              <w:tabs>
                <w:tab w:val="clear" w:pos="765"/>
              </w:tabs>
              <w:spacing w:line="240" w:lineRule="auto"/>
              <w:ind w:left="-45"/>
              <w:jc w:val="right"/>
              <w:rPr>
                <w:b/>
                <w:bCs/>
                <w:sz w:val="16"/>
                <w:szCs w:val="16"/>
                <w:lang w:val="en-US" w:bidi="th-TH"/>
              </w:rPr>
            </w:pPr>
            <w:r w:rsidRPr="23A4BF8C">
              <w:rPr>
                <w:b/>
                <w:bCs/>
                <w:sz w:val="16"/>
                <w:szCs w:val="16"/>
                <w:lang w:val="en-US" w:bidi="th-TH"/>
              </w:rPr>
              <w:t>9,086</w:t>
            </w:r>
          </w:p>
        </w:tc>
        <w:tc>
          <w:tcPr>
            <w:tcW w:w="284" w:type="dxa"/>
          </w:tcPr>
          <w:p w14:paraId="21DD95E5" w14:textId="77777777" w:rsidR="005E53BE" w:rsidRPr="00A13540" w:rsidRDefault="005E53BE" w:rsidP="00F643D6">
            <w:pPr>
              <w:pStyle w:val="acctfourfigures"/>
              <w:tabs>
                <w:tab w:val="clear" w:pos="765"/>
                <w:tab w:val="decimal" w:pos="796"/>
              </w:tabs>
              <w:spacing w:line="240" w:lineRule="auto"/>
              <w:ind w:left="-43" w:right="-86"/>
              <w:jc w:val="center"/>
              <w:rPr>
                <w:b/>
                <w:bCs/>
                <w:sz w:val="16"/>
                <w:szCs w:val="16"/>
              </w:rPr>
            </w:pPr>
          </w:p>
        </w:tc>
        <w:tc>
          <w:tcPr>
            <w:tcW w:w="851" w:type="dxa"/>
            <w:tcBorders>
              <w:top w:val="single" w:sz="4" w:space="0" w:color="auto"/>
              <w:bottom w:val="double" w:sz="4" w:space="0" w:color="auto"/>
            </w:tcBorders>
          </w:tcPr>
          <w:p w14:paraId="4CCC26B7" w14:textId="6F29E98D" w:rsidR="005E53BE" w:rsidRPr="00A13540" w:rsidRDefault="6378CF74" w:rsidP="00F643D6">
            <w:pPr>
              <w:pStyle w:val="acctfourfigures"/>
              <w:tabs>
                <w:tab w:val="clear" w:pos="765"/>
              </w:tabs>
              <w:spacing w:line="240" w:lineRule="auto"/>
              <w:ind w:left="-45"/>
              <w:jc w:val="right"/>
              <w:rPr>
                <w:b/>
                <w:bCs/>
                <w:sz w:val="16"/>
                <w:szCs w:val="16"/>
                <w:lang w:val="en-US" w:bidi="th-TH"/>
              </w:rPr>
            </w:pPr>
            <w:r w:rsidRPr="23A4BF8C">
              <w:rPr>
                <w:b/>
                <w:bCs/>
                <w:sz w:val="16"/>
                <w:szCs w:val="16"/>
                <w:lang w:val="en-US" w:bidi="th-TH"/>
              </w:rPr>
              <w:t>-</w:t>
            </w:r>
          </w:p>
        </w:tc>
        <w:tc>
          <w:tcPr>
            <w:tcW w:w="241" w:type="dxa"/>
          </w:tcPr>
          <w:p w14:paraId="4EF620FB" w14:textId="77777777" w:rsidR="005E53BE" w:rsidRPr="00A13540" w:rsidRDefault="005E53BE" w:rsidP="00F643D6">
            <w:pPr>
              <w:tabs>
                <w:tab w:val="decimal" w:pos="789"/>
              </w:tabs>
              <w:ind w:left="-43" w:right="-86"/>
              <w:jc w:val="center"/>
              <w:rPr>
                <w:b/>
                <w:bCs/>
                <w:sz w:val="16"/>
                <w:szCs w:val="16"/>
              </w:rPr>
            </w:pPr>
          </w:p>
        </w:tc>
        <w:tc>
          <w:tcPr>
            <w:tcW w:w="894" w:type="dxa"/>
            <w:tcBorders>
              <w:top w:val="single" w:sz="4" w:space="0" w:color="auto"/>
              <w:bottom w:val="double" w:sz="4" w:space="0" w:color="auto"/>
            </w:tcBorders>
          </w:tcPr>
          <w:p w14:paraId="535C299B" w14:textId="5F9C29C3" w:rsidR="005E53BE" w:rsidRPr="00A13540" w:rsidRDefault="14CCA2E0" w:rsidP="00F643D6">
            <w:pPr>
              <w:pStyle w:val="acctfourfigures"/>
              <w:tabs>
                <w:tab w:val="clear" w:pos="765"/>
              </w:tabs>
              <w:spacing w:line="240" w:lineRule="auto"/>
              <w:ind w:left="-45"/>
              <w:jc w:val="right"/>
              <w:rPr>
                <w:b/>
                <w:bCs/>
                <w:sz w:val="16"/>
                <w:szCs w:val="16"/>
                <w:lang w:val="en-US" w:bidi="th-TH"/>
              </w:rPr>
            </w:pPr>
            <w:r w:rsidRPr="23A4BF8C">
              <w:rPr>
                <w:b/>
                <w:bCs/>
                <w:sz w:val="16"/>
                <w:szCs w:val="16"/>
                <w:lang w:val="en-US" w:bidi="th-TH"/>
              </w:rPr>
              <w:t>13,968,471</w:t>
            </w:r>
          </w:p>
        </w:tc>
        <w:tc>
          <w:tcPr>
            <w:tcW w:w="257" w:type="dxa"/>
          </w:tcPr>
          <w:p w14:paraId="11B4F2C8" w14:textId="77777777" w:rsidR="005E53BE" w:rsidRPr="00A13540" w:rsidRDefault="005E53BE" w:rsidP="00F643D6">
            <w:pPr>
              <w:tabs>
                <w:tab w:val="decimal" w:pos="595"/>
              </w:tabs>
              <w:ind w:left="-43" w:right="-86"/>
              <w:jc w:val="center"/>
              <w:rPr>
                <w:b/>
                <w:bCs/>
                <w:sz w:val="16"/>
                <w:szCs w:val="16"/>
              </w:rPr>
            </w:pPr>
          </w:p>
        </w:tc>
        <w:tc>
          <w:tcPr>
            <w:tcW w:w="875" w:type="dxa"/>
            <w:tcBorders>
              <w:top w:val="single" w:sz="4" w:space="0" w:color="auto"/>
              <w:bottom w:val="double" w:sz="4" w:space="0" w:color="auto"/>
            </w:tcBorders>
          </w:tcPr>
          <w:p w14:paraId="65D2A378" w14:textId="285B76E7" w:rsidR="005E53BE" w:rsidRPr="00231815" w:rsidRDefault="5E9E7CB8" w:rsidP="00231815">
            <w:pPr>
              <w:pStyle w:val="acctfourfigures"/>
              <w:tabs>
                <w:tab w:val="clear" w:pos="765"/>
                <w:tab w:val="decimal" w:pos="974"/>
              </w:tabs>
              <w:spacing w:line="240" w:lineRule="auto"/>
              <w:ind w:right="-10" w:hanging="46"/>
              <w:jc w:val="right"/>
              <w:rPr>
                <w:b/>
                <w:bCs/>
                <w:spacing w:val="-2"/>
                <w:sz w:val="16"/>
                <w:szCs w:val="16"/>
                <w:lang w:val="en-US" w:bidi="th-TH"/>
              </w:rPr>
            </w:pPr>
            <w:r w:rsidRPr="00231815">
              <w:rPr>
                <w:b/>
                <w:bCs/>
                <w:spacing w:val="-2"/>
                <w:sz w:val="16"/>
                <w:szCs w:val="16"/>
                <w:lang w:val="en-US" w:bidi="th-TH"/>
              </w:rPr>
              <w:t>13,977,557</w:t>
            </w:r>
          </w:p>
        </w:tc>
        <w:tc>
          <w:tcPr>
            <w:tcW w:w="236" w:type="dxa"/>
          </w:tcPr>
          <w:p w14:paraId="5CD61101" w14:textId="77777777" w:rsidR="005E53BE" w:rsidRPr="00A13540" w:rsidRDefault="005E53BE" w:rsidP="00F643D6">
            <w:pPr>
              <w:pStyle w:val="acctfourfigures"/>
              <w:tabs>
                <w:tab w:val="clear" w:pos="765"/>
                <w:tab w:val="decimal" w:pos="595"/>
              </w:tabs>
              <w:spacing w:line="240" w:lineRule="auto"/>
              <w:ind w:left="-43" w:right="-86"/>
              <w:jc w:val="center"/>
              <w:rPr>
                <w:b/>
                <w:bCs/>
                <w:sz w:val="16"/>
                <w:szCs w:val="16"/>
              </w:rPr>
            </w:pPr>
          </w:p>
        </w:tc>
        <w:tc>
          <w:tcPr>
            <w:tcW w:w="757" w:type="dxa"/>
          </w:tcPr>
          <w:p w14:paraId="1B57281C" w14:textId="77777777" w:rsidR="005E53BE" w:rsidRPr="00A13540" w:rsidRDefault="005E53BE" w:rsidP="00F643D6">
            <w:pPr>
              <w:pStyle w:val="acctfourfigures"/>
              <w:tabs>
                <w:tab w:val="clear" w:pos="765"/>
                <w:tab w:val="decimal" w:pos="595"/>
              </w:tabs>
              <w:spacing w:line="240" w:lineRule="auto"/>
              <w:ind w:left="-43" w:right="-86"/>
              <w:jc w:val="center"/>
              <w:rPr>
                <w:b/>
                <w:bCs/>
                <w:sz w:val="16"/>
                <w:szCs w:val="16"/>
              </w:rPr>
            </w:pPr>
          </w:p>
        </w:tc>
        <w:tc>
          <w:tcPr>
            <w:tcW w:w="283" w:type="dxa"/>
          </w:tcPr>
          <w:p w14:paraId="79AA7E5A" w14:textId="77777777" w:rsidR="005E53BE" w:rsidRPr="00A13540" w:rsidRDefault="005E53BE" w:rsidP="00F643D6">
            <w:pPr>
              <w:pStyle w:val="acctfourfigures"/>
              <w:tabs>
                <w:tab w:val="clear" w:pos="765"/>
                <w:tab w:val="decimal" w:pos="595"/>
              </w:tabs>
              <w:spacing w:line="240" w:lineRule="auto"/>
              <w:ind w:left="-43" w:right="-86"/>
              <w:jc w:val="center"/>
              <w:rPr>
                <w:b/>
                <w:bCs/>
                <w:sz w:val="16"/>
                <w:szCs w:val="16"/>
              </w:rPr>
            </w:pPr>
          </w:p>
        </w:tc>
        <w:tc>
          <w:tcPr>
            <w:tcW w:w="851" w:type="dxa"/>
          </w:tcPr>
          <w:p w14:paraId="1CBE4E24" w14:textId="77777777" w:rsidR="005E53BE" w:rsidRPr="00A13540" w:rsidRDefault="005E53BE" w:rsidP="00F643D6">
            <w:pPr>
              <w:pStyle w:val="acctfourfigures"/>
              <w:tabs>
                <w:tab w:val="clear" w:pos="765"/>
                <w:tab w:val="decimal" w:pos="595"/>
              </w:tabs>
              <w:spacing w:line="240" w:lineRule="auto"/>
              <w:ind w:left="-43" w:right="-86"/>
              <w:jc w:val="center"/>
              <w:rPr>
                <w:b/>
                <w:bCs/>
                <w:sz w:val="16"/>
                <w:szCs w:val="16"/>
              </w:rPr>
            </w:pPr>
          </w:p>
        </w:tc>
        <w:tc>
          <w:tcPr>
            <w:tcW w:w="284" w:type="dxa"/>
          </w:tcPr>
          <w:p w14:paraId="4BC86FE7" w14:textId="77777777" w:rsidR="005E53BE" w:rsidRPr="00A13540" w:rsidRDefault="005E53BE" w:rsidP="00F643D6">
            <w:pPr>
              <w:tabs>
                <w:tab w:val="decimal" w:pos="595"/>
              </w:tabs>
              <w:ind w:left="-43" w:right="-86"/>
              <w:jc w:val="center"/>
              <w:rPr>
                <w:b/>
                <w:bCs/>
                <w:sz w:val="16"/>
                <w:szCs w:val="16"/>
              </w:rPr>
            </w:pPr>
          </w:p>
        </w:tc>
        <w:tc>
          <w:tcPr>
            <w:tcW w:w="850" w:type="dxa"/>
          </w:tcPr>
          <w:p w14:paraId="6379CCEE" w14:textId="77777777" w:rsidR="005E53BE" w:rsidRPr="00A13540" w:rsidRDefault="005E53BE" w:rsidP="00F643D6">
            <w:pPr>
              <w:tabs>
                <w:tab w:val="decimal" w:pos="595"/>
              </w:tabs>
              <w:ind w:left="-43" w:right="-86"/>
              <w:jc w:val="center"/>
              <w:rPr>
                <w:b/>
                <w:bCs/>
                <w:sz w:val="16"/>
                <w:szCs w:val="16"/>
              </w:rPr>
            </w:pPr>
          </w:p>
        </w:tc>
      </w:tr>
    </w:tbl>
    <w:p w14:paraId="69DDF805" w14:textId="77777777" w:rsidR="0072729F" w:rsidRPr="007D2E18" w:rsidRDefault="0072729F" w:rsidP="0072729F">
      <w:pPr>
        <w:spacing w:line="240" w:lineRule="atLeast"/>
        <w:jc w:val="thaiDistribute"/>
        <w:rPr>
          <w:b/>
          <w:bCs/>
        </w:rPr>
      </w:pPr>
    </w:p>
    <w:p w14:paraId="0380D746" w14:textId="77777777" w:rsidR="00660A2D" w:rsidRPr="007D2E18" w:rsidRDefault="00B60B60" w:rsidP="004E67DD">
      <w:pPr>
        <w:spacing w:line="240" w:lineRule="atLeast"/>
        <w:ind w:left="547"/>
        <w:rPr>
          <w:b/>
          <w:bCs/>
          <w:i/>
          <w:iCs/>
          <w:spacing w:val="-2"/>
        </w:rPr>
      </w:pPr>
      <w:r>
        <w:rPr>
          <w:b/>
          <w:bCs/>
        </w:rPr>
        <w:br w:type="page"/>
      </w:r>
      <w:r w:rsidR="00660A2D" w:rsidRPr="007D2E18">
        <w:rPr>
          <w:b/>
          <w:bCs/>
        </w:rPr>
        <w:lastRenderedPageBreak/>
        <w:t>Financial instruments measured at fair value</w:t>
      </w:r>
    </w:p>
    <w:p w14:paraId="00CF4AC9" w14:textId="77777777" w:rsidR="00D32BC6" w:rsidRDefault="00D32BC6" w:rsidP="00D32BC6">
      <w:pPr>
        <w:pStyle w:val="paragraph"/>
        <w:spacing w:before="0" w:beforeAutospacing="0" w:after="0" w:afterAutospacing="0"/>
        <w:textAlignment w:val="baseline"/>
        <w:rPr>
          <w:rFonts w:ascii="Segoe UI" w:hAnsi="Segoe UI" w:cs="Segoe UI"/>
          <w:sz w:val="18"/>
          <w:szCs w:val="18"/>
        </w:rPr>
      </w:pPr>
      <w:r>
        <w:rPr>
          <w:rStyle w:val="eop"/>
          <w:rFonts w:ascii="Cordia New" w:hAnsi="Cordia New" w:cs="Cordia New"/>
          <w:sz w:val="40"/>
          <w:szCs w:val="40"/>
          <w:cs/>
        </w:rPr>
        <w:t>​</w:t>
      </w:r>
    </w:p>
    <w:p w14:paraId="2B74B6E5" w14:textId="77777777" w:rsidR="008D03A3" w:rsidRPr="007D2E18" w:rsidRDefault="00627240" w:rsidP="004E67DD">
      <w:pPr>
        <w:pStyle w:val="block"/>
        <w:tabs>
          <w:tab w:val="left" w:pos="567"/>
        </w:tabs>
        <w:spacing w:after="0" w:line="240" w:lineRule="auto"/>
        <w:ind w:left="547"/>
        <w:rPr>
          <w:szCs w:val="22"/>
        </w:rPr>
      </w:pPr>
      <w:r w:rsidRPr="007C2465">
        <w:rPr>
          <w:spacing w:val="-2"/>
          <w:szCs w:val="22"/>
        </w:rPr>
        <w:t>The Group</w:t>
      </w:r>
      <w:r w:rsidR="008D03A3" w:rsidRPr="007C2465">
        <w:rPr>
          <w:spacing w:val="-2"/>
          <w:szCs w:val="22"/>
        </w:rPr>
        <w:t xml:space="preserve"> determined Level 2 fair values for financial assets and financial liabilities using valuation</w:t>
      </w:r>
      <w:r w:rsidR="008D03A3" w:rsidRPr="007D2E18">
        <w:rPr>
          <w:szCs w:val="22"/>
        </w:rPr>
        <w:t xml:space="preserve"> techniques as follows</w:t>
      </w:r>
      <w:r w:rsidR="008D03A3" w:rsidRPr="007D2E18">
        <w:rPr>
          <w:szCs w:val="22"/>
          <w:cs/>
          <w:lang w:bidi="th-TH"/>
        </w:rPr>
        <w:t>:</w:t>
      </w:r>
    </w:p>
    <w:p w14:paraId="379939AC" w14:textId="77777777" w:rsidR="008D03A3" w:rsidRPr="007D2E18" w:rsidRDefault="008D03A3" w:rsidP="004E67DD">
      <w:pPr>
        <w:pStyle w:val="block"/>
        <w:tabs>
          <w:tab w:val="left" w:pos="567"/>
        </w:tabs>
        <w:spacing w:after="0" w:line="240" w:lineRule="auto"/>
        <w:ind w:left="547"/>
        <w:jc w:val="thaiDistribute"/>
        <w:rPr>
          <w:szCs w:val="22"/>
        </w:rPr>
      </w:pPr>
    </w:p>
    <w:p w14:paraId="0C464F98" w14:textId="5C8582AE" w:rsidR="008D03A3" w:rsidRDefault="00AF7CF4" w:rsidP="004E67DD">
      <w:pPr>
        <w:numPr>
          <w:ilvl w:val="0"/>
          <w:numId w:val="31"/>
        </w:numPr>
        <w:spacing w:line="260" w:lineRule="atLeast"/>
        <w:ind w:left="900"/>
      </w:pPr>
      <w:r w:rsidRPr="003B5AA1">
        <w:t>Investment in debt instruments which are s</w:t>
      </w:r>
      <w:r w:rsidR="008D03A3" w:rsidRPr="003B5AA1">
        <w:t>imple over</w:t>
      </w:r>
      <w:r w:rsidR="008D03A3" w:rsidRPr="003B5AA1">
        <w:rPr>
          <w:cs/>
        </w:rPr>
        <w:t>-</w:t>
      </w:r>
      <w:r w:rsidR="008D03A3" w:rsidRPr="003B5AA1">
        <w:t>the</w:t>
      </w:r>
      <w:r w:rsidR="008D03A3" w:rsidRPr="003B5AA1">
        <w:rPr>
          <w:cs/>
        </w:rPr>
        <w:t>-</w:t>
      </w:r>
      <w:r w:rsidR="008D03A3" w:rsidRPr="003B5AA1">
        <w:t xml:space="preserve">counter </w:t>
      </w:r>
      <w:r w:rsidRPr="003B5AA1">
        <w:t xml:space="preserve">securities </w:t>
      </w:r>
      <w:r w:rsidR="009F2E20" w:rsidRPr="003B5AA1">
        <w:t>were</w:t>
      </w:r>
      <w:r w:rsidRPr="003B5AA1">
        <w:rPr>
          <w:cs/>
        </w:rPr>
        <w:t xml:space="preserve"> </w:t>
      </w:r>
      <w:r w:rsidR="008D03A3" w:rsidRPr="003B5AA1">
        <w:t>based on broker quotes</w:t>
      </w:r>
      <w:r w:rsidR="008D03A3" w:rsidRPr="003B5AA1">
        <w:rPr>
          <w:cs/>
        </w:rPr>
        <w:t xml:space="preserve">. </w:t>
      </w:r>
      <w:r w:rsidR="008D03A3" w:rsidRPr="003B5AA1">
        <w:rPr>
          <w:lang w:bidi="ar-SA"/>
        </w:rPr>
        <w:t>Those</w:t>
      </w:r>
      <w:r w:rsidR="008D03A3" w:rsidRPr="003B5AA1">
        <w:rPr>
          <w:cs/>
          <w:lang w:val="en-GB"/>
        </w:rPr>
        <w:t xml:space="preserve"> </w:t>
      </w:r>
      <w:r w:rsidR="008D03A3" w:rsidRPr="003B5AA1">
        <w:rPr>
          <w:lang w:bidi="ar-SA"/>
        </w:rPr>
        <w:t>quotes</w:t>
      </w:r>
      <w:r w:rsidR="008D03A3" w:rsidRPr="003B5AA1">
        <w:rPr>
          <w:cs/>
          <w:lang w:val="en-GB"/>
        </w:rPr>
        <w:t xml:space="preserve"> </w:t>
      </w:r>
      <w:r w:rsidR="008D03A3" w:rsidRPr="003B5AA1">
        <w:rPr>
          <w:lang w:bidi="ar-SA"/>
        </w:rPr>
        <w:t>are</w:t>
      </w:r>
      <w:r w:rsidR="008D03A3" w:rsidRPr="003B5AA1">
        <w:rPr>
          <w:cs/>
          <w:lang w:val="en-GB"/>
        </w:rPr>
        <w:t xml:space="preserve"> </w:t>
      </w:r>
      <w:r w:rsidR="008D03A3" w:rsidRPr="003B5AA1">
        <w:rPr>
          <w:lang w:bidi="ar-SA"/>
        </w:rPr>
        <w:t>tested</w:t>
      </w:r>
      <w:r w:rsidR="008D03A3" w:rsidRPr="003B5AA1">
        <w:rPr>
          <w:cs/>
          <w:lang w:val="en-GB"/>
        </w:rPr>
        <w:t xml:space="preserve"> </w:t>
      </w:r>
      <w:r w:rsidR="008D03A3" w:rsidRPr="003B5AA1">
        <w:rPr>
          <w:lang w:bidi="ar-SA"/>
        </w:rPr>
        <w:t>for</w:t>
      </w:r>
      <w:r w:rsidR="008D03A3" w:rsidRPr="003B5AA1">
        <w:rPr>
          <w:cs/>
          <w:lang w:val="en-GB"/>
        </w:rPr>
        <w:t xml:space="preserve"> </w:t>
      </w:r>
      <w:r w:rsidR="008D03A3" w:rsidRPr="003B5AA1">
        <w:rPr>
          <w:lang w:bidi="ar-SA"/>
        </w:rPr>
        <w:t>reasonableness</w:t>
      </w:r>
      <w:r w:rsidR="008D03A3" w:rsidRPr="003B5AA1">
        <w:rPr>
          <w:cs/>
          <w:lang w:val="en-GB"/>
        </w:rPr>
        <w:t xml:space="preserve"> </w:t>
      </w:r>
      <w:r w:rsidR="008D03A3" w:rsidRPr="003B5AA1">
        <w:rPr>
          <w:lang w:bidi="ar-SA"/>
        </w:rPr>
        <w:t>by</w:t>
      </w:r>
      <w:r w:rsidR="008D03A3" w:rsidRPr="003B5AA1">
        <w:rPr>
          <w:cs/>
          <w:lang w:val="en-GB"/>
        </w:rPr>
        <w:t xml:space="preserve"> </w:t>
      </w:r>
      <w:r w:rsidR="008D03A3" w:rsidRPr="003B5AA1">
        <w:rPr>
          <w:lang w:bidi="ar-SA"/>
        </w:rPr>
        <w:t>discounting</w:t>
      </w:r>
      <w:r w:rsidR="008D03A3" w:rsidRPr="003B5AA1">
        <w:rPr>
          <w:cs/>
          <w:lang w:val="en-GB"/>
        </w:rPr>
        <w:t xml:space="preserve"> </w:t>
      </w:r>
      <w:r w:rsidR="008D03A3" w:rsidRPr="003B5AA1">
        <w:rPr>
          <w:lang w:bidi="ar-SA"/>
        </w:rPr>
        <w:t>expected</w:t>
      </w:r>
      <w:r w:rsidR="008D03A3" w:rsidRPr="003B5AA1">
        <w:rPr>
          <w:cs/>
          <w:lang w:val="en-GB"/>
        </w:rPr>
        <w:t xml:space="preserve"> </w:t>
      </w:r>
      <w:r w:rsidR="008D03A3" w:rsidRPr="003B5AA1">
        <w:rPr>
          <w:lang w:bidi="ar-SA"/>
        </w:rPr>
        <w:t>future</w:t>
      </w:r>
      <w:r w:rsidR="008D03A3" w:rsidRPr="003B5AA1">
        <w:rPr>
          <w:cs/>
          <w:lang w:val="en-GB"/>
        </w:rPr>
        <w:t xml:space="preserve"> </w:t>
      </w:r>
      <w:r w:rsidR="008D03A3" w:rsidRPr="003B5AA1">
        <w:rPr>
          <w:lang w:bidi="ar-SA"/>
        </w:rPr>
        <w:t>cash</w:t>
      </w:r>
      <w:r w:rsidR="008D03A3" w:rsidRPr="003B5AA1">
        <w:rPr>
          <w:cs/>
          <w:lang w:val="en-GB"/>
        </w:rPr>
        <w:t xml:space="preserve"> </w:t>
      </w:r>
      <w:r w:rsidR="008D03A3" w:rsidRPr="003B5AA1">
        <w:rPr>
          <w:lang w:bidi="ar-SA"/>
        </w:rPr>
        <w:t>flows</w:t>
      </w:r>
      <w:r w:rsidR="008D03A3" w:rsidRPr="003B5AA1">
        <w:rPr>
          <w:cs/>
          <w:lang w:val="en-GB"/>
        </w:rPr>
        <w:t xml:space="preserve"> </w:t>
      </w:r>
      <w:r w:rsidR="008D03A3" w:rsidRPr="003B5AA1">
        <w:rPr>
          <w:lang w:bidi="ar-SA"/>
        </w:rPr>
        <w:t>using</w:t>
      </w:r>
      <w:r w:rsidR="008D03A3" w:rsidRPr="003B5AA1">
        <w:rPr>
          <w:cs/>
          <w:lang w:val="en-GB"/>
        </w:rPr>
        <w:t xml:space="preserve"> </w:t>
      </w:r>
      <w:r w:rsidR="008D03A3" w:rsidRPr="003B5AA1">
        <w:rPr>
          <w:lang w:bidi="ar-SA"/>
        </w:rPr>
        <w:t>market</w:t>
      </w:r>
      <w:r w:rsidR="008D03A3" w:rsidRPr="003B5AA1">
        <w:rPr>
          <w:cs/>
          <w:lang w:val="en-GB"/>
        </w:rPr>
        <w:t xml:space="preserve"> </w:t>
      </w:r>
      <w:r w:rsidR="008D03A3" w:rsidRPr="003B5AA1">
        <w:rPr>
          <w:lang w:bidi="ar-SA"/>
        </w:rPr>
        <w:t>interest</w:t>
      </w:r>
      <w:r w:rsidR="008D03A3" w:rsidRPr="003B5AA1">
        <w:rPr>
          <w:cs/>
          <w:lang w:val="en-GB"/>
        </w:rPr>
        <w:t xml:space="preserve"> </w:t>
      </w:r>
      <w:r w:rsidR="008D03A3" w:rsidRPr="003B5AA1">
        <w:rPr>
          <w:lang w:bidi="ar-SA"/>
        </w:rPr>
        <w:t>rate</w:t>
      </w:r>
      <w:r w:rsidR="008D03A3" w:rsidRPr="003B5AA1">
        <w:rPr>
          <w:cs/>
          <w:lang w:val="en-GB"/>
        </w:rPr>
        <w:t xml:space="preserve"> </w:t>
      </w:r>
      <w:r w:rsidR="008D03A3" w:rsidRPr="003B5AA1">
        <w:rPr>
          <w:lang w:bidi="ar-SA"/>
        </w:rPr>
        <w:t>for</w:t>
      </w:r>
      <w:r w:rsidR="008D03A3" w:rsidRPr="003B5AA1">
        <w:rPr>
          <w:cs/>
          <w:lang w:val="en-GB"/>
        </w:rPr>
        <w:t xml:space="preserve"> </w:t>
      </w:r>
      <w:r w:rsidR="008D03A3" w:rsidRPr="003B5AA1">
        <w:rPr>
          <w:lang w:bidi="ar-SA"/>
        </w:rPr>
        <w:t>a</w:t>
      </w:r>
      <w:r w:rsidR="008D03A3" w:rsidRPr="003B5AA1">
        <w:rPr>
          <w:cs/>
          <w:lang w:val="en-GB"/>
        </w:rPr>
        <w:t xml:space="preserve"> </w:t>
      </w:r>
      <w:r w:rsidR="008D03A3" w:rsidRPr="003B5AA1">
        <w:rPr>
          <w:lang w:bidi="ar-SA"/>
        </w:rPr>
        <w:t>similar</w:t>
      </w:r>
      <w:r w:rsidR="008D03A3" w:rsidRPr="003B5AA1">
        <w:rPr>
          <w:cs/>
        </w:rPr>
        <w:t xml:space="preserve"> </w:t>
      </w:r>
      <w:r w:rsidR="008D03A3" w:rsidRPr="003B5AA1">
        <w:rPr>
          <w:lang w:val="en-GB" w:bidi="ar-SA"/>
        </w:rPr>
        <w:t xml:space="preserve">financial </w:t>
      </w:r>
      <w:r w:rsidR="008D03A3" w:rsidRPr="003B5AA1">
        <w:rPr>
          <w:lang w:bidi="ar-SA"/>
        </w:rPr>
        <w:t>instrument</w:t>
      </w:r>
      <w:r w:rsidR="008D03A3" w:rsidRPr="003B5AA1">
        <w:rPr>
          <w:cs/>
          <w:lang w:val="en-GB"/>
        </w:rPr>
        <w:t xml:space="preserve"> </w:t>
      </w:r>
      <w:r w:rsidR="008D03A3" w:rsidRPr="003B5AA1">
        <w:rPr>
          <w:lang w:bidi="ar-SA"/>
        </w:rPr>
        <w:t>at</w:t>
      </w:r>
      <w:r w:rsidR="008D03A3" w:rsidRPr="003B5AA1">
        <w:rPr>
          <w:cs/>
          <w:lang w:val="en-GB"/>
        </w:rPr>
        <w:t xml:space="preserve"> </w:t>
      </w:r>
      <w:r w:rsidR="008D03A3" w:rsidRPr="003B5AA1">
        <w:rPr>
          <w:lang w:bidi="ar-SA"/>
        </w:rPr>
        <w:t>the</w:t>
      </w:r>
      <w:r w:rsidR="008D03A3" w:rsidRPr="003B5AA1">
        <w:rPr>
          <w:cs/>
          <w:lang w:val="en-GB"/>
        </w:rPr>
        <w:t xml:space="preserve"> </w:t>
      </w:r>
      <w:r w:rsidR="008D03A3" w:rsidRPr="003B5AA1">
        <w:rPr>
          <w:lang w:bidi="ar-SA"/>
        </w:rPr>
        <w:t>measurement</w:t>
      </w:r>
      <w:r w:rsidR="008D03A3" w:rsidRPr="003B5AA1">
        <w:rPr>
          <w:cs/>
          <w:lang w:val="en-GB"/>
        </w:rPr>
        <w:t xml:space="preserve"> </w:t>
      </w:r>
      <w:r w:rsidR="008D03A3" w:rsidRPr="003B5AA1">
        <w:rPr>
          <w:lang w:bidi="ar-SA"/>
        </w:rPr>
        <w:t>date</w:t>
      </w:r>
      <w:r w:rsidR="008D03A3" w:rsidRPr="003B5AA1">
        <w:rPr>
          <w:cs/>
        </w:rPr>
        <w:t>.</w:t>
      </w:r>
      <w:r w:rsidR="008D03A3" w:rsidRPr="003B5AA1">
        <w:rPr>
          <w:cs/>
          <w:lang w:val="en-GB"/>
        </w:rPr>
        <w:t xml:space="preserve"> </w:t>
      </w:r>
      <w:r w:rsidR="008D03A3" w:rsidRPr="003B5AA1">
        <w:rPr>
          <w:lang w:bidi="ar-SA"/>
        </w:rPr>
        <w:t>Fair</w:t>
      </w:r>
      <w:r w:rsidR="008D03A3" w:rsidRPr="003B5AA1">
        <w:rPr>
          <w:cs/>
          <w:lang w:val="en-GB"/>
        </w:rPr>
        <w:t xml:space="preserve"> </w:t>
      </w:r>
      <w:r w:rsidR="008D03A3" w:rsidRPr="003B5AA1">
        <w:rPr>
          <w:lang w:bidi="ar-SA"/>
        </w:rPr>
        <w:t>values</w:t>
      </w:r>
      <w:r w:rsidR="008D03A3" w:rsidRPr="003B5AA1">
        <w:rPr>
          <w:cs/>
          <w:lang w:val="en-GB"/>
        </w:rPr>
        <w:t xml:space="preserve"> </w:t>
      </w:r>
      <w:r w:rsidR="008D03A3" w:rsidRPr="003B5AA1">
        <w:rPr>
          <w:lang w:bidi="ar-SA"/>
        </w:rPr>
        <w:t>reflect</w:t>
      </w:r>
      <w:r w:rsidR="008D03A3" w:rsidRPr="003B5AA1">
        <w:rPr>
          <w:cs/>
          <w:lang w:val="en-GB"/>
        </w:rPr>
        <w:t xml:space="preserve"> </w:t>
      </w:r>
      <w:r w:rsidR="008D03A3" w:rsidRPr="003B5AA1">
        <w:rPr>
          <w:lang w:bidi="ar-SA"/>
        </w:rPr>
        <w:t>the</w:t>
      </w:r>
      <w:r w:rsidR="008D03A3" w:rsidRPr="003B5AA1">
        <w:rPr>
          <w:cs/>
          <w:lang w:val="en-GB"/>
        </w:rPr>
        <w:t xml:space="preserve"> </w:t>
      </w:r>
      <w:r w:rsidR="008D03A3" w:rsidRPr="003B5AA1">
        <w:rPr>
          <w:lang w:bidi="ar-SA"/>
        </w:rPr>
        <w:t>credit</w:t>
      </w:r>
      <w:r w:rsidR="008D03A3" w:rsidRPr="003B5AA1">
        <w:rPr>
          <w:cs/>
          <w:lang w:val="en-GB"/>
        </w:rPr>
        <w:t xml:space="preserve"> </w:t>
      </w:r>
      <w:r w:rsidR="008D03A3" w:rsidRPr="003B5AA1">
        <w:rPr>
          <w:lang w:bidi="ar-SA"/>
        </w:rPr>
        <w:t>risk</w:t>
      </w:r>
      <w:r w:rsidR="008D03A3" w:rsidRPr="003B5AA1">
        <w:rPr>
          <w:cs/>
          <w:lang w:val="en-GB"/>
        </w:rPr>
        <w:t xml:space="preserve"> </w:t>
      </w:r>
      <w:r w:rsidR="008D03A3" w:rsidRPr="003B5AA1">
        <w:rPr>
          <w:lang w:bidi="ar-SA"/>
        </w:rPr>
        <w:t>of</w:t>
      </w:r>
      <w:r w:rsidR="008D03A3" w:rsidRPr="003B5AA1">
        <w:rPr>
          <w:cs/>
          <w:lang w:val="en-GB"/>
        </w:rPr>
        <w:t xml:space="preserve"> </w:t>
      </w:r>
      <w:r w:rsidR="008D03A3" w:rsidRPr="003B5AA1">
        <w:rPr>
          <w:lang w:bidi="ar-SA"/>
        </w:rPr>
        <w:t>the</w:t>
      </w:r>
      <w:r w:rsidR="008D03A3" w:rsidRPr="003B5AA1">
        <w:rPr>
          <w:cs/>
        </w:rPr>
        <w:t xml:space="preserve"> </w:t>
      </w:r>
      <w:r w:rsidR="008D03A3" w:rsidRPr="003B5AA1">
        <w:rPr>
          <w:lang w:val="en-GB" w:bidi="ar-SA"/>
        </w:rPr>
        <w:t xml:space="preserve">financial </w:t>
      </w:r>
      <w:r w:rsidR="008D03A3" w:rsidRPr="003B5AA1">
        <w:rPr>
          <w:lang w:bidi="ar-SA"/>
        </w:rPr>
        <w:t>instrument</w:t>
      </w:r>
      <w:r w:rsidR="008D03A3" w:rsidRPr="003B5AA1">
        <w:rPr>
          <w:cs/>
          <w:lang w:val="en-GB"/>
        </w:rPr>
        <w:t xml:space="preserve"> </w:t>
      </w:r>
      <w:r w:rsidR="008D03A3" w:rsidRPr="003B5AA1">
        <w:rPr>
          <w:lang w:bidi="ar-SA"/>
        </w:rPr>
        <w:t>and</w:t>
      </w:r>
      <w:r w:rsidR="008D03A3" w:rsidRPr="003B5AA1">
        <w:rPr>
          <w:cs/>
          <w:lang w:val="en-GB"/>
        </w:rPr>
        <w:t xml:space="preserve"> </w:t>
      </w:r>
      <w:r w:rsidR="008D03A3" w:rsidRPr="003B5AA1">
        <w:rPr>
          <w:lang w:bidi="ar-SA"/>
        </w:rPr>
        <w:t>include</w:t>
      </w:r>
      <w:r w:rsidR="008D03A3" w:rsidRPr="003B5AA1">
        <w:rPr>
          <w:cs/>
          <w:lang w:val="en-GB"/>
        </w:rPr>
        <w:t xml:space="preserve"> </w:t>
      </w:r>
      <w:r w:rsidR="008D03A3" w:rsidRPr="003B5AA1">
        <w:rPr>
          <w:lang w:bidi="ar-SA"/>
        </w:rPr>
        <w:t>adjustments</w:t>
      </w:r>
      <w:r w:rsidR="008D03A3" w:rsidRPr="003B5AA1">
        <w:rPr>
          <w:cs/>
          <w:lang w:val="en-GB"/>
        </w:rPr>
        <w:t xml:space="preserve"> </w:t>
      </w:r>
      <w:r w:rsidR="008D03A3" w:rsidRPr="003B5AA1">
        <w:rPr>
          <w:lang w:bidi="ar-SA"/>
        </w:rPr>
        <w:t>to</w:t>
      </w:r>
      <w:r w:rsidR="008D03A3" w:rsidRPr="003B5AA1">
        <w:rPr>
          <w:cs/>
          <w:lang w:val="en-GB"/>
        </w:rPr>
        <w:t xml:space="preserve"> </w:t>
      </w:r>
      <w:r w:rsidR="008D03A3" w:rsidRPr="003B5AA1">
        <w:rPr>
          <w:lang w:bidi="ar-SA"/>
        </w:rPr>
        <w:t>take</w:t>
      </w:r>
      <w:r w:rsidR="008D03A3" w:rsidRPr="003B5AA1">
        <w:rPr>
          <w:cs/>
          <w:lang w:val="en-GB"/>
        </w:rPr>
        <w:t xml:space="preserve"> </w:t>
      </w:r>
      <w:r w:rsidR="008D03A3" w:rsidRPr="003B5AA1">
        <w:rPr>
          <w:lang w:bidi="ar-SA"/>
        </w:rPr>
        <w:t>account</w:t>
      </w:r>
      <w:r w:rsidR="008D03A3" w:rsidRPr="003B5AA1">
        <w:rPr>
          <w:cs/>
          <w:lang w:val="en-GB"/>
        </w:rPr>
        <w:t xml:space="preserve"> </w:t>
      </w:r>
      <w:r w:rsidR="008D03A3" w:rsidRPr="003B5AA1">
        <w:rPr>
          <w:lang w:bidi="ar-SA"/>
        </w:rPr>
        <w:t>of</w:t>
      </w:r>
      <w:r w:rsidR="008D03A3" w:rsidRPr="003B5AA1">
        <w:rPr>
          <w:cs/>
          <w:lang w:val="en-GB"/>
        </w:rPr>
        <w:t xml:space="preserve"> </w:t>
      </w:r>
      <w:r w:rsidR="008D03A3" w:rsidRPr="003B5AA1">
        <w:rPr>
          <w:lang w:bidi="ar-SA"/>
        </w:rPr>
        <w:t>the</w:t>
      </w:r>
      <w:r w:rsidR="008D03A3" w:rsidRPr="003B5AA1">
        <w:rPr>
          <w:cs/>
          <w:lang w:val="en-GB"/>
        </w:rPr>
        <w:t xml:space="preserve"> </w:t>
      </w:r>
      <w:r w:rsidR="008D03A3" w:rsidRPr="003B5AA1">
        <w:rPr>
          <w:lang w:bidi="ar-SA"/>
        </w:rPr>
        <w:t>credit</w:t>
      </w:r>
      <w:r w:rsidR="008D03A3" w:rsidRPr="003B5AA1">
        <w:rPr>
          <w:cs/>
          <w:lang w:val="en-GB"/>
        </w:rPr>
        <w:t xml:space="preserve"> </w:t>
      </w:r>
      <w:r w:rsidR="008D03A3" w:rsidRPr="003B5AA1">
        <w:rPr>
          <w:lang w:bidi="ar-SA"/>
        </w:rPr>
        <w:t>risk</w:t>
      </w:r>
      <w:r w:rsidR="008D03A3" w:rsidRPr="003B5AA1">
        <w:rPr>
          <w:cs/>
          <w:lang w:val="en-GB"/>
        </w:rPr>
        <w:t xml:space="preserve"> </w:t>
      </w:r>
      <w:r w:rsidR="008D03A3" w:rsidRPr="003B5AA1">
        <w:rPr>
          <w:lang w:bidi="ar-SA"/>
        </w:rPr>
        <w:t>of</w:t>
      </w:r>
      <w:r w:rsidR="008D03A3" w:rsidRPr="003B5AA1">
        <w:rPr>
          <w:cs/>
          <w:lang w:val="en-GB"/>
        </w:rPr>
        <w:t xml:space="preserve"> </w:t>
      </w:r>
      <w:r w:rsidR="00627240" w:rsidRPr="003B5AA1">
        <w:rPr>
          <w:lang w:bidi="ar-SA"/>
        </w:rPr>
        <w:t>the Group</w:t>
      </w:r>
      <w:r w:rsidR="008D03A3" w:rsidRPr="003B5AA1">
        <w:rPr>
          <w:cs/>
          <w:lang w:val="en-GB"/>
        </w:rPr>
        <w:t xml:space="preserve"> </w:t>
      </w:r>
      <w:r w:rsidR="008D03A3" w:rsidRPr="003B5AA1">
        <w:rPr>
          <w:lang w:bidi="ar-SA"/>
        </w:rPr>
        <w:t>and</w:t>
      </w:r>
      <w:r w:rsidR="008D03A3" w:rsidRPr="003B5AA1">
        <w:rPr>
          <w:cs/>
          <w:lang w:val="en-GB"/>
        </w:rPr>
        <w:t xml:space="preserve"> </w:t>
      </w:r>
      <w:r w:rsidR="008D03A3" w:rsidRPr="003B5AA1">
        <w:rPr>
          <w:lang w:bidi="ar-SA"/>
        </w:rPr>
        <w:t>counterparty</w:t>
      </w:r>
      <w:r w:rsidR="008D03A3" w:rsidRPr="003B5AA1">
        <w:rPr>
          <w:cs/>
          <w:lang w:val="en-GB"/>
        </w:rPr>
        <w:t xml:space="preserve"> </w:t>
      </w:r>
      <w:r w:rsidR="008D03A3" w:rsidRPr="003B5AA1">
        <w:rPr>
          <w:lang w:bidi="ar-SA"/>
        </w:rPr>
        <w:t>when</w:t>
      </w:r>
      <w:r w:rsidR="008D03A3" w:rsidRPr="003B5AA1">
        <w:rPr>
          <w:cs/>
          <w:lang w:val="en-GB"/>
        </w:rPr>
        <w:t xml:space="preserve"> </w:t>
      </w:r>
      <w:r w:rsidR="008D03A3" w:rsidRPr="003B5AA1">
        <w:rPr>
          <w:lang w:bidi="ar-SA"/>
        </w:rPr>
        <w:t>appropriate</w:t>
      </w:r>
      <w:r w:rsidR="0048647B" w:rsidRPr="003B5AA1">
        <w:rPr>
          <w:cs/>
        </w:rPr>
        <w:t xml:space="preserve">. </w:t>
      </w:r>
    </w:p>
    <w:p w14:paraId="00683CC2" w14:textId="77777777" w:rsidR="00BD5F22" w:rsidRPr="003B5AA1" w:rsidRDefault="00BD5F22" w:rsidP="004E67DD">
      <w:pPr>
        <w:spacing w:line="260" w:lineRule="atLeast"/>
        <w:ind w:left="900" w:hanging="360"/>
      </w:pPr>
    </w:p>
    <w:p w14:paraId="39EF9D58" w14:textId="4FCE4492" w:rsidR="008D03A3" w:rsidRPr="00E00724" w:rsidRDefault="00AF7CF4" w:rsidP="004E67DD">
      <w:pPr>
        <w:numPr>
          <w:ilvl w:val="0"/>
          <w:numId w:val="31"/>
        </w:numPr>
        <w:spacing w:line="260" w:lineRule="atLeast"/>
        <w:ind w:left="900"/>
      </w:pPr>
      <w:r w:rsidRPr="003B5AA1">
        <w:t>Derivatives assets and liabilities such as f</w:t>
      </w:r>
      <w:r w:rsidR="008D03A3" w:rsidRPr="003B5AA1">
        <w:t xml:space="preserve">orward exchange contracts and commodity contracts </w:t>
      </w:r>
      <w:r w:rsidR="008D03A3" w:rsidRPr="007D2E18">
        <w:t xml:space="preserve">were calculated using the rates initially quoted by </w:t>
      </w:r>
      <w:r w:rsidR="00627240" w:rsidRPr="007D2E18">
        <w:t>the Group</w:t>
      </w:r>
      <w:r w:rsidR="008D03A3" w:rsidRPr="007D2E18">
        <w:rPr>
          <w:cs/>
        </w:rPr>
        <w:t>’</w:t>
      </w:r>
      <w:r w:rsidR="008D03A3" w:rsidRPr="007D2E18">
        <w:t>s bankers which were based on market conditions existing at the end of the reporting period to reflect current fair values of the contracts</w:t>
      </w:r>
      <w:r w:rsidR="008D03A3" w:rsidRPr="007D2E18">
        <w:rPr>
          <w:cs/>
        </w:rPr>
        <w:t>.</w:t>
      </w:r>
      <w:r w:rsidR="00CC76C9" w:rsidRPr="007D2E18">
        <w:rPr>
          <w:cs/>
        </w:rPr>
        <w:t xml:space="preserve"> </w:t>
      </w:r>
      <w:r w:rsidR="00CC76C9" w:rsidRPr="007D2E18">
        <w:t>The fair value of interest rate swap is calculated from the difference between the present value of future cash flows based on the yield curve of the contractual interest rate and the expected interest rate based on observable market for similar financial instruments</w:t>
      </w:r>
      <w:r w:rsidR="00CC76C9" w:rsidRPr="007D2E18">
        <w:rPr>
          <w:cs/>
        </w:rPr>
        <w:t>.</w:t>
      </w:r>
    </w:p>
    <w:p w14:paraId="3873FBA8" w14:textId="77777777" w:rsidR="00E00724" w:rsidRPr="007D2E18" w:rsidRDefault="00E00724" w:rsidP="00E00724">
      <w:pPr>
        <w:spacing w:line="260" w:lineRule="atLeast"/>
        <w:ind w:left="900"/>
      </w:pPr>
    </w:p>
    <w:p w14:paraId="548A3738" w14:textId="77777777" w:rsidR="008D03A3" w:rsidRPr="007D2E18" w:rsidRDefault="00627240" w:rsidP="00C57C39">
      <w:pPr>
        <w:pStyle w:val="block"/>
        <w:tabs>
          <w:tab w:val="left" w:pos="547"/>
        </w:tabs>
        <w:spacing w:after="0" w:line="240" w:lineRule="auto"/>
        <w:ind w:left="547"/>
        <w:rPr>
          <w:szCs w:val="22"/>
        </w:rPr>
      </w:pPr>
      <w:r w:rsidRPr="007C2465">
        <w:rPr>
          <w:spacing w:val="-2"/>
          <w:szCs w:val="22"/>
        </w:rPr>
        <w:t>The Group</w:t>
      </w:r>
      <w:r w:rsidR="008D03A3" w:rsidRPr="007C2465">
        <w:rPr>
          <w:spacing w:val="-2"/>
          <w:szCs w:val="22"/>
        </w:rPr>
        <w:t xml:space="preserve"> determined Level 3 fair values for </w:t>
      </w:r>
      <w:bookmarkStart w:id="5" w:name="_Hlk70667673"/>
      <w:r w:rsidR="008D03A3" w:rsidRPr="007C2465">
        <w:rPr>
          <w:spacing w:val="-2"/>
          <w:szCs w:val="22"/>
        </w:rPr>
        <w:t xml:space="preserve">financial assets </w:t>
      </w:r>
      <w:bookmarkEnd w:id="5"/>
      <w:r w:rsidR="008D03A3" w:rsidRPr="007C2465">
        <w:rPr>
          <w:spacing w:val="-2"/>
          <w:szCs w:val="22"/>
        </w:rPr>
        <w:t>using valuation techniques as follows</w:t>
      </w:r>
      <w:r w:rsidR="008D03A3" w:rsidRPr="007D2E18">
        <w:rPr>
          <w:szCs w:val="22"/>
          <w:cs/>
          <w:lang w:bidi="th-TH"/>
        </w:rPr>
        <w:t>:</w:t>
      </w:r>
    </w:p>
    <w:p w14:paraId="55753B5B" w14:textId="77777777" w:rsidR="008D03A3" w:rsidRPr="007D2E18" w:rsidRDefault="008D03A3" w:rsidP="00C57C39">
      <w:pPr>
        <w:tabs>
          <w:tab w:val="left" w:pos="547"/>
        </w:tabs>
        <w:ind w:left="567"/>
      </w:pPr>
    </w:p>
    <w:p w14:paraId="0D72EE00" w14:textId="434C1EEA" w:rsidR="008D03A3" w:rsidRPr="007D2E18" w:rsidRDefault="008D03A3" w:rsidP="00C57C39">
      <w:pPr>
        <w:numPr>
          <w:ilvl w:val="0"/>
          <w:numId w:val="31"/>
        </w:numPr>
        <w:tabs>
          <w:tab w:val="left" w:pos="547"/>
        </w:tabs>
        <w:spacing w:line="260" w:lineRule="atLeast"/>
        <w:ind w:left="900"/>
      </w:pPr>
      <w:r w:rsidRPr="00C57C39">
        <w:rPr>
          <w:spacing w:val="-2"/>
        </w:rPr>
        <w:t xml:space="preserve">Investments in equity instruments which </w:t>
      </w:r>
      <w:r w:rsidR="009F2E20" w:rsidRPr="00C57C39">
        <w:rPr>
          <w:spacing w:val="-2"/>
        </w:rPr>
        <w:t>are</w:t>
      </w:r>
      <w:r w:rsidRPr="00C57C39">
        <w:rPr>
          <w:spacing w:val="-2"/>
        </w:rPr>
        <w:t xml:space="preserve"> not actively traded in market</w:t>
      </w:r>
      <w:r w:rsidR="00AF7CF4" w:rsidRPr="00C57C39">
        <w:rPr>
          <w:spacing w:val="-2"/>
        </w:rPr>
        <w:t xml:space="preserve"> were calculated using</w:t>
      </w:r>
      <w:r w:rsidR="00AF7CF4" w:rsidRPr="007D2E18">
        <w:t xml:space="preserve"> valuation </w:t>
      </w:r>
      <w:r w:rsidR="00AF7CF4" w:rsidRPr="00050B4C">
        <w:t xml:space="preserve">techniques </w:t>
      </w:r>
      <w:r w:rsidR="00C57C39" w:rsidRPr="00050B4C">
        <w:t xml:space="preserve">based on </w:t>
      </w:r>
      <w:r w:rsidRPr="00050B4C">
        <w:t>the</w:t>
      </w:r>
      <w:r w:rsidRPr="007D2E18">
        <w:t xml:space="preserve"> latest reporting net assets adjusted by relevant factors</w:t>
      </w:r>
      <w:r w:rsidRPr="007D2E18">
        <w:rPr>
          <w:cs/>
        </w:rPr>
        <w:t xml:space="preserve">. </w:t>
      </w:r>
      <w:r w:rsidR="00C57C39" w:rsidRPr="004D52FE">
        <w:rPr>
          <w:rFonts w:cs="Cordia New"/>
          <w:cs/>
        </w:rPr>
        <w:br/>
      </w:r>
      <w:r w:rsidRPr="007D2E18">
        <w:t>This was because the equity instruments were not listed on any stock exchanges and there were no recent observable</w:t>
      </w:r>
      <w:r w:rsidRPr="007D2E18">
        <w:rPr>
          <w:spacing w:val="-2"/>
        </w:rPr>
        <w:t xml:space="preserve"> arm</w:t>
      </w:r>
      <w:r w:rsidRPr="007D2E18">
        <w:rPr>
          <w:spacing w:val="-2"/>
          <w:cs/>
        </w:rPr>
        <w:t>’</w:t>
      </w:r>
      <w:r w:rsidRPr="007D2E18">
        <w:rPr>
          <w:spacing w:val="-2"/>
        </w:rPr>
        <w:t>s length transactions in the instruments</w:t>
      </w:r>
      <w:r w:rsidRPr="007D2E18">
        <w:rPr>
          <w:spacing w:val="-2"/>
          <w:cs/>
        </w:rPr>
        <w:t>.</w:t>
      </w:r>
    </w:p>
    <w:p w14:paraId="0D21249C" w14:textId="77777777" w:rsidR="00F144F1" w:rsidRPr="007D2E18" w:rsidRDefault="00F144F1" w:rsidP="00F144F1">
      <w:pPr>
        <w:spacing w:line="260" w:lineRule="atLeast"/>
        <w:ind w:left="854"/>
      </w:pPr>
    </w:p>
    <w:p w14:paraId="4B862766" w14:textId="77777777" w:rsidR="00660A2D" w:rsidRPr="007D2E18" w:rsidRDefault="00660A2D" w:rsidP="00C57C39">
      <w:pPr>
        <w:pStyle w:val="block"/>
        <w:numPr>
          <w:ilvl w:val="0"/>
          <w:numId w:val="25"/>
        </w:numPr>
        <w:spacing w:after="0" w:line="240" w:lineRule="auto"/>
        <w:ind w:left="907" w:hanging="367"/>
        <w:rPr>
          <w:b/>
          <w:bCs/>
          <w:i/>
          <w:iCs/>
          <w:szCs w:val="22"/>
          <w:lang w:val="en-US"/>
        </w:rPr>
      </w:pPr>
      <w:r w:rsidRPr="007D2E18">
        <w:rPr>
          <w:b/>
          <w:bCs/>
          <w:i/>
          <w:iCs/>
          <w:szCs w:val="22"/>
          <w:lang w:val="en-US"/>
        </w:rPr>
        <w:t xml:space="preserve">Financial risk management policies </w:t>
      </w:r>
    </w:p>
    <w:p w14:paraId="74A24CC4" w14:textId="77777777" w:rsidR="00660A2D" w:rsidRPr="007D2E18" w:rsidRDefault="00660A2D" w:rsidP="00807F46">
      <w:pPr>
        <w:pStyle w:val="block"/>
        <w:spacing w:after="0" w:line="240" w:lineRule="auto"/>
        <w:ind w:left="907"/>
        <w:rPr>
          <w:b/>
          <w:bCs/>
          <w:i/>
          <w:iCs/>
          <w:szCs w:val="22"/>
        </w:rPr>
      </w:pPr>
    </w:p>
    <w:p w14:paraId="1167FDCE" w14:textId="77777777" w:rsidR="00660A2D" w:rsidRPr="007D2E18" w:rsidRDefault="00660A2D" w:rsidP="00807F46">
      <w:pPr>
        <w:ind w:left="907"/>
        <w:rPr>
          <w:b/>
          <w:bCs/>
        </w:rPr>
      </w:pPr>
      <w:r w:rsidRPr="007D2E18">
        <w:rPr>
          <w:b/>
          <w:bCs/>
          <w:i/>
          <w:iCs/>
        </w:rPr>
        <w:t>Risk management framework</w:t>
      </w:r>
      <w:r w:rsidRPr="007D2E18">
        <w:rPr>
          <w:b/>
          <w:bCs/>
          <w:cs/>
        </w:rPr>
        <w:t xml:space="preserve"> </w:t>
      </w:r>
    </w:p>
    <w:p w14:paraId="5D809263" w14:textId="77777777" w:rsidR="00660A2D" w:rsidRPr="007D2E18" w:rsidRDefault="00660A2D" w:rsidP="00807F46">
      <w:pPr>
        <w:ind w:left="907"/>
        <w:rPr>
          <w:b/>
          <w:bCs/>
        </w:rPr>
      </w:pPr>
    </w:p>
    <w:p w14:paraId="287CD5E7" w14:textId="77777777" w:rsidR="00660A2D" w:rsidRPr="007D2E18" w:rsidRDefault="00627240" w:rsidP="00882082">
      <w:pPr>
        <w:ind w:left="907"/>
      </w:pPr>
      <w:r w:rsidRPr="00882082">
        <w:rPr>
          <w:spacing w:val="-4"/>
        </w:rPr>
        <w:t>The Group</w:t>
      </w:r>
      <w:r w:rsidR="00660A2D" w:rsidRPr="00882082">
        <w:rPr>
          <w:spacing w:val="-4"/>
          <w:cs/>
        </w:rPr>
        <w:t>’</w:t>
      </w:r>
      <w:r w:rsidR="00660A2D" w:rsidRPr="00882082">
        <w:rPr>
          <w:spacing w:val="-4"/>
        </w:rPr>
        <w:t xml:space="preserve">s </w:t>
      </w:r>
      <w:r w:rsidR="008E46A7" w:rsidRPr="00882082">
        <w:rPr>
          <w:spacing w:val="-4"/>
        </w:rPr>
        <w:t>m</w:t>
      </w:r>
      <w:r w:rsidR="00DA0DF1" w:rsidRPr="00882082">
        <w:rPr>
          <w:spacing w:val="-4"/>
        </w:rPr>
        <w:t>anagement</w:t>
      </w:r>
      <w:r w:rsidR="00660A2D" w:rsidRPr="00882082">
        <w:rPr>
          <w:spacing w:val="-4"/>
        </w:rPr>
        <w:t xml:space="preserve"> has responsibility for the establishment of financial risk</w:t>
      </w:r>
      <w:r w:rsidR="00882082" w:rsidRPr="00882082">
        <w:rPr>
          <w:spacing w:val="-4"/>
        </w:rPr>
        <w:t xml:space="preserve"> </w:t>
      </w:r>
      <w:r w:rsidR="00660A2D" w:rsidRPr="00882082">
        <w:rPr>
          <w:spacing w:val="-4"/>
        </w:rPr>
        <w:t>management</w:t>
      </w:r>
      <w:r w:rsidR="00660A2D" w:rsidRPr="007D2E18">
        <w:t xml:space="preserve"> </w:t>
      </w:r>
      <w:r w:rsidR="00660A2D" w:rsidRPr="00882082">
        <w:rPr>
          <w:spacing w:val="-4"/>
        </w:rPr>
        <w:t>policies and guidelines including foreign currency risk related to capital expenditures, investment</w:t>
      </w:r>
      <w:r w:rsidR="00205F49" w:rsidRPr="00882082">
        <w:rPr>
          <w:spacing w:val="-4"/>
        </w:rPr>
        <w:t>,</w:t>
      </w:r>
      <w:r w:rsidR="00660A2D" w:rsidRPr="00882082">
        <w:rPr>
          <w:spacing w:val="-4"/>
        </w:rPr>
        <w:t xml:space="preserve"> borrowing, deposit and international trade transaction</w:t>
      </w:r>
      <w:r w:rsidR="00660A2D" w:rsidRPr="00882082">
        <w:rPr>
          <w:spacing w:val="-4"/>
          <w:cs/>
        </w:rPr>
        <w:t xml:space="preserve">. </w:t>
      </w:r>
      <w:r w:rsidR="00660A2D" w:rsidRPr="00882082">
        <w:rPr>
          <w:spacing w:val="-4"/>
        </w:rPr>
        <w:t xml:space="preserve">This also includes </w:t>
      </w:r>
      <w:r w:rsidR="00660A2D" w:rsidRPr="007D2E18">
        <w:t xml:space="preserve">establishing policies and overseeing the process of financial derivatives and cash management for efficiency of </w:t>
      </w:r>
      <w:r w:rsidRPr="00882082">
        <w:rPr>
          <w:spacing w:val="-1"/>
        </w:rPr>
        <w:t>the Group</w:t>
      </w:r>
      <w:r w:rsidR="00660A2D" w:rsidRPr="00882082">
        <w:rPr>
          <w:spacing w:val="-1"/>
          <w:cs/>
        </w:rPr>
        <w:t>’</w:t>
      </w:r>
      <w:r w:rsidR="00660A2D" w:rsidRPr="00882082">
        <w:rPr>
          <w:spacing w:val="-1"/>
        </w:rPr>
        <w:t>s financial operation under risk appetite and consistent practice</w:t>
      </w:r>
      <w:r w:rsidR="00660A2D" w:rsidRPr="00882082">
        <w:rPr>
          <w:spacing w:val="-1"/>
          <w:cs/>
        </w:rPr>
        <w:t xml:space="preserve">. </w:t>
      </w:r>
      <w:r w:rsidR="00660A2D" w:rsidRPr="00882082">
        <w:rPr>
          <w:spacing w:val="-1"/>
        </w:rPr>
        <w:t>The policies are appropriately</w:t>
      </w:r>
      <w:r w:rsidR="00660A2D" w:rsidRPr="007D2E18">
        <w:t xml:space="preserve"> reviewed to the changing situation</w:t>
      </w:r>
      <w:r w:rsidR="00660A2D" w:rsidRPr="007D2E18">
        <w:rPr>
          <w:cs/>
        </w:rPr>
        <w:t xml:space="preserve">. </w:t>
      </w:r>
      <w:r w:rsidRPr="007D2E18">
        <w:t>The Group</w:t>
      </w:r>
      <w:r w:rsidR="00660A2D" w:rsidRPr="007D2E18">
        <w:rPr>
          <w:cs/>
        </w:rPr>
        <w:t>’</w:t>
      </w:r>
      <w:r w:rsidR="00660A2D" w:rsidRPr="007D2E18">
        <w:t xml:space="preserve">s </w:t>
      </w:r>
      <w:r w:rsidR="008E46A7">
        <w:t>m</w:t>
      </w:r>
      <w:r w:rsidR="00DA0DF1" w:rsidRPr="007D2E18">
        <w:t>anagement</w:t>
      </w:r>
      <w:r w:rsidR="00660A2D" w:rsidRPr="007D2E18">
        <w:t xml:space="preserve"> monitors</w:t>
      </w:r>
      <w:r w:rsidR="00660A2D" w:rsidRPr="007D2E18">
        <w:rPr>
          <w:cs/>
        </w:rPr>
        <w:t xml:space="preserve"> </w:t>
      </w:r>
      <w:r w:rsidR="00660A2D" w:rsidRPr="007D2E18">
        <w:t>financial status and reports regularly to Management</w:t>
      </w:r>
      <w:r w:rsidR="003B5AA1">
        <w:t xml:space="preserve"> </w:t>
      </w:r>
      <w:r w:rsidR="00660A2D" w:rsidRPr="007D2E18">
        <w:t>Committee</w:t>
      </w:r>
      <w:r w:rsidR="00660A2D" w:rsidRPr="007D2E18">
        <w:rPr>
          <w:cs/>
        </w:rPr>
        <w:t>.</w:t>
      </w:r>
    </w:p>
    <w:p w14:paraId="5826D502" w14:textId="77777777" w:rsidR="00660A2D" w:rsidRPr="007D2E18" w:rsidRDefault="00660A2D" w:rsidP="00807F46">
      <w:pPr>
        <w:ind w:left="907" w:hanging="360"/>
        <w:rPr>
          <w:b/>
          <w:bCs/>
          <w:i/>
          <w:iCs/>
        </w:rPr>
      </w:pPr>
    </w:p>
    <w:p w14:paraId="64C6A29D" w14:textId="77777777" w:rsidR="00660A2D" w:rsidRPr="007D2E18" w:rsidRDefault="00660A2D" w:rsidP="00C57C39">
      <w:pPr>
        <w:pStyle w:val="ListParagraph"/>
        <w:numPr>
          <w:ilvl w:val="0"/>
          <w:numId w:val="26"/>
        </w:numPr>
        <w:ind w:left="900" w:firstLine="0"/>
        <w:rPr>
          <w:b/>
          <w:bCs/>
        </w:rPr>
      </w:pPr>
      <w:r w:rsidRPr="007D2E18">
        <w:rPr>
          <w:b/>
          <w:bCs/>
          <w:i/>
          <w:iCs/>
        </w:rPr>
        <w:t>Credit risk</w:t>
      </w:r>
      <w:r w:rsidRPr="007D2E18">
        <w:rPr>
          <w:b/>
          <w:bCs/>
          <w:cs/>
        </w:rPr>
        <w:t xml:space="preserve">  </w:t>
      </w:r>
    </w:p>
    <w:p w14:paraId="335948A9" w14:textId="77777777" w:rsidR="00660A2D" w:rsidRPr="007D2E18" w:rsidRDefault="00660A2D" w:rsidP="00807F46">
      <w:pPr>
        <w:ind w:left="900" w:hanging="360"/>
      </w:pPr>
    </w:p>
    <w:p w14:paraId="03455D41" w14:textId="77777777" w:rsidR="00660A2D" w:rsidRPr="00C57C39" w:rsidRDefault="00660A2D" w:rsidP="00C57C39">
      <w:pPr>
        <w:ind w:left="1440"/>
        <w:rPr>
          <w:spacing w:val="-2"/>
        </w:rPr>
      </w:pPr>
      <w:r w:rsidRPr="00C57C39">
        <w:rPr>
          <w:spacing w:val="-2"/>
        </w:rPr>
        <w:t xml:space="preserve">Credit risk is the risk of </w:t>
      </w:r>
      <w:r w:rsidR="00627240" w:rsidRPr="00C57C39">
        <w:rPr>
          <w:spacing w:val="-2"/>
        </w:rPr>
        <w:t>the Group</w:t>
      </w:r>
      <w:r w:rsidRPr="00C57C39">
        <w:rPr>
          <w:spacing w:val="-2"/>
          <w:cs/>
        </w:rPr>
        <w:t>’</w:t>
      </w:r>
      <w:r w:rsidRPr="00C57C39">
        <w:rPr>
          <w:spacing w:val="-2"/>
        </w:rPr>
        <w:t>s financial loss if a customer or a financial counterparty fails to meet its contractual obligations</w:t>
      </w:r>
      <w:r w:rsidRPr="00C57C39">
        <w:rPr>
          <w:spacing w:val="-2"/>
          <w:cs/>
        </w:rPr>
        <w:t>.</w:t>
      </w:r>
    </w:p>
    <w:p w14:paraId="171742A2" w14:textId="77777777" w:rsidR="00660A2D" w:rsidRPr="007D2E18" w:rsidRDefault="00660A2D" w:rsidP="00B0217A">
      <w:pPr>
        <w:ind w:left="1404"/>
        <w:jc w:val="thaiDistribute"/>
      </w:pPr>
    </w:p>
    <w:p w14:paraId="72640749" w14:textId="77777777" w:rsidR="00660A2D" w:rsidRPr="007D2E18" w:rsidRDefault="00660A2D" w:rsidP="00C57C39">
      <w:pPr>
        <w:pStyle w:val="ListParagraph"/>
        <w:numPr>
          <w:ilvl w:val="0"/>
          <w:numId w:val="27"/>
        </w:numPr>
        <w:tabs>
          <w:tab w:val="left" w:pos="1418"/>
        </w:tabs>
        <w:ind w:left="1080" w:hanging="180"/>
        <w:jc w:val="thaiDistribute"/>
      </w:pPr>
      <w:r w:rsidRPr="007D2E18">
        <w:t xml:space="preserve">Cash and cash equivalent and derivatives </w:t>
      </w:r>
    </w:p>
    <w:p w14:paraId="0278627A" w14:textId="77777777" w:rsidR="00660A2D" w:rsidRPr="007D2E18" w:rsidRDefault="00660A2D" w:rsidP="00C57C39">
      <w:pPr>
        <w:tabs>
          <w:tab w:val="left" w:pos="1276"/>
        </w:tabs>
        <w:ind w:left="1080" w:hanging="180"/>
        <w:rPr>
          <w:b/>
          <w:bCs/>
        </w:rPr>
      </w:pPr>
    </w:p>
    <w:p w14:paraId="5F66859C" w14:textId="77777777" w:rsidR="00660A2D" w:rsidRPr="007D2E18" w:rsidRDefault="00627240" w:rsidP="00C57C39">
      <w:pPr>
        <w:tabs>
          <w:tab w:val="left" w:pos="1276"/>
        </w:tabs>
        <w:ind w:left="1440"/>
        <w:jc w:val="thaiDistribute"/>
      </w:pPr>
      <w:r w:rsidRPr="007D2E18">
        <w:t>The Group</w:t>
      </w:r>
      <w:r w:rsidR="00660A2D" w:rsidRPr="007D2E18">
        <w:rPr>
          <w:cs/>
        </w:rPr>
        <w:t>’</w:t>
      </w:r>
      <w:r w:rsidR="00660A2D" w:rsidRPr="007D2E18">
        <w:t>s credit risk arising from cash and cash equivalents and derivatives</w:t>
      </w:r>
      <w:r w:rsidR="00660A2D" w:rsidRPr="007D2E18">
        <w:rPr>
          <w:cs/>
        </w:rPr>
        <w:t xml:space="preserve"> </w:t>
      </w:r>
      <w:r w:rsidR="00660A2D" w:rsidRPr="007D2E18">
        <w:t>is limited because the counterparties are banks and financial institutions</w:t>
      </w:r>
      <w:r w:rsidR="0072320D" w:rsidRPr="007D2E18">
        <w:rPr>
          <w:cs/>
        </w:rPr>
        <w:t xml:space="preserve"> </w:t>
      </w:r>
      <w:r w:rsidR="00660A2D" w:rsidRPr="007D2E18">
        <w:t xml:space="preserve">which </w:t>
      </w:r>
      <w:r w:rsidRPr="007D2E18">
        <w:t>the Group</w:t>
      </w:r>
      <w:r w:rsidR="00660A2D" w:rsidRPr="007D2E18">
        <w:t xml:space="preserve"> considers having low credit risk</w:t>
      </w:r>
      <w:r w:rsidR="00660A2D" w:rsidRPr="007D2E18">
        <w:rPr>
          <w:cs/>
        </w:rPr>
        <w:t>.</w:t>
      </w:r>
    </w:p>
    <w:p w14:paraId="7B20A0B7" w14:textId="77777777" w:rsidR="00660A2D" w:rsidRPr="007D2E18" w:rsidRDefault="00660A2D" w:rsidP="00B0217A">
      <w:pPr>
        <w:tabs>
          <w:tab w:val="left" w:pos="1276"/>
        </w:tabs>
        <w:ind w:left="1404" w:hanging="9"/>
      </w:pPr>
    </w:p>
    <w:p w14:paraId="2DC284AB" w14:textId="77777777" w:rsidR="00660A2D" w:rsidRPr="007D2E18" w:rsidRDefault="00660A2D" w:rsidP="00C57C39">
      <w:pPr>
        <w:pStyle w:val="ListParagraph"/>
        <w:numPr>
          <w:ilvl w:val="0"/>
          <w:numId w:val="27"/>
        </w:numPr>
        <w:tabs>
          <w:tab w:val="left" w:pos="1418"/>
        </w:tabs>
        <w:ind w:left="1701" w:hanging="801"/>
        <w:jc w:val="thaiDistribute"/>
      </w:pPr>
      <w:r w:rsidRPr="007D2E18">
        <w:t>Investment in debt instruments</w:t>
      </w:r>
    </w:p>
    <w:p w14:paraId="1A685516" w14:textId="77777777" w:rsidR="00660A2D" w:rsidRPr="007D2E18" w:rsidRDefault="00660A2D" w:rsidP="00C57C39">
      <w:pPr>
        <w:tabs>
          <w:tab w:val="left" w:pos="1276"/>
        </w:tabs>
        <w:ind w:left="1404" w:hanging="801"/>
        <w:jc w:val="thaiDistribute"/>
      </w:pPr>
    </w:p>
    <w:p w14:paraId="2F94F2FA" w14:textId="77777777" w:rsidR="00660A2D" w:rsidRPr="007D2E18" w:rsidRDefault="00627240" w:rsidP="00951D73">
      <w:pPr>
        <w:tabs>
          <w:tab w:val="left" w:pos="1276"/>
        </w:tabs>
        <w:ind w:left="1440"/>
      </w:pPr>
      <w:r w:rsidRPr="007D2E18">
        <w:t>The Group</w:t>
      </w:r>
      <w:r w:rsidR="00660A2D" w:rsidRPr="007D2E18">
        <w:rPr>
          <w:cs/>
        </w:rPr>
        <w:t>’</w:t>
      </w:r>
      <w:r w:rsidR="00660A2D" w:rsidRPr="007D2E18">
        <w:t>s credit risk is limited by investing only in high liquidity and credibility debt instruments</w:t>
      </w:r>
      <w:r w:rsidR="00660A2D" w:rsidRPr="007D2E18">
        <w:rPr>
          <w:cs/>
        </w:rPr>
        <w:t>.</w:t>
      </w:r>
    </w:p>
    <w:p w14:paraId="003A2D54" w14:textId="77777777" w:rsidR="00660A2D" w:rsidRPr="007D2E18" w:rsidRDefault="00660A2D" w:rsidP="0014252F">
      <w:pPr>
        <w:pStyle w:val="ListParagraph"/>
        <w:numPr>
          <w:ilvl w:val="0"/>
          <w:numId w:val="27"/>
        </w:numPr>
        <w:tabs>
          <w:tab w:val="left" w:pos="1418"/>
        </w:tabs>
        <w:ind w:left="1701" w:hanging="801"/>
        <w:jc w:val="thaiDistribute"/>
        <w:rPr>
          <w:cs/>
        </w:rPr>
      </w:pPr>
      <w:r w:rsidRPr="007D2E18">
        <w:lastRenderedPageBreak/>
        <w:t>Trade receivables</w:t>
      </w:r>
    </w:p>
    <w:p w14:paraId="52E98E16" w14:textId="77777777" w:rsidR="00660A2D" w:rsidRPr="007D2E18" w:rsidRDefault="00660A2D" w:rsidP="0014252F">
      <w:pPr>
        <w:pStyle w:val="ListParagraph"/>
        <w:tabs>
          <w:tab w:val="left" w:pos="1418"/>
        </w:tabs>
        <w:ind w:left="1701" w:hanging="801"/>
        <w:jc w:val="thaiDistribute"/>
      </w:pPr>
    </w:p>
    <w:p w14:paraId="64FCC007" w14:textId="77777777" w:rsidR="00660A2D" w:rsidRPr="007D2E18" w:rsidRDefault="00627240" w:rsidP="0014252F">
      <w:pPr>
        <w:tabs>
          <w:tab w:val="left" w:pos="1276"/>
        </w:tabs>
        <w:ind w:left="1440"/>
      </w:pPr>
      <w:r w:rsidRPr="007D2E18">
        <w:t>The Group</w:t>
      </w:r>
      <w:r w:rsidR="00660A2D" w:rsidRPr="007D2E18">
        <w:rPr>
          <w:cs/>
        </w:rPr>
        <w:t>’</w:t>
      </w:r>
      <w:r w:rsidR="00660A2D" w:rsidRPr="007D2E18">
        <w:t>s credit risk is influenced mainly by the individual characteristics of each customer</w:t>
      </w:r>
      <w:r w:rsidR="00660A2D" w:rsidRPr="007D2E18">
        <w:rPr>
          <w:cs/>
        </w:rPr>
        <w:t xml:space="preserve">. </w:t>
      </w:r>
      <w:r w:rsidR="00660A2D" w:rsidRPr="007D2E18">
        <w:t>However, management also considers the factors that may influence the credit risk of its customer base, including the default risk associated with the industry and country in which customers operate</w:t>
      </w:r>
      <w:r w:rsidR="00660A2D" w:rsidRPr="007D2E18">
        <w:rPr>
          <w:cs/>
        </w:rPr>
        <w:t>.</w:t>
      </w:r>
    </w:p>
    <w:p w14:paraId="4F5FB332" w14:textId="77777777" w:rsidR="00660A2D" w:rsidRPr="007D2E18" w:rsidRDefault="00660A2D" w:rsidP="0014252F">
      <w:pPr>
        <w:tabs>
          <w:tab w:val="left" w:pos="1276"/>
        </w:tabs>
        <w:ind w:left="1440"/>
      </w:pPr>
    </w:p>
    <w:p w14:paraId="256A5929" w14:textId="77777777" w:rsidR="003D4C94" w:rsidRDefault="00627240" w:rsidP="0014252F">
      <w:pPr>
        <w:tabs>
          <w:tab w:val="left" w:pos="1276"/>
        </w:tabs>
        <w:ind w:left="1440"/>
      </w:pPr>
      <w:r w:rsidRPr="007D2E18">
        <w:t>The Group</w:t>
      </w:r>
      <w:r w:rsidR="00023CC1" w:rsidRPr="007D2E18">
        <w:t xml:space="preserve"> has established a credit policy under which each new customer is analyzed individually for creditworthiness before credit limit, credit term and trade terms are offered</w:t>
      </w:r>
      <w:r w:rsidR="00023CC1" w:rsidRPr="007D2E18">
        <w:rPr>
          <w:cs/>
        </w:rPr>
        <w:t xml:space="preserve">. </w:t>
      </w:r>
      <w:r w:rsidR="00023CC1" w:rsidRPr="007D2E18">
        <w:t>In case of sales exceeding the limits, it must be approval by authorized person</w:t>
      </w:r>
      <w:r w:rsidR="00023CC1" w:rsidRPr="007D2E18">
        <w:rPr>
          <w:cs/>
        </w:rPr>
        <w:t>.</w:t>
      </w:r>
    </w:p>
    <w:p w14:paraId="7BEB451F" w14:textId="77777777" w:rsidR="00950C76" w:rsidRDefault="00950C76" w:rsidP="00950C76"/>
    <w:p w14:paraId="0BC79E31" w14:textId="77777777" w:rsidR="00023CC1" w:rsidRPr="007D2E18" w:rsidRDefault="00627240" w:rsidP="00950C76">
      <w:pPr>
        <w:ind w:left="1440"/>
      </w:pPr>
      <w:r w:rsidRPr="0014252F">
        <w:rPr>
          <w:spacing w:val="-6"/>
        </w:rPr>
        <w:t>The Group</w:t>
      </w:r>
      <w:r w:rsidR="00023CC1" w:rsidRPr="0014252F">
        <w:rPr>
          <w:spacing w:val="-6"/>
        </w:rPr>
        <w:t xml:space="preserve"> limits its exposure to credit risk from trade receivables by establishing a maximum</w:t>
      </w:r>
      <w:r w:rsidR="00023CC1" w:rsidRPr="007D2E18">
        <w:t xml:space="preserve"> payment period</w:t>
      </w:r>
      <w:r w:rsidR="00023CC1" w:rsidRPr="007D2E18">
        <w:rPr>
          <w:cs/>
        </w:rPr>
        <w:t xml:space="preserve">. </w:t>
      </w:r>
      <w:r w:rsidR="00023CC1" w:rsidRPr="007D2E18">
        <w:t xml:space="preserve">Outstanding trade receivables are regularly monitored by </w:t>
      </w:r>
      <w:r w:rsidRPr="007D2E18">
        <w:t>the Group</w:t>
      </w:r>
      <w:r w:rsidR="00023CC1" w:rsidRPr="007D2E18">
        <w:rPr>
          <w:cs/>
        </w:rPr>
        <w:t xml:space="preserve">. </w:t>
      </w:r>
      <w:r w:rsidR="0014252F" w:rsidRPr="004D52FE">
        <w:rPr>
          <w:rFonts w:cs="Cordia New"/>
          <w:cs/>
        </w:rPr>
        <w:br/>
      </w:r>
      <w:r w:rsidR="00023CC1" w:rsidRPr="007D2E18">
        <w:t xml:space="preserve">An impairment analysis is performed by </w:t>
      </w:r>
      <w:r w:rsidRPr="007D2E18">
        <w:t>the Group</w:t>
      </w:r>
      <w:r w:rsidR="00023CC1" w:rsidRPr="007D2E18">
        <w:t xml:space="preserve"> at </w:t>
      </w:r>
      <w:r w:rsidR="00412E01">
        <w:t xml:space="preserve">the end of </w:t>
      </w:r>
      <w:r w:rsidR="00023CC1" w:rsidRPr="007D2E18">
        <w:t xml:space="preserve">each reporting </w:t>
      </w:r>
      <w:r w:rsidR="00412E01">
        <w:t>period</w:t>
      </w:r>
      <w:r w:rsidR="00023CC1" w:rsidRPr="007D2E18">
        <w:rPr>
          <w:cs/>
        </w:rPr>
        <w:t xml:space="preserve">. </w:t>
      </w:r>
      <w:r w:rsidR="00023CC1" w:rsidRPr="007D2E18">
        <w:t xml:space="preserve">The provision rates of expected credit loss are based on days past due to reflect differences between economic conditions in the past, current conditions and </w:t>
      </w:r>
      <w:r w:rsidRPr="007D2E18">
        <w:t>the Group</w:t>
      </w:r>
      <w:r w:rsidR="00023CC1" w:rsidRPr="007D2E18">
        <w:rPr>
          <w:cs/>
        </w:rPr>
        <w:t>’</w:t>
      </w:r>
      <w:r w:rsidR="00023CC1" w:rsidRPr="007D2E18">
        <w:t>s view of economic conditions over the expected lives of the receivables</w:t>
      </w:r>
      <w:r w:rsidR="00023CC1" w:rsidRPr="007D2E18">
        <w:rPr>
          <w:cs/>
        </w:rPr>
        <w:t>.</w:t>
      </w:r>
    </w:p>
    <w:p w14:paraId="040C6EE2" w14:textId="77777777" w:rsidR="00DF7D3F" w:rsidRPr="0014252F" w:rsidRDefault="00DF7D3F" w:rsidP="0014252F">
      <w:pPr>
        <w:tabs>
          <w:tab w:val="left" w:pos="1276"/>
        </w:tabs>
        <w:ind w:left="1440"/>
        <w:rPr>
          <w:spacing w:val="-4"/>
        </w:rPr>
      </w:pPr>
    </w:p>
    <w:p w14:paraId="6C06869A" w14:textId="77777777" w:rsidR="00023CC1" w:rsidRPr="007D2E18" w:rsidRDefault="00023CC1" w:rsidP="0014252F">
      <w:pPr>
        <w:tabs>
          <w:tab w:val="left" w:pos="1276"/>
        </w:tabs>
        <w:ind w:left="1440"/>
      </w:pPr>
      <w:r w:rsidRPr="00B15E27">
        <w:rPr>
          <w:spacing w:val="-4"/>
        </w:rPr>
        <w:t xml:space="preserve">Information relevant to trade receivables </w:t>
      </w:r>
      <w:r w:rsidR="0014252F" w:rsidRPr="00B15E27">
        <w:rPr>
          <w:rFonts w:cs="Angsana New"/>
          <w:spacing w:val="-4"/>
          <w:szCs w:val="28"/>
        </w:rPr>
        <w:t>is</w:t>
      </w:r>
      <w:r w:rsidRPr="00B15E27">
        <w:rPr>
          <w:spacing w:val="-4"/>
        </w:rPr>
        <w:t xml:space="preserve"> disclosed in</w:t>
      </w:r>
      <w:r w:rsidRPr="00B15E27">
        <w:t xml:space="preserve"> note </w:t>
      </w:r>
      <w:r w:rsidR="00F144F1" w:rsidRPr="00B15E27">
        <w:t>6</w:t>
      </w:r>
      <w:r w:rsidRPr="00B15E27">
        <w:rPr>
          <w:cs/>
        </w:rPr>
        <w:t>.</w:t>
      </w:r>
    </w:p>
    <w:p w14:paraId="5166AC1E" w14:textId="77777777" w:rsidR="004232AA" w:rsidRPr="0014252F" w:rsidRDefault="004232AA" w:rsidP="00316397">
      <w:pPr>
        <w:tabs>
          <w:tab w:val="left" w:pos="1276"/>
        </w:tabs>
        <w:ind w:left="2146"/>
      </w:pPr>
    </w:p>
    <w:p w14:paraId="6AE5E392" w14:textId="77777777" w:rsidR="00660A2D" w:rsidRPr="007D2E18" w:rsidRDefault="00660A2D" w:rsidP="000F07BB">
      <w:pPr>
        <w:pStyle w:val="ListParagraph"/>
        <w:numPr>
          <w:ilvl w:val="0"/>
          <w:numId w:val="26"/>
        </w:numPr>
        <w:ind w:left="950" w:firstLine="0"/>
        <w:rPr>
          <w:b/>
          <w:bCs/>
          <w:i/>
          <w:iCs/>
        </w:rPr>
      </w:pPr>
      <w:r w:rsidRPr="007D2E18">
        <w:rPr>
          <w:b/>
          <w:bCs/>
          <w:i/>
          <w:iCs/>
        </w:rPr>
        <w:t xml:space="preserve">Liquidity risk </w:t>
      </w:r>
    </w:p>
    <w:p w14:paraId="10584EBB" w14:textId="77777777" w:rsidR="00660A2D" w:rsidRPr="0014252F" w:rsidRDefault="00660A2D" w:rsidP="00807F46">
      <w:pPr>
        <w:ind w:left="1411"/>
      </w:pPr>
    </w:p>
    <w:p w14:paraId="26D1049F" w14:textId="5A4ABFD6" w:rsidR="007A124A" w:rsidRDefault="007A124A" w:rsidP="00F50127">
      <w:pPr>
        <w:spacing w:line="240" w:lineRule="atLeast"/>
        <w:ind w:left="1440"/>
        <w:jc w:val="thaiDistribute"/>
      </w:pPr>
      <w:r w:rsidRPr="00C12456">
        <w:t xml:space="preserve">The Group oversees its liquidity risk and maintains a level of cash and cash equivalents deemed adequate by management for the Group’s operations </w:t>
      </w:r>
      <w:r w:rsidRPr="0011118B">
        <w:t>and to mitigate the risk from the lack of future liquidity.</w:t>
      </w:r>
    </w:p>
    <w:p w14:paraId="3BAB1371" w14:textId="77777777" w:rsidR="007A124A" w:rsidRDefault="007A124A" w:rsidP="007A124A">
      <w:pPr>
        <w:spacing w:line="240" w:lineRule="atLeast"/>
        <w:ind w:left="927" w:hanging="27"/>
        <w:jc w:val="thaiDistribute"/>
      </w:pPr>
    </w:p>
    <w:p w14:paraId="44A3C342" w14:textId="77777777" w:rsidR="00E52AC3" w:rsidRPr="001A5CF0" w:rsidRDefault="00E52AC3" w:rsidP="00E52AC3">
      <w:pPr>
        <w:spacing w:line="240" w:lineRule="atLeast"/>
        <w:ind w:left="1411"/>
        <w:rPr>
          <w:rFonts w:cs="Cordia New"/>
        </w:rPr>
      </w:pPr>
      <w:r w:rsidRPr="00951D73">
        <w:rPr>
          <w:spacing w:val="-4"/>
        </w:rPr>
        <w:t>The following table shows the remaining contractual maturities of</w:t>
      </w:r>
      <w:r w:rsidR="009B16FC" w:rsidRPr="00951D73">
        <w:rPr>
          <w:spacing w:val="-4"/>
        </w:rPr>
        <w:t xml:space="preserve"> interest-bearing</w:t>
      </w:r>
      <w:r w:rsidR="009B16FC" w:rsidRPr="00951D73">
        <w:t xml:space="preserve"> </w:t>
      </w:r>
      <w:r w:rsidRPr="00951D73">
        <w:t xml:space="preserve">financial liabilities at the </w:t>
      </w:r>
      <w:r w:rsidR="00330C72">
        <w:t>end of the reporting period</w:t>
      </w:r>
      <w:r w:rsidRPr="00951D73">
        <w:t>. The amounts are gross and undiscounted.</w:t>
      </w:r>
    </w:p>
    <w:p w14:paraId="59869317" w14:textId="77777777" w:rsidR="004F08CF" w:rsidRPr="001A5CF0" w:rsidRDefault="004F08CF" w:rsidP="00E52AC3">
      <w:pPr>
        <w:spacing w:line="240" w:lineRule="atLeast"/>
        <w:ind w:left="1411"/>
        <w:rPr>
          <w:rFonts w:cs="Cordia New"/>
        </w:rPr>
      </w:pPr>
    </w:p>
    <w:tbl>
      <w:tblPr>
        <w:tblW w:w="9095" w:type="dxa"/>
        <w:tblInd w:w="535" w:type="dxa"/>
        <w:tblLayout w:type="fixed"/>
        <w:tblLook w:val="04A0" w:firstRow="1" w:lastRow="0" w:firstColumn="1" w:lastColumn="0" w:noHBand="0" w:noVBand="1"/>
      </w:tblPr>
      <w:tblGrid>
        <w:gridCol w:w="2120"/>
        <w:gridCol w:w="1215"/>
        <w:gridCol w:w="284"/>
        <w:gridCol w:w="1156"/>
        <w:gridCol w:w="283"/>
        <w:gridCol w:w="1157"/>
        <w:gridCol w:w="283"/>
        <w:gridCol w:w="1157"/>
        <w:gridCol w:w="284"/>
        <w:gridCol w:w="1156"/>
      </w:tblGrid>
      <w:tr w:rsidR="00F643D6" w:rsidRPr="00951D73" w14:paraId="62793704" w14:textId="77777777" w:rsidTr="00F50127">
        <w:trPr>
          <w:tblHeader/>
        </w:trPr>
        <w:tc>
          <w:tcPr>
            <w:tcW w:w="2120" w:type="dxa"/>
            <w:hideMark/>
          </w:tcPr>
          <w:p w14:paraId="1AC5CA93" w14:textId="77777777" w:rsidR="00F643D6" w:rsidRPr="00951D73" w:rsidRDefault="00F643D6" w:rsidP="005B7E21">
            <w:pPr>
              <w:rPr>
                <w:sz w:val="20"/>
                <w:szCs w:val="20"/>
              </w:rPr>
            </w:pPr>
          </w:p>
        </w:tc>
        <w:tc>
          <w:tcPr>
            <w:tcW w:w="6975" w:type="dxa"/>
            <w:gridSpan w:val="9"/>
            <w:hideMark/>
          </w:tcPr>
          <w:p w14:paraId="30F92E7D" w14:textId="77777777" w:rsidR="00F643D6" w:rsidRPr="00951D73" w:rsidRDefault="004F08CF" w:rsidP="00E227A6">
            <w:pPr>
              <w:jc w:val="center"/>
              <w:rPr>
                <w:sz w:val="20"/>
                <w:szCs w:val="20"/>
              </w:rPr>
            </w:pPr>
            <w:r w:rsidRPr="00951D73">
              <w:rPr>
                <w:sz w:val="20"/>
                <w:szCs w:val="20"/>
              </w:rPr>
              <w:t>Contractual cash flows</w:t>
            </w:r>
          </w:p>
        </w:tc>
      </w:tr>
      <w:tr w:rsidR="00F643D6" w:rsidRPr="00951D73" w14:paraId="1DD8A5CD" w14:textId="77777777" w:rsidTr="00F50127">
        <w:trPr>
          <w:tblHeader/>
        </w:trPr>
        <w:tc>
          <w:tcPr>
            <w:tcW w:w="2120" w:type="dxa"/>
            <w:vAlign w:val="bottom"/>
            <w:hideMark/>
          </w:tcPr>
          <w:p w14:paraId="5F408AD7" w14:textId="77777777" w:rsidR="00F643D6" w:rsidRPr="00951D73" w:rsidRDefault="00F643D6" w:rsidP="00951D73">
            <w:pPr>
              <w:jc w:val="left"/>
              <w:rPr>
                <w:sz w:val="20"/>
                <w:szCs w:val="20"/>
              </w:rPr>
            </w:pPr>
            <w:r w:rsidRPr="00951D73">
              <w:rPr>
                <w:b/>
                <w:bCs/>
                <w:i/>
                <w:iCs/>
                <w:sz w:val="20"/>
                <w:szCs w:val="20"/>
              </w:rPr>
              <w:br/>
              <w:t>As at 31 December</w:t>
            </w:r>
          </w:p>
        </w:tc>
        <w:tc>
          <w:tcPr>
            <w:tcW w:w="1215" w:type="dxa"/>
            <w:vAlign w:val="bottom"/>
            <w:hideMark/>
          </w:tcPr>
          <w:p w14:paraId="4A1B33A5" w14:textId="77777777" w:rsidR="004F08CF" w:rsidRPr="00951D73" w:rsidRDefault="004F08CF" w:rsidP="005B7E21">
            <w:pPr>
              <w:tabs>
                <w:tab w:val="left" w:pos="518"/>
              </w:tabs>
              <w:ind w:left="-245" w:right="-252"/>
              <w:jc w:val="center"/>
              <w:rPr>
                <w:spacing w:val="-4"/>
                <w:sz w:val="20"/>
                <w:szCs w:val="20"/>
              </w:rPr>
            </w:pPr>
            <w:r w:rsidRPr="00951D73">
              <w:rPr>
                <w:spacing w:val="-4"/>
                <w:sz w:val="20"/>
                <w:szCs w:val="20"/>
              </w:rPr>
              <w:t xml:space="preserve">Carrying </w:t>
            </w:r>
          </w:p>
          <w:p w14:paraId="10991D1B" w14:textId="77777777" w:rsidR="00F643D6" w:rsidRPr="00951D73" w:rsidRDefault="004F08CF" w:rsidP="00E227A6">
            <w:pPr>
              <w:tabs>
                <w:tab w:val="left" w:pos="518"/>
              </w:tabs>
              <w:ind w:left="-245" w:right="-252"/>
              <w:jc w:val="center"/>
              <w:rPr>
                <w:spacing w:val="-4"/>
                <w:sz w:val="20"/>
                <w:szCs w:val="20"/>
              </w:rPr>
            </w:pPr>
            <w:r w:rsidRPr="00951D73">
              <w:rPr>
                <w:spacing w:val="-4"/>
                <w:sz w:val="20"/>
                <w:szCs w:val="20"/>
              </w:rPr>
              <w:t>amount</w:t>
            </w:r>
          </w:p>
        </w:tc>
        <w:tc>
          <w:tcPr>
            <w:tcW w:w="284" w:type="dxa"/>
          </w:tcPr>
          <w:p w14:paraId="5CFE5851" w14:textId="77777777" w:rsidR="00F643D6" w:rsidRPr="00951D73" w:rsidRDefault="00F643D6" w:rsidP="00E227A6">
            <w:pPr>
              <w:jc w:val="center"/>
              <w:rPr>
                <w:sz w:val="20"/>
                <w:szCs w:val="20"/>
                <w:cs/>
              </w:rPr>
            </w:pPr>
          </w:p>
        </w:tc>
        <w:tc>
          <w:tcPr>
            <w:tcW w:w="1156" w:type="dxa"/>
            <w:vAlign w:val="bottom"/>
            <w:hideMark/>
          </w:tcPr>
          <w:p w14:paraId="248F0E85" w14:textId="756CB1C9" w:rsidR="00F643D6" w:rsidRPr="00951D73" w:rsidRDefault="004F08CF" w:rsidP="00444D70">
            <w:pPr>
              <w:ind w:left="-74" w:right="-112"/>
              <w:jc w:val="center"/>
              <w:rPr>
                <w:sz w:val="20"/>
                <w:szCs w:val="20"/>
              </w:rPr>
            </w:pPr>
            <w:r w:rsidRPr="00951D73">
              <w:rPr>
                <w:sz w:val="20"/>
                <w:szCs w:val="20"/>
              </w:rPr>
              <w:t xml:space="preserve">1 year </w:t>
            </w:r>
            <w:r w:rsidR="00782985">
              <w:rPr>
                <w:sz w:val="20"/>
                <w:szCs w:val="20"/>
              </w:rPr>
              <w:br/>
            </w:r>
            <w:r w:rsidRPr="00951D73">
              <w:rPr>
                <w:sz w:val="20"/>
                <w:szCs w:val="20"/>
              </w:rPr>
              <w:t>or less</w:t>
            </w:r>
          </w:p>
        </w:tc>
        <w:tc>
          <w:tcPr>
            <w:tcW w:w="283" w:type="dxa"/>
          </w:tcPr>
          <w:p w14:paraId="1F2CB7CB" w14:textId="77777777" w:rsidR="00F643D6" w:rsidRPr="00951D73" w:rsidRDefault="00F643D6" w:rsidP="008D557A">
            <w:pPr>
              <w:jc w:val="center"/>
              <w:rPr>
                <w:sz w:val="20"/>
                <w:szCs w:val="20"/>
              </w:rPr>
            </w:pPr>
          </w:p>
        </w:tc>
        <w:tc>
          <w:tcPr>
            <w:tcW w:w="1157" w:type="dxa"/>
            <w:vAlign w:val="bottom"/>
            <w:hideMark/>
          </w:tcPr>
          <w:p w14:paraId="1193B86C" w14:textId="00A8E824" w:rsidR="00F643D6" w:rsidRPr="00951D73" w:rsidRDefault="004F08CF" w:rsidP="00951D73">
            <w:pPr>
              <w:ind w:left="-100" w:right="-108"/>
              <w:jc w:val="center"/>
              <w:rPr>
                <w:sz w:val="20"/>
                <w:szCs w:val="20"/>
              </w:rPr>
            </w:pPr>
            <w:r w:rsidRPr="00951D73">
              <w:rPr>
                <w:sz w:val="20"/>
                <w:szCs w:val="20"/>
              </w:rPr>
              <w:t xml:space="preserve">More than </w:t>
            </w:r>
            <w:r w:rsidR="00782985">
              <w:rPr>
                <w:sz w:val="20"/>
                <w:szCs w:val="20"/>
              </w:rPr>
              <w:br/>
            </w:r>
            <w:r w:rsidRPr="00782985">
              <w:rPr>
                <w:spacing w:val="-6"/>
                <w:sz w:val="20"/>
                <w:szCs w:val="20"/>
              </w:rPr>
              <w:t>1 years but less</w:t>
            </w:r>
            <w:r w:rsidRPr="00951D73">
              <w:rPr>
                <w:sz w:val="20"/>
                <w:szCs w:val="20"/>
              </w:rPr>
              <w:t xml:space="preserve"> than 5 years</w:t>
            </w:r>
          </w:p>
        </w:tc>
        <w:tc>
          <w:tcPr>
            <w:tcW w:w="283" w:type="dxa"/>
          </w:tcPr>
          <w:p w14:paraId="6B16BA42" w14:textId="77777777" w:rsidR="00F643D6" w:rsidRPr="00951D73" w:rsidRDefault="00F643D6" w:rsidP="00951D73">
            <w:pPr>
              <w:jc w:val="center"/>
              <w:rPr>
                <w:sz w:val="20"/>
                <w:szCs w:val="20"/>
              </w:rPr>
            </w:pPr>
          </w:p>
        </w:tc>
        <w:tc>
          <w:tcPr>
            <w:tcW w:w="1157" w:type="dxa"/>
            <w:vAlign w:val="bottom"/>
            <w:hideMark/>
          </w:tcPr>
          <w:p w14:paraId="61F46A90" w14:textId="77777777" w:rsidR="004F08CF" w:rsidRPr="00951D73" w:rsidRDefault="004F08CF" w:rsidP="00951D73">
            <w:pPr>
              <w:jc w:val="center"/>
              <w:rPr>
                <w:sz w:val="20"/>
                <w:szCs w:val="20"/>
              </w:rPr>
            </w:pPr>
            <w:r w:rsidRPr="00951D73">
              <w:rPr>
                <w:sz w:val="20"/>
                <w:szCs w:val="20"/>
              </w:rPr>
              <w:t xml:space="preserve">More than </w:t>
            </w:r>
          </w:p>
          <w:p w14:paraId="78A9086D" w14:textId="77777777" w:rsidR="00F643D6" w:rsidRPr="00951D73" w:rsidRDefault="004F08CF" w:rsidP="00951D73">
            <w:pPr>
              <w:jc w:val="center"/>
              <w:rPr>
                <w:sz w:val="20"/>
                <w:szCs w:val="20"/>
              </w:rPr>
            </w:pPr>
            <w:r w:rsidRPr="00951D73">
              <w:rPr>
                <w:sz w:val="20"/>
                <w:szCs w:val="20"/>
              </w:rPr>
              <w:t>5 years</w:t>
            </w:r>
          </w:p>
        </w:tc>
        <w:tc>
          <w:tcPr>
            <w:tcW w:w="284" w:type="dxa"/>
            <w:vAlign w:val="bottom"/>
          </w:tcPr>
          <w:p w14:paraId="07B52FF1" w14:textId="77777777" w:rsidR="00F643D6" w:rsidRPr="00951D73" w:rsidRDefault="00F643D6" w:rsidP="00951D73">
            <w:pPr>
              <w:jc w:val="center"/>
              <w:rPr>
                <w:sz w:val="20"/>
                <w:szCs w:val="20"/>
                <w:cs/>
              </w:rPr>
            </w:pPr>
          </w:p>
        </w:tc>
        <w:tc>
          <w:tcPr>
            <w:tcW w:w="1156" w:type="dxa"/>
            <w:vAlign w:val="bottom"/>
            <w:hideMark/>
          </w:tcPr>
          <w:p w14:paraId="4CFCEB38" w14:textId="77777777" w:rsidR="00F643D6" w:rsidRPr="00951D73" w:rsidRDefault="004F08CF" w:rsidP="00951D73">
            <w:pPr>
              <w:jc w:val="center"/>
              <w:rPr>
                <w:sz w:val="20"/>
                <w:szCs w:val="20"/>
              </w:rPr>
            </w:pPr>
            <w:r w:rsidRPr="00951D73">
              <w:rPr>
                <w:sz w:val="20"/>
                <w:szCs w:val="20"/>
              </w:rPr>
              <w:t>Total</w:t>
            </w:r>
          </w:p>
        </w:tc>
      </w:tr>
      <w:tr w:rsidR="00782985" w:rsidRPr="00951D73" w14:paraId="5D38EBA0" w14:textId="77777777" w:rsidTr="0004454B">
        <w:trPr>
          <w:tblHeader/>
        </w:trPr>
        <w:tc>
          <w:tcPr>
            <w:tcW w:w="2120" w:type="dxa"/>
          </w:tcPr>
          <w:p w14:paraId="1B5D76E0" w14:textId="77777777" w:rsidR="00782985" w:rsidRPr="00951D73" w:rsidRDefault="00782985" w:rsidP="005B7E21">
            <w:pPr>
              <w:rPr>
                <w:sz w:val="20"/>
                <w:szCs w:val="20"/>
              </w:rPr>
            </w:pPr>
          </w:p>
        </w:tc>
        <w:tc>
          <w:tcPr>
            <w:tcW w:w="6975" w:type="dxa"/>
            <w:gridSpan w:val="9"/>
            <w:hideMark/>
          </w:tcPr>
          <w:p w14:paraId="450B4A94" w14:textId="77777777" w:rsidR="00782985" w:rsidRPr="00951D73" w:rsidRDefault="00782985" w:rsidP="00444D70">
            <w:pPr>
              <w:jc w:val="center"/>
              <w:rPr>
                <w:i/>
                <w:iCs/>
                <w:sz w:val="20"/>
                <w:szCs w:val="20"/>
                <w:cs/>
              </w:rPr>
            </w:pPr>
            <w:r w:rsidRPr="00951D73">
              <w:rPr>
                <w:i/>
                <w:iCs/>
                <w:sz w:val="20"/>
                <w:szCs w:val="20"/>
                <w:cs/>
              </w:rPr>
              <w:t>(</w:t>
            </w:r>
            <w:r w:rsidRPr="00951D73">
              <w:rPr>
                <w:i/>
                <w:iCs/>
                <w:sz w:val="20"/>
                <w:szCs w:val="20"/>
              </w:rPr>
              <w:t>in thousand Baht</w:t>
            </w:r>
            <w:r w:rsidRPr="00951D73">
              <w:rPr>
                <w:i/>
                <w:iCs/>
                <w:sz w:val="20"/>
                <w:szCs w:val="20"/>
                <w:cs/>
              </w:rPr>
              <w:t>)</w:t>
            </w:r>
          </w:p>
        </w:tc>
      </w:tr>
      <w:tr w:rsidR="00F643D6" w:rsidRPr="00951D73" w14:paraId="69A5683D" w14:textId="77777777" w:rsidTr="00F50127">
        <w:trPr>
          <w:trHeight w:val="119"/>
        </w:trPr>
        <w:tc>
          <w:tcPr>
            <w:tcW w:w="2120" w:type="dxa"/>
            <w:hideMark/>
          </w:tcPr>
          <w:p w14:paraId="6BB44D7C" w14:textId="77777777" w:rsidR="00F643D6" w:rsidRPr="00951D73" w:rsidRDefault="004F08CF" w:rsidP="005B7E21">
            <w:pPr>
              <w:ind w:left="73" w:right="-24" w:hanging="73"/>
              <w:rPr>
                <w:b/>
                <w:bCs/>
                <w:i/>
                <w:iCs/>
                <w:sz w:val="20"/>
                <w:szCs w:val="20"/>
              </w:rPr>
            </w:pPr>
            <w:r w:rsidRPr="00951D73">
              <w:rPr>
                <w:b/>
                <w:bCs/>
                <w:i/>
                <w:iCs/>
                <w:sz w:val="20"/>
                <w:szCs w:val="20"/>
              </w:rPr>
              <w:t>202</w:t>
            </w:r>
            <w:r w:rsidR="00E0479C">
              <w:rPr>
                <w:b/>
                <w:bCs/>
                <w:i/>
                <w:iCs/>
                <w:sz w:val="20"/>
                <w:szCs w:val="20"/>
              </w:rPr>
              <w:t>5</w:t>
            </w:r>
          </w:p>
        </w:tc>
        <w:tc>
          <w:tcPr>
            <w:tcW w:w="1215" w:type="dxa"/>
            <w:vAlign w:val="bottom"/>
          </w:tcPr>
          <w:p w14:paraId="7F0D919E" w14:textId="77777777" w:rsidR="00F643D6" w:rsidRPr="00951D73" w:rsidRDefault="00F643D6" w:rsidP="00E227A6">
            <w:pPr>
              <w:jc w:val="center"/>
              <w:rPr>
                <w:sz w:val="20"/>
                <w:szCs w:val="20"/>
                <w:cs/>
              </w:rPr>
            </w:pPr>
          </w:p>
        </w:tc>
        <w:tc>
          <w:tcPr>
            <w:tcW w:w="284" w:type="dxa"/>
            <w:vAlign w:val="bottom"/>
          </w:tcPr>
          <w:p w14:paraId="4698591A" w14:textId="77777777" w:rsidR="00F643D6" w:rsidRPr="00951D73" w:rsidRDefault="00F643D6" w:rsidP="00444D70">
            <w:pPr>
              <w:tabs>
                <w:tab w:val="decimal" w:pos="706"/>
              </w:tabs>
              <w:jc w:val="right"/>
              <w:rPr>
                <w:sz w:val="20"/>
                <w:szCs w:val="20"/>
              </w:rPr>
            </w:pPr>
          </w:p>
        </w:tc>
        <w:tc>
          <w:tcPr>
            <w:tcW w:w="1156" w:type="dxa"/>
            <w:vAlign w:val="bottom"/>
          </w:tcPr>
          <w:p w14:paraId="5D9F1A47" w14:textId="77777777" w:rsidR="00F643D6" w:rsidRPr="00951D73" w:rsidRDefault="00F643D6" w:rsidP="008D557A">
            <w:pPr>
              <w:tabs>
                <w:tab w:val="decimal" w:pos="706"/>
              </w:tabs>
              <w:jc w:val="right"/>
              <w:rPr>
                <w:sz w:val="20"/>
                <w:szCs w:val="20"/>
              </w:rPr>
            </w:pPr>
          </w:p>
        </w:tc>
        <w:tc>
          <w:tcPr>
            <w:tcW w:w="283" w:type="dxa"/>
            <w:vAlign w:val="bottom"/>
          </w:tcPr>
          <w:p w14:paraId="3BBFFBD9" w14:textId="77777777" w:rsidR="00F643D6" w:rsidRPr="00951D73" w:rsidRDefault="00F643D6" w:rsidP="00951D73">
            <w:pPr>
              <w:tabs>
                <w:tab w:val="decimal" w:pos="706"/>
              </w:tabs>
              <w:jc w:val="right"/>
              <w:rPr>
                <w:sz w:val="20"/>
                <w:szCs w:val="20"/>
              </w:rPr>
            </w:pPr>
          </w:p>
        </w:tc>
        <w:tc>
          <w:tcPr>
            <w:tcW w:w="1157" w:type="dxa"/>
            <w:vAlign w:val="bottom"/>
          </w:tcPr>
          <w:p w14:paraId="4F2D7671" w14:textId="77777777" w:rsidR="00F643D6" w:rsidRPr="00951D73" w:rsidRDefault="00F643D6" w:rsidP="00951D73">
            <w:pPr>
              <w:tabs>
                <w:tab w:val="decimal" w:pos="622"/>
              </w:tabs>
              <w:jc w:val="right"/>
              <w:rPr>
                <w:sz w:val="20"/>
                <w:szCs w:val="20"/>
              </w:rPr>
            </w:pPr>
          </w:p>
        </w:tc>
        <w:tc>
          <w:tcPr>
            <w:tcW w:w="283" w:type="dxa"/>
          </w:tcPr>
          <w:p w14:paraId="1E25B940" w14:textId="77777777" w:rsidR="00F643D6" w:rsidRPr="00951D73" w:rsidRDefault="00F643D6" w:rsidP="00951D73">
            <w:pPr>
              <w:tabs>
                <w:tab w:val="decimal" w:pos="706"/>
              </w:tabs>
              <w:jc w:val="right"/>
              <w:rPr>
                <w:sz w:val="20"/>
                <w:szCs w:val="20"/>
              </w:rPr>
            </w:pPr>
          </w:p>
        </w:tc>
        <w:tc>
          <w:tcPr>
            <w:tcW w:w="1157" w:type="dxa"/>
          </w:tcPr>
          <w:p w14:paraId="28408AD1" w14:textId="77777777" w:rsidR="00F643D6" w:rsidRPr="00951D73" w:rsidRDefault="00F643D6" w:rsidP="00951D73">
            <w:pPr>
              <w:tabs>
                <w:tab w:val="decimal" w:pos="706"/>
              </w:tabs>
              <w:jc w:val="right"/>
              <w:rPr>
                <w:sz w:val="20"/>
                <w:szCs w:val="20"/>
              </w:rPr>
            </w:pPr>
          </w:p>
        </w:tc>
        <w:tc>
          <w:tcPr>
            <w:tcW w:w="284" w:type="dxa"/>
            <w:vAlign w:val="bottom"/>
          </w:tcPr>
          <w:p w14:paraId="4F1A411A" w14:textId="77777777" w:rsidR="00F643D6" w:rsidRPr="00951D73" w:rsidRDefault="00F643D6" w:rsidP="00951D73">
            <w:pPr>
              <w:tabs>
                <w:tab w:val="decimal" w:pos="706"/>
              </w:tabs>
              <w:jc w:val="right"/>
              <w:rPr>
                <w:sz w:val="20"/>
                <w:szCs w:val="20"/>
              </w:rPr>
            </w:pPr>
          </w:p>
        </w:tc>
        <w:tc>
          <w:tcPr>
            <w:tcW w:w="1156" w:type="dxa"/>
            <w:vAlign w:val="bottom"/>
          </w:tcPr>
          <w:p w14:paraId="3D405FBB" w14:textId="77777777" w:rsidR="00F643D6" w:rsidRPr="00951D73" w:rsidRDefault="00F643D6" w:rsidP="00951D73">
            <w:pPr>
              <w:tabs>
                <w:tab w:val="decimal" w:pos="706"/>
              </w:tabs>
              <w:jc w:val="right"/>
              <w:rPr>
                <w:sz w:val="20"/>
                <w:szCs w:val="20"/>
              </w:rPr>
            </w:pPr>
          </w:p>
        </w:tc>
      </w:tr>
      <w:tr w:rsidR="00F643D6" w:rsidRPr="00951D73" w14:paraId="555DB368" w14:textId="77777777" w:rsidTr="00F50127">
        <w:trPr>
          <w:trHeight w:val="119"/>
        </w:trPr>
        <w:tc>
          <w:tcPr>
            <w:tcW w:w="2120" w:type="dxa"/>
            <w:hideMark/>
          </w:tcPr>
          <w:p w14:paraId="099CEE2A" w14:textId="77777777" w:rsidR="004F08CF" w:rsidRPr="00951D73" w:rsidRDefault="004F08CF" w:rsidP="005B7E21">
            <w:pPr>
              <w:ind w:left="-14" w:right="-90"/>
              <w:rPr>
                <w:sz w:val="20"/>
                <w:szCs w:val="20"/>
                <w:lang w:val="en-GB"/>
              </w:rPr>
            </w:pPr>
            <w:r w:rsidRPr="00951D73">
              <w:rPr>
                <w:sz w:val="20"/>
                <w:szCs w:val="20"/>
                <w:lang w:val="en-GB"/>
              </w:rPr>
              <w:t>Bank overdrafts and</w:t>
            </w:r>
          </w:p>
          <w:p w14:paraId="64697A5A" w14:textId="77777777" w:rsidR="00F643D6" w:rsidRPr="00951D73" w:rsidRDefault="004F08CF" w:rsidP="00F50127">
            <w:pPr>
              <w:ind w:left="108" w:right="-90" w:hanging="128"/>
              <w:jc w:val="left"/>
              <w:rPr>
                <w:sz w:val="20"/>
                <w:szCs w:val="20"/>
              </w:rPr>
            </w:pPr>
            <w:r w:rsidRPr="00951D73">
              <w:rPr>
                <w:sz w:val="20"/>
                <w:szCs w:val="20"/>
                <w:lang w:val="en-GB"/>
              </w:rPr>
              <w:t xml:space="preserve">   Short-term borrowings</w:t>
            </w:r>
            <w:r w:rsidRPr="00951D73">
              <w:rPr>
                <w:sz w:val="20"/>
                <w:szCs w:val="20"/>
                <w:cs/>
              </w:rPr>
              <w:t xml:space="preserve"> </w:t>
            </w:r>
            <w:r w:rsidRPr="00951D73">
              <w:rPr>
                <w:spacing w:val="-8"/>
                <w:sz w:val="20"/>
                <w:szCs w:val="20"/>
              </w:rPr>
              <w:t>from financial institutions</w:t>
            </w:r>
          </w:p>
        </w:tc>
        <w:tc>
          <w:tcPr>
            <w:tcW w:w="1215" w:type="dxa"/>
            <w:vAlign w:val="bottom"/>
          </w:tcPr>
          <w:p w14:paraId="3D87B845" w14:textId="2298564A" w:rsidR="00F643D6" w:rsidRPr="00782985" w:rsidRDefault="2864163A" w:rsidP="00951D73">
            <w:pPr>
              <w:pStyle w:val="BodyText"/>
              <w:tabs>
                <w:tab w:val="left" w:pos="71"/>
                <w:tab w:val="left" w:pos="161"/>
              </w:tabs>
              <w:spacing w:after="0"/>
              <w:jc w:val="right"/>
              <w:rPr>
                <w:rFonts w:cs="Cordia New"/>
                <w:sz w:val="20"/>
                <w:szCs w:val="20"/>
                <w:cs/>
              </w:rPr>
            </w:pPr>
            <w:r w:rsidRPr="23A4BF8C">
              <w:rPr>
                <w:sz w:val="20"/>
                <w:szCs w:val="20"/>
              </w:rPr>
              <w:t>5,162,304</w:t>
            </w:r>
          </w:p>
        </w:tc>
        <w:tc>
          <w:tcPr>
            <w:tcW w:w="284" w:type="dxa"/>
            <w:vAlign w:val="bottom"/>
          </w:tcPr>
          <w:p w14:paraId="1AB50649" w14:textId="77777777" w:rsidR="00F643D6" w:rsidRPr="00951D73" w:rsidRDefault="00F643D6" w:rsidP="005B7E21">
            <w:pPr>
              <w:tabs>
                <w:tab w:val="decimal" w:pos="706"/>
              </w:tabs>
              <w:jc w:val="right"/>
              <w:rPr>
                <w:sz w:val="20"/>
                <w:szCs w:val="20"/>
              </w:rPr>
            </w:pPr>
          </w:p>
        </w:tc>
        <w:tc>
          <w:tcPr>
            <w:tcW w:w="1156" w:type="dxa"/>
            <w:vAlign w:val="bottom"/>
          </w:tcPr>
          <w:p w14:paraId="2DBEE27B" w14:textId="6609034B" w:rsidR="00F643D6" w:rsidRPr="00951D73" w:rsidRDefault="5D3275C6" w:rsidP="00951D73">
            <w:pPr>
              <w:pStyle w:val="BodyText"/>
              <w:tabs>
                <w:tab w:val="left" w:pos="71"/>
                <w:tab w:val="left" w:pos="161"/>
              </w:tabs>
              <w:spacing w:after="0"/>
              <w:jc w:val="right"/>
              <w:rPr>
                <w:sz w:val="20"/>
                <w:szCs w:val="20"/>
              </w:rPr>
            </w:pPr>
            <w:r w:rsidRPr="23A4BF8C">
              <w:rPr>
                <w:sz w:val="20"/>
                <w:szCs w:val="20"/>
              </w:rPr>
              <w:t>5,162,304</w:t>
            </w:r>
          </w:p>
        </w:tc>
        <w:tc>
          <w:tcPr>
            <w:tcW w:w="283" w:type="dxa"/>
            <w:vAlign w:val="bottom"/>
          </w:tcPr>
          <w:p w14:paraId="0F0358DC" w14:textId="77777777" w:rsidR="00F643D6" w:rsidRPr="00951D73" w:rsidRDefault="00F643D6" w:rsidP="005B7E21">
            <w:pPr>
              <w:tabs>
                <w:tab w:val="decimal" w:pos="706"/>
              </w:tabs>
              <w:jc w:val="right"/>
              <w:rPr>
                <w:sz w:val="20"/>
                <w:szCs w:val="20"/>
              </w:rPr>
            </w:pPr>
          </w:p>
        </w:tc>
        <w:tc>
          <w:tcPr>
            <w:tcW w:w="1157" w:type="dxa"/>
            <w:vAlign w:val="bottom"/>
          </w:tcPr>
          <w:p w14:paraId="0E74B10A" w14:textId="73A8B1C5" w:rsidR="00F643D6" w:rsidRPr="00951D73" w:rsidRDefault="07B51C3E" w:rsidP="00951D73">
            <w:pPr>
              <w:pStyle w:val="BodyText"/>
              <w:tabs>
                <w:tab w:val="left" w:pos="71"/>
                <w:tab w:val="left" w:pos="161"/>
              </w:tabs>
              <w:spacing w:after="0"/>
              <w:jc w:val="right"/>
              <w:rPr>
                <w:sz w:val="20"/>
                <w:szCs w:val="20"/>
              </w:rPr>
            </w:pPr>
            <w:r w:rsidRPr="23A4BF8C">
              <w:rPr>
                <w:sz w:val="20"/>
                <w:szCs w:val="20"/>
              </w:rPr>
              <w:t>-</w:t>
            </w:r>
          </w:p>
        </w:tc>
        <w:tc>
          <w:tcPr>
            <w:tcW w:w="283" w:type="dxa"/>
          </w:tcPr>
          <w:p w14:paraId="2DB87A31" w14:textId="77777777" w:rsidR="00F643D6" w:rsidRPr="00951D73" w:rsidRDefault="00F643D6" w:rsidP="005B7E21">
            <w:pPr>
              <w:tabs>
                <w:tab w:val="decimal" w:pos="706"/>
              </w:tabs>
              <w:jc w:val="right"/>
              <w:rPr>
                <w:sz w:val="20"/>
                <w:szCs w:val="20"/>
              </w:rPr>
            </w:pPr>
          </w:p>
        </w:tc>
        <w:tc>
          <w:tcPr>
            <w:tcW w:w="1157" w:type="dxa"/>
            <w:vAlign w:val="bottom"/>
          </w:tcPr>
          <w:p w14:paraId="19346E10" w14:textId="1108C585" w:rsidR="00F643D6" w:rsidRPr="00951D73" w:rsidRDefault="0004454B" w:rsidP="00951D73">
            <w:pPr>
              <w:pStyle w:val="BodyText"/>
              <w:tabs>
                <w:tab w:val="left" w:pos="71"/>
                <w:tab w:val="left" w:pos="161"/>
              </w:tabs>
              <w:spacing w:after="0"/>
              <w:jc w:val="right"/>
              <w:rPr>
                <w:sz w:val="20"/>
                <w:szCs w:val="20"/>
              </w:rPr>
            </w:pPr>
            <w:r>
              <w:rPr>
                <w:sz w:val="20"/>
                <w:szCs w:val="20"/>
              </w:rPr>
              <w:t>-</w:t>
            </w:r>
          </w:p>
        </w:tc>
        <w:tc>
          <w:tcPr>
            <w:tcW w:w="284" w:type="dxa"/>
            <w:vAlign w:val="bottom"/>
          </w:tcPr>
          <w:p w14:paraId="0B6F2180" w14:textId="77777777" w:rsidR="00F643D6" w:rsidRPr="00951D73" w:rsidRDefault="00F643D6" w:rsidP="005B7E21">
            <w:pPr>
              <w:tabs>
                <w:tab w:val="decimal" w:pos="706"/>
              </w:tabs>
              <w:jc w:val="right"/>
              <w:rPr>
                <w:sz w:val="20"/>
                <w:szCs w:val="20"/>
              </w:rPr>
            </w:pPr>
          </w:p>
        </w:tc>
        <w:tc>
          <w:tcPr>
            <w:tcW w:w="1156" w:type="dxa"/>
            <w:vAlign w:val="bottom"/>
          </w:tcPr>
          <w:p w14:paraId="4164DC21" w14:textId="6DBFABE0" w:rsidR="00F643D6" w:rsidRPr="00951D73" w:rsidRDefault="08098A9B" w:rsidP="00951D73">
            <w:pPr>
              <w:pStyle w:val="BodyText"/>
              <w:tabs>
                <w:tab w:val="left" w:pos="71"/>
                <w:tab w:val="left" w:pos="161"/>
              </w:tabs>
              <w:spacing w:after="0"/>
              <w:jc w:val="right"/>
              <w:rPr>
                <w:sz w:val="20"/>
                <w:szCs w:val="20"/>
              </w:rPr>
            </w:pPr>
            <w:r w:rsidRPr="23A4BF8C">
              <w:rPr>
                <w:sz w:val="20"/>
                <w:szCs w:val="20"/>
              </w:rPr>
              <w:t>5,162,304</w:t>
            </w:r>
          </w:p>
        </w:tc>
      </w:tr>
      <w:tr w:rsidR="00F643D6" w:rsidRPr="00951D73" w14:paraId="1C951046" w14:textId="77777777" w:rsidTr="00F50127">
        <w:trPr>
          <w:trHeight w:val="119"/>
        </w:trPr>
        <w:tc>
          <w:tcPr>
            <w:tcW w:w="2120" w:type="dxa"/>
          </w:tcPr>
          <w:p w14:paraId="06B87952" w14:textId="77777777" w:rsidR="00F643D6" w:rsidRPr="00AE7949" w:rsidRDefault="004F08CF" w:rsidP="005B7E21">
            <w:pPr>
              <w:ind w:left="73" w:right="-24" w:hanging="73"/>
              <w:rPr>
                <w:sz w:val="20"/>
                <w:szCs w:val="20"/>
              </w:rPr>
            </w:pPr>
            <w:r w:rsidRPr="00AE7949">
              <w:rPr>
                <w:sz w:val="20"/>
                <w:szCs w:val="20"/>
              </w:rPr>
              <w:t>Short-term borrowings</w:t>
            </w:r>
          </w:p>
        </w:tc>
        <w:tc>
          <w:tcPr>
            <w:tcW w:w="1215" w:type="dxa"/>
            <w:vAlign w:val="bottom"/>
          </w:tcPr>
          <w:p w14:paraId="6E12FEC6" w14:textId="6AD06B46" w:rsidR="00F643D6" w:rsidRPr="00951D73" w:rsidRDefault="1BC71487" w:rsidP="00951D73">
            <w:pPr>
              <w:pStyle w:val="BodyText"/>
              <w:tabs>
                <w:tab w:val="left" w:pos="71"/>
                <w:tab w:val="left" w:pos="161"/>
              </w:tabs>
              <w:spacing w:after="0"/>
              <w:jc w:val="right"/>
              <w:rPr>
                <w:sz w:val="20"/>
                <w:szCs w:val="20"/>
                <w:cs/>
              </w:rPr>
            </w:pPr>
            <w:r w:rsidRPr="23A4BF8C">
              <w:rPr>
                <w:sz w:val="20"/>
                <w:szCs w:val="20"/>
              </w:rPr>
              <w:t>3,700,000</w:t>
            </w:r>
          </w:p>
        </w:tc>
        <w:tc>
          <w:tcPr>
            <w:tcW w:w="284" w:type="dxa"/>
            <w:vAlign w:val="bottom"/>
          </w:tcPr>
          <w:p w14:paraId="69C4F6C6" w14:textId="77777777" w:rsidR="00F643D6" w:rsidRPr="00951D73" w:rsidRDefault="00F643D6" w:rsidP="005B7E21">
            <w:pPr>
              <w:tabs>
                <w:tab w:val="decimal" w:pos="706"/>
              </w:tabs>
              <w:jc w:val="right"/>
              <w:rPr>
                <w:sz w:val="20"/>
                <w:szCs w:val="20"/>
                <w:highlight w:val="yellow"/>
              </w:rPr>
            </w:pPr>
          </w:p>
        </w:tc>
        <w:tc>
          <w:tcPr>
            <w:tcW w:w="1156" w:type="dxa"/>
            <w:vAlign w:val="bottom"/>
          </w:tcPr>
          <w:p w14:paraId="443C0C15" w14:textId="3D5FB778" w:rsidR="00F643D6" w:rsidRPr="00951D73" w:rsidRDefault="60784900" w:rsidP="00951D73">
            <w:pPr>
              <w:pStyle w:val="BodyText"/>
              <w:tabs>
                <w:tab w:val="left" w:pos="71"/>
                <w:tab w:val="left" w:pos="161"/>
              </w:tabs>
              <w:spacing w:after="0"/>
              <w:jc w:val="right"/>
              <w:rPr>
                <w:sz w:val="20"/>
                <w:szCs w:val="20"/>
              </w:rPr>
            </w:pPr>
            <w:r w:rsidRPr="23A4BF8C">
              <w:rPr>
                <w:sz w:val="20"/>
                <w:szCs w:val="20"/>
              </w:rPr>
              <w:t>3,700,000</w:t>
            </w:r>
          </w:p>
        </w:tc>
        <w:tc>
          <w:tcPr>
            <w:tcW w:w="283" w:type="dxa"/>
            <w:vAlign w:val="bottom"/>
          </w:tcPr>
          <w:p w14:paraId="4EA848A9" w14:textId="77777777" w:rsidR="00F643D6" w:rsidRPr="00951D73" w:rsidRDefault="00F643D6" w:rsidP="005B7E21">
            <w:pPr>
              <w:tabs>
                <w:tab w:val="decimal" w:pos="706"/>
              </w:tabs>
              <w:jc w:val="right"/>
              <w:rPr>
                <w:sz w:val="20"/>
                <w:szCs w:val="20"/>
              </w:rPr>
            </w:pPr>
          </w:p>
        </w:tc>
        <w:tc>
          <w:tcPr>
            <w:tcW w:w="1157" w:type="dxa"/>
            <w:vAlign w:val="bottom"/>
          </w:tcPr>
          <w:p w14:paraId="28F85CBA" w14:textId="0ED770E2" w:rsidR="00F643D6" w:rsidRPr="00951D73" w:rsidRDefault="07B51C3E" w:rsidP="00951D73">
            <w:pPr>
              <w:pStyle w:val="BodyText"/>
              <w:tabs>
                <w:tab w:val="left" w:pos="71"/>
                <w:tab w:val="left" w:pos="161"/>
              </w:tabs>
              <w:spacing w:after="0"/>
              <w:jc w:val="right"/>
              <w:rPr>
                <w:sz w:val="20"/>
                <w:szCs w:val="20"/>
              </w:rPr>
            </w:pPr>
            <w:r w:rsidRPr="23A4BF8C">
              <w:rPr>
                <w:sz w:val="20"/>
                <w:szCs w:val="20"/>
              </w:rPr>
              <w:t>-</w:t>
            </w:r>
          </w:p>
        </w:tc>
        <w:tc>
          <w:tcPr>
            <w:tcW w:w="283" w:type="dxa"/>
          </w:tcPr>
          <w:p w14:paraId="5B0A2389" w14:textId="77777777" w:rsidR="00F643D6" w:rsidRPr="00951D73" w:rsidRDefault="00F643D6" w:rsidP="005B7E21">
            <w:pPr>
              <w:tabs>
                <w:tab w:val="decimal" w:pos="706"/>
              </w:tabs>
              <w:jc w:val="right"/>
              <w:rPr>
                <w:sz w:val="20"/>
                <w:szCs w:val="20"/>
              </w:rPr>
            </w:pPr>
          </w:p>
        </w:tc>
        <w:tc>
          <w:tcPr>
            <w:tcW w:w="1157" w:type="dxa"/>
          </w:tcPr>
          <w:p w14:paraId="2F02220D" w14:textId="2D2715E2" w:rsidR="00F643D6" w:rsidRPr="00951D73" w:rsidRDefault="07B51C3E" w:rsidP="00951D73">
            <w:pPr>
              <w:pStyle w:val="BodyText"/>
              <w:tabs>
                <w:tab w:val="left" w:pos="71"/>
                <w:tab w:val="left" w:pos="161"/>
              </w:tabs>
              <w:spacing w:after="0"/>
              <w:jc w:val="right"/>
              <w:rPr>
                <w:sz w:val="20"/>
                <w:szCs w:val="20"/>
              </w:rPr>
            </w:pPr>
            <w:r w:rsidRPr="23A4BF8C">
              <w:rPr>
                <w:sz w:val="20"/>
                <w:szCs w:val="20"/>
              </w:rPr>
              <w:t>-</w:t>
            </w:r>
          </w:p>
        </w:tc>
        <w:tc>
          <w:tcPr>
            <w:tcW w:w="284" w:type="dxa"/>
            <w:vAlign w:val="bottom"/>
          </w:tcPr>
          <w:p w14:paraId="7FE11A0C" w14:textId="77777777" w:rsidR="00F643D6" w:rsidRPr="00951D73" w:rsidRDefault="00F643D6" w:rsidP="005B7E21">
            <w:pPr>
              <w:tabs>
                <w:tab w:val="decimal" w:pos="706"/>
              </w:tabs>
              <w:jc w:val="right"/>
              <w:rPr>
                <w:sz w:val="20"/>
                <w:szCs w:val="20"/>
              </w:rPr>
            </w:pPr>
          </w:p>
        </w:tc>
        <w:tc>
          <w:tcPr>
            <w:tcW w:w="1156" w:type="dxa"/>
            <w:tcBorders>
              <w:top w:val="nil"/>
              <w:left w:val="nil"/>
              <w:right w:val="nil"/>
            </w:tcBorders>
            <w:vAlign w:val="bottom"/>
          </w:tcPr>
          <w:p w14:paraId="79B12994" w14:textId="65574F1F" w:rsidR="00F643D6" w:rsidRPr="00951D73" w:rsidRDefault="4C15F7D9" w:rsidP="00951D73">
            <w:pPr>
              <w:pStyle w:val="BodyText"/>
              <w:tabs>
                <w:tab w:val="left" w:pos="71"/>
                <w:tab w:val="left" w:pos="161"/>
              </w:tabs>
              <w:spacing w:after="0"/>
              <w:jc w:val="right"/>
              <w:rPr>
                <w:sz w:val="20"/>
                <w:szCs w:val="20"/>
              </w:rPr>
            </w:pPr>
            <w:r w:rsidRPr="23A4BF8C">
              <w:rPr>
                <w:sz w:val="20"/>
                <w:szCs w:val="20"/>
              </w:rPr>
              <w:t>3,700,000</w:t>
            </w:r>
          </w:p>
        </w:tc>
      </w:tr>
      <w:tr w:rsidR="0071034C" w:rsidRPr="00951D73" w14:paraId="4240C2B9" w14:textId="77777777" w:rsidTr="00F50127">
        <w:trPr>
          <w:trHeight w:val="119"/>
        </w:trPr>
        <w:tc>
          <w:tcPr>
            <w:tcW w:w="2120" w:type="dxa"/>
          </w:tcPr>
          <w:p w14:paraId="1D9E0A80" w14:textId="77777777" w:rsidR="00162674" w:rsidRPr="00AE7949" w:rsidRDefault="0071034C" w:rsidP="0071034C">
            <w:pPr>
              <w:ind w:left="108" w:right="-24" w:hanging="108"/>
              <w:rPr>
                <w:sz w:val="20"/>
                <w:szCs w:val="20"/>
                <w:lang w:val="en-GB"/>
              </w:rPr>
            </w:pPr>
            <w:r w:rsidRPr="00AE7949">
              <w:rPr>
                <w:sz w:val="20"/>
                <w:szCs w:val="20"/>
                <w:lang w:val="en-GB"/>
              </w:rPr>
              <w:t>Long-term borrowings</w:t>
            </w:r>
          </w:p>
          <w:p w14:paraId="53058566" w14:textId="6CCBB645" w:rsidR="0071034C" w:rsidRPr="00F50127" w:rsidRDefault="0071034C" w:rsidP="00F50127">
            <w:pPr>
              <w:ind w:left="108" w:right="-24" w:hanging="108"/>
              <w:rPr>
                <w:spacing w:val="-10"/>
                <w:sz w:val="20"/>
                <w:szCs w:val="20"/>
              </w:rPr>
            </w:pPr>
            <w:r w:rsidRPr="00AE7949">
              <w:rPr>
                <w:sz w:val="20"/>
                <w:szCs w:val="20"/>
              </w:rPr>
              <w:t xml:space="preserve"> </w:t>
            </w:r>
            <w:r w:rsidR="00AE7949" w:rsidRPr="00AE7949">
              <w:rPr>
                <w:spacing w:val="-8"/>
                <w:sz w:val="20"/>
                <w:szCs w:val="20"/>
              </w:rPr>
              <w:t xml:space="preserve">  </w:t>
            </w:r>
            <w:r w:rsidRPr="00F50127">
              <w:rPr>
                <w:spacing w:val="-10"/>
                <w:sz w:val="20"/>
                <w:szCs w:val="20"/>
              </w:rPr>
              <w:t>from financial institutions</w:t>
            </w:r>
          </w:p>
        </w:tc>
        <w:tc>
          <w:tcPr>
            <w:tcW w:w="1215" w:type="dxa"/>
            <w:vAlign w:val="bottom"/>
          </w:tcPr>
          <w:p w14:paraId="15DB7D0A" w14:textId="01A61940" w:rsidR="0071034C" w:rsidRPr="00951D73" w:rsidRDefault="30B7F854" w:rsidP="00951D73">
            <w:pPr>
              <w:pStyle w:val="BodyText"/>
              <w:tabs>
                <w:tab w:val="left" w:pos="71"/>
                <w:tab w:val="left" w:pos="161"/>
              </w:tabs>
              <w:spacing w:after="0"/>
              <w:jc w:val="right"/>
              <w:rPr>
                <w:sz w:val="20"/>
                <w:szCs w:val="20"/>
                <w:cs/>
              </w:rPr>
            </w:pPr>
            <w:r w:rsidRPr="23A4BF8C">
              <w:rPr>
                <w:sz w:val="20"/>
                <w:szCs w:val="20"/>
              </w:rPr>
              <w:t>2,997,173</w:t>
            </w:r>
          </w:p>
        </w:tc>
        <w:tc>
          <w:tcPr>
            <w:tcW w:w="284" w:type="dxa"/>
            <w:vAlign w:val="bottom"/>
          </w:tcPr>
          <w:p w14:paraId="20589A16" w14:textId="77777777" w:rsidR="0071034C" w:rsidRPr="00951D73" w:rsidRDefault="0071034C" w:rsidP="005B7E21">
            <w:pPr>
              <w:tabs>
                <w:tab w:val="decimal" w:pos="706"/>
              </w:tabs>
              <w:jc w:val="right"/>
              <w:rPr>
                <w:sz w:val="20"/>
                <w:szCs w:val="20"/>
                <w:highlight w:val="yellow"/>
              </w:rPr>
            </w:pPr>
          </w:p>
        </w:tc>
        <w:tc>
          <w:tcPr>
            <w:tcW w:w="1156" w:type="dxa"/>
            <w:vAlign w:val="bottom"/>
          </w:tcPr>
          <w:p w14:paraId="021C1357" w14:textId="698B3B5D" w:rsidR="0071034C" w:rsidRPr="00951D73" w:rsidRDefault="16E3EE64" w:rsidP="00951D73">
            <w:pPr>
              <w:pStyle w:val="BodyText"/>
              <w:tabs>
                <w:tab w:val="left" w:pos="71"/>
                <w:tab w:val="left" w:pos="161"/>
              </w:tabs>
              <w:spacing w:after="0"/>
              <w:jc w:val="right"/>
              <w:rPr>
                <w:sz w:val="20"/>
                <w:szCs w:val="20"/>
              </w:rPr>
            </w:pPr>
            <w:r w:rsidRPr="23A4BF8C">
              <w:rPr>
                <w:sz w:val="20"/>
                <w:szCs w:val="20"/>
              </w:rPr>
              <w:t>-</w:t>
            </w:r>
          </w:p>
        </w:tc>
        <w:tc>
          <w:tcPr>
            <w:tcW w:w="283" w:type="dxa"/>
            <w:vAlign w:val="bottom"/>
          </w:tcPr>
          <w:p w14:paraId="0A1E9FD0" w14:textId="77777777" w:rsidR="0071034C" w:rsidRPr="00951D73" w:rsidRDefault="0071034C" w:rsidP="005B7E21">
            <w:pPr>
              <w:tabs>
                <w:tab w:val="decimal" w:pos="706"/>
              </w:tabs>
              <w:jc w:val="right"/>
              <w:rPr>
                <w:sz w:val="20"/>
                <w:szCs w:val="20"/>
              </w:rPr>
            </w:pPr>
          </w:p>
        </w:tc>
        <w:tc>
          <w:tcPr>
            <w:tcW w:w="1157" w:type="dxa"/>
            <w:vAlign w:val="bottom"/>
          </w:tcPr>
          <w:p w14:paraId="53E5B2AC" w14:textId="30BC0D77" w:rsidR="0071034C" w:rsidRPr="00951D73" w:rsidRDefault="0327798C" w:rsidP="00951D73">
            <w:pPr>
              <w:pStyle w:val="BodyText"/>
              <w:tabs>
                <w:tab w:val="left" w:pos="71"/>
                <w:tab w:val="left" w:pos="161"/>
              </w:tabs>
              <w:spacing w:after="0"/>
              <w:jc w:val="right"/>
              <w:rPr>
                <w:sz w:val="20"/>
                <w:szCs w:val="20"/>
              </w:rPr>
            </w:pPr>
            <w:r w:rsidRPr="23A4BF8C">
              <w:rPr>
                <w:sz w:val="20"/>
                <w:szCs w:val="20"/>
              </w:rPr>
              <w:t>3,000,000</w:t>
            </w:r>
          </w:p>
        </w:tc>
        <w:tc>
          <w:tcPr>
            <w:tcW w:w="283" w:type="dxa"/>
          </w:tcPr>
          <w:p w14:paraId="2E046597" w14:textId="77777777" w:rsidR="0071034C" w:rsidRPr="00951D73" w:rsidRDefault="0071034C" w:rsidP="005B7E21">
            <w:pPr>
              <w:tabs>
                <w:tab w:val="decimal" w:pos="706"/>
              </w:tabs>
              <w:jc w:val="right"/>
              <w:rPr>
                <w:sz w:val="20"/>
                <w:szCs w:val="20"/>
              </w:rPr>
            </w:pPr>
          </w:p>
        </w:tc>
        <w:tc>
          <w:tcPr>
            <w:tcW w:w="1157" w:type="dxa"/>
            <w:vAlign w:val="bottom"/>
          </w:tcPr>
          <w:p w14:paraId="79BA18BC" w14:textId="33BFFA3F" w:rsidR="0071034C" w:rsidRPr="00951D73" w:rsidRDefault="2503B6D2" w:rsidP="0004454B">
            <w:pPr>
              <w:pStyle w:val="BodyText"/>
              <w:tabs>
                <w:tab w:val="left" w:pos="71"/>
                <w:tab w:val="left" w:pos="161"/>
              </w:tabs>
              <w:spacing w:after="0"/>
              <w:jc w:val="right"/>
              <w:rPr>
                <w:sz w:val="20"/>
                <w:szCs w:val="20"/>
              </w:rPr>
            </w:pPr>
            <w:r w:rsidRPr="23A4BF8C">
              <w:rPr>
                <w:sz w:val="20"/>
                <w:szCs w:val="20"/>
              </w:rPr>
              <w:t>-</w:t>
            </w:r>
          </w:p>
        </w:tc>
        <w:tc>
          <w:tcPr>
            <w:tcW w:w="284" w:type="dxa"/>
            <w:vAlign w:val="bottom"/>
          </w:tcPr>
          <w:p w14:paraId="7353DE0D" w14:textId="77777777" w:rsidR="0071034C" w:rsidRPr="00951D73" w:rsidRDefault="0071034C" w:rsidP="005B7E21">
            <w:pPr>
              <w:tabs>
                <w:tab w:val="decimal" w:pos="706"/>
              </w:tabs>
              <w:jc w:val="right"/>
              <w:rPr>
                <w:sz w:val="20"/>
                <w:szCs w:val="20"/>
              </w:rPr>
            </w:pPr>
          </w:p>
        </w:tc>
        <w:tc>
          <w:tcPr>
            <w:tcW w:w="1156" w:type="dxa"/>
            <w:tcBorders>
              <w:top w:val="nil"/>
              <w:left w:val="nil"/>
              <w:right w:val="nil"/>
            </w:tcBorders>
            <w:vAlign w:val="bottom"/>
          </w:tcPr>
          <w:p w14:paraId="737A9F5E" w14:textId="443243B5" w:rsidR="0071034C" w:rsidRPr="00951D73" w:rsidRDefault="3C6BACAB" w:rsidP="00951D73">
            <w:pPr>
              <w:pStyle w:val="BodyText"/>
              <w:tabs>
                <w:tab w:val="left" w:pos="71"/>
                <w:tab w:val="left" w:pos="161"/>
              </w:tabs>
              <w:spacing w:after="0"/>
              <w:jc w:val="right"/>
              <w:rPr>
                <w:sz w:val="20"/>
                <w:szCs w:val="20"/>
              </w:rPr>
            </w:pPr>
            <w:r w:rsidRPr="23A4BF8C">
              <w:rPr>
                <w:sz w:val="20"/>
                <w:szCs w:val="20"/>
              </w:rPr>
              <w:t>3,000,000</w:t>
            </w:r>
          </w:p>
        </w:tc>
      </w:tr>
      <w:tr w:rsidR="00F643D6" w:rsidRPr="00951D73" w14:paraId="6BCC368C" w14:textId="77777777" w:rsidTr="00F50127">
        <w:trPr>
          <w:trHeight w:val="119"/>
        </w:trPr>
        <w:tc>
          <w:tcPr>
            <w:tcW w:w="2120" w:type="dxa"/>
            <w:hideMark/>
          </w:tcPr>
          <w:p w14:paraId="497B0A80" w14:textId="77777777" w:rsidR="00F643D6" w:rsidRPr="00AE7949" w:rsidRDefault="004F08CF" w:rsidP="005B7E21">
            <w:pPr>
              <w:ind w:left="73" w:right="-24" w:hanging="73"/>
              <w:rPr>
                <w:b/>
                <w:bCs/>
                <w:i/>
                <w:iCs/>
                <w:sz w:val="20"/>
                <w:szCs w:val="20"/>
              </w:rPr>
            </w:pPr>
            <w:r w:rsidRPr="00AE7949">
              <w:rPr>
                <w:sz w:val="20"/>
                <w:szCs w:val="20"/>
              </w:rPr>
              <w:t>Lease liabilities</w:t>
            </w:r>
          </w:p>
        </w:tc>
        <w:tc>
          <w:tcPr>
            <w:tcW w:w="1215" w:type="dxa"/>
            <w:tcBorders>
              <w:bottom w:val="single" w:sz="4" w:space="0" w:color="auto"/>
            </w:tcBorders>
            <w:vAlign w:val="bottom"/>
          </w:tcPr>
          <w:p w14:paraId="104E9B6E" w14:textId="568F5ABC" w:rsidR="00F643D6" w:rsidRPr="00951D73" w:rsidRDefault="0B4D2BE3" w:rsidP="00951D73">
            <w:pPr>
              <w:pStyle w:val="BodyText"/>
              <w:tabs>
                <w:tab w:val="left" w:pos="71"/>
                <w:tab w:val="left" w:pos="161"/>
              </w:tabs>
              <w:spacing w:after="0"/>
              <w:jc w:val="right"/>
              <w:rPr>
                <w:sz w:val="20"/>
                <w:szCs w:val="20"/>
                <w:cs/>
              </w:rPr>
            </w:pPr>
            <w:r w:rsidRPr="23A4BF8C">
              <w:rPr>
                <w:sz w:val="20"/>
                <w:szCs w:val="20"/>
              </w:rPr>
              <w:t>613,216</w:t>
            </w:r>
          </w:p>
        </w:tc>
        <w:tc>
          <w:tcPr>
            <w:tcW w:w="284" w:type="dxa"/>
            <w:vAlign w:val="bottom"/>
          </w:tcPr>
          <w:p w14:paraId="32AD9704" w14:textId="77777777" w:rsidR="00F643D6" w:rsidRPr="00951D73" w:rsidRDefault="00F643D6" w:rsidP="005B7E21">
            <w:pPr>
              <w:tabs>
                <w:tab w:val="decimal" w:pos="706"/>
              </w:tabs>
              <w:jc w:val="right"/>
              <w:rPr>
                <w:sz w:val="20"/>
                <w:szCs w:val="20"/>
                <w:highlight w:val="yellow"/>
              </w:rPr>
            </w:pPr>
          </w:p>
        </w:tc>
        <w:tc>
          <w:tcPr>
            <w:tcW w:w="1156" w:type="dxa"/>
            <w:tcBorders>
              <w:bottom w:val="single" w:sz="4" w:space="0" w:color="auto"/>
            </w:tcBorders>
            <w:vAlign w:val="bottom"/>
          </w:tcPr>
          <w:p w14:paraId="488735F1" w14:textId="66AC7652" w:rsidR="00F643D6" w:rsidRPr="00951D73" w:rsidRDefault="6CE39BD3" w:rsidP="00951D73">
            <w:pPr>
              <w:pStyle w:val="BodyText"/>
              <w:tabs>
                <w:tab w:val="left" w:pos="71"/>
                <w:tab w:val="left" w:pos="161"/>
              </w:tabs>
              <w:spacing w:after="0"/>
              <w:jc w:val="right"/>
              <w:rPr>
                <w:sz w:val="20"/>
                <w:szCs w:val="20"/>
              </w:rPr>
            </w:pPr>
            <w:r w:rsidRPr="23A4BF8C">
              <w:rPr>
                <w:sz w:val="20"/>
                <w:szCs w:val="20"/>
              </w:rPr>
              <w:t>233,248</w:t>
            </w:r>
          </w:p>
        </w:tc>
        <w:tc>
          <w:tcPr>
            <w:tcW w:w="283" w:type="dxa"/>
            <w:vAlign w:val="bottom"/>
          </w:tcPr>
          <w:p w14:paraId="062D2EF4" w14:textId="77777777" w:rsidR="00F643D6" w:rsidRPr="00951D73" w:rsidRDefault="00F643D6" w:rsidP="005B7E21">
            <w:pPr>
              <w:tabs>
                <w:tab w:val="decimal" w:pos="706"/>
              </w:tabs>
              <w:jc w:val="right"/>
              <w:rPr>
                <w:sz w:val="20"/>
                <w:szCs w:val="20"/>
              </w:rPr>
            </w:pPr>
          </w:p>
        </w:tc>
        <w:tc>
          <w:tcPr>
            <w:tcW w:w="1157" w:type="dxa"/>
            <w:tcBorders>
              <w:bottom w:val="single" w:sz="4" w:space="0" w:color="auto"/>
            </w:tcBorders>
            <w:vAlign w:val="bottom"/>
          </w:tcPr>
          <w:p w14:paraId="0E6EF64C" w14:textId="442FC622" w:rsidR="00F643D6" w:rsidRPr="00951D73" w:rsidRDefault="670F14CE" w:rsidP="00951D73">
            <w:pPr>
              <w:pStyle w:val="BodyText"/>
              <w:tabs>
                <w:tab w:val="left" w:pos="71"/>
                <w:tab w:val="left" w:pos="161"/>
              </w:tabs>
              <w:spacing w:after="0"/>
              <w:jc w:val="right"/>
              <w:rPr>
                <w:sz w:val="20"/>
                <w:szCs w:val="20"/>
              </w:rPr>
            </w:pPr>
            <w:r w:rsidRPr="23A4BF8C">
              <w:rPr>
                <w:sz w:val="20"/>
                <w:szCs w:val="20"/>
              </w:rPr>
              <w:t>338,200</w:t>
            </w:r>
          </w:p>
        </w:tc>
        <w:tc>
          <w:tcPr>
            <w:tcW w:w="283" w:type="dxa"/>
          </w:tcPr>
          <w:p w14:paraId="51EB892A" w14:textId="77777777" w:rsidR="00F643D6" w:rsidRPr="00951D73" w:rsidRDefault="00F643D6" w:rsidP="005B7E21">
            <w:pPr>
              <w:tabs>
                <w:tab w:val="decimal" w:pos="706"/>
              </w:tabs>
              <w:jc w:val="right"/>
              <w:rPr>
                <w:sz w:val="20"/>
                <w:szCs w:val="20"/>
              </w:rPr>
            </w:pPr>
          </w:p>
        </w:tc>
        <w:tc>
          <w:tcPr>
            <w:tcW w:w="1157" w:type="dxa"/>
            <w:tcBorders>
              <w:bottom w:val="single" w:sz="4" w:space="0" w:color="auto"/>
            </w:tcBorders>
          </w:tcPr>
          <w:p w14:paraId="53F9FC01" w14:textId="49671265" w:rsidR="00F643D6" w:rsidRPr="00951D73" w:rsidRDefault="0BA262FF" w:rsidP="00951D73">
            <w:pPr>
              <w:pStyle w:val="BodyText"/>
              <w:tabs>
                <w:tab w:val="left" w:pos="71"/>
                <w:tab w:val="left" w:pos="161"/>
              </w:tabs>
              <w:spacing w:after="0"/>
              <w:jc w:val="right"/>
              <w:rPr>
                <w:sz w:val="20"/>
                <w:szCs w:val="20"/>
              </w:rPr>
            </w:pPr>
            <w:r w:rsidRPr="23A4BF8C">
              <w:rPr>
                <w:sz w:val="20"/>
                <w:szCs w:val="20"/>
              </w:rPr>
              <w:t>267,540</w:t>
            </w:r>
          </w:p>
        </w:tc>
        <w:tc>
          <w:tcPr>
            <w:tcW w:w="284" w:type="dxa"/>
            <w:vAlign w:val="bottom"/>
          </w:tcPr>
          <w:p w14:paraId="384593D9" w14:textId="77777777" w:rsidR="00F643D6" w:rsidRPr="00951D73" w:rsidRDefault="00F643D6" w:rsidP="005B7E21">
            <w:pPr>
              <w:tabs>
                <w:tab w:val="decimal" w:pos="706"/>
              </w:tabs>
              <w:jc w:val="right"/>
              <w:rPr>
                <w:sz w:val="20"/>
                <w:szCs w:val="20"/>
              </w:rPr>
            </w:pPr>
          </w:p>
        </w:tc>
        <w:tc>
          <w:tcPr>
            <w:tcW w:w="1156" w:type="dxa"/>
            <w:tcBorders>
              <w:top w:val="nil"/>
              <w:left w:val="nil"/>
              <w:bottom w:val="single" w:sz="4" w:space="0" w:color="auto"/>
              <w:right w:val="nil"/>
            </w:tcBorders>
            <w:vAlign w:val="bottom"/>
          </w:tcPr>
          <w:p w14:paraId="6045AB5F" w14:textId="2C2D259F" w:rsidR="00F643D6" w:rsidRPr="00951D73" w:rsidRDefault="37EF17CB" w:rsidP="00951D73">
            <w:pPr>
              <w:pStyle w:val="BodyText"/>
              <w:tabs>
                <w:tab w:val="left" w:pos="71"/>
                <w:tab w:val="left" w:pos="161"/>
              </w:tabs>
              <w:spacing w:after="0"/>
              <w:jc w:val="right"/>
              <w:rPr>
                <w:sz w:val="20"/>
                <w:szCs w:val="20"/>
              </w:rPr>
            </w:pPr>
            <w:r w:rsidRPr="23A4BF8C">
              <w:rPr>
                <w:sz w:val="20"/>
                <w:szCs w:val="20"/>
              </w:rPr>
              <w:t>838,988</w:t>
            </w:r>
          </w:p>
        </w:tc>
      </w:tr>
      <w:tr w:rsidR="00F643D6" w:rsidRPr="00951D73" w14:paraId="02C34564" w14:textId="77777777" w:rsidTr="00F50127">
        <w:trPr>
          <w:trHeight w:val="119"/>
        </w:trPr>
        <w:tc>
          <w:tcPr>
            <w:tcW w:w="2120" w:type="dxa"/>
          </w:tcPr>
          <w:p w14:paraId="14558D4D" w14:textId="77777777" w:rsidR="00F643D6" w:rsidRPr="00951D73" w:rsidRDefault="00F643D6" w:rsidP="005B7E21">
            <w:pPr>
              <w:ind w:left="321" w:right="-24" w:hanging="321"/>
              <w:rPr>
                <w:i/>
                <w:iCs/>
                <w:sz w:val="20"/>
                <w:szCs w:val="20"/>
              </w:rPr>
            </w:pPr>
          </w:p>
        </w:tc>
        <w:tc>
          <w:tcPr>
            <w:tcW w:w="1215" w:type="dxa"/>
            <w:tcBorders>
              <w:top w:val="single" w:sz="4" w:space="0" w:color="auto"/>
              <w:bottom w:val="double" w:sz="4" w:space="0" w:color="auto"/>
            </w:tcBorders>
            <w:vAlign w:val="bottom"/>
          </w:tcPr>
          <w:p w14:paraId="311A80F1" w14:textId="0C5F27CD" w:rsidR="00F643D6" w:rsidRPr="00782985" w:rsidRDefault="0B4D2BE3" w:rsidP="23A4BF8C">
            <w:pPr>
              <w:pStyle w:val="BodyText"/>
              <w:tabs>
                <w:tab w:val="left" w:pos="71"/>
                <w:tab w:val="left" w:pos="161"/>
              </w:tabs>
              <w:spacing w:after="0"/>
              <w:jc w:val="right"/>
              <w:rPr>
                <w:b/>
                <w:bCs/>
                <w:sz w:val="20"/>
                <w:szCs w:val="20"/>
                <w:cs/>
              </w:rPr>
            </w:pPr>
            <w:r w:rsidRPr="00782985">
              <w:rPr>
                <w:b/>
                <w:bCs/>
                <w:sz w:val="20"/>
                <w:szCs w:val="20"/>
              </w:rPr>
              <w:t>12,472,693</w:t>
            </w:r>
          </w:p>
        </w:tc>
        <w:tc>
          <w:tcPr>
            <w:tcW w:w="284" w:type="dxa"/>
            <w:vAlign w:val="bottom"/>
          </w:tcPr>
          <w:p w14:paraId="60D15958" w14:textId="77777777" w:rsidR="00F643D6" w:rsidRPr="00782985" w:rsidRDefault="00F643D6" w:rsidP="005B7E21">
            <w:pPr>
              <w:tabs>
                <w:tab w:val="decimal" w:pos="706"/>
              </w:tabs>
              <w:jc w:val="right"/>
              <w:rPr>
                <w:b/>
                <w:bCs/>
                <w:sz w:val="20"/>
                <w:szCs w:val="20"/>
                <w:highlight w:val="yellow"/>
              </w:rPr>
            </w:pPr>
          </w:p>
        </w:tc>
        <w:tc>
          <w:tcPr>
            <w:tcW w:w="1156" w:type="dxa"/>
            <w:tcBorders>
              <w:top w:val="single" w:sz="4" w:space="0" w:color="auto"/>
              <w:bottom w:val="double" w:sz="4" w:space="0" w:color="auto"/>
            </w:tcBorders>
            <w:vAlign w:val="bottom"/>
          </w:tcPr>
          <w:p w14:paraId="5A5D5CDC" w14:textId="506CBE64" w:rsidR="00F643D6" w:rsidRPr="00782985" w:rsidRDefault="63D81743" w:rsidP="00951D73">
            <w:pPr>
              <w:pStyle w:val="BodyText"/>
              <w:tabs>
                <w:tab w:val="left" w:pos="71"/>
                <w:tab w:val="left" w:pos="161"/>
              </w:tabs>
              <w:spacing w:after="0"/>
              <w:jc w:val="right"/>
              <w:rPr>
                <w:b/>
                <w:bCs/>
                <w:sz w:val="20"/>
                <w:szCs w:val="20"/>
              </w:rPr>
            </w:pPr>
            <w:r w:rsidRPr="00782985">
              <w:rPr>
                <w:b/>
                <w:bCs/>
                <w:sz w:val="20"/>
                <w:szCs w:val="20"/>
              </w:rPr>
              <w:t>9,095,552</w:t>
            </w:r>
          </w:p>
        </w:tc>
        <w:tc>
          <w:tcPr>
            <w:tcW w:w="283" w:type="dxa"/>
            <w:vAlign w:val="bottom"/>
          </w:tcPr>
          <w:p w14:paraId="4AC0403C" w14:textId="77777777" w:rsidR="00F643D6" w:rsidRPr="00782985" w:rsidRDefault="00F643D6" w:rsidP="005B7E21">
            <w:pPr>
              <w:tabs>
                <w:tab w:val="decimal" w:pos="706"/>
              </w:tabs>
              <w:jc w:val="right"/>
              <w:rPr>
                <w:b/>
                <w:bCs/>
                <w:sz w:val="20"/>
                <w:szCs w:val="20"/>
              </w:rPr>
            </w:pPr>
          </w:p>
        </w:tc>
        <w:tc>
          <w:tcPr>
            <w:tcW w:w="1157" w:type="dxa"/>
            <w:tcBorders>
              <w:top w:val="single" w:sz="4" w:space="0" w:color="auto"/>
              <w:bottom w:val="double" w:sz="4" w:space="0" w:color="auto"/>
            </w:tcBorders>
            <w:vAlign w:val="bottom"/>
          </w:tcPr>
          <w:p w14:paraId="4C6D0F3E" w14:textId="0C2C4FEB" w:rsidR="00F643D6" w:rsidRPr="00782985" w:rsidRDefault="63D81743" w:rsidP="00951D73">
            <w:pPr>
              <w:pStyle w:val="BodyText"/>
              <w:tabs>
                <w:tab w:val="left" w:pos="71"/>
                <w:tab w:val="left" w:pos="161"/>
              </w:tabs>
              <w:spacing w:after="0"/>
              <w:jc w:val="right"/>
              <w:rPr>
                <w:b/>
                <w:bCs/>
                <w:sz w:val="20"/>
                <w:szCs w:val="20"/>
              </w:rPr>
            </w:pPr>
            <w:r w:rsidRPr="00782985">
              <w:rPr>
                <w:b/>
                <w:bCs/>
                <w:sz w:val="20"/>
                <w:szCs w:val="20"/>
              </w:rPr>
              <w:t>3,338,200</w:t>
            </w:r>
          </w:p>
        </w:tc>
        <w:tc>
          <w:tcPr>
            <w:tcW w:w="283" w:type="dxa"/>
          </w:tcPr>
          <w:p w14:paraId="0EEEA860" w14:textId="77777777" w:rsidR="00F643D6" w:rsidRPr="00782985" w:rsidRDefault="00F643D6" w:rsidP="005B7E21">
            <w:pPr>
              <w:tabs>
                <w:tab w:val="decimal" w:pos="706"/>
              </w:tabs>
              <w:jc w:val="right"/>
              <w:rPr>
                <w:b/>
                <w:bCs/>
                <w:sz w:val="20"/>
                <w:szCs w:val="20"/>
              </w:rPr>
            </w:pPr>
          </w:p>
        </w:tc>
        <w:tc>
          <w:tcPr>
            <w:tcW w:w="1157" w:type="dxa"/>
            <w:tcBorders>
              <w:top w:val="single" w:sz="4" w:space="0" w:color="auto"/>
              <w:bottom w:val="double" w:sz="4" w:space="0" w:color="auto"/>
            </w:tcBorders>
          </w:tcPr>
          <w:p w14:paraId="74BE1F19" w14:textId="0D0CF2B1" w:rsidR="00F643D6" w:rsidRPr="00782985" w:rsidRDefault="0E514D6C" w:rsidP="00951D73">
            <w:pPr>
              <w:pStyle w:val="BodyText"/>
              <w:tabs>
                <w:tab w:val="left" w:pos="71"/>
                <w:tab w:val="left" w:pos="161"/>
              </w:tabs>
              <w:spacing w:after="0"/>
              <w:jc w:val="right"/>
              <w:rPr>
                <w:rFonts w:cs="Cordia New"/>
                <w:b/>
                <w:bCs/>
                <w:sz w:val="20"/>
                <w:szCs w:val="20"/>
                <w:cs/>
              </w:rPr>
            </w:pPr>
            <w:r w:rsidRPr="00782985">
              <w:rPr>
                <w:rFonts w:cs="Cordia New"/>
                <w:b/>
                <w:bCs/>
                <w:sz w:val="20"/>
                <w:szCs w:val="20"/>
              </w:rPr>
              <w:t>267,540</w:t>
            </w:r>
          </w:p>
        </w:tc>
        <w:tc>
          <w:tcPr>
            <w:tcW w:w="284" w:type="dxa"/>
            <w:vAlign w:val="bottom"/>
          </w:tcPr>
          <w:p w14:paraId="3CBBF313" w14:textId="77777777" w:rsidR="00F643D6" w:rsidRPr="00782985" w:rsidRDefault="00F643D6" w:rsidP="005B7E21">
            <w:pPr>
              <w:tabs>
                <w:tab w:val="decimal" w:pos="706"/>
              </w:tabs>
              <w:jc w:val="right"/>
              <w:rPr>
                <w:b/>
                <w:bCs/>
                <w:sz w:val="20"/>
                <w:szCs w:val="20"/>
              </w:rPr>
            </w:pPr>
          </w:p>
        </w:tc>
        <w:tc>
          <w:tcPr>
            <w:tcW w:w="1156" w:type="dxa"/>
            <w:tcBorders>
              <w:top w:val="single" w:sz="4" w:space="0" w:color="auto"/>
              <w:bottom w:val="double" w:sz="4" w:space="0" w:color="auto"/>
            </w:tcBorders>
            <w:vAlign w:val="bottom"/>
          </w:tcPr>
          <w:p w14:paraId="1168F673" w14:textId="057AB738" w:rsidR="00F643D6" w:rsidRPr="00782985" w:rsidRDefault="438F0CF8" w:rsidP="00951D73">
            <w:pPr>
              <w:pStyle w:val="BodyText"/>
              <w:tabs>
                <w:tab w:val="left" w:pos="71"/>
                <w:tab w:val="left" w:pos="161"/>
              </w:tabs>
              <w:spacing w:after="0"/>
              <w:jc w:val="right"/>
              <w:rPr>
                <w:b/>
                <w:bCs/>
                <w:sz w:val="20"/>
                <w:szCs w:val="20"/>
              </w:rPr>
            </w:pPr>
            <w:r w:rsidRPr="00782985">
              <w:rPr>
                <w:b/>
                <w:bCs/>
                <w:sz w:val="20"/>
                <w:szCs w:val="20"/>
              </w:rPr>
              <w:t>12,701,292</w:t>
            </w:r>
          </w:p>
        </w:tc>
      </w:tr>
      <w:tr w:rsidR="00F643D6" w:rsidRPr="00951D73" w14:paraId="6D55D15E" w14:textId="77777777" w:rsidTr="00F50127">
        <w:trPr>
          <w:trHeight w:val="119"/>
        </w:trPr>
        <w:tc>
          <w:tcPr>
            <w:tcW w:w="2120" w:type="dxa"/>
          </w:tcPr>
          <w:p w14:paraId="1849B5DE" w14:textId="77777777" w:rsidR="00F643D6" w:rsidRPr="00951D73" w:rsidRDefault="00F643D6" w:rsidP="005B7E21">
            <w:pPr>
              <w:ind w:left="73" w:right="-24" w:hanging="73"/>
              <w:rPr>
                <w:b/>
                <w:bCs/>
                <w:i/>
                <w:iCs/>
                <w:sz w:val="20"/>
                <w:szCs w:val="20"/>
              </w:rPr>
            </w:pPr>
          </w:p>
        </w:tc>
        <w:tc>
          <w:tcPr>
            <w:tcW w:w="1215" w:type="dxa"/>
            <w:tcBorders>
              <w:top w:val="double" w:sz="4" w:space="0" w:color="auto"/>
            </w:tcBorders>
            <w:vAlign w:val="bottom"/>
          </w:tcPr>
          <w:p w14:paraId="5ED2C364" w14:textId="77777777" w:rsidR="00F643D6" w:rsidRPr="00951D73" w:rsidRDefault="00F643D6" w:rsidP="00E227A6">
            <w:pPr>
              <w:jc w:val="center"/>
              <w:rPr>
                <w:b/>
                <w:bCs/>
                <w:sz w:val="20"/>
                <w:szCs w:val="20"/>
                <w:highlight w:val="yellow"/>
                <w:cs/>
              </w:rPr>
            </w:pPr>
          </w:p>
        </w:tc>
        <w:tc>
          <w:tcPr>
            <w:tcW w:w="284" w:type="dxa"/>
            <w:vAlign w:val="bottom"/>
          </w:tcPr>
          <w:p w14:paraId="569EB795" w14:textId="77777777" w:rsidR="00F643D6" w:rsidRPr="00951D73" w:rsidRDefault="00F643D6" w:rsidP="00444D70">
            <w:pPr>
              <w:tabs>
                <w:tab w:val="decimal" w:pos="706"/>
              </w:tabs>
              <w:jc w:val="right"/>
              <w:rPr>
                <w:b/>
                <w:bCs/>
                <w:sz w:val="20"/>
                <w:szCs w:val="20"/>
                <w:highlight w:val="yellow"/>
              </w:rPr>
            </w:pPr>
          </w:p>
        </w:tc>
        <w:tc>
          <w:tcPr>
            <w:tcW w:w="1156" w:type="dxa"/>
            <w:tcBorders>
              <w:top w:val="double" w:sz="4" w:space="0" w:color="auto"/>
            </w:tcBorders>
            <w:vAlign w:val="bottom"/>
          </w:tcPr>
          <w:p w14:paraId="21F5AA52" w14:textId="77777777" w:rsidR="00F643D6" w:rsidRPr="00951D73" w:rsidRDefault="00F643D6" w:rsidP="008D557A">
            <w:pPr>
              <w:tabs>
                <w:tab w:val="decimal" w:pos="706"/>
              </w:tabs>
              <w:jc w:val="right"/>
              <w:rPr>
                <w:b/>
                <w:bCs/>
                <w:sz w:val="20"/>
                <w:szCs w:val="20"/>
                <w:highlight w:val="yellow"/>
              </w:rPr>
            </w:pPr>
          </w:p>
        </w:tc>
        <w:tc>
          <w:tcPr>
            <w:tcW w:w="283" w:type="dxa"/>
            <w:vAlign w:val="bottom"/>
          </w:tcPr>
          <w:p w14:paraId="6893C170" w14:textId="77777777" w:rsidR="00F643D6" w:rsidRPr="00951D73" w:rsidRDefault="00F643D6" w:rsidP="00951D73">
            <w:pPr>
              <w:tabs>
                <w:tab w:val="decimal" w:pos="706"/>
              </w:tabs>
              <w:jc w:val="right"/>
              <w:rPr>
                <w:b/>
                <w:bCs/>
                <w:sz w:val="20"/>
                <w:szCs w:val="20"/>
                <w:highlight w:val="yellow"/>
              </w:rPr>
            </w:pPr>
          </w:p>
        </w:tc>
        <w:tc>
          <w:tcPr>
            <w:tcW w:w="1157" w:type="dxa"/>
            <w:tcBorders>
              <w:top w:val="double" w:sz="4" w:space="0" w:color="auto"/>
            </w:tcBorders>
            <w:vAlign w:val="bottom"/>
          </w:tcPr>
          <w:p w14:paraId="0770C1A1" w14:textId="77777777" w:rsidR="00F643D6" w:rsidRPr="00951D73" w:rsidRDefault="00F643D6" w:rsidP="00951D73">
            <w:pPr>
              <w:tabs>
                <w:tab w:val="decimal" w:pos="622"/>
              </w:tabs>
              <w:ind w:right="74"/>
              <w:jc w:val="right"/>
              <w:rPr>
                <w:b/>
                <w:bCs/>
                <w:sz w:val="20"/>
                <w:szCs w:val="20"/>
                <w:highlight w:val="yellow"/>
              </w:rPr>
            </w:pPr>
          </w:p>
        </w:tc>
        <w:tc>
          <w:tcPr>
            <w:tcW w:w="283" w:type="dxa"/>
          </w:tcPr>
          <w:p w14:paraId="0BC0EC19" w14:textId="77777777" w:rsidR="00F643D6" w:rsidRPr="00951D73" w:rsidRDefault="00F643D6" w:rsidP="005B7E21">
            <w:pPr>
              <w:tabs>
                <w:tab w:val="decimal" w:pos="706"/>
              </w:tabs>
              <w:jc w:val="right"/>
              <w:rPr>
                <w:b/>
                <w:bCs/>
                <w:sz w:val="20"/>
                <w:szCs w:val="20"/>
                <w:highlight w:val="yellow"/>
              </w:rPr>
            </w:pPr>
          </w:p>
        </w:tc>
        <w:tc>
          <w:tcPr>
            <w:tcW w:w="1157" w:type="dxa"/>
            <w:tcBorders>
              <w:top w:val="double" w:sz="4" w:space="0" w:color="auto"/>
            </w:tcBorders>
          </w:tcPr>
          <w:p w14:paraId="032E2DD0" w14:textId="77777777" w:rsidR="00F643D6" w:rsidRPr="00951D73" w:rsidRDefault="00F643D6" w:rsidP="00E227A6">
            <w:pPr>
              <w:tabs>
                <w:tab w:val="decimal" w:pos="706"/>
              </w:tabs>
              <w:jc w:val="right"/>
              <w:rPr>
                <w:b/>
                <w:bCs/>
                <w:sz w:val="20"/>
                <w:szCs w:val="20"/>
                <w:highlight w:val="yellow"/>
              </w:rPr>
            </w:pPr>
          </w:p>
        </w:tc>
        <w:tc>
          <w:tcPr>
            <w:tcW w:w="284" w:type="dxa"/>
            <w:vAlign w:val="bottom"/>
          </w:tcPr>
          <w:p w14:paraId="1DA036EB" w14:textId="77777777" w:rsidR="00F643D6" w:rsidRPr="00951D73" w:rsidRDefault="00F643D6" w:rsidP="00444D70">
            <w:pPr>
              <w:tabs>
                <w:tab w:val="decimal" w:pos="706"/>
              </w:tabs>
              <w:jc w:val="right"/>
              <w:rPr>
                <w:b/>
                <w:bCs/>
                <w:sz w:val="20"/>
                <w:szCs w:val="20"/>
                <w:highlight w:val="yellow"/>
              </w:rPr>
            </w:pPr>
          </w:p>
        </w:tc>
        <w:tc>
          <w:tcPr>
            <w:tcW w:w="1156" w:type="dxa"/>
            <w:tcBorders>
              <w:top w:val="double" w:sz="4" w:space="0" w:color="auto"/>
            </w:tcBorders>
            <w:vAlign w:val="bottom"/>
          </w:tcPr>
          <w:p w14:paraId="26678B40" w14:textId="77777777" w:rsidR="00F643D6" w:rsidRPr="00951D73" w:rsidRDefault="00F643D6" w:rsidP="008D557A">
            <w:pPr>
              <w:tabs>
                <w:tab w:val="decimal" w:pos="706"/>
              </w:tabs>
              <w:jc w:val="right"/>
              <w:rPr>
                <w:b/>
                <w:bCs/>
                <w:sz w:val="20"/>
                <w:szCs w:val="20"/>
              </w:rPr>
            </w:pPr>
          </w:p>
        </w:tc>
      </w:tr>
      <w:tr w:rsidR="00E0479C" w:rsidRPr="00951D73" w14:paraId="3B79E3E5" w14:textId="77777777" w:rsidTr="00F50127">
        <w:trPr>
          <w:trHeight w:val="119"/>
        </w:trPr>
        <w:tc>
          <w:tcPr>
            <w:tcW w:w="2120" w:type="dxa"/>
            <w:hideMark/>
          </w:tcPr>
          <w:p w14:paraId="21951F26" w14:textId="77777777" w:rsidR="00E0479C" w:rsidRPr="00951D73" w:rsidRDefault="00E0479C" w:rsidP="0097752A">
            <w:pPr>
              <w:ind w:left="73" w:right="-24" w:hanging="73"/>
              <w:rPr>
                <w:b/>
                <w:bCs/>
                <w:i/>
                <w:iCs/>
                <w:sz w:val="20"/>
                <w:szCs w:val="20"/>
              </w:rPr>
            </w:pPr>
            <w:r w:rsidRPr="00951D73">
              <w:rPr>
                <w:b/>
                <w:bCs/>
                <w:i/>
                <w:iCs/>
                <w:sz w:val="20"/>
                <w:szCs w:val="20"/>
              </w:rPr>
              <w:t>2024</w:t>
            </w:r>
          </w:p>
        </w:tc>
        <w:tc>
          <w:tcPr>
            <w:tcW w:w="1215" w:type="dxa"/>
            <w:vAlign w:val="bottom"/>
          </w:tcPr>
          <w:p w14:paraId="70D8C1FA" w14:textId="77777777" w:rsidR="00E0479C" w:rsidRPr="00951D73" w:rsidRDefault="00E0479C" w:rsidP="0097752A">
            <w:pPr>
              <w:jc w:val="center"/>
              <w:rPr>
                <w:sz w:val="20"/>
                <w:szCs w:val="20"/>
                <w:cs/>
              </w:rPr>
            </w:pPr>
          </w:p>
        </w:tc>
        <w:tc>
          <w:tcPr>
            <w:tcW w:w="284" w:type="dxa"/>
            <w:vAlign w:val="bottom"/>
          </w:tcPr>
          <w:p w14:paraId="46969778" w14:textId="77777777" w:rsidR="00E0479C" w:rsidRPr="00951D73" w:rsidRDefault="00E0479C" w:rsidP="0097752A">
            <w:pPr>
              <w:tabs>
                <w:tab w:val="decimal" w:pos="706"/>
              </w:tabs>
              <w:jc w:val="right"/>
              <w:rPr>
                <w:sz w:val="20"/>
                <w:szCs w:val="20"/>
              </w:rPr>
            </w:pPr>
          </w:p>
        </w:tc>
        <w:tc>
          <w:tcPr>
            <w:tcW w:w="1156" w:type="dxa"/>
            <w:vAlign w:val="bottom"/>
          </w:tcPr>
          <w:p w14:paraId="1A3DB5FB" w14:textId="77777777" w:rsidR="00E0479C" w:rsidRPr="00951D73" w:rsidRDefault="00E0479C" w:rsidP="0097752A">
            <w:pPr>
              <w:tabs>
                <w:tab w:val="decimal" w:pos="706"/>
              </w:tabs>
              <w:jc w:val="right"/>
              <w:rPr>
                <w:sz w:val="20"/>
                <w:szCs w:val="20"/>
              </w:rPr>
            </w:pPr>
          </w:p>
        </w:tc>
        <w:tc>
          <w:tcPr>
            <w:tcW w:w="283" w:type="dxa"/>
            <w:vAlign w:val="bottom"/>
          </w:tcPr>
          <w:p w14:paraId="4C7B1A6D" w14:textId="77777777" w:rsidR="00E0479C" w:rsidRPr="00951D73" w:rsidRDefault="00E0479C" w:rsidP="0097752A">
            <w:pPr>
              <w:tabs>
                <w:tab w:val="decimal" w:pos="706"/>
              </w:tabs>
              <w:jc w:val="right"/>
              <w:rPr>
                <w:sz w:val="20"/>
                <w:szCs w:val="20"/>
              </w:rPr>
            </w:pPr>
          </w:p>
        </w:tc>
        <w:tc>
          <w:tcPr>
            <w:tcW w:w="1157" w:type="dxa"/>
            <w:vAlign w:val="bottom"/>
          </w:tcPr>
          <w:p w14:paraId="29B1A2F0" w14:textId="77777777" w:rsidR="00E0479C" w:rsidRPr="00951D73" w:rsidRDefault="00E0479C" w:rsidP="0097752A">
            <w:pPr>
              <w:tabs>
                <w:tab w:val="decimal" w:pos="622"/>
              </w:tabs>
              <w:jc w:val="right"/>
              <w:rPr>
                <w:sz w:val="20"/>
                <w:szCs w:val="20"/>
              </w:rPr>
            </w:pPr>
          </w:p>
        </w:tc>
        <w:tc>
          <w:tcPr>
            <w:tcW w:w="283" w:type="dxa"/>
          </w:tcPr>
          <w:p w14:paraId="1EC494C6" w14:textId="77777777" w:rsidR="00E0479C" w:rsidRPr="00951D73" w:rsidRDefault="00E0479C" w:rsidP="0097752A">
            <w:pPr>
              <w:tabs>
                <w:tab w:val="decimal" w:pos="706"/>
              </w:tabs>
              <w:jc w:val="right"/>
              <w:rPr>
                <w:sz w:val="20"/>
                <w:szCs w:val="20"/>
              </w:rPr>
            </w:pPr>
          </w:p>
        </w:tc>
        <w:tc>
          <w:tcPr>
            <w:tcW w:w="1157" w:type="dxa"/>
          </w:tcPr>
          <w:p w14:paraId="768C439F" w14:textId="77777777" w:rsidR="00E0479C" w:rsidRPr="00951D73" w:rsidRDefault="00E0479C" w:rsidP="0097752A">
            <w:pPr>
              <w:tabs>
                <w:tab w:val="decimal" w:pos="706"/>
              </w:tabs>
              <w:jc w:val="right"/>
              <w:rPr>
                <w:sz w:val="20"/>
                <w:szCs w:val="20"/>
              </w:rPr>
            </w:pPr>
          </w:p>
        </w:tc>
        <w:tc>
          <w:tcPr>
            <w:tcW w:w="284" w:type="dxa"/>
            <w:vAlign w:val="bottom"/>
          </w:tcPr>
          <w:p w14:paraId="7E0B26D7" w14:textId="77777777" w:rsidR="00E0479C" w:rsidRPr="00951D73" w:rsidRDefault="00E0479C" w:rsidP="0097752A">
            <w:pPr>
              <w:tabs>
                <w:tab w:val="decimal" w:pos="706"/>
              </w:tabs>
              <w:jc w:val="right"/>
              <w:rPr>
                <w:sz w:val="20"/>
                <w:szCs w:val="20"/>
              </w:rPr>
            </w:pPr>
          </w:p>
        </w:tc>
        <w:tc>
          <w:tcPr>
            <w:tcW w:w="1156" w:type="dxa"/>
            <w:vAlign w:val="bottom"/>
          </w:tcPr>
          <w:p w14:paraId="0CDDFE85" w14:textId="77777777" w:rsidR="00E0479C" w:rsidRPr="00951D73" w:rsidRDefault="00E0479C" w:rsidP="0097752A">
            <w:pPr>
              <w:tabs>
                <w:tab w:val="decimal" w:pos="706"/>
              </w:tabs>
              <w:jc w:val="right"/>
              <w:rPr>
                <w:sz w:val="20"/>
                <w:szCs w:val="20"/>
              </w:rPr>
            </w:pPr>
          </w:p>
        </w:tc>
      </w:tr>
      <w:tr w:rsidR="00E0479C" w:rsidRPr="00951D73" w14:paraId="58B7A976" w14:textId="77777777" w:rsidTr="00F50127">
        <w:trPr>
          <w:trHeight w:val="119"/>
        </w:trPr>
        <w:tc>
          <w:tcPr>
            <w:tcW w:w="2120" w:type="dxa"/>
            <w:hideMark/>
          </w:tcPr>
          <w:p w14:paraId="4E28AF24" w14:textId="77777777" w:rsidR="00E0479C" w:rsidRPr="00951D73" w:rsidRDefault="00E0479C" w:rsidP="0097752A">
            <w:pPr>
              <w:ind w:left="-14" w:right="-90"/>
              <w:rPr>
                <w:sz w:val="20"/>
                <w:szCs w:val="20"/>
                <w:lang w:val="en-GB"/>
              </w:rPr>
            </w:pPr>
            <w:r w:rsidRPr="00951D73">
              <w:rPr>
                <w:sz w:val="20"/>
                <w:szCs w:val="20"/>
                <w:lang w:val="en-GB"/>
              </w:rPr>
              <w:t>Bank overdrafts and</w:t>
            </w:r>
          </w:p>
          <w:p w14:paraId="09D3E7F3" w14:textId="77777777" w:rsidR="00E0479C" w:rsidRPr="00951D73" w:rsidRDefault="00E0479C" w:rsidP="0097752A">
            <w:pPr>
              <w:ind w:left="160" w:right="-90" w:hanging="180"/>
              <w:jc w:val="left"/>
              <w:rPr>
                <w:sz w:val="20"/>
                <w:szCs w:val="20"/>
              </w:rPr>
            </w:pPr>
            <w:r w:rsidRPr="00951D73">
              <w:rPr>
                <w:sz w:val="20"/>
                <w:szCs w:val="20"/>
                <w:lang w:val="en-GB"/>
              </w:rPr>
              <w:t xml:space="preserve">   Short-term borrowings</w:t>
            </w:r>
            <w:r w:rsidRPr="00951D73">
              <w:rPr>
                <w:sz w:val="20"/>
                <w:szCs w:val="20"/>
                <w:cs/>
              </w:rPr>
              <w:t xml:space="preserve"> </w:t>
            </w:r>
            <w:r w:rsidRPr="00951D73">
              <w:rPr>
                <w:spacing w:val="-8"/>
                <w:sz w:val="20"/>
                <w:szCs w:val="20"/>
              </w:rPr>
              <w:t>from financial institutions</w:t>
            </w:r>
          </w:p>
        </w:tc>
        <w:tc>
          <w:tcPr>
            <w:tcW w:w="1215" w:type="dxa"/>
            <w:vAlign w:val="bottom"/>
          </w:tcPr>
          <w:p w14:paraId="21761006" w14:textId="77777777" w:rsidR="00E0479C" w:rsidRPr="00951D73" w:rsidRDefault="00E0479C" w:rsidP="0097752A">
            <w:pPr>
              <w:pStyle w:val="BodyText"/>
              <w:tabs>
                <w:tab w:val="left" w:pos="71"/>
                <w:tab w:val="left" w:pos="161"/>
              </w:tabs>
              <w:spacing w:after="0"/>
              <w:jc w:val="right"/>
              <w:rPr>
                <w:sz w:val="20"/>
                <w:szCs w:val="20"/>
                <w:cs/>
              </w:rPr>
            </w:pPr>
            <w:r w:rsidRPr="00951D73">
              <w:rPr>
                <w:sz w:val="20"/>
                <w:szCs w:val="20"/>
              </w:rPr>
              <w:t>6,386,984</w:t>
            </w:r>
          </w:p>
        </w:tc>
        <w:tc>
          <w:tcPr>
            <w:tcW w:w="284" w:type="dxa"/>
            <w:vAlign w:val="bottom"/>
          </w:tcPr>
          <w:p w14:paraId="4951793E" w14:textId="77777777" w:rsidR="00E0479C" w:rsidRPr="00951D73" w:rsidRDefault="00E0479C" w:rsidP="0097752A">
            <w:pPr>
              <w:tabs>
                <w:tab w:val="decimal" w:pos="706"/>
              </w:tabs>
              <w:jc w:val="right"/>
              <w:rPr>
                <w:sz w:val="20"/>
                <w:szCs w:val="20"/>
              </w:rPr>
            </w:pPr>
          </w:p>
        </w:tc>
        <w:tc>
          <w:tcPr>
            <w:tcW w:w="1156" w:type="dxa"/>
            <w:vAlign w:val="bottom"/>
          </w:tcPr>
          <w:p w14:paraId="55A508CD"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6,386,984</w:t>
            </w:r>
          </w:p>
        </w:tc>
        <w:tc>
          <w:tcPr>
            <w:tcW w:w="283" w:type="dxa"/>
            <w:vAlign w:val="bottom"/>
          </w:tcPr>
          <w:p w14:paraId="374F930A" w14:textId="77777777" w:rsidR="00E0479C" w:rsidRPr="00951D73" w:rsidRDefault="00E0479C" w:rsidP="0097752A">
            <w:pPr>
              <w:tabs>
                <w:tab w:val="decimal" w:pos="706"/>
              </w:tabs>
              <w:jc w:val="right"/>
              <w:rPr>
                <w:sz w:val="20"/>
                <w:szCs w:val="20"/>
              </w:rPr>
            </w:pPr>
          </w:p>
        </w:tc>
        <w:tc>
          <w:tcPr>
            <w:tcW w:w="1157" w:type="dxa"/>
            <w:vAlign w:val="bottom"/>
          </w:tcPr>
          <w:p w14:paraId="02C8B610"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w:t>
            </w:r>
          </w:p>
        </w:tc>
        <w:tc>
          <w:tcPr>
            <w:tcW w:w="283" w:type="dxa"/>
          </w:tcPr>
          <w:p w14:paraId="68FD259A" w14:textId="77777777" w:rsidR="00E0479C" w:rsidRPr="00951D73" w:rsidRDefault="00E0479C" w:rsidP="0097752A">
            <w:pPr>
              <w:tabs>
                <w:tab w:val="decimal" w:pos="706"/>
              </w:tabs>
              <w:jc w:val="right"/>
              <w:rPr>
                <w:sz w:val="20"/>
                <w:szCs w:val="20"/>
              </w:rPr>
            </w:pPr>
          </w:p>
        </w:tc>
        <w:tc>
          <w:tcPr>
            <w:tcW w:w="1157" w:type="dxa"/>
            <w:vAlign w:val="bottom"/>
          </w:tcPr>
          <w:p w14:paraId="52988214"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w:t>
            </w:r>
          </w:p>
        </w:tc>
        <w:tc>
          <w:tcPr>
            <w:tcW w:w="284" w:type="dxa"/>
            <w:vAlign w:val="bottom"/>
          </w:tcPr>
          <w:p w14:paraId="3FC310C8" w14:textId="77777777" w:rsidR="00E0479C" w:rsidRPr="00951D73" w:rsidRDefault="00E0479C" w:rsidP="0097752A">
            <w:pPr>
              <w:tabs>
                <w:tab w:val="decimal" w:pos="706"/>
              </w:tabs>
              <w:jc w:val="right"/>
              <w:rPr>
                <w:sz w:val="20"/>
                <w:szCs w:val="20"/>
              </w:rPr>
            </w:pPr>
          </w:p>
        </w:tc>
        <w:tc>
          <w:tcPr>
            <w:tcW w:w="1156" w:type="dxa"/>
            <w:vAlign w:val="bottom"/>
          </w:tcPr>
          <w:p w14:paraId="3967A87E"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6,386,984</w:t>
            </w:r>
          </w:p>
        </w:tc>
      </w:tr>
      <w:tr w:rsidR="00E0479C" w:rsidRPr="00951D73" w14:paraId="271C981E" w14:textId="77777777" w:rsidTr="00F50127">
        <w:trPr>
          <w:trHeight w:val="119"/>
        </w:trPr>
        <w:tc>
          <w:tcPr>
            <w:tcW w:w="2120" w:type="dxa"/>
          </w:tcPr>
          <w:p w14:paraId="18ECFCD8" w14:textId="77777777" w:rsidR="00E0479C" w:rsidRPr="00951D73" w:rsidRDefault="00E0479C" w:rsidP="0097752A">
            <w:pPr>
              <w:ind w:left="73" w:right="-24" w:hanging="73"/>
              <w:rPr>
                <w:sz w:val="20"/>
                <w:szCs w:val="20"/>
              </w:rPr>
            </w:pPr>
            <w:r w:rsidRPr="00951D73">
              <w:rPr>
                <w:sz w:val="20"/>
                <w:szCs w:val="20"/>
              </w:rPr>
              <w:t>Short-term borrowings</w:t>
            </w:r>
          </w:p>
        </w:tc>
        <w:tc>
          <w:tcPr>
            <w:tcW w:w="1215" w:type="dxa"/>
            <w:vAlign w:val="bottom"/>
          </w:tcPr>
          <w:p w14:paraId="56ACB04D" w14:textId="77777777" w:rsidR="00E0479C" w:rsidRPr="00951D73" w:rsidRDefault="00E0479C" w:rsidP="0097752A">
            <w:pPr>
              <w:pStyle w:val="BodyText"/>
              <w:tabs>
                <w:tab w:val="left" w:pos="71"/>
                <w:tab w:val="left" w:pos="161"/>
              </w:tabs>
              <w:spacing w:after="0"/>
              <w:jc w:val="right"/>
              <w:rPr>
                <w:sz w:val="20"/>
                <w:szCs w:val="20"/>
                <w:cs/>
              </w:rPr>
            </w:pPr>
            <w:r w:rsidRPr="00951D73">
              <w:rPr>
                <w:sz w:val="20"/>
                <w:szCs w:val="20"/>
              </w:rPr>
              <w:t>6,703,071</w:t>
            </w:r>
          </w:p>
        </w:tc>
        <w:tc>
          <w:tcPr>
            <w:tcW w:w="284" w:type="dxa"/>
            <w:vAlign w:val="bottom"/>
          </w:tcPr>
          <w:p w14:paraId="39F45EE7" w14:textId="77777777" w:rsidR="00E0479C" w:rsidRPr="00951D73" w:rsidRDefault="00E0479C" w:rsidP="0097752A">
            <w:pPr>
              <w:tabs>
                <w:tab w:val="decimal" w:pos="706"/>
              </w:tabs>
              <w:jc w:val="right"/>
              <w:rPr>
                <w:sz w:val="20"/>
                <w:szCs w:val="20"/>
                <w:highlight w:val="yellow"/>
              </w:rPr>
            </w:pPr>
          </w:p>
        </w:tc>
        <w:tc>
          <w:tcPr>
            <w:tcW w:w="1156" w:type="dxa"/>
            <w:vAlign w:val="bottom"/>
          </w:tcPr>
          <w:p w14:paraId="6EE99117"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6,703,071</w:t>
            </w:r>
          </w:p>
        </w:tc>
        <w:tc>
          <w:tcPr>
            <w:tcW w:w="283" w:type="dxa"/>
            <w:vAlign w:val="bottom"/>
          </w:tcPr>
          <w:p w14:paraId="11702302" w14:textId="77777777" w:rsidR="00E0479C" w:rsidRPr="00951D73" w:rsidRDefault="00E0479C" w:rsidP="0097752A">
            <w:pPr>
              <w:tabs>
                <w:tab w:val="decimal" w:pos="706"/>
              </w:tabs>
              <w:jc w:val="right"/>
              <w:rPr>
                <w:sz w:val="20"/>
                <w:szCs w:val="20"/>
              </w:rPr>
            </w:pPr>
          </w:p>
        </w:tc>
        <w:tc>
          <w:tcPr>
            <w:tcW w:w="1157" w:type="dxa"/>
            <w:vAlign w:val="bottom"/>
          </w:tcPr>
          <w:p w14:paraId="15FBBCC0"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w:t>
            </w:r>
          </w:p>
        </w:tc>
        <w:tc>
          <w:tcPr>
            <w:tcW w:w="283" w:type="dxa"/>
          </w:tcPr>
          <w:p w14:paraId="7584CDFD" w14:textId="77777777" w:rsidR="00E0479C" w:rsidRPr="00951D73" w:rsidRDefault="00E0479C" w:rsidP="0097752A">
            <w:pPr>
              <w:tabs>
                <w:tab w:val="decimal" w:pos="706"/>
              </w:tabs>
              <w:jc w:val="right"/>
              <w:rPr>
                <w:sz w:val="20"/>
                <w:szCs w:val="20"/>
              </w:rPr>
            </w:pPr>
          </w:p>
        </w:tc>
        <w:tc>
          <w:tcPr>
            <w:tcW w:w="1157" w:type="dxa"/>
          </w:tcPr>
          <w:p w14:paraId="02DF649D"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w:t>
            </w:r>
          </w:p>
        </w:tc>
        <w:tc>
          <w:tcPr>
            <w:tcW w:w="284" w:type="dxa"/>
            <w:vAlign w:val="bottom"/>
          </w:tcPr>
          <w:p w14:paraId="4F239EB2" w14:textId="77777777" w:rsidR="00E0479C" w:rsidRPr="00951D73" w:rsidRDefault="00E0479C" w:rsidP="0097752A">
            <w:pPr>
              <w:tabs>
                <w:tab w:val="decimal" w:pos="706"/>
              </w:tabs>
              <w:jc w:val="right"/>
              <w:rPr>
                <w:sz w:val="20"/>
                <w:szCs w:val="20"/>
              </w:rPr>
            </w:pPr>
          </w:p>
        </w:tc>
        <w:tc>
          <w:tcPr>
            <w:tcW w:w="1156" w:type="dxa"/>
            <w:tcBorders>
              <w:top w:val="nil"/>
              <w:left w:val="nil"/>
              <w:right w:val="nil"/>
            </w:tcBorders>
            <w:vAlign w:val="bottom"/>
          </w:tcPr>
          <w:p w14:paraId="248BED55"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6,703,071</w:t>
            </w:r>
          </w:p>
        </w:tc>
      </w:tr>
      <w:tr w:rsidR="00E0479C" w:rsidRPr="00951D73" w14:paraId="35FD9228" w14:textId="77777777" w:rsidTr="00F50127">
        <w:trPr>
          <w:trHeight w:val="119"/>
        </w:trPr>
        <w:tc>
          <w:tcPr>
            <w:tcW w:w="2120" w:type="dxa"/>
            <w:hideMark/>
          </w:tcPr>
          <w:p w14:paraId="0F048042" w14:textId="77777777" w:rsidR="00E0479C" w:rsidRPr="00951D73" w:rsidRDefault="00E0479C" w:rsidP="0097752A">
            <w:pPr>
              <w:ind w:left="73" w:right="-24" w:hanging="73"/>
              <w:rPr>
                <w:b/>
                <w:bCs/>
                <w:i/>
                <w:iCs/>
                <w:sz w:val="20"/>
                <w:szCs w:val="20"/>
              </w:rPr>
            </w:pPr>
            <w:r w:rsidRPr="00951D73">
              <w:rPr>
                <w:sz w:val="20"/>
                <w:szCs w:val="20"/>
              </w:rPr>
              <w:t>Lease liabilities</w:t>
            </w:r>
          </w:p>
        </w:tc>
        <w:tc>
          <w:tcPr>
            <w:tcW w:w="1215" w:type="dxa"/>
            <w:tcBorders>
              <w:bottom w:val="single" w:sz="4" w:space="0" w:color="auto"/>
            </w:tcBorders>
            <w:vAlign w:val="bottom"/>
          </w:tcPr>
          <w:p w14:paraId="3AB910C9" w14:textId="77777777" w:rsidR="00E0479C" w:rsidRPr="00951D73" w:rsidRDefault="00E0479C" w:rsidP="0097752A">
            <w:pPr>
              <w:pStyle w:val="BodyText"/>
              <w:tabs>
                <w:tab w:val="left" w:pos="71"/>
                <w:tab w:val="left" w:pos="161"/>
              </w:tabs>
              <w:spacing w:after="0"/>
              <w:jc w:val="right"/>
              <w:rPr>
                <w:sz w:val="20"/>
                <w:szCs w:val="20"/>
                <w:cs/>
              </w:rPr>
            </w:pPr>
            <w:r w:rsidRPr="00951D73">
              <w:rPr>
                <w:sz w:val="20"/>
                <w:szCs w:val="20"/>
              </w:rPr>
              <w:t>779,661</w:t>
            </w:r>
          </w:p>
        </w:tc>
        <w:tc>
          <w:tcPr>
            <w:tcW w:w="284" w:type="dxa"/>
            <w:vAlign w:val="bottom"/>
          </w:tcPr>
          <w:p w14:paraId="68C5BA52" w14:textId="77777777" w:rsidR="00E0479C" w:rsidRPr="00951D73" w:rsidRDefault="00E0479C" w:rsidP="0097752A">
            <w:pPr>
              <w:tabs>
                <w:tab w:val="decimal" w:pos="706"/>
              </w:tabs>
              <w:jc w:val="right"/>
              <w:rPr>
                <w:sz w:val="20"/>
                <w:szCs w:val="20"/>
                <w:highlight w:val="yellow"/>
              </w:rPr>
            </w:pPr>
          </w:p>
        </w:tc>
        <w:tc>
          <w:tcPr>
            <w:tcW w:w="1156" w:type="dxa"/>
            <w:tcBorders>
              <w:bottom w:val="single" w:sz="4" w:space="0" w:color="auto"/>
            </w:tcBorders>
            <w:vAlign w:val="bottom"/>
          </w:tcPr>
          <w:p w14:paraId="0489CAB0" w14:textId="77777777" w:rsidR="00E0479C" w:rsidRPr="00951D73" w:rsidRDefault="00E0479C" w:rsidP="0097752A">
            <w:pPr>
              <w:pStyle w:val="BodyText"/>
              <w:tabs>
                <w:tab w:val="left" w:pos="71"/>
                <w:tab w:val="left" w:pos="161"/>
              </w:tabs>
              <w:spacing w:after="0"/>
              <w:jc w:val="right"/>
              <w:rPr>
                <w:sz w:val="20"/>
                <w:szCs w:val="20"/>
              </w:rPr>
            </w:pPr>
            <w:r>
              <w:rPr>
                <w:sz w:val="20"/>
                <w:szCs w:val="20"/>
              </w:rPr>
              <w:t>236,853</w:t>
            </w:r>
          </w:p>
        </w:tc>
        <w:tc>
          <w:tcPr>
            <w:tcW w:w="283" w:type="dxa"/>
            <w:vAlign w:val="bottom"/>
          </w:tcPr>
          <w:p w14:paraId="35316ED2" w14:textId="77777777" w:rsidR="00E0479C" w:rsidRPr="00951D73" w:rsidRDefault="00E0479C" w:rsidP="0097752A">
            <w:pPr>
              <w:tabs>
                <w:tab w:val="decimal" w:pos="706"/>
              </w:tabs>
              <w:jc w:val="right"/>
              <w:rPr>
                <w:sz w:val="20"/>
                <w:szCs w:val="20"/>
              </w:rPr>
            </w:pPr>
          </w:p>
        </w:tc>
        <w:tc>
          <w:tcPr>
            <w:tcW w:w="1157" w:type="dxa"/>
            <w:tcBorders>
              <w:bottom w:val="single" w:sz="4" w:space="0" w:color="auto"/>
            </w:tcBorders>
            <w:vAlign w:val="bottom"/>
          </w:tcPr>
          <w:p w14:paraId="4475408F"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492,129</w:t>
            </w:r>
          </w:p>
        </w:tc>
        <w:tc>
          <w:tcPr>
            <w:tcW w:w="283" w:type="dxa"/>
          </w:tcPr>
          <w:p w14:paraId="613A98B8" w14:textId="77777777" w:rsidR="00E0479C" w:rsidRPr="00951D73" w:rsidRDefault="00E0479C" w:rsidP="0097752A">
            <w:pPr>
              <w:tabs>
                <w:tab w:val="decimal" w:pos="706"/>
              </w:tabs>
              <w:jc w:val="right"/>
              <w:rPr>
                <w:sz w:val="20"/>
                <w:szCs w:val="20"/>
              </w:rPr>
            </w:pPr>
          </w:p>
        </w:tc>
        <w:tc>
          <w:tcPr>
            <w:tcW w:w="1157" w:type="dxa"/>
            <w:tcBorders>
              <w:bottom w:val="single" w:sz="4" w:space="0" w:color="auto"/>
            </w:tcBorders>
          </w:tcPr>
          <w:p w14:paraId="2001C4D4" w14:textId="77777777" w:rsidR="00E0479C" w:rsidRPr="00951D73" w:rsidRDefault="00E0479C" w:rsidP="0097752A">
            <w:pPr>
              <w:pStyle w:val="BodyText"/>
              <w:tabs>
                <w:tab w:val="left" w:pos="71"/>
                <w:tab w:val="left" w:pos="161"/>
              </w:tabs>
              <w:spacing w:after="0"/>
              <w:jc w:val="right"/>
              <w:rPr>
                <w:sz w:val="20"/>
                <w:szCs w:val="20"/>
              </w:rPr>
            </w:pPr>
            <w:r>
              <w:rPr>
                <w:sz w:val="20"/>
                <w:szCs w:val="20"/>
              </w:rPr>
              <w:t>311,091</w:t>
            </w:r>
          </w:p>
        </w:tc>
        <w:tc>
          <w:tcPr>
            <w:tcW w:w="284" w:type="dxa"/>
            <w:vAlign w:val="bottom"/>
          </w:tcPr>
          <w:p w14:paraId="7EE8C7C3" w14:textId="77777777" w:rsidR="00E0479C" w:rsidRPr="00951D73" w:rsidRDefault="00E0479C" w:rsidP="0097752A">
            <w:pPr>
              <w:tabs>
                <w:tab w:val="decimal" w:pos="706"/>
              </w:tabs>
              <w:jc w:val="right"/>
              <w:rPr>
                <w:sz w:val="20"/>
                <w:szCs w:val="20"/>
              </w:rPr>
            </w:pPr>
          </w:p>
        </w:tc>
        <w:tc>
          <w:tcPr>
            <w:tcW w:w="1156" w:type="dxa"/>
            <w:tcBorders>
              <w:top w:val="nil"/>
              <w:left w:val="nil"/>
              <w:bottom w:val="single" w:sz="4" w:space="0" w:color="auto"/>
              <w:right w:val="nil"/>
            </w:tcBorders>
            <w:vAlign w:val="bottom"/>
          </w:tcPr>
          <w:p w14:paraId="4344805F" w14:textId="77777777" w:rsidR="00E0479C" w:rsidRPr="00951D73" w:rsidRDefault="00E0479C" w:rsidP="0097752A">
            <w:pPr>
              <w:pStyle w:val="BodyText"/>
              <w:tabs>
                <w:tab w:val="left" w:pos="71"/>
                <w:tab w:val="left" w:pos="161"/>
              </w:tabs>
              <w:spacing w:after="0"/>
              <w:jc w:val="right"/>
              <w:rPr>
                <w:sz w:val="20"/>
                <w:szCs w:val="20"/>
              </w:rPr>
            </w:pPr>
            <w:r w:rsidRPr="00951D73">
              <w:rPr>
                <w:sz w:val="20"/>
                <w:szCs w:val="20"/>
              </w:rPr>
              <w:t>1,040,073</w:t>
            </w:r>
          </w:p>
        </w:tc>
      </w:tr>
      <w:tr w:rsidR="00E0479C" w:rsidRPr="00951D73" w14:paraId="571592BF" w14:textId="77777777" w:rsidTr="00F50127">
        <w:trPr>
          <w:trHeight w:val="119"/>
        </w:trPr>
        <w:tc>
          <w:tcPr>
            <w:tcW w:w="2120" w:type="dxa"/>
          </w:tcPr>
          <w:p w14:paraId="5BDCD39C" w14:textId="77777777" w:rsidR="00E0479C" w:rsidRPr="00951D73" w:rsidRDefault="00E0479C" w:rsidP="0097752A">
            <w:pPr>
              <w:ind w:left="321" w:right="-24" w:hanging="321"/>
              <w:rPr>
                <w:i/>
                <w:iCs/>
                <w:sz w:val="20"/>
                <w:szCs w:val="20"/>
              </w:rPr>
            </w:pPr>
          </w:p>
        </w:tc>
        <w:tc>
          <w:tcPr>
            <w:tcW w:w="1215" w:type="dxa"/>
            <w:tcBorders>
              <w:top w:val="single" w:sz="4" w:space="0" w:color="auto"/>
              <w:bottom w:val="double" w:sz="4" w:space="0" w:color="auto"/>
            </w:tcBorders>
            <w:vAlign w:val="bottom"/>
          </w:tcPr>
          <w:p w14:paraId="41AEE1A9" w14:textId="77777777" w:rsidR="00E0479C" w:rsidRPr="00782985" w:rsidRDefault="00E0479C" w:rsidP="0097752A">
            <w:pPr>
              <w:pStyle w:val="BodyText"/>
              <w:tabs>
                <w:tab w:val="left" w:pos="71"/>
                <w:tab w:val="left" w:pos="161"/>
              </w:tabs>
              <w:spacing w:after="0"/>
              <w:jc w:val="right"/>
              <w:rPr>
                <w:b/>
                <w:bCs/>
                <w:sz w:val="20"/>
                <w:szCs w:val="20"/>
                <w:highlight w:val="yellow"/>
                <w:cs/>
              </w:rPr>
            </w:pPr>
            <w:r w:rsidRPr="00782985">
              <w:rPr>
                <w:b/>
                <w:bCs/>
                <w:sz w:val="20"/>
                <w:szCs w:val="20"/>
              </w:rPr>
              <w:t>13,869,716</w:t>
            </w:r>
          </w:p>
        </w:tc>
        <w:tc>
          <w:tcPr>
            <w:tcW w:w="284" w:type="dxa"/>
            <w:vAlign w:val="bottom"/>
          </w:tcPr>
          <w:p w14:paraId="6D13F000" w14:textId="77777777" w:rsidR="00E0479C" w:rsidRPr="00782985" w:rsidRDefault="00E0479C" w:rsidP="0097752A">
            <w:pPr>
              <w:tabs>
                <w:tab w:val="decimal" w:pos="706"/>
              </w:tabs>
              <w:jc w:val="right"/>
              <w:rPr>
                <w:b/>
                <w:bCs/>
                <w:sz w:val="20"/>
                <w:szCs w:val="20"/>
                <w:highlight w:val="yellow"/>
              </w:rPr>
            </w:pPr>
          </w:p>
        </w:tc>
        <w:tc>
          <w:tcPr>
            <w:tcW w:w="1156" w:type="dxa"/>
            <w:tcBorders>
              <w:top w:val="single" w:sz="4" w:space="0" w:color="auto"/>
              <w:bottom w:val="double" w:sz="4" w:space="0" w:color="auto"/>
            </w:tcBorders>
            <w:vAlign w:val="bottom"/>
          </w:tcPr>
          <w:p w14:paraId="30EB2783" w14:textId="77777777" w:rsidR="00E0479C" w:rsidRPr="00782985" w:rsidRDefault="00E0479C" w:rsidP="0097752A">
            <w:pPr>
              <w:pStyle w:val="BodyText"/>
              <w:tabs>
                <w:tab w:val="left" w:pos="71"/>
                <w:tab w:val="left" w:pos="161"/>
              </w:tabs>
              <w:spacing w:after="0"/>
              <w:jc w:val="right"/>
              <w:rPr>
                <w:b/>
                <w:bCs/>
                <w:sz w:val="20"/>
                <w:szCs w:val="20"/>
              </w:rPr>
            </w:pPr>
            <w:r w:rsidRPr="00782985">
              <w:rPr>
                <w:b/>
                <w:bCs/>
                <w:sz w:val="20"/>
                <w:szCs w:val="20"/>
              </w:rPr>
              <w:t>13,326,908</w:t>
            </w:r>
          </w:p>
        </w:tc>
        <w:tc>
          <w:tcPr>
            <w:tcW w:w="283" w:type="dxa"/>
            <w:vAlign w:val="bottom"/>
          </w:tcPr>
          <w:p w14:paraId="48579BA4" w14:textId="77777777" w:rsidR="00E0479C" w:rsidRPr="00782985" w:rsidRDefault="00E0479C" w:rsidP="0097752A">
            <w:pPr>
              <w:tabs>
                <w:tab w:val="decimal" w:pos="706"/>
              </w:tabs>
              <w:jc w:val="right"/>
              <w:rPr>
                <w:b/>
                <w:bCs/>
                <w:sz w:val="20"/>
                <w:szCs w:val="20"/>
              </w:rPr>
            </w:pPr>
          </w:p>
        </w:tc>
        <w:tc>
          <w:tcPr>
            <w:tcW w:w="1157" w:type="dxa"/>
            <w:tcBorders>
              <w:top w:val="single" w:sz="4" w:space="0" w:color="auto"/>
              <w:bottom w:val="double" w:sz="4" w:space="0" w:color="auto"/>
            </w:tcBorders>
            <w:vAlign w:val="bottom"/>
          </w:tcPr>
          <w:p w14:paraId="63FAAE41" w14:textId="77777777" w:rsidR="00E0479C" w:rsidRPr="00782985" w:rsidRDefault="00E0479C" w:rsidP="0097752A">
            <w:pPr>
              <w:pStyle w:val="BodyText"/>
              <w:tabs>
                <w:tab w:val="left" w:pos="71"/>
                <w:tab w:val="left" w:pos="161"/>
              </w:tabs>
              <w:spacing w:after="0"/>
              <w:jc w:val="right"/>
              <w:rPr>
                <w:b/>
                <w:bCs/>
                <w:sz w:val="20"/>
                <w:szCs w:val="20"/>
              </w:rPr>
            </w:pPr>
            <w:r w:rsidRPr="00782985">
              <w:rPr>
                <w:b/>
                <w:bCs/>
                <w:sz w:val="20"/>
                <w:szCs w:val="20"/>
              </w:rPr>
              <w:t>492,129</w:t>
            </w:r>
          </w:p>
        </w:tc>
        <w:tc>
          <w:tcPr>
            <w:tcW w:w="283" w:type="dxa"/>
          </w:tcPr>
          <w:p w14:paraId="22FBDEFD" w14:textId="77777777" w:rsidR="00E0479C" w:rsidRPr="00782985" w:rsidRDefault="00E0479C" w:rsidP="0097752A">
            <w:pPr>
              <w:tabs>
                <w:tab w:val="decimal" w:pos="706"/>
              </w:tabs>
              <w:jc w:val="right"/>
              <w:rPr>
                <w:b/>
                <w:bCs/>
                <w:sz w:val="20"/>
                <w:szCs w:val="20"/>
              </w:rPr>
            </w:pPr>
          </w:p>
        </w:tc>
        <w:tc>
          <w:tcPr>
            <w:tcW w:w="1157" w:type="dxa"/>
            <w:tcBorders>
              <w:top w:val="single" w:sz="4" w:space="0" w:color="auto"/>
              <w:bottom w:val="double" w:sz="4" w:space="0" w:color="auto"/>
            </w:tcBorders>
          </w:tcPr>
          <w:p w14:paraId="33A64E8D" w14:textId="77777777" w:rsidR="00E0479C" w:rsidRPr="00782985" w:rsidRDefault="00E0479C" w:rsidP="0097752A">
            <w:pPr>
              <w:pStyle w:val="BodyText"/>
              <w:tabs>
                <w:tab w:val="left" w:pos="71"/>
                <w:tab w:val="left" w:pos="161"/>
              </w:tabs>
              <w:spacing w:after="0"/>
              <w:jc w:val="right"/>
              <w:rPr>
                <w:rFonts w:cs="Cordia New"/>
                <w:b/>
                <w:bCs/>
                <w:sz w:val="20"/>
                <w:szCs w:val="20"/>
                <w:cs/>
              </w:rPr>
            </w:pPr>
            <w:r w:rsidRPr="00782985">
              <w:rPr>
                <w:b/>
                <w:bCs/>
                <w:sz w:val="20"/>
                <w:szCs w:val="20"/>
              </w:rPr>
              <w:t>311,091</w:t>
            </w:r>
          </w:p>
        </w:tc>
        <w:tc>
          <w:tcPr>
            <w:tcW w:w="284" w:type="dxa"/>
            <w:vAlign w:val="bottom"/>
          </w:tcPr>
          <w:p w14:paraId="0E204B5F" w14:textId="77777777" w:rsidR="00E0479C" w:rsidRPr="00782985" w:rsidRDefault="00E0479C" w:rsidP="0097752A">
            <w:pPr>
              <w:tabs>
                <w:tab w:val="decimal" w:pos="706"/>
              </w:tabs>
              <w:jc w:val="right"/>
              <w:rPr>
                <w:b/>
                <w:bCs/>
                <w:sz w:val="20"/>
                <w:szCs w:val="20"/>
              </w:rPr>
            </w:pPr>
          </w:p>
        </w:tc>
        <w:tc>
          <w:tcPr>
            <w:tcW w:w="1156" w:type="dxa"/>
            <w:tcBorders>
              <w:top w:val="single" w:sz="4" w:space="0" w:color="auto"/>
              <w:bottom w:val="double" w:sz="4" w:space="0" w:color="auto"/>
            </w:tcBorders>
            <w:vAlign w:val="bottom"/>
          </w:tcPr>
          <w:p w14:paraId="07F82E51" w14:textId="77777777" w:rsidR="00E0479C" w:rsidRPr="00782985" w:rsidRDefault="00E0479C" w:rsidP="0097752A">
            <w:pPr>
              <w:pStyle w:val="BodyText"/>
              <w:tabs>
                <w:tab w:val="left" w:pos="71"/>
                <w:tab w:val="left" w:pos="161"/>
              </w:tabs>
              <w:spacing w:after="0"/>
              <w:jc w:val="right"/>
              <w:rPr>
                <w:b/>
                <w:bCs/>
                <w:sz w:val="20"/>
                <w:szCs w:val="20"/>
              </w:rPr>
            </w:pPr>
            <w:r w:rsidRPr="00782985">
              <w:rPr>
                <w:b/>
                <w:bCs/>
                <w:sz w:val="20"/>
                <w:szCs w:val="20"/>
              </w:rPr>
              <w:t>14,130,128</w:t>
            </w:r>
          </w:p>
        </w:tc>
      </w:tr>
    </w:tbl>
    <w:p w14:paraId="71AB8180" w14:textId="55818327" w:rsidR="00852F00" w:rsidRDefault="00852F00" w:rsidP="00F144F1">
      <w:pPr>
        <w:spacing w:line="240" w:lineRule="atLeast"/>
        <w:jc w:val="thaiDistribute"/>
      </w:pPr>
    </w:p>
    <w:p w14:paraId="64914436" w14:textId="77777777" w:rsidR="00782985" w:rsidRDefault="00782985" w:rsidP="00F144F1">
      <w:pPr>
        <w:spacing w:line="240" w:lineRule="atLeast"/>
        <w:jc w:val="thaiDistribute"/>
      </w:pPr>
    </w:p>
    <w:p w14:paraId="42685115" w14:textId="77777777" w:rsidR="00AE7949" w:rsidRPr="007D2E18" w:rsidRDefault="00AE7949" w:rsidP="00F144F1">
      <w:pPr>
        <w:spacing w:line="240" w:lineRule="atLeast"/>
        <w:jc w:val="thaiDistribute"/>
      </w:pPr>
    </w:p>
    <w:p w14:paraId="5B93FCB7" w14:textId="77777777" w:rsidR="00660A2D" w:rsidRPr="007D2E18" w:rsidRDefault="007822EC" w:rsidP="000F07BB">
      <w:pPr>
        <w:pStyle w:val="ListParagraph"/>
        <w:numPr>
          <w:ilvl w:val="0"/>
          <w:numId w:val="26"/>
        </w:numPr>
        <w:ind w:left="950" w:firstLine="0"/>
        <w:rPr>
          <w:b/>
          <w:bCs/>
          <w:i/>
          <w:iCs/>
        </w:rPr>
      </w:pPr>
      <w:r w:rsidRPr="00951D73">
        <w:rPr>
          <w:b/>
          <w:bCs/>
          <w:i/>
          <w:iCs/>
          <w:sz w:val="2"/>
          <w:szCs w:val="2"/>
        </w:rPr>
        <w:lastRenderedPageBreak/>
        <w:t xml:space="preserve"> </w:t>
      </w:r>
      <w:r w:rsidR="00660A2D" w:rsidRPr="007D2E18">
        <w:rPr>
          <w:b/>
          <w:bCs/>
          <w:i/>
          <w:iCs/>
        </w:rPr>
        <w:t xml:space="preserve">Market risk </w:t>
      </w:r>
    </w:p>
    <w:p w14:paraId="5752E400" w14:textId="77777777" w:rsidR="00660A2D" w:rsidRPr="005707DB" w:rsidRDefault="00660A2D" w:rsidP="00807F46">
      <w:pPr>
        <w:ind w:left="950"/>
        <w:rPr>
          <w:sz w:val="20"/>
          <w:szCs w:val="20"/>
        </w:rPr>
      </w:pPr>
    </w:p>
    <w:p w14:paraId="2201C6F1" w14:textId="77777777" w:rsidR="00DA30FF" w:rsidRDefault="00627240" w:rsidP="003D4C94">
      <w:pPr>
        <w:ind w:left="1411"/>
      </w:pPr>
      <w:r w:rsidRPr="007C2465">
        <w:t>The Group</w:t>
      </w:r>
      <w:r w:rsidR="00DA30FF" w:rsidRPr="007C2465">
        <w:rPr>
          <w:cs/>
        </w:rPr>
        <w:t xml:space="preserve"> </w:t>
      </w:r>
      <w:r w:rsidR="0001311D" w:rsidRPr="007C2465">
        <w:t xml:space="preserve">has </w:t>
      </w:r>
      <w:r w:rsidR="00DA30FF" w:rsidRPr="007C2465">
        <w:t>the risk that the fair value or future cash flows of a financial instrument will fluctuate because of changes in market prices</w:t>
      </w:r>
      <w:r w:rsidR="00DA30FF" w:rsidRPr="007C2465">
        <w:rPr>
          <w:cs/>
        </w:rPr>
        <w:t xml:space="preserve">. </w:t>
      </w:r>
      <w:r w:rsidR="00DA30FF" w:rsidRPr="007C2465">
        <w:t>Market risk is as follows</w:t>
      </w:r>
      <w:r w:rsidR="00DA30FF" w:rsidRPr="007C2465">
        <w:rPr>
          <w:cs/>
        </w:rPr>
        <w:t>:</w:t>
      </w:r>
    </w:p>
    <w:p w14:paraId="3939D774" w14:textId="77777777" w:rsidR="00561A23" w:rsidRPr="007C2465" w:rsidRDefault="00561A23" w:rsidP="003D4C94">
      <w:pPr>
        <w:ind w:left="1411"/>
      </w:pPr>
    </w:p>
    <w:p w14:paraId="7B0B570D" w14:textId="77777777" w:rsidR="00660A2D" w:rsidRPr="007D2E18" w:rsidRDefault="00660A2D" w:rsidP="000F07BB">
      <w:pPr>
        <w:pStyle w:val="ListParagraph"/>
        <w:numPr>
          <w:ilvl w:val="0"/>
          <w:numId w:val="28"/>
        </w:numPr>
        <w:tabs>
          <w:tab w:val="left" w:pos="1418"/>
        </w:tabs>
        <w:ind w:left="1411" w:firstLine="0"/>
        <w:jc w:val="thaiDistribute"/>
      </w:pPr>
      <w:r w:rsidRPr="007D2E18">
        <w:t xml:space="preserve">Foreign currency risk </w:t>
      </w:r>
    </w:p>
    <w:p w14:paraId="7D178CB9" w14:textId="77777777" w:rsidR="00660A2D" w:rsidRPr="005707DB" w:rsidRDefault="00660A2D" w:rsidP="00660A2D">
      <w:pPr>
        <w:ind w:left="990" w:right="-27"/>
        <w:jc w:val="thaiDistribute"/>
        <w:rPr>
          <w:sz w:val="20"/>
          <w:szCs w:val="20"/>
          <w:highlight w:val="yellow"/>
        </w:rPr>
      </w:pPr>
    </w:p>
    <w:p w14:paraId="0B7E90EB" w14:textId="77777777" w:rsidR="00660A2D" w:rsidRPr="007D2E18" w:rsidRDefault="00660A2D" w:rsidP="00807F46">
      <w:pPr>
        <w:ind w:left="2146"/>
        <w:rPr>
          <w:cs/>
        </w:rPr>
      </w:pPr>
      <w:r w:rsidRPr="007D2E18">
        <w:t>Foreign exchange risk arises from the fluctuation of foreign exchange rate</w:t>
      </w:r>
      <w:r w:rsidRPr="007D2E18">
        <w:rPr>
          <w:cs/>
        </w:rPr>
        <w:t>.</w:t>
      </w:r>
    </w:p>
    <w:p w14:paraId="118A36A7" w14:textId="77777777" w:rsidR="00660A2D" w:rsidRPr="00951D73" w:rsidRDefault="00660A2D" w:rsidP="00807F46">
      <w:pPr>
        <w:ind w:left="2146"/>
        <w:rPr>
          <w:sz w:val="16"/>
          <w:szCs w:val="16"/>
        </w:rPr>
      </w:pPr>
    </w:p>
    <w:p w14:paraId="7E5F6FBE" w14:textId="77777777" w:rsidR="00660A2D" w:rsidRPr="00951D73" w:rsidRDefault="00627240" w:rsidP="00E227A6">
      <w:pPr>
        <w:ind w:left="2146"/>
        <w:rPr>
          <w:spacing w:val="-4"/>
        </w:rPr>
      </w:pPr>
      <w:r w:rsidRPr="00951D73">
        <w:rPr>
          <w:spacing w:val="-4"/>
        </w:rPr>
        <w:t>The Group</w:t>
      </w:r>
      <w:r w:rsidR="00660A2D" w:rsidRPr="00951D73">
        <w:rPr>
          <w:spacing w:val="-4"/>
          <w:cs/>
        </w:rPr>
        <w:t xml:space="preserve"> </w:t>
      </w:r>
      <w:r w:rsidR="0001311D" w:rsidRPr="00951D73">
        <w:rPr>
          <w:spacing w:val="-4"/>
        </w:rPr>
        <w:t>has</w:t>
      </w:r>
      <w:r w:rsidR="00660A2D" w:rsidRPr="00951D73">
        <w:rPr>
          <w:spacing w:val="-4"/>
        </w:rPr>
        <w:t xml:space="preserve"> foreign exchange risk arisen from the fluctuation of foreign exchange rate from purchases, sales, payment of machines and equipment and other receipt and payment which are denominated in foreign currencies</w:t>
      </w:r>
      <w:r w:rsidR="00660A2D" w:rsidRPr="00951D73">
        <w:rPr>
          <w:spacing w:val="-4"/>
          <w:cs/>
        </w:rPr>
        <w:t xml:space="preserve">. </w:t>
      </w:r>
      <w:r w:rsidRPr="00951D73">
        <w:rPr>
          <w:spacing w:val="-4"/>
        </w:rPr>
        <w:t>The Group</w:t>
      </w:r>
      <w:r w:rsidR="00660A2D" w:rsidRPr="00951D73">
        <w:rPr>
          <w:spacing w:val="-4"/>
        </w:rPr>
        <w:t xml:space="preserve"> manage that risk by entering forward exchange contracts to hedge such financial assets and liabilities denominated in foreign currencies</w:t>
      </w:r>
      <w:r w:rsidR="00660A2D" w:rsidRPr="00951D73">
        <w:rPr>
          <w:spacing w:val="-4"/>
          <w:cs/>
        </w:rPr>
        <w:t xml:space="preserve">. </w:t>
      </w:r>
      <w:r w:rsidR="00660A2D" w:rsidRPr="00951D73">
        <w:rPr>
          <w:spacing w:val="-4"/>
        </w:rPr>
        <w:t xml:space="preserve">The forward exchange contracts entered into at </w:t>
      </w:r>
      <w:r w:rsidR="00E92731" w:rsidRPr="00951D73">
        <w:rPr>
          <w:spacing w:val="-4"/>
        </w:rPr>
        <w:t>the end of the reporting period</w:t>
      </w:r>
      <w:r w:rsidR="00E92731" w:rsidRPr="00951D73" w:rsidDel="00D63705">
        <w:rPr>
          <w:spacing w:val="-4"/>
          <w:cs/>
        </w:rPr>
        <w:t xml:space="preserve"> </w:t>
      </w:r>
      <w:r w:rsidR="00660A2D" w:rsidRPr="00951D73">
        <w:rPr>
          <w:spacing w:val="-4"/>
        </w:rPr>
        <w:t>also relate to anticipated purchases and sales, denominated in foreign currencies, for the subsequent period</w:t>
      </w:r>
      <w:r w:rsidR="00660A2D" w:rsidRPr="00951D73">
        <w:rPr>
          <w:spacing w:val="-4"/>
          <w:cs/>
        </w:rPr>
        <w:t>.</w:t>
      </w:r>
    </w:p>
    <w:p w14:paraId="2E4ECC61" w14:textId="77777777" w:rsidR="00660A2D" w:rsidRPr="00951D73" w:rsidRDefault="00660A2D" w:rsidP="00807F46">
      <w:pPr>
        <w:ind w:left="2146"/>
        <w:rPr>
          <w:i/>
          <w:iCs/>
          <w:sz w:val="16"/>
          <w:szCs w:val="16"/>
          <w:shd w:val="clear" w:color="auto" w:fill="E0E0E0"/>
        </w:rPr>
      </w:pPr>
    </w:p>
    <w:p w14:paraId="20035E90" w14:textId="77777777" w:rsidR="00660A2D" w:rsidRPr="007D2E18" w:rsidRDefault="00660A2D" w:rsidP="00807F46">
      <w:pPr>
        <w:tabs>
          <w:tab w:val="left" w:pos="1710"/>
        </w:tabs>
        <w:ind w:left="2146"/>
      </w:pPr>
      <w:r w:rsidRPr="003D4C94">
        <w:t>A</w:t>
      </w:r>
      <w:r w:rsidR="0001311D" w:rsidRPr="003D4C94">
        <w:t>s at</w:t>
      </w:r>
      <w:r w:rsidRPr="003D4C94">
        <w:t xml:space="preserve"> 31 December, </w:t>
      </w:r>
      <w:r w:rsidR="00627240" w:rsidRPr="003D4C94">
        <w:t>the Group</w:t>
      </w:r>
      <w:r w:rsidR="0001311D" w:rsidRPr="003D4C94">
        <w:t xml:space="preserve"> has</w:t>
      </w:r>
      <w:r w:rsidRPr="003D4C94">
        <w:t xml:space="preserve"> significant foreign currency risk from foreign currency</w:t>
      </w:r>
      <w:r w:rsidRPr="007D2E18">
        <w:t xml:space="preserve"> assets and liabilities </w:t>
      </w:r>
      <w:r w:rsidR="004B77C5">
        <w:t>were</w:t>
      </w:r>
      <w:r w:rsidRPr="007D2E18">
        <w:t xml:space="preserve"> as follows</w:t>
      </w:r>
      <w:r w:rsidRPr="007D2E18">
        <w:rPr>
          <w:cs/>
        </w:rPr>
        <w:t>:</w:t>
      </w:r>
    </w:p>
    <w:p w14:paraId="3C4F6C11" w14:textId="77777777" w:rsidR="00DA30FF" w:rsidRPr="00951D73" w:rsidRDefault="00DA30FF" w:rsidP="00983FED">
      <w:pPr>
        <w:tabs>
          <w:tab w:val="left" w:pos="1710"/>
        </w:tabs>
        <w:ind w:left="2160" w:right="-36"/>
        <w:jc w:val="thaiDistribute"/>
        <w:rPr>
          <w:sz w:val="16"/>
          <w:szCs w:val="16"/>
        </w:rPr>
      </w:pPr>
    </w:p>
    <w:tbl>
      <w:tblPr>
        <w:tblW w:w="7971" w:type="dxa"/>
        <w:tblInd w:w="1440" w:type="dxa"/>
        <w:tblLayout w:type="fixed"/>
        <w:tblCellMar>
          <w:left w:w="0" w:type="dxa"/>
          <w:right w:w="0" w:type="dxa"/>
        </w:tblCellMar>
        <w:tblLook w:val="01E0" w:firstRow="1" w:lastRow="1" w:firstColumn="1" w:lastColumn="1" w:noHBand="0" w:noVBand="0"/>
      </w:tblPr>
      <w:tblGrid>
        <w:gridCol w:w="4050"/>
        <w:gridCol w:w="1260"/>
        <w:gridCol w:w="180"/>
        <w:gridCol w:w="1170"/>
        <w:gridCol w:w="180"/>
        <w:gridCol w:w="1131"/>
      </w:tblGrid>
      <w:tr w:rsidR="00F144F1" w:rsidRPr="007D2E18" w14:paraId="3B22FBE2" w14:textId="77777777" w:rsidTr="23A4BF8C">
        <w:trPr>
          <w:trHeight w:val="260"/>
          <w:tblHeader/>
        </w:trPr>
        <w:tc>
          <w:tcPr>
            <w:tcW w:w="4050" w:type="dxa"/>
            <w:vAlign w:val="bottom"/>
          </w:tcPr>
          <w:p w14:paraId="4DF19307" w14:textId="77777777" w:rsidR="00F144F1" w:rsidRPr="007D2E18" w:rsidRDefault="00F144F1" w:rsidP="00BF6073">
            <w:pPr>
              <w:pStyle w:val="BodyText"/>
              <w:spacing w:after="0"/>
              <w:ind w:left="145" w:right="-405" w:hanging="145"/>
              <w:rPr>
                <w:b/>
                <w:bCs/>
                <w:i/>
                <w:iCs/>
              </w:rPr>
            </w:pPr>
          </w:p>
        </w:tc>
        <w:tc>
          <w:tcPr>
            <w:tcW w:w="3921" w:type="dxa"/>
            <w:gridSpan w:val="5"/>
          </w:tcPr>
          <w:p w14:paraId="47A25EFD" w14:textId="77777777" w:rsidR="00F144F1" w:rsidRPr="007D2E18" w:rsidRDefault="00F144F1" w:rsidP="00BF6073">
            <w:pPr>
              <w:pStyle w:val="BodyText"/>
              <w:spacing w:after="0"/>
              <w:ind w:left="-108" w:right="-108"/>
              <w:jc w:val="center"/>
              <w:rPr>
                <w:cs/>
              </w:rPr>
            </w:pPr>
            <w:r w:rsidRPr="007D2E18">
              <w:t>Consolidated Financial Statement</w:t>
            </w:r>
          </w:p>
        </w:tc>
      </w:tr>
      <w:tr w:rsidR="00F144F1" w:rsidRPr="007D2E18" w14:paraId="1559B1F5" w14:textId="77777777" w:rsidTr="23A4BF8C">
        <w:trPr>
          <w:trHeight w:val="260"/>
          <w:tblHeader/>
        </w:trPr>
        <w:tc>
          <w:tcPr>
            <w:tcW w:w="4050" w:type="dxa"/>
            <w:vAlign w:val="bottom"/>
            <w:hideMark/>
          </w:tcPr>
          <w:p w14:paraId="4825DD20" w14:textId="77777777" w:rsidR="00F144F1" w:rsidRPr="007D2E18" w:rsidRDefault="00F144F1" w:rsidP="00BF6073">
            <w:pPr>
              <w:rPr>
                <w:b/>
                <w:bCs/>
                <w:i/>
                <w:iCs/>
              </w:rPr>
            </w:pPr>
          </w:p>
        </w:tc>
        <w:tc>
          <w:tcPr>
            <w:tcW w:w="1260" w:type="dxa"/>
            <w:hideMark/>
          </w:tcPr>
          <w:p w14:paraId="6FA0EE29" w14:textId="77777777" w:rsidR="00F144F1" w:rsidRPr="007D2E18" w:rsidRDefault="00F144F1" w:rsidP="00BF6073">
            <w:pPr>
              <w:pStyle w:val="BodyText"/>
              <w:spacing w:after="0"/>
              <w:ind w:left="-108" w:right="-108"/>
              <w:jc w:val="center"/>
            </w:pPr>
            <w:r w:rsidRPr="007D2E18">
              <w:t>US Dollars</w:t>
            </w:r>
          </w:p>
        </w:tc>
        <w:tc>
          <w:tcPr>
            <w:tcW w:w="180" w:type="dxa"/>
          </w:tcPr>
          <w:p w14:paraId="0BDD9D6C" w14:textId="77777777" w:rsidR="00F144F1" w:rsidRPr="007D2E18" w:rsidRDefault="00F144F1" w:rsidP="00BF6073">
            <w:pPr>
              <w:pStyle w:val="BodyText"/>
              <w:spacing w:after="0"/>
              <w:ind w:right="-405"/>
              <w:jc w:val="center"/>
            </w:pPr>
          </w:p>
        </w:tc>
        <w:tc>
          <w:tcPr>
            <w:tcW w:w="1170" w:type="dxa"/>
          </w:tcPr>
          <w:p w14:paraId="4FECFBE5" w14:textId="77777777" w:rsidR="00F144F1" w:rsidRPr="007D2E18" w:rsidRDefault="00F144F1" w:rsidP="005707DB">
            <w:pPr>
              <w:pStyle w:val="BodyText"/>
              <w:spacing w:after="0"/>
              <w:ind w:right="94"/>
              <w:jc w:val="center"/>
              <w:rPr>
                <w:cs/>
              </w:rPr>
            </w:pPr>
            <w:r w:rsidRPr="007D2E18">
              <w:t>Others</w:t>
            </w:r>
          </w:p>
        </w:tc>
        <w:tc>
          <w:tcPr>
            <w:tcW w:w="180" w:type="dxa"/>
          </w:tcPr>
          <w:p w14:paraId="51885ADB" w14:textId="77777777" w:rsidR="00F144F1" w:rsidRPr="007D2E18" w:rsidRDefault="00F144F1" w:rsidP="00BF6073">
            <w:pPr>
              <w:pStyle w:val="BodyText"/>
              <w:spacing w:after="0"/>
              <w:ind w:left="-108" w:right="-108"/>
              <w:jc w:val="center"/>
              <w:rPr>
                <w:cs/>
              </w:rPr>
            </w:pPr>
          </w:p>
        </w:tc>
        <w:tc>
          <w:tcPr>
            <w:tcW w:w="1131" w:type="dxa"/>
          </w:tcPr>
          <w:p w14:paraId="77125527" w14:textId="77777777" w:rsidR="00F144F1" w:rsidRPr="007D2E18" w:rsidRDefault="00F144F1" w:rsidP="005707DB">
            <w:pPr>
              <w:pStyle w:val="BodyText"/>
              <w:spacing w:after="0"/>
              <w:ind w:right="55"/>
              <w:jc w:val="center"/>
              <w:rPr>
                <w:cs/>
              </w:rPr>
            </w:pPr>
            <w:r w:rsidRPr="007D2E18">
              <w:t>Total</w:t>
            </w:r>
          </w:p>
        </w:tc>
      </w:tr>
      <w:tr w:rsidR="00F144F1" w:rsidRPr="007D2E18" w14:paraId="508A0E62" w14:textId="77777777" w:rsidTr="23A4BF8C">
        <w:trPr>
          <w:trHeight w:val="260"/>
        </w:trPr>
        <w:tc>
          <w:tcPr>
            <w:tcW w:w="4050" w:type="dxa"/>
          </w:tcPr>
          <w:p w14:paraId="2D0CAFFD" w14:textId="77777777" w:rsidR="00F144F1" w:rsidRPr="007D2E18" w:rsidRDefault="00F144F1" w:rsidP="00BF6073">
            <w:pPr>
              <w:pStyle w:val="BodyText"/>
              <w:spacing w:after="0"/>
              <w:ind w:right="-405"/>
              <w:rPr>
                <w:cs/>
              </w:rPr>
            </w:pPr>
          </w:p>
        </w:tc>
        <w:tc>
          <w:tcPr>
            <w:tcW w:w="3921" w:type="dxa"/>
            <w:gridSpan w:val="5"/>
          </w:tcPr>
          <w:p w14:paraId="5AC84849" w14:textId="77777777" w:rsidR="00F144F1" w:rsidRPr="007D2E18" w:rsidRDefault="00F144F1" w:rsidP="00BF6073">
            <w:pPr>
              <w:pStyle w:val="BodyText"/>
              <w:spacing w:after="0"/>
              <w:ind w:right="-46"/>
              <w:jc w:val="center"/>
              <w:rPr>
                <w:i/>
                <w:iCs/>
                <w:cs/>
              </w:rPr>
            </w:pPr>
            <w:r w:rsidRPr="007D2E18">
              <w:rPr>
                <w:i/>
                <w:iCs/>
                <w:cs/>
              </w:rPr>
              <w:t>(</w:t>
            </w:r>
            <w:r w:rsidRPr="007D2E18">
              <w:rPr>
                <w:i/>
                <w:iCs/>
              </w:rPr>
              <w:t>in thousand Baht</w:t>
            </w:r>
            <w:r w:rsidRPr="007D2E18">
              <w:rPr>
                <w:i/>
                <w:iCs/>
                <w:cs/>
              </w:rPr>
              <w:t>)</w:t>
            </w:r>
          </w:p>
        </w:tc>
      </w:tr>
      <w:tr w:rsidR="00F144F1" w:rsidRPr="007D2E18" w14:paraId="19F21432" w14:textId="77777777" w:rsidTr="23A4BF8C">
        <w:trPr>
          <w:trHeight w:val="260"/>
        </w:trPr>
        <w:tc>
          <w:tcPr>
            <w:tcW w:w="4050" w:type="dxa"/>
          </w:tcPr>
          <w:p w14:paraId="5B5694B9" w14:textId="77777777" w:rsidR="00F144F1" w:rsidRPr="00B15E27" w:rsidRDefault="00F144F1" w:rsidP="005707DB">
            <w:pPr>
              <w:pStyle w:val="BodyText"/>
              <w:spacing w:after="0"/>
              <w:ind w:left="720" w:right="-405"/>
              <w:rPr>
                <w:b/>
                <w:bCs/>
                <w:i/>
                <w:iCs/>
              </w:rPr>
            </w:pPr>
            <w:r w:rsidRPr="00B15E27">
              <w:rPr>
                <w:b/>
                <w:bCs/>
                <w:i/>
                <w:iCs/>
              </w:rPr>
              <w:t>202</w:t>
            </w:r>
            <w:r w:rsidR="00E0479C">
              <w:rPr>
                <w:b/>
                <w:bCs/>
                <w:i/>
                <w:iCs/>
              </w:rPr>
              <w:t>5</w:t>
            </w:r>
          </w:p>
        </w:tc>
        <w:tc>
          <w:tcPr>
            <w:tcW w:w="1260" w:type="dxa"/>
          </w:tcPr>
          <w:p w14:paraId="23947638" w14:textId="77777777" w:rsidR="00F144F1" w:rsidRPr="007D2E18" w:rsidRDefault="00F144F1" w:rsidP="00BF6073">
            <w:pPr>
              <w:pStyle w:val="BodyText"/>
              <w:spacing w:after="0"/>
              <w:ind w:right="-46"/>
              <w:jc w:val="center"/>
              <w:rPr>
                <w:i/>
                <w:iCs/>
                <w:cs/>
              </w:rPr>
            </w:pPr>
          </w:p>
        </w:tc>
        <w:tc>
          <w:tcPr>
            <w:tcW w:w="180" w:type="dxa"/>
          </w:tcPr>
          <w:p w14:paraId="1188033C" w14:textId="77777777" w:rsidR="00F144F1" w:rsidRPr="007D2E18" w:rsidRDefault="00F144F1" w:rsidP="00BF6073">
            <w:pPr>
              <w:pStyle w:val="BodyText"/>
              <w:spacing w:after="0"/>
              <w:ind w:right="-46"/>
              <w:jc w:val="center"/>
              <w:rPr>
                <w:i/>
                <w:iCs/>
                <w:cs/>
              </w:rPr>
            </w:pPr>
          </w:p>
        </w:tc>
        <w:tc>
          <w:tcPr>
            <w:tcW w:w="1170" w:type="dxa"/>
          </w:tcPr>
          <w:p w14:paraId="29F0D3D0" w14:textId="77777777" w:rsidR="00F144F1" w:rsidRPr="007D2E18" w:rsidRDefault="00F144F1" w:rsidP="00BF6073">
            <w:pPr>
              <w:pStyle w:val="BodyText"/>
              <w:spacing w:after="0"/>
              <w:ind w:right="-46"/>
              <w:jc w:val="center"/>
              <w:rPr>
                <w:i/>
                <w:iCs/>
                <w:cs/>
              </w:rPr>
            </w:pPr>
          </w:p>
        </w:tc>
        <w:tc>
          <w:tcPr>
            <w:tcW w:w="180" w:type="dxa"/>
          </w:tcPr>
          <w:p w14:paraId="16FAA330" w14:textId="77777777" w:rsidR="00F144F1" w:rsidRPr="007D2E18" w:rsidRDefault="00F144F1" w:rsidP="00BF6073">
            <w:pPr>
              <w:pStyle w:val="BodyText"/>
              <w:spacing w:after="0"/>
              <w:ind w:right="-46"/>
              <w:jc w:val="center"/>
              <w:rPr>
                <w:i/>
                <w:iCs/>
                <w:cs/>
              </w:rPr>
            </w:pPr>
          </w:p>
        </w:tc>
        <w:tc>
          <w:tcPr>
            <w:tcW w:w="1131" w:type="dxa"/>
          </w:tcPr>
          <w:p w14:paraId="28532D00" w14:textId="77777777" w:rsidR="00F144F1" w:rsidRPr="007D2E18" w:rsidRDefault="00F144F1" w:rsidP="00BF6073">
            <w:pPr>
              <w:pStyle w:val="BodyText"/>
              <w:spacing w:after="0"/>
              <w:ind w:right="-46"/>
              <w:jc w:val="center"/>
              <w:rPr>
                <w:i/>
                <w:iCs/>
                <w:cs/>
              </w:rPr>
            </w:pPr>
          </w:p>
        </w:tc>
      </w:tr>
      <w:tr w:rsidR="00B15E27" w:rsidRPr="007D2E18" w14:paraId="2A3FBCB3" w14:textId="77777777" w:rsidTr="23A4BF8C">
        <w:trPr>
          <w:trHeight w:val="260"/>
        </w:trPr>
        <w:tc>
          <w:tcPr>
            <w:tcW w:w="4050" w:type="dxa"/>
            <w:hideMark/>
          </w:tcPr>
          <w:p w14:paraId="76FD88AB" w14:textId="77777777" w:rsidR="00B15E27" w:rsidRPr="00B15E27" w:rsidRDefault="00B15E27" w:rsidP="00B15E27">
            <w:pPr>
              <w:pStyle w:val="BodyText"/>
              <w:spacing w:after="0"/>
              <w:ind w:left="720" w:right="-405"/>
            </w:pPr>
            <w:r w:rsidRPr="00B15E27">
              <w:t>Trade and other receivables</w:t>
            </w:r>
          </w:p>
        </w:tc>
        <w:tc>
          <w:tcPr>
            <w:tcW w:w="1260" w:type="dxa"/>
          </w:tcPr>
          <w:p w14:paraId="77710566" w14:textId="3AD4D327" w:rsidR="00B15E27" w:rsidRPr="00A87269" w:rsidRDefault="3F92F9F0" w:rsidP="00B15E27">
            <w:pPr>
              <w:pStyle w:val="BodyText"/>
              <w:tabs>
                <w:tab w:val="left" w:pos="795"/>
              </w:tabs>
              <w:spacing w:after="0"/>
              <w:ind w:right="140"/>
              <w:jc w:val="right"/>
            </w:pPr>
            <w:r>
              <w:t>259,948</w:t>
            </w:r>
          </w:p>
        </w:tc>
        <w:tc>
          <w:tcPr>
            <w:tcW w:w="180" w:type="dxa"/>
          </w:tcPr>
          <w:p w14:paraId="45E90EDE" w14:textId="77777777" w:rsidR="00B15E27" w:rsidRPr="007D2E18" w:rsidRDefault="00B15E27" w:rsidP="00B15E27">
            <w:pPr>
              <w:pStyle w:val="BodyText"/>
              <w:tabs>
                <w:tab w:val="left" w:pos="795"/>
              </w:tabs>
              <w:spacing w:after="0"/>
              <w:ind w:right="140"/>
              <w:jc w:val="right"/>
            </w:pPr>
          </w:p>
        </w:tc>
        <w:tc>
          <w:tcPr>
            <w:tcW w:w="1170" w:type="dxa"/>
          </w:tcPr>
          <w:p w14:paraId="18EC3B62" w14:textId="7881BC88" w:rsidR="00B15E27" w:rsidRPr="006B538F" w:rsidRDefault="00D70500" w:rsidP="00B15E27">
            <w:pPr>
              <w:pStyle w:val="BodyText"/>
              <w:tabs>
                <w:tab w:val="left" w:pos="795"/>
              </w:tabs>
              <w:spacing w:after="0"/>
              <w:ind w:right="140"/>
              <w:jc w:val="right"/>
            </w:pPr>
            <w:r>
              <w:t>15,770</w:t>
            </w:r>
          </w:p>
        </w:tc>
        <w:tc>
          <w:tcPr>
            <w:tcW w:w="180" w:type="dxa"/>
          </w:tcPr>
          <w:p w14:paraId="39AEE52F" w14:textId="77777777" w:rsidR="00B15E27" w:rsidRPr="007D2E18" w:rsidRDefault="00B15E27" w:rsidP="00B15E27">
            <w:pPr>
              <w:pStyle w:val="BodyText"/>
              <w:tabs>
                <w:tab w:val="left" w:pos="795"/>
              </w:tabs>
              <w:spacing w:after="0"/>
              <w:ind w:right="140"/>
              <w:jc w:val="right"/>
            </w:pPr>
          </w:p>
        </w:tc>
        <w:tc>
          <w:tcPr>
            <w:tcW w:w="1131" w:type="dxa"/>
          </w:tcPr>
          <w:p w14:paraId="059B19F7" w14:textId="60012D21" w:rsidR="00B15E27" w:rsidRPr="006428BA" w:rsidRDefault="00D70500" w:rsidP="00B15E27">
            <w:pPr>
              <w:pStyle w:val="BodyText"/>
              <w:tabs>
                <w:tab w:val="left" w:pos="795"/>
              </w:tabs>
              <w:spacing w:after="0"/>
              <w:ind w:right="140"/>
              <w:jc w:val="right"/>
            </w:pPr>
            <w:r>
              <w:t>275,718</w:t>
            </w:r>
          </w:p>
        </w:tc>
      </w:tr>
      <w:tr w:rsidR="00B15E27" w:rsidRPr="007D2E18" w14:paraId="670375AB" w14:textId="77777777" w:rsidTr="23A4BF8C">
        <w:trPr>
          <w:trHeight w:val="260"/>
        </w:trPr>
        <w:tc>
          <w:tcPr>
            <w:tcW w:w="4050" w:type="dxa"/>
            <w:hideMark/>
          </w:tcPr>
          <w:p w14:paraId="6A36D9B2" w14:textId="77777777" w:rsidR="00B15E27" w:rsidRPr="00B15E27" w:rsidRDefault="00B15E27" w:rsidP="00B15E27">
            <w:pPr>
              <w:pStyle w:val="BodyText"/>
              <w:spacing w:after="0"/>
              <w:ind w:left="720" w:right="-405"/>
            </w:pPr>
            <w:r w:rsidRPr="00B15E27">
              <w:t>Trade and other payables</w:t>
            </w:r>
          </w:p>
        </w:tc>
        <w:tc>
          <w:tcPr>
            <w:tcW w:w="1260" w:type="dxa"/>
          </w:tcPr>
          <w:p w14:paraId="554A641E" w14:textId="41C37C86" w:rsidR="00B15E27" w:rsidRPr="00A87269" w:rsidRDefault="2A9A7FED" w:rsidP="00254EBB">
            <w:pPr>
              <w:pStyle w:val="BodyText"/>
              <w:tabs>
                <w:tab w:val="left" w:pos="521"/>
              </w:tabs>
              <w:spacing w:after="0"/>
              <w:ind w:right="72"/>
              <w:jc w:val="right"/>
            </w:pPr>
            <w:r>
              <w:t>(278,721)</w:t>
            </w:r>
          </w:p>
        </w:tc>
        <w:tc>
          <w:tcPr>
            <w:tcW w:w="180" w:type="dxa"/>
          </w:tcPr>
          <w:p w14:paraId="21EFC6AA" w14:textId="77777777" w:rsidR="00B15E27" w:rsidRPr="007D2E18" w:rsidRDefault="00B15E27" w:rsidP="00254EBB">
            <w:pPr>
              <w:pStyle w:val="BodyText"/>
              <w:tabs>
                <w:tab w:val="left" w:pos="521"/>
              </w:tabs>
              <w:spacing w:after="0"/>
              <w:ind w:right="72"/>
              <w:jc w:val="right"/>
            </w:pPr>
          </w:p>
        </w:tc>
        <w:tc>
          <w:tcPr>
            <w:tcW w:w="1170" w:type="dxa"/>
          </w:tcPr>
          <w:p w14:paraId="06A53397" w14:textId="066ED64B" w:rsidR="00B15E27" w:rsidRPr="006B538F" w:rsidRDefault="3D0605BA" w:rsidP="00981931">
            <w:pPr>
              <w:pStyle w:val="BodyText"/>
              <w:tabs>
                <w:tab w:val="left" w:pos="521"/>
                <w:tab w:val="center" w:pos="963"/>
              </w:tabs>
              <w:spacing w:after="0"/>
              <w:ind w:right="72"/>
              <w:jc w:val="right"/>
            </w:pPr>
            <w:r>
              <w:t>(</w:t>
            </w:r>
            <w:r w:rsidR="00D70500">
              <w:t>122,580</w:t>
            </w:r>
            <w:r>
              <w:t>)</w:t>
            </w:r>
          </w:p>
        </w:tc>
        <w:tc>
          <w:tcPr>
            <w:tcW w:w="180" w:type="dxa"/>
          </w:tcPr>
          <w:p w14:paraId="0AB8D471" w14:textId="77777777" w:rsidR="00B15E27" w:rsidRPr="007D2E18" w:rsidRDefault="00B15E27" w:rsidP="00254EBB">
            <w:pPr>
              <w:pStyle w:val="BodyText"/>
              <w:tabs>
                <w:tab w:val="left" w:pos="521"/>
              </w:tabs>
              <w:spacing w:after="0"/>
              <w:ind w:right="72"/>
              <w:jc w:val="right"/>
            </w:pPr>
          </w:p>
        </w:tc>
        <w:tc>
          <w:tcPr>
            <w:tcW w:w="1131" w:type="dxa"/>
          </w:tcPr>
          <w:p w14:paraId="6FBAA972" w14:textId="2B8B078C" w:rsidR="00B15E27" w:rsidRPr="006428BA" w:rsidRDefault="79F78B8E" w:rsidP="00254EBB">
            <w:pPr>
              <w:pStyle w:val="BodyText"/>
              <w:tabs>
                <w:tab w:val="left" w:pos="521"/>
              </w:tabs>
              <w:spacing w:after="0"/>
              <w:ind w:right="72"/>
              <w:jc w:val="right"/>
            </w:pPr>
            <w:r>
              <w:t>(</w:t>
            </w:r>
            <w:r w:rsidR="00D70500">
              <w:t>401,301</w:t>
            </w:r>
            <w:r>
              <w:t>)</w:t>
            </w:r>
          </w:p>
        </w:tc>
      </w:tr>
      <w:tr w:rsidR="00B15E27" w:rsidRPr="007D2E18" w14:paraId="216679CD" w14:textId="77777777" w:rsidTr="23A4BF8C">
        <w:trPr>
          <w:trHeight w:val="260"/>
        </w:trPr>
        <w:tc>
          <w:tcPr>
            <w:tcW w:w="4050" w:type="dxa"/>
            <w:hideMark/>
          </w:tcPr>
          <w:p w14:paraId="0AC619AF" w14:textId="77777777" w:rsidR="00B15E27" w:rsidRPr="007D2E18" w:rsidRDefault="00B15E27" w:rsidP="00B15E27">
            <w:pPr>
              <w:pStyle w:val="BodyText"/>
              <w:spacing w:after="0"/>
              <w:ind w:left="900" w:right="-405" w:hanging="180"/>
              <w:jc w:val="left"/>
              <w:rPr>
                <w:b/>
                <w:bCs/>
              </w:rPr>
            </w:pPr>
            <w:r w:rsidRPr="007D2E18">
              <w:rPr>
                <w:b/>
                <w:bCs/>
              </w:rPr>
              <w:t>Net statement of financial position exposure</w:t>
            </w:r>
          </w:p>
        </w:tc>
        <w:tc>
          <w:tcPr>
            <w:tcW w:w="1260" w:type="dxa"/>
            <w:tcBorders>
              <w:top w:val="single" w:sz="4" w:space="0" w:color="auto"/>
              <w:left w:val="nil"/>
              <w:bottom w:val="nil"/>
              <w:right w:val="nil"/>
            </w:tcBorders>
            <w:vAlign w:val="bottom"/>
          </w:tcPr>
          <w:p w14:paraId="6CD40C03" w14:textId="0B13718B" w:rsidR="00B15E27" w:rsidRPr="00254EBB" w:rsidRDefault="5FB598B2" w:rsidP="00F1010B">
            <w:pPr>
              <w:pStyle w:val="BodyText"/>
              <w:tabs>
                <w:tab w:val="left" w:pos="521"/>
              </w:tabs>
              <w:spacing w:after="0"/>
              <w:ind w:right="72"/>
              <w:jc w:val="right"/>
              <w:rPr>
                <w:b/>
                <w:bCs/>
              </w:rPr>
            </w:pPr>
            <w:r w:rsidRPr="23A4BF8C">
              <w:rPr>
                <w:b/>
                <w:bCs/>
              </w:rPr>
              <w:t>(18,773)</w:t>
            </w:r>
          </w:p>
        </w:tc>
        <w:tc>
          <w:tcPr>
            <w:tcW w:w="180" w:type="dxa"/>
            <w:vAlign w:val="bottom"/>
          </w:tcPr>
          <w:p w14:paraId="1DDDCD32" w14:textId="77777777" w:rsidR="00B15E27" w:rsidRPr="00254EBB" w:rsidRDefault="00B15E27" w:rsidP="00F1010B">
            <w:pPr>
              <w:pStyle w:val="BodyText"/>
              <w:tabs>
                <w:tab w:val="left" w:pos="521"/>
              </w:tabs>
              <w:spacing w:after="0"/>
              <w:ind w:right="72"/>
              <w:jc w:val="right"/>
              <w:rPr>
                <w:b/>
                <w:bCs/>
              </w:rPr>
            </w:pPr>
          </w:p>
        </w:tc>
        <w:tc>
          <w:tcPr>
            <w:tcW w:w="1170" w:type="dxa"/>
            <w:tcBorders>
              <w:top w:val="single" w:sz="4" w:space="0" w:color="auto"/>
              <w:left w:val="nil"/>
              <w:bottom w:val="nil"/>
              <w:right w:val="nil"/>
            </w:tcBorders>
            <w:vAlign w:val="bottom"/>
          </w:tcPr>
          <w:p w14:paraId="6115C59D" w14:textId="0720C004" w:rsidR="00B15E27" w:rsidRPr="00853F1F" w:rsidRDefault="00D70500" w:rsidP="00981931">
            <w:pPr>
              <w:pStyle w:val="BodyText"/>
              <w:tabs>
                <w:tab w:val="left" w:pos="521"/>
              </w:tabs>
              <w:spacing w:after="0"/>
              <w:ind w:right="72"/>
              <w:jc w:val="right"/>
              <w:rPr>
                <w:b/>
                <w:bCs/>
              </w:rPr>
            </w:pPr>
            <w:r w:rsidRPr="00853F1F">
              <w:rPr>
                <w:b/>
                <w:bCs/>
              </w:rPr>
              <w:t>(106,810)</w:t>
            </w:r>
          </w:p>
        </w:tc>
        <w:tc>
          <w:tcPr>
            <w:tcW w:w="180" w:type="dxa"/>
            <w:tcBorders>
              <w:left w:val="nil"/>
              <w:bottom w:val="nil"/>
              <w:right w:val="nil"/>
            </w:tcBorders>
            <w:vAlign w:val="bottom"/>
          </w:tcPr>
          <w:p w14:paraId="1B4AF8B2" w14:textId="77777777" w:rsidR="00B15E27" w:rsidRPr="00254EBB" w:rsidRDefault="00B15E27" w:rsidP="00F1010B">
            <w:pPr>
              <w:pStyle w:val="BodyText"/>
              <w:tabs>
                <w:tab w:val="left" w:pos="521"/>
              </w:tabs>
              <w:spacing w:after="0"/>
              <w:ind w:right="72"/>
              <w:jc w:val="right"/>
              <w:rPr>
                <w:b/>
                <w:bCs/>
                <w:cs/>
              </w:rPr>
            </w:pPr>
          </w:p>
        </w:tc>
        <w:tc>
          <w:tcPr>
            <w:tcW w:w="1131" w:type="dxa"/>
            <w:tcBorders>
              <w:top w:val="single" w:sz="4" w:space="0" w:color="auto"/>
              <w:left w:val="nil"/>
              <w:bottom w:val="nil"/>
              <w:right w:val="nil"/>
            </w:tcBorders>
            <w:vAlign w:val="bottom"/>
          </w:tcPr>
          <w:p w14:paraId="26338448" w14:textId="7276BD5E" w:rsidR="00B15E27" w:rsidRPr="00254EBB" w:rsidRDefault="00D70500" w:rsidP="00853F1F">
            <w:pPr>
              <w:pStyle w:val="BodyText"/>
              <w:tabs>
                <w:tab w:val="left" w:pos="521"/>
                <w:tab w:val="center" w:pos="955"/>
              </w:tabs>
              <w:spacing w:after="0"/>
              <w:ind w:right="72"/>
              <w:jc w:val="right"/>
              <w:rPr>
                <w:b/>
                <w:bCs/>
              </w:rPr>
            </w:pPr>
            <w:r>
              <w:rPr>
                <w:b/>
                <w:bCs/>
              </w:rPr>
              <w:t>(125,583)</w:t>
            </w:r>
          </w:p>
        </w:tc>
      </w:tr>
      <w:tr w:rsidR="00B15E27" w:rsidRPr="007D2E18" w14:paraId="7A56CD0C" w14:textId="77777777" w:rsidTr="23A4BF8C">
        <w:trPr>
          <w:trHeight w:val="260"/>
        </w:trPr>
        <w:tc>
          <w:tcPr>
            <w:tcW w:w="4050" w:type="dxa"/>
            <w:hideMark/>
          </w:tcPr>
          <w:p w14:paraId="735B776D" w14:textId="77777777" w:rsidR="00B15E27" w:rsidRPr="007D2E18" w:rsidRDefault="00B15E27" w:rsidP="00B15E27">
            <w:pPr>
              <w:pStyle w:val="NoSpacing"/>
              <w:ind w:left="720"/>
              <w:rPr>
                <w:rFonts w:ascii="Times New Roman" w:hAnsi="Times New Roman" w:cs="Times New Roman"/>
                <w:sz w:val="22"/>
              </w:rPr>
            </w:pPr>
            <w:r w:rsidRPr="007D2E18">
              <w:rPr>
                <w:rFonts w:ascii="Times New Roman" w:hAnsi="Times New Roman" w:cs="Times New Roman"/>
                <w:sz w:val="22"/>
              </w:rPr>
              <w:t>Forward exchange purchase contracts</w:t>
            </w:r>
          </w:p>
        </w:tc>
        <w:tc>
          <w:tcPr>
            <w:tcW w:w="1260" w:type="dxa"/>
          </w:tcPr>
          <w:p w14:paraId="17017527" w14:textId="6AEDBDA2" w:rsidR="00B15E27" w:rsidRPr="00A87269" w:rsidRDefault="622554D6" w:rsidP="00254EBB">
            <w:pPr>
              <w:pStyle w:val="BodyText"/>
              <w:tabs>
                <w:tab w:val="left" w:pos="521"/>
              </w:tabs>
              <w:spacing w:after="0"/>
              <w:ind w:right="72"/>
              <w:jc w:val="right"/>
            </w:pPr>
            <w:r>
              <w:t>(55,481)</w:t>
            </w:r>
          </w:p>
        </w:tc>
        <w:tc>
          <w:tcPr>
            <w:tcW w:w="180" w:type="dxa"/>
          </w:tcPr>
          <w:p w14:paraId="2DF82A04" w14:textId="77777777" w:rsidR="00B15E27" w:rsidRPr="007D2E18" w:rsidRDefault="00B15E27" w:rsidP="00254EBB">
            <w:pPr>
              <w:pStyle w:val="BodyText"/>
              <w:tabs>
                <w:tab w:val="left" w:pos="521"/>
              </w:tabs>
              <w:spacing w:after="0"/>
              <w:ind w:right="72"/>
              <w:jc w:val="right"/>
            </w:pPr>
          </w:p>
        </w:tc>
        <w:tc>
          <w:tcPr>
            <w:tcW w:w="1170" w:type="dxa"/>
          </w:tcPr>
          <w:p w14:paraId="2470B4EB" w14:textId="1554D3D2" w:rsidR="00B15E27" w:rsidRPr="006B538F" w:rsidRDefault="622554D6" w:rsidP="00981931">
            <w:pPr>
              <w:pStyle w:val="BodyText"/>
              <w:tabs>
                <w:tab w:val="left" w:pos="521"/>
              </w:tabs>
              <w:spacing w:after="0"/>
              <w:ind w:right="72"/>
              <w:jc w:val="right"/>
            </w:pPr>
            <w:r>
              <w:t>(5,092)</w:t>
            </w:r>
          </w:p>
        </w:tc>
        <w:tc>
          <w:tcPr>
            <w:tcW w:w="180" w:type="dxa"/>
          </w:tcPr>
          <w:p w14:paraId="12D97091" w14:textId="77777777" w:rsidR="00B15E27" w:rsidRPr="007D2E18" w:rsidRDefault="00B15E27" w:rsidP="00254EBB">
            <w:pPr>
              <w:pStyle w:val="BodyText"/>
              <w:tabs>
                <w:tab w:val="left" w:pos="521"/>
              </w:tabs>
              <w:spacing w:after="0"/>
              <w:ind w:right="72"/>
              <w:jc w:val="right"/>
            </w:pPr>
          </w:p>
        </w:tc>
        <w:tc>
          <w:tcPr>
            <w:tcW w:w="1131" w:type="dxa"/>
          </w:tcPr>
          <w:p w14:paraId="3AC0324F" w14:textId="03A78CAE" w:rsidR="00B15E27" w:rsidRPr="006428BA" w:rsidRDefault="622554D6" w:rsidP="00254EBB">
            <w:pPr>
              <w:pStyle w:val="BodyText"/>
              <w:tabs>
                <w:tab w:val="left" w:pos="521"/>
              </w:tabs>
              <w:spacing w:after="0"/>
              <w:ind w:right="72"/>
              <w:jc w:val="right"/>
            </w:pPr>
            <w:r>
              <w:t>(60</w:t>
            </w:r>
            <w:r w:rsidR="795DC26D">
              <w:t>,</w:t>
            </w:r>
            <w:r>
              <w:t>573)</w:t>
            </w:r>
          </w:p>
        </w:tc>
      </w:tr>
      <w:tr w:rsidR="00B15E27" w:rsidRPr="007D2E18" w14:paraId="5FE877BF" w14:textId="77777777" w:rsidTr="23A4BF8C">
        <w:trPr>
          <w:trHeight w:val="260"/>
        </w:trPr>
        <w:tc>
          <w:tcPr>
            <w:tcW w:w="4050" w:type="dxa"/>
            <w:hideMark/>
          </w:tcPr>
          <w:p w14:paraId="6F054915" w14:textId="77777777" w:rsidR="00B15E27" w:rsidRPr="007D2E18" w:rsidRDefault="00B15E27" w:rsidP="00B15E27">
            <w:pPr>
              <w:pStyle w:val="NoSpacing"/>
              <w:ind w:left="720"/>
              <w:rPr>
                <w:rFonts w:ascii="Times New Roman" w:hAnsi="Times New Roman" w:cs="Times New Roman"/>
                <w:sz w:val="22"/>
              </w:rPr>
            </w:pPr>
            <w:r w:rsidRPr="007D2E18">
              <w:rPr>
                <w:rFonts w:ascii="Times New Roman" w:hAnsi="Times New Roman" w:cs="Times New Roman"/>
                <w:sz w:val="22"/>
              </w:rPr>
              <w:t>Forward exchange selling contracts</w:t>
            </w:r>
          </w:p>
        </w:tc>
        <w:tc>
          <w:tcPr>
            <w:tcW w:w="1260" w:type="dxa"/>
            <w:tcBorders>
              <w:top w:val="nil"/>
              <w:left w:val="nil"/>
              <w:bottom w:val="single" w:sz="4" w:space="0" w:color="auto"/>
              <w:right w:val="nil"/>
            </w:tcBorders>
          </w:tcPr>
          <w:p w14:paraId="38D1910F" w14:textId="63AA3034" w:rsidR="00B15E27" w:rsidRPr="00A87269" w:rsidRDefault="07734292" w:rsidP="00B15E27">
            <w:pPr>
              <w:pStyle w:val="BodyText"/>
              <w:tabs>
                <w:tab w:val="left" w:pos="795"/>
              </w:tabs>
              <w:spacing w:after="0"/>
              <w:ind w:right="140"/>
              <w:jc w:val="right"/>
            </w:pPr>
            <w:r>
              <w:t>372,926</w:t>
            </w:r>
          </w:p>
        </w:tc>
        <w:tc>
          <w:tcPr>
            <w:tcW w:w="180" w:type="dxa"/>
          </w:tcPr>
          <w:p w14:paraId="5AB6AB9D" w14:textId="77777777" w:rsidR="00B15E27" w:rsidRPr="007D2E18" w:rsidRDefault="00B15E27" w:rsidP="00B15E27">
            <w:pPr>
              <w:pStyle w:val="BodyText"/>
              <w:tabs>
                <w:tab w:val="left" w:pos="795"/>
              </w:tabs>
              <w:spacing w:after="0"/>
              <w:ind w:right="140"/>
              <w:jc w:val="right"/>
            </w:pPr>
          </w:p>
        </w:tc>
        <w:tc>
          <w:tcPr>
            <w:tcW w:w="1170" w:type="dxa"/>
            <w:tcBorders>
              <w:top w:val="nil"/>
              <w:left w:val="nil"/>
              <w:bottom w:val="single" w:sz="4" w:space="0" w:color="auto"/>
              <w:right w:val="nil"/>
            </w:tcBorders>
          </w:tcPr>
          <w:p w14:paraId="2CE28499" w14:textId="651795BD" w:rsidR="00B15E27" w:rsidRPr="006B538F" w:rsidRDefault="07734292" w:rsidP="00853F1F">
            <w:pPr>
              <w:pStyle w:val="BodyText"/>
              <w:tabs>
                <w:tab w:val="left" w:pos="795"/>
              </w:tabs>
              <w:spacing w:after="0"/>
              <w:ind w:right="140"/>
              <w:jc w:val="right"/>
            </w:pPr>
            <w:r>
              <w:t>198,627</w:t>
            </w:r>
          </w:p>
        </w:tc>
        <w:tc>
          <w:tcPr>
            <w:tcW w:w="180" w:type="dxa"/>
            <w:tcBorders>
              <w:top w:val="nil"/>
              <w:left w:val="nil"/>
              <w:right w:val="nil"/>
            </w:tcBorders>
          </w:tcPr>
          <w:p w14:paraId="09059DE7" w14:textId="77777777" w:rsidR="00B15E27" w:rsidRPr="007D2E18" w:rsidRDefault="00B15E27" w:rsidP="00B15E27">
            <w:pPr>
              <w:pStyle w:val="BodyText"/>
              <w:tabs>
                <w:tab w:val="left" w:pos="795"/>
              </w:tabs>
              <w:spacing w:after="0"/>
              <w:ind w:right="140"/>
              <w:jc w:val="right"/>
            </w:pPr>
          </w:p>
        </w:tc>
        <w:tc>
          <w:tcPr>
            <w:tcW w:w="1131" w:type="dxa"/>
            <w:tcBorders>
              <w:top w:val="nil"/>
              <w:left w:val="nil"/>
              <w:bottom w:val="single" w:sz="4" w:space="0" w:color="auto"/>
              <w:right w:val="nil"/>
            </w:tcBorders>
          </w:tcPr>
          <w:p w14:paraId="378762DD" w14:textId="5A880D4C" w:rsidR="00B15E27" w:rsidRPr="006428BA" w:rsidRDefault="07734292" w:rsidP="00B15E27">
            <w:pPr>
              <w:pStyle w:val="BodyText"/>
              <w:tabs>
                <w:tab w:val="left" w:pos="795"/>
              </w:tabs>
              <w:spacing w:after="0"/>
              <w:ind w:right="140"/>
              <w:jc w:val="right"/>
            </w:pPr>
            <w:r>
              <w:t>571,553</w:t>
            </w:r>
          </w:p>
        </w:tc>
      </w:tr>
      <w:tr w:rsidR="00B15E27" w:rsidRPr="007D2E18" w14:paraId="7E2F1C77" w14:textId="77777777" w:rsidTr="23A4BF8C">
        <w:trPr>
          <w:trHeight w:val="260"/>
        </w:trPr>
        <w:tc>
          <w:tcPr>
            <w:tcW w:w="4050" w:type="dxa"/>
            <w:hideMark/>
          </w:tcPr>
          <w:p w14:paraId="7446D4D1" w14:textId="77777777" w:rsidR="00B15E27" w:rsidRPr="007D2E18" w:rsidRDefault="00B15E27" w:rsidP="00B15E27">
            <w:pPr>
              <w:pStyle w:val="NoSpacing"/>
              <w:ind w:left="720"/>
              <w:rPr>
                <w:rFonts w:ascii="Times New Roman" w:hAnsi="Times New Roman" w:cs="Times New Roman"/>
                <w:b/>
                <w:bCs/>
                <w:sz w:val="22"/>
              </w:rPr>
            </w:pPr>
            <w:r w:rsidRPr="007D2E18">
              <w:rPr>
                <w:rFonts w:ascii="Times New Roman" w:hAnsi="Times New Roman" w:cs="Times New Roman"/>
                <w:b/>
                <w:bCs/>
                <w:sz w:val="22"/>
              </w:rPr>
              <w:t>Net exposure</w:t>
            </w:r>
          </w:p>
        </w:tc>
        <w:tc>
          <w:tcPr>
            <w:tcW w:w="1260" w:type="dxa"/>
            <w:tcBorders>
              <w:top w:val="single" w:sz="4" w:space="0" w:color="auto"/>
              <w:left w:val="nil"/>
              <w:bottom w:val="double" w:sz="4" w:space="0" w:color="auto"/>
              <w:right w:val="nil"/>
            </w:tcBorders>
          </w:tcPr>
          <w:p w14:paraId="5C5F4E7C" w14:textId="7B010FDF" w:rsidR="00B15E27" w:rsidRPr="00254EBB" w:rsidRDefault="548C608B" w:rsidP="00B15E27">
            <w:pPr>
              <w:pStyle w:val="BodyText"/>
              <w:tabs>
                <w:tab w:val="left" w:pos="795"/>
              </w:tabs>
              <w:spacing w:after="0"/>
              <w:ind w:right="140"/>
              <w:jc w:val="right"/>
              <w:rPr>
                <w:b/>
                <w:bCs/>
              </w:rPr>
            </w:pPr>
            <w:r w:rsidRPr="23A4BF8C">
              <w:rPr>
                <w:b/>
                <w:bCs/>
              </w:rPr>
              <w:t>298,672</w:t>
            </w:r>
          </w:p>
        </w:tc>
        <w:tc>
          <w:tcPr>
            <w:tcW w:w="180" w:type="dxa"/>
          </w:tcPr>
          <w:p w14:paraId="4F52CEED" w14:textId="77777777" w:rsidR="00B15E27" w:rsidRPr="00254EBB" w:rsidRDefault="00B15E27" w:rsidP="00B15E27">
            <w:pPr>
              <w:pStyle w:val="BodyText"/>
              <w:tabs>
                <w:tab w:val="left" w:pos="795"/>
              </w:tabs>
              <w:spacing w:after="0"/>
              <w:ind w:right="140"/>
              <w:jc w:val="right"/>
              <w:rPr>
                <w:b/>
                <w:bCs/>
              </w:rPr>
            </w:pPr>
          </w:p>
        </w:tc>
        <w:tc>
          <w:tcPr>
            <w:tcW w:w="1170" w:type="dxa"/>
            <w:tcBorders>
              <w:top w:val="single" w:sz="4" w:space="0" w:color="auto"/>
              <w:left w:val="nil"/>
              <w:bottom w:val="double" w:sz="4" w:space="0" w:color="auto"/>
              <w:right w:val="nil"/>
            </w:tcBorders>
          </w:tcPr>
          <w:p w14:paraId="36D938CF" w14:textId="7E53377D" w:rsidR="00B15E27" w:rsidRPr="00853F1F" w:rsidRDefault="00D70500" w:rsidP="00853F1F">
            <w:pPr>
              <w:pStyle w:val="BodyText"/>
              <w:tabs>
                <w:tab w:val="left" w:pos="795"/>
              </w:tabs>
              <w:spacing w:after="0"/>
              <w:ind w:right="140"/>
              <w:jc w:val="right"/>
              <w:rPr>
                <w:b/>
                <w:bCs/>
              </w:rPr>
            </w:pPr>
            <w:r w:rsidRPr="00853F1F">
              <w:rPr>
                <w:b/>
                <w:bCs/>
              </w:rPr>
              <w:t>86,725</w:t>
            </w:r>
          </w:p>
        </w:tc>
        <w:tc>
          <w:tcPr>
            <w:tcW w:w="180" w:type="dxa"/>
            <w:tcBorders>
              <w:left w:val="nil"/>
              <w:right w:val="nil"/>
            </w:tcBorders>
          </w:tcPr>
          <w:p w14:paraId="46652774" w14:textId="77777777" w:rsidR="00B15E27" w:rsidRPr="00254EBB" w:rsidRDefault="00B15E27" w:rsidP="00B15E27">
            <w:pPr>
              <w:pStyle w:val="BodyText"/>
              <w:tabs>
                <w:tab w:val="left" w:pos="795"/>
              </w:tabs>
              <w:spacing w:after="0"/>
              <w:ind w:right="140"/>
              <w:jc w:val="right"/>
              <w:rPr>
                <w:b/>
                <w:bCs/>
              </w:rPr>
            </w:pPr>
          </w:p>
        </w:tc>
        <w:tc>
          <w:tcPr>
            <w:tcW w:w="1131" w:type="dxa"/>
            <w:tcBorders>
              <w:top w:val="single" w:sz="4" w:space="0" w:color="auto"/>
              <w:left w:val="nil"/>
              <w:bottom w:val="double" w:sz="4" w:space="0" w:color="auto"/>
              <w:right w:val="nil"/>
            </w:tcBorders>
          </w:tcPr>
          <w:p w14:paraId="31A76735" w14:textId="32EF572C" w:rsidR="00B15E27" w:rsidRPr="00254EBB" w:rsidRDefault="00D70500" w:rsidP="00B15E27">
            <w:pPr>
              <w:pStyle w:val="BodyText"/>
              <w:tabs>
                <w:tab w:val="left" w:pos="795"/>
              </w:tabs>
              <w:spacing w:after="0"/>
              <w:ind w:right="140"/>
              <w:jc w:val="right"/>
              <w:rPr>
                <w:b/>
                <w:bCs/>
              </w:rPr>
            </w:pPr>
            <w:r>
              <w:rPr>
                <w:b/>
                <w:bCs/>
              </w:rPr>
              <w:t>385,397</w:t>
            </w:r>
          </w:p>
        </w:tc>
      </w:tr>
    </w:tbl>
    <w:p w14:paraId="7063F49E" w14:textId="77777777" w:rsidR="00F144F1" w:rsidRPr="00951D73" w:rsidRDefault="00F144F1" w:rsidP="00F144F1">
      <w:pPr>
        <w:pStyle w:val="block"/>
        <w:spacing w:after="0" w:line="240" w:lineRule="atLeast"/>
        <w:ind w:left="562"/>
        <w:jc w:val="thaiDistribute"/>
        <w:rPr>
          <w:spacing w:val="4"/>
          <w:sz w:val="16"/>
          <w:szCs w:val="16"/>
          <w:lang w:bidi="th-TH"/>
        </w:rPr>
      </w:pPr>
    </w:p>
    <w:tbl>
      <w:tblPr>
        <w:tblW w:w="7971" w:type="dxa"/>
        <w:tblInd w:w="1440" w:type="dxa"/>
        <w:tblLayout w:type="fixed"/>
        <w:tblCellMar>
          <w:left w:w="0" w:type="dxa"/>
          <w:right w:w="0" w:type="dxa"/>
        </w:tblCellMar>
        <w:tblLook w:val="01E0" w:firstRow="1" w:lastRow="1" w:firstColumn="1" w:lastColumn="1" w:noHBand="0" w:noVBand="0"/>
      </w:tblPr>
      <w:tblGrid>
        <w:gridCol w:w="4050"/>
        <w:gridCol w:w="1260"/>
        <w:gridCol w:w="180"/>
        <w:gridCol w:w="1170"/>
        <w:gridCol w:w="180"/>
        <w:gridCol w:w="1131"/>
      </w:tblGrid>
      <w:tr w:rsidR="00E0479C" w:rsidRPr="007D2E18" w14:paraId="18A1ADB7" w14:textId="77777777" w:rsidTr="0097752A">
        <w:trPr>
          <w:trHeight w:val="260"/>
        </w:trPr>
        <w:tc>
          <w:tcPr>
            <w:tcW w:w="4050" w:type="dxa"/>
          </w:tcPr>
          <w:p w14:paraId="45AC471C" w14:textId="77777777" w:rsidR="00E0479C" w:rsidRPr="00B15E27" w:rsidRDefault="00E0479C" w:rsidP="0097752A">
            <w:pPr>
              <w:pStyle w:val="BodyText"/>
              <w:spacing w:after="0"/>
              <w:ind w:left="720" w:right="-405"/>
              <w:rPr>
                <w:b/>
                <w:bCs/>
                <w:i/>
                <w:iCs/>
              </w:rPr>
            </w:pPr>
            <w:r w:rsidRPr="00B15E27">
              <w:rPr>
                <w:b/>
                <w:bCs/>
                <w:i/>
                <w:iCs/>
              </w:rPr>
              <w:t>202</w:t>
            </w:r>
            <w:r>
              <w:rPr>
                <w:b/>
                <w:bCs/>
                <w:i/>
                <w:iCs/>
              </w:rPr>
              <w:t>4</w:t>
            </w:r>
          </w:p>
        </w:tc>
        <w:tc>
          <w:tcPr>
            <w:tcW w:w="1260" w:type="dxa"/>
          </w:tcPr>
          <w:p w14:paraId="7D30E4CB" w14:textId="77777777" w:rsidR="00E0479C" w:rsidRPr="007D2E18" w:rsidRDefault="00E0479C" w:rsidP="0097752A">
            <w:pPr>
              <w:pStyle w:val="BodyText"/>
              <w:spacing w:after="0"/>
              <w:ind w:right="-46"/>
              <w:jc w:val="center"/>
              <w:rPr>
                <w:i/>
                <w:iCs/>
                <w:cs/>
              </w:rPr>
            </w:pPr>
          </w:p>
        </w:tc>
        <w:tc>
          <w:tcPr>
            <w:tcW w:w="180" w:type="dxa"/>
          </w:tcPr>
          <w:p w14:paraId="57C647F7" w14:textId="77777777" w:rsidR="00E0479C" w:rsidRPr="007D2E18" w:rsidRDefault="00E0479C" w:rsidP="0097752A">
            <w:pPr>
              <w:pStyle w:val="BodyText"/>
              <w:spacing w:after="0"/>
              <w:ind w:right="-46"/>
              <w:jc w:val="center"/>
              <w:rPr>
                <w:i/>
                <w:iCs/>
                <w:cs/>
              </w:rPr>
            </w:pPr>
          </w:p>
        </w:tc>
        <w:tc>
          <w:tcPr>
            <w:tcW w:w="1170" w:type="dxa"/>
          </w:tcPr>
          <w:p w14:paraId="6CC3B142" w14:textId="77777777" w:rsidR="00E0479C" w:rsidRPr="007D2E18" w:rsidRDefault="00E0479C" w:rsidP="0097752A">
            <w:pPr>
              <w:pStyle w:val="BodyText"/>
              <w:spacing w:after="0"/>
              <w:ind w:right="-46"/>
              <w:jc w:val="center"/>
              <w:rPr>
                <w:i/>
                <w:iCs/>
                <w:cs/>
              </w:rPr>
            </w:pPr>
          </w:p>
        </w:tc>
        <w:tc>
          <w:tcPr>
            <w:tcW w:w="180" w:type="dxa"/>
          </w:tcPr>
          <w:p w14:paraId="2A742BB6" w14:textId="77777777" w:rsidR="00E0479C" w:rsidRPr="007D2E18" w:rsidRDefault="00E0479C" w:rsidP="0097752A">
            <w:pPr>
              <w:pStyle w:val="BodyText"/>
              <w:spacing w:after="0"/>
              <w:ind w:right="-46"/>
              <w:jc w:val="center"/>
              <w:rPr>
                <w:i/>
                <w:iCs/>
                <w:cs/>
              </w:rPr>
            </w:pPr>
          </w:p>
        </w:tc>
        <w:tc>
          <w:tcPr>
            <w:tcW w:w="1131" w:type="dxa"/>
          </w:tcPr>
          <w:p w14:paraId="45BDACF9" w14:textId="77777777" w:rsidR="00E0479C" w:rsidRPr="007D2E18" w:rsidRDefault="00E0479C" w:rsidP="0097752A">
            <w:pPr>
              <w:pStyle w:val="BodyText"/>
              <w:spacing w:after="0"/>
              <w:ind w:right="-46"/>
              <w:jc w:val="center"/>
              <w:rPr>
                <w:i/>
                <w:iCs/>
                <w:cs/>
              </w:rPr>
            </w:pPr>
          </w:p>
        </w:tc>
      </w:tr>
      <w:tr w:rsidR="00E0479C" w:rsidRPr="007D2E18" w14:paraId="1E069D54" w14:textId="77777777" w:rsidTr="0097752A">
        <w:trPr>
          <w:trHeight w:val="260"/>
        </w:trPr>
        <w:tc>
          <w:tcPr>
            <w:tcW w:w="4050" w:type="dxa"/>
            <w:hideMark/>
          </w:tcPr>
          <w:p w14:paraId="0D92167B" w14:textId="77777777" w:rsidR="00E0479C" w:rsidRPr="00B15E27" w:rsidRDefault="00E0479C" w:rsidP="0097752A">
            <w:pPr>
              <w:pStyle w:val="BodyText"/>
              <w:spacing w:after="0"/>
              <w:ind w:left="720" w:right="-405"/>
            </w:pPr>
            <w:r w:rsidRPr="00B15E27">
              <w:t>Trade and other receivables</w:t>
            </w:r>
          </w:p>
        </w:tc>
        <w:tc>
          <w:tcPr>
            <w:tcW w:w="1260" w:type="dxa"/>
          </w:tcPr>
          <w:p w14:paraId="38752DB9" w14:textId="77777777" w:rsidR="00E0479C" w:rsidRPr="00A87269" w:rsidRDefault="00E0479C" w:rsidP="0097752A">
            <w:pPr>
              <w:pStyle w:val="BodyText"/>
              <w:tabs>
                <w:tab w:val="left" w:pos="795"/>
              </w:tabs>
              <w:spacing w:after="0"/>
              <w:ind w:right="140"/>
              <w:jc w:val="right"/>
            </w:pPr>
            <w:r>
              <w:t>308,235</w:t>
            </w:r>
          </w:p>
        </w:tc>
        <w:tc>
          <w:tcPr>
            <w:tcW w:w="180" w:type="dxa"/>
          </w:tcPr>
          <w:p w14:paraId="0267DF2A" w14:textId="77777777" w:rsidR="00E0479C" w:rsidRPr="007D2E18" w:rsidRDefault="00E0479C" w:rsidP="0097752A">
            <w:pPr>
              <w:pStyle w:val="BodyText"/>
              <w:tabs>
                <w:tab w:val="left" w:pos="795"/>
              </w:tabs>
              <w:spacing w:after="0"/>
              <w:ind w:right="140"/>
              <w:jc w:val="right"/>
            </w:pPr>
          </w:p>
        </w:tc>
        <w:tc>
          <w:tcPr>
            <w:tcW w:w="1170" w:type="dxa"/>
          </w:tcPr>
          <w:p w14:paraId="65E8F046" w14:textId="77777777" w:rsidR="00E0479C" w:rsidRPr="006B538F" w:rsidRDefault="00E0479C" w:rsidP="0097752A">
            <w:pPr>
              <w:pStyle w:val="BodyText"/>
              <w:tabs>
                <w:tab w:val="left" w:pos="795"/>
              </w:tabs>
              <w:spacing w:after="0"/>
              <w:ind w:right="140"/>
              <w:jc w:val="right"/>
            </w:pPr>
            <w:r>
              <w:t>6,418</w:t>
            </w:r>
          </w:p>
        </w:tc>
        <w:tc>
          <w:tcPr>
            <w:tcW w:w="180" w:type="dxa"/>
          </w:tcPr>
          <w:p w14:paraId="3456991B" w14:textId="77777777" w:rsidR="00E0479C" w:rsidRPr="007D2E18" w:rsidRDefault="00E0479C" w:rsidP="0097752A">
            <w:pPr>
              <w:pStyle w:val="BodyText"/>
              <w:tabs>
                <w:tab w:val="left" w:pos="795"/>
              </w:tabs>
              <w:spacing w:after="0"/>
              <w:ind w:right="140"/>
              <w:jc w:val="right"/>
            </w:pPr>
          </w:p>
        </w:tc>
        <w:tc>
          <w:tcPr>
            <w:tcW w:w="1131" w:type="dxa"/>
          </w:tcPr>
          <w:p w14:paraId="793C6BF5" w14:textId="77777777" w:rsidR="00E0479C" w:rsidRPr="006428BA" w:rsidRDefault="00E0479C" w:rsidP="0097752A">
            <w:pPr>
              <w:pStyle w:val="BodyText"/>
              <w:tabs>
                <w:tab w:val="left" w:pos="795"/>
              </w:tabs>
              <w:spacing w:after="0"/>
              <w:ind w:right="140"/>
              <w:jc w:val="right"/>
            </w:pPr>
            <w:r>
              <w:t>314,653</w:t>
            </w:r>
          </w:p>
        </w:tc>
      </w:tr>
      <w:tr w:rsidR="00E0479C" w:rsidRPr="007D2E18" w14:paraId="2B1E0947" w14:textId="77777777" w:rsidTr="0097752A">
        <w:trPr>
          <w:trHeight w:val="260"/>
        </w:trPr>
        <w:tc>
          <w:tcPr>
            <w:tcW w:w="4050" w:type="dxa"/>
            <w:hideMark/>
          </w:tcPr>
          <w:p w14:paraId="7ECE54C9" w14:textId="77777777" w:rsidR="00E0479C" w:rsidRPr="00B15E27" w:rsidRDefault="00E0479C" w:rsidP="0097752A">
            <w:pPr>
              <w:pStyle w:val="BodyText"/>
              <w:spacing w:after="0"/>
              <w:ind w:left="720" w:right="-405"/>
            </w:pPr>
            <w:r w:rsidRPr="00B15E27">
              <w:t>Trade and other payables</w:t>
            </w:r>
          </w:p>
        </w:tc>
        <w:tc>
          <w:tcPr>
            <w:tcW w:w="1260" w:type="dxa"/>
          </w:tcPr>
          <w:p w14:paraId="4C97A8D7" w14:textId="77777777" w:rsidR="00E0479C" w:rsidRPr="00A87269" w:rsidRDefault="00E0479C" w:rsidP="0097752A">
            <w:pPr>
              <w:pStyle w:val="BodyText"/>
              <w:tabs>
                <w:tab w:val="left" w:pos="521"/>
              </w:tabs>
              <w:spacing w:after="0"/>
              <w:ind w:right="72"/>
              <w:jc w:val="right"/>
            </w:pPr>
            <w:r>
              <w:t>(356,707)</w:t>
            </w:r>
          </w:p>
        </w:tc>
        <w:tc>
          <w:tcPr>
            <w:tcW w:w="180" w:type="dxa"/>
          </w:tcPr>
          <w:p w14:paraId="713529D4" w14:textId="77777777" w:rsidR="00E0479C" w:rsidRPr="007D2E18" w:rsidRDefault="00E0479C" w:rsidP="0097752A">
            <w:pPr>
              <w:pStyle w:val="BodyText"/>
              <w:tabs>
                <w:tab w:val="left" w:pos="521"/>
              </w:tabs>
              <w:spacing w:after="0"/>
              <w:ind w:right="72"/>
              <w:jc w:val="right"/>
            </w:pPr>
          </w:p>
        </w:tc>
        <w:tc>
          <w:tcPr>
            <w:tcW w:w="1170" w:type="dxa"/>
          </w:tcPr>
          <w:p w14:paraId="1F928F2C" w14:textId="77777777" w:rsidR="00E0479C" w:rsidRPr="006B538F" w:rsidRDefault="00E0479C" w:rsidP="0097752A">
            <w:pPr>
              <w:pStyle w:val="BodyText"/>
              <w:tabs>
                <w:tab w:val="left" w:pos="521"/>
              </w:tabs>
              <w:spacing w:after="0"/>
              <w:ind w:right="72"/>
              <w:jc w:val="right"/>
            </w:pPr>
            <w:r>
              <w:t>(149,626)</w:t>
            </w:r>
          </w:p>
        </w:tc>
        <w:tc>
          <w:tcPr>
            <w:tcW w:w="180" w:type="dxa"/>
          </w:tcPr>
          <w:p w14:paraId="548B46DA" w14:textId="77777777" w:rsidR="00E0479C" w:rsidRPr="007D2E18" w:rsidRDefault="00E0479C" w:rsidP="0097752A">
            <w:pPr>
              <w:pStyle w:val="BodyText"/>
              <w:tabs>
                <w:tab w:val="left" w:pos="521"/>
              </w:tabs>
              <w:spacing w:after="0"/>
              <w:ind w:right="72"/>
              <w:jc w:val="right"/>
            </w:pPr>
          </w:p>
        </w:tc>
        <w:tc>
          <w:tcPr>
            <w:tcW w:w="1131" w:type="dxa"/>
          </w:tcPr>
          <w:p w14:paraId="7E29F80D" w14:textId="77777777" w:rsidR="00E0479C" w:rsidRPr="006428BA" w:rsidRDefault="00E0479C" w:rsidP="0097752A">
            <w:pPr>
              <w:pStyle w:val="BodyText"/>
              <w:tabs>
                <w:tab w:val="left" w:pos="521"/>
              </w:tabs>
              <w:spacing w:after="0"/>
              <w:ind w:right="72"/>
              <w:jc w:val="right"/>
            </w:pPr>
            <w:r>
              <w:t>(506,333)</w:t>
            </w:r>
          </w:p>
        </w:tc>
      </w:tr>
      <w:tr w:rsidR="00E0479C" w:rsidRPr="007D2E18" w14:paraId="1C0219B2" w14:textId="77777777" w:rsidTr="00F1010B">
        <w:trPr>
          <w:trHeight w:val="260"/>
        </w:trPr>
        <w:tc>
          <w:tcPr>
            <w:tcW w:w="4050" w:type="dxa"/>
            <w:hideMark/>
          </w:tcPr>
          <w:p w14:paraId="3A56BAB1" w14:textId="77777777" w:rsidR="00E0479C" w:rsidRPr="007D2E18" w:rsidRDefault="00E0479C" w:rsidP="0097752A">
            <w:pPr>
              <w:pStyle w:val="BodyText"/>
              <w:spacing w:after="0"/>
              <w:ind w:left="900" w:right="-405" w:hanging="180"/>
              <w:jc w:val="left"/>
              <w:rPr>
                <w:b/>
                <w:bCs/>
              </w:rPr>
            </w:pPr>
            <w:r w:rsidRPr="007D2E18">
              <w:rPr>
                <w:b/>
                <w:bCs/>
              </w:rPr>
              <w:t>Net statement of financial position exposure</w:t>
            </w:r>
          </w:p>
        </w:tc>
        <w:tc>
          <w:tcPr>
            <w:tcW w:w="1260" w:type="dxa"/>
            <w:tcBorders>
              <w:top w:val="single" w:sz="4" w:space="0" w:color="auto"/>
              <w:left w:val="nil"/>
              <w:bottom w:val="nil"/>
              <w:right w:val="nil"/>
            </w:tcBorders>
            <w:vAlign w:val="bottom"/>
          </w:tcPr>
          <w:p w14:paraId="2C44E03C" w14:textId="77777777" w:rsidR="00E0479C" w:rsidRPr="00254EBB" w:rsidRDefault="00E0479C" w:rsidP="00F1010B">
            <w:pPr>
              <w:pStyle w:val="BodyText"/>
              <w:tabs>
                <w:tab w:val="left" w:pos="521"/>
              </w:tabs>
              <w:spacing w:after="0"/>
              <w:ind w:right="72"/>
              <w:jc w:val="right"/>
              <w:rPr>
                <w:b/>
                <w:bCs/>
              </w:rPr>
            </w:pPr>
            <w:r>
              <w:rPr>
                <w:b/>
                <w:bCs/>
              </w:rPr>
              <w:t>(48,472)</w:t>
            </w:r>
          </w:p>
        </w:tc>
        <w:tc>
          <w:tcPr>
            <w:tcW w:w="180" w:type="dxa"/>
            <w:vAlign w:val="bottom"/>
          </w:tcPr>
          <w:p w14:paraId="695B1FA8" w14:textId="77777777" w:rsidR="00E0479C" w:rsidRPr="00254EBB" w:rsidRDefault="00E0479C" w:rsidP="00F1010B">
            <w:pPr>
              <w:pStyle w:val="BodyText"/>
              <w:tabs>
                <w:tab w:val="left" w:pos="521"/>
              </w:tabs>
              <w:spacing w:after="0"/>
              <w:ind w:right="72"/>
              <w:jc w:val="right"/>
              <w:rPr>
                <w:b/>
                <w:bCs/>
              </w:rPr>
            </w:pPr>
          </w:p>
        </w:tc>
        <w:tc>
          <w:tcPr>
            <w:tcW w:w="1170" w:type="dxa"/>
            <w:tcBorders>
              <w:top w:val="single" w:sz="4" w:space="0" w:color="auto"/>
              <w:left w:val="nil"/>
              <w:bottom w:val="nil"/>
              <w:right w:val="nil"/>
            </w:tcBorders>
            <w:vAlign w:val="bottom"/>
          </w:tcPr>
          <w:p w14:paraId="67DA6345" w14:textId="77777777" w:rsidR="00E0479C" w:rsidRPr="00254EBB" w:rsidRDefault="00E0479C" w:rsidP="00F1010B">
            <w:pPr>
              <w:pStyle w:val="BodyText"/>
              <w:tabs>
                <w:tab w:val="left" w:pos="521"/>
              </w:tabs>
              <w:spacing w:after="0"/>
              <w:ind w:right="72"/>
              <w:jc w:val="right"/>
              <w:rPr>
                <w:b/>
                <w:bCs/>
              </w:rPr>
            </w:pPr>
            <w:r>
              <w:rPr>
                <w:b/>
                <w:bCs/>
              </w:rPr>
              <w:t>(143,208)</w:t>
            </w:r>
          </w:p>
        </w:tc>
        <w:tc>
          <w:tcPr>
            <w:tcW w:w="180" w:type="dxa"/>
            <w:tcBorders>
              <w:left w:val="nil"/>
              <w:bottom w:val="nil"/>
              <w:right w:val="nil"/>
            </w:tcBorders>
            <w:vAlign w:val="bottom"/>
          </w:tcPr>
          <w:p w14:paraId="401F35D8" w14:textId="77777777" w:rsidR="00E0479C" w:rsidRPr="00254EBB" w:rsidRDefault="00E0479C" w:rsidP="00F1010B">
            <w:pPr>
              <w:pStyle w:val="BodyText"/>
              <w:tabs>
                <w:tab w:val="left" w:pos="521"/>
              </w:tabs>
              <w:spacing w:after="0"/>
              <w:ind w:right="72"/>
              <w:jc w:val="right"/>
              <w:rPr>
                <w:b/>
                <w:bCs/>
                <w:cs/>
              </w:rPr>
            </w:pPr>
          </w:p>
        </w:tc>
        <w:tc>
          <w:tcPr>
            <w:tcW w:w="1131" w:type="dxa"/>
            <w:tcBorders>
              <w:top w:val="single" w:sz="4" w:space="0" w:color="auto"/>
              <w:left w:val="nil"/>
              <w:bottom w:val="nil"/>
              <w:right w:val="nil"/>
            </w:tcBorders>
            <w:vAlign w:val="bottom"/>
          </w:tcPr>
          <w:p w14:paraId="086168E7" w14:textId="77777777" w:rsidR="00E0479C" w:rsidRPr="00254EBB" w:rsidRDefault="00E0479C" w:rsidP="00F1010B">
            <w:pPr>
              <w:pStyle w:val="BodyText"/>
              <w:tabs>
                <w:tab w:val="left" w:pos="521"/>
              </w:tabs>
              <w:spacing w:after="0"/>
              <w:ind w:right="72"/>
              <w:jc w:val="right"/>
              <w:rPr>
                <w:b/>
                <w:bCs/>
              </w:rPr>
            </w:pPr>
            <w:r>
              <w:rPr>
                <w:b/>
                <w:bCs/>
              </w:rPr>
              <w:t>(191,680)</w:t>
            </w:r>
          </w:p>
        </w:tc>
      </w:tr>
      <w:tr w:rsidR="00E0479C" w:rsidRPr="007D2E18" w14:paraId="57B12162" w14:textId="77777777" w:rsidTr="0097752A">
        <w:trPr>
          <w:trHeight w:val="260"/>
        </w:trPr>
        <w:tc>
          <w:tcPr>
            <w:tcW w:w="4050" w:type="dxa"/>
            <w:hideMark/>
          </w:tcPr>
          <w:p w14:paraId="17A088D9" w14:textId="77777777" w:rsidR="00E0479C" w:rsidRPr="007D2E18" w:rsidRDefault="00E0479C" w:rsidP="0097752A">
            <w:pPr>
              <w:pStyle w:val="NoSpacing"/>
              <w:ind w:left="720"/>
              <w:rPr>
                <w:rFonts w:ascii="Times New Roman" w:hAnsi="Times New Roman" w:cs="Times New Roman"/>
                <w:sz w:val="22"/>
              </w:rPr>
            </w:pPr>
            <w:r w:rsidRPr="007D2E18">
              <w:rPr>
                <w:rFonts w:ascii="Times New Roman" w:hAnsi="Times New Roman" w:cs="Times New Roman"/>
                <w:sz w:val="22"/>
              </w:rPr>
              <w:t>Forward exchange purchase contracts</w:t>
            </w:r>
          </w:p>
        </w:tc>
        <w:tc>
          <w:tcPr>
            <w:tcW w:w="1260" w:type="dxa"/>
          </w:tcPr>
          <w:p w14:paraId="04AEB5BE" w14:textId="77777777" w:rsidR="00E0479C" w:rsidRPr="00A87269" w:rsidRDefault="00E0479C" w:rsidP="0097752A">
            <w:pPr>
              <w:pStyle w:val="BodyText"/>
              <w:tabs>
                <w:tab w:val="left" w:pos="521"/>
              </w:tabs>
              <w:spacing w:after="0"/>
              <w:ind w:right="72"/>
              <w:jc w:val="right"/>
            </w:pPr>
            <w:r>
              <w:t>(141,247)</w:t>
            </w:r>
          </w:p>
        </w:tc>
        <w:tc>
          <w:tcPr>
            <w:tcW w:w="180" w:type="dxa"/>
          </w:tcPr>
          <w:p w14:paraId="3D7EE362" w14:textId="77777777" w:rsidR="00E0479C" w:rsidRPr="007D2E18" w:rsidRDefault="00E0479C" w:rsidP="0097752A">
            <w:pPr>
              <w:pStyle w:val="BodyText"/>
              <w:tabs>
                <w:tab w:val="left" w:pos="521"/>
              </w:tabs>
              <w:spacing w:after="0"/>
              <w:ind w:right="72"/>
              <w:jc w:val="right"/>
            </w:pPr>
          </w:p>
        </w:tc>
        <w:tc>
          <w:tcPr>
            <w:tcW w:w="1170" w:type="dxa"/>
          </w:tcPr>
          <w:p w14:paraId="47E60AA1" w14:textId="77777777" w:rsidR="00E0479C" w:rsidRPr="006B538F" w:rsidRDefault="00E0479C" w:rsidP="0097752A">
            <w:pPr>
              <w:pStyle w:val="BodyText"/>
              <w:tabs>
                <w:tab w:val="left" w:pos="521"/>
              </w:tabs>
              <w:spacing w:after="0"/>
              <w:ind w:right="72"/>
              <w:jc w:val="right"/>
            </w:pPr>
            <w:r>
              <w:t>(6,093)</w:t>
            </w:r>
          </w:p>
        </w:tc>
        <w:tc>
          <w:tcPr>
            <w:tcW w:w="180" w:type="dxa"/>
          </w:tcPr>
          <w:p w14:paraId="5F32AF22" w14:textId="77777777" w:rsidR="00E0479C" w:rsidRPr="007D2E18" w:rsidRDefault="00E0479C" w:rsidP="0097752A">
            <w:pPr>
              <w:pStyle w:val="BodyText"/>
              <w:tabs>
                <w:tab w:val="left" w:pos="521"/>
              </w:tabs>
              <w:spacing w:after="0"/>
              <w:ind w:right="72"/>
              <w:jc w:val="right"/>
            </w:pPr>
          </w:p>
        </w:tc>
        <w:tc>
          <w:tcPr>
            <w:tcW w:w="1131" w:type="dxa"/>
          </w:tcPr>
          <w:p w14:paraId="367593BA" w14:textId="77777777" w:rsidR="00E0479C" w:rsidRPr="006428BA" w:rsidRDefault="00E0479C" w:rsidP="0097752A">
            <w:pPr>
              <w:pStyle w:val="BodyText"/>
              <w:tabs>
                <w:tab w:val="left" w:pos="521"/>
              </w:tabs>
              <w:spacing w:after="0"/>
              <w:ind w:right="72"/>
              <w:jc w:val="right"/>
            </w:pPr>
            <w:r>
              <w:t>(147,340)</w:t>
            </w:r>
          </w:p>
        </w:tc>
      </w:tr>
      <w:tr w:rsidR="00E0479C" w:rsidRPr="007D2E18" w14:paraId="09C6E4F8" w14:textId="77777777" w:rsidTr="0097752A">
        <w:trPr>
          <w:trHeight w:val="260"/>
        </w:trPr>
        <w:tc>
          <w:tcPr>
            <w:tcW w:w="4050" w:type="dxa"/>
            <w:hideMark/>
          </w:tcPr>
          <w:p w14:paraId="415A8C23" w14:textId="77777777" w:rsidR="00E0479C" w:rsidRPr="007D2E18" w:rsidRDefault="00E0479C" w:rsidP="0097752A">
            <w:pPr>
              <w:pStyle w:val="NoSpacing"/>
              <w:ind w:left="720"/>
              <w:rPr>
                <w:rFonts w:ascii="Times New Roman" w:hAnsi="Times New Roman" w:cs="Times New Roman"/>
                <w:sz w:val="22"/>
              </w:rPr>
            </w:pPr>
            <w:r w:rsidRPr="007D2E18">
              <w:rPr>
                <w:rFonts w:ascii="Times New Roman" w:hAnsi="Times New Roman" w:cs="Times New Roman"/>
                <w:sz w:val="22"/>
              </w:rPr>
              <w:t>Forward exchange selling contracts</w:t>
            </w:r>
          </w:p>
        </w:tc>
        <w:tc>
          <w:tcPr>
            <w:tcW w:w="1260" w:type="dxa"/>
            <w:tcBorders>
              <w:top w:val="nil"/>
              <w:left w:val="nil"/>
              <w:bottom w:val="single" w:sz="4" w:space="0" w:color="auto"/>
              <w:right w:val="nil"/>
            </w:tcBorders>
          </w:tcPr>
          <w:p w14:paraId="49BEE4E5" w14:textId="77777777" w:rsidR="00E0479C" w:rsidRPr="00A87269" w:rsidRDefault="00E0479C" w:rsidP="0097752A">
            <w:pPr>
              <w:pStyle w:val="BodyText"/>
              <w:tabs>
                <w:tab w:val="left" w:pos="795"/>
              </w:tabs>
              <w:spacing w:after="0"/>
              <w:ind w:right="140"/>
              <w:jc w:val="right"/>
            </w:pPr>
            <w:r>
              <w:t>313,715</w:t>
            </w:r>
          </w:p>
        </w:tc>
        <w:tc>
          <w:tcPr>
            <w:tcW w:w="180" w:type="dxa"/>
          </w:tcPr>
          <w:p w14:paraId="3B5FF84A" w14:textId="77777777" w:rsidR="00E0479C" w:rsidRPr="007D2E18" w:rsidRDefault="00E0479C" w:rsidP="0097752A">
            <w:pPr>
              <w:pStyle w:val="BodyText"/>
              <w:tabs>
                <w:tab w:val="left" w:pos="795"/>
              </w:tabs>
              <w:spacing w:after="0"/>
              <w:ind w:right="140"/>
              <w:jc w:val="right"/>
            </w:pPr>
          </w:p>
        </w:tc>
        <w:tc>
          <w:tcPr>
            <w:tcW w:w="1170" w:type="dxa"/>
            <w:tcBorders>
              <w:top w:val="nil"/>
              <w:left w:val="nil"/>
              <w:bottom w:val="single" w:sz="4" w:space="0" w:color="auto"/>
              <w:right w:val="nil"/>
            </w:tcBorders>
          </w:tcPr>
          <w:p w14:paraId="6BC4F337" w14:textId="77777777" w:rsidR="00E0479C" w:rsidRPr="006B538F" w:rsidRDefault="00E0479C" w:rsidP="0097752A">
            <w:pPr>
              <w:pStyle w:val="BodyText"/>
              <w:tabs>
                <w:tab w:val="left" w:pos="795"/>
              </w:tabs>
              <w:spacing w:after="0"/>
              <w:ind w:right="140"/>
              <w:jc w:val="right"/>
            </w:pPr>
            <w:r>
              <w:t>107,215</w:t>
            </w:r>
          </w:p>
        </w:tc>
        <w:tc>
          <w:tcPr>
            <w:tcW w:w="180" w:type="dxa"/>
            <w:tcBorders>
              <w:top w:val="nil"/>
              <w:left w:val="nil"/>
              <w:right w:val="nil"/>
            </w:tcBorders>
          </w:tcPr>
          <w:p w14:paraId="7DB377FE" w14:textId="77777777" w:rsidR="00E0479C" w:rsidRPr="007D2E18" w:rsidRDefault="00E0479C" w:rsidP="0097752A">
            <w:pPr>
              <w:pStyle w:val="BodyText"/>
              <w:tabs>
                <w:tab w:val="left" w:pos="795"/>
              </w:tabs>
              <w:spacing w:after="0"/>
              <w:ind w:right="140"/>
              <w:jc w:val="right"/>
            </w:pPr>
          </w:p>
        </w:tc>
        <w:tc>
          <w:tcPr>
            <w:tcW w:w="1131" w:type="dxa"/>
            <w:tcBorders>
              <w:top w:val="nil"/>
              <w:left w:val="nil"/>
              <w:bottom w:val="single" w:sz="4" w:space="0" w:color="auto"/>
              <w:right w:val="nil"/>
            </w:tcBorders>
          </w:tcPr>
          <w:p w14:paraId="690F4495" w14:textId="77777777" w:rsidR="00E0479C" w:rsidRPr="006428BA" w:rsidRDefault="00E0479C" w:rsidP="0097752A">
            <w:pPr>
              <w:pStyle w:val="BodyText"/>
              <w:tabs>
                <w:tab w:val="left" w:pos="795"/>
              </w:tabs>
              <w:spacing w:after="0"/>
              <w:ind w:right="140"/>
              <w:jc w:val="right"/>
            </w:pPr>
            <w:r>
              <w:t>420,930</w:t>
            </w:r>
          </w:p>
        </w:tc>
      </w:tr>
      <w:tr w:rsidR="00E0479C" w:rsidRPr="007D2E18" w14:paraId="33E0401C" w14:textId="77777777" w:rsidTr="0097752A">
        <w:trPr>
          <w:trHeight w:val="260"/>
        </w:trPr>
        <w:tc>
          <w:tcPr>
            <w:tcW w:w="4050" w:type="dxa"/>
            <w:hideMark/>
          </w:tcPr>
          <w:p w14:paraId="2E4AB398" w14:textId="77777777" w:rsidR="00E0479C" w:rsidRPr="007D2E18" w:rsidRDefault="00E0479C" w:rsidP="0097752A">
            <w:pPr>
              <w:pStyle w:val="NoSpacing"/>
              <w:ind w:left="720"/>
              <w:rPr>
                <w:rFonts w:ascii="Times New Roman" w:hAnsi="Times New Roman" w:cs="Times New Roman"/>
                <w:b/>
                <w:bCs/>
                <w:sz w:val="22"/>
              </w:rPr>
            </w:pPr>
            <w:r w:rsidRPr="007D2E18">
              <w:rPr>
                <w:rFonts w:ascii="Times New Roman" w:hAnsi="Times New Roman" w:cs="Times New Roman"/>
                <w:b/>
                <w:bCs/>
                <w:sz w:val="22"/>
              </w:rPr>
              <w:t>Net exposure</w:t>
            </w:r>
          </w:p>
        </w:tc>
        <w:tc>
          <w:tcPr>
            <w:tcW w:w="1260" w:type="dxa"/>
            <w:tcBorders>
              <w:top w:val="single" w:sz="4" w:space="0" w:color="auto"/>
              <w:left w:val="nil"/>
              <w:bottom w:val="double" w:sz="4" w:space="0" w:color="auto"/>
              <w:right w:val="nil"/>
            </w:tcBorders>
          </w:tcPr>
          <w:p w14:paraId="02D89C39" w14:textId="77777777" w:rsidR="00E0479C" w:rsidRPr="00254EBB" w:rsidRDefault="00E0479C" w:rsidP="0097752A">
            <w:pPr>
              <w:pStyle w:val="BodyText"/>
              <w:tabs>
                <w:tab w:val="left" w:pos="795"/>
              </w:tabs>
              <w:spacing w:after="0"/>
              <w:ind w:right="140"/>
              <w:jc w:val="right"/>
              <w:rPr>
                <w:b/>
                <w:bCs/>
              </w:rPr>
            </w:pPr>
            <w:r>
              <w:rPr>
                <w:b/>
                <w:bCs/>
              </w:rPr>
              <w:t>123,996</w:t>
            </w:r>
          </w:p>
        </w:tc>
        <w:tc>
          <w:tcPr>
            <w:tcW w:w="180" w:type="dxa"/>
          </w:tcPr>
          <w:p w14:paraId="4AEDED8E" w14:textId="77777777" w:rsidR="00E0479C" w:rsidRPr="00254EBB" w:rsidRDefault="00E0479C" w:rsidP="0097752A">
            <w:pPr>
              <w:pStyle w:val="BodyText"/>
              <w:tabs>
                <w:tab w:val="left" w:pos="795"/>
              </w:tabs>
              <w:spacing w:after="0"/>
              <w:ind w:right="140"/>
              <w:jc w:val="right"/>
              <w:rPr>
                <w:b/>
                <w:bCs/>
              </w:rPr>
            </w:pPr>
          </w:p>
        </w:tc>
        <w:tc>
          <w:tcPr>
            <w:tcW w:w="1170" w:type="dxa"/>
            <w:tcBorders>
              <w:top w:val="single" w:sz="4" w:space="0" w:color="auto"/>
              <w:left w:val="nil"/>
              <w:bottom w:val="double" w:sz="4" w:space="0" w:color="auto"/>
              <w:right w:val="nil"/>
            </w:tcBorders>
          </w:tcPr>
          <w:p w14:paraId="24BF38EE" w14:textId="77777777" w:rsidR="00E0479C" w:rsidRPr="00254EBB" w:rsidRDefault="00E0479C" w:rsidP="0097752A">
            <w:pPr>
              <w:pStyle w:val="BodyText"/>
              <w:tabs>
                <w:tab w:val="left" w:pos="795"/>
              </w:tabs>
              <w:spacing w:after="0"/>
              <w:ind w:right="57"/>
              <w:jc w:val="right"/>
              <w:rPr>
                <w:b/>
                <w:bCs/>
              </w:rPr>
            </w:pPr>
            <w:r>
              <w:rPr>
                <w:b/>
                <w:bCs/>
              </w:rPr>
              <w:t>(42,086)</w:t>
            </w:r>
          </w:p>
        </w:tc>
        <w:tc>
          <w:tcPr>
            <w:tcW w:w="180" w:type="dxa"/>
            <w:tcBorders>
              <w:left w:val="nil"/>
              <w:right w:val="nil"/>
            </w:tcBorders>
          </w:tcPr>
          <w:p w14:paraId="56F7D2DC" w14:textId="77777777" w:rsidR="00E0479C" w:rsidRPr="00254EBB" w:rsidRDefault="00E0479C" w:rsidP="0097752A">
            <w:pPr>
              <w:pStyle w:val="BodyText"/>
              <w:tabs>
                <w:tab w:val="left" w:pos="795"/>
              </w:tabs>
              <w:spacing w:after="0"/>
              <w:ind w:right="140"/>
              <w:jc w:val="right"/>
              <w:rPr>
                <w:b/>
                <w:bCs/>
              </w:rPr>
            </w:pPr>
          </w:p>
        </w:tc>
        <w:tc>
          <w:tcPr>
            <w:tcW w:w="1131" w:type="dxa"/>
            <w:tcBorders>
              <w:top w:val="single" w:sz="4" w:space="0" w:color="auto"/>
              <w:left w:val="nil"/>
              <w:bottom w:val="double" w:sz="4" w:space="0" w:color="auto"/>
              <w:right w:val="nil"/>
            </w:tcBorders>
          </w:tcPr>
          <w:p w14:paraId="7C6117F0" w14:textId="77777777" w:rsidR="00E0479C" w:rsidRPr="00254EBB" w:rsidRDefault="00E0479C" w:rsidP="0097752A">
            <w:pPr>
              <w:pStyle w:val="BodyText"/>
              <w:tabs>
                <w:tab w:val="left" w:pos="795"/>
              </w:tabs>
              <w:spacing w:after="0"/>
              <w:ind w:right="140"/>
              <w:jc w:val="right"/>
              <w:rPr>
                <w:b/>
                <w:bCs/>
              </w:rPr>
            </w:pPr>
            <w:r>
              <w:rPr>
                <w:b/>
                <w:bCs/>
              </w:rPr>
              <w:t>81,910</w:t>
            </w:r>
          </w:p>
        </w:tc>
      </w:tr>
    </w:tbl>
    <w:p w14:paraId="3D0837A2" w14:textId="36FB61AE" w:rsidR="000C44CB" w:rsidRDefault="000C44CB" w:rsidP="002468AC">
      <w:pPr>
        <w:ind w:left="2146"/>
        <w:rPr>
          <w:rFonts w:cs="Cordia New"/>
          <w:i/>
          <w:iCs/>
          <w:sz w:val="16"/>
          <w:szCs w:val="16"/>
        </w:rPr>
      </w:pPr>
    </w:p>
    <w:p w14:paraId="64DF1BE3" w14:textId="33F2ABAD" w:rsidR="00782985" w:rsidRDefault="00782985">
      <w:pPr>
        <w:jc w:val="left"/>
        <w:rPr>
          <w:rFonts w:cs="Cordia New"/>
          <w:i/>
          <w:iCs/>
          <w:sz w:val="16"/>
          <w:szCs w:val="16"/>
        </w:rPr>
      </w:pPr>
      <w:r>
        <w:rPr>
          <w:rFonts w:cs="Cordia New"/>
          <w:i/>
          <w:iCs/>
          <w:sz w:val="16"/>
          <w:szCs w:val="16"/>
        </w:rPr>
        <w:br w:type="page"/>
      </w:r>
    </w:p>
    <w:p w14:paraId="7F4B03EF" w14:textId="77777777" w:rsidR="00660A2D" w:rsidRPr="007D2E18" w:rsidRDefault="00660A2D" w:rsidP="002468AC">
      <w:pPr>
        <w:ind w:left="2146"/>
        <w:rPr>
          <w:i/>
          <w:iCs/>
        </w:rPr>
      </w:pPr>
      <w:r w:rsidRPr="005707DB">
        <w:rPr>
          <w:i/>
          <w:iCs/>
        </w:rPr>
        <w:lastRenderedPageBreak/>
        <w:t>Sensitivity analysis</w:t>
      </w:r>
    </w:p>
    <w:p w14:paraId="7BE2EFF7" w14:textId="77777777" w:rsidR="00660A2D" w:rsidRPr="00951D73" w:rsidRDefault="00660A2D" w:rsidP="002468AC">
      <w:pPr>
        <w:ind w:left="2146"/>
        <w:rPr>
          <w:sz w:val="16"/>
          <w:szCs w:val="16"/>
        </w:rPr>
      </w:pPr>
    </w:p>
    <w:p w14:paraId="4C1CD895" w14:textId="5E3DBED6" w:rsidR="0014252F" w:rsidRDefault="0014252F" w:rsidP="00950C76">
      <w:pPr>
        <w:pStyle w:val="block"/>
        <w:spacing w:after="0" w:line="240" w:lineRule="auto"/>
        <w:ind w:left="2160"/>
        <w:rPr>
          <w:szCs w:val="22"/>
          <w:lang w:val="en-US" w:bidi="th-TH"/>
        </w:rPr>
      </w:pPr>
      <w:r w:rsidRPr="00206055">
        <w:rPr>
          <w:szCs w:val="22"/>
          <w:lang w:val="en-US"/>
        </w:rPr>
        <w:t xml:space="preserve">A </w:t>
      </w:r>
      <w:r w:rsidRPr="009843AF">
        <w:rPr>
          <w:szCs w:val="22"/>
          <w:lang w:val="en-US"/>
        </w:rPr>
        <w:t xml:space="preserve">reasonably possible strengthening </w:t>
      </w:r>
      <w:r w:rsidRPr="003A529B">
        <w:rPr>
          <w:rFonts w:cs="Cordia New"/>
          <w:szCs w:val="22"/>
          <w:lang w:val="en-US" w:bidi="th-TH"/>
        </w:rPr>
        <w:t xml:space="preserve">and </w:t>
      </w:r>
      <w:r w:rsidRPr="003A529B">
        <w:rPr>
          <w:szCs w:val="22"/>
          <w:lang w:val="en-US"/>
        </w:rPr>
        <w:t>weakening</w:t>
      </w:r>
      <w:r w:rsidRPr="00AE3146">
        <w:rPr>
          <w:szCs w:val="22"/>
          <w:cs/>
          <w:lang w:val="en-US" w:bidi="th-TH"/>
        </w:rPr>
        <w:t xml:space="preserve"> </w:t>
      </w:r>
      <w:r w:rsidRPr="00EE1E7C">
        <w:rPr>
          <w:szCs w:val="22"/>
          <w:lang w:val="en-US"/>
        </w:rPr>
        <w:t xml:space="preserve">of </w:t>
      </w:r>
      <w:r w:rsidRPr="00EE1E7C">
        <w:t>functional</w:t>
      </w:r>
      <w:r w:rsidRPr="00EE1E7C">
        <w:rPr>
          <w:lang w:val="en-US"/>
        </w:rPr>
        <w:t xml:space="preserve"> </w:t>
      </w:r>
      <w:r w:rsidRPr="00EE1E7C">
        <w:t>currency</w:t>
      </w:r>
      <w:r w:rsidRPr="00EE1E7C">
        <w:rPr>
          <w:szCs w:val="22"/>
          <w:cs/>
          <w:lang w:val="en-US" w:bidi="th-TH"/>
        </w:rPr>
        <w:t xml:space="preserve"> </w:t>
      </w:r>
      <w:r w:rsidRPr="00EE1E7C">
        <w:rPr>
          <w:szCs w:val="22"/>
          <w:lang w:val="en-US"/>
        </w:rPr>
        <w:t>against foreign</w:t>
      </w:r>
      <w:r w:rsidRPr="00EE1E7C">
        <w:rPr>
          <w:lang w:val="en-US"/>
        </w:rPr>
        <w:t xml:space="preserve"> </w:t>
      </w:r>
      <w:r w:rsidRPr="00EE1E7C">
        <w:t>currencies</w:t>
      </w:r>
      <w:r w:rsidRPr="009843AF">
        <w:rPr>
          <w:lang w:val="en-US"/>
        </w:rPr>
        <w:t xml:space="preserve"> </w:t>
      </w:r>
      <w:r w:rsidRPr="003A529B">
        <w:rPr>
          <w:szCs w:val="22"/>
          <w:lang w:val="en-US"/>
        </w:rPr>
        <w:t xml:space="preserve">at </w:t>
      </w:r>
      <w:r w:rsidRPr="00EE1E7C">
        <w:rPr>
          <w:szCs w:val="22"/>
          <w:lang w:val="en-US"/>
        </w:rPr>
        <w:t>31 December</w:t>
      </w:r>
      <w:r w:rsidRPr="009843AF">
        <w:rPr>
          <w:szCs w:val="22"/>
          <w:lang w:val="en-US"/>
        </w:rPr>
        <w:t xml:space="preserve"> would have affected the measurement of financial instruments </w:t>
      </w:r>
      <w:r w:rsidRPr="00254EBB">
        <w:rPr>
          <w:szCs w:val="22"/>
          <w:lang w:val="en-US"/>
        </w:rPr>
        <w:t>denominated in a foreign currency and affected profit or loss by the amounts shown below</w:t>
      </w:r>
      <w:r w:rsidRPr="00254EBB">
        <w:rPr>
          <w:szCs w:val="22"/>
          <w:cs/>
          <w:lang w:val="en-US" w:bidi="th-TH"/>
        </w:rPr>
        <w:t xml:space="preserve">. </w:t>
      </w:r>
      <w:r w:rsidRPr="00254EBB">
        <w:rPr>
          <w:szCs w:val="22"/>
          <w:lang w:val="en-US"/>
        </w:rPr>
        <w:t xml:space="preserve">This analysis assumes that all other variables, in particular interest rates, remain </w:t>
      </w:r>
      <w:r w:rsidRPr="00717105">
        <w:rPr>
          <w:szCs w:val="22"/>
          <w:lang w:val="en-US"/>
        </w:rPr>
        <w:t>constant</w:t>
      </w:r>
      <w:r w:rsidRPr="00717105">
        <w:rPr>
          <w:szCs w:val="22"/>
          <w:cs/>
          <w:lang w:val="en-US" w:bidi="th-TH"/>
        </w:rPr>
        <w:t>.</w:t>
      </w:r>
    </w:p>
    <w:p w14:paraId="569F0543" w14:textId="77777777" w:rsidR="00AE7949" w:rsidRDefault="00AE7949" w:rsidP="00950C76">
      <w:pPr>
        <w:pStyle w:val="block"/>
        <w:spacing w:after="0" w:line="240" w:lineRule="auto"/>
        <w:ind w:left="2160"/>
        <w:rPr>
          <w:szCs w:val="22"/>
          <w:lang w:val="en-US" w:bidi="th-TH"/>
        </w:rPr>
      </w:pPr>
    </w:p>
    <w:tbl>
      <w:tblPr>
        <w:tblW w:w="7890" w:type="dxa"/>
        <w:tblInd w:w="1639" w:type="dxa"/>
        <w:tblLayout w:type="fixed"/>
        <w:tblCellMar>
          <w:left w:w="79" w:type="dxa"/>
          <w:right w:w="79" w:type="dxa"/>
        </w:tblCellMar>
        <w:tblLook w:val="0000" w:firstRow="0" w:lastRow="0" w:firstColumn="0" w:lastColumn="0" w:noHBand="0" w:noVBand="0"/>
      </w:tblPr>
      <w:tblGrid>
        <w:gridCol w:w="3390"/>
        <w:gridCol w:w="1170"/>
        <w:gridCol w:w="1620"/>
        <w:gridCol w:w="270"/>
        <w:gridCol w:w="1440"/>
      </w:tblGrid>
      <w:tr w:rsidR="00995565" w:rsidRPr="004F5FAD" w14:paraId="081C0042" w14:textId="77777777" w:rsidTr="23A4BF8C">
        <w:trPr>
          <w:trHeight w:val="284"/>
          <w:tblHeader/>
        </w:trPr>
        <w:tc>
          <w:tcPr>
            <w:tcW w:w="3390" w:type="dxa"/>
          </w:tcPr>
          <w:p w14:paraId="6488BAFD" w14:textId="77777777" w:rsidR="00995565" w:rsidRPr="00254EBB" w:rsidRDefault="00995565" w:rsidP="00995565">
            <w:pPr>
              <w:pStyle w:val="acctfourfigures"/>
              <w:tabs>
                <w:tab w:val="clear" w:pos="765"/>
              </w:tabs>
              <w:spacing w:line="240" w:lineRule="auto"/>
              <w:ind w:left="530"/>
              <w:rPr>
                <w:i/>
                <w:iCs/>
                <w:szCs w:val="22"/>
              </w:rPr>
            </w:pPr>
            <w:r w:rsidRPr="00254EBB">
              <w:rPr>
                <w:szCs w:val="22"/>
                <w:lang w:val="en-US" w:bidi="th-TH"/>
              </w:rPr>
              <w:br w:type="page"/>
            </w:r>
            <w:r w:rsidRPr="00254EBB">
              <w:rPr>
                <w:b/>
                <w:bCs/>
                <w:i/>
                <w:iCs/>
                <w:szCs w:val="22"/>
              </w:rPr>
              <w:t>Impact to profit or loss</w:t>
            </w:r>
          </w:p>
        </w:tc>
        <w:tc>
          <w:tcPr>
            <w:tcW w:w="1170" w:type="dxa"/>
          </w:tcPr>
          <w:p w14:paraId="6C7A749E" w14:textId="77777777" w:rsidR="00995565" w:rsidRPr="00254EBB" w:rsidRDefault="00995565" w:rsidP="004D52FE">
            <w:pPr>
              <w:pStyle w:val="acctmergecolhdg"/>
              <w:spacing w:line="240" w:lineRule="auto"/>
              <w:rPr>
                <w:b w:val="0"/>
                <w:bCs/>
                <w:szCs w:val="22"/>
                <w:lang w:val="en-US"/>
              </w:rPr>
            </w:pPr>
            <w:r w:rsidRPr="00254EBB">
              <w:rPr>
                <w:b w:val="0"/>
                <w:bCs/>
                <w:szCs w:val="22"/>
                <w:lang w:val="en-US"/>
              </w:rPr>
              <w:t>Movement</w:t>
            </w:r>
          </w:p>
        </w:tc>
        <w:tc>
          <w:tcPr>
            <w:tcW w:w="1620" w:type="dxa"/>
          </w:tcPr>
          <w:p w14:paraId="30D8C324" w14:textId="77777777" w:rsidR="00995565" w:rsidRPr="00254EBB" w:rsidRDefault="00995565" w:rsidP="004D52FE">
            <w:pPr>
              <w:pStyle w:val="acctmergecolhdg"/>
              <w:spacing w:line="240" w:lineRule="auto"/>
              <w:rPr>
                <w:b w:val="0"/>
                <w:bCs/>
                <w:szCs w:val="22"/>
              </w:rPr>
            </w:pPr>
            <w:r w:rsidRPr="00254EBB">
              <w:rPr>
                <w:b w:val="0"/>
                <w:bCs/>
                <w:szCs w:val="22"/>
              </w:rPr>
              <w:t xml:space="preserve">Strengthening </w:t>
            </w:r>
          </w:p>
        </w:tc>
        <w:tc>
          <w:tcPr>
            <w:tcW w:w="270" w:type="dxa"/>
          </w:tcPr>
          <w:p w14:paraId="06C30BBB" w14:textId="77777777" w:rsidR="00995565" w:rsidRPr="00254EBB" w:rsidRDefault="00995565" w:rsidP="004D52FE">
            <w:pPr>
              <w:pStyle w:val="acctmergecolhdg"/>
              <w:spacing w:line="240" w:lineRule="auto"/>
              <w:rPr>
                <w:b w:val="0"/>
                <w:bCs/>
                <w:szCs w:val="22"/>
              </w:rPr>
            </w:pPr>
          </w:p>
        </w:tc>
        <w:tc>
          <w:tcPr>
            <w:tcW w:w="1440" w:type="dxa"/>
          </w:tcPr>
          <w:p w14:paraId="03A5BBA3" w14:textId="77777777" w:rsidR="00995565" w:rsidRPr="00254EBB" w:rsidRDefault="00995565" w:rsidP="004D52FE">
            <w:pPr>
              <w:pStyle w:val="acctmergecolhdg"/>
              <w:spacing w:line="240" w:lineRule="auto"/>
              <w:rPr>
                <w:b w:val="0"/>
                <w:bCs/>
                <w:szCs w:val="22"/>
              </w:rPr>
            </w:pPr>
            <w:r w:rsidRPr="00254EBB">
              <w:rPr>
                <w:b w:val="0"/>
                <w:bCs/>
                <w:szCs w:val="22"/>
              </w:rPr>
              <w:t xml:space="preserve">Weakening </w:t>
            </w:r>
          </w:p>
        </w:tc>
      </w:tr>
      <w:tr w:rsidR="00995565" w:rsidRPr="004F5FAD" w14:paraId="1AC00731" w14:textId="77777777" w:rsidTr="23A4BF8C">
        <w:trPr>
          <w:trHeight w:val="284"/>
          <w:tblHeader/>
        </w:trPr>
        <w:tc>
          <w:tcPr>
            <w:tcW w:w="3390" w:type="dxa"/>
          </w:tcPr>
          <w:p w14:paraId="3542A59D" w14:textId="77777777" w:rsidR="00995565" w:rsidRPr="00254EBB" w:rsidRDefault="00995565" w:rsidP="00995565">
            <w:pPr>
              <w:ind w:left="530"/>
              <w:rPr>
                <w:b/>
                <w:bCs/>
                <w:i/>
                <w:iCs/>
              </w:rPr>
            </w:pPr>
          </w:p>
        </w:tc>
        <w:tc>
          <w:tcPr>
            <w:tcW w:w="1170" w:type="dxa"/>
          </w:tcPr>
          <w:p w14:paraId="58D8565E" w14:textId="77777777" w:rsidR="00995565" w:rsidRPr="00254EBB" w:rsidRDefault="00995565" w:rsidP="004D52FE">
            <w:pPr>
              <w:pStyle w:val="acctmergecolhdg"/>
              <w:spacing w:line="240" w:lineRule="auto"/>
              <w:rPr>
                <w:b w:val="0"/>
                <w:bCs/>
                <w:i/>
                <w:iCs/>
                <w:szCs w:val="22"/>
                <w:cs/>
                <w:lang w:val="en-US" w:bidi="th-TH"/>
              </w:rPr>
            </w:pPr>
            <w:r w:rsidRPr="00254EBB">
              <w:rPr>
                <w:b w:val="0"/>
                <w:bCs/>
                <w:i/>
                <w:iCs/>
                <w:szCs w:val="22"/>
                <w:lang w:val="en-US"/>
              </w:rPr>
              <w:t>(%)</w:t>
            </w:r>
          </w:p>
        </w:tc>
        <w:tc>
          <w:tcPr>
            <w:tcW w:w="3330" w:type="dxa"/>
            <w:gridSpan w:val="3"/>
          </w:tcPr>
          <w:p w14:paraId="7E764849" w14:textId="77777777" w:rsidR="00995565" w:rsidRPr="00254EBB" w:rsidRDefault="00995565" w:rsidP="004D52FE">
            <w:pPr>
              <w:pStyle w:val="acctfourfigures"/>
              <w:spacing w:line="240" w:lineRule="auto"/>
              <w:jc w:val="center"/>
              <w:rPr>
                <w:i/>
                <w:iCs/>
                <w:szCs w:val="22"/>
              </w:rPr>
            </w:pPr>
            <w:r w:rsidRPr="00254EBB">
              <w:rPr>
                <w:i/>
                <w:iCs/>
                <w:cs/>
              </w:rPr>
              <w:t>(</w:t>
            </w:r>
            <w:r w:rsidRPr="00254EBB">
              <w:rPr>
                <w:i/>
                <w:iCs/>
              </w:rPr>
              <w:t>in thousand Baht</w:t>
            </w:r>
            <w:r w:rsidRPr="00254EBB">
              <w:rPr>
                <w:i/>
                <w:iCs/>
                <w:cs/>
              </w:rPr>
              <w:t>)</w:t>
            </w:r>
          </w:p>
        </w:tc>
      </w:tr>
      <w:tr w:rsidR="00995565" w:rsidRPr="004F5FAD" w14:paraId="567DCAF7" w14:textId="77777777" w:rsidTr="23A4BF8C">
        <w:trPr>
          <w:trHeight w:val="284"/>
        </w:trPr>
        <w:tc>
          <w:tcPr>
            <w:tcW w:w="3390" w:type="dxa"/>
          </w:tcPr>
          <w:p w14:paraId="53E0A137" w14:textId="77777777" w:rsidR="00995565" w:rsidRPr="00254EBB" w:rsidRDefault="00995565" w:rsidP="00995565">
            <w:pPr>
              <w:pStyle w:val="NoSpacing"/>
              <w:ind w:left="530"/>
              <w:rPr>
                <w:rFonts w:cs="Cordia New"/>
                <w:b/>
                <w:bCs/>
                <w:i/>
                <w:iCs/>
              </w:rPr>
            </w:pPr>
            <w:r w:rsidRPr="00254EBB">
              <w:rPr>
                <w:rFonts w:cs="Times New Roman" w:hint="cs"/>
                <w:b/>
                <w:bCs/>
                <w:i/>
                <w:iCs/>
                <w:cs/>
              </w:rPr>
              <w:t>202</w:t>
            </w:r>
            <w:r w:rsidR="00E0479C">
              <w:rPr>
                <w:rFonts w:ascii="Times New Roman" w:hAnsi="Times New Roman" w:cs="Times New Roman"/>
                <w:b/>
                <w:bCs/>
                <w:i/>
                <w:iCs/>
                <w:sz w:val="22"/>
                <w:szCs w:val="28"/>
              </w:rPr>
              <w:t>5</w:t>
            </w:r>
          </w:p>
        </w:tc>
        <w:tc>
          <w:tcPr>
            <w:tcW w:w="1170" w:type="dxa"/>
          </w:tcPr>
          <w:p w14:paraId="6B95A095" w14:textId="77777777" w:rsidR="00995565" w:rsidRPr="00254EBB" w:rsidRDefault="00995565" w:rsidP="004D52FE">
            <w:pPr>
              <w:pStyle w:val="NoSpacing"/>
              <w:jc w:val="center"/>
              <w:rPr>
                <w:rFonts w:ascii="Times New Roman" w:hAnsi="Times New Roman" w:cs="Times New Roman"/>
                <w:sz w:val="22"/>
              </w:rPr>
            </w:pPr>
          </w:p>
        </w:tc>
        <w:tc>
          <w:tcPr>
            <w:tcW w:w="1620" w:type="dxa"/>
          </w:tcPr>
          <w:p w14:paraId="663E59A8" w14:textId="77777777" w:rsidR="00995565" w:rsidRPr="00254EBB" w:rsidDel="009A0782" w:rsidRDefault="00995565" w:rsidP="004D52FE">
            <w:pPr>
              <w:pStyle w:val="NoSpacing"/>
              <w:ind w:right="62"/>
              <w:jc w:val="right"/>
              <w:rPr>
                <w:rFonts w:ascii="Times New Roman" w:hAnsi="Times New Roman" w:cs="Cordia New"/>
                <w:sz w:val="22"/>
              </w:rPr>
            </w:pPr>
          </w:p>
        </w:tc>
        <w:tc>
          <w:tcPr>
            <w:tcW w:w="270" w:type="dxa"/>
          </w:tcPr>
          <w:p w14:paraId="010260AB" w14:textId="77777777" w:rsidR="00995565" w:rsidRPr="00254EBB" w:rsidRDefault="00995565" w:rsidP="004D52FE">
            <w:pPr>
              <w:pStyle w:val="NoSpacing"/>
              <w:jc w:val="right"/>
              <w:rPr>
                <w:sz w:val="22"/>
              </w:rPr>
            </w:pPr>
          </w:p>
        </w:tc>
        <w:tc>
          <w:tcPr>
            <w:tcW w:w="1440" w:type="dxa"/>
          </w:tcPr>
          <w:p w14:paraId="53434368" w14:textId="77777777" w:rsidR="00995565" w:rsidRPr="00254EBB" w:rsidDel="009A0782" w:rsidRDefault="00995565" w:rsidP="004D52FE">
            <w:pPr>
              <w:pStyle w:val="NoSpacing"/>
              <w:ind w:right="62"/>
              <w:jc w:val="right"/>
              <w:rPr>
                <w:rFonts w:ascii="Times New Roman" w:hAnsi="Times New Roman" w:cs="Times New Roman"/>
                <w:sz w:val="22"/>
              </w:rPr>
            </w:pPr>
          </w:p>
        </w:tc>
      </w:tr>
      <w:tr w:rsidR="00782985" w:rsidRPr="004F5FAD" w14:paraId="5BE9236A" w14:textId="77777777" w:rsidTr="23A4BF8C">
        <w:trPr>
          <w:trHeight w:val="284"/>
        </w:trPr>
        <w:tc>
          <w:tcPr>
            <w:tcW w:w="3390" w:type="dxa"/>
          </w:tcPr>
          <w:p w14:paraId="32E05766" w14:textId="77777777" w:rsidR="00782985" w:rsidRPr="00254EBB" w:rsidRDefault="00782985" w:rsidP="00782985">
            <w:pPr>
              <w:pStyle w:val="NoSpacing"/>
              <w:ind w:left="530"/>
              <w:rPr>
                <w:sz w:val="22"/>
              </w:rPr>
            </w:pPr>
            <w:r w:rsidRPr="00254EBB">
              <w:rPr>
                <w:rFonts w:ascii="Times New Roman" w:hAnsi="Times New Roman" w:cs="Times New Roman"/>
                <w:sz w:val="22"/>
              </w:rPr>
              <w:t>US Dollars</w:t>
            </w:r>
          </w:p>
        </w:tc>
        <w:tc>
          <w:tcPr>
            <w:tcW w:w="1170" w:type="dxa"/>
          </w:tcPr>
          <w:p w14:paraId="6385AC95" w14:textId="0DD2FED5" w:rsidR="00782985" w:rsidRPr="00254EBB" w:rsidRDefault="00782985" w:rsidP="00782985">
            <w:pPr>
              <w:pStyle w:val="NoSpacing"/>
              <w:jc w:val="center"/>
              <w:rPr>
                <w:rFonts w:ascii="Times New Roman" w:hAnsi="Times New Roman" w:cs="Times New Roman"/>
                <w:sz w:val="22"/>
              </w:rPr>
            </w:pPr>
            <w:r w:rsidRPr="23A4BF8C">
              <w:rPr>
                <w:rFonts w:ascii="Times New Roman" w:hAnsi="Times New Roman" w:cs="Times New Roman"/>
                <w:sz w:val="22"/>
              </w:rPr>
              <w:t>1</w:t>
            </w:r>
          </w:p>
        </w:tc>
        <w:tc>
          <w:tcPr>
            <w:tcW w:w="1620" w:type="dxa"/>
          </w:tcPr>
          <w:p w14:paraId="1A3AC9BD" w14:textId="2A0A8425" w:rsidR="00782985" w:rsidRPr="00782985" w:rsidRDefault="00782985" w:rsidP="00782985">
            <w:pPr>
              <w:jc w:val="right"/>
            </w:pPr>
            <w:r w:rsidRPr="00782985">
              <w:t>(2,987)</w:t>
            </w:r>
          </w:p>
        </w:tc>
        <w:tc>
          <w:tcPr>
            <w:tcW w:w="270" w:type="dxa"/>
          </w:tcPr>
          <w:p w14:paraId="5C5A29EE" w14:textId="77777777" w:rsidR="00782985" w:rsidRPr="00782985" w:rsidRDefault="00782985" w:rsidP="00782985">
            <w:pPr>
              <w:pStyle w:val="NoSpacing"/>
              <w:jc w:val="right"/>
              <w:rPr>
                <w:rFonts w:ascii="Times New Roman" w:hAnsi="Times New Roman" w:cs="Times New Roman"/>
                <w:sz w:val="22"/>
              </w:rPr>
            </w:pPr>
          </w:p>
        </w:tc>
        <w:tc>
          <w:tcPr>
            <w:tcW w:w="1440" w:type="dxa"/>
          </w:tcPr>
          <w:p w14:paraId="0A077A3D" w14:textId="4911962B" w:rsidR="00782985" w:rsidRPr="00782985" w:rsidRDefault="00782985" w:rsidP="00782985">
            <w:pPr>
              <w:ind w:right="96"/>
              <w:jc w:val="right"/>
            </w:pPr>
            <w:r w:rsidRPr="00782985">
              <w:t>2,987</w:t>
            </w:r>
          </w:p>
        </w:tc>
      </w:tr>
      <w:tr w:rsidR="00782985" w:rsidRPr="004F5FAD" w14:paraId="35613C58" w14:textId="77777777" w:rsidTr="23A4BF8C">
        <w:trPr>
          <w:trHeight w:val="284"/>
        </w:trPr>
        <w:tc>
          <w:tcPr>
            <w:tcW w:w="3390" w:type="dxa"/>
          </w:tcPr>
          <w:p w14:paraId="1A008EA0" w14:textId="77777777" w:rsidR="00782985" w:rsidRPr="00254EBB" w:rsidRDefault="00782985" w:rsidP="00782985">
            <w:pPr>
              <w:pStyle w:val="NoSpacing"/>
              <w:ind w:left="530"/>
              <w:rPr>
                <w:sz w:val="22"/>
              </w:rPr>
            </w:pPr>
            <w:r w:rsidRPr="00254EBB">
              <w:rPr>
                <w:rFonts w:ascii="Times New Roman" w:hAnsi="Times New Roman" w:cs="Times New Roman"/>
                <w:sz w:val="22"/>
              </w:rPr>
              <w:t>Others</w:t>
            </w:r>
          </w:p>
        </w:tc>
        <w:tc>
          <w:tcPr>
            <w:tcW w:w="1170" w:type="dxa"/>
          </w:tcPr>
          <w:p w14:paraId="226C3FEE" w14:textId="657A2EDD" w:rsidR="00782985" w:rsidRPr="00254EBB" w:rsidRDefault="00782985" w:rsidP="00782985">
            <w:pPr>
              <w:pStyle w:val="NoSpacing"/>
              <w:jc w:val="center"/>
              <w:rPr>
                <w:rFonts w:ascii="Times New Roman" w:hAnsi="Times New Roman" w:cs="Times New Roman"/>
                <w:sz w:val="22"/>
                <w:cs/>
              </w:rPr>
            </w:pPr>
            <w:r w:rsidRPr="23A4BF8C">
              <w:rPr>
                <w:rFonts w:ascii="Times New Roman" w:hAnsi="Times New Roman" w:cs="Times New Roman"/>
                <w:sz w:val="22"/>
              </w:rPr>
              <w:t>1</w:t>
            </w:r>
          </w:p>
        </w:tc>
        <w:tc>
          <w:tcPr>
            <w:tcW w:w="1620" w:type="dxa"/>
          </w:tcPr>
          <w:p w14:paraId="2DDD62F5" w14:textId="3060FFC2" w:rsidR="00782985" w:rsidRPr="00782985" w:rsidRDefault="00D70500" w:rsidP="00B935FD">
            <w:pPr>
              <w:ind w:right="84"/>
              <w:jc w:val="right"/>
            </w:pPr>
            <w:r>
              <w:t>194</w:t>
            </w:r>
          </w:p>
        </w:tc>
        <w:tc>
          <w:tcPr>
            <w:tcW w:w="270" w:type="dxa"/>
          </w:tcPr>
          <w:p w14:paraId="212A0E26" w14:textId="77777777" w:rsidR="00782985" w:rsidRPr="00782985" w:rsidRDefault="00782985" w:rsidP="00782985">
            <w:pPr>
              <w:pStyle w:val="NoSpacing"/>
              <w:jc w:val="right"/>
              <w:rPr>
                <w:rFonts w:ascii="Times New Roman" w:hAnsi="Times New Roman" w:cs="Times New Roman"/>
                <w:sz w:val="22"/>
              </w:rPr>
            </w:pPr>
          </w:p>
        </w:tc>
        <w:tc>
          <w:tcPr>
            <w:tcW w:w="1440" w:type="dxa"/>
          </w:tcPr>
          <w:p w14:paraId="656D83AC" w14:textId="653C9DE5" w:rsidR="00782985" w:rsidRPr="00782985" w:rsidRDefault="00782985" w:rsidP="00B935FD">
            <w:pPr>
              <w:ind w:right="28"/>
              <w:jc w:val="right"/>
            </w:pPr>
            <w:r w:rsidRPr="00782985">
              <w:t>(</w:t>
            </w:r>
            <w:r w:rsidR="00D70500">
              <w:t>194</w:t>
            </w:r>
            <w:r w:rsidRPr="00782985">
              <w:t>)</w:t>
            </w:r>
          </w:p>
        </w:tc>
      </w:tr>
      <w:tr w:rsidR="00782985" w:rsidRPr="004F5FAD" w14:paraId="77D229B2" w14:textId="77777777" w:rsidTr="23A4BF8C">
        <w:trPr>
          <w:trHeight w:val="60"/>
        </w:trPr>
        <w:tc>
          <w:tcPr>
            <w:tcW w:w="3390" w:type="dxa"/>
          </w:tcPr>
          <w:p w14:paraId="6E54D428" w14:textId="77777777" w:rsidR="00782985" w:rsidRPr="00951D73" w:rsidRDefault="00782985" w:rsidP="00782985">
            <w:pPr>
              <w:pStyle w:val="NoSpacing"/>
              <w:ind w:left="530"/>
              <w:rPr>
                <w:rFonts w:ascii="Times New Roman" w:hAnsi="Times New Roman" w:cs="Times New Roman"/>
                <w:sz w:val="16"/>
                <w:szCs w:val="16"/>
              </w:rPr>
            </w:pPr>
          </w:p>
        </w:tc>
        <w:tc>
          <w:tcPr>
            <w:tcW w:w="1170" w:type="dxa"/>
          </w:tcPr>
          <w:p w14:paraId="475BFAB7" w14:textId="77777777" w:rsidR="00782985" w:rsidRPr="00951D73" w:rsidRDefault="00782985" w:rsidP="00782985">
            <w:pPr>
              <w:pStyle w:val="NoSpacing"/>
              <w:jc w:val="center"/>
              <w:rPr>
                <w:rFonts w:ascii="Times New Roman" w:hAnsi="Times New Roman" w:cs="Times New Roman"/>
                <w:sz w:val="16"/>
                <w:szCs w:val="16"/>
              </w:rPr>
            </w:pPr>
          </w:p>
        </w:tc>
        <w:tc>
          <w:tcPr>
            <w:tcW w:w="1620" w:type="dxa"/>
          </w:tcPr>
          <w:p w14:paraId="2EAE25CF" w14:textId="59B7E49A" w:rsidR="00782985" w:rsidRPr="00951D73" w:rsidDel="009A0782" w:rsidRDefault="00782985" w:rsidP="00782985">
            <w:pPr>
              <w:pStyle w:val="NoSpacing"/>
              <w:ind w:right="62"/>
              <w:jc w:val="right"/>
              <w:rPr>
                <w:rFonts w:ascii="Times New Roman" w:hAnsi="Times New Roman" w:cs="Times New Roman"/>
                <w:sz w:val="16"/>
                <w:szCs w:val="16"/>
              </w:rPr>
            </w:pPr>
          </w:p>
        </w:tc>
        <w:tc>
          <w:tcPr>
            <w:tcW w:w="270" w:type="dxa"/>
          </w:tcPr>
          <w:p w14:paraId="69ED3C2E" w14:textId="77777777" w:rsidR="00782985" w:rsidRPr="00951D73" w:rsidRDefault="00782985" w:rsidP="00782985">
            <w:pPr>
              <w:pStyle w:val="NoSpacing"/>
              <w:jc w:val="right"/>
              <w:rPr>
                <w:rFonts w:ascii="Times New Roman" w:hAnsi="Times New Roman" w:cs="Times New Roman"/>
                <w:sz w:val="16"/>
                <w:szCs w:val="16"/>
              </w:rPr>
            </w:pPr>
          </w:p>
        </w:tc>
        <w:tc>
          <w:tcPr>
            <w:tcW w:w="1440" w:type="dxa"/>
          </w:tcPr>
          <w:p w14:paraId="4D2AA393" w14:textId="0A5927A7" w:rsidR="00782985" w:rsidRPr="00951D73" w:rsidDel="009A0782" w:rsidRDefault="00782985" w:rsidP="00782985">
            <w:pPr>
              <w:ind w:right="96"/>
              <w:jc w:val="right"/>
              <w:rPr>
                <w:sz w:val="16"/>
                <w:szCs w:val="16"/>
              </w:rPr>
            </w:pPr>
          </w:p>
        </w:tc>
      </w:tr>
      <w:tr w:rsidR="00782985" w:rsidRPr="004F5FAD" w14:paraId="1FC381A9" w14:textId="77777777" w:rsidTr="23A4BF8C">
        <w:trPr>
          <w:trHeight w:val="284"/>
        </w:trPr>
        <w:tc>
          <w:tcPr>
            <w:tcW w:w="3390" w:type="dxa"/>
          </w:tcPr>
          <w:p w14:paraId="54969610" w14:textId="77777777" w:rsidR="00782985" w:rsidRPr="00254EBB" w:rsidRDefault="00782985" w:rsidP="00782985">
            <w:pPr>
              <w:pStyle w:val="NoSpacing"/>
              <w:ind w:left="530"/>
              <w:rPr>
                <w:rFonts w:cs="Cordia New"/>
                <w:b/>
                <w:bCs/>
                <w:i/>
                <w:iCs/>
              </w:rPr>
            </w:pPr>
            <w:r w:rsidRPr="00254EBB">
              <w:rPr>
                <w:rFonts w:cs="Times New Roman" w:hint="cs"/>
                <w:b/>
                <w:bCs/>
                <w:i/>
                <w:iCs/>
                <w:cs/>
              </w:rPr>
              <w:t>202</w:t>
            </w:r>
            <w:r>
              <w:rPr>
                <w:rFonts w:ascii="Times New Roman" w:hAnsi="Times New Roman" w:cs="Times New Roman"/>
                <w:b/>
                <w:bCs/>
                <w:i/>
                <w:iCs/>
                <w:sz w:val="22"/>
                <w:szCs w:val="28"/>
              </w:rPr>
              <w:t>4</w:t>
            </w:r>
          </w:p>
        </w:tc>
        <w:tc>
          <w:tcPr>
            <w:tcW w:w="1170" w:type="dxa"/>
          </w:tcPr>
          <w:p w14:paraId="3007BC27" w14:textId="77777777" w:rsidR="00782985" w:rsidRPr="00254EBB" w:rsidRDefault="00782985" w:rsidP="00782985">
            <w:pPr>
              <w:pStyle w:val="NoSpacing"/>
              <w:jc w:val="center"/>
              <w:rPr>
                <w:rFonts w:ascii="Times New Roman" w:hAnsi="Times New Roman" w:cs="Times New Roman"/>
                <w:sz w:val="22"/>
              </w:rPr>
            </w:pPr>
          </w:p>
        </w:tc>
        <w:tc>
          <w:tcPr>
            <w:tcW w:w="1620" w:type="dxa"/>
          </w:tcPr>
          <w:p w14:paraId="33CA03ED" w14:textId="77777777" w:rsidR="00782985" w:rsidRPr="00254EBB" w:rsidDel="009A0782" w:rsidRDefault="00782985" w:rsidP="00782985">
            <w:pPr>
              <w:pStyle w:val="NoSpacing"/>
              <w:ind w:right="62"/>
              <w:jc w:val="right"/>
              <w:rPr>
                <w:rFonts w:ascii="Times New Roman" w:hAnsi="Times New Roman" w:cs="Times New Roman"/>
                <w:sz w:val="22"/>
              </w:rPr>
            </w:pPr>
          </w:p>
        </w:tc>
        <w:tc>
          <w:tcPr>
            <w:tcW w:w="270" w:type="dxa"/>
          </w:tcPr>
          <w:p w14:paraId="68057A2E" w14:textId="77777777" w:rsidR="00782985" w:rsidRPr="00254EBB" w:rsidRDefault="00782985" w:rsidP="00782985">
            <w:pPr>
              <w:pStyle w:val="NoSpacing"/>
              <w:jc w:val="right"/>
              <w:rPr>
                <w:rFonts w:ascii="Times New Roman" w:hAnsi="Times New Roman" w:cs="Times New Roman"/>
                <w:sz w:val="22"/>
              </w:rPr>
            </w:pPr>
          </w:p>
        </w:tc>
        <w:tc>
          <w:tcPr>
            <w:tcW w:w="1440" w:type="dxa"/>
          </w:tcPr>
          <w:p w14:paraId="352D23CF" w14:textId="77777777" w:rsidR="00782985" w:rsidRPr="00254EBB" w:rsidDel="009A0782" w:rsidRDefault="00782985" w:rsidP="00782985">
            <w:pPr>
              <w:ind w:right="96"/>
              <w:jc w:val="right"/>
            </w:pPr>
          </w:p>
        </w:tc>
      </w:tr>
      <w:tr w:rsidR="00782985" w:rsidRPr="004F5FAD" w14:paraId="54FAA55C" w14:textId="77777777" w:rsidTr="23A4BF8C">
        <w:trPr>
          <w:trHeight w:val="284"/>
        </w:trPr>
        <w:tc>
          <w:tcPr>
            <w:tcW w:w="3390" w:type="dxa"/>
          </w:tcPr>
          <w:p w14:paraId="2A51F27C" w14:textId="77777777" w:rsidR="00782985" w:rsidRPr="00254EBB" w:rsidRDefault="00782985" w:rsidP="00782985">
            <w:pPr>
              <w:pStyle w:val="NoSpacing"/>
              <w:ind w:left="530"/>
              <w:rPr>
                <w:rFonts w:ascii="Times New Roman" w:hAnsi="Times New Roman" w:cs="Times New Roman"/>
                <w:sz w:val="22"/>
              </w:rPr>
            </w:pPr>
            <w:r w:rsidRPr="00254EBB">
              <w:rPr>
                <w:rFonts w:ascii="Times New Roman" w:hAnsi="Times New Roman" w:cs="Times New Roman"/>
                <w:sz w:val="22"/>
              </w:rPr>
              <w:t>US Dollars</w:t>
            </w:r>
          </w:p>
        </w:tc>
        <w:tc>
          <w:tcPr>
            <w:tcW w:w="1170" w:type="dxa"/>
          </w:tcPr>
          <w:p w14:paraId="24D03A78" w14:textId="77777777" w:rsidR="00782985" w:rsidRPr="00254EBB" w:rsidRDefault="00782985" w:rsidP="00782985">
            <w:pPr>
              <w:pStyle w:val="NoSpacing"/>
              <w:jc w:val="center"/>
              <w:rPr>
                <w:rFonts w:ascii="Times New Roman" w:hAnsi="Times New Roman" w:cs="Times New Roman"/>
                <w:sz w:val="22"/>
              </w:rPr>
            </w:pPr>
            <w:r>
              <w:rPr>
                <w:rFonts w:ascii="Times New Roman" w:hAnsi="Times New Roman" w:cs="Times New Roman"/>
                <w:sz w:val="22"/>
              </w:rPr>
              <w:t>1</w:t>
            </w:r>
          </w:p>
        </w:tc>
        <w:tc>
          <w:tcPr>
            <w:tcW w:w="1620" w:type="dxa"/>
          </w:tcPr>
          <w:p w14:paraId="635FC2A4" w14:textId="77777777" w:rsidR="00782985" w:rsidRPr="008C6E17" w:rsidDel="009A0782" w:rsidRDefault="00782985" w:rsidP="00782985">
            <w:pPr>
              <w:jc w:val="right"/>
              <w:rPr>
                <w:cs/>
              </w:rPr>
            </w:pPr>
            <w:r>
              <w:t>(1,358)</w:t>
            </w:r>
          </w:p>
        </w:tc>
        <w:tc>
          <w:tcPr>
            <w:tcW w:w="270" w:type="dxa"/>
          </w:tcPr>
          <w:p w14:paraId="6BBAFE7E" w14:textId="77777777" w:rsidR="00782985" w:rsidRPr="00254EBB" w:rsidRDefault="00782985" w:rsidP="00782985">
            <w:pPr>
              <w:pStyle w:val="NoSpacing"/>
              <w:jc w:val="right"/>
              <w:rPr>
                <w:sz w:val="22"/>
              </w:rPr>
            </w:pPr>
          </w:p>
        </w:tc>
        <w:tc>
          <w:tcPr>
            <w:tcW w:w="1440" w:type="dxa"/>
          </w:tcPr>
          <w:p w14:paraId="7FC21DB5" w14:textId="77777777" w:rsidR="00782985" w:rsidRPr="00254EBB" w:rsidDel="009A0782" w:rsidRDefault="00782985" w:rsidP="00782985">
            <w:pPr>
              <w:ind w:right="96"/>
              <w:jc w:val="right"/>
            </w:pPr>
            <w:r>
              <w:t>1,358</w:t>
            </w:r>
          </w:p>
        </w:tc>
      </w:tr>
      <w:tr w:rsidR="00782985" w:rsidRPr="004F5FAD" w14:paraId="595FD3AA" w14:textId="77777777" w:rsidTr="23A4BF8C">
        <w:trPr>
          <w:trHeight w:val="284"/>
        </w:trPr>
        <w:tc>
          <w:tcPr>
            <w:tcW w:w="3390" w:type="dxa"/>
          </w:tcPr>
          <w:p w14:paraId="2EA696F6" w14:textId="77777777" w:rsidR="00782985" w:rsidRPr="00254EBB" w:rsidRDefault="00782985" w:rsidP="00782985">
            <w:pPr>
              <w:pStyle w:val="NoSpacing"/>
              <w:ind w:left="530"/>
              <w:rPr>
                <w:rFonts w:ascii="Times New Roman" w:hAnsi="Times New Roman" w:cs="Times New Roman"/>
                <w:sz w:val="22"/>
              </w:rPr>
            </w:pPr>
            <w:r w:rsidRPr="00254EBB">
              <w:rPr>
                <w:rFonts w:ascii="Times New Roman" w:hAnsi="Times New Roman" w:cs="Times New Roman"/>
                <w:sz w:val="22"/>
              </w:rPr>
              <w:t>Others</w:t>
            </w:r>
          </w:p>
        </w:tc>
        <w:tc>
          <w:tcPr>
            <w:tcW w:w="1170" w:type="dxa"/>
          </w:tcPr>
          <w:p w14:paraId="47FA1B5B" w14:textId="77777777" w:rsidR="00782985" w:rsidRPr="00254EBB" w:rsidRDefault="00782985" w:rsidP="00782985">
            <w:pPr>
              <w:pStyle w:val="NoSpacing"/>
              <w:jc w:val="center"/>
              <w:rPr>
                <w:rFonts w:ascii="Times New Roman" w:hAnsi="Times New Roman" w:cs="Times New Roman"/>
                <w:sz w:val="22"/>
              </w:rPr>
            </w:pPr>
            <w:r>
              <w:rPr>
                <w:rFonts w:ascii="Times New Roman" w:hAnsi="Times New Roman" w:cs="Times New Roman"/>
                <w:sz w:val="22"/>
              </w:rPr>
              <w:t>1</w:t>
            </w:r>
          </w:p>
        </w:tc>
        <w:tc>
          <w:tcPr>
            <w:tcW w:w="1620" w:type="dxa"/>
          </w:tcPr>
          <w:p w14:paraId="60F8508B" w14:textId="77777777" w:rsidR="00782985" w:rsidRPr="008C6E17" w:rsidDel="009A0782" w:rsidRDefault="00782985" w:rsidP="00782985">
            <w:pPr>
              <w:jc w:val="right"/>
              <w:rPr>
                <w:cs/>
              </w:rPr>
            </w:pPr>
            <w:r>
              <w:t>(429)</w:t>
            </w:r>
          </w:p>
        </w:tc>
        <w:tc>
          <w:tcPr>
            <w:tcW w:w="270" w:type="dxa"/>
          </w:tcPr>
          <w:p w14:paraId="3136C036" w14:textId="77777777" w:rsidR="00782985" w:rsidRPr="00254EBB" w:rsidRDefault="00782985" w:rsidP="00782985">
            <w:pPr>
              <w:pStyle w:val="NoSpacing"/>
              <w:jc w:val="right"/>
              <w:rPr>
                <w:sz w:val="22"/>
              </w:rPr>
            </w:pPr>
          </w:p>
        </w:tc>
        <w:tc>
          <w:tcPr>
            <w:tcW w:w="1440" w:type="dxa"/>
          </w:tcPr>
          <w:p w14:paraId="1C7897AF" w14:textId="77777777" w:rsidR="00782985" w:rsidRPr="008C6E17" w:rsidDel="009A0782" w:rsidRDefault="00782985" w:rsidP="00782985">
            <w:pPr>
              <w:ind w:right="96"/>
              <w:jc w:val="right"/>
            </w:pPr>
            <w:r>
              <w:t>429</w:t>
            </w:r>
          </w:p>
        </w:tc>
      </w:tr>
      <w:tr w:rsidR="00782985" w:rsidRPr="004F5FAD" w14:paraId="0B14A1EC" w14:textId="77777777" w:rsidTr="23A4BF8C">
        <w:trPr>
          <w:trHeight w:val="284"/>
        </w:trPr>
        <w:tc>
          <w:tcPr>
            <w:tcW w:w="3390" w:type="dxa"/>
          </w:tcPr>
          <w:p w14:paraId="4C47F859" w14:textId="77777777" w:rsidR="00782985" w:rsidRPr="00254EBB" w:rsidRDefault="00782985" w:rsidP="00782985">
            <w:pPr>
              <w:pStyle w:val="NoSpacing"/>
              <w:ind w:left="530"/>
              <w:rPr>
                <w:rFonts w:ascii="Times New Roman" w:hAnsi="Times New Roman" w:cs="Times New Roman"/>
                <w:sz w:val="22"/>
              </w:rPr>
            </w:pPr>
          </w:p>
        </w:tc>
        <w:tc>
          <w:tcPr>
            <w:tcW w:w="1170" w:type="dxa"/>
          </w:tcPr>
          <w:p w14:paraId="000F5523" w14:textId="77777777" w:rsidR="00782985" w:rsidRDefault="00782985" w:rsidP="00782985">
            <w:pPr>
              <w:pStyle w:val="NoSpacing"/>
              <w:jc w:val="center"/>
              <w:rPr>
                <w:rFonts w:ascii="Times New Roman" w:hAnsi="Times New Roman" w:cs="Times New Roman"/>
                <w:sz w:val="22"/>
              </w:rPr>
            </w:pPr>
          </w:p>
        </w:tc>
        <w:tc>
          <w:tcPr>
            <w:tcW w:w="1620" w:type="dxa"/>
          </w:tcPr>
          <w:p w14:paraId="6741DB48" w14:textId="77777777" w:rsidR="00782985" w:rsidRDefault="00782985" w:rsidP="00782985">
            <w:pPr>
              <w:jc w:val="right"/>
            </w:pPr>
          </w:p>
        </w:tc>
        <w:tc>
          <w:tcPr>
            <w:tcW w:w="270" w:type="dxa"/>
          </w:tcPr>
          <w:p w14:paraId="64864281" w14:textId="77777777" w:rsidR="00782985" w:rsidRPr="00254EBB" w:rsidRDefault="00782985" w:rsidP="00782985">
            <w:pPr>
              <w:pStyle w:val="NoSpacing"/>
              <w:jc w:val="right"/>
              <w:rPr>
                <w:sz w:val="22"/>
              </w:rPr>
            </w:pPr>
          </w:p>
        </w:tc>
        <w:tc>
          <w:tcPr>
            <w:tcW w:w="1440" w:type="dxa"/>
          </w:tcPr>
          <w:p w14:paraId="0DB2452E" w14:textId="77777777" w:rsidR="00782985" w:rsidRDefault="00782985" w:rsidP="00782985">
            <w:pPr>
              <w:ind w:right="96"/>
              <w:jc w:val="right"/>
            </w:pPr>
          </w:p>
        </w:tc>
      </w:tr>
    </w:tbl>
    <w:p w14:paraId="7DEDAA30" w14:textId="77777777" w:rsidR="00AE7949" w:rsidRDefault="00AE7949" w:rsidP="00AE7949">
      <w:pPr>
        <w:pStyle w:val="ListParagraph"/>
        <w:tabs>
          <w:tab w:val="left" w:pos="1418"/>
        </w:tabs>
        <w:ind w:left="1699"/>
      </w:pPr>
    </w:p>
    <w:p w14:paraId="319494A8" w14:textId="2D99BCD3" w:rsidR="00561A23" w:rsidRDefault="00561A23" w:rsidP="001B2709">
      <w:pPr>
        <w:pStyle w:val="ListParagraph"/>
        <w:numPr>
          <w:ilvl w:val="0"/>
          <w:numId w:val="28"/>
        </w:numPr>
        <w:tabs>
          <w:tab w:val="left" w:pos="1418"/>
        </w:tabs>
        <w:ind w:left="1699" w:hanging="288"/>
      </w:pPr>
      <w:r w:rsidRPr="00561A23">
        <w:t>Interest rate risk</w:t>
      </w:r>
    </w:p>
    <w:p w14:paraId="2467A5DF" w14:textId="4F6EAAE2" w:rsidR="001B2709" w:rsidRDefault="001B2709" w:rsidP="001B2709">
      <w:pPr>
        <w:pStyle w:val="ListParagraph"/>
        <w:tabs>
          <w:tab w:val="left" w:pos="1418"/>
        </w:tabs>
        <w:ind w:left="1699"/>
      </w:pPr>
    </w:p>
    <w:p w14:paraId="37532418" w14:textId="1128F88E" w:rsidR="001B2709" w:rsidRDefault="001B2709" w:rsidP="00ED6F7F">
      <w:pPr>
        <w:pStyle w:val="ListParagraph"/>
        <w:tabs>
          <w:tab w:val="left" w:pos="1418"/>
        </w:tabs>
        <w:ind w:left="2160"/>
      </w:pPr>
      <w:r w:rsidRPr="00BD5F22">
        <w:rPr>
          <w:rFonts w:eastAsia="Calibri"/>
        </w:rPr>
        <w:t xml:space="preserve">The risk of interest rate is a risk that arises from changes in the future </w:t>
      </w:r>
      <w:r w:rsidR="00ED6F7F" w:rsidRPr="00BD5F22">
        <w:rPr>
          <w:rFonts w:eastAsia="Calibri"/>
        </w:rPr>
        <w:t xml:space="preserve">market </w:t>
      </w:r>
      <w:r w:rsidRPr="00BD5F22">
        <w:rPr>
          <w:rFonts w:eastAsia="Calibri"/>
        </w:rPr>
        <w:t>interest rat</w:t>
      </w:r>
      <w:r w:rsidR="00ED6F7F" w:rsidRPr="00BD5F22">
        <w:rPr>
          <w:rFonts w:eastAsia="Calibri"/>
        </w:rPr>
        <w:t>e</w:t>
      </w:r>
      <w:r w:rsidRPr="00BD5F22">
        <w:rPr>
          <w:rFonts w:eastAsia="Calibri"/>
        </w:rPr>
        <w:t xml:space="preserve">, which affects the operation and certainty of the cash flow of the </w:t>
      </w:r>
      <w:r w:rsidR="00ED6F7F" w:rsidRPr="00BD5F22">
        <w:rPr>
          <w:rFonts w:eastAsia="Calibri"/>
        </w:rPr>
        <w:t>G</w:t>
      </w:r>
      <w:r w:rsidRPr="00BD5F22">
        <w:rPr>
          <w:rFonts w:eastAsia="Calibri"/>
        </w:rPr>
        <w:t>rou</w:t>
      </w:r>
      <w:r w:rsidR="00ED6F7F" w:rsidRPr="00BD5F22">
        <w:rPr>
          <w:rFonts w:eastAsia="Calibri"/>
        </w:rPr>
        <w:t>p</w:t>
      </w:r>
      <w:r w:rsidRPr="00BD5F22">
        <w:rPr>
          <w:rFonts w:eastAsia="Calibri"/>
        </w:rPr>
        <w:t>. This is due to borrowing.</w:t>
      </w:r>
      <w:r w:rsidRPr="001B2709">
        <w:rPr>
          <w:rFonts w:eastAsia="Calibri"/>
        </w:rPr>
        <w:t xml:space="preserve"> </w:t>
      </w:r>
    </w:p>
    <w:p w14:paraId="0D61BEF4" w14:textId="77777777" w:rsidR="00995565" w:rsidRPr="005707DB" w:rsidRDefault="00995565" w:rsidP="00254EBB">
      <w:pPr>
        <w:ind w:right="-36"/>
        <w:jc w:val="thaiDistribute"/>
      </w:pPr>
    </w:p>
    <w:tbl>
      <w:tblPr>
        <w:tblW w:w="8032" w:type="dxa"/>
        <w:tblInd w:w="1526" w:type="dxa"/>
        <w:tblLayout w:type="fixed"/>
        <w:tblLook w:val="01E0" w:firstRow="1" w:lastRow="1" w:firstColumn="1" w:lastColumn="1" w:noHBand="0" w:noVBand="0"/>
      </w:tblPr>
      <w:tblGrid>
        <w:gridCol w:w="4961"/>
        <w:gridCol w:w="1361"/>
        <w:gridCol w:w="270"/>
        <w:gridCol w:w="1440"/>
      </w:tblGrid>
      <w:tr w:rsidR="00995565" w:rsidRPr="00EE1E7C" w14:paraId="476B9B4B" w14:textId="77777777" w:rsidTr="23A4BF8C">
        <w:trPr>
          <w:trHeight w:val="284"/>
          <w:tblHeader/>
        </w:trPr>
        <w:tc>
          <w:tcPr>
            <w:tcW w:w="4961" w:type="dxa"/>
          </w:tcPr>
          <w:p w14:paraId="79E758CD" w14:textId="77777777" w:rsidR="00995565" w:rsidRPr="00951D73" w:rsidRDefault="00995565" w:rsidP="00B935FD">
            <w:pPr>
              <w:pStyle w:val="BodyText"/>
              <w:tabs>
                <w:tab w:val="center" w:pos="4536"/>
                <w:tab w:val="right" w:pos="9072"/>
              </w:tabs>
              <w:spacing w:after="0"/>
              <w:ind w:left="633" w:right="-108" w:hanging="139"/>
              <w:jc w:val="left"/>
              <w:rPr>
                <w:rFonts w:cs="Cordia New"/>
                <w:b/>
                <w:i/>
                <w:iCs/>
                <w:spacing w:val="-2"/>
                <w:cs/>
              </w:rPr>
            </w:pPr>
            <w:r w:rsidRPr="00951D73">
              <w:rPr>
                <w:b/>
                <w:bCs/>
                <w:i/>
                <w:iCs/>
                <w:spacing w:val="-2"/>
              </w:rPr>
              <w:t xml:space="preserve">Exposure to interest rate risk at 31 December </w:t>
            </w:r>
          </w:p>
        </w:tc>
        <w:tc>
          <w:tcPr>
            <w:tcW w:w="1361" w:type="dxa"/>
          </w:tcPr>
          <w:p w14:paraId="3B469939" w14:textId="77777777" w:rsidR="00995565" w:rsidRPr="00254EBB" w:rsidRDefault="00995565" w:rsidP="004D52FE">
            <w:pPr>
              <w:pStyle w:val="BodyText"/>
              <w:spacing w:after="0" w:line="240" w:lineRule="exact"/>
              <w:ind w:right="-108"/>
              <w:jc w:val="center"/>
            </w:pPr>
            <w:r w:rsidRPr="00254EBB">
              <w:rPr>
                <w:rFonts w:hint="cs"/>
                <w:cs/>
              </w:rPr>
              <w:t>202</w:t>
            </w:r>
            <w:r w:rsidR="00E0479C">
              <w:t>5</w:t>
            </w:r>
          </w:p>
        </w:tc>
        <w:tc>
          <w:tcPr>
            <w:tcW w:w="270" w:type="dxa"/>
          </w:tcPr>
          <w:p w14:paraId="1E70F727" w14:textId="77777777" w:rsidR="00995565" w:rsidRPr="00254EBB" w:rsidRDefault="00995565" w:rsidP="004D52FE">
            <w:pPr>
              <w:pStyle w:val="BodyText"/>
              <w:spacing w:after="0" w:line="240" w:lineRule="exact"/>
              <w:ind w:right="-108"/>
              <w:jc w:val="center"/>
            </w:pPr>
          </w:p>
        </w:tc>
        <w:tc>
          <w:tcPr>
            <w:tcW w:w="1440" w:type="dxa"/>
            <w:vAlign w:val="bottom"/>
          </w:tcPr>
          <w:p w14:paraId="6EC645AB" w14:textId="77777777" w:rsidR="00995565" w:rsidRPr="00254EBB" w:rsidRDefault="00995565" w:rsidP="004D52FE">
            <w:pPr>
              <w:pStyle w:val="BodyText"/>
              <w:spacing w:after="0" w:line="240" w:lineRule="exact"/>
              <w:ind w:right="-108"/>
              <w:jc w:val="center"/>
            </w:pPr>
            <w:r w:rsidRPr="00254EBB">
              <w:rPr>
                <w:rFonts w:hint="cs"/>
                <w:cs/>
              </w:rPr>
              <w:t>202</w:t>
            </w:r>
            <w:r w:rsidR="00E0479C">
              <w:t>4</w:t>
            </w:r>
          </w:p>
        </w:tc>
      </w:tr>
      <w:tr w:rsidR="00995565" w:rsidRPr="00E610BC" w14:paraId="0DDBD881" w14:textId="77777777" w:rsidTr="23A4BF8C">
        <w:trPr>
          <w:trHeight w:val="284"/>
          <w:tblHeader/>
        </w:trPr>
        <w:tc>
          <w:tcPr>
            <w:tcW w:w="4961" w:type="dxa"/>
          </w:tcPr>
          <w:p w14:paraId="063174ED" w14:textId="77777777" w:rsidR="00995565" w:rsidRPr="00254EBB" w:rsidRDefault="00995565" w:rsidP="00B935FD">
            <w:pPr>
              <w:pStyle w:val="BodyText"/>
              <w:tabs>
                <w:tab w:val="center" w:pos="4536"/>
                <w:tab w:val="right" w:pos="9072"/>
              </w:tabs>
              <w:spacing w:after="0"/>
              <w:ind w:left="633" w:right="-108" w:hanging="139"/>
              <w:rPr>
                <w:b/>
                <w:bCs/>
                <w:i/>
                <w:iCs/>
              </w:rPr>
            </w:pPr>
          </w:p>
        </w:tc>
        <w:tc>
          <w:tcPr>
            <w:tcW w:w="3071" w:type="dxa"/>
            <w:gridSpan w:val="3"/>
          </w:tcPr>
          <w:p w14:paraId="325F520F" w14:textId="77777777" w:rsidR="00995565" w:rsidRPr="00254EBB" w:rsidRDefault="00995565" w:rsidP="004D52FE">
            <w:pPr>
              <w:tabs>
                <w:tab w:val="decimal" w:pos="1065"/>
                <w:tab w:val="center" w:pos="4536"/>
                <w:tab w:val="right" w:pos="9072"/>
              </w:tabs>
              <w:ind w:left="-110"/>
              <w:jc w:val="center"/>
            </w:pPr>
            <w:r w:rsidRPr="00254EBB">
              <w:rPr>
                <w:i/>
                <w:iCs/>
                <w:cs/>
              </w:rPr>
              <w:t>(</w:t>
            </w:r>
            <w:r w:rsidRPr="00254EBB">
              <w:rPr>
                <w:i/>
                <w:iCs/>
              </w:rPr>
              <w:t>in thousand Baht</w:t>
            </w:r>
            <w:r w:rsidRPr="00254EBB">
              <w:rPr>
                <w:i/>
                <w:iCs/>
                <w:cs/>
              </w:rPr>
              <w:t>)</w:t>
            </w:r>
          </w:p>
        </w:tc>
      </w:tr>
      <w:tr w:rsidR="00995565" w:rsidRPr="00E610BC" w14:paraId="399E15FC" w14:textId="77777777" w:rsidTr="23A4BF8C">
        <w:trPr>
          <w:trHeight w:val="284"/>
          <w:tblHeader/>
        </w:trPr>
        <w:tc>
          <w:tcPr>
            <w:tcW w:w="4961" w:type="dxa"/>
          </w:tcPr>
          <w:p w14:paraId="460D722D" w14:textId="6E466526" w:rsidR="00995565" w:rsidRPr="00951D73" w:rsidRDefault="00995565" w:rsidP="00B935FD">
            <w:pPr>
              <w:pStyle w:val="BodyText"/>
              <w:tabs>
                <w:tab w:val="center" w:pos="4536"/>
                <w:tab w:val="right" w:pos="9072"/>
              </w:tabs>
              <w:spacing w:after="0"/>
              <w:ind w:left="633" w:right="-108" w:hanging="139"/>
              <w:jc w:val="left"/>
              <w:rPr>
                <w:b/>
                <w:i/>
                <w:iCs/>
                <w:spacing w:val="-8"/>
                <w:cs/>
              </w:rPr>
            </w:pPr>
            <w:r w:rsidRPr="00951D73">
              <w:rPr>
                <w:b/>
                <w:i/>
                <w:iCs/>
                <w:spacing w:val="-8"/>
              </w:rPr>
              <w:t>Financial instruments with variable</w:t>
            </w:r>
            <w:r w:rsidR="007A632E" w:rsidRPr="00951D73">
              <w:rPr>
                <w:b/>
                <w:i/>
                <w:iCs/>
                <w:spacing w:val="-8"/>
              </w:rPr>
              <w:t xml:space="preserve"> </w:t>
            </w:r>
            <w:r w:rsidRPr="00951D73">
              <w:rPr>
                <w:b/>
                <w:i/>
                <w:iCs/>
                <w:spacing w:val="-8"/>
              </w:rPr>
              <w:t>interest rates</w:t>
            </w:r>
          </w:p>
        </w:tc>
        <w:tc>
          <w:tcPr>
            <w:tcW w:w="1361" w:type="dxa"/>
          </w:tcPr>
          <w:p w14:paraId="0CE213B9" w14:textId="77777777" w:rsidR="00995565" w:rsidRPr="00254EBB" w:rsidRDefault="00995565" w:rsidP="004D52FE">
            <w:pPr>
              <w:tabs>
                <w:tab w:val="decimal" w:pos="1065"/>
                <w:tab w:val="center" w:pos="4536"/>
                <w:tab w:val="right" w:pos="9072"/>
              </w:tabs>
              <w:jc w:val="right"/>
            </w:pPr>
          </w:p>
        </w:tc>
        <w:tc>
          <w:tcPr>
            <w:tcW w:w="270" w:type="dxa"/>
          </w:tcPr>
          <w:p w14:paraId="581B5ED9" w14:textId="77777777" w:rsidR="00995565" w:rsidRPr="00254EBB" w:rsidRDefault="00995565" w:rsidP="004D52FE">
            <w:pPr>
              <w:tabs>
                <w:tab w:val="decimal" w:pos="1065"/>
                <w:tab w:val="center" w:pos="4536"/>
                <w:tab w:val="right" w:pos="9072"/>
              </w:tabs>
              <w:jc w:val="right"/>
            </w:pPr>
          </w:p>
        </w:tc>
        <w:tc>
          <w:tcPr>
            <w:tcW w:w="1440" w:type="dxa"/>
            <w:vAlign w:val="bottom"/>
          </w:tcPr>
          <w:p w14:paraId="2D127EFA" w14:textId="77777777" w:rsidR="00995565" w:rsidRPr="00254EBB" w:rsidRDefault="00995565" w:rsidP="004D52FE">
            <w:pPr>
              <w:tabs>
                <w:tab w:val="decimal" w:pos="1065"/>
                <w:tab w:val="center" w:pos="4536"/>
                <w:tab w:val="right" w:pos="9072"/>
              </w:tabs>
              <w:jc w:val="right"/>
            </w:pPr>
          </w:p>
        </w:tc>
      </w:tr>
      <w:tr w:rsidR="00E0479C" w:rsidRPr="00E610BC" w14:paraId="1359ED7E" w14:textId="77777777" w:rsidTr="23A4BF8C">
        <w:trPr>
          <w:trHeight w:val="284"/>
          <w:tblHeader/>
        </w:trPr>
        <w:tc>
          <w:tcPr>
            <w:tcW w:w="4961" w:type="dxa"/>
          </w:tcPr>
          <w:p w14:paraId="00BE443C" w14:textId="77777777" w:rsidR="00E0479C" w:rsidRPr="00254EBB" w:rsidRDefault="00E0479C" w:rsidP="00B935FD">
            <w:pPr>
              <w:pStyle w:val="BodyText"/>
              <w:tabs>
                <w:tab w:val="center" w:pos="4536"/>
                <w:tab w:val="right" w:pos="9072"/>
              </w:tabs>
              <w:spacing w:after="0"/>
              <w:ind w:left="633" w:right="-108" w:hanging="139"/>
              <w:rPr>
                <w:cs/>
              </w:rPr>
            </w:pPr>
            <w:r w:rsidRPr="00254EBB">
              <w:t>Financial liabilities</w:t>
            </w:r>
          </w:p>
        </w:tc>
        <w:tc>
          <w:tcPr>
            <w:tcW w:w="1361" w:type="dxa"/>
            <w:tcBorders>
              <w:bottom w:val="single" w:sz="4" w:space="0" w:color="auto"/>
            </w:tcBorders>
          </w:tcPr>
          <w:p w14:paraId="1E4C638D" w14:textId="6D4596DD" w:rsidR="00E0479C" w:rsidRPr="00C746AD" w:rsidRDefault="05F5FBAC" w:rsidP="00E0479C">
            <w:pPr>
              <w:pStyle w:val="BodyText"/>
              <w:tabs>
                <w:tab w:val="left" w:pos="521"/>
              </w:tabs>
              <w:spacing w:after="0"/>
              <w:ind w:right="-12"/>
              <w:jc w:val="right"/>
            </w:pPr>
            <w:r>
              <w:t>11,197,173</w:t>
            </w:r>
          </w:p>
        </w:tc>
        <w:tc>
          <w:tcPr>
            <w:tcW w:w="270" w:type="dxa"/>
          </w:tcPr>
          <w:p w14:paraId="7393E313" w14:textId="77777777" w:rsidR="00E0479C" w:rsidRPr="00254EBB" w:rsidDel="00D02C57" w:rsidRDefault="00E0479C" w:rsidP="00E0479C">
            <w:pPr>
              <w:tabs>
                <w:tab w:val="decimal" w:pos="1065"/>
                <w:tab w:val="center" w:pos="4536"/>
                <w:tab w:val="right" w:pos="9072"/>
              </w:tabs>
              <w:jc w:val="right"/>
            </w:pPr>
          </w:p>
        </w:tc>
        <w:tc>
          <w:tcPr>
            <w:tcW w:w="1440" w:type="dxa"/>
            <w:tcBorders>
              <w:bottom w:val="single" w:sz="4" w:space="0" w:color="auto"/>
            </w:tcBorders>
          </w:tcPr>
          <w:p w14:paraId="0B7B46DB" w14:textId="7AAE55A8" w:rsidR="00E0479C" w:rsidRPr="00263ECB" w:rsidRDefault="00782985" w:rsidP="00E0479C">
            <w:pPr>
              <w:pStyle w:val="BodyText"/>
              <w:tabs>
                <w:tab w:val="left" w:pos="521"/>
              </w:tabs>
              <w:spacing w:after="0"/>
              <w:ind w:right="-12"/>
              <w:jc w:val="right"/>
            </w:pPr>
            <w:r>
              <w:t>10,203,071</w:t>
            </w:r>
          </w:p>
        </w:tc>
      </w:tr>
      <w:tr w:rsidR="00E0479C" w:rsidRPr="00E610BC" w14:paraId="4FF1A326" w14:textId="77777777" w:rsidTr="23A4BF8C">
        <w:trPr>
          <w:trHeight w:val="284"/>
          <w:tblHeader/>
        </w:trPr>
        <w:tc>
          <w:tcPr>
            <w:tcW w:w="4961" w:type="dxa"/>
          </w:tcPr>
          <w:p w14:paraId="7BF8BB82" w14:textId="77777777" w:rsidR="00E0479C" w:rsidRPr="00254EBB" w:rsidRDefault="00E0479C" w:rsidP="00B935FD">
            <w:pPr>
              <w:pStyle w:val="BodyText"/>
              <w:tabs>
                <w:tab w:val="center" w:pos="4536"/>
                <w:tab w:val="right" w:pos="9072"/>
              </w:tabs>
              <w:spacing w:after="0"/>
              <w:ind w:left="633" w:right="-108" w:hanging="139"/>
              <w:rPr>
                <w:b/>
                <w:bCs/>
                <w:cs/>
              </w:rPr>
            </w:pPr>
            <w:r w:rsidRPr="00254EBB">
              <w:rPr>
                <w:b/>
                <w:bCs/>
              </w:rPr>
              <w:t>Net exposure</w:t>
            </w:r>
          </w:p>
        </w:tc>
        <w:tc>
          <w:tcPr>
            <w:tcW w:w="1361" w:type="dxa"/>
            <w:tcBorders>
              <w:top w:val="single" w:sz="4" w:space="0" w:color="auto"/>
              <w:bottom w:val="double" w:sz="4" w:space="0" w:color="auto"/>
            </w:tcBorders>
          </w:tcPr>
          <w:p w14:paraId="103E6809" w14:textId="21B993DF" w:rsidR="00E0479C" w:rsidRPr="00254EBB" w:rsidDel="00D02C57" w:rsidRDefault="13C40524" w:rsidP="00E0479C">
            <w:pPr>
              <w:tabs>
                <w:tab w:val="decimal" w:pos="1065"/>
                <w:tab w:val="center" w:pos="4536"/>
                <w:tab w:val="right" w:pos="9072"/>
              </w:tabs>
              <w:jc w:val="right"/>
              <w:rPr>
                <w:b/>
                <w:bCs/>
              </w:rPr>
            </w:pPr>
            <w:r w:rsidRPr="23A4BF8C">
              <w:rPr>
                <w:b/>
                <w:bCs/>
              </w:rPr>
              <w:t>11,197,173</w:t>
            </w:r>
          </w:p>
        </w:tc>
        <w:tc>
          <w:tcPr>
            <w:tcW w:w="270" w:type="dxa"/>
          </w:tcPr>
          <w:p w14:paraId="4529D3D9" w14:textId="77777777" w:rsidR="00E0479C" w:rsidRPr="00254EBB" w:rsidDel="00D02C57" w:rsidRDefault="00E0479C" w:rsidP="00E0479C">
            <w:pPr>
              <w:tabs>
                <w:tab w:val="decimal" w:pos="1065"/>
                <w:tab w:val="center" w:pos="4536"/>
                <w:tab w:val="right" w:pos="9072"/>
              </w:tabs>
              <w:jc w:val="right"/>
              <w:rPr>
                <w:b/>
                <w:bCs/>
              </w:rPr>
            </w:pPr>
          </w:p>
        </w:tc>
        <w:tc>
          <w:tcPr>
            <w:tcW w:w="1440" w:type="dxa"/>
            <w:tcBorders>
              <w:top w:val="single" w:sz="4" w:space="0" w:color="auto"/>
              <w:bottom w:val="double" w:sz="4" w:space="0" w:color="auto"/>
            </w:tcBorders>
          </w:tcPr>
          <w:p w14:paraId="70B0F69C" w14:textId="08324AAA" w:rsidR="00E0479C" w:rsidRPr="00254EBB" w:rsidRDefault="007D43BB" w:rsidP="00E0479C">
            <w:pPr>
              <w:jc w:val="right"/>
              <w:rPr>
                <w:b/>
                <w:bCs/>
              </w:rPr>
            </w:pPr>
            <w:r>
              <w:rPr>
                <w:rFonts w:cs="Angsana New"/>
                <w:b/>
                <w:bCs/>
                <w:szCs w:val="28"/>
              </w:rPr>
              <w:t>10,203</w:t>
            </w:r>
            <w:r w:rsidR="00782985">
              <w:rPr>
                <w:b/>
                <w:bCs/>
              </w:rPr>
              <w:t>,071</w:t>
            </w:r>
          </w:p>
        </w:tc>
      </w:tr>
    </w:tbl>
    <w:p w14:paraId="040CD8FA" w14:textId="77777777" w:rsidR="0099056D" w:rsidRPr="007D2E18" w:rsidRDefault="0099056D" w:rsidP="00ED6F7F"/>
    <w:p w14:paraId="7BEC9F12" w14:textId="77777777" w:rsidR="00660A2D" w:rsidRPr="007D2E18" w:rsidRDefault="00660A2D" w:rsidP="002468AC">
      <w:pPr>
        <w:ind w:left="2146"/>
        <w:rPr>
          <w:i/>
          <w:iCs/>
        </w:rPr>
      </w:pPr>
      <w:r w:rsidRPr="007D2E18">
        <w:rPr>
          <w:i/>
          <w:iCs/>
        </w:rPr>
        <w:t>Cash flow sensitivity analysis for variable</w:t>
      </w:r>
      <w:r w:rsidRPr="007D2E18">
        <w:rPr>
          <w:i/>
          <w:iCs/>
          <w:cs/>
        </w:rPr>
        <w:t>-</w:t>
      </w:r>
      <w:r w:rsidRPr="007D2E18">
        <w:rPr>
          <w:i/>
          <w:iCs/>
        </w:rPr>
        <w:t>rate financial instruments</w:t>
      </w:r>
    </w:p>
    <w:p w14:paraId="3F9F74D8" w14:textId="77777777" w:rsidR="007933AB" w:rsidRPr="007D2E18" w:rsidRDefault="007933AB" w:rsidP="002468AC">
      <w:pPr>
        <w:ind w:left="2146"/>
      </w:pPr>
    </w:p>
    <w:p w14:paraId="63524D52" w14:textId="2BEA9839" w:rsidR="005A3756" w:rsidRPr="00950C76" w:rsidRDefault="005A3756" w:rsidP="005707DB">
      <w:pPr>
        <w:tabs>
          <w:tab w:val="left" w:pos="990"/>
        </w:tabs>
        <w:ind w:left="2146"/>
        <w:jc w:val="thaiDistribute"/>
        <w:rPr>
          <w:rFonts w:eastAsia="Calibri"/>
          <w:spacing w:val="-2"/>
        </w:rPr>
      </w:pPr>
      <w:r w:rsidRPr="00950C76">
        <w:rPr>
          <w:rFonts w:eastAsia="Calibri"/>
        </w:rPr>
        <w:t>A reasonable possible change of 1</w:t>
      </w:r>
      <w:r w:rsidRPr="00950C76">
        <w:rPr>
          <w:rFonts w:eastAsia="Calibri"/>
          <w:cs/>
        </w:rPr>
        <w:t xml:space="preserve">% </w:t>
      </w:r>
      <w:r w:rsidRPr="00950C76">
        <w:rPr>
          <w:rFonts w:eastAsia="Calibri"/>
        </w:rPr>
        <w:t>in interest rates at 31 December would have affected profit or loss by the amounts shown below</w:t>
      </w:r>
      <w:r w:rsidRPr="00950C76">
        <w:rPr>
          <w:rFonts w:eastAsia="Calibri"/>
          <w:cs/>
        </w:rPr>
        <w:t>.</w:t>
      </w:r>
      <w:r w:rsidRPr="00950C76">
        <w:rPr>
          <w:rFonts w:eastAsia="Calibri"/>
        </w:rPr>
        <w:t xml:space="preserve"> This analysis assumes that </w:t>
      </w:r>
      <w:r w:rsidRPr="00950C76">
        <w:rPr>
          <w:rFonts w:eastAsia="Calibri"/>
          <w:spacing w:val="-2"/>
        </w:rPr>
        <w:t>all other variables</w:t>
      </w:r>
      <w:r w:rsidR="00354096">
        <w:rPr>
          <w:rFonts w:eastAsia="Calibri"/>
          <w:spacing w:val="-2"/>
        </w:rPr>
        <w:t xml:space="preserve"> </w:t>
      </w:r>
      <w:r w:rsidRPr="00950C76">
        <w:rPr>
          <w:rFonts w:eastAsia="Calibri"/>
          <w:spacing w:val="-2"/>
        </w:rPr>
        <w:t>remain constant</w:t>
      </w:r>
      <w:r w:rsidRPr="00950C76">
        <w:rPr>
          <w:rFonts w:eastAsia="Calibri"/>
          <w:spacing w:val="-2"/>
          <w:cs/>
        </w:rPr>
        <w:t>.</w:t>
      </w:r>
    </w:p>
    <w:p w14:paraId="676D2E3C" w14:textId="77777777" w:rsidR="005A3756" w:rsidRPr="00950C76" w:rsidRDefault="005A3756" w:rsidP="007933AB">
      <w:pPr>
        <w:ind w:left="2160" w:right="-36"/>
        <w:jc w:val="thaiDistribute"/>
        <w:rPr>
          <w:rFonts w:eastAsia="Calibri"/>
        </w:rPr>
      </w:pPr>
    </w:p>
    <w:tbl>
      <w:tblPr>
        <w:tblW w:w="7586" w:type="dxa"/>
        <w:tblInd w:w="1985" w:type="dxa"/>
        <w:tblLayout w:type="fixed"/>
        <w:tblCellMar>
          <w:left w:w="79" w:type="dxa"/>
          <w:right w:w="79" w:type="dxa"/>
        </w:tblCellMar>
        <w:tblLook w:val="0000" w:firstRow="0" w:lastRow="0" w:firstColumn="0" w:lastColumn="0" w:noHBand="0" w:noVBand="0"/>
      </w:tblPr>
      <w:tblGrid>
        <w:gridCol w:w="4457"/>
        <w:gridCol w:w="1461"/>
        <w:gridCol w:w="182"/>
        <w:gridCol w:w="1486"/>
      </w:tblGrid>
      <w:tr w:rsidR="005A3756" w:rsidRPr="007D2E18" w14:paraId="5A11902B" w14:textId="77777777" w:rsidTr="00B935FD">
        <w:trPr>
          <w:trHeight w:val="492"/>
        </w:trPr>
        <w:tc>
          <w:tcPr>
            <w:tcW w:w="4457" w:type="dxa"/>
          </w:tcPr>
          <w:p w14:paraId="62939FC4" w14:textId="77777777" w:rsidR="006309A6" w:rsidRPr="007D2E18" w:rsidRDefault="006309A6" w:rsidP="00B935FD">
            <w:pPr>
              <w:pStyle w:val="NoSpacing"/>
              <w:tabs>
                <w:tab w:val="clear" w:pos="227"/>
              </w:tabs>
              <w:ind w:left="446" w:firstLine="42"/>
              <w:rPr>
                <w:rFonts w:ascii="Times New Roman" w:hAnsi="Times New Roman" w:cs="Times New Roman"/>
                <w:b/>
                <w:bCs/>
                <w:i/>
                <w:iCs/>
                <w:sz w:val="22"/>
              </w:rPr>
            </w:pPr>
          </w:p>
          <w:p w14:paraId="54651897" w14:textId="77777777" w:rsidR="005A3756" w:rsidRPr="007D2E18" w:rsidRDefault="005A3756" w:rsidP="00B935FD">
            <w:pPr>
              <w:pStyle w:val="NoSpacing"/>
              <w:tabs>
                <w:tab w:val="clear" w:pos="227"/>
              </w:tabs>
              <w:ind w:firstLine="42"/>
              <w:rPr>
                <w:rFonts w:ascii="Times New Roman" w:hAnsi="Times New Roman" w:cs="Times New Roman"/>
                <w:b/>
                <w:bCs/>
                <w:i/>
                <w:iCs/>
                <w:sz w:val="22"/>
              </w:rPr>
            </w:pPr>
            <w:r w:rsidRPr="007D2E18">
              <w:rPr>
                <w:rFonts w:ascii="Times New Roman" w:hAnsi="Times New Roman" w:cs="Times New Roman"/>
                <w:b/>
                <w:bCs/>
                <w:i/>
                <w:iCs/>
                <w:sz w:val="22"/>
              </w:rPr>
              <w:t>Impact to profit or loss</w:t>
            </w:r>
          </w:p>
        </w:tc>
        <w:tc>
          <w:tcPr>
            <w:tcW w:w="1461" w:type="dxa"/>
          </w:tcPr>
          <w:p w14:paraId="456D3265" w14:textId="77777777" w:rsidR="005A3756" w:rsidRPr="007D2E18" w:rsidRDefault="005A3756" w:rsidP="005A3756">
            <w:pPr>
              <w:pStyle w:val="NoSpacing"/>
              <w:jc w:val="center"/>
              <w:rPr>
                <w:rFonts w:ascii="Times New Roman" w:hAnsi="Times New Roman" w:cs="Times New Roman"/>
                <w:bCs/>
                <w:sz w:val="22"/>
              </w:rPr>
            </w:pPr>
            <w:r w:rsidRPr="007D2E18">
              <w:rPr>
                <w:rFonts w:ascii="Times New Roman" w:hAnsi="Times New Roman" w:cs="Times New Roman"/>
                <w:bCs/>
                <w:sz w:val="22"/>
              </w:rPr>
              <w:t>1</w:t>
            </w:r>
            <w:r w:rsidR="0014290B" w:rsidRPr="007D2E18">
              <w:rPr>
                <w:rFonts w:ascii="Times New Roman" w:eastAsia="Calibri" w:hAnsi="Times New Roman" w:cs="Times New Roman"/>
                <w:sz w:val="22"/>
                <w:cs/>
              </w:rPr>
              <w:t>%</w:t>
            </w:r>
            <w:r w:rsidRPr="007D2E18">
              <w:rPr>
                <w:rFonts w:ascii="Times New Roman" w:hAnsi="Times New Roman" w:cs="Times New Roman"/>
                <w:bCs/>
                <w:sz w:val="22"/>
                <w:cs/>
              </w:rPr>
              <w:t xml:space="preserve"> </w:t>
            </w:r>
            <w:r w:rsidRPr="007D2E18">
              <w:rPr>
                <w:rFonts w:ascii="Times New Roman" w:hAnsi="Times New Roman" w:cs="Times New Roman"/>
                <w:bCs/>
                <w:sz w:val="22"/>
              </w:rPr>
              <w:t>increase</w:t>
            </w:r>
          </w:p>
          <w:p w14:paraId="093328DB" w14:textId="77777777" w:rsidR="005A3756" w:rsidRPr="007D2E18" w:rsidRDefault="005A3756" w:rsidP="005A3756">
            <w:pPr>
              <w:pStyle w:val="NoSpacing"/>
              <w:jc w:val="center"/>
              <w:rPr>
                <w:rFonts w:ascii="Times New Roman" w:hAnsi="Times New Roman" w:cs="Times New Roman"/>
                <w:bCs/>
                <w:sz w:val="22"/>
              </w:rPr>
            </w:pPr>
            <w:r w:rsidRPr="007D2E18">
              <w:rPr>
                <w:rFonts w:ascii="Times New Roman" w:hAnsi="Times New Roman" w:cs="Times New Roman"/>
                <w:bCs/>
                <w:sz w:val="22"/>
              </w:rPr>
              <w:t>in interest rate</w:t>
            </w:r>
          </w:p>
        </w:tc>
        <w:tc>
          <w:tcPr>
            <w:tcW w:w="182" w:type="dxa"/>
          </w:tcPr>
          <w:p w14:paraId="0AB31D13" w14:textId="77777777" w:rsidR="005A3756" w:rsidRPr="007D2E18" w:rsidRDefault="005A3756" w:rsidP="005A3756">
            <w:pPr>
              <w:pStyle w:val="NoSpacing"/>
              <w:jc w:val="center"/>
              <w:rPr>
                <w:rFonts w:ascii="Times New Roman" w:hAnsi="Times New Roman" w:cs="Times New Roman"/>
                <w:bCs/>
                <w:sz w:val="22"/>
              </w:rPr>
            </w:pPr>
          </w:p>
        </w:tc>
        <w:tc>
          <w:tcPr>
            <w:tcW w:w="1486" w:type="dxa"/>
          </w:tcPr>
          <w:p w14:paraId="146F0845" w14:textId="77777777" w:rsidR="005A3756" w:rsidRPr="007D2E18" w:rsidRDefault="002468AC" w:rsidP="005A3756">
            <w:pPr>
              <w:pStyle w:val="NoSpacing"/>
              <w:jc w:val="center"/>
              <w:rPr>
                <w:rFonts w:ascii="Times New Roman" w:hAnsi="Times New Roman" w:cs="Times New Roman"/>
                <w:bCs/>
                <w:sz w:val="22"/>
              </w:rPr>
            </w:pPr>
            <w:r w:rsidRPr="007D2E18">
              <w:rPr>
                <w:rFonts w:ascii="Times New Roman" w:hAnsi="Times New Roman" w:cs="Times New Roman"/>
                <w:bCs/>
                <w:sz w:val="22"/>
              </w:rPr>
              <w:t>1</w:t>
            </w:r>
            <w:r w:rsidR="0014290B" w:rsidRPr="007D2E18">
              <w:rPr>
                <w:rFonts w:ascii="Times New Roman" w:eastAsia="Calibri" w:hAnsi="Times New Roman" w:cs="Times New Roman"/>
                <w:sz w:val="22"/>
                <w:cs/>
              </w:rPr>
              <w:t>%</w:t>
            </w:r>
            <w:r w:rsidR="005A3756" w:rsidRPr="007D2E18">
              <w:rPr>
                <w:rFonts w:ascii="Times New Roman" w:hAnsi="Times New Roman" w:cs="Times New Roman"/>
                <w:bCs/>
                <w:sz w:val="22"/>
                <w:cs/>
              </w:rPr>
              <w:t xml:space="preserve"> </w:t>
            </w:r>
            <w:r w:rsidR="005A3756" w:rsidRPr="007D2E18">
              <w:rPr>
                <w:rFonts w:ascii="Times New Roman" w:hAnsi="Times New Roman" w:cs="Times New Roman"/>
                <w:bCs/>
                <w:sz w:val="22"/>
              </w:rPr>
              <w:t>decrease</w:t>
            </w:r>
          </w:p>
          <w:p w14:paraId="029CF28C" w14:textId="77777777" w:rsidR="005A3756" w:rsidRPr="007D2E18" w:rsidRDefault="005A3756" w:rsidP="005A3756">
            <w:pPr>
              <w:pStyle w:val="NoSpacing"/>
              <w:jc w:val="center"/>
              <w:rPr>
                <w:rFonts w:ascii="Times New Roman" w:hAnsi="Times New Roman" w:cs="Times New Roman"/>
                <w:bCs/>
                <w:sz w:val="22"/>
              </w:rPr>
            </w:pPr>
            <w:r w:rsidRPr="007D2E18">
              <w:rPr>
                <w:rFonts w:ascii="Times New Roman" w:hAnsi="Times New Roman" w:cs="Times New Roman"/>
                <w:bCs/>
                <w:sz w:val="22"/>
              </w:rPr>
              <w:t>in interest rate</w:t>
            </w:r>
          </w:p>
        </w:tc>
      </w:tr>
      <w:tr w:rsidR="00660A2D" w:rsidRPr="007D2E18" w14:paraId="0A5EB78E" w14:textId="77777777" w:rsidTr="00B935FD">
        <w:trPr>
          <w:trHeight w:val="274"/>
        </w:trPr>
        <w:tc>
          <w:tcPr>
            <w:tcW w:w="4457" w:type="dxa"/>
          </w:tcPr>
          <w:p w14:paraId="6ED49B03" w14:textId="77777777" w:rsidR="00660A2D" w:rsidRPr="00F70E94" w:rsidRDefault="00660A2D" w:rsidP="00B935FD">
            <w:pPr>
              <w:pStyle w:val="NoSpacing"/>
              <w:tabs>
                <w:tab w:val="clear" w:pos="227"/>
              </w:tabs>
              <w:ind w:left="446" w:firstLine="42"/>
              <w:rPr>
                <w:rFonts w:ascii="Times New Roman" w:hAnsi="Times New Roman" w:cs="Times New Roman"/>
                <w:sz w:val="22"/>
              </w:rPr>
            </w:pPr>
          </w:p>
        </w:tc>
        <w:tc>
          <w:tcPr>
            <w:tcW w:w="3129" w:type="dxa"/>
            <w:gridSpan w:val="3"/>
          </w:tcPr>
          <w:p w14:paraId="6D4BA751" w14:textId="77777777" w:rsidR="00660A2D" w:rsidRPr="00F70E94" w:rsidRDefault="00167C05" w:rsidP="00B0217A">
            <w:pPr>
              <w:pStyle w:val="NoSpacing"/>
              <w:jc w:val="center"/>
              <w:rPr>
                <w:rFonts w:ascii="Times New Roman" w:hAnsi="Times New Roman" w:cs="Times New Roman"/>
                <w:sz w:val="22"/>
                <w:cs/>
              </w:rPr>
            </w:pPr>
            <w:r w:rsidRPr="00F70E94">
              <w:rPr>
                <w:rFonts w:ascii="Times New Roman" w:hAnsi="Times New Roman" w:cs="Times New Roman"/>
                <w:i/>
                <w:iCs/>
                <w:sz w:val="22"/>
                <w:cs/>
              </w:rPr>
              <w:t>(</w:t>
            </w:r>
            <w:r w:rsidRPr="00F70E94">
              <w:rPr>
                <w:rFonts w:ascii="Times New Roman" w:hAnsi="Times New Roman" w:cs="Times New Roman"/>
                <w:i/>
                <w:iCs/>
                <w:sz w:val="22"/>
              </w:rPr>
              <w:t>in thousand Baht</w:t>
            </w:r>
            <w:r w:rsidRPr="00F70E94">
              <w:rPr>
                <w:rFonts w:ascii="Times New Roman" w:hAnsi="Times New Roman" w:cs="Times New Roman"/>
                <w:i/>
                <w:iCs/>
                <w:sz w:val="22"/>
                <w:cs/>
              </w:rPr>
              <w:t>)</w:t>
            </w:r>
          </w:p>
        </w:tc>
      </w:tr>
      <w:tr w:rsidR="00021B9D" w:rsidRPr="007D2E18" w14:paraId="6C9DF855" w14:textId="77777777" w:rsidTr="00B935FD">
        <w:trPr>
          <w:trHeight w:val="274"/>
        </w:trPr>
        <w:tc>
          <w:tcPr>
            <w:tcW w:w="4457" w:type="dxa"/>
          </w:tcPr>
          <w:p w14:paraId="6EB47011" w14:textId="77777777" w:rsidR="00021B9D" w:rsidRPr="00254EBB" w:rsidRDefault="00021B9D" w:rsidP="00B935FD">
            <w:pPr>
              <w:pStyle w:val="NoSpacing"/>
              <w:tabs>
                <w:tab w:val="clear" w:pos="227"/>
              </w:tabs>
              <w:ind w:firstLine="42"/>
              <w:rPr>
                <w:rFonts w:ascii="Times New Roman" w:hAnsi="Times New Roman" w:cs="Times New Roman"/>
                <w:b/>
                <w:bCs/>
                <w:i/>
                <w:iCs/>
                <w:sz w:val="22"/>
              </w:rPr>
            </w:pPr>
            <w:r w:rsidRPr="00254EBB">
              <w:rPr>
                <w:rFonts w:ascii="Times New Roman" w:hAnsi="Times New Roman" w:cs="Times New Roman"/>
                <w:b/>
                <w:bCs/>
                <w:i/>
                <w:iCs/>
                <w:sz w:val="22"/>
              </w:rPr>
              <w:t>202</w:t>
            </w:r>
            <w:r w:rsidR="00E0479C">
              <w:rPr>
                <w:rFonts w:ascii="Times New Roman" w:hAnsi="Times New Roman" w:cs="Times New Roman"/>
                <w:b/>
                <w:bCs/>
                <w:i/>
                <w:iCs/>
                <w:sz w:val="22"/>
              </w:rPr>
              <w:t>5</w:t>
            </w:r>
          </w:p>
        </w:tc>
        <w:tc>
          <w:tcPr>
            <w:tcW w:w="3129" w:type="dxa"/>
            <w:gridSpan w:val="3"/>
          </w:tcPr>
          <w:p w14:paraId="1B3C1FD5" w14:textId="77777777" w:rsidR="00021B9D" w:rsidRPr="00F70E94" w:rsidRDefault="00021B9D" w:rsidP="00B0217A">
            <w:pPr>
              <w:pStyle w:val="NoSpacing"/>
              <w:jc w:val="center"/>
              <w:rPr>
                <w:rFonts w:ascii="Times New Roman" w:hAnsi="Times New Roman" w:cs="Times New Roman"/>
                <w:i/>
                <w:iCs/>
                <w:sz w:val="22"/>
              </w:rPr>
            </w:pPr>
          </w:p>
        </w:tc>
      </w:tr>
      <w:tr w:rsidR="00660A2D" w:rsidRPr="007D2E18" w14:paraId="5D1E6162" w14:textId="77777777" w:rsidTr="00B935FD">
        <w:trPr>
          <w:trHeight w:val="274"/>
        </w:trPr>
        <w:tc>
          <w:tcPr>
            <w:tcW w:w="4457" w:type="dxa"/>
            <w:vAlign w:val="center"/>
          </w:tcPr>
          <w:p w14:paraId="034CB970" w14:textId="77777777" w:rsidR="00660A2D" w:rsidRPr="00254EBB" w:rsidRDefault="00660A2D" w:rsidP="00B935FD">
            <w:pPr>
              <w:pStyle w:val="NoSpacing"/>
              <w:tabs>
                <w:tab w:val="clear" w:pos="227"/>
              </w:tabs>
              <w:ind w:right="-65" w:firstLine="42"/>
              <w:rPr>
                <w:rFonts w:ascii="Times New Roman" w:hAnsi="Times New Roman" w:cs="Times New Roman"/>
                <w:spacing w:val="-2"/>
                <w:sz w:val="22"/>
              </w:rPr>
            </w:pPr>
            <w:r w:rsidRPr="00254EBB">
              <w:rPr>
                <w:rFonts w:ascii="Times New Roman" w:hAnsi="Times New Roman" w:cs="Times New Roman"/>
                <w:spacing w:val="-2"/>
                <w:sz w:val="22"/>
              </w:rPr>
              <w:t>Financial instruments with variable interest rate</w:t>
            </w:r>
          </w:p>
        </w:tc>
        <w:tc>
          <w:tcPr>
            <w:tcW w:w="1461" w:type="dxa"/>
            <w:vAlign w:val="center"/>
          </w:tcPr>
          <w:p w14:paraId="3172A82C" w14:textId="5CDDF211" w:rsidR="00660A2D" w:rsidRPr="00F70E94" w:rsidRDefault="41A16FB3" w:rsidP="23A4BF8C">
            <w:pPr>
              <w:pStyle w:val="NoSpacing"/>
              <w:jc w:val="right"/>
              <w:rPr>
                <w:rFonts w:ascii="Times New Roman" w:hAnsi="Times New Roman" w:cs="Times New Roman"/>
                <w:sz w:val="22"/>
                <w:cs/>
              </w:rPr>
            </w:pPr>
            <w:r w:rsidRPr="23A4BF8C">
              <w:rPr>
                <w:rFonts w:ascii="Times New Roman" w:hAnsi="Times New Roman" w:cs="Times New Roman"/>
                <w:sz w:val="22"/>
              </w:rPr>
              <w:t>(111,972)</w:t>
            </w:r>
          </w:p>
        </w:tc>
        <w:tc>
          <w:tcPr>
            <w:tcW w:w="182" w:type="dxa"/>
            <w:vAlign w:val="center"/>
          </w:tcPr>
          <w:p w14:paraId="16AA7974" w14:textId="77777777" w:rsidR="00660A2D" w:rsidRPr="00F70E94" w:rsidRDefault="00660A2D" w:rsidP="00803393">
            <w:pPr>
              <w:pStyle w:val="NoSpacing"/>
              <w:jc w:val="right"/>
              <w:rPr>
                <w:rFonts w:ascii="Times New Roman" w:hAnsi="Times New Roman" w:cs="Times New Roman"/>
                <w:sz w:val="22"/>
              </w:rPr>
            </w:pPr>
          </w:p>
        </w:tc>
        <w:tc>
          <w:tcPr>
            <w:tcW w:w="1486" w:type="dxa"/>
            <w:vAlign w:val="center"/>
          </w:tcPr>
          <w:p w14:paraId="25021CFA" w14:textId="2D19E365" w:rsidR="00660A2D" w:rsidRPr="00F70E94" w:rsidRDefault="41A16FB3" w:rsidP="23A4BF8C">
            <w:pPr>
              <w:pStyle w:val="NoSpacing"/>
              <w:ind w:right="50"/>
              <w:jc w:val="right"/>
              <w:rPr>
                <w:rFonts w:ascii="Times New Roman" w:hAnsi="Times New Roman" w:cs="Times New Roman"/>
                <w:sz w:val="22"/>
              </w:rPr>
            </w:pPr>
            <w:r w:rsidRPr="23A4BF8C">
              <w:rPr>
                <w:rFonts w:ascii="Times New Roman" w:hAnsi="Times New Roman" w:cs="Times New Roman"/>
                <w:sz w:val="22"/>
              </w:rPr>
              <w:t>111,972</w:t>
            </w:r>
          </w:p>
        </w:tc>
      </w:tr>
      <w:tr w:rsidR="00021B9D" w:rsidRPr="007D2E18" w14:paraId="16E1A15B" w14:textId="77777777" w:rsidTr="00B935FD">
        <w:trPr>
          <w:trHeight w:val="274"/>
        </w:trPr>
        <w:tc>
          <w:tcPr>
            <w:tcW w:w="4457" w:type="dxa"/>
          </w:tcPr>
          <w:p w14:paraId="718AE023" w14:textId="77777777" w:rsidR="00021B9D" w:rsidRPr="00254EBB" w:rsidRDefault="00021B9D" w:rsidP="00B935FD">
            <w:pPr>
              <w:pStyle w:val="NoSpacing"/>
              <w:tabs>
                <w:tab w:val="clear" w:pos="227"/>
              </w:tabs>
              <w:ind w:left="446" w:firstLine="42"/>
              <w:rPr>
                <w:rFonts w:ascii="Times New Roman" w:hAnsi="Times New Roman" w:cs="Times New Roman"/>
                <w:b/>
                <w:bCs/>
                <w:sz w:val="22"/>
              </w:rPr>
            </w:pPr>
          </w:p>
        </w:tc>
        <w:tc>
          <w:tcPr>
            <w:tcW w:w="1461" w:type="dxa"/>
          </w:tcPr>
          <w:p w14:paraId="77C5A25C" w14:textId="77777777" w:rsidR="00021B9D" w:rsidRPr="00F70E94" w:rsidRDefault="00021B9D" w:rsidP="00B0217A">
            <w:pPr>
              <w:pStyle w:val="NoSpacing"/>
              <w:jc w:val="right"/>
              <w:rPr>
                <w:rFonts w:ascii="Times New Roman" w:hAnsi="Times New Roman" w:cs="Times New Roman"/>
                <w:sz w:val="22"/>
              </w:rPr>
            </w:pPr>
          </w:p>
        </w:tc>
        <w:tc>
          <w:tcPr>
            <w:tcW w:w="182" w:type="dxa"/>
          </w:tcPr>
          <w:p w14:paraId="73F2A92B" w14:textId="77777777" w:rsidR="00021B9D" w:rsidRPr="00F70E94" w:rsidRDefault="00021B9D" w:rsidP="00B0217A">
            <w:pPr>
              <w:pStyle w:val="NoSpacing"/>
              <w:jc w:val="right"/>
              <w:rPr>
                <w:rFonts w:ascii="Times New Roman" w:hAnsi="Times New Roman" w:cs="Times New Roman"/>
                <w:sz w:val="22"/>
              </w:rPr>
            </w:pPr>
          </w:p>
        </w:tc>
        <w:tc>
          <w:tcPr>
            <w:tcW w:w="1486" w:type="dxa"/>
          </w:tcPr>
          <w:p w14:paraId="3F50B94D" w14:textId="77777777" w:rsidR="00021B9D" w:rsidRPr="00F70E94" w:rsidRDefault="00021B9D" w:rsidP="00B0217A">
            <w:pPr>
              <w:pStyle w:val="NoSpacing"/>
              <w:ind w:right="50"/>
              <w:jc w:val="right"/>
              <w:rPr>
                <w:rFonts w:ascii="Times New Roman" w:hAnsi="Times New Roman" w:cs="Times New Roman"/>
                <w:sz w:val="22"/>
              </w:rPr>
            </w:pPr>
          </w:p>
        </w:tc>
      </w:tr>
      <w:tr w:rsidR="00E0479C" w:rsidRPr="007D2E18" w14:paraId="2358F8E7" w14:textId="77777777" w:rsidTr="00B935FD">
        <w:trPr>
          <w:trHeight w:val="274"/>
        </w:trPr>
        <w:tc>
          <w:tcPr>
            <w:tcW w:w="4457" w:type="dxa"/>
          </w:tcPr>
          <w:p w14:paraId="68F7E67D" w14:textId="77777777" w:rsidR="00E0479C" w:rsidRPr="00254EBB" w:rsidRDefault="00E0479C" w:rsidP="00B935FD">
            <w:pPr>
              <w:pStyle w:val="NoSpacing"/>
              <w:tabs>
                <w:tab w:val="clear" w:pos="227"/>
              </w:tabs>
              <w:ind w:firstLine="42"/>
              <w:rPr>
                <w:rFonts w:ascii="Times New Roman" w:hAnsi="Times New Roman" w:cs="Times New Roman"/>
                <w:b/>
                <w:bCs/>
                <w:sz w:val="22"/>
              </w:rPr>
            </w:pPr>
            <w:r w:rsidRPr="00254EBB">
              <w:rPr>
                <w:rFonts w:ascii="Times New Roman" w:hAnsi="Times New Roman" w:cs="Times New Roman"/>
                <w:b/>
                <w:bCs/>
                <w:i/>
                <w:iCs/>
                <w:sz w:val="22"/>
              </w:rPr>
              <w:t>202</w:t>
            </w:r>
            <w:r>
              <w:rPr>
                <w:rFonts w:ascii="Times New Roman" w:hAnsi="Times New Roman" w:cs="Times New Roman"/>
                <w:b/>
                <w:bCs/>
                <w:i/>
                <w:iCs/>
                <w:sz w:val="22"/>
              </w:rPr>
              <w:t>4</w:t>
            </w:r>
          </w:p>
        </w:tc>
        <w:tc>
          <w:tcPr>
            <w:tcW w:w="1461" w:type="dxa"/>
          </w:tcPr>
          <w:p w14:paraId="09523FBA" w14:textId="77777777" w:rsidR="00E0479C" w:rsidRPr="00F70E94" w:rsidRDefault="00E0479C" w:rsidP="00E0479C">
            <w:pPr>
              <w:pStyle w:val="NoSpacing"/>
              <w:jc w:val="right"/>
              <w:rPr>
                <w:rFonts w:ascii="Times New Roman" w:hAnsi="Times New Roman" w:cs="Times New Roman"/>
                <w:sz w:val="22"/>
              </w:rPr>
            </w:pPr>
          </w:p>
        </w:tc>
        <w:tc>
          <w:tcPr>
            <w:tcW w:w="182" w:type="dxa"/>
          </w:tcPr>
          <w:p w14:paraId="33636EC7" w14:textId="77777777" w:rsidR="00E0479C" w:rsidRPr="00F70E94" w:rsidRDefault="00E0479C" w:rsidP="00E0479C">
            <w:pPr>
              <w:pStyle w:val="NoSpacing"/>
              <w:jc w:val="right"/>
              <w:rPr>
                <w:rFonts w:ascii="Times New Roman" w:hAnsi="Times New Roman" w:cs="Times New Roman"/>
                <w:sz w:val="22"/>
              </w:rPr>
            </w:pPr>
          </w:p>
        </w:tc>
        <w:tc>
          <w:tcPr>
            <w:tcW w:w="1486" w:type="dxa"/>
          </w:tcPr>
          <w:p w14:paraId="089DA894" w14:textId="77777777" w:rsidR="00E0479C" w:rsidRPr="00F70E94" w:rsidRDefault="00E0479C" w:rsidP="00E0479C">
            <w:pPr>
              <w:pStyle w:val="NoSpacing"/>
              <w:ind w:right="50"/>
              <w:jc w:val="right"/>
              <w:rPr>
                <w:rFonts w:ascii="Times New Roman" w:hAnsi="Times New Roman" w:cs="Times New Roman"/>
                <w:sz w:val="22"/>
              </w:rPr>
            </w:pPr>
          </w:p>
        </w:tc>
      </w:tr>
      <w:tr w:rsidR="00E0479C" w:rsidRPr="007D2E18" w14:paraId="4398EAB8" w14:textId="77777777" w:rsidTr="00B935FD">
        <w:trPr>
          <w:trHeight w:val="274"/>
        </w:trPr>
        <w:tc>
          <w:tcPr>
            <w:tcW w:w="4457" w:type="dxa"/>
            <w:vAlign w:val="center"/>
          </w:tcPr>
          <w:p w14:paraId="2751862B" w14:textId="77777777" w:rsidR="00E0479C" w:rsidRPr="00F70E94" w:rsidRDefault="00E0479C" w:rsidP="00B935FD">
            <w:pPr>
              <w:pStyle w:val="NoSpacing"/>
              <w:tabs>
                <w:tab w:val="clear" w:pos="227"/>
              </w:tabs>
              <w:ind w:firstLine="42"/>
              <w:rPr>
                <w:rFonts w:ascii="Times New Roman" w:hAnsi="Times New Roman" w:cs="Times New Roman"/>
                <w:b/>
                <w:bCs/>
                <w:spacing w:val="-2"/>
                <w:sz w:val="22"/>
              </w:rPr>
            </w:pPr>
            <w:r w:rsidRPr="00254EBB">
              <w:rPr>
                <w:rFonts w:ascii="Times New Roman" w:hAnsi="Times New Roman" w:cs="Times New Roman"/>
                <w:spacing w:val="-2"/>
                <w:sz w:val="22"/>
              </w:rPr>
              <w:t>Financial instruments with variable interest rate</w:t>
            </w:r>
          </w:p>
        </w:tc>
        <w:tc>
          <w:tcPr>
            <w:tcW w:w="1461" w:type="dxa"/>
            <w:vAlign w:val="center"/>
          </w:tcPr>
          <w:p w14:paraId="7D94E7B3" w14:textId="06F52E53" w:rsidR="00E0479C" w:rsidRPr="00F70E94" w:rsidRDefault="5B0B10BA" w:rsidP="23A4BF8C">
            <w:pPr>
              <w:pStyle w:val="NoSpacing"/>
              <w:spacing w:line="259" w:lineRule="auto"/>
              <w:jc w:val="right"/>
              <w:rPr>
                <w:rFonts w:ascii="Times New Roman" w:hAnsi="Times New Roman" w:cs="Times New Roman"/>
                <w:sz w:val="22"/>
              </w:rPr>
            </w:pPr>
            <w:r w:rsidRPr="23A4BF8C">
              <w:rPr>
                <w:rFonts w:ascii="Times New Roman" w:hAnsi="Times New Roman" w:cs="Times New Roman"/>
                <w:sz w:val="22"/>
              </w:rPr>
              <w:t>(</w:t>
            </w:r>
            <w:r w:rsidR="764B7A2F" w:rsidRPr="23A4BF8C">
              <w:rPr>
                <w:rFonts w:ascii="Times New Roman" w:hAnsi="Times New Roman" w:cs="Times New Roman"/>
                <w:sz w:val="22"/>
              </w:rPr>
              <w:t>102</w:t>
            </w:r>
            <w:r w:rsidRPr="23A4BF8C">
              <w:rPr>
                <w:rFonts w:ascii="Times New Roman" w:hAnsi="Times New Roman" w:cs="Times New Roman"/>
                <w:sz w:val="22"/>
              </w:rPr>
              <w:t>,031)</w:t>
            </w:r>
          </w:p>
        </w:tc>
        <w:tc>
          <w:tcPr>
            <w:tcW w:w="182" w:type="dxa"/>
            <w:vAlign w:val="center"/>
          </w:tcPr>
          <w:p w14:paraId="5489B430" w14:textId="77777777" w:rsidR="00E0479C" w:rsidRPr="00F70E94" w:rsidRDefault="00E0479C" w:rsidP="00E0479C">
            <w:pPr>
              <w:pStyle w:val="NoSpacing"/>
              <w:jc w:val="right"/>
              <w:rPr>
                <w:rFonts w:ascii="Times New Roman" w:hAnsi="Times New Roman" w:cs="Times New Roman"/>
                <w:sz w:val="22"/>
              </w:rPr>
            </w:pPr>
          </w:p>
        </w:tc>
        <w:tc>
          <w:tcPr>
            <w:tcW w:w="1486" w:type="dxa"/>
            <w:vAlign w:val="center"/>
          </w:tcPr>
          <w:p w14:paraId="41D28083" w14:textId="53E11A37" w:rsidR="00E0479C" w:rsidRPr="00F70E94" w:rsidRDefault="3F763642" w:rsidP="23A4BF8C">
            <w:pPr>
              <w:pStyle w:val="NoSpacing"/>
              <w:ind w:right="50"/>
              <w:jc w:val="right"/>
              <w:rPr>
                <w:rFonts w:ascii="Times New Roman" w:hAnsi="Times New Roman" w:cs="Times New Roman"/>
                <w:sz w:val="22"/>
              </w:rPr>
            </w:pPr>
            <w:r w:rsidRPr="23A4BF8C">
              <w:rPr>
                <w:rFonts w:ascii="Times New Roman" w:hAnsi="Times New Roman" w:cs="Times New Roman"/>
                <w:sz w:val="22"/>
              </w:rPr>
              <w:t>102</w:t>
            </w:r>
            <w:r w:rsidR="5B0B10BA" w:rsidRPr="23A4BF8C">
              <w:rPr>
                <w:rFonts w:ascii="Times New Roman" w:hAnsi="Times New Roman" w:cs="Times New Roman"/>
                <w:sz w:val="22"/>
              </w:rPr>
              <w:t>,031</w:t>
            </w:r>
          </w:p>
        </w:tc>
      </w:tr>
    </w:tbl>
    <w:p w14:paraId="5C717979" w14:textId="77777777" w:rsidR="009930EB" w:rsidRDefault="0070437E" w:rsidP="00951D73">
      <w:pPr>
        <w:pStyle w:val="E5Head1"/>
        <w:numPr>
          <w:ilvl w:val="0"/>
          <w:numId w:val="0"/>
        </w:numPr>
        <w:rPr>
          <w:sz w:val="22"/>
          <w:szCs w:val="22"/>
        </w:rPr>
      </w:pPr>
      <w:r>
        <w:rPr>
          <w:sz w:val="22"/>
          <w:szCs w:val="22"/>
        </w:rPr>
        <w:t xml:space="preserve"> </w:t>
      </w:r>
      <w:r>
        <w:rPr>
          <w:sz w:val="22"/>
          <w:szCs w:val="22"/>
        </w:rPr>
        <w:tab/>
      </w:r>
    </w:p>
    <w:p w14:paraId="29EDEC34" w14:textId="77777777" w:rsidR="00A00301" w:rsidRDefault="00A00301">
      <w:pPr>
        <w:jc w:val="left"/>
        <w:rPr>
          <w:b/>
          <w:bCs/>
        </w:rPr>
      </w:pPr>
      <w:r>
        <w:br w:type="page"/>
      </w:r>
    </w:p>
    <w:p w14:paraId="07B787B1" w14:textId="758928C4" w:rsidR="006F79B5" w:rsidRPr="007D2E18" w:rsidRDefault="006F79B5" w:rsidP="009463D5">
      <w:pPr>
        <w:pStyle w:val="E5Head1"/>
        <w:rPr>
          <w:sz w:val="22"/>
          <w:szCs w:val="22"/>
        </w:rPr>
      </w:pPr>
      <w:r w:rsidRPr="007D2E18">
        <w:rPr>
          <w:sz w:val="22"/>
          <w:szCs w:val="22"/>
        </w:rPr>
        <w:lastRenderedPageBreak/>
        <w:t>Commitments and contingent liabilities</w:t>
      </w:r>
    </w:p>
    <w:p w14:paraId="26DD4B5F" w14:textId="77777777" w:rsidR="006F79B5" w:rsidRPr="007D2E18" w:rsidRDefault="006F79B5" w:rsidP="009463D5">
      <w:pPr>
        <w:pStyle w:val="E7Indent1"/>
      </w:pPr>
    </w:p>
    <w:p w14:paraId="12A14C96" w14:textId="77777777" w:rsidR="006F79B5" w:rsidRPr="007D2E18" w:rsidRDefault="006F79B5" w:rsidP="002468AC">
      <w:pPr>
        <w:pStyle w:val="E7Indent1"/>
      </w:pPr>
      <w:r w:rsidRPr="007D2E18">
        <w:t xml:space="preserve">As at 31 December, </w:t>
      </w:r>
      <w:r w:rsidR="00627240" w:rsidRPr="007D2E18">
        <w:t>the Group</w:t>
      </w:r>
      <w:r w:rsidRPr="007D2E18">
        <w:t xml:space="preserve"> had</w:t>
      </w:r>
      <w:r w:rsidRPr="007D2E18">
        <w:rPr>
          <w:cs/>
        </w:rPr>
        <w:t>:</w:t>
      </w:r>
    </w:p>
    <w:p w14:paraId="5103DE7F" w14:textId="77777777" w:rsidR="006F79B5" w:rsidRPr="007D2E18" w:rsidRDefault="006F79B5" w:rsidP="009463D5">
      <w:pPr>
        <w:pStyle w:val="E7Indent1"/>
      </w:pPr>
    </w:p>
    <w:tbl>
      <w:tblPr>
        <w:tblW w:w="8765" w:type="dxa"/>
        <w:tblInd w:w="648" w:type="dxa"/>
        <w:tblLayout w:type="fixed"/>
        <w:tblLook w:val="0000" w:firstRow="0" w:lastRow="0" w:firstColumn="0" w:lastColumn="0" w:noHBand="0" w:noVBand="0"/>
      </w:tblPr>
      <w:tblGrid>
        <w:gridCol w:w="5652"/>
        <w:gridCol w:w="1414"/>
        <w:gridCol w:w="281"/>
        <w:gridCol w:w="1418"/>
      </w:tblGrid>
      <w:tr w:rsidR="007D002F" w:rsidRPr="00951D73" w14:paraId="6233ABF6" w14:textId="77777777" w:rsidTr="00F50127">
        <w:trPr>
          <w:trHeight w:val="266"/>
        </w:trPr>
        <w:tc>
          <w:tcPr>
            <w:tcW w:w="5652" w:type="dxa"/>
          </w:tcPr>
          <w:p w14:paraId="1C7B9D55" w14:textId="77777777" w:rsidR="007D002F" w:rsidRPr="005B7E21" w:rsidRDefault="007D002F" w:rsidP="002468AC">
            <w:pPr>
              <w:spacing w:line="240" w:lineRule="atLeast"/>
              <w:ind w:left="274"/>
              <w:rPr>
                <w:cs/>
              </w:rPr>
            </w:pPr>
          </w:p>
        </w:tc>
        <w:tc>
          <w:tcPr>
            <w:tcW w:w="1414" w:type="dxa"/>
          </w:tcPr>
          <w:p w14:paraId="4D4F8EA2" w14:textId="77777777" w:rsidR="007D002F" w:rsidRPr="008D557A" w:rsidRDefault="007D002F" w:rsidP="002468AC">
            <w:pPr>
              <w:spacing w:line="240" w:lineRule="atLeast"/>
              <w:ind w:left="274"/>
              <w:jc w:val="center"/>
            </w:pPr>
            <w:r w:rsidRPr="00E227A6">
              <w:t>202</w:t>
            </w:r>
            <w:r w:rsidR="00E0479C">
              <w:t>5</w:t>
            </w:r>
          </w:p>
        </w:tc>
        <w:tc>
          <w:tcPr>
            <w:tcW w:w="281" w:type="dxa"/>
          </w:tcPr>
          <w:p w14:paraId="001FC502" w14:textId="77777777" w:rsidR="007D002F" w:rsidRPr="00951D73" w:rsidRDefault="007D002F" w:rsidP="002468AC">
            <w:pPr>
              <w:spacing w:line="240" w:lineRule="atLeast"/>
              <w:ind w:left="274"/>
              <w:jc w:val="center"/>
            </w:pPr>
          </w:p>
        </w:tc>
        <w:tc>
          <w:tcPr>
            <w:tcW w:w="1418" w:type="dxa"/>
          </w:tcPr>
          <w:p w14:paraId="5DD57D45" w14:textId="77777777" w:rsidR="007D002F" w:rsidRPr="00951D73" w:rsidRDefault="007D002F" w:rsidP="002468AC">
            <w:pPr>
              <w:spacing w:line="240" w:lineRule="atLeast"/>
              <w:ind w:left="274"/>
              <w:jc w:val="center"/>
            </w:pPr>
            <w:r w:rsidRPr="00951D73">
              <w:t>20</w:t>
            </w:r>
            <w:r w:rsidR="00021B9D" w:rsidRPr="00951D73">
              <w:t>2</w:t>
            </w:r>
            <w:r w:rsidR="00E0479C">
              <w:t>4</w:t>
            </w:r>
          </w:p>
        </w:tc>
      </w:tr>
      <w:tr w:rsidR="007D002F" w:rsidRPr="00951D73" w14:paraId="1B4B6928" w14:textId="77777777" w:rsidTr="00F50127">
        <w:trPr>
          <w:trHeight w:val="266"/>
        </w:trPr>
        <w:tc>
          <w:tcPr>
            <w:tcW w:w="5652" w:type="dxa"/>
          </w:tcPr>
          <w:p w14:paraId="7358FA2B" w14:textId="77777777" w:rsidR="007D002F" w:rsidRPr="00951D73" w:rsidRDefault="007D002F" w:rsidP="002468AC">
            <w:pPr>
              <w:spacing w:line="240" w:lineRule="atLeast"/>
              <w:ind w:left="274"/>
            </w:pPr>
          </w:p>
        </w:tc>
        <w:tc>
          <w:tcPr>
            <w:tcW w:w="3113" w:type="dxa"/>
            <w:gridSpan w:val="3"/>
            <w:vAlign w:val="center"/>
          </w:tcPr>
          <w:p w14:paraId="378242DA" w14:textId="77777777" w:rsidR="007D002F" w:rsidRPr="00951D73" w:rsidRDefault="007D002F" w:rsidP="002468AC">
            <w:pPr>
              <w:spacing w:line="240" w:lineRule="atLeast"/>
              <w:ind w:left="274"/>
              <w:jc w:val="center"/>
              <w:rPr>
                <w:i/>
                <w:iCs/>
              </w:rPr>
            </w:pPr>
            <w:r w:rsidRPr="00951D73">
              <w:rPr>
                <w:i/>
                <w:iCs/>
                <w:cs/>
              </w:rPr>
              <w:t>(</w:t>
            </w:r>
            <w:r w:rsidRPr="00951D73">
              <w:rPr>
                <w:i/>
                <w:iCs/>
              </w:rPr>
              <w:t>in thousand Baht</w:t>
            </w:r>
            <w:r w:rsidRPr="00951D73">
              <w:rPr>
                <w:i/>
                <w:iCs/>
                <w:cs/>
              </w:rPr>
              <w:t>)</w:t>
            </w:r>
          </w:p>
        </w:tc>
      </w:tr>
      <w:tr w:rsidR="00E0479C" w:rsidRPr="00951D73" w14:paraId="756B932B" w14:textId="77777777" w:rsidTr="00F50127">
        <w:trPr>
          <w:trHeight w:val="266"/>
        </w:trPr>
        <w:tc>
          <w:tcPr>
            <w:tcW w:w="5652" w:type="dxa"/>
            <w:vAlign w:val="center"/>
          </w:tcPr>
          <w:p w14:paraId="370DF3B5" w14:textId="77777777" w:rsidR="00E0479C" w:rsidRPr="00951D73" w:rsidRDefault="00E0479C" w:rsidP="00E0479C">
            <w:pPr>
              <w:pStyle w:val="E6Head2"/>
              <w:numPr>
                <w:ilvl w:val="1"/>
                <w:numId w:val="23"/>
              </w:numPr>
              <w:ind w:left="274" w:hanging="344"/>
              <w:outlineLvl w:val="9"/>
              <w:rPr>
                <w:b w:val="0"/>
                <w:bCs w:val="0"/>
                <w:i w:val="0"/>
                <w:iCs w:val="0"/>
              </w:rPr>
            </w:pPr>
            <w:r w:rsidRPr="00951D73">
              <w:rPr>
                <w:b w:val="0"/>
                <w:bCs w:val="0"/>
                <w:i w:val="0"/>
                <w:iCs w:val="0"/>
              </w:rPr>
              <w:t xml:space="preserve">Bank guarantees issued by banks to government, </w:t>
            </w:r>
          </w:p>
          <w:p w14:paraId="2D4B27DE" w14:textId="77777777" w:rsidR="00E0479C" w:rsidRPr="00951D73" w:rsidRDefault="00E0479C" w:rsidP="00E0479C">
            <w:pPr>
              <w:pStyle w:val="E6Head2"/>
              <w:numPr>
                <w:ilvl w:val="0"/>
                <w:numId w:val="0"/>
              </w:numPr>
              <w:ind w:left="274"/>
              <w:outlineLvl w:val="9"/>
              <w:rPr>
                <w:b w:val="0"/>
                <w:bCs w:val="0"/>
                <w:i w:val="0"/>
                <w:iCs w:val="0"/>
              </w:rPr>
            </w:pPr>
            <w:r w:rsidRPr="00951D73">
              <w:rPr>
                <w:b w:val="0"/>
                <w:bCs w:val="0"/>
                <w:i w:val="0"/>
                <w:iCs w:val="0"/>
              </w:rPr>
              <w:t>state enterprises and private sectors</w:t>
            </w:r>
          </w:p>
        </w:tc>
        <w:tc>
          <w:tcPr>
            <w:tcW w:w="1414" w:type="dxa"/>
            <w:vAlign w:val="bottom"/>
          </w:tcPr>
          <w:p w14:paraId="37454392" w14:textId="20BC952A" w:rsidR="00E0479C" w:rsidRPr="00951D73" w:rsidRDefault="52CD8E60" w:rsidP="00E0479C">
            <w:pPr>
              <w:pStyle w:val="3"/>
              <w:tabs>
                <w:tab w:val="clear" w:pos="360"/>
                <w:tab w:val="clear" w:pos="720"/>
              </w:tabs>
              <w:spacing w:line="240" w:lineRule="atLeast"/>
              <w:ind w:left="274"/>
              <w:jc w:val="right"/>
              <w:rPr>
                <w:rFonts w:cs="Times New Roman"/>
                <w:lang w:val="en-US"/>
              </w:rPr>
            </w:pPr>
            <w:r w:rsidRPr="23A4BF8C">
              <w:rPr>
                <w:rFonts w:cs="Times New Roman"/>
                <w:lang w:val="en-US"/>
              </w:rPr>
              <w:t>117,826</w:t>
            </w:r>
          </w:p>
        </w:tc>
        <w:tc>
          <w:tcPr>
            <w:tcW w:w="281" w:type="dxa"/>
          </w:tcPr>
          <w:p w14:paraId="773DFC4C" w14:textId="77777777" w:rsidR="00E0479C" w:rsidRPr="005B7E21" w:rsidRDefault="00E0479C" w:rsidP="00E0479C">
            <w:pPr>
              <w:pStyle w:val="3"/>
              <w:tabs>
                <w:tab w:val="clear" w:pos="360"/>
                <w:tab w:val="clear" w:pos="720"/>
              </w:tabs>
              <w:spacing w:line="240" w:lineRule="atLeast"/>
              <w:ind w:left="274"/>
              <w:jc w:val="right"/>
              <w:rPr>
                <w:rFonts w:cs="Times New Roman"/>
                <w:lang w:val="en-US"/>
              </w:rPr>
            </w:pPr>
          </w:p>
        </w:tc>
        <w:tc>
          <w:tcPr>
            <w:tcW w:w="1418" w:type="dxa"/>
            <w:vAlign w:val="bottom"/>
          </w:tcPr>
          <w:p w14:paraId="2004DBA9" w14:textId="77777777" w:rsidR="00E0479C" w:rsidRPr="008D557A" w:rsidRDefault="00E0479C" w:rsidP="00E0479C">
            <w:pPr>
              <w:pStyle w:val="3"/>
              <w:tabs>
                <w:tab w:val="clear" w:pos="360"/>
                <w:tab w:val="clear" w:pos="720"/>
              </w:tabs>
              <w:spacing w:line="240" w:lineRule="atLeast"/>
              <w:ind w:left="274"/>
              <w:jc w:val="right"/>
              <w:rPr>
                <w:rFonts w:cs="Times New Roman"/>
                <w:lang w:val="en-US"/>
              </w:rPr>
            </w:pPr>
            <w:r w:rsidRPr="00951D73">
              <w:rPr>
                <w:rFonts w:cs="Times New Roman"/>
                <w:lang w:val="en-US"/>
              </w:rPr>
              <w:t>99,934</w:t>
            </w:r>
          </w:p>
        </w:tc>
      </w:tr>
      <w:tr w:rsidR="00E0479C" w:rsidRPr="00951D73" w14:paraId="68CEB03A" w14:textId="77777777" w:rsidTr="00F50127">
        <w:trPr>
          <w:trHeight w:val="266"/>
        </w:trPr>
        <w:tc>
          <w:tcPr>
            <w:tcW w:w="5652" w:type="dxa"/>
            <w:vAlign w:val="center"/>
          </w:tcPr>
          <w:p w14:paraId="3AF9E257" w14:textId="77777777" w:rsidR="00E0479C" w:rsidRPr="00951D73" w:rsidRDefault="00E0479C" w:rsidP="00E0479C">
            <w:pPr>
              <w:pStyle w:val="E6Head2"/>
              <w:numPr>
                <w:ilvl w:val="1"/>
                <w:numId w:val="23"/>
              </w:numPr>
              <w:ind w:left="274" w:hanging="344"/>
              <w:outlineLvl w:val="9"/>
              <w:rPr>
                <w:b w:val="0"/>
                <w:bCs w:val="0"/>
                <w:i w:val="0"/>
                <w:iCs w:val="0"/>
              </w:rPr>
            </w:pPr>
            <w:r w:rsidRPr="00951D73">
              <w:rPr>
                <w:b w:val="0"/>
                <w:bCs w:val="0"/>
                <w:i w:val="0"/>
                <w:iCs w:val="0"/>
              </w:rPr>
              <w:t>Unused letters of credit</w:t>
            </w:r>
          </w:p>
        </w:tc>
        <w:tc>
          <w:tcPr>
            <w:tcW w:w="1414" w:type="dxa"/>
          </w:tcPr>
          <w:p w14:paraId="1F6CF80D" w14:textId="713739BC" w:rsidR="00E0479C" w:rsidRPr="00951D73" w:rsidRDefault="35A30F90" w:rsidP="00E0479C">
            <w:pPr>
              <w:pStyle w:val="3"/>
              <w:tabs>
                <w:tab w:val="clear" w:pos="360"/>
                <w:tab w:val="clear" w:pos="720"/>
              </w:tabs>
              <w:spacing w:line="240" w:lineRule="atLeast"/>
              <w:ind w:left="274"/>
              <w:jc w:val="right"/>
              <w:rPr>
                <w:rFonts w:cs="Times New Roman"/>
                <w:lang w:val="en-US"/>
              </w:rPr>
            </w:pPr>
            <w:r w:rsidRPr="23A4BF8C">
              <w:rPr>
                <w:rFonts w:cs="Times New Roman"/>
                <w:lang w:val="en-US"/>
              </w:rPr>
              <w:t>333</w:t>
            </w:r>
          </w:p>
        </w:tc>
        <w:tc>
          <w:tcPr>
            <w:tcW w:w="281" w:type="dxa"/>
          </w:tcPr>
          <w:p w14:paraId="3274D966" w14:textId="77777777" w:rsidR="00E0479C" w:rsidRPr="005B7E21" w:rsidRDefault="00E0479C" w:rsidP="00E0479C">
            <w:pPr>
              <w:pStyle w:val="3"/>
              <w:tabs>
                <w:tab w:val="clear" w:pos="360"/>
                <w:tab w:val="clear" w:pos="720"/>
              </w:tabs>
              <w:spacing w:line="240" w:lineRule="atLeast"/>
              <w:ind w:left="274"/>
              <w:jc w:val="right"/>
              <w:rPr>
                <w:rFonts w:cs="Times New Roman"/>
                <w:lang w:val="en-US"/>
              </w:rPr>
            </w:pPr>
          </w:p>
        </w:tc>
        <w:tc>
          <w:tcPr>
            <w:tcW w:w="1418" w:type="dxa"/>
          </w:tcPr>
          <w:p w14:paraId="47C4ED41" w14:textId="77777777" w:rsidR="00E0479C" w:rsidRPr="00444D70" w:rsidRDefault="00E0479C" w:rsidP="00E0479C">
            <w:pPr>
              <w:pStyle w:val="3"/>
              <w:tabs>
                <w:tab w:val="clear" w:pos="360"/>
                <w:tab w:val="clear" w:pos="720"/>
              </w:tabs>
              <w:spacing w:line="240" w:lineRule="atLeast"/>
              <w:ind w:left="274"/>
              <w:jc w:val="right"/>
              <w:rPr>
                <w:rFonts w:cs="Times New Roman"/>
                <w:lang w:val="en-US"/>
              </w:rPr>
            </w:pPr>
            <w:r w:rsidRPr="00951D73">
              <w:rPr>
                <w:rFonts w:cs="Times New Roman"/>
                <w:lang w:val="en-US"/>
              </w:rPr>
              <w:t>17,314</w:t>
            </w:r>
          </w:p>
        </w:tc>
      </w:tr>
      <w:tr w:rsidR="00E0479C" w:rsidRPr="00951D73" w14:paraId="37EFB7AD" w14:textId="77777777" w:rsidTr="00F50127">
        <w:trPr>
          <w:trHeight w:val="266"/>
        </w:trPr>
        <w:tc>
          <w:tcPr>
            <w:tcW w:w="5652" w:type="dxa"/>
            <w:vAlign w:val="center"/>
          </w:tcPr>
          <w:p w14:paraId="5C4B8433" w14:textId="77777777" w:rsidR="00E0479C" w:rsidRPr="00951D73" w:rsidRDefault="00E0479C" w:rsidP="00E0479C">
            <w:pPr>
              <w:pStyle w:val="E6Head2"/>
              <w:numPr>
                <w:ilvl w:val="1"/>
                <w:numId w:val="23"/>
              </w:numPr>
              <w:ind w:left="274" w:hanging="344"/>
              <w:outlineLvl w:val="9"/>
              <w:rPr>
                <w:b w:val="0"/>
                <w:bCs w:val="0"/>
                <w:i w:val="0"/>
                <w:iCs w:val="0"/>
              </w:rPr>
            </w:pPr>
            <w:r w:rsidRPr="00951D73">
              <w:rPr>
                <w:b w:val="0"/>
                <w:bCs w:val="0"/>
                <w:i w:val="0"/>
                <w:iCs w:val="0"/>
              </w:rPr>
              <w:t xml:space="preserve">Commitments </w:t>
            </w:r>
          </w:p>
        </w:tc>
        <w:tc>
          <w:tcPr>
            <w:tcW w:w="1414" w:type="dxa"/>
            <w:vAlign w:val="center"/>
          </w:tcPr>
          <w:p w14:paraId="581B7E47" w14:textId="77777777" w:rsidR="00E0479C" w:rsidRPr="00951D73" w:rsidRDefault="00E0479C" w:rsidP="00E0479C">
            <w:pPr>
              <w:pStyle w:val="E6Head2"/>
              <w:numPr>
                <w:ilvl w:val="0"/>
                <w:numId w:val="0"/>
              </w:numPr>
              <w:ind w:left="274"/>
              <w:jc w:val="right"/>
              <w:outlineLvl w:val="9"/>
              <w:rPr>
                <w:b w:val="0"/>
                <w:bCs w:val="0"/>
                <w:i w:val="0"/>
                <w:iCs w:val="0"/>
              </w:rPr>
            </w:pPr>
          </w:p>
        </w:tc>
        <w:tc>
          <w:tcPr>
            <w:tcW w:w="281" w:type="dxa"/>
            <w:vAlign w:val="center"/>
          </w:tcPr>
          <w:p w14:paraId="31C85D42" w14:textId="77777777" w:rsidR="00E0479C" w:rsidRPr="00951D73" w:rsidRDefault="00E0479C" w:rsidP="00E0479C">
            <w:pPr>
              <w:pStyle w:val="E6Head2"/>
              <w:numPr>
                <w:ilvl w:val="0"/>
                <w:numId w:val="0"/>
              </w:numPr>
              <w:ind w:left="274" w:hanging="547"/>
              <w:jc w:val="right"/>
              <w:outlineLvl w:val="9"/>
              <w:rPr>
                <w:b w:val="0"/>
                <w:bCs w:val="0"/>
                <w:i w:val="0"/>
                <w:iCs w:val="0"/>
              </w:rPr>
            </w:pPr>
          </w:p>
        </w:tc>
        <w:tc>
          <w:tcPr>
            <w:tcW w:w="1418" w:type="dxa"/>
            <w:vAlign w:val="center"/>
          </w:tcPr>
          <w:p w14:paraId="6EAE834B" w14:textId="77777777" w:rsidR="00E0479C" w:rsidRPr="00951D73" w:rsidRDefault="00E0479C" w:rsidP="00E0479C">
            <w:pPr>
              <w:pStyle w:val="E6Head2"/>
              <w:numPr>
                <w:ilvl w:val="0"/>
                <w:numId w:val="0"/>
              </w:numPr>
              <w:ind w:left="274"/>
              <w:jc w:val="right"/>
              <w:outlineLvl w:val="9"/>
              <w:rPr>
                <w:b w:val="0"/>
                <w:bCs w:val="0"/>
                <w:i w:val="0"/>
                <w:iCs w:val="0"/>
              </w:rPr>
            </w:pPr>
          </w:p>
        </w:tc>
      </w:tr>
      <w:tr w:rsidR="00E0479C" w:rsidRPr="00951D73" w14:paraId="50410B10" w14:textId="77777777" w:rsidTr="00F50127">
        <w:trPr>
          <w:trHeight w:val="270"/>
        </w:trPr>
        <w:tc>
          <w:tcPr>
            <w:tcW w:w="5652" w:type="dxa"/>
            <w:vAlign w:val="center"/>
          </w:tcPr>
          <w:p w14:paraId="02664330" w14:textId="77777777" w:rsidR="00E0479C" w:rsidRPr="0070437E" w:rsidRDefault="00E0479C" w:rsidP="00E0479C">
            <w:pPr>
              <w:pStyle w:val="EnvelopeReturn"/>
              <w:tabs>
                <w:tab w:val="clear" w:pos="1134"/>
                <w:tab w:val="left" w:pos="425"/>
              </w:tabs>
              <w:spacing w:line="240" w:lineRule="atLeast"/>
              <w:ind w:left="274"/>
              <w:rPr>
                <w:sz w:val="22"/>
                <w:szCs w:val="22"/>
              </w:rPr>
            </w:pPr>
            <w:r w:rsidRPr="0070437E">
              <w:rPr>
                <w:sz w:val="22"/>
                <w:szCs w:val="22"/>
                <w:cs/>
              </w:rPr>
              <w:t xml:space="preserve">- </w:t>
            </w:r>
            <w:r w:rsidRPr="0070437E">
              <w:rPr>
                <w:sz w:val="22"/>
                <w:szCs w:val="22"/>
              </w:rPr>
              <w:t>for rental and service agreements</w:t>
            </w:r>
          </w:p>
        </w:tc>
        <w:tc>
          <w:tcPr>
            <w:tcW w:w="1414" w:type="dxa"/>
          </w:tcPr>
          <w:p w14:paraId="282C4C06" w14:textId="5BAE9007" w:rsidR="00E0479C" w:rsidRPr="00951D73" w:rsidRDefault="3DC40741" w:rsidP="00E0479C">
            <w:pPr>
              <w:pStyle w:val="3"/>
              <w:spacing w:line="240" w:lineRule="atLeast"/>
              <w:ind w:left="274"/>
              <w:jc w:val="right"/>
              <w:rPr>
                <w:rFonts w:cs="Times New Roman"/>
                <w:lang w:val="en-US"/>
              </w:rPr>
            </w:pPr>
            <w:r w:rsidRPr="23A4BF8C">
              <w:rPr>
                <w:rFonts w:cs="Times New Roman"/>
                <w:lang w:val="en-US"/>
              </w:rPr>
              <w:t>19,659</w:t>
            </w:r>
          </w:p>
        </w:tc>
        <w:tc>
          <w:tcPr>
            <w:tcW w:w="281" w:type="dxa"/>
          </w:tcPr>
          <w:p w14:paraId="466D55E0" w14:textId="77777777" w:rsidR="00E0479C" w:rsidRPr="00951D73" w:rsidRDefault="00E0479C" w:rsidP="00E0479C">
            <w:pPr>
              <w:pStyle w:val="3"/>
              <w:tabs>
                <w:tab w:val="clear" w:pos="360"/>
                <w:tab w:val="clear" w:pos="720"/>
              </w:tabs>
              <w:spacing w:line="240" w:lineRule="atLeast"/>
              <w:ind w:left="274"/>
              <w:jc w:val="right"/>
              <w:rPr>
                <w:rFonts w:cs="Times New Roman"/>
                <w:lang w:val="en-US"/>
              </w:rPr>
            </w:pPr>
          </w:p>
        </w:tc>
        <w:tc>
          <w:tcPr>
            <w:tcW w:w="1418" w:type="dxa"/>
          </w:tcPr>
          <w:p w14:paraId="6B845F18" w14:textId="77777777" w:rsidR="00E0479C" w:rsidRPr="00951D73" w:rsidRDefault="00E0479C" w:rsidP="00E0479C">
            <w:pPr>
              <w:pStyle w:val="3"/>
              <w:tabs>
                <w:tab w:val="clear" w:pos="360"/>
                <w:tab w:val="clear" w:pos="720"/>
              </w:tabs>
              <w:spacing w:line="240" w:lineRule="atLeast"/>
              <w:ind w:left="274"/>
              <w:jc w:val="right"/>
              <w:rPr>
                <w:rFonts w:cs="Times New Roman"/>
                <w:lang w:val="en-US"/>
              </w:rPr>
            </w:pPr>
            <w:r w:rsidRPr="00951D73">
              <w:rPr>
                <w:rFonts w:cs="Times New Roman"/>
                <w:lang w:val="en-US"/>
              </w:rPr>
              <w:t>21,089</w:t>
            </w:r>
          </w:p>
        </w:tc>
      </w:tr>
      <w:tr w:rsidR="00E0479C" w:rsidRPr="00951D73" w14:paraId="49942094" w14:textId="77777777" w:rsidTr="00F50127">
        <w:trPr>
          <w:trHeight w:val="266"/>
        </w:trPr>
        <w:tc>
          <w:tcPr>
            <w:tcW w:w="5652" w:type="dxa"/>
            <w:vAlign w:val="center"/>
          </w:tcPr>
          <w:p w14:paraId="6A523BA7" w14:textId="77777777" w:rsidR="0070437E" w:rsidRDefault="00E0479C" w:rsidP="00E0479C">
            <w:pPr>
              <w:pStyle w:val="EnvelopeReturn"/>
              <w:tabs>
                <w:tab w:val="clear" w:pos="1134"/>
                <w:tab w:val="left" w:pos="425"/>
              </w:tabs>
              <w:spacing w:line="240" w:lineRule="atLeast"/>
              <w:ind w:left="274"/>
              <w:rPr>
                <w:sz w:val="22"/>
                <w:szCs w:val="22"/>
              </w:rPr>
            </w:pPr>
            <w:r w:rsidRPr="0070437E">
              <w:rPr>
                <w:sz w:val="22"/>
                <w:szCs w:val="22"/>
                <w:cs/>
              </w:rPr>
              <w:t xml:space="preserve">- </w:t>
            </w:r>
            <w:r w:rsidRPr="0070437E">
              <w:rPr>
                <w:sz w:val="22"/>
                <w:szCs w:val="22"/>
              </w:rPr>
              <w:t>for construction, installation of machinery</w:t>
            </w:r>
            <w:r w:rsidRPr="0070437E">
              <w:rPr>
                <w:sz w:val="22"/>
                <w:szCs w:val="22"/>
                <w:cs/>
              </w:rPr>
              <w:t xml:space="preserve"> </w:t>
            </w:r>
          </w:p>
          <w:p w14:paraId="6FC76383" w14:textId="77777777" w:rsidR="00E0479C" w:rsidRPr="0070437E" w:rsidRDefault="0070437E" w:rsidP="00F50127">
            <w:pPr>
              <w:pStyle w:val="EnvelopeReturn"/>
              <w:tabs>
                <w:tab w:val="clear" w:pos="1134"/>
              </w:tabs>
              <w:spacing w:line="240" w:lineRule="atLeast"/>
              <w:ind w:left="435" w:hanging="18"/>
              <w:rPr>
                <w:sz w:val="22"/>
                <w:szCs w:val="22"/>
              </w:rPr>
            </w:pPr>
            <w:r w:rsidRPr="00F50127">
              <w:rPr>
                <w:rFonts w:eastAsia="Calibri"/>
                <w:sz w:val="22"/>
                <w:szCs w:val="22"/>
              </w:rPr>
              <w:t>contracts and others</w:t>
            </w:r>
          </w:p>
        </w:tc>
        <w:tc>
          <w:tcPr>
            <w:tcW w:w="1414" w:type="dxa"/>
            <w:vAlign w:val="bottom"/>
          </w:tcPr>
          <w:p w14:paraId="4F417D5E" w14:textId="1803A10A" w:rsidR="00E0479C" w:rsidRPr="005B7E21" w:rsidRDefault="2C194F9A" w:rsidP="00B00EC4">
            <w:pPr>
              <w:pStyle w:val="3"/>
              <w:tabs>
                <w:tab w:val="clear" w:pos="360"/>
                <w:tab w:val="clear" w:pos="720"/>
              </w:tabs>
              <w:spacing w:line="240" w:lineRule="atLeast"/>
              <w:ind w:left="274"/>
              <w:jc w:val="right"/>
              <w:rPr>
                <w:rFonts w:cs="Times New Roman"/>
                <w:cs/>
              </w:rPr>
            </w:pPr>
            <w:r w:rsidRPr="23A4BF8C">
              <w:rPr>
                <w:rFonts w:cs="Times New Roman"/>
              </w:rPr>
              <w:t>13,503</w:t>
            </w:r>
          </w:p>
        </w:tc>
        <w:tc>
          <w:tcPr>
            <w:tcW w:w="281" w:type="dxa"/>
          </w:tcPr>
          <w:p w14:paraId="1E7364D4" w14:textId="77777777" w:rsidR="00E0479C" w:rsidRPr="00E227A6" w:rsidRDefault="00E0479C" w:rsidP="00E0479C">
            <w:pPr>
              <w:pStyle w:val="AAheadingwocontents"/>
              <w:spacing w:line="240" w:lineRule="atLeast"/>
              <w:ind w:left="274"/>
              <w:jc w:val="right"/>
              <w:rPr>
                <w:b w:val="0"/>
                <w:bCs w:val="0"/>
              </w:rPr>
            </w:pPr>
          </w:p>
        </w:tc>
        <w:tc>
          <w:tcPr>
            <w:tcW w:w="1418" w:type="dxa"/>
            <w:vAlign w:val="bottom"/>
          </w:tcPr>
          <w:p w14:paraId="4C508F3E" w14:textId="77777777" w:rsidR="00E0479C" w:rsidRPr="00444D70" w:rsidRDefault="0070437E" w:rsidP="00B00EC4">
            <w:pPr>
              <w:pStyle w:val="3"/>
              <w:tabs>
                <w:tab w:val="clear" w:pos="360"/>
                <w:tab w:val="clear" w:pos="720"/>
              </w:tabs>
              <w:spacing w:line="240" w:lineRule="atLeast"/>
              <w:ind w:left="274"/>
              <w:jc w:val="right"/>
              <w:rPr>
                <w:rFonts w:cs="Times New Roman"/>
                <w:highlight w:val="yellow"/>
                <w:cs/>
              </w:rPr>
            </w:pPr>
            <w:r w:rsidRPr="23A4BF8C">
              <w:rPr>
                <w:rFonts w:cs="Times New Roman"/>
                <w:lang w:val="en-US"/>
              </w:rPr>
              <w:t>106,543</w:t>
            </w:r>
          </w:p>
        </w:tc>
      </w:tr>
      <w:tr w:rsidR="23A4BF8C" w14:paraId="71433BF1" w14:textId="77777777" w:rsidTr="23A4BF8C">
        <w:trPr>
          <w:trHeight w:val="266"/>
        </w:trPr>
        <w:tc>
          <w:tcPr>
            <w:tcW w:w="5652" w:type="dxa"/>
            <w:vAlign w:val="center"/>
          </w:tcPr>
          <w:p w14:paraId="7F71C341" w14:textId="454DF665" w:rsidR="06D14151" w:rsidRPr="00273E04" w:rsidRDefault="00A00301" w:rsidP="00A00301">
            <w:pPr>
              <w:pStyle w:val="EnvelopeReturn"/>
              <w:spacing w:line="240" w:lineRule="atLeast"/>
              <w:ind w:firstLine="238"/>
              <w:rPr>
                <w:sz w:val="22"/>
                <w:szCs w:val="22"/>
              </w:rPr>
            </w:pPr>
            <w:r w:rsidRPr="00273E04">
              <w:rPr>
                <w:sz w:val="22"/>
                <w:szCs w:val="22"/>
              </w:rPr>
              <w:t xml:space="preserve"> </w:t>
            </w:r>
            <w:r w:rsidR="06D14151" w:rsidRPr="00273E04">
              <w:rPr>
                <w:sz w:val="22"/>
                <w:szCs w:val="22"/>
              </w:rPr>
              <w:t>-</w:t>
            </w:r>
            <w:r w:rsidRPr="00273E04">
              <w:rPr>
                <w:sz w:val="22"/>
                <w:szCs w:val="22"/>
              </w:rPr>
              <w:t xml:space="preserve"> </w:t>
            </w:r>
            <w:r w:rsidR="06D14151" w:rsidRPr="00273E04">
              <w:rPr>
                <w:sz w:val="22"/>
                <w:szCs w:val="22"/>
              </w:rPr>
              <w:t>for raw material</w:t>
            </w:r>
          </w:p>
        </w:tc>
        <w:tc>
          <w:tcPr>
            <w:tcW w:w="1414" w:type="dxa"/>
          </w:tcPr>
          <w:p w14:paraId="49ABCEDB" w14:textId="33B059D8" w:rsidR="06D14151" w:rsidRPr="00273E04" w:rsidRDefault="06D14151" w:rsidP="23A4BF8C">
            <w:pPr>
              <w:pStyle w:val="3"/>
              <w:spacing w:line="240" w:lineRule="atLeast"/>
              <w:jc w:val="right"/>
              <w:rPr>
                <w:rFonts w:cs="Times New Roman"/>
              </w:rPr>
            </w:pPr>
            <w:r w:rsidRPr="00273E04">
              <w:rPr>
                <w:rFonts w:cs="Times New Roman"/>
              </w:rPr>
              <w:t>40,928</w:t>
            </w:r>
          </w:p>
        </w:tc>
        <w:tc>
          <w:tcPr>
            <w:tcW w:w="281" w:type="dxa"/>
          </w:tcPr>
          <w:p w14:paraId="38BF16C1" w14:textId="31D5B8AE" w:rsidR="23A4BF8C" w:rsidRPr="00273E04" w:rsidRDefault="23A4BF8C" w:rsidP="23A4BF8C">
            <w:pPr>
              <w:pStyle w:val="AAheadingwocontents"/>
              <w:spacing w:line="240" w:lineRule="atLeast"/>
              <w:jc w:val="right"/>
              <w:rPr>
                <w:b w:val="0"/>
                <w:bCs w:val="0"/>
              </w:rPr>
            </w:pPr>
          </w:p>
        </w:tc>
        <w:tc>
          <w:tcPr>
            <w:tcW w:w="1418" w:type="dxa"/>
          </w:tcPr>
          <w:p w14:paraId="724A0BCE" w14:textId="447CADE9" w:rsidR="06D14151" w:rsidRPr="00273E04" w:rsidRDefault="06D14151" w:rsidP="23A4BF8C">
            <w:pPr>
              <w:pStyle w:val="3"/>
              <w:spacing w:line="240" w:lineRule="atLeast"/>
              <w:jc w:val="right"/>
              <w:rPr>
                <w:rFonts w:cs="Times New Roman"/>
                <w:lang w:val="en-US"/>
              </w:rPr>
            </w:pPr>
            <w:r w:rsidRPr="00273E04">
              <w:rPr>
                <w:rFonts w:cs="Times New Roman"/>
                <w:lang w:val="en-US"/>
              </w:rPr>
              <w:t>12,696</w:t>
            </w:r>
          </w:p>
        </w:tc>
      </w:tr>
      <w:tr w:rsidR="00064775" w:rsidRPr="00951D73" w14:paraId="03F60799" w14:textId="77777777" w:rsidTr="00F50127">
        <w:trPr>
          <w:trHeight w:val="266"/>
        </w:trPr>
        <w:tc>
          <w:tcPr>
            <w:tcW w:w="5652" w:type="dxa"/>
            <w:vAlign w:val="center"/>
          </w:tcPr>
          <w:p w14:paraId="52B2AC8D" w14:textId="77777777" w:rsidR="00064775" w:rsidRPr="0070437E" w:rsidRDefault="00064775" w:rsidP="00E0479C">
            <w:pPr>
              <w:pStyle w:val="EnvelopeReturn"/>
              <w:tabs>
                <w:tab w:val="clear" w:pos="1134"/>
                <w:tab w:val="left" w:pos="425"/>
              </w:tabs>
              <w:spacing w:line="240" w:lineRule="atLeast"/>
              <w:ind w:left="274"/>
              <w:rPr>
                <w:sz w:val="22"/>
                <w:szCs w:val="22"/>
                <w:cs/>
              </w:rPr>
            </w:pPr>
          </w:p>
        </w:tc>
        <w:tc>
          <w:tcPr>
            <w:tcW w:w="1414" w:type="dxa"/>
          </w:tcPr>
          <w:p w14:paraId="2B926E72" w14:textId="4B3E1ACC" w:rsidR="00064775" w:rsidRPr="005B7E21" w:rsidRDefault="00064775" w:rsidP="00E0479C">
            <w:pPr>
              <w:pStyle w:val="3"/>
              <w:tabs>
                <w:tab w:val="clear" w:pos="360"/>
                <w:tab w:val="clear" w:pos="720"/>
              </w:tabs>
              <w:spacing w:line="240" w:lineRule="atLeast"/>
              <w:ind w:left="274"/>
              <w:jc w:val="right"/>
              <w:rPr>
                <w:rFonts w:cs="Times New Roman"/>
                <w:cs/>
              </w:rPr>
            </w:pPr>
          </w:p>
        </w:tc>
        <w:tc>
          <w:tcPr>
            <w:tcW w:w="281" w:type="dxa"/>
          </w:tcPr>
          <w:p w14:paraId="2BA3E15C" w14:textId="77777777" w:rsidR="00064775" w:rsidRPr="00E227A6" w:rsidRDefault="00064775" w:rsidP="00E0479C">
            <w:pPr>
              <w:pStyle w:val="AAheadingwocontents"/>
              <w:spacing w:line="240" w:lineRule="atLeast"/>
              <w:ind w:left="274"/>
              <w:jc w:val="right"/>
              <w:rPr>
                <w:b w:val="0"/>
                <w:bCs w:val="0"/>
              </w:rPr>
            </w:pPr>
          </w:p>
        </w:tc>
        <w:tc>
          <w:tcPr>
            <w:tcW w:w="1418" w:type="dxa"/>
          </w:tcPr>
          <w:p w14:paraId="49094703" w14:textId="77777777" w:rsidR="00064775" w:rsidRDefault="00064775" w:rsidP="00E0479C">
            <w:pPr>
              <w:pStyle w:val="3"/>
              <w:tabs>
                <w:tab w:val="clear" w:pos="360"/>
                <w:tab w:val="clear" w:pos="720"/>
              </w:tabs>
              <w:spacing w:line="240" w:lineRule="atLeast"/>
              <w:ind w:left="274"/>
              <w:jc w:val="right"/>
              <w:rPr>
                <w:rFonts w:cs="Times New Roman"/>
                <w:lang w:val="en-US"/>
              </w:rPr>
            </w:pPr>
          </w:p>
        </w:tc>
      </w:tr>
    </w:tbl>
    <w:p w14:paraId="718B9DA2" w14:textId="77777777" w:rsidR="001F7482" w:rsidRDefault="001F7482" w:rsidP="001F7482">
      <w:pPr>
        <w:pStyle w:val="E5Head1"/>
        <w:numPr>
          <w:ilvl w:val="0"/>
          <w:numId w:val="0"/>
        </w:numPr>
        <w:ind w:left="547"/>
        <w:rPr>
          <w:sz w:val="22"/>
          <w:szCs w:val="22"/>
        </w:rPr>
      </w:pPr>
    </w:p>
    <w:p w14:paraId="49471CD1" w14:textId="61757162" w:rsidR="00064775" w:rsidRPr="007D2E18" w:rsidRDefault="00064775" w:rsidP="00064775">
      <w:pPr>
        <w:pStyle w:val="E5Head1"/>
        <w:rPr>
          <w:sz w:val="22"/>
          <w:szCs w:val="22"/>
        </w:rPr>
      </w:pPr>
      <w:r w:rsidRPr="007D2E18">
        <w:rPr>
          <w:sz w:val="22"/>
          <w:szCs w:val="22"/>
        </w:rPr>
        <w:t>Capital</w:t>
      </w:r>
      <w:r w:rsidRPr="007D2E18">
        <w:rPr>
          <w:sz w:val="22"/>
          <w:szCs w:val="22"/>
          <w:cs/>
        </w:rPr>
        <w:t xml:space="preserve"> </w:t>
      </w:r>
      <w:r w:rsidRPr="007D2E18">
        <w:rPr>
          <w:sz w:val="22"/>
          <w:szCs w:val="22"/>
        </w:rPr>
        <w:t>Management</w:t>
      </w:r>
      <w:r w:rsidRPr="007D2E18">
        <w:rPr>
          <w:sz w:val="22"/>
          <w:szCs w:val="22"/>
          <w:cs/>
        </w:rPr>
        <w:t xml:space="preserve"> </w:t>
      </w:r>
    </w:p>
    <w:p w14:paraId="57225395" w14:textId="77777777" w:rsidR="006F79B5" w:rsidRPr="009A288D" w:rsidRDefault="006F79B5" w:rsidP="002468AC">
      <w:pPr>
        <w:pStyle w:val="E7Indent1"/>
        <w:rPr>
          <w:sz w:val="20"/>
          <w:szCs w:val="20"/>
        </w:rPr>
      </w:pPr>
    </w:p>
    <w:p w14:paraId="5AED6E4B" w14:textId="77777777" w:rsidR="00F31ABC" w:rsidRPr="00273E04" w:rsidRDefault="00F31ABC" w:rsidP="002468AC">
      <w:pPr>
        <w:spacing w:line="240" w:lineRule="atLeast"/>
        <w:ind w:left="547"/>
        <w:rPr>
          <w:lang w:bidi="lo-LA"/>
        </w:rPr>
      </w:pPr>
      <w:r w:rsidRPr="007D2E18">
        <w:rPr>
          <w:lang w:bidi="lo-LA"/>
        </w:rPr>
        <w:t xml:space="preserve">The management of the Group has a capital management policy with the objective to maintain a strong </w:t>
      </w:r>
      <w:r w:rsidRPr="00950C76">
        <w:rPr>
          <w:lang w:bidi="lo-LA"/>
        </w:rPr>
        <w:t>capital base by emphasizing on planning and determining operating strategies that will ensure a sustainable business performance and cash flow management</w:t>
      </w:r>
      <w:r w:rsidRPr="00950C76">
        <w:rPr>
          <w:cs/>
        </w:rPr>
        <w:t xml:space="preserve">. </w:t>
      </w:r>
      <w:r w:rsidRPr="00950C76">
        <w:rPr>
          <w:lang w:bidi="lo-LA"/>
        </w:rPr>
        <w:t>In addition, the Group considers to have a strong</w:t>
      </w:r>
      <w:r w:rsidRPr="007D2E18">
        <w:rPr>
          <w:lang w:bidi="lo-LA"/>
        </w:rPr>
        <w:t xml:space="preserve"> financial foundation</w:t>
      </w:r>
      <w:r w:rsidRPr="007D2E18">
        <w:rPr>
          <w:cs/>
        </w:rPr>
        <w:t xml:space="preserve">. </w:t>
      </w:r>
      <w:r w:rsidRPr="007D2E18">
        <w:rPr>
          <w:lang w:bidi="lo-LA"/>
        </w:rPr>
        <w:t xml:space="preserve">Therefore, the Group focuses on investing in projects that have good </w:t>
      </w:r>
      <w:r w:rsidRPr="00950C76">
        <w:rPr>
          <w:lang w:bidi="lo-LA"/>
        </w:rPr>
        <w:t>rates of return, maintaining appropriate working capital and having sufficient cash reserves and an appropriate</w:t>
      </w:r>
      <w:r w:rsidRPr="007D2E18">
        <w:rPr>
          <w:lang w:bidi="lo-LA"/>
        </w:rPr>
        <w:t xml:space="preserve"> investment structure to have a firm operating business in the future and to maintain </w:t>
      </w:r>
      <w:r w:rsidRPr="00273E04">
        <w:rPr>
          <w:lang w:bidi="lo-LA"/>
        </w:rPr>
        <w:t>the confidence of shareholders, investors, creditors and other stakeholders</w:t>
      </w:r>
      <w:r w:rsidRPr="00273E04">
        <w:rPr>
          <w:cs/>
        </w:rPr>
        <w:t>.</w:t>
      </w:r>
    </w:p>
    <w:p w14:paraId="61AD140D" w14:textId="77777777" w:rsidR="005410CD" w:rsidRPr="00273E04" w:rsidRDefault="005410CD" w:rsidP="005410CD">
      <w:pPr>
        <w:pStyle w:val="E7Indent1"/>
        <w:rPr>
          <w:sz w:val="20"/>
          <w:szCs w:val="20"/>
        </w:rPr>
      </w:pPr>
    </w:p>
    <w:p w14:paraId="47E72AA3" w14:textId="77777777" w:rsidR="006F79B5" w:rsidRPr="00273E04" w:rsidRDefault="009A288D" w:rsidP="002468AC">
      <w:pPr>
        <w:pStyle w:val="E5Head1"/>
        <w:outlineLvl w:val="9"/>
        <w:rPr>
          <w:sz w:val="22"/>
          <w:szCs w:val="22"/>
        </w:rPr>
      </w:pPr>
      <w:r w:rsidRPr="00273E04">
        <w:rPr>
          <w:sz w:val="22"/>
          <w:szCs w:val="22"/>
        </w:rPr>
        <w:t>Others</w:t>
      </w:r>
    </w:p>
    <w:p w14:paraId="0A5B88FC" w14:textId="77777777" w:rsidR="00A42856" w:rsidRPr="00273E04" w:rsidRDefault="00A42856" w:rsidP="00CB5395">
      <w:pPr>
        <w:pStyle w:val="E7Indent1"/>
        <w:ind w:left="0"/>
        <w:rPr>
          <w:sz w:val="20"/>
          <w:szCs w:val="20"/>
        </w:rPr>
      </w:pPr>
    </w:p>
    <w:p w14:paraId="74A2CFE2" w14:textId="77777777" w:rsidR="00B44180" w:rsidRDefault="00B44180" w:rsidP="00B44180">
      <w:pPr>
        <w:pStyle w:val="BodyText"/>
        <w:numPr>
          <w:ilvl w:val="0"/>
          <w:numId w:val="51"/>
        </w:numPr>
        <w:tabs>
          <w:tab w:val="left" w:pos="907"/>
        </w:tabs>
        <w:spacing w:after="0"/>
        <w:ind w:right="18"/>
        <w:rPr>
          <w:lang w:val="en-GB"/>
        </w:rPr>
      </w:pPr>
      <w:r w:rsidRPr="00273E04">
        <w:t>At late 2022</w:t>
      </w:r>
      <w:r>
        <w:t xml:space="preserve">, PT </w:t>
      </w:r>
      <w:proofErr w:type="spellStart"/>
      <w:r>
        <w:t>Keramika</w:t>
      </w:r>
      <w:proofErr w:type="spellEnd"/>
      <w:r>
        <w:t xml:space="preserve"> Indonesia </w:t>
      </w:r>
      <w:proofErr w:type="spellStart"/>
      <w:r>
        <w:t>Assosiasi</w:t>
      </w:r>
      <w:proofErr w:type="spellEnd"/>
      <w:r>
        <w:t xml:space="preserve">, </w:t>
      </w:r>
      <w:proofErr w:type="spellStart"/>
      <w:r>
        <w:t>Tbk</w:t>
      </w:r>
      <w:proofErr w:type="spellEnd"/>
      <w:r>
        <w:rPr>
          <w:rFonts w:hint="cs"/>
        </w:rPr>
        <w:t xml:space="preserve">. </w:t>
      </w:r>
      <w:r>
        <w:t>(</w:t>
      </w:r>
      <w:r>
        <w:rPr>
          <w:rFonts w:hint="cs"/>
        </w:rPr>
        <w:t>“</w:t>
      </w:r>
      <w:r>
        <w:t>KIA</w:t>
      </w:r>
      <w:r>
        <w:rPr>
          <w:rFonts w:hint="cs"/>
        </w:rPr>
        <w:t>”</w:t>
      </w:r>
      <w:r>
        <w:t xml:space="preserve">), a subsidiary company which listed in the Indonesia Stock Exchange, received a notification from Indonesian government authorities that KIA and its subsidiary, PT KIA </w:t>
      </w:r>
      <w:proofErr w:type="spellStart"/>
      <w:r>
        <w:t>Serpih</w:t>
      </w:r>
      <w:proofErr w:type="spellEnd"/>
      <w:r>
        <w:t xml:space="preserve"> MAS (</w:t>
      </w:r>
      <w:r>
        <w:rPr>
          <w:rFonts w:hint="cs"/>
        </w:rPr>
        <w:t>“</w:t>
      </w:r>
      <w:r>
        <w:t>KSM</w:t>
      </w:r>
      <w:r>
        <w:rPr>
          <w:rFonts w:hint="cs"/>
        </w:rPr>
        <w:t>”</w:t>
      </w:r>
      <w:r>
        <w:t xml:space="preserve">), had a liability towards a government agency totaling approximately Baht </w:t>
      </w:r>
      <w:r>
        <w:rPr>
          <w:rFonts w:hint="cs"/>
        </w:rPr>
        <w:t>3,000</w:t>
      </w:r>
      <w:r>
        <w:t xml:space="preserve"> million</w:t>
      </w:r>
      <w:r>
        <w:rPr>
          <w:rFonts w:hint="cs"/>
        </w:rPr>
        <w:t xml:space="preserve">. </w:t>
      </w:r>
      <w:r>
        <w:t xml:space="preserve">This liability was referred to the debts and obligations of a minority shareholders which is founder of KIA (the “KIA Founder”), who have no </w:t>
      </w:r>
      <w:r>
        <w:rPr>
          <w:lang w:bidi="lo-LA"/>
        </w:rPr>
        <w:t>connection</w:t>
      </w:r>
      <w:r>
        <w:t xml:space="preserve"> with the Company and SCC</w:t>
      </w:r>
      <w:r>
        <w:rPr>
          <w:rFonts w:hint="cs"/>
        </w:rPr>
        <w:t xml:space="preserve">. </w:t>
      </w:r>
      <w:r>
        <w:t xml:space="preserve">The KIA Founder received financial aid from the Indonesian government for the bank which the KIA Founder owned during </w:t>
      </w:r>
      <w:r>
        <w:rPr>
          <w:rFonts w:hint="cs"/>
        </w:rPr>
        <w:t xml:space="preserve">1998. </w:t>
      </w:r>
      <w:r>
        <w:t>The government agency claimed that the KIA Founder had placed the shares of KIA and its subsidiaries, as collateral for debt repayment to the Indonesian government</w:t>
      </w:r>
      <w:r>
        <w:rPr>
          <w:rFonts w:hint="cs"/>
        </w:rPr>
        <w:t xml:space="preserve">. </w:t>
      </w:r>
      <w:r>
        <w:t>The Indonesian government agency has taken over the banking business and ordered to close the bank's business subsequently</w:t>
      </w:r>
      <w:r>
        <w:rPr>
          <w:rFonts w:hint="cs"/>
        </w:rPr>
        <w:t>.</w:t>
      </w:r>
    </w:p>
    <w:p w14:paraId="250E14FA" w14:textId="77777777" w:rsidR="00B44180" w:rsidRDefault="00B44180" w:rsidP="00B44180">
      <w:pPr>
        <w:pStyle w:val="BodyText"/>
        <w:spacing w:after="0"/>
        <w:ind w:left="922" w:right="18"/>
        <w:rPr>
          <w:sz w:val="18"/>
          <w:szCs w:val="18"/>
          <w:lang w:val="en-GB"/>
        </w:rPr>
      </w:pPr>
    </w:p>
    <w:p w14:paraId="284788AC" w14:textId="0E4F0198" w:rsidR="00B44180" w:rsidRDefault="00B44180" w:rsidP="00B44180">
      <w:pPr>
        <w:pStyle w:val="BodyText"/>
        <w:spacing w:after="0"/>
        <w:ind w:left="922" w:right="18"/>
        <w:jc w:val="thaiDistribute"/>
        <w:rPr>
          <w:lang w:val="en-AU"/>
        </w:rPr>
      </w:pPr>
      <w:r>
        <w:t xml:space="preserve">As a result of the incident, the government authority in Indonesia temporarily blocked to access </w:t>
      </w:r>
      <w:r w:rsidRPr="00B03759">
        <w:t>on legal entity administration system of KIA</w:t>
      </w:r>
      <w:r w:rsidRPr="00B03759">
        <w:rPr>
          <w:szCs w:val="28"/>
        </w:rPr>
        <w:t>, KSM</w:t>
      </w:r>
      <w:r w:rsidRPr="00B03759">
        <w:t xml:space="preserve"> and </w:t>
      </w:r>
      <w:r w:rsidRPr="00B03759">
        <w:rPr>
          <w:rFonts w:hint="cs"/>
        </w:rPr>
        <w:t>“</w:t>
      </w:r>
      <w:r w:rsidRPr="00B03759">
        <w:t xml:space="preserve">PT KIA </w:t>
      </w:r>
      <w:proofErr w:type="spellStart"/>
      <w:r w:rsidRPr="00B03759">
        <w:t>Keramik</w:t>
      </w:r>
      <w:proofErr w:type="spellEnd"/>
      <w:r w:rsidRPr="00B03759">
        <w:t xml:space="preserve"> Mas</w:t>
      </w:r>
      <w:r w:rsidRPr="00B03759">
        <w:rPr>
          <w:rFonts w:hint="cs"/>
        </w:rPr>
        <w:t xml:space="preserve">” </w:t>
      </w:r>
      <w:r w:rsidRPr="00B03759">
        <w:t>(</w:t>
      </w:r>
      <w:r w:rsidRPr="00B03759">
        <w:rPr>
          <w:rFonts w:hint="cs"/>
        </w:rPr>
        <w:t>“</w:t>
      </w:r>
      <w:r w:rsidRPr="00B03759">
        <w:t>KKM</w:t>
      </w:r>
      <w:r w:rsidRPr="00B03759">
        <w:rPr>
          <w:rFonts w:hint="cs"/>
        </w:rPr>
        <w:t>”</w:t>
      </w:r>
      <w:r w:rsidRPr="00B03759">
        <w:t>) with the Ministry of Law (</w:t>
      </w:r>
      <w:r w:rsidR="007E0143" w:rsidRPr="00B03759">
        <w:t>“</w:t>
      </w:r>
      <w:r w:rsidRPr="00B03759">
        <w:t>MOL</w:t>
      </w:r>
      <w:r w:rsidR="007E0143" w:rsidRPr="00B03759">
        <w:t>”</w:t>
      </w:r>
      <w:r w:rsidR="00835DA0" w:rsidRPr="00B03759">
        <w:t>,</w:t>
      </w:r>
      <w:r w:rsidR="007E0143" w:rsidRPr="00B03759">
        <w:t xml:space="preserve"> formerly known as</w:t>
      </w:r>
      <w:r w:rsidR="00835DA0" w:rsidRPr="00B03759">
        <w:t xml:space="preserve"> Ministry of Law and Human Rights)</w:t>
      </w:r>
      <w:r w:rsidRPr="00B03759">
        <w:t>, which is a registration system for use in submitting changes or additions to regulations and other registration information of companies in Indonesia</w:t>
      </w:r>
      <w:r w:rsidRPr="00B03759">
        <w:rPr>
          <w:rFonts w:hint="cs"/>
        </w:rPr>
        <w:t xml:space="preserve">. </w:t>
      </w:r>
      <w:r w:rsidRPr="00B03759">
        <w:t>Currently, there is uncertainty regarding</w:t>
      </w:r>
      <w:r>
        <w:t xml:space="preserve"> whether KIA and KSM will be held responsible for the liabilities claimed by the Indonesian government agencies and to what extent it might impact them, given the available evidence still cannot indicate that KIA and KSM are liable to the Indonesian government agencies</w:t>
      </w:r>
      <w:r>
        <w:rPr>
          <w:rFonts w:hint="cs"/>
        </w:rPr>
        <w:t>.</w:t>
      </w:r>
    </w:p>
    <w:p w14:paraId="5B52FDC2" w14:textId="77777777" w:rsidR="00B44180" w:rsidRDefault="00B44180" w:rsidP="00B44180">
      <w:pPr>
        <w:pStyle w:val="BodyText"/>
        <w:spacing w:after="0"/>
        <w:ind w:left="922" w:right="18"/>
        <w:rPr>
          <w:sz w:val="16"/>
          <w:szCs w:val="16"/>
        </w:rPr>
      </w:pPr>
    </w:p>
    <w:p w14:paraId="70617E51" w14:textId="77777777" w:rsidR="00A746B9" w:rsidRDefault="00A746B9">
      <w:pPr>
        <w:jc w:val="left"/>
      </w:pPr>
      <w:r>
        <w:br w:type="page"/>
      </w:r>
    </w:p>
    <w:p w14:paraId="6F500A75" w14:textId="15620C2B" w:rsidR="00B44180" w:rsidRDefault="00B44180" w:rsidP="00F50127">
      <w:pPr>
        <w:pStyle w:val="BodyText"/>
        <w:spacing w:after="0"/>
        <w:ind w:left="922" w:right="18"/>
        <w:jc w:val="thaiDistribute"/>
      </w:pPr>
      <w:r>
        <w:lastRenderedPageBreak/>
        <w:t>In the past, KIA had entered into loan agreements with number of banks, including the bank owned by the KIA Founder (the loan value from such bank is approximately Baht 740 million)</w:t>
      </w:r>
      <w:r>
        <w:rPr>
          <w:rFonts w:hint="cs"/>
        </w:rPr>
        <w:t xml:space="preserve">. </w:t>
      </w:r>
      <w:r>
        <w:t>When the Indonesian government agency took control and ordered the closure of the bank owned by the KIA Founder, the government agency transferred the loan debt between KIA and the bank to third party</w:t>
      </w:r>
      <w:r>
        <w:rPr>
          <w:rFonts w:hint="cs"/>
        </w:rPr>
        <w:t xml:space="preserve">. </w:t>
      </w:r>
      <w:r>
        <w:t>This loan was subsequently transferred multiple times until they were finally converted into equity in 2008 by issuing new shares (Series B) which were different from the existing shares (Series A) which the KIA Founder held and were not claimed as collateral for debt repayment to the Indonesian government</w:t>
      </w:r>
      <w:r>
        <w:rPr>
          <w:rFonts w:hint="cs"/>
        </w:rPr>
        <w:t xml:space="preserve">. </w:t>
      </w:r>
      <w:r>
        <w:rPr>
          <w:spacing w:val="-8"/>
        </w:rPr>
        <w:t>In 2011, the Company acquired shares in KIA (Series B)</w:t>
      </w:r>
      <w:r>
        <w:t xml:space="preserve"> arising from the aforementioned conversion of loans into equity through the Indonesian Stock Exchange</w:t>
      </w:r>
      <w:r>
        <w:rPr>
          <w:rFonts w:hint="cs"/>
        </w:rPr>
        <w:t xml:space="preserve">. </w:t>
      </w:r>
      <w:r>
        <w:t>Before acquiring the shares, the Company engaged a reputable local legal advisor to conduct due diligence and did not find that KIA had any liability towards Indonesian government agencies nor that KIA's shares were encumbered or pledged to any government agencies</w:t>
      </w:r>
      <w:r>
        <w:rPr>
          <w:rFonts w:hint="cs"/>
        </w:rPr>
        <w:t>.</w:t>
      </w:r>
    </w:p>
    <w:p w14:paraId="6CAE10A1" w14:textId="6D798DE8" w:rsidR="009D34CC" w:rsidRDefault="009D34CC" w:rsidP="00B44180">
      <w:pPr>
        <w:pStyle w:val="BodyText"/>
        <w:spacing w:after="0"/>
        <w:ind w:left="922" w:right="18"/>
        <w:jc w:val="thaiDistribute"/>
        <w:rPr>
          <w:lang w:val="en-AU"/>
        </w:rPr>
      </w:pPr>
    </w:p>
    <w:p w14:paraId="1836BC24" w14:textId="1B959940" w:rsidR="00BE2498" w:rsidRPr="00734EE0" w:rsidRDefault="00BE2498" w:rsidP="00BE2498">
      <w:pPr>
        <w:pStyle w:val="BodyText"/>
        <w:ind w:left="922" w:right="18"/>
        <w:jc w:val="thaiDistribute"/>
        <w:rPr>
          <w:spacing w:val="4"/>
        </w:rPr>
      </w:pPr>
      <w:r w:rsidRPr="00734EE0">
        <w:rPr>
          <w:spacing w:val="4"/>
        </w:rPr>
        <w:t xml:space="preserve">To protect the rights of KIA and KKM and their shareholders. In late 2023, KIA and KKM filed lawsuits against the relevant Indonesian government agencies, requesting the alleged </w:t>
      </w:r>
      <w:r w:rsidRPr="00B03759">
        <w:rPr>
          <w:spacing w:val="4"/>
        </w:rPr>
        <w:t>liability to be declared invalid and revoked and requesting KIA’s and KKM’s access to the MOL system be</w:t>
      </w:r>
      <w:r w:rsidRPr="00734EE0">
        <w:rPr>
          <w:spacing w:val="4"/>
        </w:rPr>
        <w:t xml:space="preserve"> unblocked.</w:t>
      </w:r>
    </w:p>
    <w:p w14:paraId="3E71A3FB" w14:textId="77777777" w:rsidR="00B44180" w:rsidRDefault="00B44180" w:rsidP="00B44180">
      <w:pPr>
        <w:pStyle w:val="BodyText"/>
        <w:spacing w:after="0"/>
        <w:ind w:left="922" w:right="18"/>
        <w:jc w:val="thaiDistribute"/>
      </w:pPr>
    </w:p>
    <w:p w14:paraId="4D7E68D1" w14:textId="6AC32DA2" w:rsidR="00BE2498" w:rsidRPr="00734EE0" w:rsidRDefault="00BE2498" w:rsidP="00BE2498">
      <w:pPr>
        <w:pStyle w:val="BodyText"/>
        <w:spacing w:after="0"/>
        <w:ind w:left="922" w:right="18"/>
        <w:jc w:val="thaiDistribute"/>
      </w:pPr>
      <w:r w:rsidRPr="00371F0F">
        <w:rPr>
          <w:spacing w:val="4"/>
        </w:rPr>
        <w:t xml:space="preserve">Subsequently, both the </w:t>
      </w:r>
      <w:r>
        <w:rPr>
          <w:spacing w:val="4"/>
        </w:rPr>
        <w:t xml:space="preserve">Jakarta State </w:t>
      </w:r>
      <w:r w:rsidRPr="00371F0F">
        <w:rPr>
          <w:spacing w:val="4"/>
        </w:rPr>
        <w:t>Administrative Court</w:t>
      </w:r>
      <w:r>
        <w:rPr>
          <w:spacing w:val="4"/>
        </w:rPr>
        <w:t>, the State Administrative High Court of Jakarta</w:t>
      </w:r>
      <w:r>
        <w:rPr>
          <w:rFonts w:cstheme="minorBidi" w:hint="cs"/>
          <w:spacing w:val="4"/>
          <w:cs/>
        </w:rPr>
        <w:t xml:space="preserve"> </w:t>
      </w:r>
      <w:r>
        <w:rPr>
          <w:rFonts w:cstheme="minorBidi"/>
          <w:spacing w:val="4"/>
        </w:rPr>
        <w:t>(at the appeal level)</w:t>
      </w:r>
      <w:r w:rsidRPr="00371F0F">
        <w:rPr>
          <w:spacing w:val="4"/>
        </w:rPr>
        <w:t xml:space="preserve">, and recently, </w:t>
      </w:r>
      <w:r>
        <w:rPr>
          <w:spacing w:val="4"/>
        </w:rPr>
        <w:t xml:space="preserve">in </w:t>
      </w:r>
      <w:r w:rsidRPr="00371F0F">
        <w:rPr>
          <w:spacing w:val="4"/>
        </w:rPr>
        <w:t xml:space="preserve">late </w:t>
      </w:r>
      <w:r>
        <w:rPr>
          <w:spacing w:val="4"/>
        </w:rPr>
        <w:t>2025</w:t>
      </w:r>
      <w:r w:rsidRPr="00371F0F">
        <w:rPr>
          <w:spacing w:val="4"/>
        </w:rPr>
        <w:t xml:space="preserve">, the Supreme Court (at the </w:t>
      </w:r>
      <w:r>
        <w:rPr>
          <w:spacing w:val="4"/>
        </w:rPr>
        <w:t>c</w:t>
      </w:r>
      <w:r w:rsidRPr="00371F0F">
        <w:rPr>
          <w:spacing w:val="4"/>
        </w:rPr>
        <w:t>assation level) dismiss</w:t>
      </w:r>
      <w:r>
        <w:rPr>
          <w:spacing w:val="4"/>
        </w:rPr>
        <w:t>ed</w:t>
      </w:r>
      <w:r w:rsidRPr="00371F0F">
        <w:rPr>
          <w:spacing w:val="4"/>
        </w:rPr>
        <w:t xml:space="preserve"> the case</w:t>
      </w:r>
      <w:r>
        <w:rPr>
          <w:spacing w:val="4"/>
        </w:rPr>
        <w:t>s</w:t>
      </w:r>
      <w:r w:rsidRPr="00371F0F">
        <w:rPr>
          <w:spacing w:val="4"/>
        </w:rPr>
        <w:t xml:space="preserve">. Therefore, KIA and KKM </w:t>
      </w:r>
      <w:r w:rsidR="00BD5973">
        <w:rPr>
          <w:spacing w:val="4"/>
        </w:rPr>
        <w:t>proceeded with the case review, for</w:t>
      </w:r>
      <w:r w:rsidRPr="00371F0F">
        <w:rPr>
          <w:spacing w:val="4"/>
        </w:rPr>
        <w:t xml:space="preserve"> the Supreme Court to</w:t>
      </w:r>
      <w:r w:rsidR="00BD5973">
        <w:rPr>
          <w:spacing w:val="4"/>
        </w:rPr>
        <w:t xml:space="preserve"> reconsider the decisions</w:t>
      </w:r>
      <w:r w:rsidRPr="00371F0F">
        <w:rPr>
          <w:spacing w:val="4"/>
        </w:rPr>
        <w:t>. Simultaneously, coordination has been established with the Indonesian ministr</w:t>
      </w:r>
      <w:r>
        <w:rPr>
          <w:spacing w:val="4"/>
        </w:rPr>
        <w:t>ies</w:t>
      </w:r>
      <w:r w:rsidRPr="00371F0F">
        <w:rPr>
          <w:spacing w:val="4"/>
        </w:rPr>
        <w:t xml:space="preserve"> overseeing economic and investment affairs to expedite the resolution of these issues.</w:t>
      </w:r>
    </w:p>
    <w:p w14:paraId="05C4D506" w14:textId="77777777" w:rsidR="00B44180" w:rsidRDefault="00B44180" w:rsidP="00B44180">
      <w:pPr>
        <w:pStyle w:val="BodyText"/>
        <w:spacing w:after="0"/>
        <w:ind w:left="922" w:right="18"/>
      </w:pPr>
    </w:p>
    <w:p w14:paraId="6B2D0897" w14:textId="77777777" w:rsidR="00B44180" w:rsidRDefault="00B44180" w:rsidP="00B44180">
      <w:pPr>
        <w:pStyle w:val="BodyText"/>
        <w:numPr>
          <w:ilvl w:val="0"/>
          <w:numId w:val="51"/>
        </w:numPr>
        <w:tabs>
          <w:tab w:val="left" w:pos="907"/>
        </w:tabs>
        <w:spacing w:after="0" w:line="260" w:lineRule="atLeast"/>
        <w:ind w:left="900" w:right="18" w:hanging="426"/>
        <w:jc w:val="thaiDistribute"/>
        <w:rPr>
          <w:cs/>
          <w:lang w:val="en-GB" w:bidi="ar-SA"/>
        </w:rPr>
      </w:pPr>
      <w:r>
        <w:rPr>
          <w:lang w:val="en-GB"/>
        </w:rPr>
        <w:t xml:space="preserve">On 20 June 2023, </w:t>
      </w:r>
      <w:r>
        <w:rPr>
          <w:rStyle w:val="ui-provider"/>
        </w:rPr>
        <w:t xml:space="preserve">the Company has signed Conditional Purchase and Sale Agreement (“Purchase and Sale Agreement”) with PT </w:t>
      </w:r>
      <w:proofErr w:type="spellStart"/>
      <w:r>
        <w:rPr>
          <w:rStyle w:val="ui-provider"/>
        </w:rPr>
        <w:t>Kokoh</w:t>
      </w:r>
      <w:proofErr w:type="spellEnd"/>
      <w:r>
        <w:rPr>
          <w:rStyle w:val="ui-provider"/>
        </w:rPr>
        <w:t xml:space="preserve"> Inti </w:t>
      </w:r>
      <w:proofErr w:type="spellStart"/>
      <w:r>
        <w:rPr>
          <w:rStyle w:val="ui-provider"/>
        </w:rPr>
        <w:t>Arebama</w:t>
      </w:r>
      <w:proofErr w:type="spellEnd"/>
      <w:r>
        <w:rPr>
          <w:rStyle w:val="ui-provider"/>
        </w:rPr>
        <w:t xml:space="preserve"> </w:t>
      </w:r>
      <w:proofErr w:type="spellStart"/>
      <w:r>
        <w:rPr>
          <w:rStyle w:val="ui-provider"/>
        </w:rPr>
        <w:t>Tbk</w:t>
      </w:r>
      <w:proofErr w:type="spellEnd"/>
      <w:r>
        <w:rPr>
          <w:rStyle w:val="ui-provider"/>
        </w:rPr>
        <w:t xml:space="preserve">. (“KOKOH”), which is related party, to purchase ordinary shares of PT </w:t>
      </w:r>
      <w:proofErr w:type="spellStart"/>
      <w:r>
        <w:rPr>
          <w:rStyle w:val="ui-provider"/>
        </w:rPr>
        <w:t>Karya</w:t>
      </w:r>
      <w:proofErr w:type="spellEnd"/>
      <w:r>
        <w:rPr>
          <w:rStyle w:val="ui-provider"/>
        </w:rPr>
        <w:t xml:space="preserve"> </w:t>
      </w:r>
      <w:proofErr w:type="spellStart"/>
      <w:r>
        <w:rPr>
          <w:rStyle w:val="ui-provider"/>
        </w:rPr>
        <w:t>Makmur</w:t>
      </w:r>
      <w:proofErr w:type="spellEnd"/>
      <w:r>
        <w:rPr>
          <w:rStyle w:val="ui-provider"/>
        </w:rPr>
        <w:t xml:space="preserve"> </w:t>
      </w:r>
      <w:proofErr w:type="spellStart"/>
      <w:r>
        <w:rPr>
          <w:rStyle w:val="ui-provider"/>
        </w:rPr>
        <w:t>Kreasi</w:t>
      </w:r>
      <w:proofErr w:type="spellEnd"/>
      <w:r>
        <w:rPr>
          <w:rStyle w:val="ui-provider"/>
        </w:rPr>
        <w:t xml:space="preserve"> Prima (</w:t>
      </w:r>
      <w:r>
        <w:rPr>
          <w:rStyle w:val="ui-provider"/>
          <w:rFonts w:hint="cs"/>
        </w:rPr>
        <w:t>“</w:t>
      </w:r>
      <w:r>
        <w:rPr>
          <w:rStyle w:val="ui-provider"/>
        </w:rPr>
        <w:t xml:space="preserve">KMKP”) in the amount of 10.025 million shares (representing 99.99 percent of total number of issued shares of KMKP) and/or assets related to </w:t>
      </w:r>
      <w:proofErr w:type="spellStart"/>
      <w:r>
        <w:rPr>
          <w:rStyle w:val="ui-provider"/>
        </w:rPr>
        <w:t>Belanja</w:t>
      </w:r>
      <w:proofErr w:type="spellEnd"/>
      <w:r>
        <w:rPr>
          <w:rStyle w:val="ui-provider"/>
        </w:rPr>
        <w:t xml:space="preserve"> store</w:t>
      </w:r>
      <w:r>
        <w:t xml:space="preserve"> </w:t>
      </w:r>
      <w:r>
        <w:rPr>
          <w:rStyle w:val="ui-provider"/>
        </w:rPr>
        <w:t xml:space="preserve">at the fair value appraised by an independent financial advisor with significant conditions precedent as stipulated in Sale and Purchase Agreement, </w:t>
      </w:r>
      <w:r>
        <w:t xml:space="preserve">e.g. demands </w:t>
      </w:r>
      <w:r>
        <w:rPr>
          <w:spacing w:val="-4"/>
        </w:rPr>
        <w:t xml:space="preserve">from Indonesian's government related to PT </w:t>
      </w:r>
      <w:proofErr w:type="spellStart"/>
      <w:r>
        <w:rPr>
          <w:spacing w:val="-4"/>
        </w:rPr>
        <w:t>Keramika</w:t>
      </w:r>
      <w:proofErr w:type="spellEnd"/>
      <w:r>
        <w:rPr>
          <w:spacing w:val="-4"/>
        </w:rPr>
        <w:t xml:space="preserve"> Indonesia </w:t>
      </w:r>
      <w:proofErr w:type="spellStart"/>
      <w:r>
        <w:rPr>
          <w:spacing w:val="-4"/>
        </w:rPr>
        <w:t>Assosiasi</w:t>
      </w:r>
      <w:proofErr w:type="spellEnd"/>
      <w:r>
        <w:rPr>
          <w:spacing w:val="-4"/>
        </w:rPr>
        <w:t xml:space="preserve">, </w:t>
      </w:r>
      <w:proofErr w:type="spellStart"/>
      <w:r>
        <w:rPr>
          <w:spacing w:val="-4"/>
        </w:rPr>
        <w:t>Tbk</w:t>
      </w:r>
      <w:proofErr w:type="spellEnd"/>
      <w:r>
        <w:rPr>
          <w:spacing w:val="-4"/>
        </w:rPr>
        <w:t xml:space="preserve">. </w:t>
      </w:r>
      <w:r>
        <w:rPr>
          <w:rStyle w:val="ui-provider"/>
          <w:spacing w:val="-4"/>
        </w:rPr>
        <w:t xml:space="preserve">(“KIA”), </w:t>
      </w:r>
      <w:r>
        <w:t xml:space="preserve">PT KIA </w:t>
      </w:r>
      <w:proofErr w:type="spellStart"/>
      <w:r>
        <w:t>Keramik</w:t>
      </w:r>
      <w:proofErr w:type="spellEnd"/>
      <w:r>
        <w:t xml:space="preserve"> Mas (“KKM”) and PT KIA </w:t>
      </w:r>
      <w:proofErr w:type="spellStart"/>
      <w:r>
        <w:t>Serpih</w:t>
      </w:r>
      <w:proofErr w:type="spellEnd"/>
      <w:r>
        <w:t xml:space="preserve"> Mas (“KSM”) are terminated, and the shareholders'</w:t>
      </w:r>
      <w:r>
        <w:rPr>
          <w:rStyle w:val="ui-provider"/>
        </w:rPr>
        <w:t xml:space="preserve"> meeting of the related companies has approved the said transaction, etc.</w:t>
      </w:r>
    </w:p>
    <w:p w14:paraId="39AF78A6" w14:textId="77777777" w:rsidR="00B44180" w:rsidRDefault="00B44180" w:rsidP="00B44180">
      <w:pPr>
        <w:pStyle w:val="BodyText"/>
        <w:spacing w:after="0"/>
        <w:ind w:left="900" w:right="18"/>
        <w:jc w:val="thaiDistribute"/>
        <w:rPr>
          <w:lang w:val="en-GB"/>
        </w:rPr>
      </w:pPr>
    </w:p>
    <w:p w14:paraId="1BB45272" w14:textId="77777777" w:rsidR="00B44180" w:rsidRDefault="00B44180" w:rsidP="00B44180">
      <w:pPr>
        <w:pStyle w:val="BodyText"/>
        <w:numPr>
          <w:ilvl w:val="0"/>
          <w:numId w:val="51"/>
        </w:numPr>
        <w:tabs>
          <w:tab w:val="left" w:pos="907"/>
        </w:tabs>
        <w:spacing w:after="0" w:line="260" w:lineRule="atLeast"/>
        <w:ind w:left="900" w:right="18" w:hanging="426"/>
        <w:jc w:val="thaiDistribute"/>
        <w:rPr>
          <w:lang w:val="en-GB"/>
        </w:rPr>
      </w:pPr>
      <w:r>
        <w:rPr>
          <w:lang w:val="en-GB"/>
        </w:rPr>
        <w:t xml:space="preserve">On 25 March 2024, </w:t>
      </w:r>
      <w:r>
        <w:t>the Annual General Meeting of Shareholders approved the issuance and offering of the Company's debentures in total amount of Baht 15,000 million. To support business expansion, acquisitions and mergers, improving the efficiency of machinery including asset maintenance, working capital for business operations, or restructuring the Company's capital including repayment of loans to parent company and/or financial institutions.</w:t>
      </w:r>
    </w:p>
    <w:p w14:paraId="6FCBA698" w14:textId="77777777" w:rsidR="009A288D" w:rsidRPr="004D52FE" w:rsidRDefault="009A288D" w:rsidP="009A288D">
      <w:pPr>
        <w:pStyle w:val="BodyText"/>
        <w:spacing w:after="0"/>
        <w:ind w:left="922" w:right="18"/>
        <w:rPr>
          <w:rFonts w:cs="Cordia New"/>
        </w:rPr>
      </w:pPr>
    </w:p>
    <w:p w14:paraId="72C3047C" w14:textId="77777777" w:rsidR="009A288D" w:rsidRPr="004F5B8C" w:rsidRDefault="009A288D" w:rsidP="009A288D">
      <w:pPr>
        <w:pStyle w:val="E5Head1"/>
        <w:rPr>
          <w:spacing w:val="-2"/>
          <w:sz w:val="22"/>
          <w:szCs w:val="22"/>
        </w:rPr>
      </w:pPr>
      <w:r w:rsidRPr="004F5B8C">
        <w:rPr>
          <w:spacing w:val="-2"/>
          <w:sz w:val="22"/>
          <w:szCs w:val="22"/>
        </w:rPr>
        <w:t>Events after the reporting period</w:t>
      </w:r>
    </w:p>
    <w:p w14:paraId="3E8FFF36" w14:textId="77777777" w:rsidR="009A288D" w:rsidRPr="004F5B8C" w:rsidRDefault="009A288D" w:rsidP="009A288D">
      <w:pPr>
        <w:pStyle w:val="E5Head1"/>
        <w:numPr>
          <w:ilvl w:val="0"/>
          <w:numId w:val="0"/>
        </w:numPr>
        <w:ind w:left="547"/>
        <w:outlineLvl w:val="9"/>
        <w:rPr>
          <w:b w:val="0"/>
          <w:bCs w:val="0"/>
          <w:spacing w:val="-2"/>
          <w:sz w:val="22"/>
          <w:szCs w:val="22"/>
        </w:rPr>
      </w:pPr>
    </w:p>
    <w:p w14:paraId="353E7F54" w14:textId="1474F2E3" w:rsidR="00B315C5" w:rsidRPr="00951D73" w:rsidRDefault="00B315C5" w:rsidP="00951D73">
      <w:pPr>
        <w:pStyle w:val="E5Head1"/>
        <w:numPr>
          <w:ilvl w:val="0"/>
          <w:numId w:val="0"/>
        </w:numPr>
        <w:ind w:left="547"/>
        <w:rPr>
          <w:b w:val="0"/>
          <w:bCs w:val="0"/>
          <w:sz w:val="22"/>
          <w:szCs w:val="22"/>
        </w:rPr>
      </w:pPr>
      <w:r w:rsidRPr="004F5B8C">
        <w:rPr>
          <w:b w:val="0"/>
          <w:bCs w:val="0"/>
          <w:sz w:val="22"/>
          <w:szCs w:val="22"/>
        </w:rPr>
        <w:t xml:space="preserve">On </w:t>
      </w:r>
      <w:r w:rsidR="00852F00" w:rsidRPr="004F5B8C">
        <w:rPr>
          <w:b w:val="0"/>
          <w:bCs w:val="0"/>
          <w:sz w:val="22"/>
          <w:szCs w:val="22"/>
        </w:rPr>
        <w:t>2</w:t>
      </w:r>
      <w:r w:rsidR="001F7482" w:rsidRPr="004F5B8C">
        <w:rPr>
          <w:b w:val="0"/>
          <w:bCs w:val="0"/>
          <w:sz w:val="22"/>
          <w:szCs w:val="22"/>
        </w:rPr>
        <w:t>6</w:t>
      </w:r>
      <w:r w:rsidR="00852F00" w:rsidRPr="004F5B8C">
        <w:rPr>
          <w:b w:val="0"/>
          <w:bCs w:val="0"/>
          <w:sz w:val="22"/>
          <w:szCs w:val="22"/>
        </w:rPr>
        <w:t xml:space="preserve"> </w:t>
      </w:r>
      <w:r w:rsidRPr="004F5B8C">
        <w:rPr>
          <w:b w:val="0"/>
          <w:bCs w:val="0"/>
          <w:sz w:val="22"/>
          <w:szCs w:val="22"/>
        </w:rPr>
        <w:t>January 202</w:t>
      </w:r>
      <w:r w:rsidR="001F7482" w:rsidRPr="004F5B8C">
        <w:rPr>
          <w:b w:val="0"/>
          <w:bCs w:val="0"/>
          <w:sz w:val="22"/>
          <w:szCs w:val="22"/>
        </w:rPr>
        <w:t>6</w:t>
      </w:r>
      <w:r w:rsidRPr="004F5B8C">
        <w:rPr>
          <w:b w:val="0"/>
          <w:bCs w:val="0"/>
          <w:sz w:val="22"/>
          <w:szCs w:val="22"/>
        </w:rPr>
        <w:t>, the Board of Directors' meeting</w:t>
      </w:r>
      <w:r w:rsidR="00772CE4" w:rsidRPr="004F5B8C">
        <w:rPr>
          <w:b w:val="0"/>
          <w:bCs w:val="0"/>
          <w:sz w:val="22"/>
          <w:szCs w:val="22"/>
        </w:rPr>
        <w:t xml:space="preserve"> of the Company</w:t>
      </w:r>
      <w:r w:rsidRPr="004F5B8C">
        <w:rPr>
          <w:b w:val="0"/>
          <w:bCs w:val="0"/>
          <w:sz w:val="22"/>
          <w:szCs w:val="22"/>
        </w:rPr>
        <w:t xml:space="preserve"> approved </w:t>
      </w:r>
      <w:r w:rsidR="00495612" w:rsidRPr="004F5B8C">
        <w:rPr>
          <w:b w:val="0"/>
          <w:bCs w:val="0"/>
          <w:sz w:val="22"/>
          <w:szCs w:val="22"/>
        </w:rPr>
        <w:t xml:space="preserve">to </w:t>
      </w:r>
      <w:r w:rsidR="00772CE4" w:rsidRPr="004F5B8C">
        <w:rPr>
          <w:b w:val="0"/>
          <w:bCs w:val="0"/>
          <w:sz w:val="22"/>
          <w:szCs w:val="22"/>
        </w:rPr>
        <w:t>submit for approval at the Annual General Meeting of Shareholders, the payment of a dividend for 202</w:t>
      </w:r>
      <w:r w:rsidR="001F7482" w:rsidRPr="004F5B8C">
        <w:rPr>
          <w:b w:val="0"/>
          <w:bCs w:val="0"/>
          <w:sz w:val="22"/>
          <w:szCs w:val="22"/>
        </w:rPr>
        <w:t>5</w:t>
      </w:r>
      <w:r w:rsidR="00772CE4" w:rsidRPr="004F5B8C">
        <w:rPr>
          <w:b w:val="0"/>
          <w:bCs w:val="0"/>
          <w:sz w:val="22"/>
          <w:szCs w:val="22"/>
        </w:rPr>
        <w:t xml:space="preserve"> at the </w:t>
      </w:r>
      <w:r w:rsidR="00772CE4" w:rsidRPr="004F5B8C">
        <w:rPr>
          <w:b w:val="0"/>
          <w:bCs w:val="0"/>
          <w:spacing w:val="-4"/>
          <w:sz w:val="22"/>
          <w:szCs w:val="22"/>
        </w:rPr>
        <w:t>rate of Baht 0.</w:t>
      </w:r>
      <w:r w:rsidR="001F7482" w:rsidRPr="004F5B8C">
        <w:rPr>
          <w:b w:val="0"/>
          <w:bCs w:val="0"/>
          <w:spacing w:val="-4"/>
          <w:sz w:val="22"/>
          <w:szCs w:val="22"/>
        </w:rPr>
        <w:t>34</w:t>
      </w:r>
      <w:r w:rsidR="00772CE4" w:rsidRPr="004F5B8C">
        <w:rPr>
          <w:b w:val="0"/>
          <w:bCs w:val="0"/>
          <w:spacing w:val="-4"/>
          <w:sz w:val="22"/>
          <w:szCs w:val="22"/>
        </w:rPr>
        <w:t xml:space="preserve"> per share, totaling approximately Baht </w:t>
      </w:r>
      <w:r w:rsidR="001F7482" w:rsidRPr="004F5B8C">
        <w:rPr>
          <w:b w:val="0"/>
          <w:bCs w:val="0"/>
          <w:spacing w:val="-4"/>
          <w:sz w:val="22"/>
          <w:szCs w:val="22"/>
        </w:rPr>
        <w:t>561</w:t>
      </w:r>
      <w:r w:rsidR="00772CE4" w:rsidRPr="004F5B8C">
        <w:rPr>
          <w:b w:val="0"/>
          <w:bCs w:val="0"/>
          <w:spacing w:val="-4"/>
          <w:sz w:val="22"/>
          <w:szCs w:val="22"/>
        </w:rPr>
        <w:t xml:space="preserve"> million. An interim dividend of Baht 0.1</w:t>
      </w:r>
      <w:r w:rsidR="001F7482" w:rsidRPr="004F5B8C">
        <w:rPr>
          <w:b w:val="0"/>
          <w:bCs w:val="0"/>
          <w:sz w:val="22"/>
          <w:szCs w:val="22"/>
        </w:rPr>
        <w:t>5</w:t>
      </w:r>
      <w:r w:rsidR="00772CE4" w:rsidRPr="004F5B8C">
        <w:rPr>
          <w:b w:val="0"/>
          <w:bCs w:val="0"/>
          <w:sz w:val="22"/>
          <w:szCs w:val="22"/>
        </w:rPr>
        <w:t xml:space="preserve"> </w:t>
      </w:r>
      <w:r w:rsidR="00772CE4" w:rsidRPr="004F5B8C">
        <w:rPr>
          <w:b w:val="0"/>
          <w:bCs w:val="0"/>
          <w:spacing w:val="-4"/>
          <w:sz w:val="22"/>
          <w:szCs w:val="22"/>
        </w:rPr>
        <w:t>per share was paid on 2</w:t>
      </w:r>
      <w:r w:rsidR="001F7482" w:rsidRPr="004F5B8C">
        <w:rPr>
          <w:b w:val="0"/>
          <w:bCs w:val="0"/>
          <w:spacing w:val="-4"/>
          <w:sz w:val="22"/>
          <w:szCs w:val="22"/>
        </w:rPr>
        <w:t>7</w:t>
      </w:r>
      <w:r w:rsidR="00772CE4" w:rsidRPr="004F5B8C">
        <w:rPr>
          <w:b w:val="0"/>
          <w:bCs w:val="0"/>
          <w:spacing w:val="-4"/>
          <w:sz w:val="22"/>
          <w:szCs w:val="22"/>
        </w:rPr>
        <w:t xml:space="preserve"> August 202</w:t>
      </w:r>
      <w:r w:rsidR="001F7482" w:rsidRPr="004F5B8C">
        <w:rPr>
          <w:b w:val="0"/>
          <w:bCs w:val="0"/>
          <w:spacing w:val="-4"/>
          <w:sz w:val="22"/>
          <w:szCs w:val="22"/>
        </w:rPr>
        <w:t>5</w:t>
      </w:r>
      <w:r w:rsidR="00772CE4" w:rsidRPr="004F5B8C">
        <w:rPr>
          <w:b w:val="0"/>
          <w:bCs w:val="0"/>
          <w:spacing w:val="-4"/>
          <w:sz w:val="22"/>
          <w:szCs w:val="22"/>
        </w:rPr>
        <w:t xml:space="preserve">, as disclosed in note </w:t>
      </w:r>
      <w:r w:rsidR="005169EB" w:rsidRPr="004F5B8C">
        <w:rPr>
          <w:b w:val="0"/>
          <w:bCs w:val="0"/>
          <w:spacing w:val="-4"/>
          <w:sz w:val="22"/>
          <w:szCs w:val="22"/>
        </w:rPr>
        <w:t>2</w:t>
      </w:r>
      <w:r w:rsidR="001F7482" w:rsidRPr="004F5B8C">
        <w:rPr>
          <w:b w:val="0"/>
          <w:bCs w:val="0"/>
          <w:spacing w:val="-4"/>
          <w:sz w:val="22"/>
          <w:szCs w:val="22"/>
        </w:rPr>
        <w:t>5</w:t>
      </w:r>
      <w:r w:rsidR="00772CE4" w:rsidRPr="004F5B8C">
        <w:rPr>
          <w:b w:val="0"/>
          <w:bCs w:val="0"/>
          <w:spacing w:val="-4"/>
          <w:sz w:val="22"/>
          <w:szCs w:val="22"/>
        </w:rPr>
        <w:t>. The final dividend will be at the rate of</w:t>
      </w:r>
      <w:r w:rsidR="00772CE4" w:rsidRPr="004F5B8C">
        <w:rPr>
          <w:b w:val="0"/>
          <w:bCs w:val="0"/>
          <w:sz w:val="22"/>
          <w:szCs w:val="22"/>
        </w:rPr>
        <w:t xml:space="preserve"> Baht 0.1</w:t>
      </w:r>
      <w:r w:rsidR="001F7482" w:rsidRPr="004F5B8C">
        <w:rPr>
          <w:b w:val="0"/>
          <w:bCs w:val="0"/>
          <w:sz w:val="22"/>
          <w:szCs w:val="22"/>
        </w:rPr>
        <w:t>9</w:t>
      </w:r>
      <w:r w:rsidR="00772CE4" w:rsidRPr="004F5B8C">
        <w:rPr>
          <w:b w:val="0"/>
          <w:bCs w:val="0"/>
          <w:sz w:val="22"/>
          <w:szCs w:val="22"/>
        </w:rPr>
        <w:t xml:space="preserve"> per share, payable to shareholders entitled to receive dividends totaling approximately Baht </w:t>
      </w:r>
      <w:r w:rsidR="001F7482" w:rsidRPr="004F5B8C">
        <w:rPr>
          <w:b w:val="0"/>
          <w:bCs w:val="0"/>
          <w:sz w:val="22"/>
          <w:szCs w:val="22"/>
        </w:rPr>
        <w:t>313.50</w:t>
      </w:r>
      <w:r w:rsidR="00772CE4" w:rsidRPr="004F5B8C">
        <w:rPr>
          <w:b w:val="0"/>
          <w:bCs w:val="0"/>
          <w:sz w:val="22"/>
          <w:szCs w:val="22"/>
        </w:rPr>
        <w:t xml:space="preserve"> million and is scheduled for payment on </w:t>
      </w:r>
      <w:r w:rsidR="001F7482" w:rsidRPr="004F5B8C">
        <w:rPr>
          <w:b w:val="0"/>
          <w:bCs w:val="0"/>
          <w:sz w:val="22"/>
          <w:szCs w:val="22"/>
        </w:rPr>
        <w:t>20</w:t>
      </w:r>
      <w:r w:rsidR="00772CE4" w:rsidRPr="004F5B8C">
        <w:rPr>
          <w:b w:val="0"/>
          <w:bCs w:val="0"/>
          <w:sz w:val="22"/>
          <w:szCs w:val="22"/>
        </w:rPr>
        <w:t xml:space="preserve"> April 202</w:t>
      </w:r>
      <w:r w:rsidR="001F7482" w:rsidRPr="004F5B8C">
        <w:rPr>
          <w:b w:val="0"/>
          <w:bCs w:val="0"/>
          <w:sz w:val="22"/>
          <w:szCs w:val="22"/>
        </w:rPr>
        <w:t>6</w:t>
      </w:r>
      <w:r w:rsidR="00772CE4" w:rsidRPr="004F5B8C">
        <w:rPr>
          <w:b w:val="0"/>
          <w:bCs w:val="0"/>
          <w:sz w:val="22"/>
          <w:szCs w:val="22"/>
        </w:rPr>
        <w:t>. This dividend is subject to the approval of the Shareholders at the Annual General Meeting to be held on 2</w:t>
      </w:r>
      <w:r w:rsidR="001F7482" w:rsidRPr="004F5B8C">
        <w:rPr>
          <w:b w:val="0"/>
          <w:bCs w:val="0"/>
          <w:sz w:val="22"/>
          <w:szCs w:val="22"/>
        </w:rPr>
        <w:t>3</w:t>
      </w:r>
      <w:r w:rsidR="00772CE4" w:rsidRPr="004F5B8C">
        <w:rPr>
          <w:b w:val="0"/>
          <w:bCs w:val="0"/>
          <w:sz w:val="22"/>
          <w:szCs w:val="22"/>
        </w:rPr>
        <w:t xml:space="preserve"> March 202</w:t>
      </w:r>
      <w:r w:rsidR="001F7482" w:rsidRPr="004F5B8C">
        <w:rPr>
          <w:b w:val="0"/>
          <w:bCs w:val="0"/>
          <w:sz w:val="22"/>
          <w:szCs w:val="22"/>
        </w:rPr>
        <w:t>6</w:t>
      </w:r>
      <w:r w:rsidR="00772CE4" w:rsidRPr="004F5B8C">
        <w:rPr>
          <w:b w:val="0"/>
          <w:bCs w:val="0"/>
          <w:sz w:val="22"/>
          <w:szCs w:val="22"/>
        </w:rPr>
        <w:t>.</w:t>
      </w:r>
    </w:p>
    <w:p w14:paraId="79319DC7" w14:textId="77777777" w:rsidR="006D56B3" w:rsidRPr="00951D73" w:rsidRDefault="006D56B3" w:rsidP="002468AC">
      <w:pPr>
        <w:pStyle w:val="E5Head1"/>
        <w:outlineLvl w:val="9"/>
        <w:rPr>
          <w:spacing w:val="-2"/>
          <w:sz w:val="22"/>
          <w:szCs w:val="22"/>
        </w:rPr>
      </w:pPr>
      <w:r w:rsidRPr="00951D73">
        <w:rPr>
          <w:spacing w:val="-2"/>
          <w:sz w:val="22"/>
          <w:szCs w:val="22"/>
        </w:rPr>
        <w:lastRenderedPageBreak/>
        <w:t xml:space="preserve">Thai Financial Reporting Standards </w:t>
      </w:r>
      <w:r w:rsidRPr="00951D73">
        <w:rPr>
          <w:spacing w:val="-2"/>
          <w:sz w:val="22"/>
          <w:szCs w:val="22"/>
          <w:cs/>
        </w:rPr>
        <w:t>(</w:t>
      </w:r>
      <w:r w:rsidRPr="00951D73">
        <w:rPr>
          <w:spacing w:val="-2"/>
          <w:sz w:val="22"/>
          <w:szCs w:val="22"/>
        </w:rPr>
        <w:t>TFRSs</w:t>
      </w:r>
      <w:r w:rsidRPr="00951D73">
        <w:rPr>
          <w:spacing w:val="-2"/>
          <w:sz w:val="22"/>
          <w:szCs w:val="22"/>
          <w:cs/>
        </w:rPr>
        <w:t xml:space="preserve">) </w:t>
      </w:r>
      <w:r w:rsidRPr="00951D73">
        <w:rPr>
          <w:spacing w:val="-2"/>
          <w:sz w:val="22"/>
          <w:szCs w:val="22"/>
        </w:rPr>
        <w:t>that have been issued but are not yet effective</w:t>
      </w:r>
    </w:p>
    <w:p w14:paraId="7F7ECBFB" w14:textId="77777777" w:rsidR="00E52AC3" w:rsidRPr="00951D73" w:rsidRDefault="00E52AC3" w:rsidP="00E52AC3">
      <w:pPr>
        <w:pStyle w:val="paragraph"/>
        <w:spacing w:before="0" w:beforeAutospacing="0" w:after="0" w:afterAutospacing="0"/>
        <w:textAlignment w:val="baseline"/>
        <w:rPr>
          <w:rFonts w:ascii="Segoe UI" w:hAnsi="Segoe UI" w:cs="Segoe UI"/>
          <w:sz w:val="18"/>
          <w:szCs w:val="18"/>
        </w:rPr>
      </w:pPr>
      <w:r w:rsidRPr="00951D73">
        <w:rPr>
          <w:rStyle w:val="eop"/>
          <w:rFonts w:ascii="Cordia New" w:hAnsi="Cordia New" w:cs="Cordia New"/>
          <w:sz w:val="40"/>
          <w:szCs w:val="40"/>
          <w:cs/>
        </w:rPr>
        <w:t>​</w:t>
      </w:r>
    </w:p>
    <w:p w14:paraId="3E646394" w14:textId="6B45F7A3" w:rsidR="009A288D" w:rsidRPr="00951D73" w:rsidRDefault="00E52AC3" w:rsidP="00E52AC3">
      <w:pPr>
        <w:ind w:left="567"/>
      </w:pPr>
      <w:r w:rsidRPr="00951D73">
        <w:rPr>
          <w:rStyle w:val="ui-provider"/>
        </w:rPr>
        <w:t>The Federation of Accounting Professions has revised TFRSs which are effective for accounting periods beginning on or after 1 January 202</w:t>
      </w:r>
      <w:r w:rsidR="009D34CC">
        <w:rPr>
          <w:rStyle w:val="ui-provider"/>
        </w:rPr>
        <w:t>6</w:t>
      </w:r>
      <w:r w:rsidRPr="00951D73">
        <w:rPr>
          <w:rStyle w:val="ui-provider"/>
        </w:rPr>
        <w:t xml:space="preserve"> and have not been adopted in the preparation of these consolidated financial statements because they are not yet effective. The Group has assessed the potential initial impact on the consolidated financial statements of these revised TFRSs and expected that there will be no material impact on the consolidated financial statements in the year of initial </w:t>
      </w:r>
      <w:bookmarkStart w:id="6" w:name="_GoBack"/>
      <w:bookmarkEnd w:id="6"/>
      <w:r w:rsidRPr="00951D73">
        <w:rPr>
          <w:rStyle w:val="ui-provider"/>
        </w:rPr>
        <w:t xml:space="preserve">application. </w:t>
      </w:r>
    </w:p>
    <w:sectPr w:rsidR="009A288D" w:rsidRPr="00951D73" w:rsidSect="0036461A">
      <w:footerReference w:type="default" r:id="rId20"/>
      <w:pgSz w:w="11907" w:h="16840" w:code="9"/>
      <w:pgMar w:top="1701" w:right="1304" w:bottom="851" w:left="1304" w:header="851" w:footer="851" w:gutter="0"/>
      <w:paperSrc w:first="7" w:other="7"/>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2AECF" w14:textId="77777777" w:rsidR="00A15709" w:rsidRDefault="00A15709" w:rsidP="000721A6">
      <w:r>
        <w:separator/>
      </w:r>
    </w:p>
  </w:endnote>
  <w:endnote w:type="continuationSeparator" w:id="0">
    <w:p w14:paraId="628F0F37" w14:textId="77777777" w:rsidR="00A15709" w:rsidRDefault="00A15709" w:rsidP="00072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Font2010">
    <w:panose1 w:val="00000000000000000000"/>
    <w:charset w:val="00"/>
    <w:family w:val="roman"/>
    <w:notTrueType/>
    <w:pitch w:val="default"/>
  </w:font>
  <w:font w:name="Univers LT Std 45 Light">
    <w:panose1 w:val="00000000000000000000"/>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4003F" w14:textId="77777777" w:rsidR="007E0143" w:rsidRDefault="007E0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87063" w14:textId="77777777" w:rsidR="007E0143" w:rsidRPr="00121074" w:rsidRDefault="007E0143" w:rsidP="001E6F75">
    <w:pPr>
      <w:pStyle w:val="Footer"/>
      <w:jc w:val="center"/>
      <w:rPr>
        <w:cs/>
      </w:rPr>
    </w:pPr>
    <w:r>
      <w:fldChar w:fldCharType="begin"/>
    </w:r>
    <w:r>
      <w:instrText xml:space="preserve"> PAGE   \</w:instrText>
    </w:r>
    <w:r>
      <w:rPr>
        <w:rFonts w:cs="Angsana New"/>
        <w:cs/>
      </w:rPr>
      <w:instrText xml:space="preserve">* </w:instrText>
    </w:r>
    <w:r>
      <w:instrText xml:space="preserve">MERGEFORMAT </w:instrText>
    </w:r>
    <w:r>
      <w:fldChar w:fldCharType="separate"/>
    </w:r>
    <w:r>
      <w:rPr>
        <w:noProof/>
      </w:rPr>
      <w:t>19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EF1A5" w14:textId="77777777" w:rsidR="007E0143" w:rsidRDefault="007E0143" w:rsidP="001E6F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5C494545" w14:textId="6D03839F" w:rsidR="007E0143" w:rsidRPr="00515ECD" w:rsidRDefault="007E0143" w:rsidP="001E6F75">
    <w:pPr>
      <w:ind w:right="360"/>
      <w:rPr>
        <w:lang w:val="en-GB"/>
      </w:rPr>
    </w:pPr>
    <w:r w:rsidRPr="00515ECD">
      <w:rPr>
        <w:rStyle w:val="PageNumber"/>
      </w:rPr>
      <w:fldChar w:fldCharType="begin"/>
    </w:r>
    <w:r w:rsidRPr="00515ECD">
      <w:rPr>
        <w:rStyle w:val="PageNumber"/>
      </w:rPr>
      <w:instrText xml:space="preserve"> FILENAME </w:instrText>
    </w:r>
    <w:r w:rsidRPr="00515ECD">
      <w:rPr>
        <w:rStyle w:val="PageNumber"/>
      </w:rPr>
      <w:fldChar w:fldCharType="separate"/>
    </w:r>
    <w:r w:rsidR="00C52839">
      <w:rPr>
        <w:rStyle w:val="PageNumber"/>
        <w:noProof/>
      </w:rPr>
      <w:t>Conso_2025Dec_FSA_SCG Decor Public Company Limited_EN_Note V8</w:t>
    </w:r>
    <w:r w:rsidRPr="00515ECD">
      <w:rPr>
        <w:rStyle w:val="PageNumber"/>
      </w:rPr>
      <w:fldChar w:fldCharType="end"/>
    </w:r>
    <w:r w:rsidRPr="00515ECD">
      <w:rPr>
        <w:rStyle w:val="PageNumber"/>
        <w:rFonts w:cs="Angsana New"/>
        <w:cs/>
      </w:rPr>
      <w:t xml:space="preserve">                                                                                                                                       </w:t>
    </w:r>
    <w:r w:rsidRPr="00515ECD">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AF617" w14:textId="77777777" w:rsidR="007E0143" w:rsidRPr="00DE4A33" w:rsidRDefault="007E0143" w:rsidP="001E6F75">
    <w:pPr>
      <w:pStyle w:val="Footer"/>
      <w:framePr w:wrap="around" w:vAnchor="text" w:hAnchor="margin" w:xAlign="right" w:y="1"/>
      <w:rPr>
        <w:rStyle w:val="PageNumber"/>
      </w:rPr>
    </w:pPr>
    <w:r w:rsidRPr="00DE4A33">
      <w:rPr>
        <w:rStyle w:val="PageNumber"/>
      </w:rPr>
      <w:fldChar w:fldCharType="begin"/>
    </w:r>
    <w:r w:rsidRPr="00DE4A33">
      <w:rPr>
        <w:rStyle w:val="PageNumber"/>
      </w:rPr>
      <w:instrText xml:space="preserve">PAGE  </w:instrText>
    </w:r>
    <w:r w:rsidRPr="00DE4A33">
      <w:rPr>
        <w:rStyle w:val="PageNumber"/>
      </w:rPr>
      <w:fldChar w:fldCharType="separate"/>
    </w:r>
    <w:r>
      <w:rPr>
        <w:rStyle w:val="PageNumber"/>
        <w:noProof/>
      </w:rPr>
      <w:t>8</w:t>
    </w:r>
    <w:r w:rsidRPr="00DE4A33">
      <w:rPr>
        <w:rStyle w:val="PageNumber"/>
      </w:rPr>
      <w:fldChar w:fldCharType="end"/>
    </w:r>
  </w:p>
  <w:p w14:paraId="5C4F9CA2" w14:textId="5A54E360" w:rsidR="007E0143" w:rsidRPr="00E74502" w:rsidRDefault="007E0143" w:rsidP="001E6F75">
    <w:pPr>
      <w:tabs>
        <w:tab w:val="left" w:pos="9000"/>
      </w:tabs>
      <w:ind w:right="-43"/>
      <w:rPr>
        <w:lang w:val="en-GB"/>
      </w:rPr>
    </w:pPr>
    <w:r w:rsidRPr="0028426C">
      <w:rPr>
        <w:rStyle w:val="PageNumber"/>
        <w:i/>
        <w:iCs/>
      </w:rPr>
      <w:fldChar w:fldCharType="begin"/>
    </w:r>
    <w:r w:rsidRPr="0028426C">
      <w:rPr>
        <w:rStyle w:val="PageNumber"/>
        <w:i/>
        <w:iCs/>
      </w:rPr>
      <w:instrText xml:space="preserve"> FILENAME </w:instrText>
    </w:r>
    <w:r w:rsidRPr="0028426C">
      <w:rPr>
        <w:rStyle w:val="PageNumber"/>
        <w:i/>
        <w:iCs/>
      </w:rPr>
      <w:fldChar w:fldCharType="separate"/>
    </w:r>
    <w:r w:rsidR="00C52839">
      <w:rPr>
        <w:rStyle w:val="PageNumber"/>
        <w:i/>
        <w:iCs/>
        <w:noProof/>
      </w:rPr>
      <w:t>Conso_2025Dec_FSA_SCG Decor Public Company Limited_EN_Note V8</w:t>
    </w:r>
    <w:r w:rsidRPr="0028426C">
      <w:rPr>
        <w:rStyle w:val="PageNumber"/>
        <w:i/>
        <w:i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D39ED" w14:textId="77777777" w:rsidR="007E0143" w:rsidRPr="00121074" w:rsidRDefault="007E0143" w:rsidP="001E6F75">
    <w:pPr>
      <w:pStyle w:val="Footer"/>
      <w:jc w:val="center"/>
      <w:rPr>
        <w:cs/>
      </w:rPr>
    </w:pPr>
    <w:r>
      <w:fldChar w:fldCharType="begin"/>
    </w:r>
    <w:r>
      <w:instrText xml:space="preserve"> PAGE   \</w:instrText>
    </w:r>
    <w:r>
      <w:rPr>
        <w:rFonts w:cs="Angsana New"/>
        <w:cs/>
      </w:rPr>
      <w:instrText xml:space="preserve">* </w:instrText>
    </w:r>
    <w:r>
      <w:instrText xml:space="preserve">MERGEFORMAT </w:instrText>
    </w:r>
    <w:r>
      <w:fldChar w:fldCharType="separate"/>
    </w:r>
    <w:r>
      <w:rPr>
        <w:noProof/>
      </w:rPr>
      <w:t>73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C6701" w14:textId="77777777" w:rsidR="00A15709" w:rsidRDefault="00A15709" w:rsidP="000721A6">
      <w:r>
        <w:separator/>
      </w:r>
    </w:p>
  </w:footnote>
  <w:footnote w:type="continuationSeparator" w:id="0">
    <w:p w14:paraId="2CA9C004" w14:textId="77777777" w:rsidR="00A15709" w:rsidRDefault="00A15709" w:rsidP="000721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3CFA0" w14:textId="77777777" w:rsidR="007E0143" w:rsidRDefault="007E0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C6367" w14:textId="77777777" w:rsidR="007E0143" w:rsidRPr="00D6547D" w:rsidRDefault="007E0143" w:rsidP="0087050E">
    <w:pPr>
      <w:pStyle w:val="acctmainheading"/>
      <w:tabs>
        <w:tab w:val="left" w:pos="7810"/>
      </w:tabs>
      <w:spacing w:after="0" w:line="240" w:lineRule="atLeast"/>
      <w:rPr>
        <w:szCs w:val="28"/>
      </w:rPr>
    </w:pPr>
    <w:r w:rsidRPr="000B17F9">
      <w:rPr>
        <w:szCs w:val="28"/>
      </w:rPr>
      <w:t xml:space="preserve">SCG Decor </w:t>
    </w:r>
    <w:r w:rsidRPr="00D6547D">
      <w:rPr>
        <w:szCs w:val="28"/>
      </w:rPr>
      <w:t>Public Co</w:t>
    </w:r>
    <w:r w:rsidRPr="00D6547D">
      <w:rPr>
        <w:szCs w:val="28"/>
        <w:lang w:bidi="th-TH"/>
      </w:rPr>
      <w:t>mpany Limited</w:t>
    </w:r>
    <w:r w:rsidRPr="00D6547D" w:rsidDel="00544FA8">
      <w:rPr>
        <w:spacing w:val="-4"/>
        <w:szCs w:val="28"/>
      </w:rPr>
      <w:t xml:space="preserve"> </w:t>
    </w:r>
    <w:r w:rsidRPr="00D6547D">
      <w:rPr>
        <w:szCs w:val="28"/>
      </w:rPr>
      <w:t>and</w:t>
    </w:r>
    <w:r w:rsidRPr="00D6547D">
      <w:rPr>
        <w:szCs w:val="28"/>
        <w:lang w:val="en-US"/>
      </w:rPr>
      <w:t xml:space="preserve"> </w:t>
    </w:r>
    <w:r w:rsidRPr="00D6547D">
      <w:rPr>
        <w:szCs w:val="28"/>
      </w:rPr>
      <w:t>its</w:t>
    </w:r>
    <w:r w:rsidRPr="00D6547D">
      <w:rPr>
        <w:szCs w:val="28"/>
        <w:lang w:val="en-US"/>
      </w:rPr>
      <w:t xml:space="preserve"> </w:t>
    </w:r>
    <w:r w:rsidRPr="00D6547D">
      <w:rPr>
        <w:szCs w:val="28"/>
      </w:rPr>
      <w:t>Subsidiaries</w:t>
    </w:r>
  </w:p>
  <w:p w14:paraId="47BE3338" w14:textId="77777777" w:rsidR="007E0143" w:rsidRPr="0048596F" w:rsidRDefault="007E0143" w:rsidP="00CF7BCF">
    <w:pPr>
      <w:ind w:left="9"/>
      <w:rPr>
        <w:b/>
        <w:bCs/>
        <w:sz w:val="24"/>
        <w:szCs w:val="24"/>
      </w:rPr>
    </w:pPr>
    <w:r w:rsidRPr="0048596F">
      <w:rPr>
        <w:b/>
        <w:bCs/>
        <w:sz w:val="24"/>
        <w:szCs w:val="24"/>
      </w:rPr>
      <w:t>Notes to the financial statements</w:t>
    </w:r>
  </w:p>
  <w:p w14:paraId="66BFCC26" w14:textId="77777777" w:rsidR="007E0143" w:rsidRPr="00D962E4" w:rsidRDefault="007E0143" w:rsidP="00CF7BCF">
    <w:pPr>
      <w:ind w:left="9"/>
      <w:rPr>
        <w:rFonts w:cs="Cordia New"/>
        <w:b/>
        <w:bCs/>
        <w:sz w:val="24"/>
        <w:szCs w:val="24"/>
      </w:rPr>
    </w:pPr>
    <w:r w:rsidRPr="0048596F">
      <w:rPr>
        <w:b/>
        <w:bCs/>
        <w:sz w:val="24"/>
        <w:szCs w:val="24"/>
      </w:rPr>
      <w:t>For the year ended 31 Dec</w:t>
    </w:r>
    <w:r w:rsidRPr="007E1444">
      <w:rPr>
        <w:b/>
        <w:bCs/>
        <w:sz w:val="24"/>
        <w:szCs w:val="24"/>
      </w:rPr>
      <w:t>ember 202</w:t>
    </w:r>
    <w:r>
      <w:rPr>
        <w:rFonts w:cs="Cordia New"/>
        <w:b/>
        <w:bCs/>
        <w:sz w:val="24"/>
        <w:szCs w:val="24"/>
      </w:rPr>
      <w:t>5</w:t>
    </w:r>
  </w:p>
  <w:p w14:paraId="6707C1B7" w14:textId="77777777" w:rsidR="007E0143" w:rsidRDefault="007E0143" w:rsidP="00CC3C7F"/>
  <w:p w14:paraId="2F9F899C" w14:textId="77777777" w:rsidR="007E0143" w:rsidRPr="00CC3C7F" w:rsidRDefault="007E0143" w:rsidP="00CC3C7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84834" w14:textId="77777777" w:rsidR="007E0143" w:rsidRPr="00D54417" w:rsidRDefault="007E0143" w:rsidP="001E6F75">
    <w:pPr>
      <w:jc w:val="left"/>
      <w:rPr>
        <w:sz w:val="28"/>
        <w:szCs w:val="28"/>
      </w:rPr>
    </w:pPr>
    <w:r w:rsidRPr="00D54417">
      <w:rPr>
        <w:sz w:val="28"/>
        <w:szCs w:val="28"/>
      </w:rPr>
      <w:t>Thai Ceramic Roof Tile Company Limited</w:t>
    </w:r>
  </w:p>
  <w:p w14:paraId="58B6AD1C" w14:textId="77777777" w:rsidR="007E0143" w:rsidRPr="00D54417" w:rsidRDefault="007E0143" w:rsidP="001E6F75">
    <w:pPr>
      <w:jc w:val="left"/>
      <w:rPr>
        <w:rFonts w:cs="Arial"/>
        <w:sz w:val="24"/>
        <w:szCs w:val="24"/>
      </w:rPr>
    </w:pPr>
    <w:r w:rsidRPr="00D54417">
      <w:rPr>
        <w:rFonts w:cs="Arial"/>
        <w:sz w:val="24"/>
        <w:szCs w:val="24"/>
      </w:rPr>
      <w:t>Notes to the financial statements</w:t>
    </w:r>
  </w:p>
  <w:p w14:paraId="731BEA2E" w14:textId="77777777" w:rsidR="007E0143" w:rsidRPr="00D54417" w:rsidRDefault="007E0143" w:rsidP="001E6F75">
    <w:pPr>
      <w:rPr>
        <w:rFonts w:cs="Arial"/>
        <w:b/>
        <w:bCs/>
        <w:sz w:val="24"/>
        <w:szCs w:val="24"/>
      </w:rPr>
    </w:pPr>
    <w:r w:rsidRPr="00D54417">
      <w:rPr>
        <w:rFonts w:cs="Arial"/>
        <w:b/>
        <w:bCs/>
        <w:sz w:val="24"/>
        <w:szCs w:val="24"/>
      </w:rPr>
      <w:t xml:space="preserve">For the years ended 31 December </w:t>
    </w:r>
    <w:r>
      <w:rPr>
        <w:rFonts w:cs="Arial"/>
        <w:b/>
        <w:bCs/>
        <w:sz w:val="24"/>
        <w:szCs w:val="24"/>
      </w:rPr>
      <w:t>2008 and 2007</w:t>
    </w:r>
  </w:p>
  <w:p w14:paraId="10F3CCD7" w14:textId="77777777" w:rsidR="007E0143" w:rsidRPr="00D54417" w:rsidRDefault="007E0143" w:rsidP="001E6F75">
    <w:pPr>
      <w:rPr>
        <w:rFonts w:cs="Arial"/>
        <w:b/>
        <w:bCs/>
        <w:sz w:val="24"/>
        <w:szCs w:val="24"/>
      </w:rPr>
    </w:pPr>
  </w:p>
  <w:p w14:paraId="74061DC2" w14:textId="77777777" w:rsidR="007E0143" w:rsidRPr="00D54417" w:rsidRDefault="007E0143" w:rsidP="001E6F75">
    <w:pPr>
      <w:pStyle w:val="Header"/>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42266" w14:textId="77777777" w:rsidR="007E0143" w:rsidRPr="00EE188C" w:rsidRDefault="007E0143" w:rsidP="001E6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E940823"/>
    <w:multiLevelType w:val="hybridMultilevel"/>
    <w:tmpl w:val="A992C360"/>
    <w:lvl w:ilvl="0" w:tplc="04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1" w15:restartNumberingAfterBreak="0">
    <w:nsid w:val="0F2A7369"/>
    <w:multiLevelType w:val="multilevel"/>
    <w:tmpl w:val="AEE28214"/>
    <w:lvl w:ilvl="0">
      <w:start w:val="1"/>
      <w:numFmt w:val="decimal"/>
      <w:lvlText w:val="%1."/>
      <w:lvlJc w:val="left"/>
      <w:pPr>
        <w:tabs>
          <w:tab w:val="num" w:pos="360"/>
        </w:tabs>
        <w:ind w:left="360" w:hanging="360"/>
      </w:pPr>
      <w:rPr>
        <w:rFonts w:hint="default"/>
        <w:cs w:val="0"/>
        <w:lang w:bidi="th-TH"/>
      </w:rPr>
    </w:lvl>
    <w:lvl w:ilvl="1">
      <w:start w:val="1"/>
      <w:numFmt w:val="decimal"/>
      <w:pStyle w:val="acctstatementsub-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2"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02265B4"/>
    <w:multiLevelType w:val="hybridMultilevel"/>
    <w:tmpl w:val="39EC9508"/>
    <w:lvl w:ilvl="0" w:tplc="1FFA2B02">
      <w:start w:val="2"/>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221F2A16"/>
    <w:multiLevelType w:val="multilevel"/>
    <w:tmpl w:val="CA3CF148"/>
    <w:lvl w:ilvl="0">
      <w:start w:val="1"/>
      <w:numFmt w:val="decimal"/>
      <w:lvlText w:val="(3.%1)"/>
      <w:lvlJc w:val="left"/>
      <w:pPr>
        <w:ind w:left="144" w:firstLine="216"/>
      </w:pPr>
      <w:rPr>
        <w:rFonts w:hint="default"/>
        <w:b w:val="0"/>
        <w:bCs w:val="0"/>
        <w:i w:val="0"/>
        <w:iCs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53234D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637DA4"/>
    <w:multiLevelType w:val="hybridMultilevel"/>
    <w:tmpl w:val="48ECF292"/>
    <w:lvl w:ilvl="0" w:tplc="7C2AC7F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7"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8" w15:restartNumberingAfterBreak="0">
    <w:nsid w:val="27CD2BF7"/>
    <w:multiLevelType w:val="multilevel"/>
    <w:tmpl w:val="E7763A84"/>
    <w:lvl w:ilvl="0">
      <w:start w:val="2"/>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B254726"/>
    <w:multiLevelType w:val="multilevel"/>
    <w:tmpl w:val="1A0ED898"/>
    <w:lvl w:ilvl="0">
      <w:start w:val="1"/>
      <w:numFmt w:val="decimal"/>
      <w:lvlText w:val="%1"/>
      <w:lvlJc w:val="left"/>
      <w:pPr>
        <w:ind w:left="547" w:hanging="54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BDB1FC2"/>
    <w:multiLevelType w:val="hybridMultilevel"/>
    <w:tmpl w:val="4ED0ECAE"/>
    <w:lvl w:ilvl="0" w:tplc="4D9023F2">
      <w:start w:val="1"/>
      <w:numFmt w:val="decimal"/>
      <w:lvlText w:val="(%1)"/>
      <w:lvlJc w:val="left"/>
      <w:pPr>
        <w:ind w:left="720" w:hanging="360"/>
      </w:pPr>
      <w:rPr>
        <w:rFonts w:ascii="Times New Roman" w:hAnsi="Times New Roman" w:cs="Times New Roman"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34294BE8"/>
    <w:multiLevelType w:val="singleLevel"/>
    <w:tmpl w:val="B1301D54"/>
    <w:lvl w:ilvl="0">
      <w:start w:val="1"/>
      <w:numFmt w:val="bullet"/>
      <w:lvlText w:val=""/>
      <w:lvlJc w:val="left"/>
      <w:pPr>
        <w:tabs>
          <w:tab w:val="num" w:pos="340"/>
        </w:tabs>
        <w:ind w:left="340" w:hanging="340"/>
      </w:pPr>
      <w:rPr>
        <w:rFonts w:ascii="Symbol" w:hAnsi="Symbol" w:hint="default"/>
        <w:color w:val="auto"/>
        <w:sz w:val="22"/>
      </w:rPr>
    </w:lvl>
  </w:abstractNum>
  <w:abstractNum w:abstractNumId="23" w15:restartNumberingAfterBreak="0">
    <w:nsid w:val="370278CE"/>
    <w:multiLevelType w:val="hybridMultilevel"/>
    <w:tmpl w:val="898649C0"/>
    <w:lvl w:ilvl="0" w:tplc="A8D8FE7C">
      <w:start w:val="26"/>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21723"/>
    <w:multiLevelType w:val="hybridMultilevel"/>
    <w:tmpl w:val="4B20A3C6"/>
    <w:lvl w:ilvl="0" w:tplc="D4B60572">
      <w:numFmt w:val="bullet"/>
      <w:lvlText w:val="-"/>
      <w:lvlJc w:val="left"/>
      <w:pPr>
        <w:ind w:left="927" w:hanging="360"/>
      </w:pPr>
      <w:rPr>
        <w:rFonts w:ascii="Cordia New" w:eastAsia="Times New Roman" w:hAnsi="Cordia New" w:cs="Cordia New" w:hint="default"/>
        <w:sz w:val="28"/>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6" w15:restartNumberingAfterBreak="0">
    <w:nsid w:val="3D2D186B"/>
    <w:multiLevelType w:val="hybridMultilevel"/>
    <w:tmpl w:val="ED0A3D70"/>
    <w:lvl w:ilvl="0" w:tplc="C75CB5C4">
      <w:start w:val="1"/>
      <w:numFmt w:val="decimal"/>
      <w:lvlText w:val="(%1)"/>
      <w:lvlJc w:val="left"/>
      <w:pPr>
        <w:ind w:left="1530" w:hanging="360"/>
      </w:pPr>
      <w:rPr>
        <w:rFonts w:ascii="Times New Roman" w:hAnsi="Times New Roman" w:cs="Times New Roman" w:hint="default"/>
        <w:i/>
        <w:iCs/>
        <w:sz w:val="22"/>
        <w:szCs w:val="22"/>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8" w15:restartNumberingAfterBreak="0">
    <w:nsid w:val="3FC94AA7"/>
    <w:multiLevelType w:val="hybridMultilevel"/>
    <w:tmpl w:val="61100F2E"/>
    <w:lvl w:ilvl="0" w:tplc="04090001">
      <w:start w:val="1"/>
      <w:numFmt w:val="bullet"/>
      <w:lvlText w:val=""/>
      <w:lvlJc w:val="left"/>
      <w:pPr>
        <w:ind w:left="2352" w:hanging="360"/>
      </w:pPr>
      <w:rPr>
        <w:rFonts w:ascii="Symbol" w:hAnsi="Symbol" w:hint="default"/>
      </w:rPr>
    </w:lvl>
    <w:lvl w:ilvl="1" w:tplc="04090003" w:tentative="1">
      <w:start w:val="1"/>
      <w:numFmt w:val="bullet"/>
      <w:lvlText w:val="o"/>
      <w:lvlJc w:val="left"/>
      <w:pPr>
        <w:ind w:left="3072" w:hanging="360"/>
      </w:pPr>
      <w:rPr>
        <w:rFonts w:ascii="Courier New" w:hAnsi="Courier New" w:cs="Courier New" w:hint="default"/>
      </w:rPr>
    </w:lvl>
    <w:lvl w:ilvl="2" w:tplc="04090005" w:tentative="1">
      <w:start w:val="1"/>
      <w:numFmt w:val="bullet"/>
      <w:lvlText w:val=""/>
      <w:lvlJc w:val="left"/>
      <w:pPr>
        <w:ind w:left="3792" w:hanging="360"/>
      </w:pPr>
      <w:rPr>
        <w:rFonts w:ascii="Wingdings" w:hAnsi="Wingdings" w:hint="default"/>
      </w:rPr>
    </w:lvl>
    <w:lvl w:ilvl="3" w:tplc="04090001" w:tentative="1">
      <w:start w:val="1"/>
      <w:numFmt w:val="bullet"/>
      <w:lvlText w:val=""/>
      <w:lvlJc w:val="left"/>
      <w:pPr>
        <w:ind w:left="4512" w:hanging="360"/>
      </w:pPr>
      <w:rPr>
        <w:rFonts w:ascii="Symbol" w:hAnsi="Symbol" w:hint="default"/>
      </w:rPr>
    </w:lvl>
    <w:lvl w:ilvl="4" w:tplc="04090003" w:tentative="1">
      <w:start w:val="1"/>
      <w:numFmt w:val="bullet"/>
      <w:lvlText w:val="o"/>
      <w:lvlJc w:val="left"/>
      <w:pPr>
        <w:ind w:left="5232" w:hanging="360"/>
      </w:pPr>
      <w:rPr>
        <w:rFonts w:ascii="Courier New" w:hAnsi="Courier New" w:cs="Courier New" w:hint="default"/>
      </w:rPr>
    </w:lvl>
    <w:lvl w:ilvl="5" w:tplc="04090005" w:tentative="1">
      <w:start w:val="1"/>
      <w:numFmt w:val="bullet"/>
      <w:lvlText w:val=""/>
      <w:lvlJc w:val="left"/>
      <w:pPr>
        <w:ind w:left="5952" w:hanging="360"/>
      </w:pPr>
      <w:rPr>
        <w:rFonts w:ascii="Wingdings" w:hAnsi="Wingdings" w:hint="default"/>
      </w:rPr>
    </w:lvl>
    <w:lvl w:ilvl="6" w:tplc="04090001" w:tentative="1">
      <w:start w:val="1"/>
      <w:numFmt w:val="bullet"/>
      <w:lvlText w:val=""/>
      <w:lvlJc w:val="left"/>
      <w:pPr>
        <w:ind w:left="6672" w:hanging="360"/>
      </w:pPr>
      <w:rPr>
        <w:rFonts w:ascii="Symbol" w:hAnsi="Symbol" w:hint="default"/>
      </w:rPr>
    </w:lvl>
    <w:lvl w:ilvl="7" w:tplc="04090003" w:tentative="1">
      <w:start w:val="1"/>
      <w:numFmt w:val="bullet"/>
      <w:lvlText w:val="o"/>
      <w:lvlJc w:val="left"/>
      <w:pPr>
        <w:ind w:left="7392" w:hanging="360"/>
      </w:pPr>
      <w:rPr>
        <w:rFonts w:ascii="Courier New" w:hAnsi="Courier New" w:cs="Courier New" w:hint="default"/>
      </w:rPr>
    </w:lvl>
    <w:lvl w:ilvl="8" w:tplc="04090005" w:tentative="1">
      <w:start w:val="1"/>
      <w:numFmt w:val="bullet"/>
      <w:lvlText w:val=""/>
      <w:lvlJc w:val="left"/>
      <w:pPr>
        <w:ind w:left="8112" w:hanging="360"/>
      </w:pPr>
      <w:rPr>
        <w:rFonts w:ascii="Wingdings" w:hAnsi="Wingdings" w:hint="default"/>
      </w:rPr>
    </w:lvl>
  </w:abstractNum>
  <w:abstractNum w:abstractNumId="29" w15:restartNumberingAfterBreak="0">
    <w:nsid w:val="427C3F7B"/>
    <w:multiLevelType w:val="multilevel"/>
    <w:tmpl w:val="579A08A2"/>
    <w:lvl w:ilvl="0">
      <w:start w:val="1"/>
      <w:numFmt w:val="lowerLetter"/>
      <w:pStyle w:val="E9a"/>
      <w:lvlText w:val="(%1)"/>
      <w:lvlJc w:val="left"/>
      <w:pPr>
        <w:ind w:left="1080" w:hanging="533"/>
      </w:pPr>
      <w:rPr>
        <w:rFonts w:hint="default"/>
        <w:i w:val="0"/>
        <w:i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62538A"/>
    <w:multiLevelType w:val="hybridMultilevel"/>
    <w:tmpl w:val="C2864A20"/>
    <w:lvl w:ilvl="0" w:tplc="C35C152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4E0788A"/>
    <w:multiLevelType w:val="hybridMultilevel"/>
    <w:tmpl w:val="13226720"/>
    <w:lvl w:ilvl="0" w:tplc="7C2AC7FC">
      <w:start w:val="1"/>
      <w:numFmt w:val="lowerLetter"/>
      <w:lvlText w:val="(%1)"/>
      <w:lvlJc w:val="left"/>
      <w:pPr>
        <w:ind w:left="753" w:hanging="360"/>
      </w:pPr>
      <w:rPr>
        <w:rFonts w:hint="default"/>
      </w:rPr>
    </w:lvl>
    <w:lvl w:ilvl="1" w:tplc="7C2AC7FC">
      <w:start w:val="1"/>
      <w:numFmt w:val="lowerLetter"/>
      <w:lvlText w:val="(%2)"/>
      <w:lvlJc w:val="left"/>
      <w:pPr>
        <w:ind w:left="1473" w:hanging="360"/>
      </w:pPr>
      <w:rPr>
        <w:rFonts w:hint="default"/>
      </w:r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2" w15:restartNumberingAfterBreak="0">
    <w:nsid w:val="56D8238C"/>
    <w:multiLevelType w:val="multilevel"/>
    <w:tmpl w:val="DB7EF23C"/>
    <w:lvl w:ilvl="0">
      <w:start w:val="1"/>
      <w:numFmt w:val="decimal"/>
      <w:lvlText w:val="%1"/>
      <w:lvlJc w:val="left"/>
      <w:pPr>
        <w:ind w:left="547" w:hanging="547"/>
      </w:pPr>
    </w:lvl>
    <w:lvl w:ilvl="1">
      <w:start w:val="1"/>
      <w:numFmt w:val="lowerLetter"/>
      <w:lvlText w:val="%2."/>
      <w:lvlJc w:val="left"/>
      <w:pPr>
        <w:ind w:left="1627" w:hanging="360"/>
      </w:pPr>
    </w:lvl>
    <w:lvl w:ilvl="2">
      <w:start w:val="1"/>
      <w:numFmt w:val="lowerRoman"/>
      <w:lvlText w:val="%3."/>
      <w:lvlJc w:val="right"/>
      <w:pPr>
        <w:ind w:left="2347" w:hanging="180"/>
      </w:pPr>
    </w:lvl>
    <w:lvl w:ilvl="3">
      <w:start w:val="1"/>
      <w:numFmt w:val="decimal"/>
      <w:lvlText w:val="%4."/>
      <w:lvlJc w:val="left"/>
      <w:pPr>
        <w:ind w:left="3067" w:hanging="360"/>
      </w:pPr>
    </w:lvl>
    <w:lvl w:ilvl="4">
      <w:start w:val="1"/>
      <w:numFmt w:val="lowerLetter"/>
      <w:lvlText w:val="%5."/>
      <w:lvlJc w:val="left"/>
      <w:pPr>
        <w:ind w:left="3787" w:hanging="360"/>
      </w:pPr>
    </w:lvl>
    <w:lvl w:ilvl="5">
      <w:start w:val="1"/>
      <w:numFmt w:val="lowerRoman"/>
      <w:lvlText w:val="%6."/>
      <w:lvlJc w:val="right"/>
      <w:pPr>
        <w:ind w:left="4507" w:hanging="180"/>
      </w:pPr>
    </w:lvl>
    <w:lvl w:ilvl="6">
      <w:start w:val="1"/>
      <w:numFmt w:val="decimal"/>
      <w:lvlText w:val="%7."/>
      <w:lvlJc w:val="left"/>
      <w:pPr>
        <w:ind w:left="5227" w:hanging="360"/>
      </w:pPr>
    </w:lvl>
    <w:lvl w:ilvl="7">
      <w:start w:val="1"/>
      <w:numFmt w:val="lowerLetter"/>
      <w:lvlText w:val="%8."/>
      <w:lvlJc w:val="left"/>
      <w:pPr>
        <w:ind w:left="5947" w:hanging="360"/>
      </w:pPr>
    </w:lvl>
    <w:lvl w:ilvl="8">
      <w:start w:val="1"/>
      <w:numFmt w:val="lowerRoman"/>
      <w:lvlText w:val="%9."/>
      <w:lvlJc w:val="right"/>
      <w:pPr>
        <w:ind w:left="6667" w:hanging="180"/>
      </w:pPr>
    </w:lvl>
  </w:abstractNum>
  <w:abstractNum w:abstractNumId="33" w15:restartNumberingAfterBreak="0">
    <w:nsid w:val="59224604"/>
    <w:multiLevelType w:val="hybridMultilevel"/>
    <w:tmpl w:val="412221F8"/>
    <w:lvl w:ilvl="0" w:tplc="8F3C5638">
      <w:start w:val="21"/>
      <w:numFmt w:val="bullet"/>
      <w:lvlText w:val="-"/>
      <w:lvlJc w:val="left"/>
      <w:rPr>
        <w:rFonts w:ascii="Angsana New" w:eastAsia="Times New Roman" w:hAnsi="Angsana New" w:cs="Angsana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15:restartNumberingAfterBreak="0">
    <w:nsid w:val="5D152784"/>
    <w:multiLevelType w:val="hybridMultilevel"/>
    <w:tmpl w:val="773481BC"/>
    <w:lvl w:ilvl="0" w:tplc="D5C805AE">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3A9910"/>
    <w:multiLevelType w:val="multilevel"/>
    <w:tmpl w:val="A24A81D2"/>
    <w:lvl w:ilvl="0">
      <w:start w:val="1"/>
      <w:numFmt w:val="decimal"/>
      <w:lvlText w:val="%1"/>
      <w:lvlJc w:val="left"/>
      <w:pPr>
        <w:ind w:left="547" w:hanging="547"/>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5E775454"/>
    <w:multiLevelType w:val="hybridMultilevel"/>
    <w:tmpl w:val="9962C498"/>
    <w:lvl w:ilvl="0" w:tplc="6AA6BBF8">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7" w15:restartNumberingAfterBreak="0">
    <w:nsid w:val="5F5C1D78"/>
    <w:multiLevelType w:val="hybridMultilevel"/>
    <w:tmpl w:val="B35C4BEC"/>
    <w:lvl w:ilvl="0" w:tplc="34364C1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4F42E89"/>
    <w:multiLevelType w:val="hybridMultilevel"/>
    <w:tmpl w:val="D1E2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0" w15:restartNumberingAfterBreak="0">
    <w:nsid w:val="71C86680"/>
    <w:multiLevelType w:val="multilevel"/>
    <w:tmpl w:val="0CE89DA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73961643"/>
    <w:multiLevelType w:val="multilevel"/>
    <w:tmpl w:val="898A051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4D72E8F"/>
    <w:multiLevelType w:val="hybridMultilevel"/>
    <w:tmpl w:val="621EB50E"/>
    <w:lvl w:ilvl="0" w:tplc="54861D52">
      <w:start w:val="2"/>
      <w:numFmt w:val="bullet"/>
      <w:lvlText w:val="-"/>
      <w:lvlJc w:val="left"/>
      <w:pPr>
        <w:ind w:left="900" w:hanging="360"/>
      </w:pPr>
      <w:rPr>
        <w:rFonts w:ascii="Times New Roman" w:eastAsia="Calibri"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 w15:restartNumberingAfterBreak="0">
    <w:nsid w:val="77B9424E"/>
    <w:multiLevelType w:val="hybridMultilevel"/>
    <w:tmpl w:val="213AEE8E"/>
    <w:lvl w:ilvl="0" w:tplc="82B4B9E0">
      <w:start w:val="1"/>
      <w:numFmt w:val="decimal"/>
      <w:lvlText w:val="(1.%1)"/>
      <w:lvlJc w:val="left"/>
      <w:pPr>
        <w:ind w:left="144" w:firstLine="216"/>
      </w:pPr>
      <w:rPr>
        <w:rFonts w:hint="default"/>
        <w:b w:val="0"/>
        <w:bCs w:val="0"/>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DE1A13"/>
    <w:multiLevelType w:val="hybridMultilevel"/>
    <w:tmpl w:val="DF242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767266"/>
    <w:multiLevelType w:val="hybridMultilevel"/>
    <w:tmpl w:val="074ADE22"/>
    <w:lvl w:ilvl="0" w:tplc="50683AE0">
      <w:start w:val="9"/>
      <w:numFmt w:val="upp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6" w15:restartNumberingAfterBreak="0">
    <w:nsid w:val="7E333116"/>
    <w:multiLevelType w:val="multilevel"/>
    <w:tmpl w:val="31889BBC"/>
    <w:lvl w:ilvl="0">
      <w:start w:val="1"/>
      <w:numFmt w:val="decimal"/>
      <w:pStyle w:val="E5Head1"/>
      <w:lvlText w:val="%1"/>
      <w:lvlJc w:val="left"/>
      <w:pPr>
        <w:ind w:left="547" w:hanging="547"/>
      </w:pPr>
      <w:rPr>
        <w:rFonts w:hint="default"/>
        <w:b/>
        <w:bCs/>
        <w:i w:val="0"/>
        <w:iCs w:val="0"/>
        <w:color w:val="auto"/>
      </w:rPr>
    </w:lvl>
    <w:lvl w:ilvl="1">
      <w:start w:val="1"/>
      <w:numFmt w:val="lowerLetter"/>
      <w:pStyle w:val="E6Head2"/>
      <w:lvlText w:val="(%2)"/>
      <w:lvlJc w:val="left"/>
      <w:pPr>
        <w:ind w:left="108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num>
  <w:num w:numId="2">
    <w:abstractNumId w:val="32"/>
  </w:num>
  <w:num w:numId="3">
    <w:abstractNumId w:val="35"/>
  </w:num>
  <w:num w:numId="4">
    <w:abstractNumId w:val="6"/>
  </w:num>
  <w:num w:numId="5">
    <w:abstractNumId w:val="5"/>
  </w:num>
  <w:num w:numId="6">
    <w:abstractNumId w:val="9"/>
  </w:num>
  <w:num w:numId="7">
    <w:abstractNumId w:val="7"/>
  </w:num>
  <w:num w:numId="8">
    <w:abstractNumId w:val="8"/>
  </w:num>
  <w:num w:numId="9">
    <w:abstractNumId w:val="3"/>
  </w:num>
  <w:num w:numId="10">
    <w:abstractNumId w:val="2"/>
  </w:num>
  <w:num w:numId="11">
    <w:abstractNumId w:val="0"/>
  </w:num>
  <w:num w:numId="12">
    <w:abstractNumId w:val="1"/>
  </w:num>
  <w:num w:numId="13">
    <w:abstractNumId w:val="4"/>
  </w:num>
  <w:num w:numId="14">
    <w:abstractNumId w:val="25"/>
  </w:num>
  <w:num w:numId="15">
    <w:abstractNumId w:val="17"/>
  </w:num>
  <w:num w:numId="16">
    <w:abstractNumId w:val="39"/>
  </w:num>
  <w:num w:numId="17">
    <w:abstractNumId w:val="21"/>
  </w:num>
  <w:num w:numId="18">
    <w:abstractNumId w:val="27"/>
  </w:num>
  <w:num w:numId="19">
    <w:abstractNumId w:val="11"/>
  </w:num>
  <w:num w:numId="20">
    <w:abstractNumId w:val="46"/>
  </w:num>
  <w:num w:numId="21">
    <w:abstractNumId w:val="29"/>
  </w:num>
  <w:num w:numId="22">
    <w:abstractNumId w:val="34"/>
  </w:num>
  <w:num w:numId="23">
    <w:abstractNumId w:val="31"/>
  </w:num>
  <w:num w:numId="24">
    <w:abstractNumId w:val="12"/>
  </w:num>
  <w:num w:numId="25">
    <w:abstractNumId w:val="40"/>
  </w:num>
  <w:num w:numId="26">
    <w:abstractNumId w:val="20"/>
  </w:num>
  <w:num w:numId="27">
    <w:abstractNumId w:val="43"/>
  </w:num>
  <w:num w:numId="28">
    <w:abstractNumId w:val="14"/>
  </w:num>
  <w:num w:numId="29">
    <w:abstractNumId w:val="26"/>
  </w:num>
  <w:num w:numId="30">
    <w:abstractNumId w:val="22"/>
  </w:num>
  <w:num w:numId="31">
    <w:abstractNumId w:val="24"/>
  </w:num>
  <w:num w:numId="32">
    <w:abstractNumId w:val="42"/>
  </w:num>
  <w:num w:numId="33">
    <w:abstractNumId w:val="13"/>
  </w:num>
  <w:num w:numId="34">
    <w:abstractNumId w:val="37"/>
  </w:num>
  <w:num w:numId="35">
    <w:abstractNumId w:val="46"/>
  </w:num>
  <w:num w:numId="36">
    <w:abstractNumId w:val="33"/>
  </w:num>
  <w:num w:numId="37">
    <w:abstractNumId w:val="46"/>
  </w:num>
  <w:num w:numId="38">
    <w:abstractNumId w:val="16"/>
  </w:num>
  <w:num w:numId="39">
    <w:abstractNumId w:val="36"/>
  </w:num>
  <w:num w:numId="40">
    <w:abstractNumId w:val="10"/>
  </w:num>
  <w:num w:numId="41">
    <w:abstractNumId w:val="44"/>
  </w:num>
  <w:num w:numId="42">
    <w:abstractNumId w:val="46"/>
  </w:num>
  <w:num w:numId="43">
    <w:abstractNumId w:val="46"/>
  </w:num>
  <w:num w:numId="44">
    <w:abstractNumId w:val="46"/>
  </w:num>
  <w:num w:numId="45">
    <w:abstractNumId w:val="30"/>
  </w:num>
  <w:num w:numId="46">
    <w:abstractNumId w:val="15"/>
  </w:num>
  <w:num w:numId="47">
    <w:abstractNumId w:val="41"/>
  </w:num>
  <w:num w:numId="48">
    <w:abstractNumId w:val="18"/>
  </w:num>
  <w:num w:numId="49">
    <w:abstractNumId w:val="46"/>
  </w:num>
  <w:num w:numId="50">
    <w:abstractNumId w:val="46"/>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38"/>
  </w:num>
  <w:num w:numId="54">
    <w:abstractNumId w:val="46"/>
  </w:num>
  <w:num w:numId="55">
    <w:abstractNumId w:val="46"/>
  </w:num>
  <w:num w:numId="56">
    <w:abstractNumId w:val="46"/>
  </w:num>
  <w:num w:numId="57">
    <w:abstractNumId w:val="45"/>
  </w:num>
  <w:num w:numId="58">
    <w:abstractNumId w:val="46"/>
  </w:num>
  <w:num w:numId="59">
    <w:abstractNumId w:val="46"/>
  </w:num>
  <w:num w:numId="60">
    <w:abstractNumId w:val="46"/>
  </w:num>
  <w:num w:numId="61">
    <w:abstractNumId w:val="23"/>
  </w:num>
  <w:num w:numId="62">
    <w:abstractNumId w:val="28"/>
  </w:num>
  <w:num w:numId="63">
    <w:abstractNumId w:val="46"/>
  </w:num>
  <w:num w:numId="64">
    <w:abstractNumId w:val="46"/>
  </w:num>
  <w:num w:numId="65">
    <w:abstractNumId w:val="46"/>
  </w:num>
  <w:num w:numId="66">
    <w:abstractNumId w:val="46"/>
  </w:num>
  <w:num w:numId="67">
    <w:abstractNumId w:val="46"/>
  </w:num>
  <w:num w:numId="68">
    <w:abstractNumId w:val="46"/>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9B5"/>
    <w:rsid w:val="00000B84"/>
    <w:rsid w:val="00001230"/>
    <w:rsid w:val="0000160D"/>
    <w:rsid w:val="00001739"/>
    <w:rsid w:val="0000175E"/>
    <w:rsid w:val="00004D02"/>
    <w:rsid w:val="00005F09"/>
    <w:rsid w:val="00005FD5"/>
    <w:rsid w:val="0001015E"/>
    <w:rsid w:val="000104F6"/>
    <w:rsid w:val="000109A0"/>
    <w:rsid w:val="00010BE9"/>
    <w:rsid w:val="0001159A"/>
    <w:rsid w:val="0001296C"/>
    <w:rsid w:val="0001311D"/>
    <w:rsid w:val="00013B99"/>
    <w:rsid w:val="00013E07"/>
    <w:rsid w:val="0001515E"/>
    <w:rsid w:val="00015542"/>
    <w:rsid w:val="00015A66"/>
    <w:rsid w:val="00016A28"/>
    <w:rsid w:val="00017CAA"/>
    <w:rsid w:val="000203C4"/>
    <w:rsid w:val="000207EA"/>
    <w:rsid w:val="000218C4"/>
    <w:rsid w:val="00021B9D"/>
    <w:rsid w:val="00021D5B"/>
    <w:rsid w:val="000221CD"/>
    <w:rsid w:val="00022974"/>
    <w:rsid w:val="00023876"/>
    <w:rsid w:val="00023CC1"/>
    <w:rsid w:val="000243EC"/>
    <w:rsid w:val="000244B0"/>
    <w:rsid w:val="00024851"/>
    <w:rsid w:val="00024B39"/>
    <w:rsid w:val="00026BA0"/>
    <w:rsid w:val="00026F23"/>
    <w:rsid w:val="0002F1CC"/>
    <w:rsid w:val="000309C9"/>
    <w:rsid w:val="00032ABC"/>
    <w:rsid w:val="00033530"/>
    <w:rsid w:val="000369C7"/>
    <w:rsid w:val="000369FF"/>
    <w:rsid w:val="0003761D"/>
    <w:rsid w:val="0004033C"/>
    <w:rsid w:val="00043B80"/>
    <w:rsid w:val="0004454B"/>
    <w:rsid w:val="00044594"/>
    <w:rsid w:val="000448D8"/>
    <w:rsid w:val="0004520E"/>
    <w:rsid w:val="00045BFD"/>
    <w:rsid w:val="00045CBD"/>
    <w:rsid w:val="00045D04"/>
    <w:rsid w:val="00046377"/>
    <w:rsid w:val="000463EB"/>
    <w:rsid w:val="000475C0"/>
    <w:rsid w:val="00047F9A"/>
    <w:rsid w:val="000500D6"/>
    <w:rsid w:val="00050A81"/>
    <w:rsid w:val="00050B4C"/>
    <w:rsid w:val="00051609"/>
    <w:rsid w:val="00051876"/>
    <w:rsid w:val="0005189B"/>
    <w:rsid w:val="00051CE6"/>
    <w:rsid w:val="00052000"/>
    <w:rsid w:val="00052BB9"/>
    <w:rsid w:val="0005378F"/>
    <w:rsid w:val="00053ADF"/>
    <w:rsid w:val="00053D21"/>
    <w:rsid w:val="000540B1"/>
    <w:rsid w:val="000567A7"/>
    <w:rsid w:val="00057CDE"/>
    <w:rsid w:val="00062147"/>
    <w:rsid w:val="000627A3"/>
    <w:rsid w:val="000630C9"/>
    <w:rsid w:val="00063573"/>
    <w:rsid w:val="00063CED"/>
    <w:rsid w:val="00064775"/>
    <w:rsid w:val="00064C49"/>
    <w:rsid w:val="00064EF9"/>
    <w:rsid w:val="000650F3"/>
    <w:rsid w:val="000667C6"/>
    <w:rsid w:val="0006729B"/>
    <w:rsid w:val="0007089E"/>
    <w:rsid w:val="00070EED"/>
    <w:rsid w:val="0007205C"/>
    <w:rsid w:val="000721A6"/>
    <w:rsid w:val="000722B6"/>
    <w:rsid w:val="000732AF"/>
    <w:rsid w:val="00073533"/>
    <w:rsid w:val="00073BA7"/>
    <w:rsid w:val="00074161"/>
    <w:rsid w:val="00074170"/>
    <w:rsid w:val="00074B83"/>
    <w:rsid w:val="00077347"/>
    <w:rsid w:val="000774AD"/>
    <w:rsid w:val="00077DE1"/>
    <w:rsid w:val="00083D1D"/>
    <w:rsid w:val="00084C90"/>
    <w:rsid w:val="00084FB3"/>
    <w:rsid w:val="0008557D"/>
    <w:rsid w:val="00087309"/>
    <w:rsid w:val="00089485"/>
    <w:rsid w:val="00091443"/>
    <w:rsid w:val="00091F3C"/>
    <w:rsid w:val="0009217A"/>
    <w:rsid w:val="00092B7F"/>
    <w:rsid w:val="00092D4F"/>
    <w:rsid w:val="00092F5D"/>
    <w:rsid w:val="00093057"/>
    <w:rsid w:val="00093F11"/>
    <w:rsid w:val="00094191"/>
    <w:rsid w:val="00096E0A"/>
    <w:rsid w:val="00096FEC"/>
    <w:rsid w:val="000A01F0"/>
    <w:rsid w:val="000A07AA"/>
    <w:rsid w:val="000A0DA1"/>
    <w:rsid w:val="000A31AE"/>
    <w:rsid w:val="000A3920"/>
    <w:rsid w:val="000A5179"/>
    <w:rsid w:val="000A524B"/>
    <w:rsid w:val="000A53C7"/>
    <w:rsid w:val="000A53F7"/>
    <w:rsid w:val="000A6158"/>
    <w:rsid w:val="000A63ED"/>
    <w:rsid w:val="000A6FE7"/>
    <w:rsid w:val="000A722E"/>
    <w:rsid w:val="000A7FF1"/>
    <w:rsid w:val="000B0587"/>
    <w:rsid w:val="000B2F73"/>
    <w:rsid w:val="000B315B"/>
    <w:rsid w:val="000B3224"/>
    <w:rsid w:val="000B37E3"/>
    <w:rsid w:val="000B3F39"/>
    <w:rsid w:val="000B41E5"/>
    <w:rsid w:val="000B4A01"/>
    <w:rsid w:val="000B516E"/>
    <w:rsid w:val="000B5968"/>
    <w:rsid w:val="000B6436"/>
    <w:rsid w:val="000B78F4"/>
    <w:rsid w:val="000B7A98"/>
    <w:rsid w:val="000C0565"/>
    <w:rsid w:val="000C0881"/>
    <w:rsid w:val="000C1E59"/>
    <w:rsid w:val="000C3229"/>
    <w:rsid w:val="000C332E"/>
    <w:rsid w:val="000C3748"/>
    <w:rsid w:val="000C4146"/>
    <w:rsid w:val="000C43C4"/>
    <w:rsid w:val="000C44CB"/>
    <w:rsid w:val="000C483A"/>
    <w:rsid w:val="000C59D4"/>
    <w:rsid w:val="000C7102"/>
    <w:rsid w:val="000C7353"/>
    <w:rsid w:val="000C7DBF"/>
    <w:rsid w:val="000D09DA"/>
    <w:rsid w:val="000D0A28"/>
    <w:rsid w:val="000D29A9"/>
    <w:rsid w:val="000D2FA3"/>
    <w:rsid w:val="000D392E"/>
    <w:rsid w:val="000D3E66"/>
    <w:rsid w:val="000D4079"/>
    <w:rsid w:val="000D56EB"/>
    <w:rsid w:val="000D721A"/>
    <w:rsid w:val="000D741E"/>
    <w:rsid w:val="000D7A2A"/>
    <w:rsid w:val="000D7F3C"/>
    <w:rsid w:val="000E1426"/>
    <w:rsid w:val="000E1883"/>
    <w:rsid w:val="000E220B"/>
    <w:rsid w:val="000E2C9E"/>
    <w:rsid w:val="000E3D5D"/>
    <w:rsid w:val="000E509E"/>
    <w:rsid w:val="000E67EE"/>
    <w:rsid w:val="000F047F"/>
    <w:rsid w:val="000F04A6"/>
    <w:rsid w:val="000F07BB"/>
    <w:rsid w:val="000F0B11"/>
    <w:rsid w:val="000F1692"/>
    <w:rsid w:val="000F34CE"/>
    <w:rsid w:val="000F46AC"/>
    <w:rsid w:val="000F4FDB"/>
    <w:rsid w:val="000F5264"/>
    <w:rsid w:val="000F5321"/>
    <w:rsid w:val="000F57D4"/>
    <w:rsid w:val="000F6492"/>
    <w:rsid w:val="000F7126"/>
    <w:rsid w:val="000F7C21"/>
    <w:rsid w:val="000F7D79"/>
    <w:rsid w:val="00100095"/>
    <w:rsid w:val="00101B73"/>
    <w:rsid w:val="00102D53"/>
    <w:rsid w:val="00103873"/>
    <w:rsid w:val="001042EC"/>
    <w:rsid w:val="001049B1"/>
    <w:rsid w:val="001051B8"/>
    <w:rsid w:val="001054D7"/>
    <w:rsid w:val="00105922"/>
    <w:rsid w:val="00105FC7"/>
    <w:rsid w:val="00106FE1"/>
    <w:rsid w:val="00107117"/>
    <w:rsid w:val="0010795F"/>
    <w:rsid w:val="0011118B"/>
    <w:rsid w:val="0011122D"/>
    <w:rsid w:val="00112197"/>
    <w:rsid w:val="00112AFF"/>
    <w:rsid w:val="00112C4F"/>
    <w:rsid w:val="001131B6"/>
    <w:rsid w:val="001145D7"/>
    <w:rsid w:val="001151C2"/>
    <w:rsid w:val="0011537C"/>
    <w:rsid w:val="00117758"/>
    <w:rsid w:val="00120131"/>
    <w:rsid w:val="00121419"/>
    <w:rsid w:val="0012159D"/>
    <w:rsid w:val="001215EB"/>
    <w:rsid w:val="00121CF7"/>
    <w:rsid w:val="00122B2D"/>
    <w:rsid w:val="001230FC"/>
    <w:rsid w:val="00123CE1"/>
    <w:rsid w:val="00125D98"/>
    <w:rsid w:val="001268F6"/>
    <w:rsid w:val="00126FC7"/>
    <w:rsid w:val="00127200"/>
    <w:rsid w:val="00131336"/>
    <w:rsid w:val="001315D0"/>
    <w:rsid w:val="00133ADD"/>
    <w:rsid w:val="00133DAE"/>
    <w:rsid w:val="00133ECC"/>
    <w:rsid w:val="0013481A"/>
    <w:rsid w:val="00134B13"/>
    <w:rsid w:val="00135421"/>
    <w:rsid w:val="00135FB4"/>
    <w:rsid w:val="001363A0"/>
    <w:rsid w:val="00136B25"/>
    <w:rsid w:val="00136DA9"/>
    <w:rsid w:val="001378DB"/>
    <w:rsid w:val="00137919"/>
    <w:rsid w:val="00137DE6"/>
    <w:rsid w:val="001403C5"/>
    <w:rsid w:val="0014144D"/>
    <w:rsid w:val="00141FB1"/>
    <w:rsid w:val="0014252F"/>
    <w:rsid w:val="0014290B"/>
    <w:rsid w:val="001430E9"/>
    <w:rsid w:val="00143DB6"/>
    <w:rsid w:val="0014443B"/>
    <w:rsid w:val="00144963"/>
    <w:rsid w:val="00144D7C"/>
    <w:rsid w:val="00146337"/>
    <w:rsid w:val="0014634A"/>
    <w:rsid w:val="001463D7"/>
    <w:rsid w:val="00146421"/>
    <w:rsid w:val="00146854"/>
    <w:rsid w:val="00146CDD"/>
    <w:rsid w:val="00150111"/>
    <w:rsid w:val="00150697"/>
    <w:rsid w:val="00150EDF"/>
    <w:rsid w:val="00151BC1"/>
    <w:rsid w:val="00154A0B"/>
    <w:rsid w:val="001565F2"/>
    <w:rsid w:val="001571D1"/>
    <w:rsid w:val="001575F5"/>
    <w:rsid w:val="001576F5"/>
    <w:rsid w:val="00160B01"/>
    <w:rsid w:val="00161943"/>
    <w:rsid w:val="00161D2E"/>
    <w:rsid w:val="00162674"/>
    <w:rsid w:val="001635B6"/>
    <w:rsid w:val="00164042"/>
    <w:rsid w:val="00164609"/>
    <w:rsid w:val="00164618"/>
    <w:rsid w:val="001669F9"/>
    <w:rsid w:val="00166A9C"/>
    <w:rsid w:val="00167C05"/>
    <w:rsid w:val="0017322B"/>
    <w:rsid w:val="001758CA"/>
    <w:rsid w:val="0017667A"/>
    <w:rsid w:val="00176AB2"/>
    <w:rsid w:val="0018075C"/>
    <w:rsid w:val="00180A89"/>
    <w:rsid w:val="00180D06"/>
    <w:rsid w:val="0018168E"/>
    <w:rsid w:val="00183361"/>
    <w:rsid w:val="0018366A"/>
    <w:rsid w:val="0018366F"/>
    <w:rsid w:val="00186DD1"/>
    <w:rsid w:val="00187396"/>
    <w:rsid w:val="00187721"/>
    <w:rsid w:val="00190315"/>
    <w:rsid w:val="00190CA9"/>
    <w:rsid w:val="001914E3"/>
    <w:rsid w:val="0019215C"/>
    <w:rsid w:val="00193438"/>
    <w:rsid w:val="001935A1"/>
    <w:rsid w:val="001935D6"/>
    <w:rsid w:val="001957A6"/>
    <w:rsid w:val="001958AF"/>
    <w:rsid w:val="00197691"/>
    <w:rsid w:val="001A03F3"/>
    <w:rsid w:val="001A1A8D"/>
    <w:rsid w:val="001A27CB"/>
    <w:rsid w:val="001A3DA6"/>
    <w:rsid w:val="001A5CF0"/>
    <w:rsid w:val="001A6404"/>
    <w:rsid w:val="001A6799"/>
    <w:rsid w:val="001B06F9"/>
    <w:rsid w:val="001B2709"/>
    <w:rsid w:val="001B2DBC"/>
    <w:rsid w:val="001B388D"/>
    <w:rsid w:val="001B3CD6"/>
    <w:rsid w:val="001B3F4D"/>
    <w:rsid w:val="001B4C83"/>
    <w:rsid w:val="001B4CBB"/>
    <w:rsid w:val="001B4D53"/>
    <w:rsid w:val="001B61D8"/>
    <w:rsid w:val="001B641B"/>
    <w:rsid w:val="001B6EA4"/>
    <w:rsid w:val="001C02B5"/>
    <w:rsid w:val="001C1B98"/>
    <w:rsid w:val="001C1F86"/>
    <w:rsid w:val="001C2318"/>
    <w:rsid w:val="001C26BD"/>
    <w:rsid w:val="001C34A9"/>
    <w:rsid w:val="001C39B3"/>
    <w:rsid w:val="001C45A9"/>
    <w:rsid w:val="001C57DC"/>
    <w:rsid w:val="001C645D"/>
    <w:rsid w:val="001C6A18"/>
    <w:rsid w:val="001C7DF0"/>
    <w:rsid w:val="001D4665"/>
    <w:rsid w:val="001D4A3F"/>
    <w:rsid w:val="001D4B32"/>
    <w:rsid w:val="001D5BEE"/>
    <w:rsid w:val="001D62F7"/>
    <w:rsid w:val="001D72DC"/>
    <w:rsid w:val="001E0509"/>
    <w:rsid w:val="001E0CE7"/>
    <w:rsid w:val="001E0F01"/>
    <w:rsid w:val="001E10F5"/>
    <w:rsid w:val="001E1B5D"/>
    <w:rsid w:val="001E2CE3"/>
    <w:rsid w:val="001E49DB"/>
    <w:rsid w:val="001E5421"/>
    <w:rsid w:val="001E65DB"/>
    <w:rsid w:val="001E6F75"/>
    <w:rsid w:val="001E71DD"/>
    <w:rsid w:val="001F0BA5"/>
    <w:rsid w:val="001F158A"/>
    <w:rsid w:val="001F3955"/>
    <w:rsid w:val="001F506A"/>
    <w:rsid w:val="001F5985"/>
    <w:rsid w:val="001F71D2"/>
    <w:rsid w:val="001F7482"/>
    <w:rsid w:val="001F75DF"/>
    <w:rsid w:val="00200D1C"/>
    <w:rsid w:val="0020191A"/>
    <w:rsid w:val="002020B3"/>
    <w:rsid w:val="00202241"/>
    <w:rsid w:val="00202574"/>
    <w:rsid w:val="002035B4"/>
    <w:rsid w:val="00205F49"/>
    <w:rsid w:val="00207B11"/>
    <w:rsid w:val="0021080A"/>
    <w:rsid w:val="00210874"/>
    <w:rsid w:val="002110C0"/>
    <w:rsid w:val="002112D7"/>
    <w:rsid w:val="00212330"/>
    <w:rsid w:val="00213F59"/>
    <w:rsid w:val="00214783"/>
    <w:rsid w:val="00214F9F"/>
    <w:rsid w:val="00215B0A"/>
    <w:rsid w:val="00217FDD"/>
    <w:rsid w:val="0022123C"/>
    <w:rsid w:val="00221BB5"/>
    <w:rsid w:val="00221C9F"/>
    <w:rsid w:val="00222CD9"/>
    <w:rsid w:val="00223729"/>
    <w:rsid w:val="00224074"/>
    <w:rsid w:val="00224DA6"/>
    <w:rsid w:val="00224F1B"/>
    <w:rsid w:val="002258EF"/>
    <w:rsid w:val="00225B1E"/>
    <w:rsid w:val="00225F77"/>
    <w:rsid w:val="00226FC9"/>
    <w:rsid w:val="00227D87"/>
    <w:rsid w:val="002302BC"/>
    <w:rsid w:val="002306BD"/>
    <w:rsid w:val="00230BA1"/>
    <w:rsid w:val="00230F47"/>
    <w:rsid w:val="002311FE"/>
    <w:rsid w:val="002314E0"/>
    <w:rsid w:val="00231815"/>
    <w:rsid w:val="0023201C"/>
    <w:rsid w:val="002323A5"/>
    <w:rsid w:val="002326CF"/>
    <w:rsid w:val="002326F0"/>
    <w:rsid w:val="002329DF"/>
    <w:rsid w:val="002329E1"/>
    <w:rsid w:val="00234522"/>
    <w:rsid w:val="00234980"/>
    <w:rsid w:val="00234FD2"/>
    <w:rsid w:val="0023557F"/>
    <w:rsid w:val="00235C1D"/>
    <w:rsid w:val="00235C69"/>
    <w:rsid w:val="00237803"/>
    <w:rsid w:val="00237EF3"/>
    <w:rsid w:val="0024070F"/>
    <w:rsid w:val="002412E8"/>
    <w:rsid w:val="0024141B"/>
    <w:rsid w:val="00242439"/>
    <w:rsid w:val="00243B15"/>
    <w:rsid w:val="00244095"/>
    <w:rsid w:val="002441CE"/>
    <w:rsid w:val="00244AE0"/>
    <w:rsid w:val="0024521A"/>
    <w:rsid w:val="002452AF"/>
    <w:rsid w:val="002454C8"/>
    <w:rsid w:val="0024565A"/>
    <w:rsid w:val="002468AC"/>
    <w:rsid w:val="0024797B"/>
    <w:rsid w:val="002501F1"/>
    <w:rsid w:val="002517C0"/>
    <w:rsid w:val="0025290F"/>
    <w:rsid w:val="00252E73"/>
    <w:rsid w:val="0025322F"/>
    <w:rsid w:val="00253670"/>
    <w:rsid w:val="002549AA"/>
    <w:rsid w:val="00254E76"/>
    <w:rsid w:val="00254EBB"/>
    <w:rsid w:val="002555A5"/>
    <w:rsid w:val="002555ED"/>
    <w:rsid w:val="00256446"/>
    <w:rsid w:val="0025699D"/>
    <w:rsid w:val="00256E76"/>
    <w:rsid w:val="0025776D"/>
    <w:rsid w:val="002578A2"/>
    <w:rsid w:val="00257A18"/>
    <w:rsid w:val="00257DE1"/>
    <w:rsid w:val="0026007B"/>
    <w:rsid w:val="00260C7C"/>
    <w:rsid w:val="00260FC1"/>
    <w:rsid w:val="00262339"/>
    <w:rsid w:val="002634D7"/>
    <w:rsid w:val="0026372E"/>
    <w:rsid w:val="00263B78"/>
    <w:rsid w:val="002661CC"/>
    <w:rsid w:val="002664A1"/>
    <w:rsid w:val="002668D5"/>
    <w:rsid w:val="002669FB"/>
    <w:rsid w:val="00266A2F"/>
    <w:rsid w:val="002672E4"/>
    <w:rsid w:val="00267323"/>
    <w:rsid w:val="0027019D"/>
    <w:rsid w:val="00271326"/>
    <w:rsid w:val="00273E04"/>
    <w:rsid w:val="002756D4"/>
    <w:rsid w:val="002771C0"/>
    <w:rsid w:val="002805D3"/>
    <w:rsid w:val="002821F0"/>
    <w:rsid w:val="002846FA"/>
    <w:rsid w:val="0028520D"/>
    <w:rsid w:val="00287A30"/>
    <w:rsid w:val="00290BEA"/>
    <w:rsid w:val="00290CD3"/>
    <w:rsid w:val="002924CD"/>
    <w:rsid w:val="002930BC"/>
    <w:rsid w:val="0029472A"/>
    <w:rsid w:val="00294766"/>
    <w:rsid w:val="00295164"/>
    <w:rsid w:val="002957FB"/>
    <w:rsid w:val="00296C29"/>
    <w:rsid w:val="00296FF6"/>
    <w:rsid w:val="00297EF0"/>
    <w:rsid w:val="002A1BA1"/>
    <w:rsid w:val="002A1D92"/>
    <w:rsid w:val="002A2291"/>
    <w:rsid w:val="002A31D5"/>
    <w:rsid w:val="002A5152"/>
    <w:rsid w:val="002A6F9E"/>
    <w:rsid w:val="002A78BC"/>
    <w:rsid w:val="002B0C70"/>
    <w:rsid w:val="002B0FBC"/>
    <w:rsid w:val="002B1249"/>
    <w:rsid w:val="002B17BC"/>
    <w:rsid w:val="002B1ADC"/>
    <w:rsid w:val="002B2895"/>
    <w:rsid w:val="002B2AE4"/>
    <w:rsid w:val="002B2D7E"/>
    <w:rsid w:val="002B2F51"/>
    <w:rsid w:val="002B5629"/>
    <w:rsid w:val="002B5A49"/>
    <w:rsid w:val="002B5F06"/>
    <w:rsid w:val="002B607B"/>
    <w:rsid w:val="002B670F"/>
    <w:rsid w:val="002B7272"/>
    <w:rsid w:val="002B7900"/>
    <w:rsid w:val="002B7B66"/>
    <w:rsid w:val="002C0B2C"/>
    <w:rsid w:val="002C0CD2"/>
    <w:rsid w:val="002C128E"/>
    <w:rsid w:val="002C15AD"/>
    <w:rsid w:val="002C1838"/>
    <w:rsid w:val="002C37DD"/>
    <w:rsid w:val="002C39DC"/>
    <w:rsid w:val="002C40B1"/>
    <w:rsid w:val="002C5111"/>
    <w:rsid w:val="002C5122"/>
    <w:rsid w:val="002C58F1"/>
    <w:rsid w:val="002C5DCD"/>
    <w:rsid w:val="002C5F2D"/>
    <w:rsid w:val="002C6F21"/>
    <w:rsid w:val="002C7B41"/>
    <w:rsid w:val="002D1273"/>
    <w:rsid w:val="002D1C61"/>
    <w:rsid w:val="002D2886"/>
    <w:rsid w:val="002D337D"/>
    <w:rsid w:val="002D3995"/>
    <w:rsid w:val="002D3E51"/>
    <w:rsid w:val="002D4098"/>
    <w:rsid w:val="002D4171"/>
    <w:rsid w:val="002D4B62"/>
    <w:rsid w:val="002D4C67"/>
    <w:rsid w:val="002D4E0D"/>
    <w:rsid w:val="002D54F6"/>
    <w:rsid w:val="002D58A5"/>
    <w:rsid w:val="002D632A"/>
    <w:rsid w:val="002D67C5"/>
    <w:rsid w:val="002D72D0"/>
    <w:rsid w:val="002D74BA"/>
    <w:rsid w:val="002D7857"/>
    <w:rsid w:val="002E03E0"/>
    <w:rsid w:val="002E0708"/>
    <w:rsid w:val="002E1E3A"/>
    <w:rsid w:val="002E23FD"/>
    <w:rsid w:val="002E3804"/>
    <w:rsid w:val="002E3BEC"/>
    <w:rsid w:val="002E419D"/>
    <w:rsid w:val="002E4D2C"/>
    <w:rsid w:val="002E6064"/>
    <w:rsid w:val="002E6321"/>
    <w:rsid w:val="002E7C22"/>
    <w:rsid w:val="002F0CD6"/>
    <w:rsid w:val="002F2E2F"/>
    <w:rsid w:val="002F363B"/>
    <w:rsid w:val="002F3CD5"/>
    <w:rsid w:val="002F402C"/>
    <w:rsid w:val="002F4051"/>
    <w:rsid w:val="002F4469"/>
    <w:rsid w:val="002F508A"/>
    <w:rsid w:val="002F5EC0"/>
    <w:rsid w:val="002F67D9"/>
    <w:rsid w:val="002F7C81"/>
    <w:rsid w:val="00301B1A"/>
    <w:rsid w:val="00302418"/>
    <w:rsid w:val="003032F1"/>
    <w:rsid w:val="0030397D"/>
    <w:rsid w:val="00307079"/>
    <w:rsid w:val="0030707D"/>
    <w:rsid w:val="003070AC"/>
    <w:rsid w:val="00307B2B"/>
    <w:rsid w:val="00310610"/>
    <w:rsid w:val="00310BF1"/>
    <w:rsid w:val="00310DD8"/>
    <w:rsid w:val="00310FD4"/>
    <w:rsid w:val="003116C3"/>
    <w:rsid w:val="00312B2F"/>
    <w:rsid w:val="0031359C"/>
    <w:rsid w:val="00313CD8"/>
    <w:rsid w:val="003142D3"/>
    <w:rsid w:val="0031479B"/>
    <w:rsid w:val="00316397"/>
    <w:rsid w:val="0031671A"/>
    <w:rsid w:val="003168FC"/>
    <w:rsid w:val="0031690D"/>
    <w:rsid w:val="0032316D"/>
    <w:rsid w:val="003231BF"/>
    <w:rsid w:val="003233F3"/>
    <w:rsid w:val="00323DF0"/>
    <w:rsid w:val="00326375"/>
    <w:rsid w:val="003276BF"/>
    <w:rsid w:val="00327D30"/>
    <w:rsid w:val="00330C72"/>
    <w:rsid w:val="003324B1"/>
    <w:rsid w:val="00332CD3"/>
    <w:rsid w:val="0033345F"/>
    <w:rsid w:val="00333915"/>
    <w:rsid w:val="00333C92"/>
    <w:rsid w:val="00334F32"/>
    <w:rsid w:val="00335CA6"/>
    <w:rsid w:val="00337A72"/>
    <w:rsid w:val="00337B21"/>
    <w:rsid w:val="00341B54"/>
    <w:rsid w:val="00341F87"/>
    <w:rsid w:val="003429FA"/>
    <w:rsid w:val="00343D1C"/>
    <w:rsid w:val="0034672D"/>
    <w:rsid w:val="00346DA5"/>
    <w:rsid w:val="00347DF2"/>
    <w:rsid w:val="0035038D"/>
    <w:rsid w:val="0035254E"/>
    <w:rsid w:val="00354096"/>
    <w:rsid w:val="00354C14"/>
    <w:rsid w:val="00355710"/>
    <w:rsid w:val="00355AB7"/>
    <w:rsid w:val="003566AF"/>
    <w:rsid w:val="0036098A"/>
    <w:rsid w:val="0036136E"/>
    <w:rsid w:val="0036157D"/>
    <w:rsid w:val="003632E0"/>
    <w:rsid w:val="00363353"/>
    <w:rsid w:val="0036406B"/>
    <w:rsid w:val="0036461A"/>
    <w:rsid w:val="00365924"/>
    <w:rsid w:val="003668CB"/>
    <w:rsid w:val="00366B87"/>
    <w:rsid w:val="0036743F"/>
    <w:rsid w:val="00370F70"/>
    <w:rsid w:val="00371596"/>
    <w:rsid w:val="00371766"/>
    <w:rsid w:val="003722B0"/>
    <w:rsid w:val="00372CCB"/>
    <w:rsid w:val="00372FD8"/>
    <w:rsid w:val="00374324"/>
    <w:rsid w:val="003745A9"/>
    <w:rsid w:val="003746CD"/>
    <w:rsid w:val="003755BF"/>
    <w:rsid w:val="00377D8A"/>
    <w:rsid w:val="00377F55"/>
    <w:rsid w:val="00380EDF"/>
    <w:rsid w:val="003811B9"/>
    <w:rsid w:val="00381F9D"/>
    <w:rsid w:val="00382220"/>
    <w:rsid w:val="00382352"/>
    <w:rsid w:val="00382ED7"/>
    <w:rsid w:val="00383049"/>
    <w:rsid w:val="00386CE7"/>
    <w:rsid w:val="003873A5"/>
    <w:rsid w:val="00387559"/>
    <w:rsid w:val="0039018F"/>
    <w:rsid w:val="00390435"/>
    <w:rsid w:val="0039081D"/>
    <w:rsid w:val="003916D4"/>
    <w:rsid w:val="00393839"/>
    <w:rsid w:val="00393A91"/>
    <w:rsid w:val="003953EE"/>
    <w:rsid w:val="00395904"/>
    <w:rsid w:val="00397413"/>
    <w:rsid w:val="003A1CDA"/>
    <w:rsid w:val="003A2451"/>
    <w:rsid w:val="003A2BBA"/>
    <w:rsid w:val="003A349A"/>
    <w:rsid w:val="003A51AB"/>
    <w:rsid w:val="003A7B49"/>
    <w:rsid w:val="003B0303"/>
    <w:rsid w:val="003B08E2"/>
    <w:rsid w:val="003B185E"/>
    <w:rsid w:val="003B4AF0"/>
    <w:rsid w:val="003B55A0"/>
    <w:rsid w:val="003B567A"/>
    <w:rsid w:val="003B5AA1"/>
    <w:rsid w:val="003B6199"/>
    <w:rsid w:val="003B7002"/>
    <w:rsid w:val="003B711E"/>
    <w:rsid w:val="003B7F81"/>
    <w:rsid w:val="003C0678"/>
    <w:rsid w:val="003C0747"/>
    <w:rsid w:val="003C0AA7"/>
    <w:rsid w:val="003C208A"/>
    <w:rsid w:val="003C3A3D"/>
    <w:rsid w:val="003C3CC6"/>
    <w:rsid w:val="003C56FE"/>
    <w:rsid w:val="003C65D8"/>
    <w:rsid w:val="003C66C3"/>
    <w:rsid w:val="003D069E"/>
    <w:rsid w:val="003D0D0E"/>
    <w:rsid w:val="003D18A7"/>
    <w:rsid w:val="003D24D4"/>
    <w:rsid w:val="003D4640"/>
    <w:rsid w:val="003D4C94"/>
    <w:rsid w:val="003D5555"/>
    <w:rsid w:val="003D5C0B"/>
    <w:rsid w:val="003D66F7"/>
    <w:rsid w:val="003D743F"/>
    <w:rsid w:val="003D74B6"/>
    <w:rsid w:val="003D7EDC"/>
    <w:rsid w:val="003E03C9"/>
    <w:rsid w:val="003E1AFF"/>
    <w:rsid w:val="003E1D04"/>
    <w:rsid w:val="003E2341"/>
    <w:rsid w:val="003E2382"/>
    <w:rsid w:val="003E23DB"/>
    <w:rsid w:val="003E30DA"/>
    <w:rsid w:val="003E3670"/>
    <w:rsid w:val="003E3D4E"/>
    <w:rsid w:val="003E3E54"/>
    <w:rsid w:val="003E48A5"/>
    <w:rsid w:val="003E4DC4"/>
    <w:rsid w:val="003E5DC7"/>
    <w:rsid w:val="003E5E97"/>
    <w:rsid w:val="003E6018"/>
    <w:rsid w:val="003E74B3"/>
    <w:rsid w:val="003F0169"/>
    <w:rsid w:val="003F0984"/>
    <w:rsid w:val="003F0FB4"/>
    <w:rsid w:val="003F3BB5"/>
    <w:rsid w:val="003F4F45"/>
    <w:rsid w:val="003F4FD6"/>
    <w:rsid w:val="003F64BE"/>
    <w:rsid w:val="003F6E76"/>
    <w:rsid w:val="003F7B70"/>
    <w:rsid w:val="0040375F"/>
    <w:rsid w:val="00404BDA"/>
    <w:rsid w:val="0040535A"/>
    <w:rsid w:val="00405A98"/>
    <w:rsid w:val="00406A37"/>
    <w:rsid w:val="00406B6C"/>
    <w:rsid w:val="00406CD9"/>
    <w:rsid w:val="00407383"/>
    <w:rsid w:val="00407500"/>
    <w:rsid w:val="004104A1"/>
    <w:rsid w:val="00410D59"/>
    <w:rsid w:val="00411362"/>
    <w:rsid w:val="00412E01"/>
    <w:rsid w:val="00413A09"/>
    <w:rsid w:val="00415F0F"/>
    <w:rsid w:val="00417EAD"/>
    <w:rsid w:val="004232AA"/>
    <w:rsid w:val="00424309"/>
    <w:rsid w:val="00425A4B"/>
    <w:rsid w:val="00426CCF"/>
    <w:rsid w:val="0042713A"/>
    <w:rsid w:val="00430824"/>
    <w:rsid w:val="00430C76"/>
    <w:rsid w:val="00430E69"/>
    <w:rsid w:val="00430F65"/>
    <w:rsid w:val="00431386"/>
    <w:rsid w:val="00431AF4"/>
    <w:rsid w:val="00431F58"/>
    <w:rsid w:val="00432333"/>
    <w:rsid w:val="00433116"/>
    <w:rsid w:val="004331BD"/>
    <w:rsid w:val="00434150"/>
    <w:rsid w:val="00434E2E"/>
    <w:rsid w:val="00435FD1"/>
    <w:rsid w:val="0043607B"/>
    <w:rsid w:val="00436C4D"/>
    <w:rsid w:val="00437E56"/>
    <w:rsid w:val="004402AD"/>
    <w:rsid w:val="004409C5"/>
    <w:rsid w:val="00443042"/>
    <w:rsid w:val="004442D6"/>
    <w:rsid w:val="00444D70"/>
    <w:rsid w:val="004459E0"/>
    <w:rsid w:val="00446766"/>
    <w:rsid w:val="00447042"/>
    <w:rsid w:val="00451479"/>
    <w:rsid w:val="00454255"/>
    <w:rsid w:val="0045644D"/>
    <w:rsid w:val="0045644E"/>
    <w:rsid w:val="00456BFE"/>
    <w:rsid w:val="0045C6E7"/>
    <w:rsid w:val="00460B0E"/>
    <w:rsid w:val="00460F7C"/>
    <w:rsid w:val="00461941"/>
    <w:rsid w:val="00461A4D"/>
    <w:rsid w:val="004638BC"/>
    <w:rsid w:val="00463DB0"/>
    <w:rsid w:val="004651D9"/>
    <w:rsid w:val="00465C6F"/>
    <w:rsid w:val="004668BB"/>
    <w:rsid w:val="00467207"/>
    <w:rsid w:val="00467D12"/>
    <w:rsid w:val="0047016D"/>
    <w:rsid w:val="00470E5E"/>
    <w:rsid w:val="00472ED4"/>
    <w:rsid w:val="004731A0"/>
    <w:rsid w:val="00475067"/>
    <w:rsid w:val="00476DB3"/>
    <w:rsid w:val="0047785F"/>
    <w:rsid w:val="0048081D"/>
    <w:rsid w:val="0048145E"/>
    <w:rsid w:val="00481F1D"/>
    <w:rsid w:val="00482118"/>
    <w:rsid w:val="00483711"/>
    <w:rsid w:val="0048596F"/>
    <w:rsid w:val="0048647B"/>
    <w:rsid w:val="00486C0F"/>
    <w:rsid w:val="00486E03"/>
    <w:rsid w:val="00487AB0"/>
    <w:rsid w:val="00490010"/>
    <w:rsid w:val="0049077C"/>
    <w:rsid w:val="00491190"/>
    <w:rsid w:val="004913DE"/>
    <w:rsid w:val="0049175B"/>
    <w:rsid w:val="004931D7"/>
    <w:rsid w:val="00495612"/>
    <w:rsid w:val="00495D21"/>
    <w:rsid w:val="00495F0D"/>
    <w:rsid w:val="00495FAB"/>
    <w:rsid w:val="004961A8"/>
    <w:rsid w:val="004965B5"/>
    <w:rsid w:val="004A0923"/>
    <w:rsid w:val="004A144B"/>
    <w:rsid w:val="004A1816"/>
    <w:rsid w:val="004A35E3"/>
    <w:rsid w:val="004A3E3C"/>
    <w:rsid w:val="004A5321"/>
    <w:rsid w:val="004A57B5"/>
    <w:rsid w:val="004A5883"/>
    <w:rsid w:val="004A653F"/>
    <w:rsid w:val="004B0FBA"/>
    <w:rsid w:val="004B10BB"/>
    <w:rsid w:val="004B1651"/>
    <w:rsid w:val="004B2951"/>
    <w:rsid w:val="004B2CA7"/>
    <w:rsid w:val="004B2DED"/>
    <w:rsid w:val="004B4129"/>
    <w:rsid w:val="004B46D1"/>
    <w:rsid w:val="004B5F0C"/>
    <w:rsid w:val="004B631C"/>
    <w:rsid w:val="004B6380"/>
    <w:rsid w:val="004B73BD"/>
    <w:rsid w:val="004B7454"/>
    <w:rsid w:val="004B77C5"/>
    <w:rsid w:val="004B7A70"/>
    <w:rsid w:val="004B7C44"/>
    <w:rsid w:val="004C0BAA"/>
    <w:rsid w:val="004C0F69"/>
    <w:rsid w:val="004C230D"/>
    <w:rsid w:val="004C28D8"/>
    <w:rsid w:val="004C39F0"/>
    <w:rsid w:val="004C5E36"/>
    <w:rsid w:val="004D0076"/>
    <w:rsid w:val="004D040F"/>
    <w:rsid w:val="004D0BBD"/>
    <w:rsid w:val="004D0C20"/>
    <w:rsid w:val="004D0DEF"/>
    <w:rsid w:val="004D1183"/>
    <w:rsid w:val="004D140D"/>
    <w:rsid w:val="004D1B0B"/>
    <w:rsid w:val="004D2D9D"/>
    <w:rsid w:val="004D501E"/>
    <w:rsid w:val="004D52FE"/>
    <w:rsid w:val="004D7F75"/>
    <w:rsid w:val="004E0989"/>
    <w:rsid w:val="004E2BBE"/>
    <w:rsid w:val="004E2CA1"/>
    <w:rsid w:val="004E2D1C"/>
    <w:rsid w:val="004E3537"/>
    <w:rsid w:val="004E452E"/>
    <w:rsid w:val="004E45D9"/>
    <w:rsid w:val="004E4902"/>
    <w:rsid w:val="004E58F7"/>
    <w:rsid w:val="004E65EE"/>
    <w:rsid w:val="004E67DD"/>
    <w:rsid w:val="004F080A"/>
    <w:rsid w:val="004F0885"/>
    <w:rsid w:val="004F08CF"/>
    <w:rsid w:val="004F08D8"/>
    <w:rsid w:val="004F1B45"/>
    <w:rsid w:val="004F2906"/>
    <w:rsid w:val="004F2F59"/>
    <w:rsid w:val="004F2F8D"/>
    <w:rsid w:val="004F3125"/>
    <w:rsid w:val="004F3EF9"/>
    <w:rsid w:val="004F5B8C"/>
    <w:rsid w:val="004F60E5"/>
    <w:rsid w:val="004F6765"/>
    <w:rsid w:val="004F78FE"/>
    <w:rsid w:val="0050112F"/>
    <w:rsid w:val="00502386"/>
    <w:rsid w:val="0050382B"/>
    <w:rsid w:val="0050442C"/>
    <w:rsid w:val="00504A44"/>
    <w:rsid w:val="0050579B"/>
    <w:rsid w:val="00505916"/>
    <w:rsid w:val="00505D45"/>
    <w:rsid w:val="005073AB"/>
    <w:rsid w:val="005079BF"/>
    <w:rsid w:val="005109BE"/>
    <w:rsid w:val="00511C16"/>
    <w:rsid w:val="00511D0E"/>
    <w:rsid w:val="00512AC7"/>
    <w:rsid w:val="00513273"/>
    <w:rsid w:val="00513977"/>
    <w:rsid w:val="00514466"/>
    <w:rsid w:val="0051478F"/>
    <w:rsid w:val="00515237"/>
    <w:rsid w:val="00515554"/>
    <w:rsid w:val="00515CE3"/>
    <w:rsid w:val="005169EB"/>
    <w:rsid w:val="00516E42"/>
    <w:rsid w:val="00516F4B"/>
    <w:rsid w:val="005173CD"/>
    <w:rsid w:val="0051794E"/>
    <w:rsid w:val="00520A98"/>
    <w:rsid w:val="00524150"/>
    <w:rsid w:val="005246ED"/>
    <w:rsid w:val="00525A0D"/>
    <w:rsid w:val="00526956"/>
    <w:rsid w:val="00527569"/>
    <w:rsid w:val="0053191C"/>
    <w:rsid w:val="00531A7C"/>
    <w:rsid w:val="00532588"/>
    <w:rsid w:val="00533DC8"/>
    <w:rsid w:val="005358A8"/>
    <w:rsid w:val="00536469"/>
    <w:rsid w:val="00536EE8"/>
    <w:rsid w:val="005371B2"/>
    <w:rsid w:val="005377A0"/>
    <w:rsid w:val="00540146"/>
    <w:rsid w:val="00540A7B"/>
    <w:rsid w:val="005410CD"/>
    <w:rsid w:val="005414A0"/>
    <w:rsid w:val="00541768"/>
    <w:rsid w:val="00542459"/>
    <w:rsid w:val="00542DA4"/>
    <w:rsid w:val="00544504"/>
    <w:rsid w:val="00546731"/>
    <w:rsid w:val="0055038C"/>
    <w:rsid w:val="00550FAE"/>
    <w:rsid w:val="00551F6F"/>
    <w:rsid w:val="005528C1"/>
    <w:rsid w:val="005545C7"/>
    <w:rsid w:val="005548D0"/>
    <w:rsid w:val="00554EE0"/>
    <w:rsid w:val="00557F75"/>
    <w:rsid w:val="00560F39"/>
    <w:rsid w:val="00561391"/>
    <w:rsid w:val="005617B8"/>
    <w:rsid w:val="005618DD"/>
    <w:rsid w:val="00561A23"/>
    <w:rsid w:val="0056253A"/>
    <w:rsid w:val="005629B6"/>
    <w:rsid w:val="00564BFC"/>
    <w:rsid w:val="00566164"/>
    <w:rsid w:val="00567181"/>
    <w:rsid w:val="00567F33"/>
    <w:rsid w:val="005707DB"/>
    <w:rsid w:val="005708A7"/>
    <w:rsid w:val="00570AF9"/>
    <w:rsid w:val="00571170"/>
    <w:rsid w:val="00572B9A"/>
    <w:rsid w:val="005740B5"/>
    <w:rsid w:val="00574EF2"/>
    <w:rsid w:val="00575080"/>
    <w:rsid w:val="00577745"/>
    <w:rsid w:val="00577899"/>
    <w:rsid w:val="00577E31"/>
    <w:rsid w:val="00580196"/>
    <w:rsid w:val="00580659"/>
    <w:rsid w:val="0058170E"/>
    <w:rsid w:val="00581992"/>
    <w:rsid w:val="00584467"/>
    <w:rsid w:val="00585927"/>
    <w:rsid w:val="005860DB"/>
    <w:rsid w:val="0058678C"/>
    <w:rsid w:val="00586FB8"/>
    <w:rsid w:val="00587778"/>
    <w:rsid w:val="00590680"/>
    <w:rsid w:val="00591094"/>
    <w:rsid w:val="005914EF"/>
    <w:rsid w:val="00591B3A"/>
    <w:rsid w:val="00592017"/>
    <w:rsid w:val="005929F3"/>
    <w:rsid w:val="00593551"/>
    <w:rsid w:val="00593CF3"/>
    <w:rsid w:val="00593F64"/>
    <w:rsid w:val="00594F09"/>
    <w:rsid w:val="005958E3"/>
    <w:rsid w:val="00596BF7"/>
    <w:rsid w:val="005972D0"/>
    <w:rsid w:val="00597D2B"/>
    <w:rsid w:val="005A0DD2"/>
    <w:rsid w:val="005A1086"/>
    <w:rsid w:val="005A14EC"/>
    <w:rsid w:val="005A35CF"/>
    <w:rsid w:val="005A3756"/>
    <w:rsid w:val="005A42E9"/>
    <w:rsid w:val="005A4B37"/>
    <w:rsid w:val="005A56BE"/>
    <w:rsid w:val="005A5D2D"/>
    <w:rsid w:val="005A5EBA"/>
    <w:rsid w:val="005A7463"/>
    <w:rsid w:val="005B0687"/>
    <w:rsid w:val="005B08BC"/>
    <w:rsid w:val="005B1286"/>
    <w:rsid w:val="005B1D83"/>
    <w:rsid w:val="005B26C8"/>
    <w:rsid w:val="005B7E21"/>
    <w:rsid w:val="005C134D"/>
    <w:rsid w:val="005C1D29"/>
    <w:rsid w:val="005C20A2"/>
    <w:rsid w:val="005C25A4"/>
    <w:rsid w:val="005C2E47"/>
    <w:rsid w:val="005C4D7A"/>
    <w:rsid w:val="005C56CF"/>
    <w:rsid w:val="005C5B9B"/>
    <w:rsid w:val="005C608E"/>
    <w:rsid w:val="005C61F6"/>
    <w:rsid w:val="005C6AC9"/>
    <w:rsid w:val="005C6F63"/>
    <w:rsid w:val="005C7795"/>
    <w:rsid w:val="005D2CD5"/>
    <w:rsid w:val="005D2D88"/>
    <w:rsid w:val="005D2E79"/>
    <w:rsid w:val="005D2EEB"/>
    <w:rsid w:val="005D32C9"/>
    <w:rsid w:val="005D3525"/>
    <w:rsid w:val="005D3C08"/>
    <w:rsid w:val="005D3E1E"/>
    <w:rsid w:val="005D45D8"/>
    <w:rsid w:val="005D51B9"/>
    <w:rsid w:val="005D68FA"/>
    <w:rsid w:val="005D6CAD"/>
    <w:rsid w:val="005D701E"/>
    <w:rsid w:val="005D7623"/>
    <w:rsid w:val="005D7B1D"/>
    <w:rsid w:val="005E02A4"/>
    <w:rsid w:val="005E1202"/>
    <w:rsid w:val="005E1811"/>
    <w:rsid w:val="005E1D06"/>
    <w:rsid w:val="005E1F27"/>
    <w:rsid w:val="005E2761"/>
    <w:rsid w:val="005E2BD8"/>
    <w:rsid w:val="005E3451"/>
    <w:rsid w:val="005E3C1F"/>
    <w:rsid w:val="005E51C4"/>
    <w:rsid w:val="005E539D"/>
    <w:rsid w:val="005E53BE"/>
    <w:rsid w:val="005E6292"/>
    <w:rsid w:val="005E74C9"/>
    <w:rsid w:val="005F0452"/>
    <w:rsid w:val="005F1333"/>
    <w:rsid w:val="005F151D"/>
    <w:rsid w:val="005F19BE"/>
    <w:rsid w:val="005F1B73"/>
    <w:rsid w:val="005F365B"/>
    <w:rsid w:val="005F39FD"/>
    <w:rsid w:val="005F3BEE"/>
    <w:rsid w:val="005F47ED"/>
    <w:rsid w:val="005F4F23"/>
    <w:rsid w:val="005F7FFD"/>
    <w:rsid w:val="00600421"/>
    <w:rsid w:val="00602EF7"/>
    <w:rsid w:val="00603A32"/>
    <w:rsid w:val="0060490D"/>
    <w:rsid w:val="0060560A"/>
    <w:rsid w:val="00605C7F"/>
    <w:rsid w:val="00605EF6"/>
    <w:rsid w:val="00607A4A"/>
    <w:rsid w:val="00607F3C"/>
    <w:rsid w:val="00607F82"/>
    <w:rsid w:val="00610502"/>
    <w:rsid w:val="006118E4"/>
    <w:rsid w:val="006125F1"/>
    <w:rsid w:val="006133B5"/>
    <w:rsid w:val="00613795"/>
    <w:rsid w:val="006141D2"/>
    <w:rsid w:val="00614C64"/>
    <w:rsid w:val="006159E3"/>
    <w:rsid w:val="00617EB2"/>
    <w:rsid w:val="0062056F"/>
    <w:rsid w:val="00620BE6"/>
    <w:rsid w:val="00622E02"/>
    <w:rsid w:val="00623582"/>
    <w:rsid w:val="00623A40"/>
    <w:rsid w:val="00624758"/>
    <w:rsid w:val="00625C46"/>
    <w:rsid w:val="00625F51"/>
    <w:rsid w:val="006262B3"/>
    <w:rsid w:val="00626C92"/>
    <w:rsid w:val="00627240"/>
    <w:rsid w:val="006301F3"/>
    <w:rsid w:val="0063031B"/>
    <w:rsid w:val="0063066C"/>
    <w:rsid w:val="006309A6"/>
    <w:rsid w:val="00631461"/>
    <w:rsid w:val="00631512"/>
    <w:rsid w:val="00631852"/>
    <w:rsid w:val="006320BF"/>
    <w:rsid w:val="006321B4"/>
    <w:rsid w:val="0063435F"/>
    <w:rsid w:val="00634C09"/>
    <w:rsid w:val="00634FE0"/>
    <w:rsid w:val="00635A44"/>
    <w:rsid w:val="006369F3"/>
    <w:rsid w:val="00636C9B"/>
    <w:rsid w:val="00636E18"/>
    <w:rsid w:val="006375A3"/>
    <w:rsid w:val="00642CF4"/>
    <w:rsid w:val="006437EB"/>
    <w:rsid w:val="00643B03"/>
    <w:rsid w:val="006459B6"/>
    <w:rsid w:val="00646830"/>
    <w:rsid w:val="00646EBC"/>
    <w:rsid w:val="00647B64"/>
    <w:rsid w:val="00647BD5"/>
    <w:rsid w:val="006503EE"/>
    <w:rsid w:val="006505A2"/>
    <w:rsid w:val="006516F9"/>
    <w:rsid w:val="006541D7"/>
    <w:rsid w:val="0065521E"/>
    <w:rsid w:val="0065537C"/>
    <w:rsid w:val="00655A4E"/>
    <w:rsid w:val="00656F02"/>
    <w:rsid w:val="00657841"/>
    <w:rsid w:val="00660A2D"/>
    <w:rsid w:val="00660A62"/>
    <w:rsid w:val="0066102D"/>
    <w:rsid w:val="00661459"/>
    <w:rsid w:val="00661647"/>
    <w:rsid w:val="00662521"/>
    <w:rsid w:val="00664C97"/>
    <w:rsid w:val="00665301"/>
    <w:rsid w:val="00667ED1"/>
    <w:rsid w:val="006704D3"/>
    <w:rsid w:val="0067073C"/>
    <w:rsid w:val="00670B21"/>
    <w:rsid w:val="006712EB"/>
    <w:rsid w:val="00671AAF"/>
    <w:rsid w:val="00671AB2"/>
    <w:rsid w:val="00675FF7"/>
    <w:rsid w:val="006765F5"/>
    <w:rsid w:val="006769CD"/>
    <w:rsid w:val="00676B5E"/>
    <w:rsid w:val="00677A6F"/>
    <w:rsid w:val="00680DC3"/>
    <w:rsid w:val="00681D23"/>
    <w:rsid w:val="0068262B"/>
    <w:rsid w:val="006844FF"/>
    <w:rsid w:val="00684747"/>
    <w:rsid w:val="00686344"/>
    <w:rsid w:val="00692CF2"/>
    <w:rsid w:val="00695B82"/>
    <w:rsid w:val="006967EC"/>
    <w:rsid w:val="00696E76"/>
    <w:rsid w:val="0069738B"/>
    <w:rsid w:val="006973F8"/>
    <w:rsid w:val="00697DB8"/>
    <w:rsid w:val="00697E2C"/>
    <w:rsid w:val="006A033E"/>
    <w:rsid w:val="006A0833"/>
    <w:rsid w:val="006A136A"/>
    <w:rsid w:val="006A1B3E"/>
    <w:rsid w:val="006A251F"/>
    <w:rsid w:val="006A4270"/>
    <w:rsid w:val="006A4A97"/>
    <w:rsid w:val="006A6C43"/>
    <w:rsid w:val="006A72A0"/>
    <w:rsid w:val="006A776D"/>
    <w:rsid w:val="006B0298"/>
    <w:rsid w:val="006B0450"/>
    <w:rsid w:val="006B0785"/>
    <w:rsid w:val="006B32D5"/>
    <w:rsid w:val="006B64A6"/>
    <w:rsid w:val="006B66F4"/>
    <w:rsid w:val="006C26D9"/>
    <w:rsid w:val="006C29D7"/>
    <w:rsid w:val="006C2C25"/>
    <w:rsid w:val="006C3081"/>
    <w:rsid w:val="006C324D"/>
    <w:rsid w:val="006C3A22"/>
    <w:rsid w:val="006C53C7"/>
    <w:rsid w:val="006C645A"/>
    <w:rsid w:val="006C64BB"/>
    <w:rsid w:val="006C6DA6"/>
    <w:rsid w:val="006C6ECA"/>
    <w:rsid w:val="006C7F8D"/>
    <w:rsid w:val="006D0F25"/>
    <w:rsid w:val="006D11CD"/>
    <w:rsid w:val="006D1D8D"/>
    <w:rsid w:val="006D3114"/>
    <w:rsid w:val="006D31C2"/>
    <w:rsid w:val="006D389E"/>
    <w:rsid w:val="006D4B37"/>
    <w:rsid w:val="006D56B3"/>
    <w:rsid w:val="006D5787"/>
    <w:rsid w:val="006D6B6A"/>
    <w:rsid w:val="006D7B3F"/>
    <w:rsid w:val="006D7CF3"/>
    <w:rsid w:val="006E1FC4"/>
    <w:rsid w:val="006E2740"/>
    <w:rsid w:val="006E4372"/>
    <w:rsid w:val="006E5316"/>
    <w:rsid w:val="006E582F"/>
    <w:rsid w:val="006F1EF1"/>
    <w:rsid w:val="006F224D"/>
    <w:rsid w:val="006F2FD9"/>
    <w:rsid w:val="006F486C"/>
    <w:rsid w:val="006F68D6"/>
    <w:rsid w:val="006F79B5"/>
    <w:rsid w:val="0070044B"/>
    <w:rsid w:val="00700D90"/>
    <w:rsid w:val="007010EB"/>
    <w:rsid w:val="00702324"/>
    <w:rsid w:val="00702722"/>
    <w:rsid w:val="00704367"/>
    <w:rsid w:val="0070437E"/>
    <w:rsid w:val="00704AD0"/>
    <w:rsid w:val="007067EB"/>
    <w:rsid w:val="007077AC"/>
    <w:rsid w:val="00707954"/>
    <w:rsid w:val="0071034C"/>
    <w:rsid w:val="00711F5B"/>
    <w:rsid w:val="00712C69"/>
    <w:rsid w:val="00713F5B"/>
    <w:rsid w:val="00714ABA"/>
    <w:rsid w:val="007161A4"/>
    <w:rsid w:val="00716928"/>
    <w:rsid w:val="00717105"/>
    <w:rsid w:val="00717438"/>
    <w:rsid w:val="007178A7"/>
    <w:rsid w:val="00721320"/>
    <w:rsid w:val="0072255A"/>
    <w:rsid w:val="007225F7"/>
    <w:rsid w:val="007229AF"/>
    <w:rsid w:val="00722CAB"/>
    <w:rsid w:val="0072320D"/>
    <w:rsid w:val="0072333A"/>
    <w:rsid w:val="00724E16"/>
    <w:rsid w:val="00727238"/>
    <w:rsid w:val="0072729F"/>
    <w:rsid w:val="00730669"/>
    <w:rsid w:val="00733111"/>
    <w:rsid w:val="0073443A"/>
    <w:rsid w:val="00734E61"/>
    <w:rsid w:val="007351DA"/>
    <w:rsid w:val="00736116"/>
    <w:rsid w:val="00736E90"/>
    <w:rsid w:val="00740201"/>
    <w:rsid w:val="007403BD"/>
    <w:rsid w:val="0074141F"/>
    <w:rsid w:val="00741A22"/>
    <w:rsid w:val="007420EA"/>
    <w:rsid w:val="00742319"/>
    <w:rsid w:val="00742F8B"/>
    <w:rsid w:val="00743A98"/>
    <w:rsid w:val="00743BF3"/>
    <w:rsid w:val="00743FCE"/>
    <w:rsid w:val="00744964"/>
    <w:rsid w:val="007450D3"/>
    <w:rsid w:val="0074511B"/>
    <w:rsid w:val="00745659"/>
    <w:rsid w:val="00747158"/>
    <w:rsid w:val="0074758C"/>
    <w:rsid w:val="00747768"/>
    <w:rsid w:val="0074784D"/>
    <w:rsid w:val="00750CB4"/>
    <w:rsid w:val="007521C5"/>
    <w:rsid w:val="00752541"/>
    <w:rsid w:val="0075306D"/>
    <w:rsid w:val="00753BFB"/>
    <w:rsid w:val="007554B3"/>
    <w:rsid w:val="0075571C"/>
    <w:rsid w:val="0075678A"/>
    <w:rsid w:val="007568D7"/>
    <w:rsid w:val="00756915"/>
    <w:rsid w:val="00756AFE"/>
    <w:rsid w:val="00760762"/>
    <w:rsid w:val="00760E1A"/>
    <w:rsid w:val="007612A9"/>
    <w:rsid w:val="0076217D"/>
    <w:rsid w:val="0076308F"/>
    <w:rsid w:val="00763368"/>
    <w:rsid w:val="00764922"/>
    <w:rsid w:val="0076520A"/>
    <w:rsid w:val="007655F0"/>
    <w:rsid w:val="00765909"/>
    <w:rsid w:val="00765C13"/>
    <w:rsid w:val="00766831"/>
    <w:rsid w:val="00766E6E"/>
    <w:rsid w:val="00770611"/>
    <w:rsid w:val="00770789"/>
    <w:rsid w:val="0077175F"/>
    <w:rsid w:val="0077273F"/>
    <w:rsid w:val="00772CE4"/>
    <w:rsid w:val="0077375D"/>
    <w:rsid w:val="00774326"/>
    <w:rsid w:val="0077435F"/>
    <w:rsid w:val="00774FF4"/>
    <w:rsid w:val="00775CAD"/>
    <w:rsid w:val="00775FE0"/>
    <w:rsid w:val="00776459"/>
    <w:rsid w:val="00776684"/>
    <w:rsid w:val="00776764"/>
    <w:rsid w:val="00777EB1"/>
    <w:rsid w:val="0078080E"/>
    <w:rsid w:val="007822EC"/>
    <w:rsid w:val="00782985"/>
    <w:rsid w:val="00783433"/>
    <w:rsid w:val="007834BC"/>
    <w:rsid w:val="00784F34"/>
    <w:rsid w:val="00785B0C"/>
    <w:rsid w:val="00785D0D"/>
    <w:rsid w:val="007861F0"/>
    <w:rsid w:val="00786A50"/>
    <w:rsid w:val="00786E7B"/>
    <w:rsid w:val="00787166"/>
    <w:rsid w:val="00790773"/>
    <w:rsid w:val="00790DC2"/>
    <w:rsid w:val="00790EFB"/>
    <w:rsid w:val="00791D28"/>
    <w:rsid w:val="007925E8"/>
    <w:rsid w:val="007932F4"/>
    <w:rsid w:val="007933AB"/>
    <w:rsid w:val="00793A2A"/>
    <w:rsid w:val="00794065"/>
    <w:rsid w:val="00794698"/>
    <w:rsid w:val="00794E1E"/>
    <w:rsid w:val="0079617A"/>
    <w:rsid w:val="00796E3F"/>
    <w:rsid w:val="00797307"/>
    <w:rsid w:val="007973C3"/>
    <w:rsid w:val="00797BBD"/>
    <w:rsid w:val="007A070E"/>
    <w:rsid w:val="007A0CF9"/>
    <w:rsid w:val="007A124A"/>
    <w:rsid w:val="007A34C9"/>
    <w:rsid w:val="007A3F5D"/>
    <w:rsid w:val="007A49D0"/>
    <w:rsid w:val="007A54BC"/>
    <w:rsid w:val="007A588C"/>
    <w:rsid w:val="007A5F78"/>
    <w:rsid w:val="007A5F7E"/>
    <w:rsid w:val="007A6324"/>
    <w:rsid w:val="007A632E"/>
    <w:rsid w:val="007A7545"/>
    <w:rsid w:val="007A7761"/>
    <w:rsid w:val="007B0BFE"/>
    <w:rsid w:val="007B21E9"/>
    <w:rsid w:val="007B2753"/>
    <w:rsid w:val="007B2AAB"/>
    <w:rsid w:val="007B2C9F"/>
    <w:rsid w:val="007B30DD"/>
    <w:rsid w:val="007B5272"/>
    <w:rsid w:val="007B5A3B"/>
    <w:rsid w:val="007B5AE7"/>
    <w:rsid w:val="007B5E16"/>
    <w:rsid w:val="007B7156"/>
    <w:rsid w:val="007C1E12"/>
    <w:rsid w:val="007C2465"/>
    <w:rsid w:val="007C275E"/>
    <w:rsid w:val="007C2F2D"/>
    <w:rsid w:val="007C3CA0"/>
    <w:rsid w:val="007C458D"/>
    <w:rsid w:val="007C4AE6"/>
    <w:rsid w:val="007C579A"/>
    <w:rsid w:val="007C5D94"/>
    <w:rsid w:val="007C6462"/>
    <w:rsid w:val="007C7CA5"/>
    <w:rsid w:val="007D002F"/>
    <w:rsid w:val="007D0B3F"/>
    <w:rsid w:val="007D1505"/>
    <w:rsid w:val="007D266B"/>
    <w:rsid w:val="007D2E18"/>
    <w:rsid w:val="007D43BB"/>
    <w:rsid w:val="007D4955"/>
    <w:rsid w:val="007D5E15"/>
    <w:rsid w:val="007D63AE"/>
    <w:rsid w:val="007D64EE"/>
    <w:rsid w:val="007D6595"/>
    <w:rsid w:val="007D6732"/>
    <w:rsid w:val="007E0143"/>
    <w:rsid w:val="007E11C2"/>
    <w:rsid w:val="007E1444"/>
    <w:rsid w:val="007E207F"/>
    <w:rsid w:val="007E25C4"/>
    <w:rsid w:val="007E270F"/>
    <w:rsid w:val="007E2AEC"/>
    <w:rsid w:val="007E34BC"/>
    <w:rsid w:val="007E4B25"/>
    <w:rsid w:val="007E4DFB"/>
    <w:rsid w:val="007E7692"/>
    <w:rsid w:val="007E787D"/>
    <w:rsid w:val="007E7C70"/>
    <w:rsid w:val="007F320F"/>
    <w:rsid w:val="007F532D"/>
    <w:rsid w:val="007F7620"/>
    <w:rsid w:val="00801589"/>
    <w:rsid w:val="0080278C"/>
    <w:rsid w:val="00802FCA"/>
    <w:rsid w:val="00803393"/>
    <w:rsid w:val="00803D90"/>
    <w:rsid w:val="00804D7B"/>
    <w:rsid w:val="00806CEA"/>
    <w:rsid w:val="00807F46"/>
    <w:rsid w:val="00810FD0"/>
    <w:rsid w:val="0081102B"/>
    <w:rsid w:val="00812CF7"/>
    <w:rsid w:val="00814358"/>
    <w:rsid w:val="00814CAD"/>
    <w:rsid w:val="00816823"/>
    <w:rsid w:val="00820D4B"/>
    <w:rsid w:val="00822D5D"/>
    <w:rsid w:val="00822F83"/>
    <w:rsid w:val="008234A1"/>
    <w:rsid w:val="00824879"/>
    <w:rsid w:val="008261D6"/>
    <w:rsid w:val="008269F5"/>
    <w:rsid w:val="00826A0C"/>
    <w:rsid w:val="008275E2"/>
    <w:rsid w:val="00827D83"/>
    <w:rsid w:val="00830A55"/>
    <w:rsid w:val="008318B4"/>
    <w:rsid w:val="008318B6"/>
    <w:rsid w:val="00831B15"/>
    <w:rsid w:val="00832D4E"/>
    <w:rsid w:val="00833FB5"/>
    <w:rsid w:val="0083496F"/>
    <w:rsid w:val="008355B5"/>
    <w:rsid w:val="00835DA0"/>
    <w:rsid w:val="00837158"/>
    <w:rsid w:val="0083715A"/>
    <w:rsid w:val="00837815"/>
    <w:rsid w:val="00841157"/>
    <w:rsid w:val="0084183F"/>
    <w:rsid w:val="00844247"/>
    <w:rsid w:val="0084467B"/>
    <w:rsid w:val="00846ADC"/>
    <w:rsid w:val="00847826"/>
    <w:rsid w:val="00847D61"/>
    <w:rsid w:val="00847FF6"/>
    <w:rsid w:val="00852F00"/>
    <w:rsid w:val="00853099"/>
    <w:rsid w:val="0085376F"/>
    <w:rsid w:val="00853B74"/>
    <w:rsid w:val="00853C77"/>
    <w:rsid w:val="00853CFC"/>
    <w:rsid w:val="00853D2A"/>
    <w:rsid w:val="00853F1F"/>
    <w:rsid w:val="00854130"/>
    <w:rsid w:val="00854D15"/>
    <w:rsid w:val="00855AFB"/>
    <w:rsid w:val="00856047"/>
    <w:rsid w:val="00856F30"/>
    <w:rsid w:val="00857AD7"/>
    <w:rsid w:val="00860078"/>
    <w:rsid w:val="008609BF"/>
    <w:rsid w:val="00860A95"/>
    <w:rsid w:val="008610AC"/>
    <w:rsid w:val="00861E31"/>
    <w:rsid w:val="00862C5E"/>
    <w:rsid w:val="008632D8"/>
    <w:rsid w:val="00863D38"/>
    <w:rsid w:val="00864BB3"/>
    <w:rsid w:val="00864C72"/>
    <w:rsid w:val="00864E2C"/>
    <w:rsid w:val="00864FA3"/>
    <w:rsid w:val="00865A56"/>
    <w:rsid w:val="00865D47"/>
    <w:rsid w:val="00866310"/>
    <w:rsid w:val="0087050E"/>
    <w:rsid w:val="00870631"/>
    <w:rsid w:val="00870A59"/>
    <w:rsid w:val="008731FB"/>
    <w:rsid w:val="00873D2A"/>
    <w:rsid w:val="00876551"/>
    <w:rsid w:val="008770B9"/>
    <w:rsid w:val="00877139"/>
    <w:rsid w:val="0087726E"/>
    <w:rsid w:val="00877F4A"/>
    <w:rsid w:val="00881457"/>
    <w:rsid w:val="00882082"/>
    <w:rsid w:val="00882C68"/>
    <w:rsid w:val="00882EBD"/>
    <w:rsid w:val="00883936"/>
    <w:rsid w:val="008846B1"/>
    <w:rsid w:val="00884ECB"/>
    <w:rsid w:val="00885485"/>
    <w:rsid w:val="00885A5B"/>
    <w:rsid w:val="00885B5F"/>
    <w:rsid w:val="0088683F"/>
    <w:rsid w:val="00891D9E"/>
    <w:rsid w:val="00891E44"/>
    <w:rsid w:val="00891E9A"/>
    <w:rsid w:val="008921CE"/>
    <w:rsid w:val="00893B7B"/>
    <w:rsid w:val="008944B7"/>
    <w:rsid w:val="00895A23"/>
    <w:rsid w:val="008960E9"/>
    <w:rsid w:val="0089641B"/>
    <w:rsid w:val="00896704"/>
    <w:rsid w:val="008969F0"/>
    <w:rsid w:val="00896A18"/>
    <w:rsid w:val="00897CE6"/>
    <w:rsid w:val="008A04E8"/>
    <w:rsid w:val="008A0689"/>
    <w:rsid w:val="008A1A39"/>
    <w:rsid w:val="008A1CE6"/>
    <w:rsid w:val="008A2A29"/>
    <w:rsid w:val="008A3832"/>
    <w:rsid w:val="008A47EA"/>
    <w:rsid w:val="008A5113"/>
    <w:rsid w:val="008A5661"/>
    <w:rsid w:val="008A5CF5"/>
    <w:rsid w:val="008A6536"/>
    <w:rsid w:val="008A71F2"/>
    <w:rsid w:val="008A7980"/>
    <w:rsid w:val="008B0771"/>
    <w:rsid w:val="008B192F"/>
    <w:rsid w:val="008B25B1"/>
    <w:rsid w:val="008B40BB"/>
    <w:rsid w:val="008B40F2"/>
    <w:rsid w:val="008B4C62"/>
    <w:rsid w:val="008B54DD"/>
    <w:rsid w:val="008B69DE"/>
    <w:rsid w:val="008B6A6C"/>
    <w:rsid w:val="008B6ADD"/>
    <w:rsid w:val="008B6E4B"/>
    <w:rsid w:val="008C0759"/>
    <w:rsid w:val="008C16F4"/>
    <w:rsid w:val="008C2EA6"/>
    <w:rsid w:val="008C35BA"/>
    <w:rsid w:val="008C4EDE"/>
    <w:rsid w:val="008C5132"/>
    <w:rsid w:val="008C6E17"/>
    <w:rsid w:val="008D03A3"/>
    <w:rsid w:val="008D1E9B"/>
    <w:rsid w:val="008D20A3"/>
    <w:rsid w:val="008D2988"/>
    <w:rsid w:val="008D36EC"/>
    <w:rsid w:val="008D4A93"/>
    <w:rsid w:val="008D557A"/>
    <w:rsid w:val="008D5678"/>
    <w:rsid w:val="008D60B4"/>
    <w:rsid w:val="008D6811"/>
    <w:rsid w:val="008D6A60"/>
    <w:rsid w:val="008D7524"/>
    <w:rsid w:val="008E02D8"/>
    <w:rsid w:val="008E05EF"/>
    <w:rsid w:val="008E17A6"/>
    <w:rsid w:val="008E24EC"/>
    <w:rsid w:val="008E389F"/>
    <w:rsid w:val="008E46A7"/>
    <w:rsid w:val="008E52AB"/>
    <w:rsid w:val="008E5C25"/>
    <w:rsid w:val="008E6882"/>
    <w:rsid w:val="008E7192"/>
    <w:rsid w:val="008E7E3A"/>
    <w:rsid w:val="008F0118"/>
    <w:rsid w:val="008F0B5E"/>
    <w:rsid w:val="008F18A4"/>
    <w:rsid w:val="008F3050"/>
    <w:rsid w:val="008F3447"/>
    <w:rsid w:val="008F4FA8"/>
    <w:rsid w:val="008F51E9"/>
    <w:rsid w:val="008F5486"/>
    <w:rsid w:val="008F5B98"/>
    <w:rsid w:val="008F62BC"/>
    <w:rsid w:val="008F7D70"/>
    <w:rsid w:val="009000BB"/>
    <w:rsid w:val="009011D2"/>
    <w:rsid w:val="009020DB"/>
    <w:rsid w:val="00903395"/>
    <w:rsid w:val="00906992"/>
    <w:rsid w:val="00906C05"/>
    <w:rsid w:val="0090779B"/>
    <w:rsid w:val="009106AB"/>
    <w:rsid w:val="0091098A"/>
    <w:rsid w:val="00910ECE"/>
    <w:rsid w:val="009114F9"/>
    <w:rsid w:val="00911783"/>
    <w:rsid w:val="009131D4"/>
    <w:rsid w:val="0091321C"/>
    <w:rsid w:val="00913C2A"/>
    <w:rsid w:val="009144CB"/>
    <w:rsid w:val="0091572A"/>
    <w:rsid w:val="00915999"/>
    <w:rsid w:val="00916DF0"/>
    <w:rsid w:val="00916F50"/>
    <w:rsid w:val="00917825"/>
    <w:rsid w:val="00920498"/>
    <w:rsid w:val="0092290A"/>
    <w:rsid w:val="0092331F"/>
    <w:rsid w:val="00923F29"/>
    <w:rsid w:val="009242DC"/>
    <w:rsid w:val="0092455B"/>
    <w:rsid w:val="009245DF"/>
    <w:rsid w:val="00924766"/>
    <w:rsid w:val="009253BC"/>
    <w:rsid w:val="009305B7"/>
    <w:rsid w:val="00930A69"/>
    <w:rsid w:val="009315B3"/>
    <w:rsid w:val="00932C2B"/>
    <w:rsid w:val="00932F2C"/>
    <w:rsid w:val="009342FA"/>
    <w:rsid w:val="00934A53"/>
    <w:rsid w:val="009353E6"/>
    <w:rsid w:val="00935666"/>
    <w:rsid w:val="00940775"/>
    <w:rsid w:val="0094161A"/>
    <w:rsid w:val="00942159"/>
    <w:rsid w:val="00943149"/>
    <w:rsid w:val="009431DA"/>
    <w:rsid w:val="00943325"/>
    <w:rsid w:val="009436B5"/>
    <w:rsid w:val="00943EC9"/>
    <w:rsid w:val="00945242"/>
    <w:rsid w:val="009458C0"/>
    <w:rsid w:val="009463D5"/>
    <w:rsid w:val="00950C76"/>
    <w:rsid w:val="00951D73"/>
    <w:rsid w:val="00954845"/>
    <w:rsid w:val="00954BCA"/>
    <w:rsid w:val="00954E71"/>
    <w:rsid w:val="00955A89"/>
    <w:rsid w:val="00957112"/>
    <w:rsid w:val="00957E62"/>
    <w:rsid w:val="00960129"/>
    <w:rsid w:val="0096196E"/>
    <w:rsid w:val="00961EFE"/>
    <w:rsid w:val="009628E9"/>
    <w:rsid w:val="0096417A"/>
    <w:rsid w:val="00964307"/>
    <w:rsid w:val="00965101"/>
    <w:rsid w:val="00966820"/>
    <w:rsid w:val="00967E4A"/>
    <w:rsid w:val="00970313"/>
    <w:rsid w:val="009709AB"/>
    <w:rsid w:val="00970E76"/>
    <w:rsid w:val="00970EBB"/>
    <w:rsid w:val="00971A30"/>
    <w:rsid w:val="00971A4F"/>
    <w:rsid w:val="00971B88"/>
    <w:rsid w:val="00971D6B"/>
    <w:rsid w:val="00971D77"/>
    <w:rsid w:val="00971E65"/>
    <w:rsid w:val="0097225B"/>
    <w:rsid w:val="0097273D"/>
    <w:rsid w:val="00972E9F"/>
    <w:rsid w:val="00975848"/>
    <w:rsid w:val="00975A8F"/>
    <w:rsid w:val="00975FD1"/>
    <w:rsid w:val="0097708C"/>
    <w:rsid w:val="0097752A"/>
    <w:rsid w:val="009776AB"/>
    <w:rsid w:val="00980398"/>
    <w:rsid w:val="009818A6"/>
    <w:rsid w:val="00981931"/>
    <w:rsid w:val="00982E6E"/>
    <w:rsid w:val="009834C0"/>
    <w:rsid w:val="00983FED"/>
    <w:rsid w:val="009843C4"/>
    <w:rsid w:val="00984F74"/>
    <w:rsid w:val="00985784"/>
    <w:rsid w:val="0098660D"/>
    <w:rsid w:val="00986AA2"/>
    <w:rsid w:val="00986DDD"/>
    <w:rsid w:val="0099056D"/>
    <w:rsid w:val="00991192"/>
    <w:rsid w:val="009917B7"/>
    <w:rsid w:val="00991E2A"/>
    <w:rsid w:val="00992084"/>
    <w:rsid w:val="009930EB"/>
    <w:rsid w:val="009931AF"/>
    <w:rsid w:val="00994098"/>
    <w:rsid w:val="00995565"/>
    <w:rsid w:val="00996420"/>
    <w:rsid w:val="00996A29"/>
    <w:rsid w:val="009A20FA"/>
    <w:rsid w:val="009A2217"/>
    <w:rsid w:val="009A2555"/>
    <w:rsid w:val="009A288D"/>
    <w:rsid w:val="009A432B"/>
    <w:rsid w:val="009A4EE6"/>
    <w:rsid w:val="009A644D"/>
    <w:rsid w:val="009A77C2"/>
    <w:rsid w:val="009B1201"/>
    <w:rsid w:val="009B16FC"/>
    <w:rsid w:val="009B2FFD"/>
    <w:rsid w:val="009B3BAD"/>
    <w:rsid w:val="009B5ACD"/>
    <w:rsid w:val="009B604D"/>
    <w:rsid w:val="009B7021"/>
    <w:rsid w:val="009B7EBA"/>
    <w:rsid w:val="009C0255"/>
    <w:rsid w:val="009C0939"/>
    <w:rsid w:val="009C59C6"/>
    <w:rsid w:val="009C5FD7"/>
    <w:rsid w:val="009D04EA"/>
    <w:rsid w:val="009D13C5"/>
    <w:rsid w:val="009D199F"/>
    <w:rsid w:val="009D2B2B"/>
    <w:rsid w:val="009D34CC"/>
    <w:rsid w:val="009D37C0"/>
    <w:rsid w:val="009D3E76"/>
    <w:rsid w:val="009D3EE2"/>
    <w:rsid w:val="009D4C92"/>
    <w:rsid w:val="009D50A8"/>
    <w:rsid w:val="009D5908"/>
    <w:rsid w:val="009D5E24"/>
    <w:rsid w:val="009D6F99"/>
    <w:rsid w:val="009D759D"/>
    <w:rsid w:val="009E01CE"/>
    <w:rsid w:val="009E0E09"/>
    <w:rsid w:val="009E1615"/>
    <w:rsid w:val="009E28F8"/>
    <w:rsid w:val="009E3911"/>
    <w:rsid w:val="009E39FB"/>
    <w:rsid w:val="009E3A1C"/>
    <w:rsid w:val="009E3C8A"/>
    <w:rsid w:val="009E42AF"/>
    <w:rsid w:val="009E4819"/>
    <w:rsid w:val="009E7FE1"/>
    <w:rsid w:val="009F0355"/>
    <w:rsid w:val="009F0872"/>
    <w:rsid w:val="009F198E"/>
    <w:rsid w:val="009F1CF7"/>
    <w:rsid w:val="009F249A"/>
    <w:rsid w:val="009F2E20"/>
    <w:rsid w:val="009F3371"/>
    <w:rsid w:val="009F3A34"/>
    <w:rsid w:val="009F58C0"/>
    <w:rsid w:val="009F651C"/>
    <w:rsid w:val="00A00301"/>
    <w:rsid w:val="00A00D87"/>
    <w:rsid w:val="00A02628"/>
    <w:rsid w:val="00A02D4F"/>
    <w:rsid w:val="00A02E23"/>
    <w:rsid w:val="00A042E1"/>
    <w:rsid w:val="00A044A7"/>
    <w:rsid w:val="00A053D9"/>
    <w:rsid w:val="00A057E4"/>
    <w:rsid w:val="00A05F59"/>
    <w:rsid w:val="00A06574"/>
    <w:rsid w:val="00A076C6"/>
    <w:rsid w:val="00A07B71"/>
    <w:rsid w:val="00A114E5"/>
    <w:rsid w:val="00A1218F"/>
    <w:rsid w:val="00A12975"/>
    <w:rsid w:val="00A137C6"/>
    <w:rsid w:val="00A156A8"/>
    <w:rsid w:val="00A15709"/>
    <w:rsid w:val="00A1592A"/>
    <w:rsid w:val="00A15A56"/>
    <w:rsid w:val="00A17256"/>
    <w:rsid w:val="00A20CCF"/>
    <w:rsid w:val="00A214BE"/>
    <w:rsid w:val="00A22911"/>
    <w:rsid w:val="00A23A64"/>
    <w:rsid w:val="00A24134"/>
    <w:rsid w:val="00A24D51"/>
    <w:rsid w:val="00A24DA4"/>
    <w:rsid w:val="00A25A49"/>
    <w:rsid w:val="00A27059"/>
    <w:rsid w:val="00A27954"/>
    <w:rsid w:val="00A2796D"/>
    <w:rsid w:val="00A305C7"/>
    <w:rsid w:val="00A318C9"/>
    <w:rsid w:val="00A325DA"/>
    <w:rsid w:val="00A3341C"/>
    <w:rsid w:val="00A3473F"/>
    <w:rsid w:val="00A34967"/>
    <w:rsid w:val="00A34B63"/>
    <w:rsid w:val="00A34D11"/>
    <w:rsid w:val="00A35512"/>
    <w:rsid w:val="00A35A03"/>
    <w:rsid w:val="00A35C45"/>
    <w:rsid w:val="00A37143"/>
    <w:rsid w:val="00A377ED"/>
    <w:rsid w:val="00A37FC4"/>
    <w:rsid w:val="00A40501"/>
    <w:rsid w:val="00A40568"/>
    <w:rsid w:val="00A4124B"/>
    <w:rsid w:val="00A4255C"/>
    <w:rsid w:val="00A42856"/>
    <w:rsid w:val="00A42AD4"/>
    <w:rsid w:val="00A43ED3"/>
    <w:rsid w:val="00A444B9"/>
    <w:rsid w:val="00A44541"/>
    <w:rsid w:val="00A45740"/>
    <w:rsid w:val="00A457AF"/>
    <w:rsid w:val="00A45A8C"/>
    <w:rsid w:val="00A46027"/>
    <w:rsid w:val="00A463E1"/>
    <w:rsid w:val="00A4742D"/>
    <w:rsid w:val="00A50672"/>
    <w:rsid w:val="00A509C4"/>
    <w:rsid w:val="00A50A85"/>
    <w:rsid w:val="00A50EDF"/>
    <w:rsid w:val="00A50EE6"/>
    <w:rsid w:val="00A5243C"/>
    <w:rsid w:val="00A53096"/>
    <w:rsid w:val="00A55972"/>
    <w:rsid w:val="00A55BC1"/>
    <w:rsid w:val="00A56A1E"/>
    <w:rsid w:val="00A575E1"/>
    <w:rsid w:val="00A57C73"/>
    <w:rsid w:val="00A57EE9"/>
    <w:rsid w:val="00A60C63"/>
    <w:rsid w:val="00A618D5"/>
    <w:rsid w:val="00A62EAB"/>
    <w:rsid w:val="00A63B85"/>
    <w:rsid w:val="00A63CA1"/>
    <w:rsid w:val="00A64769"/>
    <w:rsid w:val="00A654CD"/>
    <w:rsid w:val="00A65A16"/>
    <w:rsid w:val="00A661EA"/>
    <w:rsid w:val="00A67701"/>
    <w:rsid w:val="00A6793A"/>
    <w:rsid w:val="00A70D7A"/>
    <w:rsid w:val="00A71782"/>
    <w:rsid w:val="00A72C3D"/>
    <w:rsid w:val="00A73616"/>
    <w:rsid w:val="00A737D0"/>
    <w:rsid w:val="00A746B9"/>
    <w:rsid w:val="00A751DC"/>
    <w:rsid w:val="00A75DA4"/>
    <w:rsid w:val="00A767B2"/>
    <w:rsid w:val="00A772AD"/>
    <w:rsid w:val="00A773E1"/>
    <w:rsid w:val="00A80220"/>
    <w:rsid w:val="00A80B80"/>
    <w:rsid w:val="00A80C9A"/>
    <w:rsid w:val="00A8190B"/>
    <w:rsid w:val="00A824EE"/>
    <w:rsid w:val="00A8383E"/>
    <w:rsid w:val="00A84051"/>
    <w:rsid w:val="00A84601"/>
    <w:rsid w:val="00A85624"/>
    <w:rsid w:val="00A85C81"/>
    <w:rsid w:val="00A86240"/>
    <w:rsid w:val="00A86720"/>
    <w:rsid w:val="00A86EE7"/>
    <w:rsid w:val="00A9071D"/>
    <w:rsid w:val="00A92CCE"/>
    <w:rsid w:val="00A93BAA"/>
    <w:rsid w:val="00A95CB8"/>
    <w:rsid w:val="00A95D88"/>
    <w:rsid w:val="00A970F4"/>
    <w:rsid w:val="00A979A8"/>
    <w:rsid w:val="00A97C1D"/>
    <w:rsid w:val="00AA0300"/>
    <w:rsid w:val="00AA034D"/>
    <w:rsid w:val="00AA05F5"/>
    <w:rsid w:val="00AA25BB"/>
    <w:rsid w:val="00AA2D1B"/>
    <w:rsid w:val="00AA2E02"/>
    <w:rsid w:val="00AA2E47"/>
    <w:rsid w:val="00AA3890"/>
    <w:rsid w:val="00AA3DD7"/>
    <w:rsid w:val="00AA433E"/>
    <w:rsid w:val="00AA4E84"/>
    <w:rsid w:val="00AB026D"/>
    <w:rsid w:val="00AB02BA"/>
    <w:rsid w:val="00AB09BE"/>
    <w:rsid w:val="00AB272E"/>
    <w:rsid w:val="00AB2A1F"/>
    <w:rsid w:val="00AB2CA4"/>
    <w:rsid w:val="00AB38A7"/>
    <w:rsid w:val="00AB52D7"/>
    <w:rsid w:val="00AB562C"/>
    <w:rsid w:val="00AB5969"/>
    <w:rsid w:val="00AB5FF0"/>
    <w:rsid w:val="00AB7981"/>
    <w:rsid w:val="00AB7C68"/>
    <w:rsid w:val="00AC0A08"/>
    <w:rsid w:val="00AC12CA"/>
    <w:rsid w:val="00AC241C"/>
    <w:rsid w:val="00AC3D5E"/>
    <w:rsid w:val="00AC4A53"/>
    <w:rsid w:val="00AC4D86"/>
    <w:rsid w:val="00AC50E1"/>
    <w:rsid w:val="00AC5B82"/>
    <w:rsid w:val="00AC6D0F"/>
    <w:rsid w:val="00AC7050"/>
    <w:rsid w:val="00AC71D4"/>
    <w:rsid w:val="00AC7C49"/>
    <w:rsid w:val="00AD0295"/>
    <w:rsid w:val="00AD03F1"/>
    <w:rsid w:val="00AD161D"/>
    <w:rsid w:val="00AD1E8E"/>
    <w:rsid w:val="00AD342D"/>
    <w:rsid w:val="00AD4EC2"/>
    <w:rsid w:val="00AD67B8"/>
    <w:rsid w:val="00AD6942"/>
    <w:rsid w:val="00AD6BB6"/>
    <w:rsid w:val="00AD77B2"/>
    <w:rsid w:val="00AE08F2"/>
    <w:rsid w:val="00AE0980"/>
    <w:rsid w:val="00AE1CB6"/>
    <w:rsid w:val="00AE2D03"/>
    <w:rsid w:val="00AE34C4"/>
    <w:rsid w:val="00AE4621"/>
    <w:rsid w:val="00AE499F"/>
    <w:rsid w:val="00AE500E"/>
    <w:rsid w:val="00AE506A"/>
    <w:rsid w:val="00AE5E7D"/>
    <w:rsid w:val="00AE71C0"/>
    <w:rsid w:val="00AE7200"/>
    <w:rsid w:val="00AE7268"/>
    <w:rsid w:val="00AE78E5"/>
    <w:rsid w:val="00AE7949"/>
    <w:rsid w:val="00AE7BD5"/>
    <w:rsid w:val="00AE7D3B"/>
    <w:rsid w:val="00AF0B84"/>
    <w:rsid w:val="00AF1F0F"/>
    <w:rsid w:val="00AF26AB"/>
    <w:rsid w:val="00AF573E"/>
    <w:rsid w:val="00AF5C27"/>
    <w:rsid w:val="00AF5C84"/>
    <w:rsid w:val="00AF6671"/>
    <w:rsid w:val="00AF6BEA"/>
    <w:rsid w:val="00AF718C"/>
    <w:rsid w:val="00AF7CF4"/>
    <w:rsid w:val="00AF7DA8"/>
    <w:rsid w:val="00B00EC4"/>
    <w:rsid w:val="00B00F86"/>
    <w:rsid w:val="00B01393"/>
    <w:rsid w:val="00B0217A"/>
    <w:rsid w:val="00B02F07"/>
    <w:rsid w:val="00B03620"/>
    <w:rsid w:val="00B036BC"/>
    <w:rsid w:val="00B03759"/>
    <w:rsid w:val="00B04DCE"/>
    <w:rsid w:val="00B10C7A"/>
    <w:rsid w:val="00B10EAE"/>
    <w:rsid w:val="00B11A36"/>
    <w:rsid w:val="00B11E9A"/>
    <w:rsid w:val="00B12C34"/>
    <w:rsid w:val="00B12D4E"/>
    <w:rsid w:val="00B134F6"/>
    <w:rsid w:val="00B1560D"/>
    <w:rsid w:val="00B15E27"/>
    <w:rsid w:val="00B16CA0"/>
    <w:rsid w:val="00B1727D"/>
    <w:rsid w:val="00B1752A"/>
    <w:rsid w:val="00B17993"/>
    <w:rsid w:val="00B20ED8"/>
    <w:rsid w:val="00B21F82"/>
    <w:rsid w:val="00B25369"/>
    <w:rsid w:val="00B25918"/>
    <w:rsid w:val="00B3034C"/>
    <w:rsid w:val="00B308F7"/>
    <w:rsid w:val="00B315C5"/>
    <w:rsid w:val="00B339A1"/>
    <w:rsid w:val="00B33C65"/>
    <w:rsid w:val="00B344E6"/>
    <w:rsid w:val="00B34D1A"/>
    <w:rsid w:val="00B361B4"/>
    <w:rsid w:val="00B36BF4"/>
    <w:rsid w:val="00B36F87"/>
    <w:rsid w:val="00B372F1"/>
    <w:rsid w:val="00B37882"/>
    <w:rsid w:val="00B412B1"/>
    <w:rsid w:val="00B4273E"/>
    <w:rsid w:val="00B43826"/>
    <w:rsid w:val="00B43CD4"/>
    <w:rsid w:val="00B44180"/>
    <w:rsid w:val="00B4668E"/>
    <w:rsid w:val="00B4683E"/>
    <w:rsid w:val="00B46983"/>
    <w:rsid w:val="00B46A0E"/>
    <w:rsid w:val="00B47FA6"/>
    <w:rsid w:val="00B510EA"/>
    <w:rsid w:val="00B51755"/>
    <w:rsid w:val="00B54055"/>
    <w:rsid w:val="00B541F3"/>
    <w:rsid w:val="00B544E2"/>
    <w:rsid w:val="00B54731"/>
    <w:rsid w:val="00B55667"/>
    <w:rsid w:val="00B5779E"/>
    <w:rsid w:val="00B60B60"/>
    <w:rsid w:val="00B61BB6"/>
    <w:rsid w:val="00B62077"/>
    <w:rsid w:val="00B63524"/>
    <w:rsid w:val="00B65631"/>
    <w:rsid w:val="00B65CD5"/>
    <w:rsid w:val="00B66111"/>
    <w:rsid w:val="00B66ECF"/>
    <w:rsid w:val="00B70F0D"/>
    <w:rsid w:val="00B73CEF"/>
    <w:rsid w:val="00B76514"/>
    <w:rsid w:val="00B7665D"/>
    <w:rsid w:val="00B77C0A"/>
    <w:rsid w:val="00B80185"/>
    <w:rsid w:val="00B81121"/>
    <w:rsid w:val="00B82922"/>
    <w:rsid w:val="00B85E85"/>
    <w:rsid w:val="00B87370"/>
    <w:rsid w:val="00B90162"/>
    <w:rsid w:val="00B912AB"/>
    <w:rsid w:val="00B923C5"/>
    <w:rsid w:val="00B932B9"/>
    <w:rsid w:val="00B935FD"/>
    <w:rsid w:val="00B939A4"/>
    <w:rsid w:val="00B95E23"/>
    <w:rsid w:val="00B96531"/>
    <w:rsid w:val="00B9700B"/>
    <w:rsid w:val="00B97276"/>
    <w:rsid w:val="00B97AD5"/>
    <w:rsid w:val="00B97F12"/>
    <w:rsid w:val="00BA0356"/>
    <w:rsid w:val="00BA05AC"/>
    <w:rsid w:val="00BA12A1"/>
    <w:rsid w:val="00BA2AC2"/>
    <w:rsid w:val="00BA2D8B"/>
    <w:rsid w:val="00BA38E7"/>
    <w:rsid w:val="00BA3BBD"/>
    <w:rsid w:val="00BA4044"/>
    <w:rsid w:val="00BA4E37"/>
    <w:rsid w:val="00BA5FAC"/>
    <w:rsid w:val="00BA6AEC"/>
    <w:rsid w:val="00BA7CE6"/>
    <w:rsid w:val="00BB083C"/>
    <w:rsid w:val="00BB3626"/>
    <w:rsid w:val="00BB5861"/>
    <w:rsid w:val="00BB7153"/>
    <w:rsid w:val="00BB7780"/>
    <w:rsid w:val="00BB7E0F"/>
    <w:rsid w:val="00BC062C"/>
    <w:rsid w:val="00BC1AD2"/>
    <w:rsid w:val="00BC41BE"/>
    <w:rsid w:val="00BC429C"/>
    <w:rsid w:val="00BC4998"/>
    <w:rsid w:val="00BC522A"/>
    <w:rsid w:val="00BD0862"/>
    <w:rsid w:val="00BD157D"/>
    <w:rsid w:val="00BD15CF"/>
    <w:rsid w:val="00BD207B"/>
    <w:rsid w:val="00BD22D3"/>
    <w:rsid w:val="00BD2DA4"/>
    <w:rsid w:val="00BD2F1F"/>
    <w:rsid w:val="00BD318C"/>
    <w:rsid w:val="00BD347E"/>
    <w:rsid w:val="00BD34EF"/>
    <w:rsid w:val="00BD3B68"/>
    <w:rsid w:val="00BD4BA4"/>
    <w:rsid w:val="00BD500C"/>
    <w:rsid w:val="00BD526E"/>
    <w:rsid w:val="00BD5973"/>
    <w:rsid w:val="00BD5F1D"/>
    <w:rsid w:val="00BD5F22"/>
    <w:rsid w:val="00BD611B"/>
    <w:rsid w:val="00BD7D9F"/>
    <w:rsid w:val="00BE07E5"/>
    <w:rsid w:val="00BE1503"/>
    <w:rsid w:val="00BE2498"/>
    <w:rsid w:val="00BE2BF8"/>
    <w:rsid w:val="00BE2E7E"/>
    <w:rsid w:val="00BE32D6"/>
    <w:rsid w:val="00BE555C"/>
    <w:rsid w:val="00BE561D"/>
    <w:rsid w:val="00BE5723"/>
    <w:rsid w:val="00BE6075"/>
    <w:rsid w:val="00BE76AD"/>
    <w:rsid w:val="00BE7E23"/>
    <w:rsid w:val="00BF1506"/>
    <w:rsid w:val="00BF18E7"/>
    <w:rsid w:val="00BF19E4"/>
    <w:rsid w:val="00BF22D1"/>
    <w:rsid w:val="00BF3A71"/>
    <w:rsid w:val="00BF413B"/>
    <w:rsid w:val="00BF485F"/>
    <w:rsid w:val="00BF4FD7"/>
    <w:rsid w:val="00BF5495"/>
    <w:rsid w:val="00BF6073"/>
    <w:rsid w:val="00BF7030"/>
    <w:rsid w:val="00C001A8"/>
    <w:rsid w:val="00C005BD"/>
    <w:rsid w:val="00C012FF"/>
    <w:rsid w:val="00C0292C"/>
    <w:rsid w:val="00C029F7"/>
    <w:rsid w:val="00C0399F"/>
    <w:rsid w:val="00C03B4D"/>
    <w:rsid w:val="00C05E46"/>
    <w:rsid w:val="00C06B79"/>
    <w:rsid w:val="00C076EC"/>
    <w:rsid w:val="00C07E51"/>
    <w:rsid w:val="00C10874"/>
    <w:rsid w:val="00C10DE8"/>
    <w:rsid w:val="00C14E85"/>
    <w:rsid w:val="00C1501E"/>
    <w:rsid w:val="00C15C6C"/>
    <w:rsid w:val="00C15EFF"/>
    <w:rsid w:val="00C16392"/>
    <w:rsid w:val="00C169C9"/>
    <w:rsid w:val="00C1714E"/>
    <w:rsid w:val="00C17486"/>
    <w:rsid w:val="00C17FC2"/>
    <w:rsid w:val="00C200AE"/>
    <w:rsid w:val="00C20B22"/>
    <w:rsid w:val="00C20DF9"/>
    <w:rsid w:val="00C21142"/>
    <w:rsid w:val="00C2218C"/>
    <w:rsid w:val="00C22E47"/>
    <w:rsid w:val="00C23630"/>
    <w:rsid w:val="00C23E50"/>
    <w:rsid w:val="00C25669"/>
    <w:rsid w:val="00C25D16"/>
    <w:rsid w:val="00C26E5F"/>
    <w:rsid w:val="00C26F4B"/>
    <w:rsid w:val="00C270CE"/>
    <w:rsid w:val="00C276A4"/>
    <w:rsid w:val="00C27BFC"/>
    <w:rsid w:val="00C30431"/>
    <w:rsid w:val="00C30FA8"/>
    <w:rsid w:val="00C3141F"/>
    <w:rsid w:val="00C31CB0"/>
    <w:rsid w:val="00C33391"/>
    <w:rsid w:val="00C333EF"/>
    <w:rsid w:val="00C341AB"/>
    <w:rsid w:val="00C344B4"/>
    <w:rsid w:val="00C34C0B"/>
    <w:rsid w:val="00C36343"/>
    <w:rsid w:val="00C37456"/>
    <w:rsid w:val="00C405CE"/>
    <w:rsid w:val="00C4197C"/>
    <w:rsid w:val="00C4277B"/>
    <w:rsid w:val="00C43085"/>
    <w:rsid w:val="00C436B7"/>
    <w:rsid w:val="00C449CB"/>
    <w:rsid w:val="00C44A97"/>
    <w:rsid w:val="00C4552B"/>
    <w:rsid w:val="00C45B85"/>
    <w:rsid w:val="00C47277"/>
    <w:rsid w:val="00C4729C"/>
    <w:rsid w:val="00C47657"/>
    <w:rsid w:val="00C47C84"/>
    <w:rsid w:val="00C5094A"/>
    <w:rsid w:val="00C51084"/>
    <w:rsid w:val="00C51BA1"/>
    <w:rsid w:val="00C51C28"/>
    <w:rsid w:val="00C52839"/>
    <w:rsid w:val="00C5308B"/>
    <w:rsid w:val="00C53F6E"/>
    <w:rsid w:val="00C540D0"/>
    <w:rsid w:val="00C54518"/>
    <w:rsid w:val="00C55320"/>
    <w:rsid w:val="00C55B18"/>
    <w:rsid w:val="00C55FCA"/>
    <w:rsid w:val="00C561BE"/>
    <w:rsid w:val="00C57028"/>
    <w:rsid w:val="00C575D0"/>
    <w:rsid w:val="00C57842"/>
    <w:rsid w:val="00C57C39"/>
    <w:rsid w:val="00C60AAD"/>
    <w:rsid w:val="00C60B15"/>
    <w:rsid w:val="00C61600"/>
    <w:rsid w:val="00C617C1"/>
    <w:rsid w:val="00C61D2E"/>
    <w:rsid w:val="00C62196"/>
    <w:rsid w:val="00C621D0"/>
    <w:rsid w:val="00C64CAF"/>
    <w:rsid w:val="00C659B3"/>
    <w:rsid w:val="00C71B67"/>
    <w:rsid w:val="00C7217A"/>
    <w:rsid w:val="00C721C9"/>
    <w:rsid w:val="00C7248C"/>
    <w:rsid w:val="00C7435A"/>
    <w:rsid w:val="00C76163"/>
    <w:rsid w:val="00C761B0"/>
    <w:rsid w:val="00C775CC"/>
    <w:rsid w:val="00C77838"/>
    <w:rsid w:val="00C7790C"/>
    <w:rsid w:val="00C8087D"/>
    <w:rsid w:val="00C80A0A"/>
    <w:rsid w:val="00C814D8"/>
    <w:rsid w:val="00C83145"/>
    <w:rsid w:val="00C832B3"/>
    <w:rsid w:val="00C84E4E"/>
    <w:rsid w:val="00C85350"/>
    <w:rsid w:val="00C86E84"/>
    <w:rsid w:val="00C87036"/>
    <w:rsid w:val="00C902EA"/>
    <w:rsid w:val="00C90388"/>
    <w:rsid w:val="00C912A4"/>
    <w:rsid w:val="00C9192E"/>
    <w:rsid w:val="00C93225"/>
    <w:rsid w:val="00C934EA"/>
    <w:rsid w:val="00C94AF3"/>
    <w:rsid w:val="00C95B0B"/>
    <w:rsid w:val="00C9667F"/>
    <w:rsid w:val="00CA0053"/>
    <w:rsid w:val="00CA01ED"/>
    <w:rsid w:val="00CA04D1"/>
    <w:rsid w:val="00CA0F62"/>
    <w:rsid w:val="00CA0FFD"/>
    <w:rsid w:val="00CA149C"/>
    <w:rsid w:val="00CA1D64"/>
    <w:rsid w:val="00CA2787"/>
    <w:rsid w:val="00CA2B82"/>
    <w:rsid w:val="00CA38DF"/>
    <w:rsid w:val="00CA4F88"/>
    <w:rsid w:val="00CA6A55"/>
    <w:rsid w:val="00CA6E31"/>
    <w:rsid w:val="00CB02A6"/>
    <w:rsid w:val="00CB207C"/>
    <w:rsid w:val="00CB3226"/>
    <w:rsid w:val="00CB35AC"/>
    <w:rsid w:val="00CB47AE"/>
    <w:rsid w:val="00CB5395"/>
    <w:rsid w:val="00CB5942"/>
    <w:rsid w:val="00CB6F03"/>
    <w:rsid w:val="00CB775A"/>
    <w:rsid w:val="00CB7800"/>
    <w:rsid w:val="00CB7A50"/>
    <w:rsid w:val="00CC0CB9"/>
    <w:rsid w:val="00CC2230"/>
    <w:rsid w:val="00CC2CC7"/>
    <w:rsid w:val="00CC3908"/>
    <w:rsid w:val="00CC3C7F"/>
    <w:rsid w:val="00CC3C80"/>
    <w:rsid w:val="00CC54A8"/>
    <w:rsid w:val="00CC7223"/>
    <w:rsid w:val="00CC76C9"/>
    <w:rsid w:val="00CD0124"/>
    <w:rsid w:val="00CD0194"/>
    <w:rsid w:val="00CD2D13"/>
    <w:rsid w:val="00CD2E10"/>
    <w:rsid w:val="00CD2E78"/>
    <w:rsid w:val="00CD3EDA"/>
    <w:rsid w:val="00CD3FB1"/>
    <w:rsid w:val="00CD46FD"/>
    <w:rsid w:val="00CD4E24"/>
    <w:rsid w:val="00CE0743"/>
    <w:rsid w:val="00CE07A9"/>
    <w:rsid w:val="00CE1AFD"/>
    <w:rsid w:val="00CE1E58"/>
    <w:rsid w:val="00CE4546"/>
    <w:rsid w:val="00CE548B"/>
    <w:rsid w:val="00CE54FC"/>
    <w:rsid w:val="00CE6406"/>
    <w:rsid w:val="00CE6812"/>
    <w:rsid w:val="00CE6E56"/>
    <w:rsid w:val="00CE77E1"/>
    <w:rsid w:val="00CE795E"/>
    <w:rsid w:val="00CE7B52"/>
    <w:rsid w:val="00CF0CC8"/>
    <w:rsid w:val="00CF3089"/>
    <w:rsid w:val="00CF420F"/>
    <w:rsid w:val="00CF47FF"/>
    <w:rsid w:val="00CF7BCF"/>
    <w:rsid w:val="00D0039F"/>
    <w:rsid w:val="00D005D5"/>
    <w:rsid w:val="00D00ED4"/>
    <w:rsid w:val="00D020B1"/>
    <w:rsid w:val="00D022FA"/>
    <w:rsid w:val="00D04896"/>
    <w:rsid w:val="00D04FE6"/>
    <w:rsid w:val="00D056B9"/>
    <w:rsid w:val="00D066C5"/>
    <w:rsid w:val="00D071CE"/>
    <w:rsid w:val="00D072FE"/>
    <w:rsid w:val="00D07616"/>
    <w:rsid w:val="00D07A49"/>
    <w:rsid w:val="00D07C52"/>
    <w:rsid w:val="00D111BA"/>
    <w:rsid w:val="00D1148C"/>
    <w:rsid w:val="00D11C6E"/>
    <w:rsid w:val="00D12A58"/>
    <w:rsid w:val="00D135DD"/>
    <w:rsid w:val="00D14596"/>
    <w:rsid w:val="00D15103"/>
    <w:rsid w:val="00D20E6F"/>
    <w:rsid w:val="00D210D4"/>
    <w:rsid w:val="00D21C72"/>
    <w:rsid w:val="00D22DEC"/>
    <w:rsid w:val="00D23CB7"/>
    <w:rsid w:val="00D25F3D"/>
    <w:rsid w:val="00D26A70"/>
    <w:rsid w:val="00D27468"/>
    <w:rsid w:val="00D27592"/>
    <w:rsid w:val="00D27B0A"/>
    <w:rsid w:val="00D309AC"/>
    <w:rsid w:val="00D30E1C"/>
    <w:rsid w:val="00D319EB"/>
    <w:rsid w:val="00D326E1"/>
    <w:rsid w:val="00D32BC6"/>
    <w:rsid w:val="00D331CF"/>
    <w:rsid w:val="00D35FC0"/>
    <w:rsid w:val="00D362C8"/>
    <w:rsid w:val="00D36A40"/>
    <w:rsid w:val="00D3748F"/>
    <w:rsid w:val="00D409D4"/>
    <w:rsid w:val="00D40A59"/>
    <w:rsid w:val="00D40F2D"/>
    <w:rsid w:val="00D412CD"/>
    <w:rsid w:val="00D41DEC"/>
    <w:rsid w:val="00D42C8F"/>
    <w:rsid w:val="00D42F4E"/>
    <w:rsid w:val="00D43F4A"/>
    <w:rsid w:val="00D45534"/>
    <w:rsid w:val="00D45576"/>
    <w:rsid w:val="00D456E3"/>
    <w:rsid w:val="00D471FD"/>
    <w:rsid w:val="00D50C00"/>
    <w:rsid w:val="00D50DA2"/>
    <w:rsid w:val="00D50E0A"/>
    <w:rsid w:val="00D51942"/>
    <w:rsid w:val="00D5200F"/>
    <w:rsid w:val="00D522AC"/>
    <w:rsid w:val="00D528C0"/>
    <w:rsid w:val="00D52D3C"/>
    <w:rsid w:val="00D53496"/>
    <w:rsid w:val="00D5379D"/>
    <w:rsid w:val="00D54948"/>
    <w:rsid w:val="00D54C96"/>
    <w:rsid w:val="00D55398"/>
    <w:rsid w:val="00D55668"/>
    <w:rsid w:val="00D55D3B"/>
    <w:rsid w:val="00D560D4"/>
    <w:rsid w:val="00D56589"/>
    <w:rsid w:val="00D625CC"/>
    <w:rsid w:val="00D630D0"/>
    <w:rsid w:val="00D63446"/>
    <w:rsid w:val="00D64A04"/>
    <w:rsid w:val="00D654E3"/>
    <w:rsid w:val="00D70500"/>
    <w:rsid w:val="00D70B88"/>
    <w:rsid w:val="00D70ED9"/>
    <w:rsid w:val="00D70F9D"/>
    <w:rsid w:val="00D71201"/>
    <w:rsid w:val="00D71640"/>
    <w:rsid w:val="00D726ED"/>
    <w:rsid w:val="00D72744"/>
    <w:rsid w:val="00D74049"/>
    <w:rsid w:val="00D74249"/>
    <w:rsid w:val="00D74B8A"/>
    <w:rsid w:val="00D75CBE"/>
    <w:rsid w:val="00D75FED"/>
    <w:rsid w:val="00D76618"/>
    <w:rsid w:val="00D76FCF"/>
    <w:rsid w:val="00D77284"/>
    <w:rsid w:val="00D77A00"/>
    <w:rsid w:val="00D80A8E"/>
    <w:rsid w:val="00D8515C"/>
    <w:rsid w:val="00D85CAB"/>
    <w:rsid w:val="00D8712E"/>
    <w:rsid w:val="00D871CE"/>
    <w:rsid w:val="00D87392"/>
    <w:rsid w:val="00D90F0F"/>
    <w:rsid w:val="00D91E83"/>
    <w:rsid w:val="00D92C69"/>
    <w:rsid w:val="00D92E23"/>
    <w:rsid w:val="00D92F13"/>
    <w:rsid w:val="00D943F6"/>
    <w:rsid w:val="00D94534"/>
    <w:rsid w:val="00D94CCE"/>
    <w:rsid w:val="00D94FEF"/>
    <w:rsid w:val="00D95178"/>
    <w:rsid w:val="00D962E4"/>
    <w:rsid w:val="00D969ED"/>
    <w:rsid w:val="00D96C4D"/>
    <w:rsid w:val="00D96E8D"/>
    <w:rsid w:val="00D96EB9"/>
    <w:rsid w:val="00D972EF"/>
    <w:rsid w:val="00D977A2"/>
    <w:rsid w:val="00DA09AF"/>
    <w:rsid w:val="00DA0DE5"/>
    <w:rsid w:val="00DA0DF1"/>
    <w:rsid w:val="00DA1029"/>
    <w:rsid w:val="00DA2447"/>
    <w:rsid w:val="00DA28A3"/>
    <w:rsid w:val="00DA30FF"/>
    <w:rsid w:val="00DA4B76"/>
    <w:rsid w:val="00DA5B8D"/>
    <w:rsid w:val="00DA7183"/>
    <w:rsid w:val="00DA77CA"/>
    <w:rsid w:val="00DB1520"/>
    <w:rsid w:val="00DB1AB7"/>
    <w:rsid w:val="00DB30B0"/>
    <w:rsid w:val="00DB5B1B"/>
    <w:rsid w:val="00DB64B5"/>
    <w:rsid w:val="00DB798C"/>
    <w:rsid w:val="00DC0206"/>
    <w:rsid w:val="00DC177E"/>
    <w:rsid w:val="00DC188C"/>
    <w:rsid w:val="00DC2536"/>
    <w:rsid w:val="00DC4042"/>
    <w:rsid w:val="00DC4CE3"/>
    <w:rsid w:val="00DC5A42"/>
    <w:rsid w:val="00DC5A53"/>
    <w:rsid w:val="00DC5CA2"/>
    <w:rsid w:val="00DD049C"/>
    <w:rsid w:val="00DD1CBB"/>
    <w:rsid w:val="00DD1FB1"/>
    <w:rsid w:val="00DD2146"/>
    <w:rsid w:val="00DD2CE3"/>
    <w:rsid w:val="00DD3161"/>
    <w:rsid w:val="00DD3FD8"/>
    <w:rsid w:val="00DD52BB"/>
    <w:rsid w:val="00DD62F5"/>
    <w:rsid w:val="00DD6468"/>
    <w:rsid w:val="00DD7A29"/>
    <w:rsid w:val="00DE04DA"/>
    <w:rsid w:val="00DE1AF1"/>
    <w:rsid w:val="00DE1ECA"/>
    <w:rsid w:val="00DE20BB"/>
    <w:rsid w:val="00DE2272"/>
    <w:rsid w:val="00DE25C7"/>
    <w:rsid w:val="00DE3A63"/>
    <w:rsid w:val="00DE4703"/>
    <w:rsid w:val="00DE5B60"/>
    <w:rsid w:val="00DE5FD6"/>
    <w:rsid w:val="00DE6E4C"/>
    <w:rsid w:val="00DE716F"/>
    <w:rsid w:val="00DE7E47"/>
    <w:rsid w:val="00DF071D"/>
    <w:rsid w:val="00DF0899"/>
    <w:rsid w:val="00DF0953"/>
    <w:rsid w:val="00DF2063"/>
    <w:rsid w:val="00DF231D"/>
    <w:rsid w:val="00DF25A5"/>
    <w:rsid w:val="00DF311F"/>
    <w:rsid w:val="00DF3AE0"/>
    <w:rsid w:val="00DF3F81"/>
    <w:rsid w:val="00DF4743"/>
    <w:rsid w:val="00DF48D6"/>
    <w:rsid w:val="00DF5399"/>
    <w:rsid w:val="00DF5572"/>
    <w:rsid w:val="00DF5E64"/>
    <w:rsid w:val="00DF7D3F"/>
    <w:rsid w:val="00E0034B"/>
    <w:rsid w:val="00E00724"/>
    <w:rsid w:val="00E00D77"/>
    <w:rsid w:val="00E03084"/>
    <w:rsid w:val="00E03316"/>
    <w:rsid w:val="00E035C9"/>
    <w:rsid w:val="00E03C04"/>
    <w:rsid w:val="00E0479C"/>
    <w:rsid w:val="00E04C8B"/>
    <w:rsid w:val="00E04D05"/>
    <w:rsid w:val="00E05100"/>
    <w:rsid w:val="00E06C58"/>
    <w:rsid w:val="00E07C9C"/>
    <w:rsid w:val="00E10ED3"/>
    <w:rsid w:val="00E10FE8"/>
    <w:rsid w:val="00E11043"/>
    <w:rsid w:val="00E1125A"/>
    <w:rsid w:val="00E121B5"/>
    <w:rsid w:val="00E1255F"/>
    <w:rsid w:val="00E1281F"/>
    <w:rsid w:val="00E12927"/>
    <w:rsid w:val="00E14E7D"/>
    <w:rsid w:val="00E15D59"/>
    <w:rsid w:val="00E16E49"/>
    <w:rsid w:val="00E20990"/>
    <w:rsid w:val="00E2207A"/>
    <w:rsid w:val="00E227A6"/>
    <w:rsid w:val="00E22C52"/>
    <w:rsid w:val="00E2301C"/>
    <w:rsid w:val="00E2301F"/>
    <w:rsid w:val="00E233B5"/>
    <w:rsid w:val="00E24ED1"/>
    <w:rsid w:val="00E2587D"/>
    <w:rsid w:val="00E2587E"/>
    <w:rsid w:val="00E25CD9"/>
    <w:rsid w:val="00E26D0B"/>
    <w:rsid w:val="00E27091"/>
    <w:rsid w:val="00E30479"/>
    <w:rsid w:val="00E312C4"/>
    <w:rsid w:val="00E31695"/>
    <w:rsid w:val="00E3198A"/>
    <w:rsid w:val="00E31D25"/>
    <w:rsid w:val="00E3231B"/>
    <w:rsid w:val="00E32A1A"/>
    <w:rsid w:val="00E34305"/>
    <w:rsid w:val="00E34521"/>
    <w:rsid w:val="00E35662"/>
    <w:rsid w:val="00E369D8"/>
    <w:rsid w:val="00E37CEE"/>
    <w:rsid w:val="00E401A7"/>
    <w:rsid w:val="00E406F2"/>
    <w:rsid w:val="00E40D92"/>
    <w:rsid w:val="00E41340"/>
    <w:rsid w:val="00E41728"/>
    <w:rsid w:val="00E42051"/>
    <w:rsid w:val="00E42546"/>
    <w:rsid w:val="00E43C1C"/>
    <w:rsid w:val="00E43F4F"/>
    <w:rsid w:val="00E44648"/>
    <w:rsid w:val="00E44B5B"/>
    <w:rsid w:val="00E4649A"/>
    <w:rsid w:val="00E51033"/>
    <w:rsid w:val="00E519F9"/>
    <w:rsid w:val="00E52AC3"/>
    <w:rsid w:val="00E52B24"/>
    <w:rsid w:val="00E53608"/>
    <w:rsid w:val="00E5376E"/>
    <w:rsid w:val="00E57D23"/>
    <w:rsid w:val="00E60FD6"/>
    <w:rsid w:val="00E62862"/>
    <w:rsid w:val="00E638AD"/>
    <w:rsid w:val="00E664D1"/>
    <w:rsid w:val="00E6762E"/>
    <w:rsid w:val="00E67753"/>
    <w:rsid w:val="00E67EA7"/>
    <w:rsid w:val="00E70E15"/>
    <w:rsid w:val="00E7196D"/>
    <w:rsid w:val="00E72B6C"/>
    <w:rsid w:val="00E730E8"/>
    <w:rsid w:val="00E7426C"/>
    <w:rsid w:val="00E74604"/>
    <w:rsid w:val="00E74665"/>
    <w:rsid w:val="00E74BAF"/>
    <w:rsid w:val="00E7560B"/>
    <w:rsid w:val="00E77B38"/>
    <w:rsid w:val="00E81211"/>
    <w:rsid w:val="00E8189E"/>
    <w:rsid w:val="00E82ADB"/>
    <w:rsid w:val="00E8492A"/>
    <w:rsid w:val="00E85D75"/>
    <w:rsid w:val="00E86F26"/>
    <w:rsid w:val="00E87168"/>
    <w:rsid w:val="00E87BFA"/>
    <w:rsid w:val="00E901E2"/>
    <w:rsid w:val="00E90E95"/>
    <w:rsid w:val="00E91D05"/>
    <w:rsid w:val="00E92188"/>
    <w:rsid w:val="00E922F0"/>
    <w:rsid w:val="00E92731"/>
    <w:rsid w:val="00E929B1"/>
    <w:rsid w:val="00E940DD"/>
    <w:rsid w:val="00E944E9"/>
    <w:rsid w:val="00E945A5"/>
    <w:rsid w:val="00E95CC0"/>
    <w:rsid w:val="00E97062"/>
    <w:rsid w:val="00E9796F"/>
    <w:rsid w:val="00EA2286"/>
    <w:rsid w:val="00EA3356"/>
    <w:rsid w:val="00EA4BF9"/>
    <w:rsid w:val="00EA583C"/>
    <w:rsid w:val="00EA5BF5"/>
    <w:rsid w:val="00EA6138"/>
    <w:rsid w:val="00EA6173"/>
    <w:rsid w:val="00EA6A68"/>
    <w:rsid w:val="00EA6F12"/>
    <w:rsid w:val="00EA720D"/>
    <w:rsid w:val="00EA7372"/>
    <w:rsid w:val="00EA743D"/>
    <w:rsid w:val="00EB2999"/>
    <w:rsid w:val="00EB29FD"/>
    <w:rsid w:val="00EB31EE"/>
    <w:rsid w:val="00EB55E0"/>
    <w:rsid w:val="00EB6068"/>
    <w:rsid w:val="00EB60CA"/>
    <w:rsid w:val="00EB60D1"/>
    <w:rsid w:val="00EB7B0C"/>
    <w:rsid w:val="00EC04CA"/>
    <w:rsid w:val="00EC0DEB"/>
    <w:rsid w:val="00EC215D"/>
    <w:rsid w:val="00EC2549"/>
    <w:rsid w:val="00EC3ED3"/>
    <w:rsid w:val="00EC53B3"/>
    <w:rsid w:val="00EC75EB"/>
    <w:rsid w:val="00EC7DC6"/>
    <w:rsid w:val="00ED0967"/>
    <w:rsid w:val="00ED2B63"/>
    <w:rsid w:val="00ED322F"/>
    <w:rsid w:val="00ED394D"/>
    <w:rsid w:val="00ED39FC"/>
    <w:rsid w:val="00ED3C2A"/>
    <w:rsid w:val="00ED413D"/>
    <w:rsid w:val="00ED5AF9"/>
    <w:rsid w:val="00ED5DDD"/>
    <w:rsid w:val="00ED6A16"/>
    <w:rsid w:val="00ED6F7F"/>
    <w:rsid w:val="00ED76FC"/>
    <w:rsid w:val="00EE0FDB"/>
    <w:rsid w:val="00EE101B"/>
    <w:rsid w:val="00EE1455"/>
    <w:rsid w:val="00EE1852"/>
    <w:rsid w:val="00EE27E3"/>
    <w:rsid w:val="00EE28E9"/>
    <w:rsid w:val="00EE2AC6"/>
    <w:rsid w:val="00EE3669"/>
    <w:rsid w:val="00EE4218"/>
    <w:rsid w:val="00EE6ED0"/>
    <w:rsid w:val="00EE75D6"/>
    <w:rsid w:val="00EF1D4A"/>
    <w:rsid w:val="00EF5F69"/>
    <w:rsid w:val="00EF60EF"/>
    <w:rsid w:val="00F0154B"/>
    <w:rsid w:val="00F0195B"/>
    <w:rsid w:val="00F01B31"/>
    <w:rsid w:val="00F02B20"/>
    <w:rsid w:val="00F04EF0"/>
    <w:rsid w:val="00F0644C"/>
    <w:rsid w:val="00F069C0"/>
    <w:rsid w:val="00F06EA8"/>
    <w:rsid w:val="00F1010B"/>
    <w:rsid w:val="00F104F2"/>
    <w:rsid w:val="00F108E4"/>
    <w:rsid w:val="00F10FB0"/>
    <w:rsid w:val="00F13008"/>
    <w:rsid w:val="00F13235"/>
    <w:rsid w:val="00F13296"/>
    <w:rsid w:val="00F1331D"/>
    <w:rsid w:val="00F144F1"/>
    <w:rsid w:val="00F149B1"/>
    <w:rsid w:val="00F15335"/>
    <w:rsid w:val="00F16269"/>
    <w:rsid w:val="00F16A07"/>
    <w:rsid w:val="00F17293"/>
    <w:rsid w:val="00F21680"/>
    <w:rsid w:val="00F218D0"/>
    <w:rsid w:val="00F2229D"/>
    <w:rsid w:val="00F242E4"/>
    <w:rsid w:val="00F2643F"/>
    <w:rsid w:val="00F26767"/>
    <w:rsid w:val="00F30250"/>
    <w:rsid w:val="00F30D1F"/>
    <w:rsid w:val="00F30E7F"/>
    <w:rsid w:val="00F31799"/>
    <w:rsid w:val="00F3196C"/>
    <w:rsid w:val="00F319E8"/>
    <w:rsid w:val="00F31ABC"/>
    <w:rsid w:val="00F31CAD"/>
    <w:rsid w:val="00F32B7F"/>
    <w:rsid w:val="00F32E64"/>
    <w:rsid w:val="00F334D7"/>
    <w:rsid w:val="00F33CE7"/>
    <w:rsid w:val="00F34282"/>
    <w:rsid w:val="00F3518B"/>
    <w:rsid w:val="00F359CD"/>
    <w:rsid w:val="00F368CF"/>
    <w:rsid w:val="00F4136C"/>
    <w:rsid w:val="00F415EC"/>
    <w:rsid w:val="00F417D0"/>
    <w:rsid w:val="00F424B1"/>
    <w:rsid w:val="00F43446"/>
    <w:rsid w:val="00F45BE4"/>
    <w:rsid w:val="00F50127"/>
    <w:rsid w:val="00F5053A"/>
    <w:rsid w:val="00F52404"/>
    <w:rsid w:val="00F535EB"/>
    <w:rsid w:val="00F53758"/>
    <w:rsid w:val="00F5576D"/>
    <w:rsid w:val="00F558B9"/>
    <w:rsid w:val="00F573EB"/>
    <w:rsid w:val="00F61AB3"/>
    <w:rsid w:val="00F62AC4"/>
    <w:rsid w:val="00F62D48"/>
    <w:rsid w:val="00F6332F"/>
    <w:rsid w:val="00F6342A"/>
    <w:rsid w:val="00F640FC"/>
    <w:rsid w:val="00F643D6"/>
    <w:rsid w:val="00F65071"/>
    <w:rsid w:val="00F65FDC"/>
    <w:rsid w:val="00F6757F"/>
    <w:rsid w:val="00F709A1"/>
    <w:rsid w:val="00F70E94"/>
    <w:rsid w:val="00F711F3"/>
    <w:rsid w:val="00F71BB2"/>
    <w:rsid w:val="00F71CAB"/>
    <w:rsid w:val="00F71F9C"/>
    <w:rsid w:val="00F727C4"/>
    <w:rsid w:val="00F739B2"/>
    <w:rsid w:val="00F74C74"/>
    <w:rsid w:val="00F75C6C"/>
    <w:rsid w:val="00F75D5D"/>
    <w:rsid w:val="00F7662A"/>
    <w:rsid w:val="00F76796"/>
    <w:rsid w:val="00F7710A"/>
    <w:rsid w:val="00F77C18"/>
    <w:rsid w:val="00F77F5B"/>
    <w:rsid w:val="00F77FB5"/>
    <w:rsid w:val="00F81AE0"/>
    <w:rsid w:val="00F83953"/>
    <w:rsid w:val="00F83D52"/>
    <w:rsid w:val="00F843E1"/>
    <w:rsid w:val="00F85463"/>
    <w:rsid w:val="00F9047D"/>
    <w:rsid w:val="00F910AC"/>
    <w:rsid w:val="00F925C4"/>
    <w:rsid w:val="00F92BA7"/>
    <w:rsid w:val="00F93808"/>
    <w:rsid w:val="00F93D7D"/>
    <w:rsid w:val="00F944DA"/>
    <w:rsid w:val="00F96180"/>
    <w:rsid w:val="00F96770"/>
    <w:rsid w:val="00F97109"/>
    <w:rsid w:val="00FA0DF0"/>
    <w:rsid w:val="00FA0F81"/>
    <w:rsid w:val="00FA12A7"/>
    <w:rsid w:val="00FA12B3"/>
    <w:rsid w:val="00FA37D0"/>
    <w:rsid w:val="00FA4742"/>
    <w:rsid w:val="00FA49CF"/>
    <w:rsid w:val="00FA4C8C"/>
    <w:rsid w:val="00FA558D"/>
    <w:rsid w:val="00FA7133"/>
    <w:rsid w:val="00FA7F7D"/>
    <w:rsid w:val="00FB05FC"/>
    <w:rsid w:val="00FB1359"/>
    <w:rsid w:val="00FB1ABD"/>
    <w:rsid w:val="00FB1B42"/>
    <w:rsid w:val="00FB1CC3"/>
    <w:rsid w:val="00FB277C"/>
    <w:rsid w:val="00FB3916"/>
    <w:rsid w:val="00FB4012"/>
    <w:rsid w:val="00FB4688"/>
    <w:rsid w:val="00FB571E"/>
    <w:rsid w:val="00FB68FD"/>
    <w:rsid w:val="00FB6F3E"/>
    <w:rsid w:val="00FB75EF"/>
    <w:rsid w:val="00FC0283"/>
    <w:rsid w:val="00FC14DE"/>
    <w:rsid w:val="00FC1C10"/>
    <w:rsid w:val="00FC35D7"/>
    <w:rsid w:val="00FC440B"/>
    <w:rsid w:val="00FC467A"/>
    <w:rsid w:val="00FC4DA4"/>
    <w:rsid w:val="00FC5F24"/>
    <w:rsid w:val="00FC63B8"/>
    <w:rsid w:val="00FC6656"/>
    <w:rsid w:val="00FD0D99"/>
    <w:rsid w:val="00FD0EF8"/>
    <w:rsid w:val="00FD150F"/>
    <w:rsid w:val="00FD178A"/>
    <w:rsid w:val="00FD22E0"/>
    <w:rsid w:val="00FD35AA"/>
    <w:rsid w:val="00FD3837"/>
    <w:rsid w:val="00FD3AD5"/>
    <w:rsid w:val="00FD4979"/>
    <w:rsid w:val="00FD4D95"/>
    <w:rsid w:val="00FD5964"/>
    <w:rsid w:val="00FD5D0F"/>
    <w:rsid w:val="00FD6268"/>
    <w:rsid w:val="00FD680A"/>
    <w:rsid w:val="00FD74AE"/>
    <w:rsid w:val="00FD7932"/>
    <w:rsid w:val="00FD7A30"/>
    <w:rsid w:val="00FE0292"/>
    <w:rsid w:val="00FE0671"/>
    <w:rsid w:val="00FE0C7F"/>
    <w:rsid w:val="00FE1210"/>
    <w:rsid w:val="00FE23D3"/>
    <w:rsid w:val="00FE23F2"/>
    <w:rsid w:val="00FE270B"/>
    <w:rsid w:val="00FE2B75"/>
    <w:rsid w:val="00FE7138"/>
    <w:rsid w:val="00FE7461"/>
    <w:rsid w:val="00FE7724"/>
    <w:rsid w:val="00FE789C"/>
    <w:rsid w:val="00FE7D9B"/>
    <w:rsid w:val="00FE7F07"/>
    <w:rsid w:val="00FE7F4A"/>
    <w:rsid w:val="00FF0A9F"/>
    <w:rsid w:val="00FF0C17"/>
    <w:rsid w:val="00FF2399"/>
    <w:rsid w:val="00FF2DC7"/>
    <w:rsid w:val="00FF3332"/>
    <w:rsid w:val="00FF48F3"/>
    <w:rsid w:val="00FF5A86"/>
    <w:rsid w:val="00FF5C01"/>
    <w:rsid w:val="00FF62B1"/>
    <w:rsid w:val="00FF6B24"/>
    <w:rsid w:val="00FF6E47"/>
    <w:rsid w:val="00FF74AC"/>
    <w:rsid w:val="011F4FCD"/>
    <w:rsid w:val="0150C988"/>
    <w:rsid w:val="015888DE"/>
    <w:rsid w:val="016DB152"/>
    <w:rsid w:val="017E6FA4"/>
    <w:rsid w:val="01BB0FF2"/>
    <w:rsid w:val="01D3B7FE"/>
    <w:rsid w:val="01E834FB"/>
    <w:rsid w:val="01F4142E"/>
    <w:rsid w:val="0279AA73"/>
    <w:rsid w:val="02913E41"/>
    <w:rsid w:val="02B75C73"/>
    <w:rsid w:val="02F4B047"/>
    <w:rsid w:val="02F6756C"/>
    <w:rsid w:val="0311BC7B"/>
    <w:rsid w:val="031BCD58"/>
    <w:rsid w:val="031C97B1"/>
    <w:rsid w:val="0327798C"/>
    <w:rsid w:val="035EFE62"/>
    <w:rsid w:val="036990DD"/>
    <w:rsid w:val="036B47C1"/>
    <w:rsid w:val="038D33EA"/>
    <w:rsid w:val="03AD4270"/>
    <w:rsid w:val="03DEAB48"/>
    <w:rsid w:val="03E928B7"/>
    <w:rsid w:val="044649EE"/>
    <w:rsid w:val="04597D4D"/>
    <w:rsid w:val="048FC73A"/>
    <w:rsid w:val="0562B9CF"/>
    <w:rsid w:val="0562C408"/>
    <w:rsid w:val="059B08AB"/>
    <w:rsid w:val="05EFBFEB"/>
    <w:rsid w:val="05F5FBAC"/>
    <w:rsid w:val="06220E9F"/>
    <w:rsid w:val="067EBC3B"/>
    <w:rsid w:val="06D14151"/>
    <w:rsid w:val="06D536F9"/>
    <w:rsid w:val="06EE3EB2"/>
    <w:rsid w:val="071384B7"/>
    <w:rsid w:val="07194E27"/>
    <w:rsid w:val="072DBA61"/>
    <w:rsid w:val="073450A3"/>
    <w:rsid w:val="0748BC97"/>
    <w:rsid w:val="074FCAE2"/>
    <w:rsid w:val="075DE249"/>
    <w:rsid w:val="07734292"/>
    <w:rsid w:val="07903C77"/>
    <w:rsid w:val="07911D81"/>
    <w:rsid w:val="07AE82B5"/>
    <w:rsid w:val="07B51C3E"/>
    <w:rsid w:val="07EA2CDE"/>
    <w:rsid w:val="08098A9B"/>
    <w:rsid w:val="08708059"/>
    <w:rsid w:val="08A3C5FD"/>
    <w:rsid w:val="08B00507"/>
    <w:rsid w:val="08C03870"/>
    <w:rsid w:val="0906250E"/>
    <w:rsid w:val="09127C6E"/>
    <w:rsid w:val="09304DD3"/>
    <w:rsid w:val="096CFE09"/>
    <w:rsid w:val="09BCB40E"/>
    <w:rsid w:val="09BEA682"/>
    <w:rsid w:val="09EDF8A1"/>
    <w:rsid w:val="09F0FCA3"/>
    <w:rsid w:val="09FD0758"/>
    <w:rsid w:val="09FE3B18"/>
    <w:rsid w:val="0A37D716"/>
    <w:rsid w:val="0A3D15E2"/>
    <w:rsid w:val="0A43D37A"/>
    <w:rsid w:val="0A665266"/>
    <w:rsid w:val="0A7B5A04"/>
    <w:rsid w:val="0A815237"/>
    <w:rsid w:val="0A86D2BF"/>
    <w:rsid w:val="0ACB87CB"/>
    <w:rsid w:val="0B20058C"/>
    <w:rsid w:val="0B4668C4"/>
    <w:rsid w:val="0B4D2BE3"/>
    <w:rsid w:val="0B5A796E"/>
    <w:rsid w:val="0B8CFC30"/>
    <w:rsid w:val="0BA262FF"/>
    <w:rsid w:val="0BA8728E"/>
    <w:rsid w:val="0BB96767"/>
    <w:rsid w:val="0BF6CE84"/>
    <w:rsid w:val="0C042B45"/>
    <w:rsid w:val="0C1059B9"/>
    <w:rsid w:val="0C220056"/>
    <w:rsid w:val="0C643E60"/>
    <w:rsid w:val="0C67F3C8"/>
    <w:rsid w:val="0CA54C85"/>
    <w:rsid w:val="0CC5C298"/>
    <w:rsid w:val="0D234239"/>
    <w:rsid w:val="0D25C5EB"/>
    <w:rsid w:val="0D414D02"/>
    <w:rsid w:val="0D6D344D"/>
    <w:rsid w:val="0D85B0F8"/>
    <w:rsid w:val="0D8EA64C"/>
    <w:rsid w:val="0DD0C620"/>
    <w:rsid w:val="0DE6C3E1"/>
    <w:rsid w:val="0E25CC46"/>
    <w:rsid w:val="0E2D6E45"/>
    <w:rsid w:val="0E2DF5FD"/>
    <w:rsid w:val="0E514D6C"/>
    <w:rsid w:val="0E5A81EB"/>
    <w:rsid w:val="0E728804"/>
    <w:rsid w:val="0E916E88"/>
    <w:rsid w:val="0ED0807A"/>
    <w:rsid w:val="0F24DCFB"/>
    <w:rsid w:val="0F2A0C6A"/>
    <w:rsid w:val="0F30585A"/>
    <w:rsid w:val="0F767FEE"/>
    <w:rsid w:val="0F7B6E31"/>
    <w:rsid w:val="0F8FC05F"/>
    <w:rsid w:val="0FB87D32"/>
    <w:rsid w:val="0FD9CF51"/>
    <w:rsid w:val="0FFD04AF"/>
    <w:rsid w:val="1028E81E"/>
    <w:rsid w:val="10424885"/>
    <w:rsid w:val="1050F818"/>
    <w:rsid w:val="1056D855"/>
    <w:rsid w:val="109DC8AA"/>
    <w:rsid w:val="10A43622"/>
    <w:rsid w:val="10B303CA"/>
    <w:rsid w:val="10B97A13"/>
    <w:rsid w:val="10D5A1BD"/>
    <w:rsid w:val="10D73B2D"/>
    <w:rsid w:val="111980F6"/>
    <w:rsid w:val="112B2941"/>
    <w:rsid w:val="119A24B7"/>
    <w:rsid w:val="11B69627"/>
    <w:rsid w:val="11BA89CF"/>
    <w:rsid w:val="11DC6F23"/>
    <w:rsid w:val="120419B6"/>
    <w:rsid w:val="120C2712"/>
    <w:rsid w:val="123E456C"/>
    <w:rsid w:val="1242C717"/>
    <w:rsid w:val="12651E41"/>
    <w:rsid w:val="1284E783"/>
    <w:rsid w:val="12B1BC99"/>
    <w:rsid w:val="12B83922"/>
    <w:rsid w:val="12DACD1F"/>
    <w:rsid w:val="12DB1C0C"/>
    <w:rsid w:val="12E21554"/>
    <w:rsid w:val="133EE47D"/>
    <w:rsid w:val="137ECB37"/>
    <w:rsid w:val="13B43806"/>
    <w:rsid w:val="13C40524"/>
    <w:rsid w:val="13C89AF9"/>
    <w:rsid w:val="14046541"/>
    <w:rsid w:val="1448CBE1"/>
    <w:rsid w:val="14529704"/>
    <w:rsid w:val="14A3283A"/>
    <w:rsid w:val="14CCA2E0"/>
    <w:rsid w:val="14D5B9D4"/>
    <w:rsid w:val="14F8E430"/>
    <w:rsid w:val="1539DDAF"/>
    <w:rsid w:val="154A3375"/>
    <w:rsid w:val="154F83C9"/>
    <w:rsid w:val="1578171C"/>
    <w:rsid w:val="157B5076"/>
    <w:rsid w:val="1580B479"/>
    <w:rsid w:val="15950AF4"/>
    <w:rsid w:val="15A08089"/>
    <w:rsid w:val="15AE5F14"/>
    <w:rsid w:val="15CEC29E"/>
    <w:rsid w:val="160DE39A"/>
    <w:rsid w:val="164259AA"/>
    <w:rsid w:val="16538B6D"/>
    <w:rsid w:val="16C8B14B"/>
    <w:rsid w:val="16E3EE64"/>
    <w:rsid w:val="172AEA9D"/>
    <w:rsid w:val="1738D6A8"/>
    <w:rsid w:val="17955DBE"/>
    <w:rsid w:val="17A2644E"/>
    <w:rsid w:val="184E7E60"/>
    <w:rsid w:val="1887A061"/>
    <w:rsid w:val="189CEC60"/>
    <w:rsid w:val="18A78A05"/>
    <w:rsid w:val="19239331"/>
    <w:rsid w:val="192D0E60"/>
    <w:rsid w:val="19ED2533"/>
    <w:rsid w:val="1A04B3D7"/>
    <w:rsid w:val="1A105607"/>
    <w:rsid w:val="1A251369"/>
    <w:rsid w:val="1A5D85F7"/>
    <w:rsid w:val="1A87A93B"/>
    <w:rsid w:val="1AB3A657"/>
    <w:rsid w:val="1B106139"/>
    <w:rsid w:val="1B1102DE"/>
    <w:rsid w:val="1B36276F"/>
    <w:rsid w:val="1B66567E"/>
    <w:rsid w:val="1B66ACC2"/>
    <w:rsid w:val="1B6EB38C"/>
    <w:rsid w:val="1B973FD0"/>
    <w:rsid w:val="1BC71487"/>
    <w:rsid w:val="1BEBB0CA"/>
    <w:rsid w:val="1C0A167B"/>
    <w:rsid w:val="1C18B040"/>
    <w:rsid w:val="1C438E62"/>
    <w:rsid w:val="1C492A93"/>
    <w:rsid w:val="1C72B1B9"/>
    <w:rsid w:val="1C86408E"/>
    <w:rsid w:val="1CDC0570"/>
    <w:rsid w:val="1CFAE579"/>
    <w:rsid w:val="1D04C562"/>
    <w:rsid w:val="1D221340"/>
    <w:rsid w:val="1D243CCD"/>
    <w:rsid w:val="1D36EEA1"/>
    <w:rsid w:val="1D6DE555"/>
    <w:rsid w:val="1D8DCF4A"/>
    <w:rsid w:val="1D8E7C6B"/>
    <w:rsid w:val="1D8FE785"/>
    <w:rsid w:val="1DB01427"/>
    <w:rsid w:val="1DB27103"/>
    <w:rsid w:val="1DCE591C"/>
    <w:rsid w:val="1E03A261"/>
    <w:rsid w:val="1E22304E"/>
    <w:rsid w:val="1E2D76E0"/>
    <w:rsid w:val="1E478CE2"/>
    <w:rsid w:val="1E4DB178"/>
    <w:rsid w:val="1E4E06A7"/>
    <w:rsid w:val="1E73B780"/>
    <w:rsid w:val="1E857815"/>
    <w:rsid w:val="1EE8F262"/>
    <w:rsid w:val="1EF34E3D"/>
    <w:rsid w:val="1F1734AD"/>
    <w:rsid w:val="1F3537C0"/>
    <w:rsid w:val="1F4517EF"/>
    <w:rsid w:val="1F9F5BB9"/>
    <w:rsid w:val="1FA80399"/>
    <w:rsid w:val="1FBD3CFA"/>
    <w:rsid w:val="1FD7BA5A"/>
    <w:rsid w:val="1FD9CA0B"/>
    <w:rsid w:val="1FDC6047"/>
    <w:rsid w:val="202EE107"/>
    <w:rsid w:val="20A3609D"/>
    <w:rsid w:val="20C3D700"/>
    <w:rsid w:val="211B2AB9"/>
    <w:rsid w:val="212271E9"/>
    <w:rsid w:val="2138AFCB"/>
    <w:rsid w:val="21437F24"/>
    <w:rsid w:val="215E44E5"/>
    <w:rsid w:val="21813569"/>
    <w:rsid w:val="218264A6"/>
    <w:rsid w:val="21A812D3"/>
    <w:rsid w:val="21BACF57"/>
    <w:rsid w:val="2209C476"/>
    <w:rsid w:val="22141C1B"/>
    <w:rsid w:val="22191C0D"/>
    <w:rsid w:val="221B0686"/>
    <w:rsid w:val="22429B44"/>
    <w:rsid w:val="224E136F"/>
    <w:rsid w:val="225E67F7"/>
    <w:rsid w:val="22D56088"/>
    <w:rsid w:val="23008154"/>
    <w:rsid w:val="2337E435"/>
    <w:rsid w:val="23839E15"/>
    <w:rsid w:val="23A4BF8C"/>
    <w:rsid w:val="23BA965E"/>
    <w:rsid w:val="23E38AB2"/>
    <w:rsid w:val="24091C5C"/>
    <w:rsid w:val="242F749F"/>
    <w:rsid w:val="2472C100"/>
    <w:rsid w:val="24785D50"/>
    <w:rsid w:val="249554ED"/>
    <w:rsid w:val="24B1740D"/>
    <w:rsid w:val="2503B6D2"/>
    <w:rsid w:val="25804027"/>
    <w:rsid w:val="259E361B"/>
    <w:rsid w:val="25A3760D"/>
    <w:rsid w:val="265C0142"/>
    <w:rsid w:val="265D87C1"/>
    <w:rsid w:val="26AA5A98"/>
    <w:rsid w:val="26DE0294"/>
    <w:rsid w:val="26E5F204"/>
    <w:rsid w:val="26EDD753"/>
    <w:rsid w:val="2726334B"/>
    <w:rsid w:val="275C920A"/>
    <w:rsid w:val="27630E01"/>
    <w:rsid w:val="27C465E9"/>
    <w:rsid w:val="27CB009B"/>
    <w:rsid w:val="27E10343"/>
    <w:rsid w:val="27E6A90C"/>
    <w:rsid w:val="27F1552B"/>
    <w:rsid w:val="284383B3"/>
    <w:rsid w:val="2864163A"/>
    <w:rsid w:val="28681655"/>
    <w:rsid w:val="28A91D01"/>
    <w:rsid w:val="28DEAE13"/>
    <w:rsid w:val="28EB681C"/>
    <w:rsid w:val="28EDD4AD"/>
    <w:rsid w:val="28F1BB9E"/>
    <w:rsid w:val="28FAECC3"/>
    <w:rsid w:val="290DCBD8"/>
    <w:rsid w:val="291C493F"/>
    <w:rsid w:val="29466984"/>
    <w:rsid w:val="298C4109"/>
    <w:rsid w:val="2998AA3B"/>
    <w:rsid w:val="29A27438"/>
    <w:rsid w:val="2A82977D"/>
    <w:rsid w:val="2A939CF0"/>
    <w:rsid w:val="2A9A7FED"/>
    <w:rsid w:val="2AA0A903"/>
    <w:rsid w:val="2AFFD062"/>
    <w:rsid w:val="2B5A19E6"/>
    <w:rsid w:val="2B9B6541"/>
    <w:rsid w:val="2C194F9A"/>
    <w:rsid w:val="2C36EA56"/>
    <w:rsid w:val="2C8C3B5A"/>
    <w:rsid w:val="2C9F48B5"/>
    <w:rsid w:val="2D17285C"/>
    <w:rsid w:val="2D1BDD54"/>
    <w:rsid w:val="2D50D7F9"/>
    <w:rsid w:val="2D98C208"/>
    <w:rsid w:val="2DA90737"/>
    <w:rsid w:val="2DB3813A"/>
    <w:rsid w:val="2DBA0F7D"/>
    <w:rsid w:val="2DC184AA"/>
    <w:rsid w:val="2DE8DB75"/>
    <w:rsid w:val="2DF78393"/>
    <w:rsid w:val="2E0364B6"/>
    <w:rsid w:val="2E060B19"/>
    <w:rsid w:val="2E0A003E"/>
    <w:rsid w:val="2E8CF6B3"/>
    <w:rsid w:val="2F1559E3"/>
    <w:rsid w:val="2F1AFC35"/>
    <w:rsid w:val="2F4AEE55"/>
    <w:rsid w:val="2F646B5D"/>
    <w:rsid w:val="2F80DDBF"/>
    <w:rsid w:val="2F82CF77"/>
    <w:rsid w:val="2FC6D399"/>
    <w:rsid w:val="2FECEE6E"/>
    <w:rsid w:val="3003D83C"/>
    <w:rsid w:val="301B4162"/>
    <w:rsid w:val="305B2482"/>
    <w:rsid w:val="305BE791"/>
    <w:rsid w:val="30A44F49"/>
    <w:rsid w:val="30B7F854"/>
    <w:rsid w:val="30D25F1A"/>
    <w:rsid w:val="30E7D7A7"/>
    <w:rsid w:val="30F0DC79"/>
    <w:rsid w:val="310CDDCA"/>
    <w:rsid w:val="31358810"/>
    <w:rsid w:val="3171E87F"/>
    <w:rsid w:val="31C90DB5"/>
    <w:rsid w:val="3261E6F8"/>
    <w:rsid w:val="327D2AD2"/>
    <w:rsid w:val="329F8613"/>
    <w:rsid w:val="32EAB5B7"/>
    <w:rsid w:val="3301B4E1"/>
    <w:rsid w:val="3312400C"/>
    <w:rsid w:val="331D78ED"/>
    <w:rsid w:val="333DD10E"/>
    <w:rsid w:val="33453D0F"/>
    <w:rsid w:val="33699C58"/>
    <w:rsid w:val="336C5AB3"/>
    <w:rsid w:val="339115A4"/>
    <w:rsid w:val="33BE98EA"/>
    <w:rsid w:val="33C7E601"/>
    <w:rsid w:val="33EEA690"/>
    <w:rsid w:val="343471A8"/>
    <w:rsid w:val="34A0A8F1"/>
    <w:rsid w:val="34D32950"/>
    <w:rsid w:val="3512CA2F"/>
    <w:rsid w:val="351DDDEA"/>
    <w:rsid w:val="35554A5C"/>
    <w:rsid w:val="355DC72C"/>
    <w:rsid w:val="3565814F"/>
    <w:rsid w:val="3595BF96"/>
    <w:rsid w:val="35A30F90"/>
    <w:rsid w:val="35CE7ED7"/>
    <w:rsid w:val="35FF4DA2"/>
    <w:rsid w:val="361505C5"/>
    <w:rsid w:val="363C4DA7"/>
    <w:rsid w:val="3644AC50"/>
    <w:rsid w:val="36AD5C70"/>
    <w:rsid w:val="36C0F174"/>
    <w:rsid w:val="36D7AA9A"/>
    <w:rsid w:val="37557E14"/>
    <w:rsid w:val="375E208D"/>
    <w:rsid w:val="37612946"/>
    <w:rsid w:val="378007FA"/>
    <w:rsid w:val="37948B08"/>
    <w:rsid w:val="37C218D0"/>
    <w:rsid w:val="37DFE6C8"/>
    <w:rsid w:val="37EF17CB"/>
    <w:rsid w:val="37FD255F"/>
    <w:rsid w:val="3800F2A3"/>
    <w:rsid w:val="3810F758"/>
    <w:rsid w:val="3873C297"/>
    <w:rsid w:val="388C3A10"/>
    <w:rsid w:val="38BDB057"/>
    <w:rsid w:val="38C76613"/>
    <w:rsid w:val="38C78789"/>
    <w:rsid w:val="38CE3969"/>
    <w:rsid w:val="39D88A1E"/>
    <w:rsid w:val="39EF9310"/>
    <w:rsid w:val="39F5E6B5"/>
    <w:rsid w:val="39F689E7"/>
    <w:rsid w:val="39FB65E7"/>
    <w:rsid w:val="3A08154A"/>
    <w:rsid w:val="3A28E10A"/>
    <w:rsid w:val="3A57FB9C"/>
    <w:rsid w:val="3A7BD691"/>
    <w:rsid w:val="3ACF9405"/>
    <w:rsid w:val="3B49B7DC"/>
    <w:rsid w:val="3B5089D9"/>
    <w:rsid w:val="3B54C31D"/>
    <w:rsid w:val="3B57470B"/>
    <w:rsid w:val="3B5E0A4B"/>
    <w:rsid w:val="3BCEEF5F"/>
    <w:rsid w:val="3BD0B4A9"/>
    <w:rsid w:val="3BDC68A9"/>
    <w:rsid w:val="3C0A2FFC"/>
    <w:rsid w:val="3C193FE1"/>
    <w:rsid w:val="3C5DC683"/>
    <w:rsid w:val="3C6BACAB"/>
    <w:rsid w:val="3C7EF37E"/>
    <w:rsid w:val="3CABDA4C"/>
    <w:rsid w:val="3CAF7072"/>
    <w:rsid w:val="3D0605BA"/>
    <w:rsid w:val="3D4E8E24"/>
    <w:rsid w:val="3D7AE569"/>
    <w:rsid w:val="3D9509FC"/>
    <w:rsid w:val="3DAA8F7D"/>
    <w:rsid w:val="3DC40741"/>
    <w:rsid w:val="3DE0ED7C"/>
    <w:rsid w:val="3E4EF6BB"/>
    <w:rsid w:val="3E89EF64"/>
    <w:rsid w:val="3F729AA9"/>
    <w:rsid w:val="3F763642"/>
    <w:rsid w:val="3F7AAC59"/>
    <w:rsid w:val="3F92F9F0"/>
    <w:rsid w:val="3FD134B1"/>
    <w:rsid w:val="400FEEF5"/>
    <w:rsid w:val="401F4FAE"/>
    <w:rsid w:val="40B30C1A"/>
    <w:rsid w:val="40EC23C6"/>
    <w:rsid w:val="40F6A95A"/>
    <w:rsid w:val="40FF8699"/>
    <w:rsid w:val="4134933C"/>
    <w:rsid w:val="417E083F"/>
    <w:rsid w:val="41A16FB3"/>
    <w:rsid w:val="41B0C62F"/>
    <w:rsid w:val="41D467E1"/>
    <w:rsid w:val="41E0D9CD"/>
    <w:rsid w:val="42472349"/>
    <w:rsid w:val="42533450"/>
    <w:rsid w:val="4296B57F"/>
    <w:rsid w:val="42BA13A6"/>
    <w:rsid w:val="42EBD40F"/>
    <w:rsid w:val="42ED9408"/>
    <w:rsid w:val="4329B37E"/>
    <w:rsid w:val="4341CC59"/>
    <w:rsid w:val="434A67A3"/>
    <w:rsid w:val="438D4512"/>
    <w:rsid w:val="438F0CF8"/>
    <w:rsid w:val="43A6284D"/>
    <w:rsid w:val="43C5D7DE"/>
    <w:rsid w:val="43CE075B"/>
    <w:rsid w:val="440427A7"/>
    <w:rsid w:val="44235C99"/>
    <w:rsid w:val="445C0867"/>
    <w:rsid w:val="44A51E86"/>
    <w:rsid w:val="44B11B4F"/>
    <w:rsid w:val="44CF36BB"/>
    <w:rsid w:val="4557DBA8"/>
    <w:rsid w:val="456F8B08"/>
    <w:rsid w:val="458169A0"/>
    <w:rsid w:val="45D5837F"/>
    <w:rsid w:val="45E275EB"/>
    <w:rsid w:val="464E2190"/>
    <w:rsid w:val="46795BA6"/>
    <w:rsid w:val="468918AE"/>
    <w:rsid w:val="47E272DD"/>
    <w:rsid w:val="48042DA1"/>
    <w:rsid w:val="483CAFC6"/>
    <w:rsid w:val="48767A0F"/>
    <w:rsid w:val="4919518D"/>
    <w:rsid w:val="492926F0"/>
    <w:rsid w:val="492D5953"/>
    <w:rsid w:val="492E7052"/>
    <w:rsid w:val="4976D6D2"/>
    <w:rsid w:val="497B5B35"/>
    <w:rsid w:val="4A066146"/>
    <w:rsid w:val="4A18492C"/>
    <w:rsid w:val="4A34217E"/>
    <w:rsid w:val="4A38412F"/>
    <w:rsid w:val="4A693469"/>
    <w:rsid w:val="4A82775A"/>
    <w:rsid w:val="4AC291CF"/>
    <w:rsid w:val="4ACE8D76"/>
    <w:rsid w:val="4B0AACDA"/>
    <w:rsid w:val="4B1EBA9B"/>
    <w:rsid w:val="4B26CDF8"/>
    <w:rsid w:val="4B5D256A"/>
    <w:rsid w:val="4B5FB7EC"/>
    <w:rsid w:val="4B73115A"/>
    <w:rsid w:val="4BAC56B0"/>
    <w:rsid w:val="4BB69056"/>
    <w:rsid w:val="4BEE4439"/>
    <w:rsid w:val="4BEF4BE1"/>
    <w:rsid w:val="4C15F7D9"/>
    <w:rsid w:val="4C1E7596"/>
    <w:rsid w:val="4C32E83D"/>
    <w:rsid w:val="4C41A28F"/>
    <w:rsid w:val="4C5EB048"/>
    <w:rsid w:val="4C7421FB"/>
    <w:rsid w:val="4C946D1F"/>
    <w:rsid w:val="4CD4C6CC"/>
    <w:rsid w:val="4D0C3C0B"/>
    <w:rsid w:val="4D196525"/>
    <w:rsid w:val="4DB093F9"/>
    <w:rsid w:val="4DB180AF"/>
    <w:rsid w:val="4DC80E27"/>
    <w:rsid w:val="4E1C4F30"/>
    <w:rsid w:val="4E40E4A9"/>
    <w:rsid w:val="4E6D40EA"/>
    <w:rsid w:val="4EB3F220"/>
    <w:rsid w:val="4ECAEFC1"/>
    <w:rsid w:val="4EFE8F8C"/>
    <w:rsid w:val="4F1816FB"/>
    <w:rsid w:val="4F2C929C"/>
    <w:rsid w:val="4F3A6306"/>
    <w:rsid w:val="4F578345"/>
    <w:rsid w:val="4F5DBB14"/>
    <w:rsid w:val="4FC75847"/>
    <w:rsid w:val="4FDFA6BB"/>
    <w:rsid w:val="4FEBD387"/>
    <w:rsid w:val="501A4AE7"/>
    <w:rsid w:val="5031B91A"/>
    <w:rsid w:val="50325EB3"/>
    <w:rsid w:val="509D5239"/>
    <w:rsid w:val="50CB263B"/>
    <w:rsid w:val="50CEAD78"/>
    <w:rsid w:val="50CF25E0"/>
    <w:rsid w:val="50E1134E"/>
    <w:rsid w:val="50E3D124"/>
    <w:rsid w:val="5101E130"/>
    <w:rsid w:val="512E2A01"/>
    <w:rsid w:val="515B057E"/>
    <w:rsid w:val="51712390"/>
    <w:rsid w:val="5191F340"/>
    <w:rsid w:val="51D1948D"/>
    <w:rsid w:val="51D49C43"/>
    <w:rsid w:val="51E779C9"/>
    <w:rsid w:val="521C8F78"/>
    <w:rsid w:val="52AB2DBD"/>
    <w:rsid w:val="52CD8E60"/>
    <w:rsid w:val="52E4E19E"/>
    <w:rsid w:val="5306B0CA"/>
    <w:rsid w:val="530C744F"/>
    <w:rsid w:val="530CE3E8"/>
    <w:rsid w:val="53236469"/>
    <w:rsid w:val="5331746F"/>
    <w:rsid w:val="5357DE8B"/>
    <w:rsid w:val="53821F31"/>
    <w:rsid w:val="5413B6DE"/>
    <w:rsid w:val="544DDBE0"/>
    <w:rsid w:val="54744437"/>
    <w:rsid w:val="548C608B"/>
    <w:rsid w:val="54F4FAB8"/>
    <w:rsid w:val="550273C5"/>
    <w:rsid w:val="5529C44C"/>
    <w:rsid w:val="55326A16"/>
    <w:rsid w:val="5568E139"/>
    <w:rsid w:val="55A1733B"/>
    <w:rsid w:val="55C8B174"/>
    <w:rsid w:val="55D3A114"/>
    <w:rsid w:val="5600A9C6"/>
    <w:rsid w:val="563BA56A"/>
    <w:rsid w:val="5653892B"/>
    <w:rsid w:val="569741CA"/>
    <w:rsid w:val="56CE3270"/>
    <w:rsid w:val="56D10992"/>
    <w:rsid w:val="56D402E4"/>
    <w:rsid w:val="57120E0A"/>
    <w:rsid w:val="574C9C01"/>
    <w:rsid w:val="578F2638"/>
    <w:rsid w:val="57AE0A51"/>
    <w:rsid w:val="58035D32"/>
    <w:rsid w:val="58136B1C"/>
    <w:rsid w:val="581C6ED6"/>
    <w:rsid w:val="581C76B4"/>
    <w:rsid w:val="58614E88"/>
    <w:rsid w:val="5892F234"/>
    <w:rsid w:val="58AE5946"/>
    <w:rsid w:val="592647B7"/>
    <w:rsid w:val="5941C7FB"/>
    <w:rsid w:val="594A4817"/>
    <w:rsid w:val="594B6789"/>
    <w:rsid w:val="597FC3B0"/>
    <w:rsid w:val="5985B8B4"/>
    <w:rsid w:val="59C385DB"/>
    <w:rsid w:val="59CE842F"/>
    <w:rsid w:val="59DB7963"/>
    <w:rsid w:val="59E36EED"/>
    <w:rsid w:val="59E63E1C"/>
    <w:rsid w:val="59F69449"/>
    <w:rsid w:val="5A0C1BE9"/>
    <w:rsid w:val="5A299ACE"/>
    <w:rsid w:val="5A39C1EE"/>
    <w:rsid w:val="5A6C7DCC"/>
    <w:rsid w:val="5A78203E"/>
    <w:rsid w:val="5AB8915D"/>
    <w:rsid w:val="5AFCEFCB"/>
    <w:rsid w:val="5B0B10BA"/>
    <w:rsid w:val="5B285E89"/>
    <w:rsid w:val="5B383229"/>
    <w:rsid w:val="5B51BD06"/>
    <w:rsid w:val="5B5657F2"/>
    <w:rsid w:val="5C1602EB"/>
    <w:rsid w:val="5C5A6F29"/>
    <w:rsid w:val="5C9D9D35"/>
    <w:rsid w:val="5CA80E92"/>
    <w:rsid w:val="5CD637B4"/>
    <w:rsid w:val="5CDAD24A"/>
    <w:rsid w:val="5CDF08FC"/>
    <w:rsid w:val="5CFA49DE"/>
    <w:rsid w:val="5D3275C6"/>
    <w:rsid w:val="5D87FE4C"/>
    <w:rsid w:val="5DAD88E1"/>
    <w:rsid w:val="5DD9A317"/>
    <w:rsid w:val="5DEAB8D3"/>
    <w:rsid w:val="5E101F10"/>
    <w:rsid w:val="5E1EF109"/>
    <w:rsid w:val="5E574003"/>
    <w:rsid w:val="5E9E7CB8"/>
    <w:rsid w:val="5EADB949"/>
    <w:rsid w:val="5EC02947"/>
    <w:rsid w:val="5EDD136F"/>
    <w:rsid w:val="5F053AFB"/>
    <w:rsid w:val="5F0F3CA0"/>
    <w:rsid w:val="5F4117D9"/>
    <w:rsid w:val="5F7B55DA"/>
    <w:rsid w:val="5FB598B2"/>
    <w:rsid w:val="6000EB88"/>
    <w:rsid w:val="60032D5D"/>
    <w:rsid w:val="6011C7ED"/>
    <w:rsid w:val="60519A62"/>
    <w:rsid w:val="60784900"/>
    <w:rsid w:val="608688BF"/>
    <w:rsid w:val="60BA153C"/>
    <w:rsid w:val="60C558D4"/>
    <w:rsid w:val="60E624D5"/>
    <w:rsid w:val="6132D01D"/>
    <w:rsid w:val="61354315"/>
    <w:rsid w:val="614A1B55"/>
    <w:rsid w:val="614C9FCC"/>
    <w:rsid w:val="61AD8104"/>
    <w:rsid w:val="620B8397"/>
    <w:rsid w:val="622554D6"/>
    <w:rsid w:val="62370FCE"/>
    <w:rsid w:val="62860B0C"/>
    <w:rsid w:val="62D7D3E5"/>
    <w:rsid w:val="63103205"/>
    <w:rsid w:val="6320BC27"/>
    <w:rsid w:val="6328EA45"/>
    <w:rsid w:val="6378CF74"/>
    <w:rsid w:val="637E365C"/>
    <w:rsid w:val="638F01DC"/>
    <w:rsid w:val="63B42D36"/>
    <w:rsid w:val="63BBF739"/>
    <w:rsid w:val="63D81743"/>
    <w:rsid w:val="63EA0D8E"/>
    <w:rsid w:val="64029623"/>
    <w:rsid w:val="643AA0C9"/>
    <w:rsid w:val="64457BCB"/>
    <w:rsid w:val="647DA345"/>
    <w:rsid w:val="647E2481"/>
    <w:rsid w:val="64841272"/>
    <w:rsid w:val="64B1AF25"/>
    <w:rsid w:val="6535B1EE"/>
    <w:rsid w:val="656A1BA3"/>
    <w:rsid w:val="65AC6480"/>
    <w:rsid w:val="65ACBECF"/>
    <w:rsid w:val="65DFE4CE"/>
    <w:rsid w:val="65E5F973"/>
    <w:rsid w:val="65F273D7"/>
    <w:rsid w:val="660078E2"/>
    <w:rsid w:val="668BD0AD"/>
    <w:rsid w:val="66D0CFA4"/>
    <w:rsid w:val="670F14CE"/>
    <w:rsid w:val="6743D333"/>
    <w:rsid w:val="6745B263"/>
    <w:rsid w:val="676B6EFB"/>
    <w:rsid w:val="67A55779"/>
    <w:rsid w:val="67C4B54B"/>
    <w:rsid w:val="67E6309B"/>
    <w:rsid w:val="681C9001"/>
    <w:rsid w:val="68463D79"/>
    <w:rsid w:val="685E8975"/>
    <w:rsid w:val="685E8C37"/>
    <w:rsid w:val="68F4612E"/>
    <w:rsid w:val="68FBDBB0"/>
    <w:rsid w:val="6935B38D"/>
    <w:rsid w:val="6996C7BF"/>
    <w:rsid w:val="69BC3628"/>
    <w:rsid w:val="6A551906"/>
    <w:rsid w:val="6A764E5E"/>
    <w:rsid w:val="6A7E6CF1"/>
    <w:rsid w:val="6A7FAF49"/>
    <w:rsid w:val="6A96F1E3"/>
    <w:rsid w:val="6AA932AF"/>
    <w:rsid w:val="6B202C69"/>
    <w:rsid w:val="6B4B14EE"/>
    <w:rsid w:val="6B69F8FC"/>
    <w:rsid w:val="6BF96378"/>
    <w:rsid w:val="6C21BE80"/>
    <w:rsid w:val="6C2312DC"/>
    <w:rsid w:val="6C77C272"/>
    <w:rsid w:val="6C86BB24"/>
    <w:rsid w:val="6C88FD41"/>
    <w:rsid w:val="6CA9A548"/>
    <w:rsid w:val="6CB4CF2C"/>
    <w:rsid w:val="6CB78341"/>
    <w:rsid w:val="6CB8C0C7"/>
    <w:rsid w:val="6CB9CAF2"/>
    <w:rsid w:val="6CC12639"/>
    <w:rsid w:val="6CC8C811"/>
    <w:rsid w:val="6CD7EDBD"/>
    <w:rsid w:val="6CE39BD3"/>
    <w:rsid w:val="6CEE0534"/>
    <w:rsid w:val="6CEE0918"/>
    <w:rsid w:val="6D4EE8EC"/>
    <w:rsid w:val="6D57B367"/>
    <w:rsid w:val="6D771382"/>
    <w:rsid w:val="6D8CBE34"/>
    <w:rsid w:val="6D8DDD89"/>
    <w:rsid w:val="6DD722F6"/>
    <w:rsid w:val="6DDB5D8B"/>
    <w:rsid w:val="6DF768B5"/>
    <w:rsid w:val="6DF8EDC0"/>
    <w:rsid w:val="6E341A23"/>
    <w:rsid w:val="6E5C0CD6"/>
    <w:rsid w:val="6E8512DA"/>
    <w:rsid w:val="6E9AE571"/>
    <w:rsid w:val="6E9BFA08"/>
    <w:rsid w:val="6EE8DA90"/>
    <w:rsid w:val="6EF2BE9C"/>
    <w:rsid w:val="6F0B00BF"/>
    <w:rsid w:val="6F533111"/>
    <w:rsid w:val="6F819808"/>
    <w:rsid w:val="6FB16289"/>
    <w:rsid w:val="6FFCF58D"/>
    <w:rsid w:val="7004E80A"/>
    <w:rsid w:val="700CC7E3"/>
    <w:rsid w:val="70229B53"/>
    <w:rsid w:val="703A88E2"/>
    <w:rsid w:val="705CDDAF"/>
    <w:rsid w:val="70B2FC84"/>
    <w:rsid w:val="70CCFBBF"/>
    <w:rsid w:val="7137722B"/>
    <w:rsid w:val="714DBC33"/>
    <w:rsid w:val="727865F7"/>
    <w:rsid w:val="72C30764"/>
    <w:rsid w:val="72DE2A96"/>
    <w:rsid w:val="73220431"/>
    <w:rsid w:val="7378251E"/>
    <w:rsid w:val="73E18F08"/>
    <w:rsid w:val="7426B547"/>
    <w:rsid w:val="7473C2FC"/>
    <w:rsid w:val="749F4EC2"/>
    <w:rsid w:val="74A06F33"/>
    <w:rsid w:val="74C549E9"/>
    <w:rsid w:val="74EBDB4D"/>
    <w:rsid w:val="750338BC"/>
    <w:rsid w:val="75526E6E"/>
    <w:rsid w:val="75572450"/>
    <w:rsid w:val="75660F22"/>
    <w:rsid w:val="7566DA73"/>
    <w:rsid w:val="759C350F"/>
    <w:rsid w:val="75A627AB"/>
    <w:rsid w:val="75AAD101"/>
    <w:rsid w:val="75F5F3E8"/>
    <w:rsid w:val="760F6E35"/>
    <w:rsid w:val="764B7A2F"/>
    <w:rsid w:val="76772DED"/>
    <w:rsid w:val="768EDC9D"/>
    <w:rsid w:val="76928450"/>
    <w:rsid w:val="76A97DC5"/>
    <w:rsid w:val="76DE0920"/>
    <w:rsid w:val="7707292D"/>
    <w:rsid w:val="77094090"/>
    <w:rsid w:val="773EA7AE"/>
    <w:rsid w:val="77439379"/>
    <w:rsid w:val="77929C37"/>
    <w:rsid w:val="77C6C38A"/>
    <w:rsid w:val="77CAAA7C"/>
    <w:rsid w:val="77D7A5FC"/>
    <w:rsid w:val="77FB185D"/>
    <w:rsid w:val="78138F3B"/>
    <w:rsid w:val="782F37E4"/>
    <w:rsid w:val="78A8F21A"/>
    <w:rsid w:val="78ABF6AF"/>
    <w:rsid w:val="78AE9BAB"/>
    <w:rsid w:val="78BBD300"/>
    <w:rsid w:val="78C571A0"/>
    <w:rsid w:val="78C5BC0A"/>
    <w:rsid w:val="78CF8666"/>
    <w:rsid w:val="78DA5D6D"/>
    <w:rsid w:val="792782A8"/>
    <w:rsid w:val="79430EB8"/>
    <w:rsid w:val="795DC26D"/>
    <w:rsid w:val="797A7296"/>
    <w:rsid w:val="79F78B8E"/>
    <w:rsid w:val="7A51659D"/>
    <w:rsid w:val="7A777260"/>
    <w:rsid w:val="7A801E69"/>
    <w:rsid w:val="7A985C42"/>
    <w:rsid w:val="7AD3D55C"/>
    <w:rsid w:val="7AEC5CF9"/>
    <w:rsid w:val="7B5D5538"/>
    <w:rsid w:val="7B67B925"/>
    <w:rsid w:val="7BB95BA2"/>
    <w:rsid w:val="7BD2A9E2"/>
    <w:rsid w:val="7BE94C86"/>
    <w:rsid w:val="7BE9869F"/>
    <w:rsid w:val="7BEC5C5B"/>
    <w:rsid w:val="7BF1E670"/>
    <w:rsid w:val="7BF48952"/>
    <w:rsid w:val="7C21DB19"/>
    <w:rsid w:val="7C2771F6"/>
    <w:rsid w:val="7C2894D3"/>
    <w:rsid w:val="7C76C8E5"/>
    <w:rsid w:val="7C88A7CF"/>
    <w:rsid w:val="7C91D13F"/>
    <w:rsid w:val="7CB14C21"/>
    <w:rsid w:val="7CC1D934"/>
    <w:rsid w:val="7CD1936A"/>
    <w:rsid w:val="7CD78AD1"/>
    <w:rsid w:val="7CD7F929"/>
    <w:rsid w:val="7D4B8611"/>
    <w:rsid w:val="7D7E6271"/>
    <w:rsid w:val="7DA617A0"/>
    <w:rsid w:val="7DB7DF35"/>
    <w:rsid w:val="7DC7ED5C"/>
    <w:rsid w:val="7DF5062F"/>
    <w:rsid w:val="7E1E6872"/>
    <w:rsid w:val="7E8310D9"/>
    <w:rsid w:val="7E9EF584"/>
    <w:rsid w:val="7EC9E361"/>
    <w:rsid w:val="7F012384"/>
    <w:rsid w:val="7F3B300A"/>
    <w:rsid w:val="7F3E8FC2"/>
    <w:rsid w:val="7F66289B"/>
    <w:rsid w:val="7F66E3DB"/>
    <w:rsid w:val="7F6DF361"/>
    <w:rsid w:val="7F759469"/>
    <w:rsid w:val="7F836073"/>
    <w:rsid w:val="7FDC0A2D"/>
    <w:rsid w:val="7FE64249"/>
    <w:rsid w:val="7FEF8CBC"/>
    <w:rsid w:val="7FFDBA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16B2C"/>
  <w15:chartTrackingRefBased/>
  <w15:docId w15:val="{7749B46E-94E2-4BFA-8B33-D4E5B63A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08CF"/>
    <w:pPr>
      <w:jc w:val="both"/>
    </w:pPr>
    <w:rPr>
      <w:rFonts w:ascii="Times New Roman" w:eastAsia="Times New Roman" w:hAnsi="Times New Roman" w:cs="Times New Roman"/>
      <w:sz w:val="22"/>
      <w:szCs w:val="22"/>
      <w:lang w:eastAsia="en-US" w:bidi="th-TH"/>
    </w:rPr>
  </w:style>
  <w:style w:type="paragraph" w:styleId="Heading1">
    <w:name w:val="heading 1"/>
    <w:basedOn w:val="Normal"/>
    <w:next w:val="Normal"/>
    <w:link w:val="Heading1Char"/>
    <w:qFormat/>
    <w:rsid w:val="006F79B5"/>
    <w:pPr>
      <w:keepNext/>
      <w:numPr>
        <w:numId w:val="17"/>
      </w:numPr>
      <w:shd w:val="solid" w:color="FFFFFF" w:fill="FFFFFF"/>
      <w:tabs>
        <w:tab w:val="clear" w:pos="283"/>
      </w:tabs>
      <w:ind w:left="0" w:hanging="284"/>
      <w:outlineLvl w:val="0"/>
    </w:pPr>
    <w:rPr>
      <w:b/>
      <w:bCs/>
      <w:u w:val="single"/>
    </w:rPr>
  </w:style>
  <w:style w:type="paragraph" w:styleId="Heading2">
    <w:name w:val="heading 2"/>
    <w:basedOn w:val="Normal"/>
    <w:next w:val="Normal"/>
    <w:link w:val="Heading2Char"/>
    <w:qFormat/>
    <w:rsid w:val="006F79B5"/>
    <w:pPr>
      <w:keepNext/>
      <w:outlineLvl w:val="1"/>
    </w:pPr>
    <w:rPr>
      <w:b/>
      <w:bCs/>
    </w:rPr>
  </w:style>
  <w:style w:type="paragraph" w:styleId="Heading3">
    <w:name w:val="heading 3"/>
    <w:basedOn w:val="Normal"/>
    <w:next w:val="Normal"/>
    <w:link w:val="Heading3Char"/>
    <w:qFormat/>
    <w:rsid w:val="006F79B5"/>
    <w:pPr>
      <w:keepNext/>
      <w:outlineLvl w:val="2"/>
    </w:pPr>
    <w:rPr>
      <w:i/>
      <w:iCs/>
    </w:rPr>
  </w:style>
  <w:style w:type="paragraph" w:styleId="Heading4">
    <w:name w:val="heading 4"/>
    <w:basedOn w:val="Normal"/>
    <w:next w:val="Normal"/>
    <w:link w:val="Heading4Char"/>
    <w:qFormat/>
    <w:rsid w:val="006F79B5"/>
    <w:pPr>
      <w:keepNext/>
      <w:framePr w:w="2410" w:h="1559" w:hSpace="142" w:wrap="around" w:vAnchor="page" w:hAnchor="page" w:x="1532" w:y="2496"/>
      <w:outlineLvl w:val="3"/>
    </w:pPr>
    <w:rPr>
      <w:b/>
      <w:bCs/>
    </w:rPr>
  </w:style>
  <w:style w:type="paragraph" w:styleId="Heading5">
    <w:name w:val="heading 5"/>
    <w:basedOn w:val="Normal"/>
    <w:next w:val="Normal"/>
    <w:link w:val="Heading5Char"/>
    <w:qFormat/>
    <w:rsid w:val="006F79B5"/>
    <w:pPr>
      <w:keepNext/>
      <w:outlineLvl w:val="4"/>
    </w:pPr>
    <w:rPr>
      <w:b/>
      <w:bCs/>
      <w:sz w:val="20"/>
      <w:szCs w:val="20"/>
    </w:rPr>
  </w:style>
  <w:style w:type="paragraph" w:styleId="Heading6">
    <w:name w:val="heading 6"/>
    <w:basedOn w:val="Normal"/>
    <w:next w:val="Normal"/>
    <w:link w:val="Heading6Char"/>
    <w:qFormat/>
    <w:rsid w:val="006F79B5"/>
    <w:pPr>
      <w:keepNext/>
      <w:ind w:left="-18"/>
      <w:outlineLvl w:val="5"/>
    </w:pPr>
    <w:rPr>
      <w:b/>
      <w:bCs/>
      <w:sz w:val="20"/>
      <w:szCs w:val="20"/>
    </w:rPr>
  </w:style>
  <w:style w:type="paragraph" w:styleId="Heading7">
    <w:name w:val="heading 7"/>
    <w:basedOn w:val="Normal"/>
    <w:next w:val="Normal"/>
    <w:link w:val="Heading7Char"/>
    <w:qFormat/>
    <w:rsid w:val="006F79B5"/>
    <w:pPr>
      <w:keepNext/>
      <w:tabs>
        <w:tab w:val="left" w:pos="540"/>
      </w:tabs>
      <w:outlineLvl w:val="6"/>
    </w:pPr>
    <w:rPr>
      <w:sz w:val="20"/>
      <w:szCs w:val="20"/>
      <w:u w:val="single"/>
    </w:rPr>
  </w:style>
  <w:style w:type="paragraph" w:styleId="Heading8">
    <w:name w:val="heading 8"/>
    <w:basedOn w:val="Normal"/>
    <w:next w:val="Normal"/>
    <w:link w:val="Heading8Char"/>
    <w:qFormat/>
    <w:rsid w:val="006F79B5"/>
    <w:pPr>
      <w:keepNext/>
      <w:ind w:right="29"/>
      <w:outlineLvl w:val="7"/>
    </w:pPr>
    <w:rPr>
      <w:b/>
      <w:bCs/>
      <w:sz w:val="20"/>
      <w:szCs w:val="20"/>
    </w:rPr>
  </w:style>
  <w:style w:type="paragraph" w:styleId="Heading9">
    <w:name w:val="heading 9"/>
    <w:basedOn w:val="Normal"/>
    <w:next w:val="Normal"/>
    <w:link w:val="Heading9Char"/>
    <w:qFormat/>
    <w:rsid w:val="006F79B5"/>
    <w:pPr>
      <w:keepNext/>
      <w:tabs>
        <w:tab w:val="left" w:pos="1314"/>
      </w:tabs>
      <w:jc w:val="right"/>
      <w:outlineLvl w:val="8"/>
    </w:pPr>
    <w:rPr>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79B5"/>
    <w:rPr>
      <w:rFonts w:ascii="Times New Roman" w:eastAsia="Times New Roman" w:hAnsi="Times New Roman" w:cs="Times New Roman"/>
      <w:b/>
      <w:bCs/>
      <w:szCs w:val="22"/>
      <w:u w:val="single"/>
      <w:shd w:val="solid" w:color="FFFFFF" w:fill="FFFFFF"/>
    </w:rPr>
  </w:style>
  <w:style w:type="character" w:customStyle="1" w:styleId="Heading2Char">
    <w:name w:val="Heading 2 Char"/>
    <w:link w:val="Heading2"/>
    <w:rsid w:val="006F79B5"/>
    <w:rPr>
      <w:rFonts w:ascii="Times New Roman" w:eastAsia="Times New Roman" w:hAnsi="Times New Roman" w:cs="Times New Roman"/>
      <w:b/>
      <w:bCs/>
      <w:szCs w:val="22"/>
    </w:rPr>
  </w:style>
  <w:style w:type="character" w:customStyle="1" w:styleId="Heading3Char">
    <w:name w:val="Heading 3 Char"/>
    <w:link w:val="Heading3"/>
    <w:rsid w:val="006F79B5"/>
    <w:rPr>
      <w:rFonts w:ascii="Times New Roman" w:eastAsia="Times New Roman" w:hAnsi="Times New Roman" w:cs="Times New Roman"/>
      <w:i/>
      <w:iCs/>
      <w:szCs w:val="22"/>
    </w:rPr>
  </w:style>
  <w:style w:type="character" w:customStyle="1" w:styleId="Heading4Char">
    <w:name w:val="Heading 4 Char"/>
    <w:link w:val="Heading4"/>
    <w:rsid w:val="006F79B5"/>
    <w:rPr>
      <w:rFonts w:ascii="Times New Roman" w:eastAsia="Times New Roman" w:hAnsi="Times New Roman" w:cs="Times New Roman"/>
      <w:b/>
      <w:bCs/>
      <w:szCs w:val="22"/>
    </w:rPr>
  </w:style>
  <w:style w:type="character" w:customStyle="1" w:styleId="Heading5Char">
    <w:name w:val="Heading 5 Char"/>
    <w:link w:val="Heading5"/>
    <w:rsid w:val="006F79B5"/>
    <w:rPr>
      <w:rFonts w:ascii="Times New Roman" w:eastAsia="Times New Roman" w:hAnsi="Times New Roman" w:cs="Times New Roman"/>
      <w:b/>
      <w:bCs/>
      <w:sz w:val="20"/>
      <w:szCs w:val="20"/>
    </w:rPr>
  </w:style>
  <w:style w:type="character" w:customStyle="1" w:styleId="Heading6Char">
    <w:name w:val="Heading 6 Char"/>
    <w:link w:val="Heading6"/>
    <w:rsid w:val="006F79B5"/>
    <w:rPr>
      <w:rFonts w:ascii="Times New Roman" w:eastAsia="Times New Roman" w:hAnsi="Times New Roman" w:cs="Times New Roman"/>
      <w:b/>
      <w:bCs/>
      <w:sz w:val="20"/>
      <w:szCs w:val="20"/>
    </w:rPr>
  </w:style>
  <w:style w:type="character" w:customStyle="1" w:styleId="Heading7Char">
    <w:name w:val="Heading 7 Char"/>
    <w:link w:val="Heading7"/>
    <w:rsid w:val="006F79B5"/>
    <w:rPr>
      <w:rFonts w:ascii="Times New Roman" w:eastAsia="Times New Roman" w:hAnsi="Times New Roman" w:cs="Times New Roman"/>
      <w:sz w:val="20"/>
      <w:szCs w:val="20"/>
      <w:u w:val="single"/>
    </w:rPr>
  </w:style>
  <w:style w:type="character" w:customStyle="1" w:styleId="Heading8Char">
    <w:name w:val="Heading 8 Char"/>
    <w:link w:val="Heading8"/>
    <w:rsid w:val="006F79B5"/>
    <w:rPr>
      <w:rFonts w:ascii="Times New Roman" w:eastAsia="Times New Roman" w:hAnsi="Times New Roman" w:cs="Times New Roman"/>
      <w:b/>
      <w:bCs/>
      <w:sz w:val="20"/>
      <w:szCs w:val="20"/>
    </w:rPr>
  </w:style>
  <w:style w:type="character" w:customStyle="1" w:styleId="Heading9Char">
    <w:name w:val="Heading 9 Char"/>
    <w:link w:val="Heading9"/>
    <w:rsid w:val="006F79B5"/>
    <w:rPr>
      <w:rFonts w:ascii="Times New Roman" w:eastAsia="Times New Roman" w:hAnsi="Times New Roman" w:cs="Times New Roman"/>
      <w:sz w:val="16"/>
      <w:szCs w:val="16"/>
      <w:u w:val="single"/>
    </w:rPr>
  </w:style>
  <w:style w:type="paragraph" w:styleId="Header">
    <w:name w:val="header"/>
    <w:basedOn w:val="Normal"/>
    <w:link w:val="HeaderChar"/>
    <w:rsid w:val="006F79B5"/>
    <w:pPr>
      <w:tabs>
        <w:tab w:val="center" w:pos="4536"/>
        <w:tab w:val="right" w:pos="9072"/>
      </w:tabs>
    </w:pPr>
  </w:style>
  <w:style w:type="character" w:customStyle="1" w:styleId="HeaderChar">
    <w:name w:val="Header Char"/>
    <w:link w:val="Header"/>
    <w:rsid w:val="006F79B5"/>
    <w:rPr>
      <w:rFonts w:ascii="Times New Roman" w:eastAsia="Times New Roman" w:hAnsi="Times New Roman" w:cs="Times New Roman"/>
      <w:szCs w:val="22"/>
    </w:rPr>
  </w:style>
  <w:style w:type="character" w:customStyle="1" w:styleId="AAAddress">
    <w:name w:val="AA Address"/>
    <w:rsid w:val="006F79B5"/>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6F79B5"/>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6F79B5"/>
    <w:pPr>
      <w:tabs>
        <w:tab w:val="center" w:pos="4536"/>
        <w:tab w:val="right" w:pos="9072"/>
      </w:tabs>
    </w:pPr>
  </w:style>
  <w:style w:type="character" w:customStyle="1" w:styleId="FooterChar">
    <w:name w:val="Footer Char"/>
    <w:link w:val="Footer"/>
    <w:uiPriority w:val="99"/>
    <w:rsid w:val="006F79B5"/>
    <w:rPr>
      <w:rFonts w:ascii="Times New Roman" w:eastAsia="Times New Roman" w:hAnsi="Times New Roman" w:cs="Times New Roman"/>
      <w:szCs w:val="22"/>
    </w:rPr>
  </w:style>
  <w:style w:type="paragraph" w:styleId="Caption">
    <w:name w:val="caption"/>
    <w:basedOn w:val="Normal"/>
    <w:next w:val="Normal"/>
    <w:qFormat/>
    <w:rsid w:val="006F79B5"/>
    <w:rPr>
      <w:b/>
      <w:bCs/>
    </w:rPr>
  </w:style>
  <w:style w:type="paragraph" w:styleId="ListBullet">
    <w:name w:val="List Bullet"/>
    <w:basedOn w:val="Normal"/>
    <w:rsid w:val="006F79B5"/>
    <w:pPr>
      <w:numPr>
        <w:numId w:val="6"/>
      </w:numPr>
      <w:tabs>
        <w:tab w:val="clear" w:pos="360"/>
        <w:tab w:val="left" w:pos="284"/>
      </w:tabs>
      <w:ind w:left="284" w:hanging="284"/>
    </w:pPr>
  </w:style>
  <w:style w:type="paragraph" w:styleId="ListBullet2">
    <w:name w:val="List Bullet 2"/>
    <w:basedOn w:val="Normal"/>
    <w:rsid w:val="006F79B5"/>
    <w:pPr>
      <w:numPr>
        <w:numId w:val="7"/>
      </w:numPr>
      <w:tabs>
        <w:tab w:val="clear" w:pos="643"/>
        <w:tab w:val="left" w:pos="567"/>
      </w:tabs>
      <w:ind w:left="851" w:hanging="284"/>
    </w:pPr>
  </w:style>
  <w:style w:type="paragraph" w:styleId="ListBullet3">
    <w:name w:val="List Bullet 3"/>
    <w:basedOn w:val="Normal"/>
    <w:rsid w:val="006F79B5"/>
    <w:pPr>
      <w:numPr>
        <w:numId w:val="4"/>
      </w:numPr>
      <w:tabs>
        <w:tab w:val="clear" w:pos="926"/>
        <w:tab w:val="left" w:pos="851"/>
      </w:tabs>
      <w:ind w:left="1135" w:hanging="284"/>
    </w:pPr>
  </w:style>
  <w:style w:type="paragraph" w:styleId="ListBullet4">
    <w:name w:val="List Bullet 4"/>
    <w:basedOn w:val="Normal"/>
    <w:rsid w:val="006F79B5"/>
    <w:pPr>
      <w:numPr>
        <w:numId w:val="5"/>
      </w:numPr>
      <w:tabs>
        <w:tab w:val="clear" w:pos="1209"/>
        <w:tab w:val="left" w:pos="1134"/>
      </w:tabs>
      <w:ind w:left="1418" w:hanging="284"/>
    </w:pPr>
  </w:style>
  <w:style w:type="paragraph" w:styleId="ListNumber">
    <w:name w:val="List Number"/>
    <w:basedOn w:val="Normal"/>
    <w:rsid w:val="006F79B5"/>
    <w:pPr>
      <w:numPr>
        <w:numId w:val="8"/>
      </w:numPr>
      <w:tabs>
        <w:tab w:val="clear" w:pos="360"/>
        <w:tab w:val="left" w:pos="284"/>
      </w:tabs>
      <w:ind w:left="284" w:hanging="284"/>
    </w:pPr>
  </w:style>
  <w:style w:type="paragraph" w:styleId="ListNumber2">
    <w:name w:val="List Number 2"/>
    <w:basedOn w:val="Normal"/>
    <w:rsid w:val="006F79B5"/>
    <w:pPr>
      <w:numPr>
        <w:numId w:val="9"/>
      </w:numPr>
      <w:tabs>
        <w:tab w:val="clear" w:pos="643"/>
        <w:tab w:val="left" w:pos="567"/>
      </w:tabs>
      <w:ind w:left="851" w:hanging="284"/>
    </w:pPr>
  </w:style>
  <w:style w:type="paragraph" w:styleId="ListNumber3">
    <w:name w:val="List Number 3"/>
    <w:basedOn w:val="Normal"/>
    <w:rsid w:val="006F79B5"/>
    <w:pPr>
      <w:numPr>
        <w:numId w:val="10"/>
      </w:numPr>
      <w:tabs>
        <w:tab w:val="clear" w:pos="926"/>
        <w:tab w:val="left" w:pos="851"/>
      </w:tabs>
      <w:ind w:left="1135" w:hanging="284"/>
    </w:pPr>
  </w:style>
  <w:style w:type="paragraph" w:styleId="NormalIndent">
    <w:name w:val="Normal Indent"/>
    <w:basedOn w:val="Normal"/>
    <w:rsid w:val="006F79B5"/>
    <w:pPr>
      <w:ind w:left="284"/>
    </w:pPr>
  </w:style>
  <w:style w:type="paragraph" w:customStyle="1" w:styleId="AAFrameAddress">
    <w:name w:val="AA Frame Address"/>
    <w:basedOn w:val="Heading1"/>
    <w:rsid w:val="006F79B5"/>
    <w:pPr>
      <w:framePr w:w="2812" w:h="1701" w:hSpace="142" w:vSpace="142" w:wrap="around" w:vAnchor="page" w:hAnchor="page" w:x="8024" w:y="2723"/>
      <w:shd w:val="clear" w:color="FFFFFF" w:fill="auto"/>
      <w:spacing w:after="90"/>
    </w:pPr>
    <w:rPr>
      <w:noProof/>
    </w:rPr>
  </w:style>
  <w:style w:type="paragraph" w:styleId="ListNumber5">
    <w:name w:val="List Number 5"/>
    <w:basedOn w:val="Normal"/>
    <w:rsid w:val="006F79B5"/>
    <w:pPr>
      <w:numPr>
        <w:numId w:val="11"/>
      </w:numPr>
      <w:tabs>
        <w:tab w:val="clear" w:pos="1492"/>
        <w:tab w:val="left" w:pos="1418"/>
      </w:tabs>
      <w:ind w:left="1418" w:hanging="284"/>
    </w:pPr>
  </w:style>
  <w:style w:type="paragraph" w:styleId="ListNumber4">
    <w:name w:val="List Number 4"/>
    <w:basedOn w:val="Normal"/>
    <w:rsid w:val="006F79B5"/>
    <w:pPr>
      <w:numPr>
        <w:numId w:val="12"/>
      </w:numPr>
      <w:tabs>
        <w:tab w:val="clear" w:pos="1209"/>
        <w:tab w:val="left" w:pos="1418"/>
      </w:tabs>
    </w:pPr>
  </w:style>
  <w:style w:type="paragraph" w:styleId="TableofAuthorities">
    <w:name w:val="table of authorities"/>
    <w:basedOn w:val="Normal"/>
    <w:next w:val="Normal"/>
    <w:semiHidden/>
    <w:rsid w:val="006F79B5"/>
    <w:pPr>
      <w:ind w:left="284" w:hanging="284"/>
    </w:pPr>
  </w:style>
  <w:style w:type="paragraph" w:styleId="Index1">
    <w:name w:val="index 1"/>
    <w:basedOn w:val="Normal"/>
    <w:next w:val="Normal"/>
    <w:autoRedefine/>
    <w:semiHidden/>
    <w:rsid w:val="006F79B5"/>
    <w:pPr>
      <w:ind w:left="284" w:hanging="284"/>
    </w:pPr>
  </w:style>
  <w:style w:type="paragraph" w:styleId="Index2">
    <w:name w:val="index 2"/>
    <w:basedOn w:val="Normal"/>
    <w:next w:val="Normal"/>
    <w:autoRedefine/>
    <w:semiHidden/>
    <w:rsid w:val="006F79B5"/>
    <w:pPr>
      <w:ind w:left="568" w:hanging="284"/>
    </w:pPr>
  </w:style>
  <w:style w:type="paragraph" w:styleId="Index3">
    <w:name w:val="index 3"/>
    <w:basedOn w:val="Normal"/>
    <w:next w:val="Normal"/>
    <w:autoRedefine/>
    <w:semiHidden/>
    <w:rsid w:val="006F79B5"/>
    <w:pPr>
      <w:ind w:left="851" w:hanging="284"/>
    </w:pPr>
  </w:style>
  <w:style w:type="paragraph" w:styleId="Index4">
    <w:name w:val="index 4"/>
    <w:basedOn w:val="Normal"/>
    <w:next w:val="Normal"/>
    <w:semiHidden/>
    <w:rsid w:val="006F79B5"/>
    <w:pPr>
      <w:ind w:left="1135" w:hanging="284"/>
    </w:pPr>
  </w:style>
  <w:style w:type="paragraph" w:styleId="Index6">
    <w:name w:val="index 6"/>
    <w:basedOn w:val="Normal"/>
    <w:next w:val="Normal"/>
    <w:semiHidden/>
    <w:rsid w:val="006F79B5"/>
    <w:pPr>
      <w:ind w:left="1702" w:hanging="284"/>
    </w:pPr>
  </w:style>
  <w:style w:type="paragraph" w:styleId="Index5">
    <w:name w:val="index 5"/>
    <w:basedOn w:val="Normal"/>
    <w:next w:val="Normal"/>
    <w:semiHidden/>
    <w:rsid w:val="006F79B5"/>
    <w:pPr>
      <w:ind w:left="1418" w:hanging="284"/>
    </w:pPr>
  </w:style>
  <w:style w:type="paragraph" w:styleId="Index7">
    <w:name w:val="index 7"/>
    <w:basedOn w:val="Normal"/>
    <w:next w:val="Normal"/>
    <w:semiHidden/>
    <w:rsid w:val="006F79B5"/>
    <w:pPr>
      <w:ind w:left="1985" w:hanging="284"/>
    </w:pPr>
  </w:style>
  <w:style w:type="paragraph" w:styleId="Index8">
    <w:name w:val="index 8"/>
    <w:basedOn w:val="Normal"/>
    <w:next w:val="Normal"/>
    <w:semiHidden/>
    <w:rsid w:val="006F79B5"/>
    <w:pPr>
      <w:ind w:left="2269" w:hanging="284"/>
    </w:pPr>
  </w:style>
  <w:style w:type="paragraph" w:styleId="Index9">
    <w:name w:val="index 9"/>
    <w:basedOn w:val="Normal"/>
    <w:next w:val="Normal"/>
    <w:semiHidden/>
    <w:rsid w:val="006F79B5"/>
    <w:pPr>
      <w:ind w:left="2552" w:hanging="284"/>
    </w:pPr>
  </w:style>
  <w:style w:type="paragraph" w:styleId="TOC2">
    <w:name w:val="toc 2"/>
    <w:basedOn w:val="Normal"/>
    <w:next w:val="Normal"/>
    <w:semiHidden/>
    <w:rsid w:val="006F79B5"/>
    <w:pPr>
      <w:spacing w:before="240"/>
    </w:pPr>
    <w:rPr>
      <w:b/>
      <w:bCs/>
    </w:rPr>
  </w:style>
  <w:style w:type="paragraph" w:styleId="TOC3">
    <w:name w:val="toc 3"/>
    <w:basedOn w:val="Normal"/>
    <w:next w:val="Normal"/>
    <w:semiHidden/>
    <w:rsid w:val="006F79B5"/>
    <w:pPr>
      <w:spacing w:after="240"/>
    </w:pPr>
  </w:style>
  <w:style w:type="paragraph" w:styleId="TOC4">
    <w:name w:val="toc 4"/>
    <w:basedOn w:val="Normal"/>
    <w:next w:val="Normal"/>
    <w:semiHidden/>
    <w:rsid w:val="006F79B5"/>
    <w:pPr>
      <w:ind w:left="851"/>
    </w:pPr>
  </w:style>
  <w:style w:type="paragraph" w:styleId="TOC5">
    <w:name w:val="toc 5"/>
    <w:basedOn w:val="Normal"/>
    <w:next w:val="Normal"/>
    <w:semiHidden/>
    <w:rsid w:val="006F79B5"/>
    <w:pPr>
      <w:ind w:left="1134"/>
    </w:pPr>
  </w:style>
  <w:style w:type="paragraph" w:styleId="TOC6">
    <w:name w:val="toc 6"/>
    <w:basedOn w:val="Normal"/>
    <w:next w:val="Normal"/>
    <w:semiHidden/>
    <w:rsid w:val="006F79B5"/>
    <w:pPr>
      <w:ind w:left="1418"/>
    </w:pPr>
  </w:style>
  <w:style w:type="paragraph" w:styleId="TOC7">
    <w:name w:val="toc 7"/>
    <w:basedOn w:val="Normal"/>
    <w:next w:val="Normal"/>
    <w:semiHidden/>
    <w:rsid w:val="006F79B5"/>
    <w:pPr>
      <w:ind w:left="1701"/>
    </w:pPr>
  </w:style>
  <w:style w:type="paragraph" w:styleId="TOC8">
    <w:name w:val="toc 8"/>
    <w:basedOn w:val="Normal"/>
    <w:next w:val="Normal"/>
    <w:semiHidden/>
    <w:rsid w:val="006F79B5"/>
    <w:pPr>
      <w:ind w:left="1985"/>
    </w:pPr>
  </w:style>
  <w:style w:type="paragraph" w:styleId="TOC9">
    <w:name w:val="toc 9"/>
    <w:basedOn w:val="Normal"/>
    <w:next w:val="Normal"/>
    <w:semiHidden/>
    <w:rsid w:val="006F79B5"/>
    <w:pPr>
      <w:ind w:left="2268"/>
    </w:pPr>
  </w:style>
  <w:style w:type="paragraph" w:styleId="TableofFigures">
    <w:name w:val="table of figures"/>
    <w:basedOn w:val="Normal"/>
    <w:next w:val="Normal"/>
    <w:semiHidden/>
    <w:rsid w:val="006F79B5"/>
    <w:pPr>
      <w:ind w:left="567" w:hanging="567"/>
    </w:pPr>
  </w:style>
  <w:style w:type="paragraph" w:styleId="ListBullet5">
    <w:name w:val="List Bullet 5"/>
    <w:basedOn w:val="Normal"/>
    <w:rsid w:val="006F79B5"/>
    <w:pPr>
      <w:numPr>
        <w:numId w:val="13"/>
      </w:numPr>
      <w:tabs>
        <w:tab w:val="clear" w:pos="1492"/>
        <w:tab w:val="left" w:pos="1418"/>
      </w:tabs>
      <w:ind w:left="1702" w:hanging="284"/>
    </w:pPr>
  </w:style>
  <w:style w:type="paragraph" w:styleId="BodyText">
    <w:name w:val="Body Text"/>
    <w:aliases w:val="bt,body text,Body"/>
    <w:basedOn w:val="Normal"/>
    <w:link w:val="BodyTextChar"/>
    <w:rsid w:val="006F79B5"/>
    <w:pPr>
      <w:spacing w:after="120"/>
    </w:pPr>
  </w:style>
  <w:style w:type="character" w:customStyle="1" w:styleId="BodyTextChar">
    <w:name w:val="Body Text Char"/>
    <w:aliases w:val="bt Char,body text Char,Body Char"/>
    <w:link w:val="BodyText"/>
    <w:rsid w:val="006F79B5"/>
    <w:rPr>
      <w:rFonts w:ascii="Times New Roman" w:eastAsia="Times New Roman" w:hAnsi="Times New Roman" w:cs="Times New Roman"/>
      <w:szCs w:val="22"/>
    </w:rPr>
  </w:style>
  <w:style w:type="paragraph" w:styleId="BodyTextFirstIndent">
    <w:name w:val="Body Text First Indent"/>
    <w:basedOn w:val="BodyText"/>
    <w:link w:val="BodyTextFirstIndentChar"/>
    <w:rsid w:val="006F79B5"/>
    <w:pPr>
      <w:ind w:firstLine="284"/>
    </w:pPr>
  </w:style>
  <w:style w:type="character" w:customStyle="1" w:styleId="BodyTextFirstIndentChar">
    <w:name w:val="Body Text First Indent Char"/>
    <w:link w:val="BodyTextFirstIndent"/>
    <w:rsid w:val="006F79B5"/>
    <w:rPr>
      <w:rFonts w:ascii="Times New Roman" w:eastAsia="Times New Roman" w:hAnsi="Times New Roman" w:cs="Times New Roman"/>
      <w:szCs w:val="22"/>
    </w:rPr>
  </w:style>
  <w:style w:type="paragraph" w:styleId="BodyTextIndent">
    <w:name w:val="Body Text Indent"/>
    <w:aliases w:val="i"/>
    <w:basedOn w:val="Normal"/>
    <w:link w:val="BodyTextIndentChar"/>
    <w:rsid w:val="006F79B5"/>
    <w:pPr>
      <w:spacing w:after="120"/>
      <w:ind w:left="283"/>
    </w:pPr>
  </w:style>
  <w:style w:type="character" w:customStyle="1" w:styleId="BodyTextIndentChar">
    <w:name w:val="Body Text Indent Char"/>
    <w:aliases w:val="i Char"/>
    <w:link w:val="BodyTextIndent"/>
    <w:rsid w:val="006F79B5"/>
    <w:rPr>
      <w:rFonts w:ascii="Times New Roman" w:eastAsia="Times New Roman" w:hAnsi="Times New Roman" w:cs="Times New Roman"/>
      <w:szCs w:val="22"/>
    </w:rPr>
  </w:style>
  <w:style w:type="paragraph" w:styleId="BodyTextFirstIndent2">
    <w:name w:val="Body Text First Indent 2"/>
    <w:basedOn w:val="BodyTextIndent"/>
    <w:link w:val="BodyTextFirstIndent2Char"/>
    <w:rsid w:val="006F79B5"/>
    <w:pPr>
      <w:ind w:left="284" w:firstLine="284"/>
    </w:pPr>
  </w:style>
  <w:style w:type="character" w:customStyle="1" w:styleId="BodyTextFirstIndent2Char">
    <w:name w:val="Body Text First Indent 2 Char"/>
    <w:link w:val="BodyTextFirstIndent2"/>
    <w:rsid w:val="006F79B5"/>
    <w:rPr>
      <w:rFonts w:ascii="Times New Roman" w:eastAsia="Times New Roman" w:hAnsi="Times New Roman" w:cs="Times New Roman"/>
      <w:szCs w:val="22"/>
    </w:rPr>
  </w:style>
  <w:style w:type="character" w:styleId="Strong">
    <w:name w:val="Strong"/>
    <w:qFormat/>
    <w:rsid w:val="006F79B5"/>
    <w:rPr>
      <w:rFonts w:cs="Times New Roman"/>
      <w:b/>
      <w:bCs/>
    </w:rPr>
  </w:style>
  <w:style w:type="paragraph" w:customStyle="1" w:styleId="AA1stlevelbullet">
    <w:name w:val="AA 1st level bullet"/>
    <w:basedOn w:val="Normal"/>
    <w:rsid w:val="006F79B5"/>
    <w:pPr>
      <w:numPr>
        <w:numId w:val="14"/>
      </w:numPr>
      <w:tabs>
        <w:tab w:val="clear" w:pos="283"/>
      </w:tabs>
      <w:ind w:left="227" w:hanging="227"/>
    </w:pPr>
  </w:style>
  <w:style w:type="paragraph" w:customStyle="1" w:styleId="AAFrameLogo">
    <w:name w:val="AA Frame Logo"/>
    <w:basedOn w:val="Normal"/>
    <w:rsid w:val="006F79B5"/>
    <w:pPr>
      <w:framePr w:w="4253" w:h="1418" w:hRule="exact" w:hSpace="142" w:vSpace="142" w:wrap="around" w:vAnchor="page" w:hAnchor="page" w:x="7457" w:y="568"/>
    </w:pPr>
  </w:style>
  <w:style w:type="character" w:customStyle="1" w:styleId="AACopyright">
    <w:name w:val="AA Copyright"/>
    <w:rsid w:val="006F79B5"/>
    <w:rPr>
      <w:rFonts w:ascii="Arial" w:hAnsi="Arial"/>
      <w:sz w:val="13"/>
      <w:szCs w:val="13"/>
    </w:rPr>
  </w:style>
  <w:style w:type="paragraph" w:customStyle="1" w:styleId="AA2ndlevelbullet">
    <w:name w:val="AA 2nd level bullet"/>
    <w:basedOn w:val="AA1stlevelbullet"/>
    <w:rsid w:val="006F79B5"/>
    <w:pPr>
      <w:numPr>
        <w:numId w:val="18"/>
      </w:numPr>
      <w:tabs>
        <w:tab w:val="clear" w:pos="283"/>
        <w:tab w:val="left" w:pos="454"/>
        <w:tab w:val="left" w:pos="680"/>
        <w:tab w:val="left" w:pos="907"/>
      </w:tabs>
      <w:ind w:left="454" w:hanging="227"/>
    </w:pPr>
  </w:style>
  <w:style w:type="paragraph" w:customStyle="1" w:styleId="AANumbering">
    <w:name w:val="AA Numbering"/>
    <w:basedOn w:val="Normal"/>
    <w:rsid w:val="006F79B5"/>
    <w:pPr>
      <w:numPr>
        <w:numId w:val="15"/>
      </w:numPr>
      <w:tabs>
        <w:tab w:val="clear" w:pos="283"/>
        <w:tab w:val="left" w:pos="284"/>
      </w:tabs>
      <w:ind w:left="0" w:firstLine="0"/>
    </w:pPr>
  </w:style>
  <w:style w:type="paragraph" w:styleId="TOC1">
    <w:name w:val="toc 1"/>
    <w:basedOn w:val="Normal"/>
    <w:next w:val="Normal"/>
    <w:uiPriority w:val="39"/>
    <w:rsid w:val="006F79B5"/>
  </w:style>
  <w:style w:type="paragraph" w:customStyle="1" w:styleId="ReportMenuBar">
    <w:name w:val="ReportMenuBar"/>
    <w:basedOn w:val="Normal"/>
    <w:rsid w:val="006F79B5"/>
    <w:rPr>
      <w:b/>
      <w:bCs/>
      <w:color w:val="FFFFFF"/>
      <w:sz w:val="30"/>
      <w:szCs w:val="30"/>
    </w:rPr>
  </w:style>
  <w:style w:type="paragraph" w:customStyle="1" w:styleId="ReportHeading1">
    <w:name w:val="ReportHeading1"/>
    <w:basedOn w:val="Normal"/>
    <w:rsid w:val="006F79B5"/>
    <w:pPr>
      <w:framePr w:w="6521" w:h="1055" w:hSpace="142" w:wrap="around" w:vAnchor="page" w:hAnchor="page" w:x="1441" w:y="4452"/>
      <w:spacing w:line="300" w:lineRule="atLeast"/>
    </w:pPr>
    <w:rPr>
      <w:b/>
      <w:bCs/>
      <w:sz w:val="24"/>
      <w:szCs w:val="24"/>
    </w:rPr>
  </w:style>
  <w:style w:type="paragraph" w:customStyle="1" w:styleId="ReportHeading2">
    <w:name w:val="ReportHeading2"/>
    <w:basedOn w:val="ReportHeading1"/>
    <w:rsid w:val="006F79B5"/>
    <w:pPr>
      <w:framePr w:h="1054" w:wrap="around" w:y="5920"/>
    </w:pPr>
  </w:style>
  <w:style w:type="paragraph" w:customStyle="1" w:styleId="ReportHeading3">
    <w:name w:val="ReportHeading3"/>
    <w:basedOn w:val="ReportHeading2"/>
    <w:rsid w:val="006F79B5"/>
    <w:pPr>
      <w:framePr w:h="443" w:wrap="around" w:y="8223"/>
    </w:pPr>
  </w:style>
  <w:style w:type="paragraph" w:customStyle="1" w:styleId="ParagraphNumbering">
    <w:name w:val="Paragraph Numbering"/>
    <w:basedOn w:val="Header"/>
    <w:uiPriority w:val="99"/>
    <w:rsid w:val="006F79B5"/>
    <w:pPr>
      <w:numPr>
        <w:numId w:val="16"/>
      </w:numPr>
      <w:tabs>
        <w:tab w:val="clear" w:pos="705"/>
        <w:tab w:val="clear" w:pos="4536"/>
        <w:tab w:val="clear" w:pos="9072"/>
        <w:tab w:val="left" w:pos="284"/>
      </w:tabs>
      <w:ind w:left="0" w:firstLine="0"/>
    </w:pPr>
  </w:style>
  <w:style w:type="paragraph" w:customStyle="1" w:styleId="PictureInText">
    <w:name w:val="PictureInText"/>
    <w:basedOn w:val="Normal"/>
    <w:next w:val="Normal"/>
    <w:rsid w:val="006F79B5"/>
    <w:pPr>
      <w:framePr w:w="7308" w:h="1134" w:hSpace="180" w:vSpace="180" w:wrap="notBeside" w:vAnchor="text" w:hAnchor="margin" w:x="1" w:y="7"/>
      <w:spacing w:after="240"/>
    </w:pPr>
  </w:style>
  <w:style w:type="paragraph" w:customStyle="1" w:styleId="PictureLeft">
    <w:name w:val="PictureLeft"/>
    <w:basedOn w:val="Normal"/>
    <w:rsid w:val="006F79B5"/>
    <w:pPr>
      <w:framePr w:w="2603" w:h="1134" w:hSpace="142" w:wrap="around" w:vAnchor="text" w:hAnchor="page" w:x="1526" w:y="6"/>
      <w:spacing w:before="240"/>
    </w:pPr>
  </w:style>
  <w:style w:type="paragraph" w:customStyle="1" w:styleId="PicturteLeftFullLength">
    <w:name w:val="PicturteLeftFullLength"/>
    <w:basedOn w:val="PictureLeft"/>
    <w:rsid w:val="006F79B5"/>
    <w:pPr>
      <w:framePr w:w="10142" w:hSpace="180" w:vSpace="180" w:wrap="around" w:y="7"/>
    </w:pPr>
  </w:style>
  <w:style w:type="paragraph" w:customStyle="1" w:styleId="AAheadingwocontents">
    <w:name w:val="AA heading wo contents"/>
    <w:basedOn w:val="Normal"/>
    <w:rsid w:val="006F79B5"/>
    <w:pPr>
      <w:spacing w:line="280" w:lineRule="atLeast"/>
    </w:pPr>
    <w:rPr>
      <w:b/>
      <w:bCs/>
    </w:rPr>
  </w:style>
  <w:style w:type="paragraph" w:customStyle="1" w:styleId="StandaardOpinion">
    <w:name w:val="StandaardOpinion"/>
    <w:basedOn w:val="Normal"/>
    <w:rsid w:val="006F79B5"/>
    <w:pPr>
      <w:spacing w:line="280" w:lineRule="atLeast"/>
    </w:pPr>
  </w:style>
  <w:style w:type="paragraph" w:styleId="BodyText3">
    <w:name w:val="Body Text 3"/>
    <w:basedOn w:val="Normal"/>
    <w:link w:val="BodyText3Char"/>
    <w:rsid w:val="006F79B5"/>
    <w:pPr>
      <w:tabs>
        <w:tab w:val="left" w:pos="540"/>
      </w:tabs>
    </w:pPr>
    <w:rPr>
      <w:sz w:val="20"/>
      <w:szCs w:val="20"/>
    </w:rPr>
  </w:style>
  <w:style w:type="character" w:customStyle="1" w:styleId="BodyText3Char">
    <w:name w:val="Body Text 3 Char"/>
    <w:link w:val="BodyText3"/>
    <w:rsid w:val="006F79B5"/>
    <w:rPr>
      <w:rFonts w:ascii="Times New Roman" w:eastAsia="Times New Roman" w:hAnsi="Times New Roman" w:cs="Times New Roman"/>
      <w:sz w:val="20"/>
      <w:szCs w:val="20"/>
    </w:rPr>
  </w:style>
  <w:style w:type="paragraph" w:customStyle="1" w:styleId="ASSETS">
    <w:name w:val="ASSETS"/>
    <w:basedOn w:val="Normal"/>
    <w:rsid w:val="006F79B5"/>
    <w:pPr>
      <w:ind w:right="360"/>
      <w:jc w:val="center"/>
    </w:pPr>
    <w:rPr>
      <w:rFonts w:ascii="Book Antiqua" w:hAnsi="Book Antiqua"/>
      <w:b/>
      <w:bCs/>
      <w:u w:val="single"/>
      <w:lang w:val="th-TH"/>
    </w:rPr>
  </w:style>
  <w:style w:type="paragraph" w:customStyle="1" w:styleId="a">
    <w:name w:val="ºÇ¡"/>
    <w:basedOn w:val="Normal"/>
    <w:rsid w:val="006F79B5"/>
    <w:pPr>
      <w:ind w:right="129"/>
      <w:jc w:val="right"/>
    </w:pPr>
    <w:rPr>
      <w:rFonts w:ascii="Book Antiqua" w:hAnsi="Book Antiqua"/>
      <w:lang w:val="th-TH"/>
    </w:rPr>
  </w:style>
  <w:style w:type="paragraph" w:styleId="BodyText2">
    <w:name w:val="Body Text 2"/>
    <w:basedOn w:val="Normal"/>
    <w:link w:val="BodyText2Char"/>
    <w:rsid w:val="006F79B5"/>
    <w:pPr>
      <w:ind w:left="360" w:firstLine="540"/>
    </w:pPr>
    <w:rPr>
      <w:rFonts w:ascii="Book Antiqua" w:hAnsi="Book Antiqua"/>
    </w:rPr>
  </w:style>
  <w:style w:type="character" w:customStyle="1" w:styleId="BodyText2Char">
    <w:name w:val="Body Text 2 Char"/>
    <w:link w:val="BodyText2"/>
    <w:rsid w:val="006F79B5"/>
    <w:rPr>
      <w:rFonts w:ascii="Book Antiqua" w:eastAsia="Times New Roman" w:hAnsi="Book Antiqua" w:cs="Times New Roman"/>
      <w:szCs w:val="22"/>
    </w:rPr>
  </w:style>
  <w:style w:type="character" w:styleId="PageNumber">
    <w:name w:val="page number"/>
    <w:basedOn w:val="DefaultParagraphFont"/>
    <w:rsid w:val="006F79B5"/>
  </w:style>
  <w:style w:type="paragraph" w:customStyle="1" w:styleId="CoverTitle">
    <w:name w:val="Cover Title"/>
    <w:basedOn w:val="Normal"/>
    <w:rsid w:val="006F79B5"/>
    <w:pPr>
      <w:overflowPunct w:val="0"/>
      <w:autoSpaceDE w:val="0"/>
      <w:autoSpaceDN w:val="0"/>
      <w:adjustRightInd w:val="0"/>
      <w:spacing w:line="440" w:lineRule="exact"/>
      <w:textAlignment w:val="baseline"/>
    </w:pPr>
    <w:rPr>
      <w:sz w:val="36"/>
      <w:szCs w:val="20"/>
      <w:lang w:val="en-GB" w:bidi="ar-SA"/>
    </w:rPr>
  </w:style>
  <w:style w:type="paragraph" w:customStyle="1" w:styleId="acctmainheading">
    <w:name w:val="acct main heading"/>
    <w:aliases w:val="am"/>
    <w:basedOn w:val="Normal"/>
    <w:rsid w:val="006F79B5"/>
    <w:pPr>
      <w:keepNext/>
      <w:spacing w:after="140" w:line="320" w:lineRule="atLeast"/>
    </w:pPr>
    <w:rPr>
      <w:b/>
      <w:sz w:val="28"/>
      <w:szCs w:val="20"/>
      <w:lang w:val="en-GB" w:bidi="ar-SA"/>
    </w:rPr>
  </w:style>
  <w:style w:type="table" w:styleId="TableGrid">
    <w:name w:val="Table Grid"/>
    <w:basedOn w:val="TableNormal"/>
    <w:uiPriority w:val="39"/>
    <w:rsid w:val="006F79B5"/>
    <w:pPr>
      <w:spacing w:line="260" w:lineRule="atLeast"/>
    </w:pPr>
    <w:rPr>
      <w:rFonts w:ascii="CG Times (W1)" w:eastAsia="Times New Roman" w:hAnsi="CG Times (W1)"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b + Angsana New,Bold,Thai Distributed Justification,Left:  0....,Normal + Angsana New,15 pt,Left:  1 cm,Rig..."/>
    <w:basedOn w:val="BodyText"/>
    <w:link w:val="blockChar"/>
    <w:rsid w:val="006F79B5"/>
    <w:pPr>
      <w:spacing w:after="260" w:line="260" w:lineRule="atLeast"/>
      <w:ind w:left="567"/>
    </w:pPr>
    <w:rPr>
      <w:szCs w:val="20"/>
      <w:lang w:val="en-GB" w:bidi="ar-SA"/>
    </w:rPr>
  </w:style>
  <w:style w:type="paragraph" w:customStyle="1" w:styleId="AccPolicysubhead">
    <w:name w:val="Acc Policy sub head"/>
    <w:basedOn w:val="BodyText"/>
    <w:next w:val="BodyText"/>
    <w:link w:val="AccPolicysubheadChar"/>
    <w:autoRedefine/>
    <w:rsid w:val="006F79B5"/>
    <w:pPr>
      <w:spacing w:after="0"/>
      <w:ind w:left="547"/>
    </w:pPr>
    <w:rPr>
      <w:i/>
      <w:iCs/>
    </w:rPr>
  </w:style>
  <w:style w:type="character" w:customStyle="1" w:styleId="AccPolicysubheadChar">
    <w:name w:val="Acc Policy sub head Char"/>
    <w:link w:val="AccPolicysubhead"/>
    <w:rsid w:val="006F79B5"/>
    <w:rPr>
      <w:rFonts w:ascii="Times New Roman" w:eastAsia="Times New Roman" w:hAnsi="Times New Roman" w:cs="Times New Roman"/>
      <w:i/>
      <w:iCs/>
      <w:szCs w:val="22"/>
    </w:rPr>
  </w:style>
  <w:style w:type="paragraph" w:customStyle="1" w:styleId="acctstatementsub-heading">
    <w:name w:val="acct statement sub-heading"/>
    <w:aliases w:val="ass"/>
    <w:basedOn w:val="Normal"/>
    <w:next w:val="Normal"/>
    <w:rsid w:val="006F79B5"/>
    <w:pPr>
      <w:keepNext/>
      <w:keepLines/>
      <w:numPr>
        <w:ilvl w:val="1"/>
        <w:numId w:val="19"/>
      </w:numPr>
      <w:spacing w:before="130" w:after="130"/>
      <w:ind w:hanging="1134"/>
      <w:outlineLvl w:val="1"/>
    </w:pPr>
    <w:rPr>
      <w:b/>
      <w:szCs w:val="20"/>
      <w:lang w:val="en-GB" w:bidi="ar-SA"/>
    </w:rPr>
  </w:style>
  <w:style w:type="paragraph" w:customStyle="1" w:styleId="AccPolicyalternative">
    <w:name w:val="Acc Policy alternative"/>
    <w:basedOn w:val="AccPolicysubhead"/>
    <w:link w:val="AccPolicyalternativeChar"/>
    <w:autoRedefine/>
    <w:rsid w:val="006F79B5"/>
    <w:pPr>
      <w:ind w:left="1134"/>
    </w:pPr>
  </w:style>
  <w:style w:type="character" w:customStyle="1" w:styleId="AccPolicyalternativeChar">
    <w:name w:val="Acc Policy alternative Char"/>
    <w:link w:val="AccPolicyalternative"/>
    <w:rsid w:val="006F79B5"/>
    <w:rPr>
      <w:rFonts w:ascii="Times New Roman" w:eastAsia="Times New Roman" w:hAnsi="Times New Roman" w:cs="Times New Roman"/>
      <w:i/>
      <w:iCs/>
      <w:szCs w:val="22"/>
    </w:rPr>
  </w:style>
  <w:style w:type="paragraph" w:styleId="BalloonText">
    <w:name w:val="Balloon Text"/>
    <w:basedOn w:val="Normal"/>
    <w:link w:val="BalloonTextChar"/>
    <w:semiHidden/>
    <w:rsid w:val="006F79B5"/>
    <w:rPr>
      <w:rFonts w:ascii="Tahoma" w:hAnsi="Tahoma" w:cs="Tahoma"/>
      <w:sz w:val="16"/>
      <w:szCs w:val="16"/>
    </w:rPr>
  </w:style>
  <w:style w:type="character" w:customStyle="1" w:styleId="BalloonTextChar">
    <w:name w:val="Balloon Text Char"/>
    <w:link w:val="BalloonText"/>
    <w:semiHidden/>
    <w:rsid w:val="006F79B5"/>
    <w:rPr>
      <w:rFonts w:ascii="Tahoma" w:eastAsia="Times New Roman" w:hAnsi="Tahoma" w:cs="Tahoma"/>
      <w:sz w:val="16"/>
      <w:szCs w:val="16"/>
    </w:rPr>
  </w:style>
  <w:style w:type="paragraph" w:customStyle="1" w:styleId="acctfourfigures">
    <w:name w:val="acct four figures"/>
    <w:aliases w:val="a4,a4 + 8 pt,(Complex) + 8 pt,(Complex),Thai Distribute...,a4 + Angsana New,Before:  3 pt,Line spacing:  At l..."/>
    <w:basedOn w:val="Normal"/>
    <w:rsid w:val="006F79B5"/>
    <w:pPr>
      <w:tabs>
        <w:tab w:val="decimal" w:pos="765"/>
      </w:tabs>
      <w:spacing w:line="260" w:lineRule="atLeast"/>
    </w:pPr>
    <w:rPr>
      <w:szCs w:val="20"/>
      <w:lang w:val="en-GB" w:bidi="ar-SA"/>
    </w:rPr>
  </w:style>
  <w:style w:type="paragraph" w:customStyle="1" w:styleId="index">
    <w:name w:val="index"/>
    <w:aliases w:val="ix"/>
    <w:basedOn w:val="BodyText"/>
    <w:rsid w:val="006F79B5"/>
    <w:pPr>
      <w:tabs>
        <w:tab w:val="num" w:pos="1134"/>
      </w:tabs>
      <w:spacing w:after="20" w:line="260" w:lineRule="atLeast"/>
      <w:ind w:left="1134" w:hanging="1134"/>
    </w:pPr>
    <w:rPr>
      <w:szCs w:val="20"/>
      <w:lang w:val="en-GB" w:bidi="ar-SA"/>
    </w:rPr>
  </w:style>
  <w:style w:type="paragraph" w:customStyle="1" w:styleId="AccPolicyHeading">
    <w:name w:val="Acc Policy Heading"/>
    <w:basedOn w:val="BodyText"/>
    <w:autoRedefine/>
    <w:rsid w:val="006F79B5"/>
    <w:pPr>
      <w:tabs>
        <w:tab w:val="left" w:pos="540"/>
      </w:tabs>
      <w:spacing w:after="0"/>
    </w:pPr>
    <w:rPr>
      <w:rFonts w:ascii="Angsana New" w:hAnsi="Angsana New"/>
      <w:b/>
      <w:bCs/>
      <w:i/>
      <w:iCs/>
      <w:sz w:val="30"/>
      <w:szCs w:val="30"/>
      <w:lang w:val="en-GB"/>
    </w:rPr>
  </w:style>
  <w:style w:type="paragraph" w:customStyle="1" w:styleId="acctcolumnheading">
    <w:name w:val="acct column heading"/>
    <w:aliases w:val="ac"/>
    <w:basedOn w:val="Normal"/>
    <w:rsid w:val="006F79B5"/>
    <w:pPr>
      <w:spacing w:after="260" w:line="260" w:lineRule="atLeast"/>
      <w:jc w:val="center"/>
    </w:pPr>
    <w:rPr>
      <w:szCs w:val="20"/>
      <w:lang w:val="en-GB" w:bidi="ar-SA"/>
    </w:rPr>
  </w:style>
  <w:style w:type="paragraph" w:styleId="EnvelopeReturn">
    <w:name w:val="envelope return"/>
    <w:basedOn w:val="Normal"/>
    <w:rsid w:val="006F79B5"/>
    <w:pPr>
      <w:tabs>
        <w:tab w:val="left" w:pos="1134"/>
      </w:tabs>
      <w:spacing w:line="280" w:lineRule="atLeast"/>
    </w:pPr>
    <w:rPr>
      <w:sz w:val="20"/>
      <w:szCs w:val="20"/>
    </w:rPr>
  </w:style>
  <w:style w:type="paragraph" w:customStyle="1" w:styleId="AccNoteHeading">
    <w:name w:val="Acc Note Heading"/>
    <w:basedOn w:val="BodyText"/>
    <w:autoRedefine/>
    <w:rsid w:val="006F79B5"/>
    <w:pPr>
      <w:tabs>
        <w:tab w:val="left" w:pos="540"/>
      </w:tabs>
      <w:spacing w:after="0"/>
      <w:ind w:left="547" w:hanging="547"/>
    </w:pPr>
    <w:rPr>
      <w:b/>
      <w:bCs/>
      <w:sz w:val="24"/>
      <w:szCs w:val="24"/>
      <w:lang w:eastAsia="en-GB"/>
    </w:rPr>
  </w:style>
  <w:style w:type="paragraph" w:customStyle="1" w:styleId="NormalLatinTimesNewRoman">
    <w:name w:val="Normal + (Latin) Times New Roman"/>
    <w:aliases w:val="11 pt,Justified,Left:  0.95 cm"/>
    <w:basedOn w:val="TOC2"/>
    <w:rsid w:val="006F79B5"/>
    <w:pPr>
      <w:spacing w:before="0"/>
      <w:jc w:val="thaiDistribute"/>
    </w:pPr>
    <w:rPr>
      <w:b w:val="0"/>
      <w:bCs w:val="0"/>
    </w:rPr>
  </w:style>
  <w:style w:type="paragraph" w:styleId="NormalWeb">
    <w:name w:val="Normal (Web)"/>
    <w:basedOn w:val="Normal"/>
    <w:rsid w:val="006F79B5"/>
    <w:pPr>
      <w:spacing w:before="100" w:beforeAutospacing="1" w:after="100" w:afterAutospacing="1"/>
    </w:pPr>
    <w:rPr>
      <w:rFonts w:eastAsia="MS Mincho"/>
      <w:sz w:val="24"/>
      <w:szCs w:val="24"/>
      <w:lang w:eastAsia="ja-JP"/>
    </w:rPr>
  </w:style>
  <w:style w:type="paragraph" w:customStyle="1" w:styleId="accttwolines">
    <w:name w:val="acct two lines"/>
    <w:aliases w:val="a2l"/>
    <w:basedOn w:val="Normal"/>
    <w:rsid w:val="006F79B5"/>
    <w:pPr>
      <w:spacing w:after="240" w:line="260" w:lineRule="atLeast"/>
      <w:ind w:left="142" w:hanging="142"/>
    </w:pPr>
    <w:rPr>
      <w:szCs w:val="20"/>
      <w:lang w:val="en-GB" w:bidi="ar-SA"/>
    </w:rPr>
  </w:style>
  <w:style w:type="paragraph" w:customStyle="1" w:styleId="Default">
    <w:name w:val="Default"/>
    <w:rsid w:val="006F79B5"/>
    <w:pPr>
      <w:autoSpaceDE w:val="0"/>
      <w:autoSpaceDN w:val="0"/>
      <w:adjustRightInd w:val="0"/>
    </w:pPr>
    <w:rPr>
      <w:rFonts w:ascii="Univers 45 Light" w:eastAsia="Batang" w:hAnsi="Univers 45 Light" w:cs="Univers 45 Light"/>
      <w:color w:val="000000"/>
      <w:sz w:val="24"/>
      <w:szCs w:val="24"/>
      <w:lang w:eastAsia="ko-KR" w:bidi="th-TH"/>
    </w:rPr>
  </w:style>
  <w:style w:type="paragraph" w:customStyle="1" w:styleId="RNormal">
    <w:name w:val="RNormal"/>
    <w:basedOn w:val="Normal"/>
    <w:rsid w:val="006F79B5"/>
    <w:rPr>
      <w:szCs w:val="24"/>
      <w:lang w:bidi="ar-SA"/>
    </w:rPr>
  </w:style>
  <w:style w:type="paragraph" w:customStyle="1" w:styleId="acctfourfiguresyears">
    <w:name w:val="acct four figures years"/>
    <w:aliases w:val="a4y"/>
    <w:basedOn w:val="Normal"/>
    <w:rsid w:val="006F79B5"/>
    <w:pPr>
      <w:tabs>
        <w:tab w:val="decimal" w:pos="227"/>
      </w:tabs>
      <w:spacing w:line="260" w:lineRule="atLeast"/>
    </w:pPr>
    <w:rPr>
      <w:szCs w:val="20"/>
      <w:lang w:val="en-GB" w:bidi="ar-SA"/>
    </w:rPr>
  </w:style>
  <w:style w:type="paragraph" w:customStyle="1" w:styleId="acctmergecolhdg">
    <w:name w:val="acct merge col hdg"/>
    <w:aliases w:val="mh"/>
    <w:basedOn w:val="Normal"/>
    <w:rsid w:val="006F79B5"/>
    <w:pPr>
      <w:spacing w:line="260" w:lineRule="atLeast"/>
      <w:jc w:val="center"/>
    </w:pPr>
    <w:rPr>
      <w:b/>
      <w:szCs w:val="20"/>
      <w:lang w:val="en-GB" w:bidi="ar-SA"/>
    </w:rPr>
  </w:style>
  <w:style w:type="paragraph" w:customStyle="1" w:styleId="tabletextheading">
    <w:name w:val="table text heading"/>
    <w:aliases w:val="tth"/>
    <w:basedOn w:val="Normal"/>
    <w:rsid w:val="006F79B5"/>
    <w:pPr>
      <w:spacing w:before="130" w:after="130" w:line="260" w:lineRule="atLeast"/>
    </w:pPr>
    <w:rPr>
      <w:b/>
      <w:bCs/>
      <w:szCs w:val="20"/>
      <w:lang w:val="en-GB" w:bidi="ar-SA"/>
    </w:rPr>
  </w:style>
  <w:style w:type="paragraph" w:styleId="ListParagraph">
    <w:name w:val="List Paragraph"/>
    <w:basedOn w:val="Normal"/>
    <w:link w:val="ListParagraphChar"/>
    <w:uiPriority w:val="34"/>
    <w:qFormat/>
    <w:rsid w:val="006F79B5"/>
    <w:pPr>
      <w:ind w:left="720"/>
    </w:pPr>
  </w:style>
  <w:style w:type="paragraph" w:styleId="Revision">
    <w:name w:val="Revision"/>
    <w:hidden/>
    <w:uiPriority w:val="99"/>
    <w:semiHidden/>
    <w:rsid w:val="006F79B5"/>
    <w:rPr>
      <w:rFonts w:ascii="Arial" w:eastAsia="Times New Roman" w:hAnsi="Arial" w:cs="Angsana New"/>
      <w:sz w:val="18"/>
      <w:szCs w:val="22"/>
      <w:lang w:eastAsia="en-US" w:bidi="th-TH"/>
    </w:rPr>
  </w:style>
  <w:style w:type="paragraph" w:styleId="FootnoteText">
    <w:name w:val="footnote text"/>
    <w:aliases w:val="ft"/>
    <w:basedOn w:val="Normal"/>
    <w:link w:val="FootnoteTextChar"/>
    <w:semiHidden/>
    <w:unhideWhenUsed/>
    <w:rsid w:val="006F79B5"/>
    <w:rPr>
      <w:sz w:val="20"/>
      <w:szCs w:val="20"/>
      <w:lang w:bidi="ar-SA"/>
    </w:rPr>
  </w:style>
  <w:style w:type="character" w:customStyle="1" w:styleId="FootnoteTextChar">
    <w:name w:val="Footnote Text Char"/>
    <w:aliases w:val="ft Char"/>
    <w:link w:val="FootnoteText"/>
    <w:semiHidden/>
    <w:rsid w:val="006F79B5"/>
    <w:rPr>
      <w:rFonts w:ascii="Times New Roman" w:eastAsia="Times New Roman" w:hAnsi="Times New Roman" w:cs="Times New Roman"/>
      <w:sz w:val="20"/>
      <w:szCs w:val="20"/>
      <w:lang w:bidi="ar-SA"/>
    </w:rPr>
  </w:style>
  <w:style w:type="character" w:styleId="FootnoteReference">
    <w:name w:val="footnote reference"/>
    <w:aliases w:val="fr"/>
    <w:semiHidden/>
    <w:unhideWhenUsed/>
    <w:rsid w:val="006F79B5"/>
    <w:rPr>
      <w:vertAlign w:val="superscript"/>
    </w:rPr>
  </w:style>
  <w:style w:type="paragraph" w:customStyle="1" w:styleId="E9PCentre">
    <w:name w:val="+E9 P Centre"/>
    <w:basedOn w:val="Normal"/>
    <w:qFormat/>
    <w:rsid w:val="006F79B5"/>
    <w:pPr>
      <w:jc w:val="center"/>
    </w:pPr>
  </w:style>
  <w:style w:type="paragraph" w:customStyle="1" w:styleId="E9PCentreitalic">
    <w:name w:val="+E9 P Centre italic"/>
    <w:basedOn w:val="Normal"/>
    <w:qFormat/>
    <w:rsid w:val="006F79B5"/>
    <w:pPr>
      <w:jc w:val="center"/>
    </w:pPr>
    <w:rPr>
      <w:i/>
      <w:iCs/>
    </w:rPr>
  </w:style>
  <w:style w:type="paragraph" w:customStyle="1" w:styleId="E9PLeftbold">
    <w:name w:val="+E9 P Left bold"/>
    <w:basedOn w:val="Normal"/>
    <w:qFormat/>
    <w:rsid w:val="006F79B5"/>
    <w:rPr>
      <w:b/>
      <w:bCs/>
    </w:rPr>
  </w:style>
  <w:style w:type="paragraph" w:styleId="BodyTextIndent3">
    <w:name w:val="Body Text Indent 3"/>
    <w:basedOn w:val="Normal"/>
    <w:link w:val="BodyTextIndent3Char"/>
    <w:rsid w:val="006F79B5"/>
    <w:pPr>
      <w:tabs>
        <w:tab w:val="center" w:pos="5850"/>
        <w:tab w:val="center" w:pos="7560"/>
        <w:tab w:val="decimal" w:pos="8100"/>
        <w:tab w:val="center" w:pos="8280"/>
        <w:tab w:val="left" w:pos="9720"/>
      </w:tabs>
      <w:spacing w:line="360" w:lineRule="auto"/>
      <w:ind w:left="547"/>
    </w:pPr>
    <w:rPr>
      <w:sz w:val="20"/>
      <w:szCs w:val="20"/>
    </w:rPr>
  </w:style>
  <w:style w:type="character" w:customStyle="1" w:styleId="BodyTextIndent3Char">
    <w:name w:val="Body Text Indent 3 Char"/>
    <w:link w:val="BodyTextIndent3"/>
    <w:rsid w:val="006F79B5"/>
    <w:rPr>
      <w:rFonts w:ascii="Times New Roman" w:eastAsia="Times New Roman" w:hAnsi="Times New Roman" w:cs="Times New Roman"/>
      <w:sz w:val="20"/>
      <w:szCs w:val="20"/>
    </w:rPr>
  </w:style>
  <w:style w:type="paragraph" w:styleId="BlockText">
    <w:name w:val="Block Text"/>
    <w:basedOn w:val="Normal"/>
    <w:rsid w:val="006F79B5"/>
    <w:pPr>
      <w:tabs>
        <w:tab w:val="left" w:pos="540"/>
      </w:tabs>
      <w:spacing w:before="160" w:line="260" w:lineRule="atLeast"/>
      <w:ind w:left="540" w:right="749" w:hanging="540"/>
    </w:pPr>
    <w:rPr>
      <w:rFonts w:eastAsia="MS Mincho"/>
      <w:szCs w:val="20"/>
      <w:lang w:val="en-GB"/>
    </w:rPr>
  </w:style>
  <w:style w:type="paragraph" w:styleId="Signature">
    <w:name w:val="Signature"/>
    <w:basedOn w:val="Normal"/>
    <w:link w:val="SignatureChar"/>
    <w:rsid w:val="006F79B5"/>
    <w:rPr>
      <w:rFonts w:eastAsia="MS Mincho"/>
      <w:szCs w:val="20"/>
      <w:lang w:val="en-GB"/>
    </w:rPr>
  </w:style>
  <w:style w:type="character" w:customStyle="1" w:styleId="SignatureChar">
    <w:name w:val="Signature Char"/>
    <w:link w:val="Signature"/>
    <w:rsid w:val="006F79B5"/>
    <w:rPr>
      <w:rFonts w:ascii="Times New Roman" w:eastAsia="MS Mincho" w:hAnsi="Times New Roman" w:cs="Times New Roman"/>
      <w:szCs w:val="20"/>
      <w:lang w:val="en-GB"/>
    </w:rPr>
  </w:style>
  <w:style w:type="paragraph" w:customStyle="1" w:styleId="Enclosures">
    <w:name w:val="Enclosures"/>
    <w:basedOn w:val="Normal"/>
    <w:next w:val="Normal"/>
    <w:rsid w:val="006F79B5"/>
    <w:pPr>
      <w:keepLines/>
      <w:spacing w:before="220"/>
    </w:pPr>
    <w:rPr>
      <w:rFonts w:ascii="Font2010" w:hAnsi="Font2010"/>
      <w:lang w:val="th-TH"/>
    </w:rPr>
  </w:style>
  <w:style w:type="paragraph" w:styleId="BodyTextIndent2">
    <w:name w:val="Body Text Indent 2"/>
    <w:basedOn w:val="Normal"/>
    <w:link w:val="BodyTextIndent2Char"/>
    <w:rsid w:val="006F79B5"/>
    <w:pPr>
      <w:tabs>
        <w:tab w:val="left" w:pos="480"/>
      </w:tabs>
      <w:ind w:left="480" w:hanging="480"/>
    </w:pPr>
    <w:rPr>
      <w:b/>
      <w:bCs/>
    </w:rPr>
  </w:style>
  <w:style w:type="character" w:customStyle="1" w:styleId="BodyTextIndent2Char">
    <w:name w:val="Body Text Indent 2 Char"/>
    <w:link w:val="BodyTextIndent2"/>
    <w:rsid w:val="006F79B5"/>
    <w:rPr>
      <w:rFonts w:ascii="Times New Roman" w:eastAsia="Times New Roman" w:hAnsi="Times New Roman" w:cs="Times New Roman"/>
      <w:b/>
      <w:bCs/>
      <w:szCs w:val="22"/>
    </w:rPr>
  </w:style>
  <w:style w:type="character" w:customStyle="1" w:styleId="emailstyle19">
    <w:name w:val="emailstyle19"/>
    <w:basedOn w:val="DefaultParagraphFont"/>
    <w:rsid w:val="006F79B5"/>
  </w:style>
  <w:style w:type="paragraph" w:customStyle="1" w:styleId="zDistnHeader">
    <w:name w:val="zDistnHeader"/>
    <w:basedOn w:val="Normal"/>
    <w:next w:val="Normal"/>
    <w:rsid w:val="006F79B5"/>
    <w:pPr>
      <w:keepNext/>
      <w:spacing w:before="520" w:line="260" w:lineRule="atLeast"/>
    </w:pPr>
    <w:rPr>
      <w:rFonts w:ascii="Cordia New" w:hAnsi="CG Times (W1)"/>
      <w:sz w:val="28"/>
      <w:lang w:val="en-GB"/>
    </w:rPr>
  </w:style>
  <w:style w:type="paragraph" w:styleId="NoteHeading">
    <w:name w:val="Note Heading"/>
    <w:basedOn w:val="Normal"/>
    <w:next w:val="Normal"/>
    <w:link w:val="NoteHeadingChar"/>
    <w:rsid w:val="006F79B5"/>
    <w:pPr>
      <w:spacing w:line="260" w:lineRule="atLeast"/>
    </w:pPr>
    <w:rPr>
      <w:rFonts w:eastAsia="MS Mincho"/>
      <w:szCs w:val="20"/>
      <w:lang w:val="en-GB"/>
    </w:rPr>
  </w:style>
  <w:style w:type="character" w:customStyle="1" w:styleId="NoteHeadingChar">
    <w:name w:val="Note Heading Char"/>
    <w:link w:val="NoteHeading"/>
    <w:rsid w:val="006F79B5"/>
    <w:rPr>
      <w:rFonts w:ascii="Times New Roman" w:eastAsia="MS Mincho" w:hAnsi="Times New Roman" w:cs="Times New Roman"/>
      <w:szCs w:val="20"/>
      <w:lang w:val="en-GB"/>
    </w:rPr>
  </w:style>
  <w:style w:type="character" w:styleId="Hyperlink">
    <w:name w:val="Hyperlink"/>
    <w:uiPriority w:val="99"/>
    <w:rsid w:val="006F79B5"/>
    <w:rPr>
      <w:color w:val="0000FF"/>
      <w:u w:val="single"/>
    </w:rPr>
  </w:style>
  <w:style w:type="paragraph" w:customStyle="1" w:styleId="NormalThaiDistributedJustification">
    <w:name w:val="Normal + Thai Distributed Justification"/>
    <w:basedOn w:val="Normal"/>
    <w:rsid w:val="006F79B5"/>
    <w:pPr>
      <w:spacing w:line="260" w:lineRule="atLeast"/>
      <w:jc w:val="thaiDistribute"/>
    </w:pPr>
    <w:rPr>
      <w:rFonts w:eastAsia="MS Mincho"/>
      <w:szCs w:val="20"/>
    </w:rPr>
  </w:style>
  <w:style w:type="paragraph" w:customStyle="1" w:styleId="nineptnormalcentred">
    <w:name w:val="nine pt normal centred"/>
    <w:aliases w:val="9nc"/>
    <w:basedOn w:val="Normal"/>
    <w:rsid w:val="006F79B5"/>
    <w:pPr>
      <w:spacing w:line="220" w:lineRule="atLeast"/>
      <w:jc w:val="center"/>
    </w:pPr>
    <w:rPr>
      <w:sz w:val="18"/>
      <w:szCs w:val="20"/>
      <w:lang w:val="en-GB" w:bidi="ar-SA"/>
    </w:rPr>
  </w:style>
  <w:style w:type="paragraph" w:customStyle="1" w:styleId="acctstatementheading">
    <w:name w:val="acct statement heading"/>
    <w:aliases w:val="as"/>
    <w:basedOn w:val="Heading2"/>
    <w:next w:val="Normal"/>
    <w:rsid w:val="006F79B5"/>
    <w:pPr>
      <w:numPr>
        <w:ilvl w:val="1"/>
      </w:numPr>
      <w:tabs>
        <w:tab w:val="num" w:pos="0"/>
      </w:tabs>
      <w:spacing w:before="130" w:after="130" w:line="280" w:lineRule="atLeast"/>
      <w:ind w:left="567" w:hanging="567"/>
      <w:jc w:val="left"/>
    </w:pPr>
    <w:rPr>
      <w:bCs w:val="0"/>
      <w:sz w:val="24"/>
      <w:szCs w:val="20"/>
      <w:lang w:val="en-GB" w:bidi="ar-SA"/>
    </w:rPr>
  </w:style>
  <w:style w:type="paragraph" w:customStyle="1" w:styleId="List1a">
    <w:name w:val="List 1a"/>
    <w:aliases w:val="1a"/>
    <w:basedOn w:val="Normal"/>
    <w:rsid w:val="006F79B5"/>
    <w:pPr>
      <w:spacing w:after="260" w:line="260" w:lineRule="atLeast"/>
      <w:ind w:left="567" w:hanging="567"/>
    </w:pPr>
    <w:rPr>
      <w:szCs w:val="20"/>
      <w:lang w:val="en-GB" w:bidi="ar-SA"/>
    </w:rPr>
  </w:style>
  <w:style w:type="paragraph" w:customStyle="1" w:styleId="a0">
    <w:name w:val="??"/>
    <w:basedOn w:val="Normal"/>
    <w:rsid w:val="006F79B5"/>
    <w:pPr>
      <w:tabs>
        <w:tab w:val="left" w:pos="360"/>
        <w:tab w:val="left" w:pos="720"/>
        <w:tab w:val="left" w:pos="1080"/>
      </w:tabs>
    </w:pPr>
    <w:rPr>
      <w:rFonts w:ascii="Arial" w:hAnsi="Arial"/>
      <w:sz w:val="28"/>
      <w:lang w:val="th-TH"/>
    </w:rPr>
  </w:style>
  <w:style w:type="paragraph" w:styleId="DocumentMap">
    <w:name w:val="Document Map"/>
    <w:basedOn w:val="Normal"/>
    <w:link w:val="DocumentMapChar"/>
    <w:rsid w:val="006F79B5"/>
    <w:rPr>
      <w:rFonts w:ascii="Tahoma" w:hAnsi="Tahoma"/>
      <w:sz w:val="16"/>
      <w:szCs w:val="20"/>
      <w:lang w:val="x-none" w:eastAsia="x-none"/>
    </w:rPr>
  </w:style>
  <w:style w:type="character" w:customStyle="1" w:styleId="DocumentMapChar">
    <w:name w:val="Document Map Char"/>
    <w:link w:val="DocumentMap"/>
    <w:rsid w:val="006F79B5"/>
    <w:rPr>
      <w:rFonts w:ascii="Tahoma" w:eastAsia="Times New Roman" w:hAnsi="Tahoma" w:cs="Times New Roman"/>
      <w:sz w:val="16"/>
      <w:szCs w:val="20"/>
      <w:lang w:val="x-none" w:eastAsia="x-none"/>
    </w:rPr>
  </w:style>
  <w:style w:type="paragraph" w:customStyle="1" w:styleId="E8Headingitalicbold">
    <w:name w:val="+E8 Heading italic bold"/>
    <w:basedOn w:val="Normal"/>
    <w:qFormat/>
    <w:rsid w:val="00C1714E"/>
    <w:pPr>
      <w:ind w:left="547"/>
      <w:outlineLvl w:val="2"/>
    </w:pPr>
    <w:rPr>
      <w:b/>
      <w:bCs/>
      <w:i/>
      <w:iCs/>
    </w:rPr>
  </w:style>
  <w:style w:type="paragraph" w:customStyle="1" w:styleId="E8Headingbold">
    <w:name w:val="+E8 Heading bold"/>
    <w:basedOn w:val="Normal"/>
    <w:qFormat/>
    <w:rsid w:val="006F79B5"/>
    <w:pPr>
      <w:ind w:left="547"/>
      <w:outlineLvl w:val="3"/>
    </w:pPr>
    <w:rPr>
      <w:rFonts w:eastAsia="Calibri"/>
      <w:b/>
      <w:bCs/>
    </w:rPr>
  </w:style>
  <w:style w:type="paragraph" w:customStyle="1" w:styleId="Note">
    <w:name w:val="Note"/>
    <w:basedOn w:val="Normal"/>
    <w:qFormat/>
    <w:rsid w:val="006F79B5"/>
    <w:pPr>
      <w:tabs>
        <w:tab w:val="left" w:pos="1800"/>
      </w:tabs>
      <w:spacing w:line="240" w:lineRule="atLeast"/>
      <w:outlineLvl w:val="2"/>
    </w:pPr>
    <w:rPr>
      <w:b/>
      <w:bCs/>
      <w:szCs w:val="18"/>
    </w:rPr>
  </w:style>
  <w:style w:type="character" w:styleId="CommentReference">
    <w:name w:val="annotation reference"/>
    <w:uiPriority w:val="99"/>
    <w:rsid w:val="006F79B5"/>
    <w:rPr>
      <w:sz w:val="16"/>
      <w:szCs w:val="16"/>
    </w:rPr>
  </w:style>
  <w:style w:type="paragraph" w:styleId="CommentText">
    <w:name w:val="annotation text"/>
    <w:basedOn w:val="Normal"/>
    <w:link w:val="CommentTextChar"/>
    <w:uiPriority w:val="99"/>
    <w:rsid w:val="006F79B5"/>
    <w:rPr>
      <w:sz w:val="20"/>
      <w:szCs w:val="25"/>
    </w:rPr>
  </w:style>
  <w:style w:type="character" w:customStyle="1" w:styleId="CommentTextChar">
    <w:name w:val="Comment Text Char"/>
    <w:link w:val="CommentText"/>
    <w:uiPriority w:val="99"/>
    <w:rsid w:val="006F79B5"/>
    <w:rPr>
      <w:rFonts w:ascii="Times New Roman" w:eastAsia="Times New Roman" w:hAnsi="Times New Roman" w:cs="Times New Roman"/>
      <w:sz w:val="20"/>
      <w:szCs w:val="25"/>
    </w:rPr>
  </w:style>
  <w:style w:type="paragraph" w:styleId="CommentSubject">
    <w:name w:val="annotation subject"/>
    <w:basedOn w:val="CommentText"/>
    <w:next w:val="CommentText"/>
    <w:link w:val="CommentSubjectChar"/>
    <w:rsid w:val="006F79B5"/>
    <w:rPr>
      <w:b/>
      <w:bCs/>
    </w:rPr>
  </w:style>
  <w:style w:type="character" w:customStyle="1" w:styleId="CommentSubjectChar">
    <w:name w:val="Comment Subject Char"/>
    <w:link w:val="CommentSubject"/>
    <w:rsid w:val="006F79B5"/>
    <w:rPr>
      <w:rFonts w:ascii="Times New Roman" w:eastAsia="Times New Roman" w:hAnsi="Times New Roman" w:cs="Times New Roman"/>
      <w:b/>
      <w:bCs/>
      <w:sz w:val="20"/>
      <w:szCs w:val="25"/>
    </w:rPr>
  </w:style>
  <w:style w:type="paragraph" w:customStyle="1" w:styleId="E1Entityname">
    <w:name w:val="+E1 Entity name"/>
    <w:basedOn w:val="Normal"/>
    <w:qFormat/>
    <w:rsid w:val="006F79B5"/>
    <w:pPr>
      <w:jc w:val="center"/>
      <w:outlineLvl w:val="2"/>
    </w:pPr>
    <w:rPr>
      <w:b/>
      <w:bCs/>
      <w:sz w:val="40"/>
      <w:szCs w:val="40"/>
    </w:rPr>
  </w:style>
  <w:style w:type="paragraph" w:customStyle="1" w:styleId="E2FS">
    <w:name w:val="+E2 FS"/>
    <w:basedOn w:val="Normal"/>
    <w:qFormat/>
    <w:rsid w:val="006F79B5"/>
    <w:pPr>
      <w:jc w:val="center"/>
      <w:outlineLvl w:val="0"/>
    </w:pPr>
    <w:rPr>
      <w:sz w:val="36"/>
      <w:szCs w:val="36"/>
    </w:rPr>
  </w:style>
  <w:style w:type="paragraph" w:customStyle="1" w:styleId="E3Reporttitle">
    <w:name w:val="+E3 Report title"/>
    <w:basedOn w:val="Normal"/>
    <w:qFormat/>
    <w:rsid w:val="00EF60EF"/>
    <w:pPr>
      <w:outlineLvl w:val="0"/>
    </w:pPr>
    <w:rPr>
      <w:b/>
      <w:bCs/>
      <w:sz w:val="28"/>
    </w:rPr>
  </w:style>
  <w:style w:type="character" w:customStyle="1" w:styleId="9CBold">
    <w:name w:val="9 C Bold"/>
    <w:uiPriority w:val="1"/>
    <w:qFormat/>
    <w:rsid w:val="006F79B5"/>
    <w:rPr>
      <w:b/>
      <w:bCs/>
    </w:rPr>
  </w:style>
  <w:style w:type="paragraph" w:customStyle="1" w:styleId="E4Reportsubtitle">
    <w:name w:val="+E4 Report subtitle"/>
    <w:basedOn w:val="Normal"/>
    <w:qFormat/>
    <w:rsid w:val="006F79B5"/>
    <w:pPr>
      <w:outlineLvl w:val="1"/>
    </w:pPr>
    <w:rPr>
      <w:i/>
      <w:iCs/>
    </w:rPr>
  </w:style>
  <w:style w:type="paragraph" w:customStyle="1" w:styleId="E5Head1">
    <w:name w:val="+E5 Head 1"/>
    <w:basedOn w:val="Normal"/>
    <w:qFormat/>
    <w:rsid w:val="006F79B5"/>
    <w:pPr>
      <w:numPr>
        <w:numId w:val="20"/>
      </w:numPr>
      <w:outlineLvl w:val="1"/>
    </w:pPr>
    <w:rPr>
      <w:b/>
      <w:bCs/>
      <w:sz w:val="24"/>
      <w:szCs w:val="24"/>
    </w:rPr>
  </w:style>
  <w:style w:type="paragraph" w:customStyle="1" w:styleId="E7Indent1">
    <w:name w:val="+E7 Indent 1"/>
    <w:basedOn w:val="Normal"/>
    <w:qFormat/>
    <w:rsid w:val="006F79B5"/>
    <w:pPr>
      <w:keepLines/>
      <w:ind w:left="547"/>
    </w:pPr>
  </w:style>
  <w:style w:type="paragraph" w:customStyle="1" w:styleId="E6Head2">
    <w:name w:val="+E6 Head 2"/>
    <w:basedOn w:val="Normal"/>
    <w:qFormat/>
    <w:rsid w:val="006F79B5"/>
    <w:pPr>
      <w:numPr>
        <w:ilvl w:val="1"/>
        <w:numId w:val="20"/>
      </w:numPr>
      <w:outlineLvl w:val="2"/>
    </w:pPr>
    <w:rPr>
      <w:b/>
      <w:bCs/>
      <w:i/>
      <w:iCs/>
    </w:rPr>
  </w:style>
  <w:style w:type="paragraph" w:customStyle="1" w:styleId="E8Headingitalic">
    <w:name w:val="+E8 Heading italic"/>
    <w:basedOn w:val="Normal"/>
    <w:qFormat/>
    <w:rsid w:val="006F79B5"/>
    <w:pPr>
      <w:ind w:left="547"/>
      <w:outlineLvl w:val="3"/>
    </w:pPr>
    <w:rPr>
      <w:i/>
      <w:iCs/>
    </w:rPr>
  </w:style>
  <w:style w:type="character" w:customStyle="1" w:styleId="9CItalic">
    <w:name w:val="9 C Italic"/>
    <w:uiPriority w:val="1"/>
    <w:qFormat/>
    <w:rsid w:val="006F79B5"/>
    <w:rPr>
      <w:i/>
      <w:iCs/>
    </w:rPr>
  </w:style>
  <w:style w:type="paragraph" w:customStyle="1" w:styleId="E9PLeftitalicbold">
    <w:name w:val="+E9 P Left italic bold"/>
    <w:basedOn w:val="Normal"/>
    <w:qFormat/>
    <w:rsid w:val="006F79B5"/>
    <w:rPr>
      <w:b/>
      <w:bCs/>
      <w:i/>
      <w:iCs/>
    </w:rPr>
  </w:style>
  <w:style w:type="character" w:customStyle="1" w:styleId="9ECItalicbold">
    <w:name w:val="9E C Italic bold"/>
    <w:uiPriority w:val="1"/>
    <w:qFormat/>
    <w:rsid w:val="006F79B5"/>
    <w:rPr>
      <w:b/>
      <w:bCs/>
      <w:i/>
      <w:iCs/>
    </w:rPr>
  </w:style>
  <w:style w:type="paragraph" w:customStyle="1" w:styleId="E41Bullet">
    <w:name w:val="+E4.1 Bullet"/>
    <w:basedOn w:val="Normal"/>
    <w:rsid w:val="006F79B5"/>
    <w:pPr>
      <w:ind w:left="547" w:hanging="547"/>
    </w:pPr>
  </w:style>
  <w:style w:type="character" w:styleId="Emphasis">
    <w:name w:val="Emphasis"/>
    <w:qFormat/>
    <w:rsid w:val="006F79B5"/>
    <w:rPr>
      <w:i/>
      <w:iCs/>
    </w:rPr>
  </w:style>
  <w:style w:type="paragraph" w:customStyle="1" w:styleId="E9a">
    <w:name w:val="+E9 (a)"/>
    <w:basedOn w:val="ListParagraph"/>
    <w:qFormat/>
    <w:rsid w:val="006F79B5"/>
    <w:pPr>
      <w:keepLines/>
      <w:numPr>
        <w:numId w:val="21"/>
      </w:numPr>
    </w:pPr>
  </w:style>
  <w:style w:type="paragraph" w:customStyle="1" w:styleId="E9CPBlueItalic">
    <w:name w:val="+E9 CP Blue Italic"/>
    <w:basedOn w:val="Normal"/>
    <w:link w:val="E9CPBlueItalicChar"/>
    <w:qFormat/>
    <w:rsid w:val="006F79B5"/>
    <w:pPr>
      <w:keepLines/>
      <w:ind w:left="547"/>
    </w:pPr>
    <w:rPr>
      <w:i/>
      <w:iCs/>
      <w:color w:val="0000FF"/>
    </w:rPr>
  </w:style>
  <w:style w:type="character" w:customStyle="1" w:styleId="E9CPBlueItalicChar">
    <w:name w:val="+E9 CP Blue Italic Char"/>
    <w:link w:val="E9CPBlueItalic"/>
    <w:rsid w:val="006F79B5"/>
    <w:rPr>
      <w:rFonts w:ascii="Times New Roman" w:eastAsia="Times New Roman" w:hAnsi="Times New Roman" w:cs="Times New Roman"/>
      <w:i/>
      <w:iCs/>
      <w:color w:val="0000FF"/>
      <w:szCs w:val="22"/>
    </w:rPr>
  </w:style>
  <w:style w:type="character" w:customStyle="1" w:styleId="ListParagraphChar">
    <w:name w:val="List Paragraph Char"/>
    <w:link w:val="ListParagraph"/>
    <w:uiPriority w:val="34"/>
    <w:locked/>
    <w:rsid w:val="00136B25"/>
    <w:rPr>
      <w:rFonts w:ascii="Times New Roman" w:eastAsia="Times New Roman" w:hAnsi="Times New Roman" w:cs="Times New Roman"/>
      <w:szCs w:val="22"/>
    </w:rPr>
  </w:style>
  <w:style w:type="paragraph" w:customStyle="1" w:styleId="3">
    <w:name w:val="?????3????"/>
    <w:basedOn w:val="Normal"/>
    <w:uiPriority w:val="99"/>
    <w:rsid w:val="007D002F"/>
    <w:pPr>
      <w:tabs>
        <w:tab w:val="left" w:pos="360"/>
        <w:tab w:val="left" w:pos="720"/>
      </w:tabs>
      <w:jc w:val="left"/>
    </w:pPr>
    <w:rPr>
      <w:rFonts w:cs="Angsana New"/>
      <w:lang w:val="th-TH"/>
    </w:rPr>
  </w:style>
  <w:style w:type="paragraph" w:customStyle="1" w:styleId="headingnospaceafter">
    <w:name w:val="heading no space after"/>
    <w:aliases w:val="hn,heading no space"/>
    <w:basedOn w:val="Normal"/>
    <w:rsid w:val="00310FD4"/>
    <w:pPr>
      <w:spacing w:line="260" w:lineRule="atLeast"/>
      <w:jc w:val="left"/>
    </w:pPr>
    <w:rPr>
      <w:rFonts w:cs="Angsana New"/>
      <w:b/>
      <w:szCs w:val="20"/>
      <w:lang w:val="en-AU" w:bidi="ar-SA"/>
    </w:rPr>
  </w:style>
  <w:style w:type="paragraph" w:customStyle="1" w:styleId="Pa18">
    <w:name w:val="Pa18"/>
    <w:basedOn w:val="Normal"/>
    <w:next w:val="Normal"/>
    <w:uiPriority w:val="99"/>
    <w:rsid w:val="00957E62"/>
    <w:pPr>
      <w:autoSpaceDE w:val="0"/>
      <w:autoSpaceDN w:val="0"/>
      <w:adjustRightInd w:val="0"/>
      <w:spacing w:line="191" w:lineRule="atLeast"/>
      <w:jc w:val="left"/>
    </w:pPr>
    <w:rPr>
      <w:rFonts w:ascii="Univers LT Std 45 Light" w:hAnsi="Univers LT Std 45 Light" w:cs="Angsana New"/>
      <w:sz w:val="24"/>
      <w:szCs w:val="24"/>
    </w:rPr>
  </w:style>
  <w:style w:type="character" w:customStyle="1" w:styleId="blockChar">
    <w:name w:val="block Char"/>
    <w:aliases w:val="b Char"/>
    <w:link w:val="block"/>
    <w:locked/>
    <w:rsid w:val="003D069E"/>
    <w:rPr>
      <w:rFonts w:ascii="Times New Roman" w:eastAsia="Times New Roman" w:hAnsi="Times New Roman" w:cs="Times New Roman"/>
      <w:szCs w:val="20"/>
      <w:lang w:val="en-GB" w:bidi="ar-SA"/>
    </w:rPr>
  </w:style>
  <w:style w:type="paragraph" w:styleId="NoSpacing">
    <w:name w:val="No Spacing"/>
    <w:uiPriority w:val="1"/>
    <w:qFormat/>
    <w:rsid w:val="00660A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lang w:eastAsia="en-US" w:bidi="th-TH"/>
    </w:rPr>
  </w:style>
  <w:style w:type="paragraph" w:customStyle="1" w:styleId="7EIndent1">
    <w:name w:val="7E Indent 1"/>
    <w:basedOn w:val="Normal"/>
    <w:qFormat/>
    <w:rsid w:val="003C3CC6"/>
    <w:pPr>
      <w:keepLines/>
      <w:ind w:left="547"/>
    </w:pPr>
  </w:style>
  <w:style w:type="paragraph" w:customStyle="1" w:styleId="block2nospaceafter">
    <w:name w:val="block2 no space after"/>
    <w:aliases w:val="b2n,block2 no sp"/>
    <w:basedOn w:val="Normal"/>
    <w:rsid w:val="006F68D6"/>
    <w:pPr>
      <w:spacing w:line="260" w:lineRule="atLeast"/>
      <w:ind w:left="1134"/>
      <w:jc w:val="left"/>
    </w:pPr>
    <w:rPr>
      <w:rFonts w:cs="Angsana New"/>
      <w:szCs w:val="20"/>
      <w:lang w:val="en-AU" w:bidi="ar-SA"/>
    </w:rPr>
  </w:style>
  <w:style w:type="character" w:customStyle="1" w:styleId="normaltextrun">
    <w:name w:val="normaltextrun"/>
    <w:basedOn w:val="DefaultParagraphFont"/>
    <w:rsid w:val="008D6811"/>
  </w:style>
  <w:style w:type="character" w:customStyle="1" w:styleId="eop">
    <w:name w:val="eop"/>
    <w:basedOn w:val="DefaultParagraphFont"/>
    <w:rsid w:val="00290CD3"/>
  </w:style>
  <w:style w:type="paragraph" w:customStyle="1" w:styleId="nineptbodytext4ptbefore4ptafter">
    <w:name w:val="nine pt body text 4pt before 4pt after"/>
    <w:aliases w:val="9bt44"/>
    <w:basedOn w:val="Normal"/>
    <w:rsid w:val="004B2DED"/>
    <w:pPr>
      <w:spacing w:before="80" w:after="80" w:line="220" w:lineRule="atLeast"/>
      <w:jc w:val="left"/>
    </w:pPr>
    <w:rPr>
      <w:rFonts w:cs="Angsana New"/>
      <w:sz w:val="18"/>
      <w:szCs w:val="20"/>
      <w:lang w:val="en-GB" w:bidi="ar-SA"/>
    </w:rPr>
  </w:style>
  <w:style w:type="paragraph" w:customStyle="1" w:styleId="paragraph">
    <w:name w:val="paragraph"/>
    <w:basedOn w:val="Normal"/>
    <w:rsid w:val="003C208A"/>
    <w:pPr>
      <w:spacing w:before="100" w:beforeAutospacing="1" w:after="100" w:afterAutospacing="1"/>
      <w:jc w:val="left"/>
    </w:pPr>
    <w:rPr>
      <w:sz w:val="24"/>
      <w:szCs w:val="24"/>
    </w:rPr>
  </w:style>
  <w:style w:type="paragraph" w:customStyle="1" w:styleId="accttwolinesnospaceafter">
    <w:name w:val="acct two lines no space after"/>
    <w:aliases w:val="a2ln"/>
    <w:basedOn w:val="Normal"/>
    <w:rsid w:val="00932C2B"/>
    <w:pPr>
      <w:spacing w:line="260" w:lineRule="atLeast"/>
      <w:ind w:left="142" w:hanging="142"/>
      <w:jc w:val="left"/>
    </w:pPr>
    <w:rPr>
      <w:rFonts w:cs="Angsana New"/>
      <w:szCs w:val="20"/>
      <w:lang w:val="en-GB" w:bidi="ar-SA"/>
    </w:rPr>
  </w:style>
  <w:style w:type="character" w:customStyle="1" w:styleId="ui-provider">
    <w:name w:val="ui-provider"/>
    <w:rsid w:val="009A288D"/>
  </w:style>
  <w:style w:type="paragraph" w:customStyle="1" w:styleId="a1">
    <w:name w:val="¢éÍ¤ÇÒÁ"/>
    <w:basedOn w:val="Normal"/>
    <w:uiPriority w:val="99"/>
    <w:rsid w:val="00E1281F"/>
    <w:pPr>
      <w:tabs>
        <w:tab w:val="left" w:pos="1080"/>
      </w:tabs>
      <w:jc w:val="left"/>
    </w:pPr>
    <w:rPr>
      <w:rFonts w:cs="BrowalliaUPC"/>
      <w:sz w:val="30"/>
      <w:szCs w:val="30"/>
      <w:lang w:val="th-TH"/>
    </w:rPr>
  </w:style>
  <w:style w:type="character" w:customStyle="1" w:styleId="contextualspellingandgrammarerrorzoomed">
    <w:name w:val="contextualspellingandgrammarerrorzoomed"/>
    <w:basedOn w:val="DefaultParagraphFont"/>
    <w:rsid w:val="00121419"/>
  </w:style>
  <w:style w:type="character" w:customStyle="1" w:styleId="advancedproofingissuezoomed">
    <w:name w:val="advancedproofingissuezoomed"/>
    <w:basedOn w:val="DefaultParagraphFont"/>
    <w:rsid w:val="00121419"/>
  </w:style>
  <w:style w:type="character" w:customStyle="1" w:styleId="scxp250882242">
    <w:name w:val="scxp250882242"/>
    <w:basedOn w:val="DefaultParagraphFont"/>
    <w:rsid w:val="00E2301C"/>
  </w:style>
  <w:style w:type="paragraph" w:customStyle="1" w:styleId="accttwofiguresdecimal">
    <w:name w:val="acct two figures decimal"/>
    <w:aliases w:val="a2d"/>
    <w:basedOn w:val="Normal"/>
    <w:rsid w:val="00A377ED"/>
    <w:pPr>
      <w:tabs>
        <w:tab w:val="decimal" w:pos="510"/>
      </w:tabs>
      <w:spacing w:line="260" w:lineRule="atLeast"/>
      <w:jc w:val="left"/>
    </w:pPr>
    <w:rPr>
      <w:rFonts w:cs="Angsana New"/>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79479">
      <w:bodyDiv w:val="1"/>
      <w:marLeft w:val="0"/>
      <w:marRight w:val="0"/>
      <w:marTop w:val="0"/>
      <w:marBottom w:val="0"/>
      <w:divBdr>
        <w:top w:val="none" w:sz="0" w:space="0" w:color="auto"/>
        <w:left w:val="none" w:sz="0" w:space="0" w:color="auto"/>
        <w:bottom w:val="none" w:sz="0" w:space="0" w:color="auto"/>
        <w:right w:val="none" w:sz="0" w:space="0" w:color="auto"/>
      </w:divBdr>
    </w:div>
    <w:div w:id="236592076">
      <w:bodyDiv w:val="1"/>
      <w:marLeft w:val="0"/>
      <w:marRight w:val="0"/>
      <w:marTop w:val="0"/>
      <w:marBottom w:val="0"/>
      <w:divBdr>
        <w:top w:val="none" w:sz="0" w:space="0" w:color="auto"/>
        <w:left w:val="none" w:sz="0" w:space="0" w:color="auto"/>
        <w:bottom w:val="none" w:sz="0" w:space="0" w:color="auto"/>
        <w:right w:val="none" w:sz="0" w:space="0" w:color="auto"/>
      </w:divBdr>
    </w:div>
    <w:div w:id="304818828">
      <w:bodyDiv w:val="1"/>
      <w:marLeft w:val="0"/>
      <w:marRight w:val="0"/>
      <w:marTop w:val="0"/>
      <w:marBottom w:val="0"/>
      <w:divBdr>
        <w:top w:val="none" w:sz="0" w:space="0" w:color="auto"/>
        <w:left w:val="none" w:sz="0" w:space="0" w:color="auto"/>
        <w:bottom w:val="none" w:sz="0" w:space="0" w:color="auto"/>
        <w:right w:val="none" w:sz="0" w:space="0" w:color="auto"/>
      </w:divBdr>
    </w:div>
    <w:div w:id="403070126">
      <w:bodyDiv w:val="1"/>
      <w:marLeft w:val="0"/>
      <w:marRight w:val="0"/>
      <w:marTop w:val="0"/>
      <w:marBottom w:val="0"/>
      <w:divBdr>
        <w:top w:val="none" w:sz="0" w:space="0" w:color="auto"/>
        <w:left w:val="none" w:sz="0" w:space="0" w:color="auto"/>
        <w:bottom w:val="none" w:sz="0" w:space="0" w:color="auto"/>
        <w:right w:val="none" w:sz="0" w:space="0" w:color="auto"/>
      </w:divBdr>
    </w:div>
    <w:div w:id="418675517">
      <w:bodyDiv w:val="1"/>
      <w:marLeft w:val="0"/>
      <w:marRight w:val="0"/>
      <w:marTop w:val="0"/>
      <w:marBottom w:val="0"/>
      <w:divBdr>
        <w:top w:val="none" w:sz="0" w:space="0" w:color="auto"/>
        <w:left w:val="none" w:sz="0" w:space="0" w:color="auto"/>
        <w:bottom w:val="none" w:sz="0" w:space="0" w:color="auto"/>
        <w:right w:val="none" w:sz="0" w:space="0" w:color="auto"/>
      </w:divBdr>
    </w:div>
    <w:div w:id="464929091">
      <w:bodyDiv w:val="1"/>
      <w:marLeft w:val="0"/>
      <w:marRight w:val="0"/>
      <w:marTop w:val="0"/>
      <w:marBottom w:val="0"/>
      <w:divBdr>
        <w:top w:val="none" w:sz="0" w:space="0" w:color="auto"/>
        <w:left w:val="none" w:sz="0" w:space="0" w:color="auto"/>
        <w:bottom w:val="none" w:sz="0" w:space="0" w:color="auto"/>
        <w:right w:val="none" w:sz="0" w:space="0" w:color="auto"/>
      </w:divBdr>
    </w:div>
    <w:div w:id="499547496">
      <w:bodyDiv w:val="1"/>
      <w:marLeft w:val="0"/>
      <w:marRight w:val="0"/>
      <w:marTop w:val="0"/>
      <w:marBottom w:val="0"/>
      <w:divBdr>
        <w:top w:val="none" w:sz="0" w:space="0" w:color="auto"/>
        <w:left w:val="none" w:sz="0" w:space="0" w:color="auto"/>
        <w:bottom w:val="none" w:sz="0" w:space="0" w:color="auto"/>
        <w:right w:val="none" w:sz="0" w:space="0" w:color="auto"/>
      </w:divBdr>
    </w:div>
    <w:div w:id="518934165">
      <w:bodyDiv w:val="1"/>
      <w:marLeft w:val="0"/>
      <w:marRight w:val="0"/>
      <w:marTop w:val="0"/>
      <w:marBottom w:val="0"/>
      <w:divBdr>
        <w:top w:val="none" w:sz="0" w:space="0" w:color="auto"/>
        <w:left w:val="none" w:sz="0" w:space="0" w:color="auto"/>
        <w:bottom w:val="none" w:sz="0" w:space="0" w:color="auto"/>
        <w:right w:val="none" w:sz="0" w:space="0" w:color="auto"/>
      </w:divBdr>
      <w:divsChild>
        <w:div w:id="1134249626">
          <w:marLeft w:val="0"/>
          <w:marRight w:val="0"/>
          <w:marTop w:val="0"/>
          <w:marBottom w:val="0"/>
          <w:divBdr>
            <w:top w:val="none" w:sz="0" w:space="0" w:color="auto"/>
            <w:left w:val="none" w:sz="0" w:space="0" w:color="auto"/>
            <w:bottom w:val="none" w:sz="0" w:space="0" w:color="auto"/>
            <w:right w:val="none" w:sz="0" w:space="0" w:color="auto"/>
          </w:divBdr>
        </w:div>
      </w:divsChild>
    </w:div>
    <w:div w:id="521474925">
      <w:bodyDiv w:val="1"/>
      <w:marLeft w:val="0"/>
      <w:marRight w:val="0"/>
      <w:marTop w:val="0"/>
      <w:marBottom w:val="0"/>
      <w:divBdr>
        <w:top w:val="none" w:sz="0" w:space="0" w:color="auto"/>
        <w:left w:val="none" w:sz="0" w:space="0" w:color="auto"/>
        <w:bottom w:val="none" w:sz="0" w:space="0" w:color="auto"/>
        <w:right w:val="none" w:sz="0" w:space="0" w:color="auto"/>
      </w:divBdr>
    </w:div>
    <w:div w:id="526988908">
      <w:bodyDiv w:val="1"/>
      <w:marLeft w:val="0"/>
      <w:marRight w:val="0"/>
      <w:marTop w:val="0"/>
      <w:marBottom w:val="0"/>
      <w:divBdr>
        <w:top w:val="none" w:sz="0" w:space="0" w:color="auto"/>
        <w:left w:val="none" w:sz="0" w:space="0" w:color="auto"/>
        <w:bottom w:val="none" w:sz="0" w:space="0" w:color="auto"/>
        <w:right w:val="none" w:sz="0" w:space="0" w:color="auto"/>
      </w:divBdr>
    </w:div>
    <w:div w:id="536552417">
      <w:bodyDiv w:val="1"/>
      <w:marLeft w:val="0"/>
      <w:marRight w:val="0"/>
      <w:marTop w:val="0"/>
      <w:marBottom w:val="0"/>
      <w:divBdr>
        <w:top w:val="none" w:sz="0" w:space="0" w:color="auto"/>
        <w:left w:val="none" w:sz="0" w:space="0" w:color="auto"/>
        <w:bottom w:val="none" w:sz="0" w:space="0" w:color="auto"/>
        <w:right w:val="none" w:sz="0" w:space="0" w:color="auto"/>
      </w:divBdr>
    </w:div>
    <w:div w:id="545021383">
      <w:bodyDiv w:val="1"/>
      <w:marLeft w:val="0"/>
      <w:marRight w:val="0"/>
      <w:marTop w:val="0"/>
      <w:marBottom w:val="0"/>
      <w:divBdr>
        <w:top w:val="none" w:sz="0" w:space="0" w:color="auto"/>
        <w:left w:val="none" w:sz="0" w:space="0" w:color="auto"/>
        <w:bottom w:val="none" w:sz="0" w:space="0" w:color="auto"/>
        <w:right w:val="none" w:sz="0" w:space="0" w:color="auto"/>
      </w:divBdr>
    </w:div>
    <w:div w:id="552812081">
      <w:bodyDiv w:val="1"/>
      <w:marLeft w:val="0"/>
      <w:marRight w:val="0"/>
      <w:marTop w:val="0"/>
      <w:marBottom w:val="0"/>
      <w:divBdr>
        <w:top w:val="none" w:sz="0" w:space="0" w:color="auto"/>
        <w:left w:val="none" w:sz="0" w:space="0" w:color="auto"/>
        <w:bottom w:val="none" w:sz="0" w:space="0" w:color="auto"/>
        <w:right w:val="none" w:sz="0" w:space="0" w:color="auto"/>
      </w:divBdr>
      <w:divsChild>
        <w:div w:id="76633458">
          <w:marLeft w:val="0"/>
          <w:marRight w:val="0"/>
          <w:marTop w:val="0"/>
          <w:marBottom w:val="0"/>
          <w:divBdr>
            <w:top w:val="none" w:sz="0" w:space="0" w:color="auto"/>
            <w:left w:val="none" w:sz="0" w:space="0" w:color="auto"/>
            <w:bottom w:val="none" w:sz="0" w:space="0" w:color="auto"/>
            <w:right w:val="none" w:sz="0" w:space="0" w:color="auto"/>
          </w:divBdr>
          <w:divsChild>
            <w:div w:id="843786333">
              <w:marLeft w:val="0"/>
              <w:marRight w:val="0"/>
              <w:marTop w:val="0"/>
              <w:marBottom w:val="0"/>
              <w:divBdr>
                <w:top w:val="none" w:sz="0" w:space="0" w:color="auto"/>
                <w:left w:val="none" w:sz="0" w:space="0" w:color="auto"/>
                <w:bottom w:val="none" w:sz="0" w:space="0" w:color="auto"/>
                <w:right w:val="none" w:sz="0" w:space="0" w:color="auto"/>
              </w:divBdr>
            </w:div>
          </w:divsChild>
        </w:div>
        <w:div w:id="95833668">
          <w:marLeft w:val="0"/>
          <w:marRight w:val="0"/>
          <w:marTop w:val="0"/>
          <w:marBottom w:val="0"/>
          <w:divBdr>
            <w:top w:val="none" w:sz="0" w:space="0" w:color="auto"/>
            <w:left w:val="none" w:sz="0" w:space="0" w:color="auto"/>
            <w:bottom w:val="none" w:sz="0" w:space="0" w:color="auto"/>
            <w:right w:val="none" w:sz="0" w:space="0" w:color="auto"/>
          </w:divBdr>
          <w:divsChild>
            <w:div w:id="1880047704">
              <w:marLeft w:val="0"/>
              <w:marRight w:val="0"/>
              <w:marTop w:val="0"/>
              <w:marBottom w:val="0"/>
              <w:divBdr>
                <w:top w:val="none" w:sz="0" w:space="0" w:color="auto"/>
                <w:left w:val="none" w:sz="0" w:space="0" w:color="auto"/>
                <w:bottom w:val="none" w:sz="0" w:space="0" w:color="auto"/>
                <w:right w:val="none" w:sz="0" w:space="0" w:color="auto"/>
              </w:divBdr>
            </w:div>
          </w:divsChild>
        </w:div>
        <w:div w:id="97455250">
          <w:marLeft w:val="0"/>
          <w:marRight w:val="0"/>
          <w:marTop w:val="0"/>
          <w:marBottom w:val="0"/>
          <w:divBdr>
            <w:top w:val="none" w:sz="0" w:space="0" w:color="auto"/>
            <w:left w:val="none" w:sz="0" w:space="0" w:color="auto"/>
            <w:bottom w:val="none" w:sz="0" w:space="0" w:color="auto"/>
            <w:right w:val="none" w:sz="0" w:space="0" w:color="auto"/>
          </w:divBdr>
          <w:divsChild>
            <w:div w:id="550506507">
              <w:marLeft w:val="0"/>
              <w:marRight w:val="0"/>
              <w:marTop w:val="0"/>
              <w:marBottom w:val="0"/>
              <w:divBdr>
                <w:top w:val="none" w:sz="0" w:space="0" w:color="auto"/>
                <w:left w:val="none" w:sz="0" w:space="0" w:color="auto"/>
                <w:bottom w:val="none" w:sz="0" w:space="0" w:color="auto"/>
                <w:right w:val="none" w:sz="0" w:space="0" w:color="auto"/>
              </w:divBdr>
            </w:div>
          </w:divsChild>
        </w:div>
        <w:div w:id="124005773">
          <w:marLeft w:val="0"/>
          <w:marRight w:val="0"/>
          <w:marTop w:val="0"/>
          <w:marBottom w:val="0"/>
          <w:divBdr>
            <w:top w:val="none" w:sz="0" w:space="0" w:color="auto"/>
            <w:left w:val="none" w:sz="0" w:space="0" w:color="auto"/>
            <w:bottom w:val="none" w:sz="0" w:space="0" w:color="auto"/>
            <w:right w:val="none" w:sz="0" w:space="0" w:color="auto"/>
          </w:divBdr>
          <w:divsChild>
            <w:div w:id="1045325031">
              <w:marLeft w:val="0"/>
              <w:marRight w:val="0"/>
              <w:marTop w:val="0"/>
              <w:marBottom w:val="0"/>
              <w:divBdr>
                <w:top w:val="none" w:sz="0" w:space="0" w:color="auto"/>
                <w:left w:val="none" w:sz="0" w:space="0" w:color="auto"/>
                <w:bottom w:val="none" w:sz="0" w:space="0" w:color="auto"/>
                <w:right w:val="none" w:sz="0" w:space="0" w:color="auto"/>
              </w:divBdr>
            </w:div>
          </w:divsChild>
        </w:div>
        <w:div w:id="138503940">
          <w:marLeft w:val="0"/>
          <w:marRight w:val="0"/>
          <w:marTop w:val="0"/>
          <w:marBottom w:val="0"/>
          <w:divBdr>
            <w:top w:val="none" w:sz="0" w:space="0" w:color="auto"/>
            <w:left w:val="none" w:sz="0" w:space="0" w:color="auto"/>
            <w:bottom w:val="none" w:sz="0" w:space="0" w:color="auto"/>
            <w:right w:val="none" w:sz="0" w:space="0" w:color="auto"/>
          </w:divBdr>
          <w:divsChild>
            <w:div w:id="1722510734">
              <w:marLeft w:val="0"/>
              <w:marRight w:val="0"/>
              <w:marTop w:val="0"/>
              <w:marBottom w:val="0"/>
              <w:divBdr>
                <w:top w:val="none" w:sz="0" w:space="0" w:color="auto"/>
                <w:left w:val="none" w:sz="0" w:space="0" w:color="auto"/>
                <w:bottom w:val="none" w:sz="0" w:space="0" w:color="auto"/>
                <w:right w:val="none" w:sz="0" w:space="0" w:color="auto"/>
              </w:divBdr>
            </w:div>
          </w:divsChild>
        </w:div>
        <w:div w:id="155847375">
          <w:marLeft w:val="0"/>
          <w:marRight w:val="0"/>
          <w:marTop w:val="0"/>
          <w:marBottom w:val="0"/>
          <w:divBdr>
            <w:top w:val="none" w:sz="0" w:space="0" w:color="auto"/>
            <w:left w:val="none" w:sz="0" w:space="0" w:color="auto"/>
            <w:bottom w:val="none" w:sz="0" w:space="0" w:color="auto"/>
            <w:right w:val="none" w:sz="0" w:space="0" w:color="auto"/>
          </w:divBdr>
          <w:divsChild>
            <w:div w:id="969241351">
              <w:marLeft w:val="0"/>
              <w:marRight w:val="0"/>
              <w:marTop w:val="0"/>
              <w:marBottom w:val="0"/>
              <w:divBdr>
                <w:top w:val="none" w:sz="0" w:space="0" w:color="auto"/>
                <w:left w:val="none" w:sz="0" w:space="0" w:color="auto"/>
                <w:bottom w:val="none" w:sz="0" w:space="0" w:color="auto"/>
                <w:right w:val="none" w:sz="0" w:space="0" w:color="auto"/>
              </w:divBdr>
            </w:div>
          </w:divsChild>
        </w:div>
        <w:div w:id="172111793">
          <w:marLeft w:val="0"/>
          <w:marRight w:val="0"/>
          <w:marTop w:val="0"/>
          <w:marBottom w:val="0"/>
          <w:divBdr>
            <w:top w:val="none" w:sz="0" w:space="0" w:color="auto"/>
            <w:left w:val="none" w:sz="0" w:space="0" w:color="auto"/>
            <w:bottom w:val="none" w:sz="0" w:space="0" w:color="auto"/>
            <w:right w:val="none" w:sz="0" w:space="0" w:color="auto"/>
          </w:divBdr>
          <w:divsChild>
            <w:div w:id="1790784859">
              <w:marLeft w:val="0"/>
              <w:marRight w:val="0"/>
              <w:marTop w:val="0"/>
              <w:marBottom w:val="0"/>
              <w:divBdr>
                <w:top w:val="none" w:sz="0" w:space="0" w:color="auto"/>
                <w:left w:val="none" w:sz="0" w:space="0" w:color="auto"/>
                <w:bottom w:val="none" w:sz="0" w:space="0" w:color="auto"/>
                <w:right w:val="none" w:sz="0" w:space="0" w:color="auto"/>
              </w:divBdr>
            </w:div>
          </w:divsChild>
        </w:div>
        <w:div w:id="178275178">
          <w:marLeft w:val="0"/>
          <w:marRight w:val="0"/>
          <w:marTop w:val="0"/>
          <w:marBottom w:val="0"/>
          <w:divBdr>
            <w:top w:val="none" w:sz="0" w:space="0" w:color="auto"/>
            <w:left w:val="none" w:sz="0" w:space="0" w:color="auto"/>
            <w:bottom w:val="none" w:sz="0" w:space="0" w:color="auto"/>
            <w:right w:val="none" w:sz="0" w:space="0" w:color="auto"/>
          </w:divBdr>
          <w:divsChild>
            <w:div w:id="612250411">
              <w:marLeft w:val="0"/>
              <w:marRight w:val="0"/>
              <w:marTop w:val="0"/>
              <w:marBottom w:val="0"/>
              <w:divBdr>
                <w:top w:val="none" w:sz="0" w:space="0" w:color="auto"/>
                <w:left w:val="none" w:sz="0" w:space="0" w:color="auto"/>
                <w:bottom w:val="none" w:sz="0" w:space="0" w:color="auto"/>
                <w:right w:val="none" w:sz="0" w:space="0" w:color="auto"/>
              </w:divBdr>
            </w:div>
            <w:div w:id="1111172416">
              <w:marLeft w:val="0"/>
              <w:marRight w:val="0"/>
              <w:marTop w:val="0"/>
              <w:marBottom w:val="0"/>
              <w:divBdr>
                <w:top w:val="none" w:sz="0" w:space="0" w:color="auto"/>
                <w:left w:val="none" w:sz="0" w:space="0" w:color="auto"/>
                <w:bottom w:val="none" w:sz="0" w:space="0" w:color="auto"/>
                <w:right w:val="none" w:sz="0" w:space="0" w:color="auto"/>
              </w:divBdr>
            </w:div>
          </w:divsChild>
        </w:div>
        <w:div w:id="273102799">
          <w:marLeft w:val="0"/>
          <w:marRight w:val="0"/>
          <w:marTop w:val="0"/>
          <w:marBottom w:val="0"/>
          <w:divBdr>
            <w:top w:val="none" w:sz="0" w:space="0" w:color="auto"/>
            <w:left w:val="none" w:sz="0" w:space="0" w:color="auto"/>
            <w:bottom w:val="none" w:sz="0" w:space="0" w:color="auto"/>
            <w:right w:val="none" w:sz="0" w:space="0" w:color="auto"/>
          </w:divBdr>
          <w:divsChild>
            <w:div w:id="418327469">
              <w:marLeft w:val="0"/>
              <w:marRight w:val="0"/>
              <w:marTop w:val="0"/>
              <w:marBottom w:val="0"/>
              <w:divBdr>
                <w:top w:val="none" w:sz="0" w:space="0" w:color="auto"/>
                <w:left w:val="none" w:sz="0" w:space="0" w:color="auto"/>
                <w:bottom w:val="none" w:sz="0" w:space="0" w:color="auto"/>
                <w:right w:val="none" w:sz="0" w:space="0" w:color="auto"/>
              </w:divBdr>
            </w:div>
          </w:divsChild>
        </w:div>
        <w:div w:id="290288778">
          <w:marLeft w:val="0"/>
          <w:marRight w:val="0"/>
          <w:marTop w:val="0"/>
          <w:marBottom w:val="0"/>
          <w:divBdr>
            <w:top w:val="none" w:sz="0" w:space="0" w:color="auto"/>
            <w:left w:val="none" w:sz="0" w:space="0" w:color="auto"/>
            <w:bottom w:val="none" w:sz="0" w:space="0" w:color="auto"/>
            <w:right w:val="none" w:sz="0" w:space="0" w:color="auto"/>
          </w:divBdr>
          <w:divsChild>
            <w:div w:id="367606165">
              <w:marLeft w:val="0"/>
              <w:marRight w:val="0"/>
              <w:marTop w:val="0"/>
              <w:marBottom w:val="0"/>
              <w:divBdr>
                <w:top w:val="none" w:sz="0" w:space="0" w:color="auto"/>
                <w:left w:val="none" w:sz="0" w:space="0" w:color="auto"/>
                <w:bottom w:val="none" w:sz="0" w:space="0" w:color="auto"/>
                <w:right w:val="none" w:sz="0" w:space="0" w:color="auto"/>
              </w:divBdr>
            </w:div>
          </w:divsChild>
        </w:div>
        <w:div w:id="304435521">
          <w:marLeft w:val="0"/>
          <w:marRight w:val="0"/>
          <w:marTop w:val="0"/>
          <w:marBottom w:val="0"/>
          <w:divBdr>
            <w:top w:val="none" w:sz="0" w:space="0" w:color="auto"/>
            <w:left w:val="none" w:sz="0" w:space="0" w:color="auto"/>
            <w:bottom w:val="none" w:sz="0" w:space="0" w:color="auto"/>
            <w:right w:val="none" w:sz="0" w:space="0" w:color="auto"/>
          </w:divBdr>
          <w:divsChild>
            <w:div w:id="1738018230">
              <w:marLeft w:val="0"/>
              <w:marRight w:val="0"/>
              <w:marTop w:val="0"/>
              <w:marBottom w:val="0"/>
              <w:divBdr>
                <w:top w:val="none" w:sz="0" w:space="0" w:color="auto"/>
                <w:left w:val="none" w:sz="0" w:space="0" w:color="auto"/>
                <w:bottom w:val="none" w:sz="0" w:space="0" w:color="auto"/>
                <w:right w:val="none" w:sz="0" w:space="0" w:color="auto"/>
              </w:divBdr>
            </w:div>
          </w:divsChild>
        </w:div>
        <w:div w:id="347875006">
          <w:marLeft w:val="0"/>
          <w:marRight w:val="0"/>
          <w:marTop w:val="0"/>
          <w:marBottom w:val="0"/>
          <w:divBdr>
            <w:top w:val="none" w:sz="0" w:space="0" w:color="auto"/>
            <w:left w:val="none" w:sz="0" w:space="0" w:color="auto"/>
            <w:bottom w:val="none" w:sz="0" w:space="0" w:color="auto"/>
            <w:right w:val="none" w:sz="0" w:space="0" w:color="auto"/>
          </w:divBdr>
          <w:divsChild>
            <w:div w:id="1107042850">
              <w:marLeft w:val="0"/>
              <w:marRight w:val="0"/>
              <w:marTop w:val="0"/>
              <w:marBottom w:val="0"/>
              <w:divBdr>
                <w:top w:val="none" w:sz="0" w:space="0" w:color="auto"/>
                <w:left w:val="none" w:sz="0" w:space="0" w:color="auto"/>
                <w:bottom w:val="none" w:sz="0" w:space="0" w:color="auto"/>
                <w:right w:val="none" w:sz="0" w:space="0" w:color="auto"/>
              </w:divBdr>
            </w:div>
          </w:divsChild>
        </w:div>
        <w:div w:id="415595752">
          <w:marLeft w:val="0"/>
          <w:marRight w:val="0"/>
          <w:marTop w:val="0"/>
          <w:marBottom w:val="0"/>
          <w:divBdr>
            <w:top w:val="none" w:sz="0" w:space="0" w:color="auto"/>
            <w:left w:val="none" w:sz="0" w:space="0" w:color="auto"/>
            <w:bottom w:val="none" w:sz="0" w:space="0" w:color="auto"/>
            <w:right w:val="none" w:sz="0" w:space="0" w:color="auto"/>
          </w:divBdr>
          <w:divsChild>
            <w:div w:id="510489555">
              <w:marLeft w:val="0"/>
              <w:marRight w:val="0"/>
              <w:marTop w:val="0"/>
              <w:marBottom w:val="0"/>
              <w:divBdr>
                <w:top w:val="none" w:sz="0" w:space="0" w:color="auto"/>
                <w:left w:val="none" w:sz="0" w:space="0" w:color="auto"/>
                <w:bottom w:val="none" w:sz="0" w:space="0" w:color="auto"/>
                <w:right w:val="none" w:sz="0" w:space="0" w:color="auto"/>
              </w:divBdr>
            </w:div>
          </w:divsChild>
        </w:div>
        <w:div w:id="445000452">
          <w:marLeft w:val="0"/>
          <w:marRight w:val="0"/>
          <w:marTop w:val="0"/>
          <w:marBottom w:val="0"/>
          <w:divBdr>
            <w:top w:val="none" w:sz="0" w:space="0" w:color="auto"/>
            <w:left w:val="none" w:sz="0" w:space="0" w:color="auto"/>
            <w:bottom w:val="none" w:sz="0" w:space="0" w:color="auto"/>
            <w:right w:val="none" w:sz="0" w:space="0" w:color="auto"/>
          </w:divBdr>
          <w:divsChild>
            <w:div w:id="274289420">
              <w:marLeft w:val="0"/>
              <w:marRight w:val="0"/>
              <w:marTop w:val="0"/>
              <w:marBottom w:val="0"/>
              <w:divBdr>
                <w:top w:val="none" w:sz="0" w:space="0" w:color="auto"/>
                <w:left w:val="none" w:sz="0" w:space="0" w:color="auto"/>
                <w:bottom w:val="none" w:sz="0" w:space="0" w:color="auto"/>
                <w:right w:val="none" w:sz="0" w:space="0" w:color="auto"/>
              </w:divBdr>
            </w:div>
          </w:divsChild>
        </w:div>
        <w:div w:id="495192012">
          <w:marLeft w:val="0"/>
          <w:marRight w:val="0"/>
          <w:marTop w:val="0"/>
          <w:marBottom w:val="0"/>
          <w:divBdr>
            <w:top w:val="none" w:sz="0" w:space="0" w:color="auto"/>
            <w:left w:val="none" w:sz="0" w:space="0" w:color="auto"/>
            <w:bottom w:val="none" w:sz="0" w:space="0" w:color="auto"/>
            <w:right w:val="none" w:sz="0" w:space="0" w:color="auto"/>
          </w:divBdr>
          <w:divsChild>
            <w:div w:id="35274837">
              <w:marLeft w:val="0"/>
              <w:marRight w:val="0"/>
              <w:marTop w:val="0"/>
              <w:marBottom w:val="0"/>
              <w:divBdr>
                <w:top w:val="none" w:sz="0" w:space="0" w:color="auto"/>
                <w:left w:val="none" w:sz="0" w:space="0" w:color="auto"/>
                <w:bottom w:val="none" w:sz="0" w:space="0" w:color="auto"/>
                <w:right w:val="none" w:sz="0" w:space="0" w:color="auto"/>
              </w:divBdr>
            </w:div>
          </w:divsChild>
        </w:div>
        <w:div w:id="514461751">
          <w:marLeft w:val="0"/>
          <w:marRight w:val="0"/>
          <w:marTop w:val="0"/>
          <w:marBottom w:val="0"/>
          <w:divBdr>
            <w:top w:val="none" w:sz="0" w:space="0" w:color="auto"/>
            <w:left w:val="none" w:sz="0" w:space="0" w:color="auto"/>
            <w:bottom w:val="none" w:sz="0" w:space="0" w:color="auto"/>
            <w:right w:val="none" w:sz="0" w:space="0" w:color="auto"/>
          </w:divBdr>
          <w:divsChild>
            <w:div w:id="824665059">
              <w:marLeft w:val="0"/>
              <w:marRight w:val="0"/>
              <w:marTop w:val="0"/>
              <w:marBottom w:val="0"/>
              <w:divBdr>
                <w:top w:val="none" w:sz="0" w:space="0" w:color="auto"/>
                <w:left w:val="none" w:sz="0" w:space="0" w:color="auto"/>
                <w:bottom w:val="none" w:sz="0" w:space="0" w:color="auto"/>
                <w:right w:val="none" w:sz="0" w:space="0" w:color="auto"/>
              </w:divBdr>
            </w:div>
          </w:divsChild>
        </w:div>
        <w:div w:id="546380679">
          <w:marLeft w:val="0"/>
          <w:marRight w:val="0"/>
          <w:marTop w:val="0"/>
          <w:marBottom w:val="0"/>
          <w:divBdr>
            <w:top w:val="none" w:sz="0" w:space="0" w:color="auto"/>
            <w:left w:val="none" w:sz="0" w:space="0" w:color="auto"/>
            <w:bottom w:val="none" w:sz="0" w:space="0" w:color="auto"/>
            <w:right w:val="none" w:sz="0" w:space="0" w:color="auto"/>
          </w:divBdr>
          <w:divsChild>
            <w:div w:id="467431182">
              <w:marLeft w:val="0"/>
              <w:marRight w:val="0"/>
              <w:marTop w:val="0"/>
              <w:marBottom w:val="0"/>
              <w:divBdr>
                <w:top w:val="none" w:sz="0" w:space="0" w:color="auto"/>
                <w:left w:val="none" w:sz="0" w:space="0" w:color="auto"/>
                <w:bottom w:val="none" w:sz="0" w:space="0" w:color="auto"/>
                <w:right w:val="none" w:sz="0" w:space="0" w:color="auto"/>
              </w:divBdr>
            </w:div>
          </w:divsChild>
        </w:div>
        <w:div w:id="623343514">
          <w:marLeft w:val="0"/>
          <w:marRight w:val="0"/>
          <w:marTop w:val="0"/>
          <w:marBottom w:val="0"/>
          <w:divBdr>
            <w:top w:val="none" w:sz="0" w:space="0" w:color="auto"/>
            <w:left w:val="none" w:sz="0" w:space="0" w:color="auto"/>
            <w:bottom w:val="none" w:sz="0" w:space="0" w:color="auto"/>
            <w:right w:val="none" w:sz="0" w:space="0" w:color="auto"/>
          </w:divBdr>
          <w:divsChild>
            <w:div w:id="1986858336">
              <w:marLeft w:val="0"/>
              <w:marRight w:val="0"/>
              <w:marTop w:val="0"/>
              <w:marBottom w:val="0"/>
              <w:divBdr>
                <w:top w:val="none" w:sz="0" w:space="0" w:color="auto"/>
                <w:left w:val="none" w:sz="0" w:space="0" w:color="auto"/>
                <w:bottom w:val="none" w:sz="0" w:space="0" w:color="auto"/>
                <w:right w:val="none" w:sz="0" w:space="0" w:color="auto"/>
              </w:divBdr>
            </w:div>
          </w:divsChild>
        </w:div>
        <w:div w:id="629751016">
          <w:marLeft w:val="0"/>
          <w:marRight w:val="0"/>
          <w:marTop w:val="0"/>
          <w:marBottom w:val="0"/>
          <w:divBdr>
            <w:top w:val="none" w:sz="0" w:space="0" w:color="auto"/>
            <w:left w:val="none" w:sz="0" w:space="0" w:color="auto"/>
            <w:bottom w:val="none" w:sz="0" w:space="0" w:color="auto"/>
            <w:right w:val="none" w:sz="0" w:space="0" w:color="auto"/>
          </w:divBdr>
          <w:divsChild>
            <w:div w:id="23331331">
              <w:marLeft w:val="0"/>
              <w:marRight w:val="0"/>
              <w:marTop w:val="0"/>
              <w:marBottom w:val="0"/>
              <w:divBdr>
                <w:top w:val="none" w:sz="0" w:space="0" w:color="auto"/>
                <w:left w:val="none" w:sz="0" w:space="0" w:color="auto"/>
                <w:bottom w:val="none" w:sz="0" w:space="0" w:color="auto"/>
                <w:right w:val="none" w:sz="0" w:space="0" w:color="auto"/>
              </w:divBdr>
            </w:div>
          </w:divsChild>
        </w:div>
        <w:div w:id="631911975">
          <w:marLeft w:val="0"/>
          <w:marRight w:val="0"/>
          <w:marTop w:val="0"/>
          <w:marBottom w:val="0"/>
          <w:divBdr>
            <w:top w:val="none" w:sz="0" w:space="0" w:color="auto"/>
            <w:left w:val="none" w:sz="0" w:space="0" w:color="auto"/>
            <w:bottom w:val="none" w:sz="0" w:space="0" w:color="auto"/>
            <w:right w:val="none" w:sz="0" w:space="0" w:color="auto"/>
          </w:divBdr>
          <w:divsChild>
            <w:div w:id="1850098820">
              <w:marLeft w:val="0"/>
              <w:marRight w:val="0"/>
              <w:marTop w:val="0"/>
              <w:marBottom w:val="0"/>
              <w:divBdr>
                <w:top w:val="none" w:sz="0" w:space="0" w:color="auto"/>
                <w:left w:val="none" w:sz="0" w:space="0" w:color="auto"/>
                <w:bottom w:val="none" w:sz="0" w:space="0" w:color="auto"/>
                <w:right w:val="none" w:sz="0" w:space="0" w:color="auto"/>
              </w:divBdr>
            </w:div>
          </w:divsChild>
        </w:div>
        <w:div w:id="677192925">
          <w:marLeft w:val="0"/>
          <w:marRight w:val="0"/>
          <w:marTop w:val="0"/>
          <w:marBottom w:val="0"/>
          <w:divBdr>
            <w:top w:val="none" w:sz="0" w:space="0" w:color="auto"/>
            <w:left w:val="none" w:sz="0" w:space="0" w:color="auto"/>
            <w:bottom w:val="none" w:sz="0" w:space="0" w:color="auto"/>
            <w:right w:val="none" w:sz="0" w:space="0" w:color="auto"/>
          </w:divBdr>
          <w:divsChild>
            <w:div w:id="139463482">
              <w:marLeft w:val="0"/>
              <w:marRight w:val="0"/>
              <w:marTop w:val="0"/>
              <w:marBottom w:val="0"/>
              <w:divBdr>
                <w:top w:val="none" w:sz="0" w:space="0" w:color="auto"/>
                <w:left w:val="none" w:sz="0" w:space="0" w:color="auto"/>
                <w:bottom w:val="none" w:sz="0" w:space="0" w:color="auto"/>
                <w:right w:val="none" w:sz="0" w:space="0" w:color="auto"/>
              </w:divBdr>
            </w:div>
          </w:divsChild>
        </w:div>
        <w:div w:id="684138600">
          <w:marLeft w:val="0"/>
          <w:marRight w:val="0"/>
          <w:marTop w:val="0"/>
          <w:marBottom w:val="0"/>
          <w:divBdr>
            <w:top w:val="none" w:sz="0" w:space="0" w:color="auto"/>
            <w:left w:val="none" w:sz="0" w:space="0" w:color="auto"/>
            <w:bottom w:val="none" w:sz="0" w:space="0" w:color="auto"/>
            <w:right w:val="none" w:sz="0" w:space="0" w:color="auto"/>
          </w:divBdr>
          <w:divsChild>
            <w:div w:id="1638953142">
              <w:marLeft w:val="0"/>
              <w:marRight w:val="0"/>
              <w:marTop w:val="0"/>
              <w:marBottom w:val="0"/>
              <w:divBdr>
                <w:top w:val="none" w:sz="0" w:space="0" w:color="auto"/>
                <w:left w:val="none" w:sz="0" w:space="0" w:color="auto"/>
                <w:bottom w:val="none" w:sz="0" w:space="0" w:color="auto"/>
                <w:right w:val="none" w:sz="0" w:space="0" w:color="auto"/>
              </w:divBdr>
            </w:div>
          </w:divsChild>
        </w:div>
        <w:div w:id="684671247">
          <w:marLeft w:val="0"/>
          <w:marRight w:val="0"/>
          <w:marTop w:val="0"/>
          <w:marBottom w:val="0"/>
          <w:divBdr>
            <w:top w:val="none" w:sz="0" w:space="0" w:color="auto"/>
            <w:left w:val="none" w:sz="0" w:space="0" w:color="auto"/>
            <w:bottom w:val="none" w:sz="0" w:space="0" w:color="auto"/>
            <w:right w:val="none" w:sz="0" w:space="0" w:color="auto"/>
          </w:divBdr>
          <w:divsChild>
            <w:div w:id="1686127885">
              <w:marLeft w:val="0"/>
              <w:marRight w:val="0"/>
              <w:marTop w:val="0"/>
              <w:marBottom w:val="0"/>
              <w:divBdr>
                <w:top w:val="none" w:sz="0" w:space="0" w:color="auto"/>
                <w:left w:val="none" w:sz="0" w:space="0" w:color="auto"/>
                <w:bottom w:val="none" w:sz="0" w:space="0" w:color="auto"/>
                <w:right w:val="none" w:sz="0" w:space="0" w:color="auto"/>
              </w:divBdr>
            </w:div>
          </w:divsChild>
        </w:div>
        <w:div w:id="734545135">
          <w:marLeft w:val="0"/>
          <w:marRight w:val="0"/>
          <w:marTop w:val="0"/>
          <w:marBottom w:val="0"/>
          <w:divBdr>
            <w:top w:val="none" w:sz="0" w:space="0" w:color="auto"/>
            <w:left w:val="none" w:sz="0" w:space="0" w:color="auto"/>
            <w:bottom w:val="none" w:sz="0" w:space="0" w:color="auto"/>
            <w:right w:val="none" w:sz="0" w:space="0" w:color="auto"/>
          </w:divBdr>
          <w:divsChild>
            <w:div w:id="1977492617">
              <w:marLeft w:val="0"/>
              <w:marRight w:val="0"/>
              <w:marTop w:val="0"/>
              <w:marBottom w:val="0"/>
              <w:divBdr>
                <w:top w:val="none" w:sz="0" w:space="0" w:color="auto"/>
                <w:left w:val="none" w:sz="0" w:space="0" w:color="auto"/>
                <w:bottom w:val="none" w:sz="0" w:space="0" w:color="auto"/>
                <w:right w:val="none" w:sz="0" w:space="0" w:color="auto"/>
              </w:divBdr>
            </w:div>
          </w:divsChild>
        </w:div>
        <w:div w:id="745491041">
          <w:marLeft w:val="0"/>
          <w:marRight w:val="0"/>
          <w:marTop w:val="0"/>
          <w:marBottom w:val="0"/>
          <w:divBdr>
            <w:top w:val="none" w:sz="0" w:space="0" w:color="auto"/>
            <w:left w:val="none" w:sz="0" w:space="0" w:color="auto"/>
            <w:bottom w:val="none" w:sz="0" w:space="0" w:color="auto"/>
            <w:right w:val="none" w:sz="0" w:space="0" w:color="auto"/>
          </w:divBdr>
          <w:divsChild>
            <w:div w:id="70320953">
              <w:marLeft w:val="0"/>
              <w:marRight w:val="0"/>
              <w:marTop w:val="0"/>
              <w:marBottom w:val="0"/>
              <w:divBdr>
                <w:top w:val="none" w:sz="0" w:space="0" w:color="auto"/>
                <w:left w:val="none" w:sz="0" w:space="0" w:color="auto"/>
                <w:bottom w:val="none" w:sz="0" w:space="0" w:color="auto"/>
                <w:right w:val="none" w:sz="0" w:space="0" w:color="auto"/>
              </w:divBdr>
            </w:div>
          </w:divsChild>
        </w:div>
        <w:div w:id="781610002">
          <w:marLeft w:val="0"/>
          <w:marRight w:val="0"/>
          <w:marTop w:val="0"/>
          <w:marBottom w:val="0"/>
          <w:divBdr>
            <w:top w:val="none" w:sz="0" w:space="0" w:color="auto"/>
            <w:left w:val="none" w:sz="0" w:space="0" w:color="auto"/>
            <w:bottom w:val="none" w:sz="0" w:space="0" w:color="auto"/>
            <w:right w:val="none" w:sz="0" w:space="0" w:color="auto"/>
          </w:divBdr>
          <w:divsChild>
            <w:div w:id="880435738">
              <w:marLeft w:val="0"/>
              <w:marRight w:val="0"/>
              <w:marTop w:val="0"/>
              <w:marBottom w:val="0"/>
              <w:divBdr>
                <w:top w:val="none" w:sz="0" w:space="0" w:color="auto"/>
                <w:left w:val="none" w:sz="0" w:space="0" w:color="auto"/>
                <w:bottom w:val="none" w:sz="0" w:space="0" w:color="auto"/>
                <w:right w:val="none" w:sz="0" w:space="0" w:color="auto"/>
              </w:divBdr>
            </w:div>
          </w:divsChild>
        </w:div>
        <w:div w:id="934240516">
          <w:marLeft w:val="0"/>
          <w:marRight w:val="0"/>
          <w:marTop w:val="0"/>
          <w:marBottom w:val="0"/>
          <w:divBdr>
            <w:top w:val="none" w:sz="0" w:space="0" w:color="auto"/>
            <w:left w:val="none" w:sz="0" w:space="0" w:color="auto"/>
            <w:bottom w:val="none" w:sz="0" w:space="0" w:color="auto"/>
            <w:right w:val="none" w:sz="0" w:space="0" w:color="auto"/>
          </w:divBdr>
          <w:divsChild>
            <w:div w:id="977298364">
              <w:marLeft w:val="0"/>
              <w:marRight w:val="0"/>
              <w:marTop w:val="0"/>
              <w:marBottom w:val="0"/>
              <w:divBdr>
                <w:top w:val="none" w:sz="0" w:space="0" w:color="auto"/>
                <w:left w:val="none" w:sz="0" w:space="0" w:color="auto"/>
                <w:bottom w:val="none" w:sz="0" w:space="0" w:color="auto"/>
                <w:right w:val="none" w:sz="0" w:space="0" w:color="auto"/>
              </w:divBdr>
            </w:div>
          </w:divsChild>
        </w:div>
        <w:div w:id="992568123">
          <w:marLeft w:val="0"/>
          <w:marRight w:val="0"/>
          <w:marTop w:val="0"/>
          <w:marBottom w:val="0"/>
          <w:divBdr>
            <w:top w:val="none" w:sz="0" w:space="0" w:color="auto"/>
            <w:left w:val="none" w:sz="0" w:space="0" w:color="auto"/>
            <w:bottom w:val="none" w:sz="0" w:space="0" w:color="auto"/>
            <w:right w:val="none" w:sz="0" w:space="0" w:color="auto"/>
          </w:divBdr>
          <w:divsChild>
            <w:div w:id="364211446">
              <w:marLeft w:val="0"/>
              <w:marRight w:val="0"/>
              <w:marTop w:val="0"/>
              <w:marBottom w:val="0"/>
              <w:divBdr>
                <w:top w:val="none" w:sz="0" w:space="0" w:color="auto"/>
                <w:left w:val="none" w:sz="0" w:space="0" w:color="auto"/>
                <w:bottom w:val="none" w:sz="0" w:space="0" w:color="auto"/>
                <w:right w:val="none" w:sz="0" w:space="0" w:color="auto"/>
              </w:divBdr>
            </w:div>
          </w:divsChild>
        </w:div>
        <w:div w:id="1112937604">
          <w:marLeft w:val="0"/>
          <w:marRight w:val="0"/>
          <w:marTop w:val="0"/>
          <w:marBottom w:val="0"/>
          <w:divBdr>
            <w:top w:val="none" w:sz="0" w:space="0" w:color="auto"/>
            <w:left w:val="none" w:sz="0" w:space="0" w:color="auto"/>
            <w:bottom w:val="none" w:sz="0" w:space="0" w:color="auto"/>
            <w:right w:val="none" w:sz="0" w:space="0" w:color="auto"/>
          </w:divBdr>
          <w:divsChild>
            <w:div w:id="1869490801">
              <w:marLeft w:val="0"/>
              <w:marRight w:val="0"/>
              <w:marTop w:val="0"/>
              <w:marBottom w:val="0"/>
              <w:divBdr>
                <w:top w:val="none" w:sz="0" w:space="0" w:color="auto"/>
                <w:left w:val="none" w:sz="0" w:space="0" w:color="auto"/>
                <w:bottom w:val="none" w:sz="0" w:space="0" w:color="auto"/>
                <w:right w:val="none" w:sz="0" w:space="0" w:color="auto"/>
              </w:divBdr>
            </w:div>
          </w:divsChild>
        </w:div>
        <w:div w:id="1159691646">
          <w:marLeft w:val="0"/>
          <w:marRight w:val="0"/>
          <w:marTop w:val="0"/>
          <w:marBottom w:val="0"/>
          <w:divBdr>
            <w:top w:val="none" w:sz="0" w:space="0" w:color="auto"/>
            <w:left w:val="none" w:sz="0" w:space="0" w:color="auto"/>
            <w:bottom w:val="none" w:sz="0" w:space="0" w:color="auto"/>
            <w:right w:val="none" w:sz="0" w:space="0" w:color="auto"/>
          </w:divBdr>
          <w:divsChild>
            <w:div w:id="238251548">
              <w:marLeft w:val="0"/>
              <w:marRight w:val="0"/>
              <w:marTop w:val="0"/>
              <w:marBottom w:val="0"/>
              <w:divBdr>
                <w:top w:val="none" w:sz="0" w:space="0" w:color="auto"/>
                <w:left w:val="none" w:sz="0" w:space="0" w:color="auto"/>
                <w:bottom w:val="none" w:sz="0" w:space="0" w:color="auto"/>
                <w:right w:val="none" w:sz="0" w:space="0" w:color="auto"/>
              </w:divBdr>
            </w:div>
          </w:divsChild>
        </w:div>
        <w:div w:id="1243954295">
          <w:marLeft w:val="0"/>
          <w:marRight w:val="0"/>
          <w:marTop w:val="0"/>
          <w:marBottom w:val="0"/>
          <w:divBdr>
            <w:top w:val="none" w:sz="0" w:space="0" w:color="auto"/>
            <w:left w:val="none" w:sz="0" w:space="0" w:color="auto"/>
            <w:bottom w:val="none" w:sz="0" w:space="0" w:color="auto"/>
            <w:right w:val="none" w:sz="0" w:space="0" w:color="auto"/>
          </w:divBdr>
          <w:divsChild>
            <w:div w:id="807675088">
              <w:marLeft w:val="0"/>
              <w:marRight w:val="0"/>
              <w:marTop w:val="0"/>
              <w:marBottom w:val="0"/>
              <w:divBdr>
                <w:top w:val="none" w:sz="0" w:space="0" w:color="auto"/>
                <w:left w:val="none" w:sz="0" w:space="0" w:color="auto"/>
                <w:bottom w:val="none" w:sz="0" w:space="0" w:color="auto"/>
                <w:right w:val="none" w:sz="0" w:space="0" w:color="auto"/>
              </w:divBdr>
            </w:div>
          </w:divsChild>
        </w:div>
        <w:div w:id="1278827802">
          <w:marLeft w:val="0"/>
          <w:marRight w:val="0"/>
          <w:marTop w:val="0"/>
          <w:marBottom w:val="0"/>
          <w:divBdr>
            <w:top w:val="none" w:sz="0" w:space="0" w:color="auto"/>
            <w:left w:val="none" w:sz="0" w:space="0" w:color="auto"/>
            <w:bottom w:val="none" w:sz="0" w:space="0" w:color="auto"/>
            <w:right w:val="none" w:sz="0" w:space="0" w:color="auto"/>
          </w:divBdr>
          <w:divsChild>
            <w:div w:id="1765834249">
              <w:marLeft w:val="0"/>
              <w:marRight w:val="0"/>
              <w:marTop w:val="0"/>
              <w:marBottom w:val="0"/>
              <w:divBdr>
                <w:top w:val="none" w:sz="0" w:space="0" w:color="auto"/>
                <w:left w:val="none" w:sz="0" w:space="0" w:color="auto"/>
                <w:bottom w:val="none" w:sz="0" w:space="0" w:color="auto"/>
                <w:right w:val="none" w:sz="0" w:space="0" w:color="auto"/>
              </w:divBdr>
            </w:div>
          </w:divsChild>
        </w:div>
        <w:div w:id="1402823441">
          <w:marLeft w:val="0"/>
          <w:marRight w:val="0"/>
          <w:marTop w:val="0"/>
          <w:marBottom w:val="0"/>
          <w:divBdr>
            <w:top w:val="none" w:sz="0" w:space="0" w:color="auto"/>
            <w:left w:val="none" w:sz="0" w:space="0" w:color="auto"/>
            <w:bottom w:val="none" w:sz="0" w:space="0" w:color="auto"/>
            <w:right w:val="none" w:sz="0" w:space="0" w:color="auto"/>
          </w:divBdr>
          <w:divsChild>
            <w:div w:id="328946442">
              <w:marLeft w:val="0"/>
              <w:marRight w:val="0"/>
              <w:marTop w:val="0"/>
              <w:marBottom w:val="0"/>
              <w:divBdr>
                <w:top w:val="none" w:sz="0" w:space="0" w:color="auto"/>
                <w:left w:val="none" w:sz="0" w:space="0" w:color="auto"/>
                <w:bottom w:val="none" w:sz="0" w:space="0" w:color="auto"/>
                <w:right w:val="none" w:sz="0" w:space="0" w:color="auto"/>
              </w:divBdr>
            </w:div>
          </w:divsChild>
        </w:div>
        <w:div w:id="1419789284">
          <w:marLeft w:val="0"/>
          <w:marRight w:val="0"/>
          <w:marTop w:val="0"/>
          <w:marBottom w:val="0"/>
          <w:divBdr>
            <w:top w:val="none" w:sz="0" w:space="0" w:color="auto"/>
            <w:left w:val="none" w:sz="0" w:space="0" w:color="auto"/>
            <w:bottom w:val="none" w:sz="0" w:space="0" w:color="auto"/>
            <w:right w:val="none" w:sz="0" w:space="0" w:color="auto"/>
          </w:divBdr>
          <w:divsChild>
            <w:div w:id="387269122">
              <w:marLeft w:val="0"/>
              <w:marRight w:val="0"/>
              <w:marTop w:val="0"/>
              <w:marBottom w:val="0"/>
              <w:divBdr>
                <w:top w:val="none" w:sz="0" w:space="0" w:color="auto"/>
                <w:left w:val="none" w:sz="0" w:space="0" w:color="auto"/>
                <w:bottom w:val="none" w:sz="0" w:space="0" w:color="auto"/>
                <w:right w:val="none" w:sz="0" w:space="0" w:color="auto"/>
              </w:divBdr>
            </w:div>
          </w:divsChild>
        </w:div>
        <w:div w:id="1438135897">
          <w:marLeft w:val="0"/>
          <w:marRight w:val="0"/>
          <w:marTop w:val="0"/>
          <w:marBottom w:val="0"/>
          <w:divBdr>
            <w:top w:val="none" w:sz="0" w:space="0" w:color="auto"/>
            <w:left w:val="none" w:sz="0" w:space="0" w:color="auto"/>
            <w:bottom w:val="none" w:sz="0" w:space="0" w:color="auto"/>
            <w:right w:val="none" w:sz="0" w:space="0" w:color="auto"/>
          </w:divBdr>
          <w:divsChild>
            <w:div w:id="1486899524">
              <w:marLeft w:val="0"/>
              <w:marRight w:val="0"/>
              <w:marTop w:val="0"/>
              <w:marBottom w:val="0"/>
              <w:divBdr>
                <w:top w:val="none" w:sz="0" w:space="0" w:color="auto"/>
                <w:left w:val="none" w:sz="0" w:space="0" w:color="auto"/>
                <w:bottom w:val="none" w:sz="0" w:space="0" w:color="auto"/>
                <w:right w:val="none" w:sz="0" w:space="0" w:color="auto"/>
              </w:divBdr>
            </w:div>
          </w:divsChild>
        </w:div>
        <w:div w:id="1458914601">
          <w:marLeft w:val="0"/>
          <w:marRight w:val="0"/>
          <w:marTop w:val="0"/>
          <w:marBottom w:val="0"/>
          <w:divBdr>
            <w:top w:val="none" w:sz="0" w:space="0" w:color="auto"/>
            <w:left w:val="none" w:sz="0" w:space="0" w:color="auto"/>
            <w:bottom w:val="none" w:sz="0" w:space="0" w:color="auto"/>
            <w:right w:val="none" w:sz="0" w:space="0" w:color="auto"/>
          </w:divBdr>
          <w:divsChild>
            <w:div w:id="2131431087">
              <w:marLeft w:val="0"/>
              <w:marRight w:val="0"/>
              <w:marTop w:val="0"/>
              <w:marBottom w:val="0"/>
              <w:divBdr>
                <w:top w:val="none" w:sz="0" w:space="0" w:color="auto"/>
                <w:left w:val="none" w:sz="0" w:space="0" w:color="auto"/>
                <w:bottom w:val="none" w:sz="0" w:space="0" w:color="auto"/>
                <w:right w:val="none" w:sz="0" w:space="0" w:color="auto"/>
              </w:divBdr>
            </w:div>
          </w:divsChild>
        </w:div>
        <w:div w:id="1520198222">
          <w:marLeft w:val="0"/>
          <w:marRight w:val="0"/>
          <w:marTop w:val="0"/>
          <w:marBottom w:val="0"/>
          <w:divBdr>
            <w:top w:val="none" w:sz="0" w:space="0" w:color="auto"/>
            <w:left w:val="none" w:sz="0" w:space="0" w:color="auto"/>
            <w:bottom w:val="none" w:sz="0" w:space="0" w:color="auto"/>
            <w:right w:val="none" w:sz="0" w:space="0" w:color="auto"/>
          </w:divBdr>
          <w:divsChild>
            <w:div w:id="745566198">
              <w:marLeft w:val="0"/>
              <w:marRight w:val="0"/>
              <w:marTop w:val="0"/>
              <w:marBottom w:val="0"/>
              <w:divBdr>
                <w:top w:val="none" w:sz="0" w:space="0" w:color="auto"/>
                <w:left w:val="none" w:sz="0" w:space="0" w:color="auto"/>
                <w:bottom w:val="none" w:sz="0" w:space="0" w:color="auto"/>
                <w:right w:val="none" w:sz="0" w:space="0" w:color="auto"/>
              </w:divBdr>
            </w:div>
          </w:divsChild>
        </w:div>
        <w:div w:id="1540051197">
          <w:marLeft w:val="0"/>
          <w:marRight w:val="0"/>
          <w:marTop w:val="0"/>
          <w:marBottom w:val="0"/>
          <w:divBdr>
            <w:top w:val="none" w:sz="0" w:space="0" w:color="auto"/>
            <w:left w:val="none" w:sz="0" w:space="0" w:color="auto"/>
            <w:bottom w:val="none" w:sz="0" w:space="0" w:color="auto"/>
            <w:right w:val="none" w:sz="0" w:space="0" w:color="auto"/>
          </w:divBdr>
          <w:divsChild>
            <w:div w:id="1222326261">
              <w:marLeft w:val="0"/>
              <w:marRight w:val="0"/>
              <w:marTop w:val="0"/>
              <w:marBottom w:val="0"/>
              <w:divBdr>
                <w:top w:val="none" w:sz="0" w:space="0" w:color="auto"/>
                <w:left w:val="none" w:sz="0" w:space="0" w:color="auto"/>
                <w:bottom w:val="none" w:sz="0" w:space="0" w:color="auto"/>
                <w:right w:val="none" w:sz="0" w:space="0" w:color="auto"/>
              </w:divBdr>
            </w:div>
          </w:divsChild>
        </w:div>
        <w:div w:id="1542746764">
          <w:marLeft w:val="0"/>
          <w:marRight w:val="0"/>
          <w:marTop w:val="0"/>
          <w:marBottom w:val="0"/>
          <w:divBdr>
            <w:top w:val="none" w:sz="0" w:space="0" w:color="auto"/>
            <w:left w:val="none" w:sz="0" w:space="0" w:color="auto"/>
            <w:bottom w:val="none" w:sz="0" w:space="0" w:color="auto"/>
            <w:right w:val="none" w:sz="0" w:space="0" w:color="auto"/>
          </w:divBdr>
          <w:divsChild>
            <w:div w:id="1137337300">
              <w:marLeft w:val="0"/>
              <w:marRight w:val="0"/>
              <w:marTop w:val="0"/>
              <w:marBottom w:val="0"/>
              <w:divBdr>
                <w:top w:val="none" w:sz="0" w:space="0" w:color="auto"/>
                <w:left w:val="none" w:sz="0" w:space="0" w:color="auto"/>
                <w:bottom w:val="none" w:sz="0" w:space="0" w:color="auto"/>
                <w:right w:val="none" w:sz="0" w:space="0" w:color="auto"/>
              </w:divBdr>
            </w:div>
          </w:divsChild>
        </w:div>
        <w:div w:id="1543978448">
          <w:marLeft w:val="0"/>
          <w:marRight w:val="0"/>
          <w:marTop w:val="0"/>
          <w:marBottom w:val="0"/>
          <w:divBdr>
            <w:top w:val="none" w:sz="0" w:space="0" w:color="auto"/>
            <w:left w:val="none" w:sz="0" w:space="0" w:color="auto"/>
            <w:bottom w:val="none" w:sz="0" w:space="0" w:color="auto"/>
            <w:right w:val="none" w:sz="0" w:space="0" w:color="auto"/>
          </w:divBdr>
          <w:divsChild>
            <w:div w:id="872809761">
              <w:marLeft w:val="0"/>
              <w:marRight w:val="0"/>
              <w:marTop w:val="0"/>
              <w:marBottom w:val="0"/>
              <w:divBdr>
                <w:top w:val="none" w:sz="0" w:space="0" w:color="auto"/>
                <w:left w:val="none" w:sz="0" w:space="0" w:color="auto"/>
                <w:bottom w:val="none" w:sz="0" w:space="0" w:color="auto"/>
                <w:right w:val="none" w:sz="0" w:space="0" w:color="auto"/>
              </w:divBdr>
            </w:div>
          </w:divsChild>
        </w:div>
        <w:div w:id="1544051071">
          <w:marLeft w:val="0"/>
          <w:marRight w:val="0"/>
          <w:marTop w:val="0"/>
          <w:marBottom w:val="0"/>
          <w:divBdr>
            <w:top w:val="none" w:sz="0" w:space="0" w:color="auto"/>
            <w:left w:val="none" w:sz="0" w:space="0" w:color="auto"/>
            <w:bottom w:val="none" w:sz="0" w:space="0" w:color="auto"/>
            <w:right w:val="none" w:sz="0" w:space="0" w:color="auto"/>
          </w:divBdr>
          <w:divsChild>
            <w:div w:id="2056460602">
              <w:marLeft w:val="0"/>
              <w:marRight w:val="0"/>
              <w:marTop w:val="0"/>
              <w:marBottom w:val="0"/>
              <w:divBdr>
                <w:top w:val="none" w:sz="0" w:space="0" w:color="auto"/>
                <w:left w:val="none" w:sz="0" w:space="0" w:color="auto"/>
                <w:bottom w:val="none" w:sz="0" w:space="0" w:color="auto"/>
                <w:right w:val="none" w:sz="0" w:space="0" w:color="auto"/>
              </w:divBdr>
            </w:div>
          </w:divsChild>
        </w:div>
        <w:div w:id="1579248963">
          <w:marLeft w:val="0"/>
          <w:marRight w:val="0"/>
          <w:marTop w:val="0"/>
          <w:marBottom w:val="0"/>
          <w:divBdr>
            <w:top w:val="none" w:sz="0" w:space="0" w:color="auto"/>
            <w:left w:val="none" w:sz="0" w:space="0" w:color="auto"/>
            <w:bottom w:val="none" w:sz="0" w:space="0" w:color="auto"/>
            <w:right w:val="none" w:sz="0" w:space="0" w:color="auto"/>
          </w:divBdr>
          <w:divsChild>
            <w:div w:id="800617472">
              <w:marLeft w:val="0"/>
              <w:marRight w:val="0"/>
              <w:marTop w:val="0"/>
              <w:marBottom w:val="0"/>
              <w:divBdr>
                <w:top w:val="none" w:sz="0" w:space="0" w:color="auto"/>
                <w:left w:val="none" w:sz="0" w:space="0" w:color="auto"/>
                <w:bottom w:val="none" w:sz="0" w:space="0" w:color="auto"/>
                <w:right w:val="none" w:sz="0" w:space="0" w:color="auto"/>
              </w:divBdr>
            </w:div>
          </w:divsChild>
        </w:div>
        <w:div w:id="1601907616">
          <w:marLeft w:val="0"/>
          <w:marRight w:val="0"/>
          <w:marTop w:val="0"/>
          <w:marBottom w:val="0"/>
          <w:divBdr>
            <w:top w:val="none" w:sz="0" w:space="0" w:color="auto"/>
            <w:left w:val="none" w:sz="0" w:space="0" w:color="auto"/>
            <w:bottom w:val="none" w:sz="0" w:space="0" w:color="auto"/>
            <w:right w:val="none" w:sz="0" w:space="0" w:color="auto"/>
          </w:divBdr>
          <w:divsChild>
            <w:div w:id="961301528">
              <w:marLeft w:val="0"/>
              <w:marRight w:val="0"/>
              <w:marTop w:val="0"/>
              <w:marBottom w:val="0"/>
              <w:divBdr>
                <w:top w:val="none" w:sz="0" w:space="0" w:color="auto"/>
                <w:left w:val="none" w:sz="0" w:space="0" w:color="auto"/>
                <w:bottom w:val="none" w:sz="0" w:space="0" w:color="auto"/>
                <w:right w:val="none" w:sz="0" w:space="0" w:color="auto"/>
              </w:divBdr>
            </w:div>
          </w:divsChild>
        </w:div>
        <w:div w:id="1627541932">
          <w:marLeft w:val="0"/>
          <w:marRight w:val="0"/>
          <w:marTop w:val="0"/>
          <w:marBottom w:val="0"/>
          <w:divBdr>
            <w:top w:val="none" w:sz="0" w:space="0" w:color="auto"/>
            <w:left w:val="none" w:sz="0" w:space="0" w:color="auto"/>
            <w:bottom w:val="none" w:sz="0" w:space="0" w:color="auto"/>
            <w:right w:val="none" w:sz="0" w:space="0" w:color="auto"/>
          </w:divBdr>
          <w:divsChild>
            <w:div w:id="1350914803">
              <w:marLeft w:val="0"/>
              <w:marRight w:val="0"/>
              <w:marTop w:val="0"/>
              <w:marBottom w:val="0"/>
              <w:divBdr>
                <w:top w:val="none" w:sz="0" w:space="0" w:color="auto"/>
                <w:left w:val="none" w:sz="0" w:space="0" w:color="auto"/>
                <w:bottom w:val="none" w:sz="0" w:space="0" w:color="auto"/>
                <w:right w:val="none" w:sz="0" w:space="0" w:color="auto"/>
              </w:divBdr>
            </w:div>
          </w:divsChild>
        </w:div>
        <w:div w:id="1635478663">
          <w:marLeft w:val="0"/>
          <w:marRight w:val="0"/>
          <w:marTop w:val="0"/>
          <w:marBottom w:val="0"/>
          <w:divBdr>
            <w:top w:val="none" w:sz="0" w:space="0" w:color="auto"/>
            <w:left w:val="none" w:sz="0" w:space="0" w:color="auto"/>
            <w:bottom w:val="none" w:sz="0" w:space="0" w:color="auto"/>
            <w:right w:val="none" w:sz="0" w:space="0" w:color="auto"/>
          </w:divBdr>
          <w:divsChild>
            <w:div w:id="1327243899">
              <w:marLeft w:val="0"/>
              <w:marRight w:val="0"/>
              <w:marTop w:val="0"/>
              <w:marBottom w:val="0"/>
              <w:divBdr>
                <w:top w:val="none" w:sz="0" w:space="0" w:color="auto"/>
                <w:left w:val="none" w:sz="0" w:space="0" w:color="auto"/>
                <w:bottom w:val="none" w:sz="0" w:space="0" w:color="auto"/>
                <w:right w:val="none" w:sz="0" w:space="0" w:color="auto"/>
              </w:divBdr>
            </w:div>
          </w:divsChild>
        </w:div>
        <w:div w:id="1643459979">
          <w:marLeft w:val="0"/>
          <w:marRight w:val="0"/>
          <w:marTop w:val="0"/>
          <w:marBottom w:val="0"/>
          <w:divBdr>
            <w:top w:val="none" w:sz="0" w:space="0" w:color="auto"/>
            <w:left w:val="none" w:sz="0" w:space="0" w:color="auto"/>
            <w:bottom w:val="none" w:sz="0" w:space="0" w:color="auto"/>
            <w:right w:val="none" w:sz="0" w:space="0" w:color="auto"/>
          </w:divBdr>
          <w:divsChild>
            <w:div w:id="706755854">
              <w:marLeft w:val="0"/>
              <w:marRight w:val="0"/>
              <w:marTop w:val="0"/>
              <w:marBottom w:val="0"/>
              <w:divBdr>
                <w:top w:val="none" w:sz="0" w:space="0" w:color="auto"/>
                <w:left w:val="none" w:sz="0" w:space="0" w:color="auto"/>
                <w:bottom w:val="none" w:sz="0" w:space="0" w:color="auto"/>
                <w:right w:val="none" w:sz="0" w:space="0" w:color="auto"/>
              </w:divBdr>
            </w:div>
          </w:divsChild>
        </w:div>
        <w:div w:id="1680768028">
          <w:marLeft w:val="0"/>
          <w:marRight w:val="0"/>
          <w:marTop w:val="0"/>
          <w:marBottom w:val="0"/>
          <w:divBdr>
            <w:top w:val="none" w:sz="0" w:space="0" w:color="auto"/>
            <w:left w:val="none" w:sz="0" w:space="0" w:color="auto"/>
            <w:bottom w:val="none" w:sz="0" w:space="0" w:color="auto"/>
            <w:right w:val="none" w:sz="0" w:space="0" w:color="auto"/>
          </w:divBdr>
          <w:divsChild>
            <w:div w:id="990056265">
              <w:marLeft w:val="0"/>
              <w:marRight w:val="0"/>
              <w:marTop w:val="0"/>
              <w:marBottom w:val="0"/>
              <w:divBdr>
                <w:top w:val="none" w:sz="0" w:space="0" w:color="auto"/>
                <w:left w:val="none" w:sz="0" w:space="0" w:color="auto"/>
                <w:bottom w:val="none" w:sz="0" w:space="0" w:color="auto"/>
                <w:right w:val="none" w:sz="0" w:space="0" w:color="auto"/>
              </w:divBdr>
            </w:div>
          </w:divsChild>
        </w:div>
        <w:div w:id="1736782462">
          <w:marLeft w:val="0"/>
          <w:marRight w:val="0"/>
          <w:marTop w:val="0"/>
          <w:marBottom w:val="0"/>
          <w:divBdr>
            <w:top w:val="none" w:sz="0" w:space="0" w:color="auto"/>
            <w:left w:val="none" w:sz="0" w:space="0" w:color="auto"/>
            <w:bottom w:val="none" w:sz="0" w:space="0" w:color="auto"/>
            <w:right w:val="none" w:sz="0" w:space="0" w:color="auto"/>
          </w:divBdr>
          <w:divsChild>
            <w:div w:id="2123064857">
              <w:marLeft w:val="0"/>
              <w:marRight w:val="0"/>
              <w:marTop w:val="0"/>
              <w:marBottom w:val="0"/>
              <w:divBdr>
                <w:top w:val="none" w:sz="0" w:space="0" w:color="auto"/>
                <w:left w:val="none" w:sz="0" w:space="0" w:color="auto"/>
                <w:bottom w:val="none" w:sz="0" w:space="0" w:color="auto"/>
                <w:right w:val="none" w:sz="0" w:space="0" w:color="auto"/>
              </w:divBdr>
            </w:div>
          </w:divsChild>
        </w:div>
        <w:div w:id="1752696842">
          <w:marLeft w:val="0"/>
          <w:marRight w:val="0"/>
          <w:marTop w:val="0"/>
          <w:marBottom w:val="0"/>
          <w:divBdr>
            <w:top w:val="none" w:sz="0" w:space="0" w:color="auto"/>
            <w:left w:val="none" w:sz="0" w:space="0" w:color="auto"/>
            <w:bottom w:val="none" w:sz="0" w:space="0" w:color="auto"/>
            <w:right w:val="none" w:sz="0" w:space="0" w:color="auto"/>
          </w:divBdr>
          <w:divsChild>
            <w:div w:id="45228591">
              <w:marLeft w:val="0"/>
              <w:marRight w:val="0"/>
              <w:marTop w:val="0"/>
              <w:marBottom w:val="0"/>
              <w:divBdr>
                <w:top w:val="none" w:sz="0" w:space="0" w:color="auto"/>
                <w:left w:val="none" w:sz="0" w:space="0" w:color="auto"/>
                <w:bottom w:val="none" w:sz="0" w:space="0" w:color="auto"/>
                <w:right w:val="none" w:sz="0" w:space="0" w:color="auto"/>
              </w:divBdr>
            </w:div>
          </w:divsChild>
        </w:div>
        <w:div w:id="1762682426">
          <w:marLeft w:val="0"/>
          <w:marRight w:val="0"/>
          <w:marTop w:val="0"/>
          <w:marBottom w:val="0"/>
          <w:divBdr>
            <w:top w:val="none" w:sz="0" w:space="0" w:color="auto"/>
            <w:left w:val="none" w:sz="0" w:space="0" w:color="auto"/>
            <w:bottom w:val="none" w:sz="0" w:space="0" w:color="auto"/>
            <w:right w:val="none" w:sz="0" w:space="0" w:color="auto"/>
          </w:divBdr>
          <w:divsChild>
            <w:div w:id="1615749096">
              <w:marLeft w:val="0"/>
              <w:marRight w:val="0"/>
              <w:marTop w:val="0"/>
              <w:marBottom w:val="0"/>
              <w:divBdr>
                <w:top w:val="none" w:sz="0" w:space="0" w:color="auto"/>
                <w:left w:val="none" w:sz="0" w:space="0" w:color="auto"/>
                <w:bottom w:val="none" w:sz="0" w:space="0" w:color="auto"/>
                <w:right w:val="none" w:sz="0" w:space="0" w:color="auto"/>
              </w:divBdr>
            </w:div>
          </w:divsChild>
        </w:div>
        <w:div w:id="1796292008">
          <w:marLeft w:val="0"/>
          <w:marRight w:val="0"/>
          <w:marTop w:val="0"/>
          <w:marBottom w:val="0"/>
          <w:divBdr>
            <w:top w:val="none" w:sz="0" w:space="0" w:color="auto"/>
            <w:left w:val="none" w:sz="0" w:space="0" w:color="auto"/>
            <w:bottom w:val="none" w:sz="0" w:space="0" w:color="auto"/>
            <w:right w:val="none" w:sz="0" w:space="0" w:color="auto"/>
          </w:divBdr>
          <w:divsChild>
            <w:div w:id="323316663">
              <w:marLeft w:val="0"/>
              <w:marRight w:val="0"/>
              <w:marTop w:val="0"/>
              <w:marBottom w:val="0"/>
              <w:divBdr>
                <w:top w:val="none" w:sz="0" w:space="0" w:color="auto"/>
                <w:left w:val="none" w:sz="0" w:space="0" w:color="auto"/>
                <w:bottom w:val="none" w:sz="0" w:space="0" w:color="auto"/>
                <w:right w:val="none" w:sz="0" w:space="0" w:color="auto"/>
              </w:divBdr>
            </w:div>
          </w:divsChild>
        </w:div>
        <w:div w:id="1828546000">
          <w:marLeft w:val="0"/>
          <w:marRight w:val="0"/>
          <w:marTop w:val="0"/>
          <w:marBottom w:val="0"/>
          <w:divBdr>
            <w:top w:val="none" w:sz="0" w:space="0" w:color="auto"/>
            <w:left w:val="none" w:sz="0" w:space="0" w:color="auto"/>
            <w:bottom w:val="none" w:sz="0" w:space="0" w:color="auto"/>
            <w:right w:val="none" w:sz="0" w:space="0" w:color="auto"/>
          </w:divBdr>
          <w:divsChild>
            <w:div w:id="1442802825">
              <w:marLeft w:val="0"/>
              <w:marRight w:val="0"/>
              <w:marTop w:val="0"/>
              <w:marBottom w:val="0"/>
              <w:divBdr>
                <w:top w:val="none" w:sz="0" w:space="0" w:color="auto"/>
                <w:left w:val="none" w:sz="0" w:space="0" w:color="auto"/>
                <w:bottom w:val="none" w:sz="0" w:space="0" w:color="auto"/>
                <w:right w:val="none" w:sz="0" w:space="0" w:color="auto"/>
              </w:divBdr>
            </w:div>
          </w:divsChild>
        </w:div>
        <w:div w:id="1902711973">
          <w:marLeft w:val="0"/>
          <w:marRight w:val="0"/>
          <w:marTop w:val="0"/>
          <w:marBottom w:val="0"/>
          <w:divBdr>
            <w:top w:val="none" w:sz="0" w:space="0" w:color="auto"/>
            <w:left w:val="none" w:sz="0" w:space="0" w:color="auto"/>
            <w:bottom w:val="none" w:sz="0" w:space="0" w:color="auto"/>
            <w:right w:val="none" w:sz="0" w:space="0" w:color="auto"/>
          </w:divBdr>
          <w:divsChild>
            <w:div w:id="1732925189">
              <w:marLeft w:val="0"/>
              <w:marRight w:val="0"/>
              <w:marTop w:val="0"/>
              <w:marBottom w:val="0"/>
              <w:divBdr>
                <w:top w:val="none" w:sz="0" w:space="0" w:color="auto"/>
                <w:left w:val="none" w:sz="0" w:space="0" w:color="auto"/>
                <w:bottom w:val="none" w:sz="0" w:space="0" w:color="auto"/>
                <w:right w:val="none" w:sz="0" w:space="0" w:color="auto"/>
              </w:divBdr>
            </w:div>
          </w:divsChild>
        </w:div>
        <w:div w:id="1904560017">
          <w:marLeft w:val="0"/>
          <w:marRight w:val="0"/>
          <w:marTop w:val="0"/>
          <w:marBottom w:val="0"/>
          <w:divBdr>
            <w:top w:val="none" w:sz="0" w:space="0" w:color="auto"/>
            <w:left w:val="none" w:sz="0" w:space="0" w:color="auto"/>
            <w:bottom w:val="none" w:sz="0" w:space="0" w:color="auto"/>
            <w:right w:val="none" w:sz="0" w:space="0" w:color="auto"/>
          </w:divBdr>
          <w:divsChild>
            <w:div w:id="478882768">
              <w:marLeft w:val="0"/>
              <w:marRight w:val="0"/>
              <w:marTop w:val="0"/>
              <w:marBottom w:val="0"/>
              <w:divBdr>
                <w:top w:val="none" w:sz="0" w:space="0" w:color="auto"/>
                <w:left w:val="none" w:sz="0" w:space="0" w:color="auto"/>
                <w:bottom w:val="none" w:sz="0" w:space="0" w:color="auto"/>
                <w:right w:val="none" w:sz="0" w:space="0" w:color="auto"/>
              </w:divBdr>
            </w:div>
          </w:divsChild>
        </w:div>
        <w:div w:id="1928149742">
          <w:marLeft w:val="0"/>
          <w:marRight w:val="0"/>
          <w:marTop w:val="0"/>
          <w:marBottom w:val="0"/>
          <w:divBdr>
            <w:top w:val="none" w:sz="0" w:space="0" w:color="auto"/>
            <w:left w:val="none" w:sz="0" w:space="0" w:color="auto"/>
            <w:bottom w:val="none" w:sz="0" w:space="0" w:color="auto"/>
            <w:right w:val="none" w:sz="0" w:space="0" w:color="auto"/>
          </w:divBdr>
          <w:divsChild>
            <w:div w:id="832570958">
              <w:marLeft w:val="0"/>
              <w:marRight w:val="0"/>
              <w:marTop w:val="0"/>
              <w:marBottom w:val="0"/>
              <w:divBdr>
                <w:top w:val="none" w:sz="0" w:space="0" w:color="auto"/>
                <w:left w:val="none" w:sz="0" w:space="0" w:color="auto"/>
                <w:bottom w:val="none" w:sz="0" w:space="0" w:color="auto"/>
                <w:right w:val="none" w:sz="0" w:space="0" w:color="auto"/>
              </w:divBdr>
            </w:div>
          </w:divsChild>
        </w:div>
        <w:div w:id="1983272140">
          <w:marLeft w:val="0"/>
          <w:marRight w:val="0"/>
          <w:marTop w:val="0"/>
          <w:marBottom w:val="0"/>
          <w:divBdr>
            <w:top w:val="none" w:sz="0" w:space="0" w:color="auto"/>
            <w:left w:val="none" w:sz="0" w:space="0" w:color="auto"/>
            <w:bottom w:val="none" w:sz="0" w:space="0" w:color="auto"/>
            <w:right w:val="none" w:sz="0" w:space="0" w:color="auto"/>
          </w:divBdr>
          <w:divsChild>
            <w:div w:id="506209619">
              <w:marLeft w:val="0"/>
              <w:marRight w:val="0"/>
              <w:marTop w:val="0"/>
              <w:marBottom w:val="0"/>
              <w:divBdr>
                <w:top w:val="none" w:sz="0" w:space="0" w:color="auto"/>
                <w:left w:val="none" w:sz="0" w:space="0" w:color="auto"/>
                <w:bottom w:val="none" w:sz="0" w:space="0" w:color="auto"/>
                <w:right w:val="none" w:sz="0" w:space="0" w:color="auto"/>
              </w:divBdr>
            </w:div>
          </w:divsChild>
        </w:div>
        <w:div w:id="2056661038">
          <w:marLeft w:val="0"/>
          <w:marRight w:val="0"/>
          <w:marTop w:val="0"/>
          <w:marBottom w:val="0"/>
          <w:divBdr>
            <w:top w:val="none" w:sz="0" w:space="0" w:color="auto"/>
            <w:left w:val="none" w:sz="0" w:space="0" w:color="auto"/>
            <w:bottom w:val="none" w:sz="0" w:space="0" w:color="auto"/>
            <w:right w:val="none" w:sz="0" w:space="0" w:color="auto"/>
          </w:divBdr>
          <w:divsChild>
            <w:div w:id="1712151712">
              <w:marLeft w:val="0"/>
              <w:marRight w:val="0"/>
              <w:marTop w:val="0"/>
              <w:marBottom w:val="0"/>
              <w:divBdr>
                <w:top w:val="none" w:sz="0" w:space="0" w:color="auto"/>
                <w:left w:val="none" w:sz="0" w:space="0" w:color="auto"/>
                <w:bottom w:val="none" w:sz="0" w:space="0" w:color="auto"/>
                <w:right w:val="none" w:sz="0" w:space="0" w:color="auto"/>
              </w:divBdr>
            </w:div>
          </w:divsChild>
        </w:div>
        <w:div w:id="2078504391">
          <w:marLeft w:val="0"/>
          <w:marRight w:val="0"/>
          <w:marTop w:val="0"/>
          <w:marBottom w:val="0"/>
          <w:divBdr>
            <w:top w:val="none" w:sz="0" w:space="0" w:color="auto"/>
            <w:left w:val="none" w:sz="0" w:space="0" w:color="auto"/>
            <w:bottom w:val="none" w:sz="0" w:space="0" w:color="auto"/>
            <w:right w:val="none" w:sz="0" w:space="0" w:color="auto"/>
          </w:divBdr>
          <w:divsChild>
            <w:div w:id="1601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461857">
      <w:bodyDiv w:val="1"/>
      <w:marLeft w:val="0"/>
      <w:marRight w:val="0"/>
      <w:marTop w:val="0"/>
      <w:marBottom w:val="0"/>
      <w:divBdr>
        <w:top w:val="none" w:sz="0" w:space="0" w:color="auto"/>
        <w:left w:val="none" w:sz="0" w:space="0" w:color="auto"/>
        <w:bottom w:val="none" w:sz="0" w:space="0" w:color="auto"/>
        <w:right w:val="none" w:sz="0" w:space="0" w:color="auto"/>
      </w:divBdr>
      <w:divsChild>
        <w:div w:id="1935479789">
          <w:marLeft w:val="0"/>
          <w:marRight w:val="0"/>
          <w:marTop w:val="0"/>
          <w:marBottom w:val="0"/>
          <w:divBdr>
            <w:top w:val="none" w:sz="0" w:space="0" w:color="auto"/>
            <w:left w:val="none" w:sz="0" w:space="0" w:color="auto"/>
            <w:bottom w:val="none" w:sz="0" w:space="0" w:color="auto"/>
            <w:right w:val="none" w:sz="0" w:space="0" w:color="auto"/>
          </w:divBdr>
        </w:div>
        <w:div w:id="1998731315">
          <w:marLeft w:val="0"/>
          <w:marRight w:val="0"/>
          <w:marTop w:val="0"/>
          <w:marBottom w:val="0"/>
          <w:divBdr>
            <w:top w:val="none" w:sz="0" w:space="0" w:color="auto"/>
            <w:left w:val="none" w:sz="0" w:space="0" w:color="auto"/>
            <w:bottom w:val="none" w:sz="0" w:space="0" w:color="auto"/>
            <w:right w:val="none" w:sz="0" w:space="0" w:color="auto"/>
          </w:divBdr>
        </w:div>
      </w:divsChild>
    </w:div>
    <w:div w:id="694430385">
      <w:bodyDiv w:val="1"/>
      <w:marLeft w:val="0"/>
      <w:marRight w:val="0"/>
      <w:marTop w:val="0"/>
      <w:marBottom w:val="0"/>
      <w:divBdr>
        <w:top w:val="none" w:sz="0" w:space="0" w:color="auto"/>
        <w:left w:val="none" w:sz="0" w:space="0" w:color="auto"/>
        <w:bottom w:val="none" w:sz="0" w:space="0" w:color="auto"/>
        <w:right w:val="none" w:sz="0" w:space="0" w:color="auto"/>
      </w:divBdr>
    </w:div>
    <w:div w:id="694891379">
      <w:bodyDiv w:val="1"/>
      <w:marLeft w:val="0"/>
      <w:marRight w:val="0"/>
      <w:marTop w:val="0"/>
      <w:marBottom w:val="0"/>
      <w:divBdr>
        <w:top w:val="none" w:sz="0" w:space="0" w:color="auto"/>
        <w:left w:val="none" w:sz="0" w:space="0" w:color="auto"/>
        <w:bottom w:val="none" w:sz="0" w:space="0" w:color="auto"/>
        <w:right w:val="none" w:sz="0" w:space="0" w:color="auto"/>
      </w:divBdr>
    </w:div>
    <w:div w:id="740180136">
      <w:bodyDiv w:val="1"/>
      <w:marLeft w:val="0"/>
      <w:marRight w:val="0"/>
      <w:marTop w:val="0"/>
      <w:marBottom w:val="0"/>
      <w:divBdr>
        <w:top w:val="none" w:sz="0" w:space="0" w:color="auto"/>
        <w:left w:val="none" w:sz="0" w:space="0" w:color="auto"/>
        <w:bottom w:val="none" w:sz="0" w:space="0" w:color="auto"/>
        <w:right w:val="none" w:sz="0" w:space="0" w:color="auto"/>
      </w:divBdr>
    </w:div>
    <w:div w:id="773869404">
      <w:bodyDiv w:val="1"/>
      <w:marLeft w:val="0"/>
      <w:marRight w:val="0"/>
      <w:marTop w:val="0"/>
      <w:marBottom w:val="0"/>
      <w:divBdr>
        <w:top w:val="none" w:sz="0" w:space="0" w:color="auto"/>
        <w:left w:val="none" w:sz="0" w:space="0" w:color="auto"/>
        <w:bottom w:val="none" w:sz="0" w:space="0" w:color="auto"/>
        <w:right w:val="none" w:sz="0" w:space="0" w:color="auto"/>
      </w:divBdr>
    </w:div>
    <w:div w:id="800657778">
      <w:bodyDiv w:val="1"/>
      <w:marLeft w:val="0"/>
      <w:marRight w:val="0"/>
      <w:marTop w:val="0"/>
      <w:marBottom w:val="0"/>
      <w:divBdr>
        <w:top w:val="none" w:sz="0" w:space="0" w:color="auto"/>
        <w:left w:val="none" w:sz="0" w:space="0" w:color="auto"/>
        <w:bottom w:val="none" w:sz="0" w:space="0" w:color="auto"/>
        <w:right w:val="none" w:sz="0" w:space="0" w:color="auto"/>
      </w:divBdr>
    </w:div>
    <w:div w:id="860626114">
      <w:bodyDiv w:val="1"/>
      <w:marLeft w:val="0"/>
      <w:marRight w:val="0"/>
      <w:marTop w:val="0"/>
      <w:marBottom w:val="0"/>
      <w:divBdr>
        <w:top w:val="none" w:sz="0" w:space="0" w:color="auto"/>
        <w:left w:val="none" w:sz="0" w:space="0" w:color="auto"/>
        <w:bottom w:val="none" w:sz="0" w:space="0" w:color="auto"/>
        <w:right w:val="none" w:sz="0" w:space="0" w:color="auto"/>
      </w:divBdr>
      <w:divsChild>
        <w:div w:id="419720106">
          <w:marLeft w:val="0"/>
          <w:marRight w:val="0"/>
          <w:marTop w:val="0"/>
          <w:marBottom w:val="0"/>
          <w:divBdr>
            <w:top w:val="none" w:sz="0" w:space="0" w:color="auto"/>
            <w:left w:val="none" w:sz="0" w:space="0" w:color="auto"/>
            <w:bottom w:val="none" w:sz="0" w:space="0" w:color="auto"/>
            <w:right w:val="none" w:sz="0" w:space="0" w:color="auto"/>
          </w:divBdr>
        </w:div>
        <w:div w:id="1850485407">
          <w:marLeft w:val="0"/>
          <w:marRight w:val="0"/>
          <w:marTop w:val="0"/>
          <w:marBottom w:val="0"/>
          <w:divBdr>
            <w:top w:val="none" w:sz="0" w:space="0" w:color="auto"/>
            <w:left w:val="none" w:sz="0" w:space="0" w:color="auto"/>
            <w:bottom w:val="none" w:sz="0" w:space="0" w:color="auto"/>
            <w:right w:val="none" w:sz="0" w:space="0" w:color="auto"/>
          </w:divBdr>
        </w:div>
      </w:divsChild>
    </w:div>
    <w:div w:id="912812519">
      <w:bodyDiv w:val="1"/>
      <w:marLeft w:val="0"/>
      <w:marRight w:val="0"/>
      <w:marTop w:val="0"/>
      <w:marBottom w:val="0"/>
      <w:divBdr>
        <w:top w:val="none" w:sz="0" w:space="0" w:color="auto"/>
        <w:left w:val="none" w:sz="0" w:space="0" w:color="auto"/>
        <w:bottom w:val="none" w:sz="0" w:space="0" w:color="auto"/>
        <w:right w:val="none" w:sz="0" w:space="0" w:color="auto"/>
      </w:divBdr>
    </w:div>
    <w:div w:id="1009527938">
      <w:bodyDiv w:val="1"/>
      <w:marLeft w:val="0"/>
      <w:marRight w:val="0"/>
      <w:marTop w:val="0"/>
      <w:marBottom w:val="0"/>
      <w:divBdr>
        <w:top w:val="none" w:sz="0" w:space="0" w:color="auto"/>
        <w:left w:val="none" w:sz="0" w:space="0" w:color="auto"/>
        <w:bottom w:val="none" w:sz="0" w:space="0" w:color="auto"/>
        <w:right w:val="none" w:sz="0" w:space="0" w:color="auto"/>
      </w:divBdr>
      <w:divsChild>
        <w:div w:id="987904469">
          <w:marLeft w:val="0"/>
          <w:marRight w:val="0"/>
          <w:marTop w:val="0"/>
          <w:marBottom w:val="0"/>
          <w:divBdr>
            <w:top w:val="none" w:sz="0" w:space="0" w:color="auto"/>
            <w:left w:val="none" w:sz="0" w:space="0" w:color="auto"/>
            <w:bottom w:val="none" w:sz="0" w:space="0" w:color="auto"/>
            <w:right w:val="none" w:sz="0" w:space="0" w:color="auto"/>
          </w:divBdr>
        </w:div>
        <w:div w:id="1105886935">
          <w:marLeft w:val="0"/>
          <w:marRight w:val="0"/>
          <w:marTop w:val="0"/>
          <w:marBottom w:val="0"/>
          <w:divBdr>
            <w:top w:val="none" w:sz="0" w:space="0" w:color="auto"/>
            <w:left w:val="none" w:sz="0" w:space="0" w:color="auto"/>
            <w:bottom w:val="none" w:sz="0" w:space="0" w:color="auto"/>
            <w:right w:val="none" w:sz="0" w:space="0" w:color="auto"/>
          </w:divBdr>
        </w:div>
      </w:divsChild>
    </w:div>
    <w:div w:id="1081874824">
      <w:bodyDiv w:val="1"/>
      <w:marLeft w:val="0"/>
      <w:marRight w:val="0"/>
      <w:marTop w:val="0"/>
      <w:marBottom w:val="0"/>
      <w:divBdr>
        <w:top w:val="none" w:sz="0" w:space="0" w:color="auto"/>
        <w:left w:val="none" w:sz="0" w:space="0" w:color="auto"/>
        <w:bottom w:val="none" w:sz="0" w:space="0" w:color="auto"/>
        <w:right w:val="none" w:sz="0" w:space="0" w:color="auto"/>
      </w:divBdr>
      <w:divsChild>
        <w:div w:id="717164747">
          <w:marLeft w:val="0"/>
          <w:marRight w:val="0"/>
          <w:marTop w:val="0"/>
          <w:marBottom w:val="0"/>
          <w:divBdr>
            <w:top w:val="none" w:sz="0" w:space="0" w:color="auto"/>
            <w:left w:val="none" w:sz="0" w:space="0" w:color="auto"/>
            <w:bottom w:val="none" w:sz="0" w:space="0" w:color="auto"/>
            <w:right w:val="none" w:sz="0" w:space="0" w:color="auto"/>
          </w:divBdr>
        </w:div>
        <w:div w:id="1912158540">
          <w:marLeft w:val="0"/>
          <w:marRight w:val="0"/>
          <w:marTop w:val="0"/>
          <w:marBottom w:val="0"/>
          <w:divBdr>
            <w:top w:val="none" w:sz="0" w:space="0" w:color="auto"/>
            <w:left w:val="none" w:sz="0" w:space="0" w:color="auto"/>
            <w:bottom w:val="none" w:sz="0" w:space="0" w:color="auto"/>
            <w:right w:val="none" w:sz="0" w:space="0" w:color="auto"/>
          </w:divBdr>
        </w:div>
      </w:divsChild>
    </w:div>
    <w:div w:id="1114904234">
      <w:bodyDiv w:val="1"/>
      <w:marLeft w:val="0"/>
      <w:marRight w:val="0"/>
      <w:marTop w:val="0"/>
      <w:marBottom w:val="0"/>
      <w:divBdr>
        <w:top w:val="none" w:sz="0" w:space="0" w:color="auto"/>
        <w:left w:val="none" w:sz="0" w:space="0" w:color="auto"/>
        <w:bottom w:val="none" w:sz="0" w:space="0" w:color="auto"/>
        <w:right w:val="none" w:sz="0" w:space="0" w:color="auto"/>
      </w:divBdr>
    </w:div>
    <w:div w:id="1132598262">
      <w:bodyDiv w:val="1"/>
      <w:marLeft w:val="0"/>
      <w:marRight w:val="0"/>
      <w:marTop w:val="0"/>
      <w:marBottom w:val="0"/>
      <w:divBdr>
        <w:top w:val="none" w:sz="0" w:space="0" w:color="auto"/>
        <w:left w:val="none" w:sz="0" w:space="0" w:color="auto"/>
        <w:bottom w:val="none" w:sz="0" w:space="0" w:color="auto"/>
        <w:right w:val="none" w:sz="0" w:space="0" w:color="auto"/>
      </w:divBdr>
    </w:div>
    <w:div w:id="1139539984">
      <w:bodyDiv w:val="1"/>
      <w:marLeft w:val="0"/>
      <w:marRight w:val="0"/>
      <w:marTop w:val="0"/>
      <w:marBottom w:val="0"/>
      <w:divBdr>
        <w:top w:val="none" w:sz="0" w:space="0" w:color="auto"/>
        <w:left w:val="none" w:sz="0" w:space="0" w:color="auto"/>
        <w:bottom w:val="none" w:sz="0" w:space="0" w:color="auto"/>
        <w:right w:val="none" w:sz="0" w:space="0" w:color="auto"/>
      </w:divBdr>
    </w:div>
    <w:div w:id="1143884250">
      <w:bodyDiv w:val="1"/>
      <w:marLeft w:val="0"/>
      <w:marRight w:val="0"/>
      <w:marTop w:val="0"/>
      <w:marBottom w:val="0"/>
      <w:divBdr>
        <w:top w:val="none" w:sz="0" w:space="0" w:color="auto"/>
        <w:left w:val="none" w:sz="0" w:space="0" w:color="auto"/>
        <w:bottom w:val="none" w:sz="0" w:space="0" w:color="auto"/>
        <w:right w:val="none" w:sz="0" w:space="0" w:color="auto"/>
      </w:divBdr>
      <w:divsChild>
        <w:div w:id="1695232495">
          <w:marLeft w:val="0"/>
          <w:marRight w:val="0"/>
          <w:marTop w:val="0"/>
          <w:marBottom w:val="0"/>
          <w:divBdr>
            <w:top w:val="none" w:sz="0" w:space="0" w:color="auto"/>
            <w:left w:val="none" w:sz="0" w:space="0" w:color="auto"/>
            <w:bottom w:val="none" w:sz="0" w:space="0" w:color="auto"/>
            <w:right w:val="none" w:sz="0" w:space="0" w:color="auto"/>
          </w:divBdr>
        </w:div>
      </w:divsChild>
    </w:div>
    <w:div w:id="1150055292">
      <w:bodyDiv w:val="1"/>
      <w:marLeft w:val="0"/>
      <w:marRight w:val="0"/>
      <w:marTop w:val="0"/>
      <w:marBottom w:val="0"/>
      <w:divBdr>
        <w:top w:val="none" w:sz="0" w:space="0" w:color="auto"/>
        <w:left w:val="none" w:sz="0" w:space="0" w:color="auto"/>
        <w:bottom w:val="none" w:sz="0" w:space="0" w:color="auto"/>
        <w:right w:val="none" w:sz="0" w:space="0" w:color="auto"/>
      </w:divBdr>
    </w:div>
    <w:div w:id="1227645272">
      <w:bodyDiv w:val="1"/>
      <w:marLeft w:val="0"/>
      <w:marRight w:val="0"/>
      <w:marTop w:val="0"/>
      <w:marBottom w:val="0"/>
      <w:divBdr>
        <w:top w:val="none" w:sz="0" w:space="0" w:color="auto"/>
        <w:left w:val="none" w:sz="0" w:space="0" w:color="auto"/>
        <w:bottom w:val="none" w:sz="0" w:space="0" w:color="auto"/>
        <w:right w:val="none" w:sz="0" w:space="0" w:color="auto"/>
      </w:divBdr>
    </w:div>
    <w:div w:id="1271208705">
      <w:bodyDiv w:val="1"/>
      <w:marLeft w:val="0"/>
      <w:marRight w:val="0"/>
      <w:marTop w:val="0"/>
      <w:marBottom w:val="0"/>
      <w:divBdr>
        <w:top w:val="none" w:sz="0" w:space="0" w:color="auto"/>
        <w:left w:val="none" w:sz="0" w:space="0" w:color="auto"/>
        <w:bottom w:val="none" w:sz="0" w:space="0" w:color="auto"/>
        <w:right w:val="none" w:sz="0" w:space="0" w:color="auto"/>
      </w:divBdr>
    </w:div>
    <w:div w:id="1307710006">
      <w:bodyDiv w:val="1"/>
      <w:marLeft w:val="0"/>
      <w:marRight w:val="0"/>
      <w:marTop w:val="0"/>
      <w:marBottom w:val="0"/>
      <w:divBdr>
        <w:top w:val="none" w:sz="0" w:space="0" w:color="auto"/>
        <w:left w:val="none" w:sz="0" w:space="0" w:color="auto"/>
        <w:bottom w:val="none" w:sz="0" w:space="0" w:color="auto"/>
        <w:right w:val="none" w:sz="0" w:space="0" w:color="auto"/>
      </w:divBdr>
    </w:div>
    <w:div w:id="1336156028">
      <w:bodyDiv w:val="1"/>
      <w:marLeft w:val="0"/>
      <w:marRight w:val="0"/>
      <w:marTop w:val="0"/>
      <w:marBottom w:val="0"/>
      <w:divBdr>
        <w:top w:val="none" w:sz="0" w:space="0" w:color="auto"/>
        <w:left w:val="none" w:sz="0" w:space="0" w:color="auto"/>
        <w:bottom w:val="none" w:sz="0" w:space="0" w:color="auto"/>
        <w:right w:val="none" w:sz="0" w:space="0" w:color="auto"/>
      </w:divBdr>
    </w:div>
    <w:div w:id="1378969836">
      <w:bodyDiv w:val="1"/>
      <w:marLeft w:val="0"/>
      <w:marRight w:val="0"/>
      <w:marTop w:val="0"/>
      <w:marBottom w:val="0"/>
      <w:divBdr>
        <w:top w:val="none" w:sz="0" w:space="0" w:color="auto"/>
        <w:left w:val="none" w:sz="0" w:space="0" w:color="auto"/>
        <w:bottom w:val="none" w:sz="0" w:space="0" w:color="auto"/>
        <w:right w:val="none" w:sz="0" w:space="0" w:color="auto"/>
      </w:divBdr>
    </w:div>
    <w:div w:id="1401750711">
      <w:bodyDiv w:val="1"/>
      <w:marLeft w:val="0"/>
      <w:marRight w:val="0"/>
      <w:marTop w:val="0"/>
      <w:marBottom w:val="0"/>
      <w:divBdr>
        <w:top w:val="none" w:sz="0" w:space="0" w:color="auto"/>
        <w:left w:val="none" w:sz="0" w:space="0" w:color="auto"/>
        <w:bottom w:val="none" w:sz="0" w:space="0" w:color="auto"/>
        <w:right w:val="none" w:sz="0" w:space="0" w:color="auto"/>
      </w:divBdr>
    </w:div>
    <w:div w:id="1458795673">
      <w:bodyDiv w:val="1"/>
      <w:marLeft w:val="0"/>
      <w:marRight w:val="0"/>
      <w:marTop w:val="0"/>
      <w:marBottom w:val="0"/>
      <w:divBdr>
        <w:top w:val="none" w:sz="0" w:space="0" w:color="auto"/>
        <w:left w:val="none" w:sz="0" w:space="0" w:color="auto"/>
        <w:bottom w:val="none" w:sz="0" w:space="0" w:color="auto"/>
        <w:right w:val="none" w:sz="0" w:space="0" w:color="auto"/>
      </w:divBdr>
    </w:div>
    <w:div w:id="1470586763">
      <w:bodyDiv w:val="1"/>
      <w:marLeft w:val="0"/>
      <w:marRight w:val="0"/>
      <w:marTop w:val="0"/>
      <w:marBottom w:val="0"/>
      <w:divBdr>
        <w:top w:val="none" w:sz="0" w:space="0" w:color="auto"/>
        <w:left w:val="none" w:sz="0" w:space="0" w:color="auto"/>
        <w:bottom w:val="none" w:sz="0" w:space="0" w:color="auto"/>
        <w:right w:val="none" w:sz="0" w:space="0" w:color="auto"/>
      </w:divBdr>
    </w:div>
    <w:div w:id="1551457941">
      <w:bodyDiv w:val="1"/>
      <w:marLeft w:val="0"/>
      <w:marRight w:val="0"/>
      <w:marTop w:val="0"/>
      <w:marBottom w:val="0"/>
      <w:divBdr>
        <w:top w:val="none" w:sz="0" w:space="0" w:color="auto"/>
        <w:left w:val="none" w:sz="0" w:space="0" w:color="auto"/>
        <w:bottom w:val="none" w:sz="0" w:space="0" w:color="auto"/>
        <w:right w:val="none" w:sz="0" w:space="0" w:color="auto"/>
      </w:divBdr>
    </w:div>
    <w:div w:id="1608805784">
      <w:bodyDiv w:val="1"/>
      <w:marLeft w:val="0"/>
      <w:marRight w:val="0"/>
      <w:marTop w:val="0"/>
      <w:marBottom w:val="0"/>
      <w:divBdr>
        <w:top w:val="none" w:sz="0" w:space="0" w:color="auto"/>
        <w:left w:val="none" w:sz="0" w:space="0" w:color="auto"/>
        <w:bottom w:val="none" w:sz="0" w:space="0" w:color="auto"/>
        <w:right w:val="none" w:sz="0" w:space="0" w:color="auto"/>
      </w:divBdr>
      <w:divsChild>
        <w:div w:id="804153240">
          <w:marLeft w:val="0"/>
          <w:marRight w:val="0"/>
          <w:marTop w:val="0"/>
          <w:marBottom w:val="0"/>
          <w:divBdr>
            <w:top w:val="none" w:sz="0" w:space="0" w:color="auto"/>
            <w:left w:val="none" w:sz="0" w:space="0" w:color="auto"/>
            <w:bottom w:val="none" w:sz="0" w:space="0" w:color="auto"/>
            <w:right w:val="none" w:sz="0" w:space="0" w:color="auto"/>
          </w:divBdr>
        </w:div>
      </w:divsChild>
    </w:div>
    <w:div w:id="1612668178">
      <w:bodyDiv w:val="1"/>
      <w:marLeft w:val="0"/>
      <w:marRight w:val="0"/>
      <w:marTop w:val="0"/>
      <w:marBottom w:val="0"/>
      <w:divBdr>
        <w:top w:val="none" w:sz="0" w:space="0" w:color="auto"/>
        <w:left w:val="none" w:sz="0" w:space="0" w:color="auto"/>
        <w:bottom w:val="none" w:sz="0" w:space="0" w:color="auto"/>
        <w:right w:val="none" w:sz="0" w:space="0" w:color="auto"/>
      </w:divBdr>
    </w:div>
    <w:div w:id="1629625762">
      <w:bodyDiv w:val="1"/>
      <w:marLeft w:val="0"/>
      <w:marRight w:val="0"/>
      <w:marTop w:val="0"/>
      <w:marBottom w:val="0"/>
      <w:divBdr>
        <w:top w:val="none" w:sz="0" w:space="0" w:color="auto"/>
        <w:left w:val="none" w:sz="0" w:space="0" w:color="auto"/>
        <w:bottom w:val="none" w:sz="0" w:space="0" w:color="auto"/>
        <w:right w:val="none" w:sz="0" w:space="0" w:color="auto"/>
      </w:divBdr>
    </w:div>
    <w:div w:id="1672293946">
      <w:bodyDiv w:val="1"/>
      <w:marLeft w:val="0"/>
      <w:marRight w:val="0"/>
      <w:marTop w:val="0"/>
      <w:marBottom w:val="0"/>
      <w:divBdr>
        <w:top w:val="none" w:sz="0" w:space="0" w:color="auto"/>
        <w:left w:val="none" w:sz="0" w:space="0" w:color="auto"/>
        <w:bottom w:val="none" w:sz="0" w:space="0" w:color="auto"/>
        <w:right w:val="none" w:sz="0" w:space="0" w:color="auto"/>
      </w:divBdr>
    </w:div>
    <w:div w:id="1714580344">
      <w:bodyDiv w:val="1"/>
      <w:marLeft w:val="0"/>
      <w:marRight w:val="0"/>
      <w:marTop w:val="0"/>
      <w:marBottom w:val="0"/>
      <w:divBdr>
        <w:top w:val="none" w:sz="0" w:space="0" w:color="auto"/>
        <w:left w:val="none" w:sz="0" w:space="0" w:color="auto"/>
        <w:bottom w:val="none" w:sz="0" w:space="0" w:color="auto"/>
        <w:right w:val="none" w:sz="0" w:space="0" w:color="auto"/>
      </w:divBdr>
    </w:div>
    <w:div w:id="1720669685">
      <w:bodyDiv w:val="1"/>
      <w:marLeft w:val="0"/>
      <w:marRight w:val="0"/>
      <w:marTop w:val="0"/>
      <w:marBottom w:val="0"/>
      <w:divBdr>
        <w:top w:val="none" w:sz="0" w:space="0" w:color="auto"/>
        <w:left w:val="none" w:sz="0" w:space="0" w:color="auto"/>
        <w:bottom w:val="none" w:sz="0" w:space="0" w:color="auto"/>
        <w:right w:val="none" w:sz="0" w:space="0" w:color="auto"/>
      </w:divBdr>
    </w:div>
    <w:div w:id="1728918487">
      <w:bodyDiv w:val="1"/>
      <w:marLeft w:val="0"/>
      <w:marRight w:val="0"/>
      <w:marTop w:val="0"/>
      <w:marBottom w:val="0"/>
      <w:divBdr>
        <w:top w:val="none" w:sz="0" w:space="0" w:color="auto"/>
        <w:left w:val="none" w:sz="0" w:space="0" w:color="auto"/>
        <w:bottom w:val="none" w:sz="0" w:space="0" w:color="auto"/>
        <w:right w:val="none" w:sz="0" w:space="0" w:color="auto"/>
      </w:divBdr>
      <w:divsChild>
        <w:div w:id="1128470562">
          <w:marLeft w:val="0"/>
          <w:marRight w:val="0"/>
          <w:marTop w:val="0"/>
          <w:marBottom w:val="0"/>
          <w:divBdr>
            <w:top w:val="none" w:sz="0" w:space="0" w:color="auto"/>
            <w:left w:val="none" w:sz="0" w:space="0" w:color="auto"/>
            <w:bottom w:val="none" w:sz="0" w:space="0" w:color="auto"/>
            <w:right w:val="none" w:sz="0" w:space="0" w:color="auto"/>
          </w:divBdr>
        </w:div>
      </w:divsChild>
    </w:div>
    <w:div w:id="1733231512">
      <w:bodyDiv w:val="1"/>
      <w:marLeft w:val="0"/>
      <w:marRight w:val="0"/>
      <w:marTop w:val="0"/>
      <w:marBottom w:val="0"/>
      <w:divBdr>
        <w:top w:val="none" w:sz="0" w:space="0" w:color="auto"/>
        <w:left w:val="none" w:sz="0" w:space="0" w:color="auto"/>
        <w:bottom w:val="none" w:sz="0" w:space="0" w:color="auto"/>
        <w:right w:val="none" w:sz="0" w:space="0" w:color="auto"/>
      </w:divBdr>
      <w:divsChild>
        <w:div w:id="1603225952">
          <w:marLeft w:val="0"/>
          <w:marRight w:val="0"/>
          <w:marTop w:val="0"/>
          <w:marBottom w:val="0"/>
          <w:divBdr>
            <w:top w:val="none" w:sz="0" w:space="0" w:color="auto"/>
            <w:left w:val="none" w:sz="0" w:space="0" w:color="auto"/>
            <w:bottom w:val="none" w:sz="0" w:space="0" w:color="auto"/>
            <w:right w:val="none" w:sz="0" w:space="0" w:color="auto"/>
          </w:divBdr>
        </w:div>
        <w:div w:id="1951428158">
          <w:marLeft w:val="0"/>
          <w:marRight w:val="0"/>
          <w:marTop w:val="0"/>
          <w:marBottom w:val="0"/>
          <w:divBdr>
            <w:top w:val="none" w:sz="0" w:space="0" w:color="auto"/>
            <w:left w:val="none" w:sz="0" w:space="0" w:color="auto"/>
            <w:bottom w:val="none" w:sz="0" w:space="0" w:color="auto"/>
            <w:right w:val="none" w:sz="0" w:space="0" w:color="auto"/>
          </w:divBdr>
        </w:div>
      </w:divsChild>
    </w:div>
    <w:div w:id="1749114608">
      <w:bodyDiv w:val="1"/>
      <w:marLeft w:val="0"/>
      <w:marRight w:val="0"/>
      <w:marTop w:val="0"/>
      <w:marBottom w:val="0"/>
      <w:divBdr>
        <w:top w:val="none" w:sz="0" w:space="0" w:color="auto"/>
        <w:left w:val="none" w:sz="0" w:space="0" w:color="auto"/>
        <w:bottom w:val="none" w:sz="0" w:space="0" w:color="auto"/>
        <w:right w:val="none" w:sz="0" w:space="0" w:color="auto"/>
      </w:divBdr>
      <w:divsChild>
        <w:div w:id="264843728">
          <w:marLeft w:val="0"/>
          <w:marRight w:val="0"/>
          <w:marTop w:val="0"/>
          <w:marBottom w:val="0"/>
          <w:divBdr>
            <w:top w:val="none" w:sz="0" w:space="0" w:color="auto"/>
            <w:left w:val="none" w:sz="0" w:space="0" w:color="auto"/>
            <w:bottom w:val="none" w:sz="0" w:space="0" w:color="auto"/>
            <w:right w:val="none" w:sz="0" w:space="0" w:color="auto"/>
          </w:divBdr>
        </w:div>
        <w:div w:id="283196058">
          <w:marLeft w:val="0"/>
          <w:marRight w:val="0"/>
          <w:marTop w:val="0"/>
          <w:marBottom w:val="0"/>
          <w:divBdr>
            <w:top w:val="none" w:sz="0" w:space="0" w:color="auto"/>
            <w:left w:val="none" w:sz="0" w:space="0" w:color="auto"/>
            <w:bottom w:val="none" w:sz="0" w:space="0" w:color="auto"/>
            <w:right w:val="none" w:sz="0" w:space="0" w:color="auto"/>
          </w:divBdr>
        </w:div>
        <w:div w:id="353459882">
          <w:marLeft w:val="0"/>
          <w:marRight w:val="0"/>
          <w:marTop w:val="0"/>
          <w:marBottom w:val="0"/>
          <w:divBdr>
            <w:top w:val="none" w:sz="0" w:space="0" w:color="auto"/>
            <w:left w:val="none" w:sz="0" w:space="0" w:color="auto"/>
            <w:bottom w:val="none" w:sz="0" w:space="0" w:color="auto"/>
            <w:right w:val="none" w:sz="0" w:space="0" w:color="auto"/>
          </w:divBdr>
        </w:div>
        <w:div w:id="812063140">
          <w:marLeft w:val="0"/>
          <w:marRight w:val="0"/>
          <w:marTop w:val="0"/>
          <w:marBottom w:val="0"/>
          <w:divBdr>
            <w:top w:val="none" w:sz="0" w:space="0" w:color="auto"/>
            <w:left w:val="none" w:sz="0" w:space="0" w:color="auto"/>
            <w:bottom w:val="none" w:sz="0" w:space="0" w:color="auto"/>
            <w:right w:val="none" w:sz="0" w:space="0" w:color="auto"/>
          </w:divBdr>
        </w:div>
        <w:div w:id="845369303">
          <w:marLeft w:val="0"/>
          <w:marRight w:val="0"/>
          <w:marTop w:val="0"/>
          <w:marBottom w:val="0"/>
          <w:divBdr>
            <w:top w:val="none" w:sz="0" w:space="0" w:color="auto"/>
            <w:left w:val="none" w:sz="0" w:space="0" w:color="auto"/>
            <w:bottom w:val="none" w:sz="0" w:space="0" w:color="auto"/>
            <w:right w:val="none" w:sz="0" w:space="0" w:color="auto"/>
          </w:divBdr>
        </w:div>
        <w:div w:id="895746122">
          <w:marLeft w:val="0"/>
          <w:marRight w:val="0"/>
          <w:marTop w:val="0"/>
          <w:marBottom w:val="0"/>
          <w:divBdr>
            <w:top w:val="none" w:sz="0" w:space="0" w:color="auto"/>
            <w:left w:val="none" w:sz="0" w:space="0" w:color="auto"/>
            <w:bottom w:val="none" w:sz="0" w:space="0" w:color="auto"/>
            <w:right w:val="none" w:sz="0" w:space="0" w:color="auto"/>
          </w:divBdr>
        </w:div>
        <w:div w:id="1048186161">
          <w:marLeft w:val="0"/>
          <w:marRight w:val="0"/>
          <w:marTop w:val="0"/>
          <w:marBottom w:val="0"/>
          <w:divBdr>
            <w:top w:val="none" w:sz="0" w:space="0" w:color="auto"/>
            <w:left w:val="none" w:sz="0" w:space="0" w:color="auto"/>
            <w:bottom w:val="none" w:sz="0" w:space="0" w:color="auto"/>
            <w:right w:val="none" w:sz="0" w:space="0" w:color="auto"/>
          </w:divBdr>
        </w:div>
        <w:div w:id="1087774864">
          <w:marLeft w:val="0"/>
          <w:marRight w:val="0"/>
          <w:marTop w:val="0"/>
          <w:marBottom w:val="0"/>
          <w:divBdr>
            <w:top w:val="none" w:sz="0" w:space="0" w:color="auto"/>
            <w:left w:val="none" w:sz="0" w:space="0" w:color="auto"/>
            <w:bottom w:val="none" w:sz="0" w:space="0" w:color="auto"/>
            <w:right w:val="none" w:sz="0" w:space="0" w:color="auto"/>
          </w:divBdr>
        </w:div>
        <w:div w:id="2106997940">
          <w:marLeft w:val="0"/>
          <w:marRight w:val="0"/>
          <w:marTop w:val="0"/>
          <w:marBottom w:val="0"/>
          <w:divBdr>
            <w:top w:val="none" w:sz="0" w:space="0" w:color="auto"/>
            <w:left w:val="none" w:sz="0" w:space="0" w:color="auto"/>
            <w:bottom w:val="none" w:sz="0" w:space="0" w:color="auto"/>
            <w:right w:val="none" w:sz="0" w:space="0" w:color="auto"/>
          </w:divBdr>
        </w:div>
      </w:divsChild>
    </w:div>
    <w:div w:id="1756440614">
      <w:bodyDiv w:val="1"/>
      <w:marLeft w:val="0"/>
      <w:marRight w:val="0"/>
      <w:marTop w:val="0"/>
      <w:marBottom w:val="0"/>
      <w:divBdr>
        <w:top w:val="none" w:sz="0" w:space="0" w:color="auto"/>
        <w:left w:val="none" w:sz="0" w:space="0" w:color="auto"/>
        <w:bottom w:val="none" w:sz="0" w:space="0" w:color="auto"/>
        <w:right w:val="none" w:sz="0" w:space="0" w:color="auto"/>
      </w:divBdr>
    </w:div>
    <w:div w:id="1833712532">
      <w:bodyDiv w:val="1"/>
      <w:marLeft w:val="0"/>
      <w:marRight w:val="0"/>
      <w:marTop w:val="0"/>
      <w:marBottom w:val="0"/>
      <w:divBdr>
        <w:top w:val="none" w:sz="0" w:space="0" w:color="auto"/>
        <w:left w:val="none" w:sz="0" w:space="0" w:color="auto"/>
        <w:bottom w:val="none" w:sz="0" w:space="0" w:color="auto"/>
        <w:right w:val="none" w:sz="0" w:space="0" w:color="auto"/>
      </w:divBdr>
      <w:divsChild>
        <w:div w:id="1826315033">
          <w:marLeft w:val="0"/>
          <w:marRight w:val="0"/>
          <w:marTop w:val="0"/>
          <w:marBottom w:val="0"/>
          <w:divBdr>
            <w:top w:val="none" w:sz="0" w:space="0" w:color="auto"/>
            <w:left w:val="none" w:sz="0" w:space="0" w:color="auto"/>
            <w:bottom w:val="none" w:sz="0" w:space="0" w:color="auto"/>
            <w:right w:val="none" w:sz="0" w:space="0" w:color="auto"/>
          </w:divBdr>
        </w:div>
      </w:divsChild>
    </w:div>
    <w:div w:id="1909418194">
      <w:bodyDiv w:val="1"/>
      <w:marLeft w:val="0"/>
      <w:marRight w:val="0"/>
      <w:marTop w:val="0"/>
      <w:marBottom w:val="0"/>
      <w:divBdr>
        <w:top w:val="none" w:sz="0" w:space="0" w:color="auto"/>
        <w:left w:val="none" w:sz="0" w:space="0" w:color="auto"/>
        <w:bottom w:val="none" w:sz="0" w:space="0" w:color="auto"/>
        <w:right w:val="none" w:sz="0" w:space="0" w:color="auto"/>
      </w:divBdr>
      <w:divsChild>
        <w:div w:id="1852254284">
          <w:marLeft w:val="0"/>
          <w:marRight w:val="0"/>
          <w:marTop w:val="0"/>
          <w:marBottom w:val="0"/>
          <w:divBdr>
            <w:top w:val="none" w:sz="0" w:space="0" w:color="auto"/>
            <w:left w:val="none" w:sz="0" w:space="0" w:color="auto"/>
            <w:bottom w:val="none" w:sz="0" w:space="0" w:color="auto"/>
            <w:right w:val="none" w:sz="0" w:space="0" w:color="auto"/>
          </w:divBdr>
        </w:div>
      </w:divsChild>
    </w:div>
    <w:div w:id="1916284052">
      <w:bodyDiv w:val="1"/>
      <w:marLeft w:val="0"/>
      <w:marRight w:val="0"/>
      <w:marTop w:val="0"/>
      <w:marBottom w:val="0"/>
      <w:divBdr>
        <w:top w:val="none" w:sz="0" w:space="0" w:color="auto"/>
        <w:left w:val="none" w:sz="0" w:space="0" w:color="auto"/>
        <w:bottom w:val="none" w:sz="0" w:space="0" w:color="auto"/>
        <w:right w:val="none" w:sz="0" w:space="0" w:color="auto"/>
      </w:divBdr>
    </w:div>
    <w:div w:id="1990088379">
      <w:bodyDiv w:val="1"/>
      <w:marLeft w:val="0"/>
      <w:marRight w:val="0"/>
      <w:marTop w:val="0"/>
      <w:marBottom w:val="0"/>
      <w:divBdr>
        <w:top w:val="none" w:sz="0" w:space="0" w:color="auto"/>
        <w:left w:val="none" w:sz="0" w:space="0" w:color="auto"/>
        <w:bottom w:val="none" w:sz="0" w:space="0" w:color="auto"/>
        <w:right w:val="none" w:sz="0" w:space="0" w:color="auto"/>
      </w:divBdr>
    </w:div>
    <w:div w:id="2014867707">
      <w:bodyDiv w:val="1"/>
      <w:marLeft w:val="0"/>
      <w:marRight w:val="0"/>
      <w:marTop w:val="0"/>
      <w:marBottom w:val="0"/>
      <w:divBdr>
        <w:top w:val="none" w:sz="0" w:space="0" w:color="auto"/>
        <w:left w:val="none" w:sz="0" w:space="0" w:color="auto"/>
        <w:bottom w:val="none" w:sz="0" w:space="0" w:color="auto"/>
        <w:right w:val="none" w:sz="0" w:space="0" w:color="auto"/>
      </w:divBdr>
    </w:div>
    <w:div w:id="2037385033">
      <w:bodyDiv w:val="1"/>
      <w:marLeft w:val="0"/>
      <w:marRight w:val="0"/>
      <w:marTop w:val="0"/>
      <w:marBottom w:val="0"/>
      <w:divBdr>
        <w:top w:val="none" w:sz="0" w:space="0" w:color="auto"/>
        <w:left w:val="none" w:sz="0" w:space="0" w:color="auto"/>
        <w:bottom w:val="none" w:sz="0" w:space="0" w:color="auto"/>
        <w:right w:val="none" w:sz="0" w:space="0" w:color="auto"/>
      </w:divBdr>
    </w:div>
    <w:div w:id="2051881195">
      <w:bodyDiv w:val="1"/>
      <w:marLeft w:val="0"/>
      <w:marRight w:val="0"/>
      <w:marTop w:val="0"/>
      <w:marBottom w:val="0"/>
      <w:divBdr>
        <w:top w:val="none" w:sz="0" w:space="0" w:color="auto"/>
        <w:left w:val="none" w:sz="0" w:space="0" w:color="auto"/>
        <w:bottom w:val="none" w:sz="0" w:space="0" w:color="auto"/>
        <w:right w:val="none" w:sz="0" w:space="0" w:color="auto"/>
      </w:divBdr>
    </w:div>
    <w:div w:id="2055301253">
      <w:bodyDiv w:val="1"/>
      <w:marLeft w:val="0"/>
      <w:marRight w:val="0"/>
      <w:marTop w:val="0"/>
      <w:marBottom w:val="0"/>
      <w:divBdr>
        <w:top w:val="none" w:sz="0" w:space="0" w:color="auto"/>
        <w:left w:val="none" w:sz="0" w:space="0" w:color="auto"/>
        <w:bottom w:val="none" w:sz="0" w:space="0" w:color="auto"/>
        <w:right w:val="none" w:sz="0" w:space="0" w:color="auto"/>
      </w:divBdr>
    </w:div>
    <w:div w:id="2063214596">
      <w:bodyDiv w:val="1"/>
      <w:marLeft w:val="0"/>
      <w:marRight w:val="0"/>
      <w:marTop w:val="0"/>
      <w:marBottom w:val="0"/>
      <w:divBdr>
        <w:top w:val="none" w:sz="0" w:space="0" w:color="auto"/>
        <w:left w:val="none" w:sz="0" w:space="0" w:color="auto"/>
        <w:bottom w:val="none" w:sz="0" w:space="0" w:color="auto"/>
        <w:right w:val="none" w:sz="0" w:space="0" w:color="auto"/>
      </w:divBdr>
    </w:div>
    <w:div w:id="2082098470">
      <w:bodyDiv w:val="1"/>
      <w:marLeft w:val="0"/>
      <w:marRight w:val="0"/>
      <w:marTop w:val="0"/>
      <w:marBottom w:val="0"/>
      <w:divBdr>
        <w:top w:val="none" w:sz="0" w:space="0" w:color="auto"/>
        <w:left w:val="none" w:sz="0" w:space="0" w:color="auto"/>
        <w:bottom w:val="none" w:sz="0" w:space="0" w:color="auto"/>
        <w:right w:val="none" w:sz="0" w:space="0" w:color="auto"/>
      </w:divBdr>
    </w:div>
    <w:div w:id="2127430802">
      <w:bodyDiv w:val="1"/>
      <w:marLeft w:val="0"/>
      <w:marRight w:val="0"/>
      <w:marTop w:val="0"/>
      <w:marBottom w:val="0"/>
      <w:divBdr>
        <w:top w:val="none" w:sz="0" w:space="0" w:color="auto"/>
        <w:left w:val="none" w:sz="0" w:space="0" w:color="auto"/>
        <w:bottom w:val="none" w:sz="0" w:space="0" w:color="auto"/>
        <w:right w:val="none" w:sz="0" w:space="0" w:color="auto"/>
      </w:divBdr>
    </w:div>
    <w:div w:id="2128352925">
      <w:bodyDiv w:val="1"/>
      <w:marLeft w:val="0"/>
      <w:marRight w:val="0"/>
      <w:marTop w:val="0"/>
      <w:marBottom w:val="0"/>
      <w:divBdr>
        <w:top w:val="none" w:sz="0" w:space="0" w:color="auto"/>
        <w:left w:val="none" w:sz="0" w:space="0" w:color="auto"/>
        <w:bottom w:val="none" w:sz="0" w:space="0" w:color="auto"/>
        <w:right w:val="none" w:sz="0" w:space="0" w:color="auto"/>
      </w:divBdr>
      <w:divsChild>
        <w:div w:id="282173">
          <w:marLeft w:val="0"/>
          <w:marRight w:val="0"/>
          <w:marTop w:val="0"/>
          <w:marBottom w:val="0"/>
          <w:divBdr>
            <w:top w:val="none" w:sz="0" w:space="0" w:color="auto"/>
            <w:left w:val="none" w:sz="0" w:space="0" w:color="auto"/>
            <w:bottom w:val="none" w:sz="0" w:space="0" w:color="auto"/>
            <w:right w:val="none" w:sz="0" w:space="0" w:color="auto"/>
          </w:divBdr>
          <w:divsChild>
            <w:div w:id="1784763104">
              <w:marLeft w:val="0"/>
              <w:marRight w:val="0"/>
              <w:marTop w:val="0"/>
              <w:marBottom w:val="0"/>
              <w:divBdr>
                <w:top w:val="none" w:sz="0" w:space="0" w:color="auto"/>
                <w:left w:val="none" w:sz="0" w:space="0" w:color="auto"/>
                <w:bottom w:val="none" w:sz="0" w:space="0" w:color="auto"/>
                <w:right w:val="none" w:sz="0" w:space="0" w:color="auto"/>
              </w:divBdr>
            </w:div>
          </w:divsChild>
        </w:div>
        <w:div w:id="6488893">
          <w:marLeft w:val="0"/>
          <w:marRight w:val="0"/>
          <w:marTop w:val="0"/>
          <w:marBottom w:val="0"/>
          <w:divBdr>
            <w:top w:val="none" w:sz="0" w:space="0" w:color="auto"/>
            <w:left w:val="none" w:sz="0" w:space="0" w:color="auto"/>
            <w:bottom w:val="none" w:sz="0" w:space="0" w:color="auto"/>
            <w:right w:val="none" w:sz="0" w:space="0" w:color="auto"/>
          </w:divBdr>
          <w:divsChild>
            <w:div w:id="171604250">
              <w:marLeft w:val="0"/>
              <w:marRight w:val="0"/>
              <w:marTop w:val="0"/>
              <w:marBottom w:val="0"/>
              <w:divBdr>
                <w:top w:val="none" w:sz="0" w:space="0" w:color="auto"/>
                <w:left w:val="none" w:sz="0" w:space="0" w:color="auto"/>
                <w:bottom w:val="none" w:sz="0" w:space="0" w:color="auto"/>
                <w:right w:val="none" w:sz="0" w:space="0" w:color="auto"/>
              </w:divBdr>
            </w:div>
          </w:divsChild>
        </w:div>
        <w:div w:id="25329290">
          <w:marLeft w:val="0"/>
          <w:marRight w:val="0"/>
          <w:marTop w:val="0"/>
          <w:marBottom w:val="0"/>
          <w:divBdr>
            <w:top w:val="none" w:sz="0" w:space="0" w:color="auto"/>
            <w:left w:val="none" w:sz="0" w:space="0" w:color="auto"/>
            <w:bottom w:val="none" w:sz="0" w:space="0" w:color="auto"/>
            <w:right w:val="none" w:sz="0" w:space="0" w:color="auto"/>
          </w:divBdr>
          <w:divsChild>
            <w:div w:id="877592993">
              <w:marLeft w:val="0"/>
              <w:marRight w:val="0"/>
              <w:marTop w:val="0"/>
              <w:marBottom w:val="0"/>
              <w:divBdr>
                <w:top w:val="none" w:sz="0" w:space="0" w:color="auto"/>
                <w:left w:val="none" w:sz="0" w:space="0" w:color="auto"/>
                <w:bottom w:val="none" w:sz="0" w:space="0" w:color="auto"/>
                <w:right w:val="none" w:sz="0" w:space="0" w:color="auto"/>
              </w:divBdr>
            </w:div>
          </w:divsChild>
        </w:div>
        <w:div w:id="33699844">
          <w:marLeft w:val="0"/>
          <w:marRight w:val="0"/>
          <w:marTop w:val="0"/>
          <w:marBottom w:val="0"/>
          <w:divBdr>
            <w:top w:val="none" w:sz="0" w:space="0" w:color="auto"/>
            <w:left w:val="none" w:sz="0" w:space="0" w:color="auto"/>
            <w:bottom w:val="none" w:sz="0" w:space="0" w:color="auto"/>
            <w:right w:val="none" w:sz="0" w:space="0" w:color="auto"/>
          </w:divBdr>
          <w:divsChild>
            <w:div w:id="1421485579">
              <w:marLeft w:val="0"/>
              <w:marRight w:val="0"/>
              <w:marTop w:val="0"/>
              <w:marBottom w:val="0"/>
              <w:divBdr>
                <w:top w:val="none" w:sz="0" w:space="0" w:color="auto"/>
                <w:left w:val="none" w:sz="0" w:space="0" w:color="auto"/>
                <w:bottom w:val="none" w:sz="0" w:space="0" w:color="auto"/>
                <w:right w:val="none" w:sz="0" w:space="0" w:color="auto"/>
              </w:divBdr>
            </w:div>
          </w:divsChild>
        </w:div>
        <w:div w:id="43138408">
          <w:marLeft w:val="0"/>
          <w:marRight w:val="0"/>
          <w:marTop w:val="0"/>
          <w:marBottom w:val="0"/>
          <w:divBdr>
            <w:top w:val="none" w:sz="0" w:space="0" w:color="auto"/>
            <w:left w:val="none" w:sz="0" w:space="0" w:color="auto"/>
            <w:bottom w:val="none" w:sz="0" w:space="0" w:color="auto"/>
            <w:right w:val="none" w:sz="0" w:space="0" w:color="auto"/>
          </w:divBdr>
          <w:divsChild>
            <w:div w:id="878012019">
              <w:marLeft w:val="0"/>
              <w:marRight w:val="0"/>
              <w:marTop w:val="0"/>
              <w:marBottom w:val="0"/>
              <w:divBdr>
                <w:top w:val="none" w:sz="0" w:space="0" w:color="auto"/>
                <w:left w:val="none" w:sz="0" w:space="0" w:color="auto"/>
                <w:bottom w:val="none" w:sz="0" w:space="0" w:color="auto"/>
                <w:right w:val="none" w:sz="0" w:space="0" w:color="auto"/>
              </w:divBdr>
            </w:div>
          </w:divsChild>
        </w:div>
        <w:div w:id="46028424">
          <w:marLeft w:val="0"/>
          <w:marRight w:val="0"/>
          <w:marTop w:val="0"/>
          <w:marBottom w:val="0"/>
          <w:divBdr>
            <w:top w:val="none" w:sz="0" w:space="0" w:color="auto"/>
            <w:left w:val="none" w:sz="0" w:space="0" w:color="auto"/>
            <w:bottom w:val="none" w:sz="0" w:space="0" w:color="auto"/>
            <w:right w:val="none" w:sz="0" w:space="0" w:color="auto"/>
          </w:divBdr>
          <w:divsChild>
            <w:div w:id="489519126">
              <w:marLeft w:val="0"/>
              <w:marRight w:val="0"/>
              <w:marTop w:val="0"/>
              <w:marBottom w:val="0"/>
              <w:divBdr>
                <w:top w:val="none" w:sz="0" w:space="0" w:color="auto"/>
                <w:left w:val="none" w:sz="0" w:space="0" w:color="auto"/>
                <w:bottom w:val="none" w:sz="0" w:space="0" w:color="auto"/>
                <w:right w:val="none" w:sz="0" w:space="0" w:color="auto"/>
              </w:divBdr>
            </w:div>
          </w:divsChild>
        </w:div>
        <w:div w:id="49962990">
          <w:marLeft w:val="0"/>
          <w:marRight w:val="0"/>
          <w:marTop w:val="0"/>
          <w:marBottom w:val="0"/>
          <w:divBdr>
            <w:top w:val="none" w:sz="0" w:space="0" w:color="auto"/>
            <w:left w:val="none" w:sz="0" w:space="0" w:color="auto"/>
            <w:bottom w:val="none" w:sz="0" w:space="0" w:color="auto"/>
            <w:right w:val="none" w:sz="0" w:space="0" w:color="auto"/>
          </w:divBdr>
          <w:divsChild>
            <w:div w:id="2120905102">
              <w:marLeft w:val="0"/>
              <w:marRight w:val="0"/>
              <w:marTop w:val="0"/>
              <w:marBottom w:val="0"/>
              <w:divBdr>
                <w:top w:val="none" w:sz="0" w:space="0" w:color="auto"/>
                <w:left w:val="none" w:sz="0" w:space="0" w:color="auto"/>
                <w:bottom w:val="none" w:sz="0" w:space="0" w:color="auto"/>
                <w:right w:val="none" w:sz="0" w:space="0" w:color="auto"/>
              </w:divBdr>
            </w:div>
          </w:divsChild>
        </w:div>
        <w:div w:id="63725029">
          <w:marLeft w:val="0"/>
          <w:marRight w:val="0"/>
          <w:marTop w:val="0"/>
          <w:marBottom w:val="0"/>
          <w:divBdr>
            <w:top w:val="none" w:sz="0" w:space="0" w:color="auto"/>
            <w:left w:val="none" w:sz="0" w:space="0" w:color="auto"/>
            <w:bottom w:val="none" w:sz="0" w:space="0" w:color="auto"/>
            <w:right w:val="none" w:sz="0" w:space="0" w:color="auto"/>
          </w:divBdr>
          <w:divsChild>
            <w:div w:id="202375181">
              <w:marLeft w:val="0"/>
              <w:marRight w:val="0"/>
              <w:marTop w:val="0"/>
              <w:marBottom w:val="0"/>
              <w:divBdr>
                <w:top w:val="none" w:sz="0" w:space="0" w:color="auto"/>
                <w:left w:val="none" w:sz="0" w:space="0" w:color="auto"/>
                <w:bottom w:val="none" w:sz="0" w:space="0" w:color="auto"/>
                <w:right w:val="none" w:sz="0" w:space="0" w:color="auto"/>
              </w:divBdr>
            </w:div>
          </w:divsChild>
        </w:div>
        <w:div w:id="81149712">
          <w:marLeft w:val="0"/>
          <w:marRight w:val="0"/>
          <w:marTop w:val="0"/>
          <w:marBottom w:val="0"/>
          <w:divBdr>
            <w:top w:val="none" w:sz="0" w:space="0" w:color="auto"/>
            <w:left w:val="none" w:sz="0" w:space="0" w:color="auto"/>
            <w:bottom w:val="none" w:sz="0" w:space="0" w:color="auto"/>
            <w:right w:val="none" w:sz="0" w:space="0" w:color="auto"/>
          </w:divBdr>
          <w:divsChild>
            <w:div w:id="440875576">
              <w:marLeft w:val="0"/>
              <w:marRight w:val="0"/>
              <w:marTop w:val="0"/>
              <w:marBottom w:val="0"/>
              <w:divBdr>
                <w:top w:val="none" w:sz="0" w:space="0" w:color="auto"/>
                <w:left w:val="none" w:sz="0" w:space="0" w:color="auto"/>
                <w:bottom w:val="none" w:sz="0" w:space="0" w:color="auto"/>
                <w:right w:val="none" w:sz="0" w:space="0" w:color="auto"/>
              </w:divBdr>
            </w:div>
          </w:divsChild>
        </w:div>
        <w:div w:id="135538251">
          <w:marLeft w:val="0"/>
          <w:marRight w:val="0"/>
          <w:marTop w:val="0"/>
          <w:marBottom w:val="0"/>
          <w:divBdr>
            <w:top w:val="none" w:sz="0" w:space="0" w:color="auto"/>
            <w:left w:val="none" w:sz="0" w:space="0" w:color="auto"/>
            <w:bottom w:val="none" w:sz="0" w:space="0" w:color="auto"/>
            <w:right w:val="none" w:sz="0" w:space="0" w:color="auto"/>
          </w:divBdr>
          <w:divsChild>
            <w:div w:id="1839150434">
              <w:marLeft w:val="0"/>
              <w:marRight w:val="0"/>
              <w:marTop w:val="0"/>
              <w:marBottom w:val="0"/>
              <w:divBdr>
                <w:top w:val="none" w:sz="0" w:space="0" w:color="auto"/>
                <w:left w:val="none" w:sz="0" w:space="0" w:color="auto"/>
                <w:bottom w:val="none" w:sz="0" w:space="0" w:color="auto"/>
                <w:right w:val="none" w:sz="0" w:space="0" w:color="auto"/>
              </w:divBdr>
            </w:div>
          </w:divsChild>
        </w:div>
        <w:div w:id="145705518">
          <w:marLeft w:val="0"/>
          <w:marRight w:val="0"/>
          <w:marTop w:val="0"/>
          <w:marBottom w:val="0"/>
          <w:divBdr>
            <w:top w:val="none" w:sz="0" w:space="0" w:color="auto"/>
            <w:left w:val="none" w:sz="0" w:space="0" w:color="auto"/>
            <w:bottom w:val="none" w:sz="0" w:space="0" w:color="auto"/>
            <w:right w:val="none" w:sz="0" w:space="0" w:color="auto"/>
          </w:divBdr>
          <w:divsChild>
            <w:div w:id="2021007182">
              <w:marLeft w:val="0"/>
              <w:marRight w:val="0"/>
              <w:marTop w:val="0"/>
              <w:marBottom w:val="0"/>
              <w:divBdr>
                <w:top w:val="none" w:sz="0" w:space="0" w:color="auto"/>
                <w:left w:val="none" w:sz="0" w:space="0" w:color="auto"/>
                <w:bottom w:val="none" w:sz="0" w:space="0" w:color="auto"/>
                <w:right w:val="none" w:sz="0" w:space="0" w:color="auto"/>
              </w:divBdr>
            </w:div>
          </w:divsChild>
        </w:div>
        <w:div w:id="150099764">
          <w:marLeft w:val="0"/>
          <w:marRight w:val="0"/>
          <w:marTop w:val="0"/>
          <w:marBottom w:val="0"/>
          <w:divBdr>
            <w:top w:val="none" w:sz="0" w:space="0" w:color="auto"/>
            <w:left w:val="none" w:sz="0" w:space="0" w:color="auto"/>
            <w:bottom w:val="none" w:sz="0" w:space="0" w:color="auto"/>
            <w:right w:val="none" w:sz="0" w:space="0" w:color="auto"/>
          </w:divBdr>
          <w:divsChild>
            <w:div w:id="1975214567">
              <w:marLeft w:val="0"/>
              <w:marRight w:val="0"/>
              <w:marTop w:val="0"/>
              <w:marBottom w:val="0"/>
              <w:divBdr>
                <w:top w:val="none" w:sz="0" w:space="0" w:color="auto"/>
                <w:left w:val="none" w:sz="0" w:space="0" w:color="auto"/>
                <w:bottom w:val="none" w:sz="0" w:space="0" w:color="auto"/>
                <w:right w:val="none" w:sz="0" w:space="0" w:color="auto"/>
              </w:divBdr>
            </w:div>
          </w:divsChild>
        </w:div>
        <w:div w:id="154691062">
          <w:marLeft w:val="0"/>
          <w:marRight w:val="0"/>
          <w:marTop w:val="0"/>
          <w:marBottom w:val="0"/>
          <w:divBdr>
            <w:top w:val="none" w:sz="0" w:space="0" w:color="auto"/>
            <w:left w:val="none" w:sz="0" w:space="0" w:color="auto"/>
            <w:bottom w:val="none" w:sz="0" w:space="0" w:color="auto"/>
            <w:right w:val="none" w:sz="0" w:space="0" w:color="auto"/>
          </w:divBdr>
          <w:divsChild>
            <w:div w:id="225074686">
              <w:marLeft w:val="0"/>
              <w:marRight w:val="0"/>
              <w:marTop w:val="0"/>
              <w:marBottom w:val="0"/>
              <w:divBdr>
                <w:top w:val="none" w:sz="0" w:space="0" w:color="auto"/>
                <w:left w:val="none" w:sz="0" w:space="0" w:color="auto"/>
                <w:bottom w:val="none" w:sz="0" w:space="0" w:color="auto"/>
                <w:right w:val="none" w:sz="0" w:space="0" w:color="auto"/>
              </w:divBdr>
            </w:div>
          </w:divsChild>
        </w:div>
        <w:div w:id="154731554">
          <w:marLeft w:val="0"/>
          <w:marRight w:val="0"/>
          <w:marTop w:val="0"/>
          <w:marBottom w:val="0"/>
          <w:divBdr>
            <w:top w:val="none" w:sz="0" w:space="0" w:color="auto"/>
            <w:left w:val="none" w:sz="0" w:space="0" w:color="auto"/>
            <w:bottom w:val="none" w:sz="0" w:space="0" w:color="auto"/>
            <w:right w:val="none" w:sz="0" w:space="0" w:color="auto"/>
          </w:divBdr>
          <w:divsChild>
            <w:div w:id="987899200">
              <w:marLeft w:val="0"/>
              <w:marRight w:val="0"/>
              <w:marTop w:val="0"/>
              <w:marBottom w:val="0"/>
              <w:divBdr>
                <w:top w:val="none" w:sz="0" w:space="0" w:color="auto"/>
                <w:left w:val="none" w:sz="0" w:space="0" w:color="auto"/>
                <w:bottom w:val="none" w:sz="0" w:space="0" w:color="auto"/>
                <w:right w:val="none" w:sz="0" w:space="0" w:color="auto"/>
              </w:divBdr>
            </w:div>
          </w:divsChild>
        </w:div>
        <w:div w:id="175388865">
          <w:marLeft w:val="0"/>
          <w:marRight w:val="0"/>
          <w:marTop w:val="0"/>
          <w:marBottom w:val="0"/>
          <w:divBdr>
            <w:top w:val="none" w:sz="0" w:space="0" w:color="auto"/>
            <w:left w:val="none" w:sz="0" w:space="0" w:color="auto"/>
            <w:bottom w:val="none" w:sz="0" w:space="0" w:color="auto"/>
            <w:right w:val="none" w:sz="0" w:space="0" w:color="auto"/>
          </w:divBdr>
          <w:divsChild>
            <w:div w:id="1003781633">
              <w:marLeft w:val="0"/>
              <w:marRight w:val="0"/>
              <w:marTop w:val="0"/>
              <w:marBottom w:val="0"/>
              <w:divBdr>
                <w:top w:val="none" w:sz="0" w:space="0" w:color="auto"/>
                <w:left w:val="none" w:sz="0" w:space="0" w:color="auto"/>
                <w:bottom w:val="none" w:sz="0" w:space="0" w:color="auto"/>
                <w:right w:val="none" w:sz="0" w:space="0" w:color="auto"/>
              </w:divBdr>
            </w:div>
          </w:divsChild>
        </w:div>
        <w:div w:id="176192290">
          <w:marLeft w:val="0"/>
          <w:marRight w:val="0"/>
          <w:marTop w:val="0"/>
          <w:marBottom w:val="0"/>
          <w:divBdr>
            <w:top w:val="none" w:sz="0" w:space="0" w:color="auto"/>
            <w:left w:val="none" w:sz="0" w:space="0" w:color="auto"/>
            <w:bottom w:val="none" w:sz="0" w:space="0" w:color="auto"/>
            <w:right w:val="none" w:sz="0" w:space="0" w:color="auto"/>
          </w:divBdr>
          <w:divsChild>
            <w:div w:id="1838840430">
              <w:marLeft w:val="0"/>
              <w:marRight w:val="0"/>
              <w:marTop w:val="0"/>
              <w:marBottom w:val="0"/>
              <w:divBdr>
                <w:top w:val="none" w:sz="0" w:space="0" w:color="auto"/>
                <w:left w:val="none" w:sz="0" w:space="0" w:color="auto"/>
                <w:bottom w:val="none" w:sz="0" w:space="0" w:color="auto"/>
                <w:right w:val="none" w:sz="0" w:space="0" w:color="auto"/>
              </w:divBdr>
            </w:div>
          </w:divsChild>
        </w:div>
        <w:div w:id="218057990">
          <w:marLeft w:val="0"/>
          <w:marRight w:val="0"/>
          <w:marTop w:val="0"/>
          <w:marBottom w:val="0"/>
          <w:divBdr>
            <w:top w:val="none" w:sz="0" w:space="0" w:color="auto"/>
            <w:left w:val="none" w:sz="0" w:space="0" w:color="auto"/>
            <w:bottom w:val="none" w:sz="0" w:space="0" w:color="auto"/>
            <w:right w:val="none" w:sz="0" w:space="0" w:color="auto"/>
          </w:divBdr>
          <w:divsChild>
            <w:div w:id="602224003">
              <w:marLeft w:val="0"/>
              <w:marRight w:val="0"/>
              <w:marTop w:val="0"/>
              <w:marBottom w:val="0"/>
              <w:divBdr>
                <w:top w:val="none" w:sz="0" w:space="0" w:color="auto"/>
                <w:left w:val="none" w:sz="0" w:space="0" w:color="auto"/>
                <w:bottom w:val="none" w:sz="0" w:space="0" w:color="auto"/>
                <w:right w:val="none" w:sz="0" w:space="0" w:color="auto"/>
              </w:divBdr>
            </w:div>
          </w:divsChild>
        </w:div>
        <w:div w:id="233975170">
          <w:marLeft w:val="0"/>
          <w:marRight w:val="0"/>
          <w:marTop w:val="0"/>
          <w:marBottom w:val="0"/>
          <w:divBdr>
            <w:top w:val="none" w:sz="0" w:space="0" w:color="auto"/>
            <w:left w:val="none" w:sz="0" w:space="0" w:color="auto"/>
            <w:bottom w:val="none" w:sz="0" w:space="0" w:color="auto"/>
            <w:right w:val="none" w:sz="0" w:space="0" w:color="auto"/>
          </w:divBdr>
          <w:divsChild>
            <w:div w:id="304244176">
              <w:marLeft w:val="0"/>
              <w:marRight w:val="0"/>
              <w:marTop w:val="0"/>
              <w:marBottom w:val="0"/>
              <w:divBdr>
                <w:top w:val="none" w:sz="0" w:space="0" w:color="auto"/>
                <w:left w:val="none" w:sz="0" w:space="0" w:color="auto"/>
                <w:bottom w:val="none" w:sz="0" w:space="0" w:color="auto"/>
                <w:right w:val="none" w:sz="0" w:space="0" w:color="auto"/>
              </w:divBdr>
            </w:div>
          </w:divsChild>
        </w:div>
        <w:div w:id="259222179">
          <w:marLeft w:val="0"/>
          <w:marRight w:val="0"/>
          <w:marTop w:val="0"/>
          <w:marBottom w:val="0"/>
          <w:divBdr>
            <w:top w:val="none" w:sz="0" w:space="0" w:color="auto"/>
            <w:left w:val="none" w:sz="0" w:space="0" w:color="auto"/>
            <w:bottom w:val="none" w:sz="0" w:space="0" w:color="auto"/>
            <w:right w:val="none" w:sz="0" w:space="0" w:color="auto"/>
          </w:divBdr>
          <w:divsChild>
            <w:div w:id="1574122670">
              <w:marLeft w:val="0"/>
              <w:marRight w:val="0"/>
              <w:marTop w:val="0"/>
              <w:marBottom w:val="0"/>
              <w:divBdr>
                <w:top w:val="none" w:sz="0" w:space="0" w:color="auto"/>
                <w:left w:val="none" w:sz="0" w:space="0" w:color="auto"/>
                <w:bottom w:val="none" w:sz="0" w:space="0" w:color="auto"/>
                <w:right w:val="none" w:sz="0" w:space="0" w:color="auto"/>
              </w:divBdr>
            </w:div>
          </w:divsChild>
        </w:div>
        <w:div w:id="300231459">
          <w:marLeft w:val="0"/>
          <w:marRight w:val="0"/>
          <w:marTop w:val="0"/>
          <w:marBottom w:val="0"/>
          <w:divBdr>
            <w:top w:val="none" w:sz="0" w:space="0" w:color="auto"/>
            <w:left w:val="none" w:sz="0" w:space="0" w:color="auto"/>
            <w:bottom w:val="none" w:sz="0" w:space="0" w:color="auto"/>
            <w:right w:val="none" w:sz="0" w:space="0" w:color="auto"/>
          </w:divBdr>
          <w:divsChild>
            <w:div w:id="1362584527">
              <w:marLeft w:val="0"/>
              <w:marRight w:val="0"/>
              <w:marTop w:val="0"/>
              <w:marBottom w:val="0"/>
              <w:divBdr>
                <w:top w:val="none" w:sz="0" w:space="0" w:color="auto"/>
                <w:left w:val="none" w:sz="0" w:space="0" w:color="auto"/>
                <w:bottom w:val="none" w:sz="0" w:space="0" w:color="auto"/>
                <w:right w:val="none" w:sz="0" w:space="0" w:color="auto"/>
              </w:divBdr>
            </w:div>
          </w:divsChild>
        </w:div>
        <w:div w:id="300503877">
          <w:marLeft w:val="0"/>
          <w:marRight w:val="0"/>
          <w:marTop w:val="0"/>
          <w:marBottom w:val="0"/>
          <w:divBdr>
            <w:top w:val="none" w:sz="0" w:space="0" w:color="auto"/>
            <w:left w:val="none" w:sz="0" w:space="0" w:color="auto"/>
            <w:bottom w:val="none" w:sz="0" w:space="0" w:color="auto"/>
            <w:right w:val="none" w:sz="0" w:space="0" w:color="auto"/>
          </w:divBdr>
          <w:divsChild>
            <w:div w:id="946691713">
              <w:marLeft w:val="0"/>
              <w:marRight w:val="0"/>
              <w:marTop w:val="0"/>
              <w:marBottom w:val="0"/>
              <w:divBdr>
                <w:top w:val="none" w:sz="0" w:space="0" w:color="auto"/>
                <w:left w:val="none" w:sz="0" w:space="0" w:color="auto"/>
                <w:bottom w:val="none" w:sz="0" w:space="0" w:color="auto"/>
                <w:right w:val="none" w:sz="0" w:space="0" w:color="auto"/>
              </w:divBdr>
            </w:div>
          </w:divsChild>
        </w:div>
        <w:div w:id="301034411">
          <w:marLeft w:val="0"/>
          <w:marRight w:val="0"/>
          <w:marTop w:val="0"/>
          <w:marBottom w:val="0"/>
          <w:divBdr>
            <w:top w:val="none" w:sz="0" w:space="0" w:color="auto"/>
            <w:left w:val="none" w:sz="0" w:space="0" w:color="auto"/>
            <w:bottom w:val="none" w:sz="0" w:space="0" w:color="auto"/>
            <w:right w:val="none" w:sz="0" w:space="0" w:color="auto"/>
          </w:divBdr>
          <w:divsChild>
            <w:div w:id="925845336">
              <w:marLeft w:val="0"/>
              <w:marRight w:val="0"/>
              <w:marTop w:val="0"/>
              <w:marBottom w:val="0"/>
              <w:divBdr>
                <w:top w:val="none" w:sz="0" w:space="0" w:color="auto"/>
                <w:left w:val="none" w:sz="0" w:space="0" w:color="auto"/>
                <w:bottom w:val="none" w:sz="0" w:space="0" w:color="auto"/>
                <w:right w:val="none" w:sz="0" w:space="0" w:color="auto"/>
              </w:divBdr>
            </w:div>
          </w:divsChild>
        </w:div>
        <w:div w:id="317072954">
          <w:marLeft w:val="0"/>
          <w:marRight w:val="0"/>
          <w:marTop w:val="0"/>
          <w:marBottom w:val="0"/>
          <w:divBdr>
            <w:top w:val="none" w:sz="0" w:space="0" w:color="auto"/>
            <w:left w:val="none" w:sz="0" w:space="0" w:color="auto"/>
            <w:bottom w:val="none" w:sz="0" w:space="0" w:color="auto"/>
            <w:right w:val="none" w:sz="0" w:space="0" w:color="auto"/>
          </w:divBdr>
          <w:divsChild>
            <w:div w:id="923806099">
              <w:marLeft w:val="0"/>
              <w:marRight w:val="0"/>
              <w:marTop w:val="0"/>
              <w:marBottom w:val="0"/>
              <w:divBdr>
                <w:top w:val="none" w:sz="0" w:space="0" w:color="auto"/>
                <w:left w:val="none" w:sz="0" w:space="0" w:color="auto"/>
                <w:bottom w:val="none" w:sz="0" w:space="0" w:color="auto"/>
                <w:right w:val="none" w:sz="0" w:space="0" w:color="auto"/>
              </w:divBdr>
            </w:div>
          </w:divsChild>
        </w:div>
        <w:div w:id="318965363">
          <w:marLeft w:val="0"/>
          <w:marRight w:val="0"/>
          <w:marTop w:val="0"/>
          <w:marBottom w:val="0"/>
          <w:divBdr>
            <w:top w:val="none" w:sz="0" w:space="0" w:color="auto"/>
            <w:left w:val="none" w:sz="0" w:space="0" w:color="auto"/>
            <w:bottom w:val="none" w:sz="0" w:space="0" w:color="auto"/>
            <w:right w:val="none" w:sz="0" w:space="0" w:color="auto"/>
          </w:divBdr>
          <w:divsChild>
            <w:div w:id="1729835679">
              <w:marLeft w:val="0"/>
              <w:marRight w:val="0"/>
              <w:marTop w:val="0"/>
              <w:marBottom w:val="0"/>
              <w:divBdr>
                <w:top w:val="none" w:sz="0" w:space="0" w:color="auto"/>
                <w:left w:val="none" w:sz="0" w:space="0" w:color="auto"/>
                <w:bottom w:val="none" w:sz="0" w:space="0" w:color="auto"/>
                <w:right w:val="none" w:sz="0" w:space="0" w:color="auto"/>
              </w:divBdr>
            </w:div>
          </w:divsChild>
        </w:div>
        <w:div w:id="339548298">
          <w:marLeft w:val="0"/>
          <w:marRight w:val="0"/>
          <w:marTop w:val="0"/>
          <w:marBottom w:val="0"/>
          <w:divBdr>
            <w:top w:val="none" w:sz="0" w:space="0" w:color="auto"/>
            <w:left w:val="none" w:sz="0" w:space="0" w:color="auto"/>
            <w:bottom w:val="none" w:sz="0" w:space="0" w:color="auto"/>
            <w:right w:val="none" w:sz="0" w:space="0" w:color="auto"/>
          </w:divBdr>
          <w:divsChild>
            <w:div w:id="1154954561">
              <w:marLeft w:val="0"/>
              <w:marRight w:val="0"/>
              <w:marTop w:val="0"/>
              <w:marBottom w:val="0"/>
              <w:divBdr>
                <w:top w:val="none" w:sz="0" w:space="0" w:color="auto"/>
                <w:left w:val="none" w:sz="0" w:space="0" w:color="auto"/>
                <w:bottom w:val="none" w:sz="0" w:space="0" w:color="auto"/>
                <w:right w:val="none" w:sz="0" w:space="0" w:color="auto"/>
              </w:divBdr>
            </w:div>
          </w:divsChild>
        </w:div>
        <w:div w:id="360519613">
          <w:marLeft w:val="0"/>
          <w:marRight w:val="0"/>
          <w:marTop w:val="0"/>
          <w:marBottom w:val="0"/>
          <w:divBdr>
            <w:top w:val="none" w:sz="0" w:space="0" w:color="auto"/>
            <w:left w:val="none" w:sz="0" w:space="0" w:color="auto"/>
            <w:bottom w:val="none" w:sz="0" w:space="0" w:color="auto"/>
            <w:right w:val="none" w:sz="0" w:space="0" w:color="auto"/>
          </w:divBdr>
          <w:divsChild>
            <w:div w:id="824467900">
              <w:marLeft w:val="0"/>
              <w:marRight w:val="0"/>
              <w:marTop w:val="0"/>
              <w:marBottom w:val="0"/>
              <w:divBdr>
                <w:top w:val="none" w:sz="0" w:space="0" w:color="auto"/>
                <w:left w:val="none" w:sz="0" w:space="0" w:color="auto"/>
                <w:bottom w:val="none" w:sz="0" w:space="0" w:color="auto"/>
                <w:right w:val="none" w:sz="0" w:space="0" w:color="auto"/>
              </w:divBdr>
            </w:div>
          </w:divsChild>
        </w:div>
        <w:div w:id="421218346">
          <w:marLeft w:val="0"/>
          <w:marRight w:val="0"/>
          <w:marTop w:val="0"/>
          <w:marBottom w:val="0"/>
          <w:divBdr>
            <w:top w:val="none" w:sz="0" w:space="0" w:color="auto"/>
            <w:left w:val="none" w:sz="0" w:space="0" w:color="auto"/>
            <w:bottom w:val="none" w:sz="0" w:space="0" w:color="auto"/>
            <w:right w:val="none" w:sz="0" w:space="0" w:color="auto"/>
          </w:divBdr>
          <w:divsChild>
            <w:div w:id="1061174644">
              <w:marLeft w:val="0"/>
              <w:marRight w:val="0"/>
              <w:marTop w:val="0"/>
              <w:marBottom w:val="0"/>
              <w:divBdr>
                <w:top w:val="none" w:sz="0" w:space="0" w:color="auto"/>
                <w:left w:val="none" w:sz="0" w:space="0" w:color="auto"/>
                <w:bottom w:val="none" w:sz="0" w:space="0" w:color="auto"/>
                <w:right w:val="none" w:sz="0" w:space="0" w:color="auto"/>
              </w:divBdr>
            </w:div>
          </w:divsChild>
        </w:div>
        <w:div w:id="422917786">
          <w:marLeft w:val="0"/>
          <w:marRight w:val="0"/>
          <w:marTop w:val="0"/>
          <w:marBottom w:val="0"/>
          <w:divBdr>
            <w:top w:val="none" w:sz="0" w:space="0" w:color="auto"/>
            <w:left w:val="none" w:sz="0" w:space="0" w:color="auto"/>
            <w:bottom w:val="none" w:sz="0" w:space="0" w:color="auto"/>
            <w:right w:val="none" w:sz="0" w:space="0" w:color="auto"/>
          </w:divBdr>
          <w:divsChild>
            <w:div w:id="1995067265">
              <w:marLeft w:val="0"/>
              <w:marRight w:val="0"/>
              <w:marTop w:val="0"/>
              <w:marBottom w:val="0"/>
              <w:divBdr>
                <w:top w:val="none" w:sz="0" w:space="0" w:color="auto"/>
                <w:left w:val="none" w:sz="0" w:space="0" w:color="auto"/>
                <w:bottom w:val="none" w:sz="0" w:space="0" w:color="auto"/>
                <w:right w:val="none" w:sz="0" w:space="0" w:color="auto"/>
              </w:divBdr>
            </w:div>
          </w:divsChild>
        </w:div>
        <w:div w:id="465393018">
          <w:marLeft w:val="0"/>
          <w:marRight w:val="0"/>
          <w:marTop w:val="0"/>
          <w:marBottom w:val="0"/>
          <w:divBdr>
            <w:top w:val="none" w:sz="0" w:space="0" w:color="auto"/>
            <w:left w:val="none" w:sz="0" w:space="0" w:color="auto"/>
            <w:bottom w:val="none" w:sz="0" w:space="0" w:color="auto"/>
            <w:right w:val="none" w:sz="0" w:space="0" w:color="auto"/>
          </w:divBdr>
          <w:divsChild>
            <w:div w:id="67308462">
              <w:marLeft w:val="0"/>
              <w:marRight w:val="0"/>
              <w:marTop w:val="0"/>
              <w:marBottom w:val="0"/>
              <w:divBdr>
                <w:top w:val="none" w:sz="0" w:space="0" w:color="auto"/>
                <w:left w:val="none" w:sz="0" w:space="0" w:color="auto"/>
                <w:bottom w:val="none" w:sz="0" w:space="0" w:color="auto"/>
                <w:right w:val="none" w:sz="0" w:space="0" w:color="auto"/>
              </w:divBdr>
            </w:div>
          </w:divsChild>
        </w:div>
        <w:div w:id="508252320">
          <w:marLeft w:val="0"/>
          <w:marRight w:val="0"/>
          <w:marTop w:val="0"/>
          <w:marBottom w:val="0"/>
          <w:divBdr>
            <w:top w:val="none" w:sz="0" w:space="0" w:color="auto"/>
            <w:left w:val="none" w:sz="0" w:space="0" w:color="auto"/>
            <w:bottom w:val="none" w:sz="0" w:space="0" w:color="auto"/>
            <w:right w:val="none" w:sz="0" w:space="0" w:color="auto"/>
          </w:divBdr>
          <w:divsChild>
            <w:div w:id="288168662">
              <w:marLeft w:val="0"/>
              <w:marRight w:val="0"/>
              <w:marTop w:val="0"/>
              <w:marBottom w:val="0"/>
              <w:divBdr>
                <w:top w:val="none" w:sz="0" w:space="0" w:color="auto"/>
                <w:left w:val="none" w:sz="0" w:space="0" w:color="auto"/>
                <w:bottom w:val="none" w:sz="0" w:space="0" w:color="auto"/>
                <w:right w:val="none" w:sz="0" w:space="0" w:color="auto"/>
              </w:divBdr>
            </w:div>
          </w:divsChild>
        </w:div>
        <w:div w:id="537204229">
          <w:marLeft w:val="0"/>
          <w:marRight w:val="0"/>
          <w:marTop w:val="0"/>
          <w:marBottom w:val="0"/>
          <w:divBdr>
            <w:top w:val="none" w:sz="0" w:space="0" w:color="auto"/>
            <w:left w:val="none" w:sz="0" w:space="0" w:color="auto"/>
            <w:bottom w:val="none" w:sz="0" w:space="0" w:color="auto"/>
            <w:right w:val="none" w:sz="0" w:space="0" w:color="auto"/>
          </w:divBdr>
          <w:divsChild>
            <w:div w:id="1140999714">
              <w:marLeft w:val="0"/>
              <w:marRight w:val="0"/>
              <w:marTop w:val="0"/>
              <w:marBottom w:val="0"/>
              <w:divBdr>
                <w:top w:val="none" w:sz="0" w:space="0" w:color="auto"/>
                <w:left w:val="none" w:sz="0" w:space="0" w:color="auto"/>
                <w:bottom w:val="none" w:sz="0" w:space="0" w:color="auto"/>
                <w:right w:val="none" w:sz="0" w:space="0" w:color="auto"/>
              </w:divBdr>
            </w:div>
          </w:divsChild>
        </w:div>
        <w:div w:id="545290268">
          <w:marLeft w:val="0"/>
          <w:marRight w:val="0"/>
          <w:marTop w:val="0"/>
          <w:marBottom w:val="0"/>
          <w:divBdr>
            <w:top w:val="none" w:sz="0" w:space="0" w:color="auto"/>
            <w:left w:val="none" w:sz="0" w:space="0" w:color="auto"/>
            <w:bottom w:val="none" w:sz="0" w:space="0" w:color="auto"/>
            <w:right w:val="none" w:sz="0" w:space="0" w:color="auto"/>
          </w:divBdr>
          <w:divsChild>
            <w:div w:id="939021429">
              <w:marLeft w:val="0"/>
              <w:marRight w:val="0"/>
              <w:marTop w:val="0"/>
              <w:marBottom w:val="0"/>
              <w:divBdr>
                <w:top w:val="none" w:sz="0" w:space="0" w:color="auto"/>
                <w:left w:val="none" w:sz="0" w:space="0" w:color="auto"/>
                <w:bottom w:val="none" w:sz="0" w:space="0" w:color="auto"/>
                <w:right w:val="none" w:sz="0" w:space="0" w:color="auto"/>
              </w:divBdr>
            </w:div>
          </w:divsChild>
        </w:div>
        <w:div w:id="558367326">
          <w:marLeft w:val="0"/>
          <w:marRight w:val="0"/>
          <w:marTop w:val="0"/>
          <w:marBottom w:val="0"/>
          <w:divBdr>
            <w:top w:val="none" w:sz="0" w:space="0" w:color="auto"/>
            <w:left w:val="none" w:sz="0" w:space="0" w:color="auto"/>
            <w:bottom w:val="none" w:sz="0" w:space="0" w:color="auto"/>
            <w:right w:val="none" w:sz="0" w:space="0" w:color="auto"/>
          </w:divBdr>
          <w:divsChild>
            <w:div w:id="1092895206">
              <w:marLeft w:val="0"/>
              <w:marRight w:val="0"/>
              <w:marTop w:val="0"/>
              <w:marBottom w:val="0"/>
              <w:divBdr>
                <w:top w:val="none" w:sz="0" w:space="0" w:color="auto"/>
                <w:left w:val="none" w:sz="0" w:space="0" w:color="auto"/>
                <w:bottom w:val="none" w:sz="0" w:space="0" w:color="auto"/>
                <w:right w:val="none" w:sz="0" w:space="0" w:color="auto"/>
              </w:divBdr>
            </w:div>
          </w:divsChild>
        </w:div>
        <w:div w:id="565922561">
          <w:marLeft w:val="0"/>
          <w:marRight w:val="0"/>
          <w:marTop w:val="0"/>
          <w:marBottom w:val="0"/>
          <w:divBdr>
            <w:top w:val="none" w:sz="0" w:space="0" w:color="auto"/>
            <w:left w:val="none" w:sz="0" w:space="0" w:color="auto"/>
            <w:bottom w:val="none" w:sz="0" w:space="0" w:color="auto"/>
            <w:right w:val="none" w:sz="0" w:space="0" w:color="auto"/>
          </w:divBdr>
          <w:divsChild>
            <w:div w:id="701442348">
              <w:marLeft w:val="0"/>
              <w:marRight w:val="0"/>
              <w:marTop w:val="0"/>
              <w:marBottom w:val="0"/>
              <w:divBdr>
                <w:top w:val="none" w:sz="0" w:space="0" w:color="auto"/>
                <w:left w:val="none" w:sz="0" w:space="0" w:color="auto"/>
                <w:bottom w:val="none" w:sz="0" w:space="0" w:color="auto"/>
                <w:right w:val="none" w:sz="0" w:space="0" w:color="auto"/>
              </w:divBdr>
            </w:div>
          </w:divsChild>
        </w:div>
        <w:div w:id="570581908">
          <w:marLeft w:val="0"/>
          <w:marRight w:val="0"/>
          <w:marTop w:val="0"/>
          <w:marBottom w:val="0"/>
          <w:divBdr>
            <w:top w:val="none" w:sz="0" w:space="0" w:color="auto"/>
            <w:left w:val="none" w:sz="0" w:space="0" w:color="auto"/>
            <w:bottom w:val="none" w:sz="0" w:space="0" w:color="auto"/>
            <w:right w:val="none" w:sz="0" w:space="0" w:color="auto"/>
          </w:divBdr>
          <w:divsChild>
            <w:div w:id="49766104">
              <w:marLeft w:val="0"/>
              <w:marRight w:val="0"/>
              <w:marTop w:val="0"/>
              <w:marBottom w:val="0"/>
              <w:divBdr>
                <w:top w:val="none" w:sz="0" w:space="0" w:color="auto"/>
                <w:left w:val="none" w:sz="0" w:space="0" w:color="auto"/>
                <w:bottom w:val="none" w:sz="0" w:space="0" w:color="auto"/>
                <w:right w:val="none" w:sz="0" w:space="0" w:color="auto"/>
              </w:divBdr>
            </w:div>
          </w:divsChild>
        </w:div>
        <w:div w:id="588462231">
          <w:marLeft w:val="0"/>
          <w:marRight w:val="0"/>
          <w:marTop w:val="0"/>
          <w:marBottom w:val="0"/>
          <w:divBdr>
            <w:top w:val="none" w:sz="0" w:space="0" w:color="auto"/>
            <w:left w:val="none" w:sz="0" w:space="0" w:color="auto"/>
            <w:bottom w:val="none" w:sz="0" w:space="0" w:color="auto"/>
            <w:right w:val="none" w:sz="0" w:space="0" w:color="auto"/>
          </w:divBdr>
          <w:divsChild>
            <w:div w:id="670911284">
              <w:marLeft w:val="0"/>
              <w:marRight w:val="0"/>
              <w:marTop w:val="0"/>
              <w:marBottom w:val="0"/>
              <w:divBdr>
                <w:top w:val="none" w:sz="0" w:space="0" w:color="auto"/>
                <w:left w:val="none" w:sz="0" w:space="0" w:color="auto"/>
                <w:bottom w:val="none" w:sz="0" w:space="0" w:color="auto"/>
                <w:right w:val="none" w:sz="0" w:space="0" w:color="auto"/>
              </w:divBdr>
            </w:div>
          </w:divsChild>
        </w:div>
        <w:div w:id="631836427">
          <w:marLeft w:val="0"/>
          <w:marRight w:val="0"/>
          <w:marTop w:val="0"/>
          <w:marBottom w:val="0"/>
          <w:divBdr>
            <w:top w:val="none" w:sz="0" w:space="0" w:color="auto"/>
            <w:left w:val="none" w:sz="0" w:space="0" w:color="auto"/>
            <w:bottom w:val="none" w:sz="0" w:space="0" w:color="auto"/>
            <w:right w:val="none" w:sz="0" w:space="0" w:color="auto"/>
          </w:divBdr>
          <w:divsChild>
            <w:div w:id="475684848">
              <w:marLeft w:val="0"/>
              <w:marRight w:val="0"/>
              <w:marTop w:val="0"/>
              <w:marBottom w:val="0"/>
              <w:divBdr>
                <w:top w:val="none" w:sz="0" w:space="0" w:color="auto"/>
                <w:left w:val="none" w:sz="0" w:space="0" w:color="auto"/>
                <w:bottom w:val="none" w:sz="0" w:space="0" w:color="auto"/>
                <w:right w:val="none" w:sz="0" w:space="0" w:color="auto"/>
              </w:divBdr>
            </w:div>
          </w:divsChild>
        </w:div>
        <w:div w:id="638923250">
          <w:marLeft w:val="0"/>
          <w:marRight w:val="0"/>
          <w:marTop w:val="0"/>
          <w:marBottom w:val="0"/>
          <w:divBdr>
            <w:top w:val="none" w:sz="0" w:space="0" w:color="auto"/>
            <w:left w:val="none" w:sz="0" w:space="0" w:color="auto"/>
            <w:bottom w:val="none" w:sz="0" w:space="0" w:color="auto"/>
            <w:right w:val="none" w:sz="0" w:space="0" w:color="auto"/>
          </w:divBdr>
          <w:divsChild>
            <w:div w:id="1016495981">
              <w:marLeft w:val="0"/>
              <w:marRight w:val="0"/>
              <w:marTop w:val="0"/>
              <w:marBottom w:val="0"/>
              <w:divBdr>
                <w:top w:val="none" w:sz="0" w:space="0" w:color="auto"/>
                <w:left w:val="none" w:sz="0" w:space="0" w:color="auto"/>
                <w:bottom w:val="none" w:sz="0" w:space="0" w:color="auto"/>
                <w:right w:val="none" w:sz="0" w:space="0" w:color="auto"/>
              </w:divBdr>
            </w:div>
          </w:divsChild>
        </w:div>
        <w:div w:id="664824305">
          <w:marLeft w:val="0"/>
          <w:marRight w:val="0"/>
          <w:marTop w:val="0"/>
          <w:marBottom w:val="0"/>
          <w:divBdr>
            <w:top w:val="none" w:sz="0" w:space="0" w:color="auto"/>
            <w:left w:val="none" w:sz="0" w:space="0" w:color="auto"/>
            <w:bottom w:val="none" w:sz="0" w:space="0" w:color="auto"/>
            <w:right w:val="none" w:sz="0" w:space="0" w:color="auto"/>
          </w:divBdr>
          <w:divsChild>
            <w:div w:id="355736896">
              <w:marLeft w:val="0"/>
              <w:marRight w:val="0"/>
              <w:marTop w:val="0"/>
              <w:marBottom w:val="0"/>
              <w:divBdr>
                <w:top w:val="none" w:sz="0" w:space="0" w:color="auto"/>
                <w:left w:val="none" w:sz="0" w:space="0" w:color="auto"/>
                <w:bottom w:val="none" w:sz="0" w:space="0" w:color="auto"/>
                <w:right w:val="none" w:sz="0" w:space="0" w:color="auto"/>
              </w:divBdr>
            </w:div>
          </w:divsChild>
        </w:div>
        <w:div w:id="676345347">
          <w:marLeft w:val="0"/>
          <w:marRight w:val="0"/>
          <w:marTop w:val="0"/>
          <w:marBottom w:val="0"/>
          <w:divBdr>
            <w:top w:val="none" w:sz="0" w:space="0" w:color="auto"/>
            <w:left w:val="none" w:sz="0" w:space="0" w:color="auto"/>
            <w:bottom w:val="none" w:sz="0" w:space="0" w:color="auto"/>
            <w:right w:val="none" w:sz="0" w:space="0" w:color="auto"/>
          </w:divBdr>
          <w:divsChild>
            <w:div w:id="1648586824">
              <w:marLeft w:val="0"/>
              <w:marRight w:val="0"/>
              <w:marTop w:val="0"/>
              <w:marBottom w:val="0"/>
              <w:divBdr>
                <w:top w:val="none" w:sz="0" w:space="0" w:color="auto"/>
                <w:left w:val="none" w:sz="0" w:space="0" w:color="auto"/>
                <w:bottom w:val="none" w:sz="0" w:space="0" w:color="auto"/>
                <w:right w:val="none" w:sz="0" w:space="0" w:color="auto"/>
              </w:divBdr>
            </w:div>
          </w:divsChild>
        </w:div>
        <w:div w:id="678041474">
          <w:marLeft w:val="0"/>
          <w:marRight w:val="0"/>
          <w:marTop w:val="0"/>
          <w:marBottom w:val="0"/>
          <w:divBdr>
            <w:top w:val="none" w:sz="0" w:space="0" w:color="auto"/>
            <w:left w:val="none" w:sz="0" w:space="0" w:color="auto"/>
            <w:bottom w:val="none" w:sz="0" w:space="0" w:color="auto"/>
            <w:right w:val="none" w:sz="0" w:space="0" w:color="auto"/>
          </w:divBdr>
          <w:divsChild>
            <w:div w:id="2135364824">
              <w:marLeft w:val="0"/>
              <w:marRight w:val="0"/>
              <w:marTop w:val="0"/>
              <w:marBottom w:val="0"/>
              <w:divBdr>
                <w:top w:val="none" w:sz="0" w:space="0" w:color="auto"/>
                <w:left w:val="none" w:sz="0" w:space="0" w:color="auto"/>
                <w:bottom w:val="none" w:sz="0" w:space="0" w:color="auto"/>
                <w:right w:val="none" w:sz="0" w:space="0" w:color="auto"/>
              </w:divBdr>
            </w:div>
          </w:divsChild>
        </w:div>
        <w:div w:id="688219470">
          <w:marLeft w:val="0"/>
          <w:marRight w:val="0"/>
          <w:marTop w:val="0"/>
          <w:marBottom w:val="0"/>
          <w:divBdr>
            <w:top w:val="none" w:sz="0" w:space="0" w:color="auto"/>
            <w:left w:val="none" w:sz="0" w:space="0" w:color="auto"/>
            <w:bottom w:val="none" w:sz="0" w:space="0" w:color="auto"/>
            <w:right w:val="none" w:sz="0" w:space="0" w:color="auto"/>
          </w:divBdr>
          <w:divsChild>
            <w:div w:id="1695954602">
              <w:marLeft w:val="0"/>
              <w:marRight w:val="0"/>
              <w:marTop w:val="0"/>
              <w:marBottom w:val="0"/>
              <w:divBdr>
                <w:top w:val="none" w:sz="0" w:space="0" w:color="auto"/>
                <w:left w:val="none" w:sz="0" w:space="0" w:color="auto"/>
                <w:bottom w:val="none" w:sz="0" w:space="0" w:color="auto"/>
                <w:right w:val="none" w:sz="0" w:space="0" w:color="auto"/>
              </w:divBdr>
            </w:div>
          </w:divsChild>
        </w:div>
        <w:div w:id="699864133">
          <w:marLeft w:val="0"/>
          <w:marRight w:val="0"/>
          <w:marTop w:val="0"/>
          <w:marBottom w:val="0"/>
          <w:divBdr>
            <w:top w:val="none" w:sz="0" w:space="0" w:color="auto"/>
            <w:left w:val="none" w:sz="0" w:space="0" w:color="auto"/>
            <w:bottom w:val="none" w:sz="0" w:space="0" w:color="auto"/>
            <w:right w:val="none" w:sz="0" w:space="0" w:color="auto"/>
          </w:divBdr>
          <w:divsChild>
            <w:div w:id="309135602">
              <w:marLeft w:val="0"/>
              <w:marRight w:val="0"/>
              <w:marTop w:val="0"/>
              <w:marBottom w:val="0"/>
              <w:divBdr>
                <w:top w:val="none" w:sz="0" w:space="0" w:color="auto"/>
                <w:left w:val="none" w:sz="0" w:space="0" w:color="auto"/>
                <w:bottom w:val="none" w:sz="0" w:space="0" w:color="auto"/>
                <w:right w:val="none" w:sz="0" w:space="0" w:color="auto"/>
              </w:divBdr>
            </w:div>
          </w:divsChild>
        </w:div>
        <w:div w:id="701592651">
          <w:marLeft w:val="0"/>
          <w:marRight w:val="0"/>
          <w:marTop w:val="0"/>
          <w:marBottom w:val="0"/>
          <w:divBdr>
            <w:top w:val="none" w:sz="0" w:space="0" w:color="auto"/>
            <w:left w:val="none" w:sz="0" w:space="0" w:color="auto"/>
            <w:bottom w:val="none" w:sz="0" w:space="0" w:color="auto"/>
            <w:right w:val="none" w:sz="0" w:space="0" w:color="auto"/>
          </w:divBdr>
          <w:divsChild>
            <w:div w:id="101193691">
              <w:marLeft w:val="0"/>
              <w:marRight w:val="0"/>
              <w:marTop w:val="0"/>
              <w:marBottom w:val="0"/>
              <w:divBdr>
                <w:top w:val="none" w:sz="0" w:space="0" w:color="auto"/>
                <w:left w:val="none" w:sz="0" w:space="0" w:color="auto"/>
                <w:bottom w:val="none" w:sz="0" w:space="0" w:color="auto"/>
                <w:right w:val="none" w:sz="0" w:space="0" w:color="auto"/>
              </w:divBdr>
            </w:div>
          </w:divsChild>
        </w:div>
        <w:div w:id="706680609">
          <w:marLeft w:val="0"/>
          <w:marRight w:val="0"/>
          <w:marTop w:val="0"/>
          <w:marBottom w:val="0"/>
          <w:divBdr>
            <w:top w:val="none" w:sz="0" w:space="0" w:color="auto"/>
            <w:left w:val="none" w:sz="0" w:space="0" w:color="auto"/>
            <w:bottom w:val="none" w:sz="0" w:space="0" w:color="auto"/>
            <w:right w:val="none" w:sz="0" w:space="0" w:color="auto"/>
          </w:divBdr>
          <w:divsChild>
            <w:div w:id="697242753">
              <w:marLeft w:val="0"/>
              <w:marRight w:val="0"/>
              <w:marTop w:val="0"/>
              <w:marBottom w:val="0"/>
              <w:divBdr>
                <w:top w:val="none" w:sz="0" w:space="0" w:color="auto"/>
                <w:left w:val="none" w:sz="0" w:space="0" w:color="auto"/>
                <w:bottom w:val="none" w:sz="0" w:space="0" w:color="auto"/>
                <w:right w:val="none" w:sz="0" w:space="0" w:color="auto"/>
              </w:divBdr>
            </w:div>
          </w:divsChild>
        </w:div>
        <w:div w:id="734547207">
          <w:marLeft w:val="0"/>
          <w:marRight w:val="0"/>
          <w:marTop w:val="0"/>
          <w:marBottom w:val="0"/>
          <w:divBdr>
            <w:top w:val="none" w:sz="0" w:space="0" w:color="auto"/>
            <w:left w:val="none" w:sz="0" w:space="0" w:color="auto"/>
            <w:bottom w:val="none" w:sz="0" w:space="0" w:color="auto"/>
            <w:right w:val="none" w:sz="0" w:space="0" w:color="auto"/>
          </w:divBdr>
          <w:divsChild>
            <w:div w:id="1111129725">
              <w:marLeft w:val="0"/>
              <w:marRight w:val="0"/>
              <w:marTop w:val="0"/>
              <w:marBottom w:val="0"/>
              <w:divBdr>
                <w:top w:val="none" w:sz="0" w:space="0" w:color="auto"/>
                <w:left w:val="none" w:sz="0" w:space="0" w:color="auto"/>
                <w:bottom w:val="none" w:sz="0" w:space="0" w:color="auto"/>
                <w:right w:val="none" w:sz="0" w:space="0" w:color="auto"/>
              </w:divBdr>
            </w:div>
          </w:divsChild>
        </w:div>
        <w:div w:id="747116600">
          <w:marLeft w:val="0"/>
          <w:marRight w:val="0"/>
          <w:marTop w:val="0"/>
          <w:marBottom w:val="0"/>
          <w:divBdr>
            <w:top w:val="none" w:sz="0" w:space="0" w:color="auto"/>
            <w:left w:val="none" w:sz="0" w:space="0" w:color="auto"/>
            <w:bottom w:val="none" w:sz="0" w:space="0" w:color="auto"/>
            <w:right w:val="none" w:sz="0" w:space="0" w:color="auto"/>
          </w:divBdr>
          <w:divsChild>
            <w:div w:id="1116874919">
              <w:marLeft w:val="0"/>
              <w:marRight w:val="0"/>
              <w:marTop w:val="0"/>
              <w:marBottom w:val="0"/>
              <w:divBdr>
                <w:top w:val="none" w:sz="0" w:space="0" w:color="auto"/>
                <w:left w:val="none" w:sz="0" w:space="0" w:color="auto"/>
                <w:bottom w:val="none" w:sz="0" w:space="0" w:color="auto"/>
                <w:right w:val="none" w:sz="0" w:space="0" w:color="auto"/>
              </w:divBdr>
            </w:div>
          </w:divsChild>
        </w:div>
        <w:div w:id="752896711">
          <w:marLeft w:val="0"/>
          <w:marRight w:val="0"/>
          <w:marTop w:val="0"/>
          <w:marBottom w:val="0"/>
          <w:divBdr>
            <w:top w:val="none" w:sz="0" w:space="0" w:color="auto"/>
            <w:left w:val="none" w:sz="0" w:space="0" w:color="auto"/>
            <w:bottom w:val="none" w:sz="0" w:space="0" w:color="auto"/>
            <w:right w:val="none" w:sz="0" w:space="0" w:color="auto"/>
          </w:divBdr>
          <w:divsChild>
            <w:div w:id="1885214132">
              <w:marLeft w:val="0"/>
              <w:marRight w:val="0"/>
              <w:marTop w:val="0"/>
              <w:marBottom w:val="0"/>
              <w:divBdr>
                <w:top w:val="none" w:sz="0" w:space="0" w:color="auto"/>
                <w:left w:val="none" w:sz="0" w:space="0" w:color="auto"/>
                <w:bottom w:val="none" w:sz="0" w:space="0" w:color="auto"/>
                <w:right w:val="none" w:sz="0" w:space="0" w:color="auto"/>
              </w:divBdr>
            </w:div>
          </w:divsChild>
        </w:div>
        <w:div w:id="754404517">
          <w:marLeft w:val="0"/>
          <w:marRight w:val="0"/>
          <w:marTop w:val="0"/>
          <w:marBottom w:val="0"/>
          <w:divBdr>
            <w:top w:val="none" w:sz="0" w:space="0" w:color="auto"/>
            <w:left w:val="none" w:sz="0" w:space="0" w:color="auto"/>
            <w:bottom w:val="none" w:sz="0" w:space="0" w:color="auto"/>
            <w:right w:val="none" w:sz="0" w:space="0" w:color="auto"/>
          </w:divBdr>
          <w:divsChild>
            <w:div w:id="1684503985">
              <w:marLeft w:val="0"/>
              <w:marRight w:val="0"/>
              <w:marTop w:val="0"/>
              <w:marBottom w:val="0"/>
              <w:divBdr>
                <w:top w:val="none" w:sz="0" w:space="0" w:color="auto"/>
                <w:left w:val="none" w:sz="0" w:space="0" w:color="auto"/>
                <w:bottom w:val="none" w:sz="0" w:space="0" w:color="auto"/>
                <w:right w:val="none" w:sz="0" w:space="0" w:color="auto"/>
              </w:divBdr>
            </w:div>
          </w:divsChild>
        </w:div>
        <w:div w:id="764039959">
          <w:marLeft w:val="0"/>
          <w:marRight w:val="0"/>
          <w:marTop w:val="0"/>
          <w:marBottom w:val="0"/>
          <w:divBdr>
            <w:top w:val="none" w:sz="0" w:space="0" w:color="auto"/>
            <w:left w:val="none" w:sz="0" w:space="0" w:color="auto"/>
            <w:bottom w:val="none" w:sz="0" w:space="0" w:color="auto"/>
            <w:right w:val="none" w:sz="0" w:space="0" w:color="auto"/>
          </w:divBdr>
          <w:divsChild>
            <w:div w:id="531647628">
              <w:marLeft w:val="0"/>
              <w:marRight w:val="0"/>
              <w:marTop w:val="0"/>
              <w:marBottom w:val="0"/>
              <w:divBdr>
                <w:top w:val="none" w:sz="0" w:space="0" w:color="auto"/>
                <w:left w:val="none" w:sz="0" w:space="0" w:color="auto"/>
                <w:bottom w:val="none" w:sz="0" w:space="0" w:color="auto"/>
                <w:right w:val="none" w:sz="0" w:space="0" w:color="auto"/>
              </w:divBdr>
            </w:div>
          </w:divsChild>
        </w:div>
        <w:div w:id="769855716">
          <w:marLeft w:val="0"/>
          <w:marRight w:val="0"/>
          <w:marTop w:val="0"/>
          <w:marBottom w:val="0"/>
          <w:divBdr>
            <w:top w:val="none" w:sz="0" w:space="0" w:color="auto"/>
            <w:left w:val="none" w:sz="0" w:space="0" w:color="auto"/>
            <w:bottom w:val="none" w:sz="0" w:space="0" w:color="auto"/>
            <w:right w:val="none" w:sz="0" w:space="0" w:color="auto"/>
          </w:divBdr>
          <w:divsChild>
            <w:div w:id="1732314944">
              <w:marLeft w:val="0"/>
              <w:marRight w:val="0"/>
              <w:marTop w:val="0"/>
              <w:marBottom w:val="0"/>
              <w:divBdr>
                <w:top w:val="none" w:sz="0" w:space="0" w:color="auto"/>
                <w:left w:val="none" w:sz="0" w:space="0" w:color="auto"/>
                <w:bottom w:val="none" w:sz="0" w:space="0" w:color="auto"/>
                <w:right w:val="none" w:sz="0" w:space="0" w:color="auto"/>
              </w:divBdr>
            </w:div>
          </w:divsChild>
        </w:div>
        <w:div w:id="782579996">
          <w:marLeft w:val="0"/>
          <w:marRight w:val="0"/>
          <w:marTop w:val="0"/>
          <w:marBottom w:val="0"/>
          <w:divBdr>
            <w:top w:val="none" w:sz="0" w:space="0" w:color="auto"/>
            <w:left w:val="none" w:sz="0" w:space="0" w:color="auto"/>
            <w:bottom w:val="none" w:sz="0" w:space="0" w:color="auto"/>
            <w:right w:val="none" w:sz="0" w:space="0" w:color="auto"/>
          </w:divBdr>
          <w:divsChild>
            <w:div w:id="498352090">
              <w:marLeft w:val="0"/>
              <w:marRight w:val="0"/>
              <w:marTop w:val="0"/>
              <w:marBottom w:val="0"/>
              <w:divBdr>
                <w:top w:val="none" w:sz="0" w:space="0" w:color="auto"/>
                <w:left w:val="none" w:sz="0" w:space="0" w:color="auto"/>
                <w:bottom w:val="none" w:sz="0" w:space="0" w:color="auto"/>
                <w:right w:val="none" w:sz="0" w:space="0" w:color="auto"/>
              </w:divBdr>
            </w:div>
          </w:divsChild>
        </w:div>
        <w:div w:id="784622423">
          <w:marLeft w:val="0"/>
          <w:marRight w:val="0"/>
          <w:marTop w:val="0"/>
          <w:marBottom w:val="0"/>
          <w:divBdr>
            <w:top w:val="none" w:sz="0" w:space="0" w:color="auto"/>
            <w:left w:val="none" w:sz="0" w:space="0" w:color="auto"/>
            <w:bottom w:val="none" w:sz="0" w:space="0" w:color="auto"/>
            <w:right w:val="none" w:sz="0" w:space="0" w:color="auto"/>
          </w:divBdr>
          <w:divsChild>
            <w:div w:id="360789747">
              <w:marLeft w:val="0"/>
              <w:marRight w:val="0"/>
              <w:marTop w:val="0"/>
              <w:marBottom w:val="0"/>
              <w:divBdr>
                <w:top w:val="none" w:sz="0" w:space="0" w:color="auto"/>
                <w:left w:val="none" w:sz="0" w:space="0" w:color="auto"/>
                <w:bottom w:val="none" w:sz="0" w:space="0" w:color="auto"/>
                <w:right w:val="none" w:sz="0" w:space="0" w:color="auto"/>
              </w:divBdr>
            </w:div>
          </w:divsChild>
        </w:div>
        <w:div w:id="786005163">
          <w:marLeft w:val="0"/>
          <w:marRight w:val="0"/>
          <w:marTop w:val="0"/>
          <w:marBottom w:val="0"/>
          <w:divBdr>
            <w:top w:val="none" w:sz="0" w:space="0" w:color="auto"/>
            <w:left w:val="none" w:sz="0" w:space="0" w:color="auto"/>
            <w:bottom w:val="none" w:sz="0" w:space="0" w:color="auto"/>
            <w:right w:val="none" w:sz="0" w:space="0" w:color="auto"/>
          </w:divBdr>
          <w:divsChild>
            <w:div w:id="550271372">
              <w:marLeft w:val="0"/>
              <w:marRight w:val="0"/>
              <w:marTop w:val="0"/>
              <w:marBottom w:val="0"/>
              <w:divBdr>
                <w:top w:val="none" w:sz="0" w:space="0" w:color="auto"/>
                <w:left w:val="none" w:sz="0" w:space="0" w:color="auto"/>
                <w:bottom w:val="none" w:sz="0" w:space="0" w:color="auto"/>
                <w:right w:val="none" w:sz="0" w:space="0" w:color="auto"/>
              </w:divBdr>
            </w:div>
          </w:divsChild>
        </w:div>
        <w:div w:id="799229638">
          <w:marLeft w:val="0"/>
          <w:marRight w:val="0"/>
          <w:marTop w:val="0"/>
          <w:marBottom w:val="0"/>
          <w:divBdr>
            <w:top w:val="none" w:sz="0" w:space="0" w:color="auto"/>
            <w:left w:val="none" w:sz="0" w:space="0" w:color="auto"/>
            <w:bottom w:val="none" w:sz="0" w:space="0" w:color="auto"/>
            <w:right w:val="none" w:sz="0" w:space="0" w:color="auto"/>
          </w:divBdr>
          <w:divsChild>
            <w:div w:id="1046417917">
              <w:marLeft w:val="0"/>
              <w:marRight w:val="0"/>
              <w:marTop w:val="0"/>
              <w:marBottom w:val="0"/>
              <w:divBdr>
                <w:top w:val="none" w:sz="0" w:space="0" w:color="auto"/>
                <w:left w:val="none" w:sz="0" w:space="0" w:color="auto"/>
                <w:bottom w:val="none" w:sz="0" w:space="0" w:color="auto"/>
                <w:right w:val="none" w:sz="0" w:space="0" w:color="auto"/>
              </w:divBdr>
            </w:div>
          </w:divsChild>
        </w:div>
        <w:div w:id="808476588">
          <w:marLeft w:val="0"/>
          <w:marRight w:val="0"/>
          <w:marTop w:val="0"/>
          <w:marBottom w:val="0"/>
          <w:divBdr>
            <w:top w:val="none" w:sz="0" w:space="0" w:color="auto"/>
            <w:left w:val="none" w:sz="0" w:space="0" w:color="auto"/>
            <w:bottom w:val="none" w:sz="0" w:space="0" w:color="auto"/>
            <w:right w:val="none" w:sz="0" w:space="0" w:color="auto"/>
          </w:divBdr>
          <w:divsChild>
            <w:div w:id="118384391">
              <w:marLeft w:val="0"/>
              <w:marRight w:val="0"/>
              <w:marTop w:val="0"/>
              <w:marBottom w:val="0"/>
              <w:divBdr>
                <w:top w:val="none" w:sz="0" w:space="0" w:color="auto"/>
                <w:left w:val="none" w:sz="0" w:space="0" w:color="auto"/>
                <w:bottom w:val="none" w:sz="0" w:space="0" w:color="auto"/>
                <w:right w:val="none" w:sz="0" w:space="0" w:color="auto"/>
              </w:divBdr>
            </w:div>
          </w:divsChild>
        </w:div>
        <w:div w:id="860707736">
          <w:marLeft w:val="0"/>
          <w:marRight w:val="0"/>
          <w:marTop w:val="0"/>
          <w:marBottom w:val="0"/>
          <w:divBdr>
            <w:top w:val="none" w:sz="0" w:space="0" w:color="auto"/>
            <w:left w:val="none" w:sz="0" w:space="0" w:color="auto"/>
            <w:bottom w:val="none" w:sz="0" w:space="0" w:color="auto"/>
            <w:right w:val="none" w:sz="0" w:space="0" w:color="auto"/>
          </w:divBdr>
          <w:divsChild>
            <w:div w:id="1236821774">
              <w:marLeft w:val="0"/>
              <w:marRight w:val="0"/>
              <w:marTop w:val="0"/>
              <w:marBottom w:val="0"/>
              <w:divBdr>
                <w:top w:val="none" w:sz="0" w:space="0" w:color="auto"/>
                <w:left w:val="none" w:sz="0" w:space="0" w:color="auto"/>
                <w:bottom w:val="none" w:sz="0" w:space="0" w:color="auto"/>
                <w:right w:val="none" w:sz="0" w:space="0" w:color="auto"/>
              </w:divBdr>
            </w:div>
          </w:divsChild>
        </w:div>
        <w:div w:id="872495562">
          <w:marLeft w:val="0"/>
          <w:marRight w:val="0"/>
          <w:marTop w:val="0"/>
          <w:marBottom w:val="0"/>
          <w:divBdr>
            <w:top w:val="none" w:sz="0" w:space="0" w:color="auto"/>
            <w:left w:val="none" w:sz="0" w:space="0" w:color="auto"/>
            <w:bottom w:val="none" w:sz="0" w:space="0" w:color="auto"/>
            <w:right w:val="none" w:sz="0" w:space="0" w:color="auto"/>
          </w:divBdr>
          <w:divsChild>
            <w:div w:id="769858937">
              <w:marLeft w:val="0"/>
              <w:marRight w:val="0"/>
              <w:marTop w:val="0"/>
              <w:marBottom w:val="0"/>
              <w:divBdr>
                <w:top w:val="none" w:sz="0" w:space="0" w:color="auto"/>
                <w:left w:val="none" w:sz="0" w:space="0" w:color="auto"/>
                <w:bottom w:val="none" w:sz="0" w:space="0" w:color="auto"/>
                <w:right w:val="none" w:sz="0" w:space="0" w:color="auto"/>
              </w:divBdr>
            </w:div>
          </w:divsChild>
        </w:div>
        <w:div w:id="880554012">
          <w:marLeft w:val="0"/>
          <w:marRight w:val="0"/>
          <w:marTop w:val="0"/>
          <w:marBottom w:val="0"/>
          <w:divBdr>
            <w:top w:val="none" w:sz="0" w:space="0" w:color="auto"/>
            <w:left w:val="none" w:sz="0" w:space="0" w:color="auto"/>
            <w:bottom w:val="none" w:sz="0" w:space="0" w:color="auto"/>
            <w:right w:val="none" w:sz="0" w:space="0" w:color="auto"/>
          </w:divBdr>
          <w:divsChild>
            <w:div w:id="1643778167">
              <w:marLeft w:val="0"/>
              <w:marRight w:val="0"/>
              <w:marTop w:val="0"/>
              <w:marBottom w:val="0"/>
              <w:divBdr>
                <w:top w:val="none" w:sz="0" w:space="0" w:color="auto"/>
                <w:left w:val="none" w:sz="0" w:space="0" w:color="auto"/>
                <w:bottom w:val="none" w:sz="0" w:space="0" w:color="auto"/>
                <w:right w:val="none" w:sz="0" w:space="0" w:color="auto"/>
              </w:divBdr>
            </w:div>
          </w:divsChild>
        </w:div>
        <w:div w:id="899243056">
          <w:marLeft w:val="0"/>
          <w:marRight w:val="0"/>
          <w:marTop w:val="0"/>
          <w:marBottom w:val="0"/>
          <w:divBdr>
            <w:top w:val="none" w:sz="0" w:space="0" w:color="auto"/>
            <w:left w:val="none" w:sz="0" w:space="0" w:color="auto"/>
            <w:bottom w:val="none" w:sz="0" w:space="0" w:color="auto"/>
            <w:right w:val="none" w:sz="0" w:space="0" w:color="auto"/>
          </w:divBdr>
          <w:divsChild>
            <w:div w:id="1179537642">
              <w:marLeft w:val="0"/>
              <w:marRight w:val="0"/>
              <w:marTop w:val="0"/>
              <w:marBottom w:val="0"/>
              <w:divBdr>
                <w:top w:val="none" w:sz="0" w:space="0" w:color="auto"/>
                <w:left w:val="none" w:sz="0" w:space="0" w:color="auto"/>
                <w:bottom w:val="none" w:sz="0" w:space="0" w:color="auto"/>
                <w:right w:val="none" w:sz="0" w:space="0" w:color="auto"/>
              </w:divBdr>
            </w:div>
          </w:divsChild>
        </w:div>
        <w:div w:id="908074080">
          <w:marLeft w:val="0"/>
          <w:marRight w:val="0"/>
          <w:marTop w:val="0"/>
          <w:marBottom w:val="0"/>
          <w:divBdr>
            <w:top w:val="none" w:sz="0" w:space="0" w:color="auto"/>
            <w:left w:val="none" w:sz="0" w:space="0" w:color="auto"/>
            <w:bottom w:val="none" w:sz="0" w:space="0" w:color="auto"/>
            <w:right w:val="none" w:sz="0" w:space="0" w:color="auto"/>
          </w:divBdr>
          <w:divsChild>
            <w:div w:id="801466383">
              <w:marLeft w:val="0"/>
              <w:marRight w:val="0"/>
              <w:marTop w:val="0"/>
              <w:marBottom w:val="0"/>
              <w:divBdr>
                <w:top w:val="none" w:sz="0" w:space="0" w:color="auto"/>
                <w:left w:val="none" w:sz="0" w:space="0" w:color="auto"/>
                <w:bottom w:val="none" w:sz="0" w:space="0" w:color="auto"/>
                <w:right w:val="none" w:sz="0" w:space="0" w:color="auto"/>
              </w:divBdr>
            </w:div>
          </w:divsChild>
        </w:div>
        <w:div w:id="926574380">
          <w:marLeft w:val="0"/>
          <w:marRight w:val="0"/>
          <w:marTop w:val="0"/>
          <w:marBottom w:val="0"/>
          <w:divBdr>
            <w:top w:val="none" w:sz="0" w:space="0" w:color="auto"/>
            <w:left w:val="none" w:sz="0" w:space="0" w:color="auto"/>
            <w:bottom w:val="none" w:sz="0" w:space="0" w:color="auto"/>
            <w:right w:val="none" w:sz="0" w:space="0" w:color="auto"/>
          </w:divBdr>
          <w:divsChild>
            <w:div w:id="1777289476">
              <w:marLeft w:val="0"/>
              <w:marRight w:val="0"/>
              <w:marTop w:val="0"/>
              <w:marBottom w:val="0"/>
              <w:divBdr>
                <w:top w:val="none" w:sz="0" w:space="0" w:color="auto"/>
                <w:left w:val="none" w:sz="0" w:space="0" w:color="auto"/>
                <w:bottom w:val="none" w:sz="0" w:space="0" w:color="auto"/>
                <w:right w:val="none" w:sz="0" w:space="0" w:color="auto"/>
              </w:divBdr>
            </w:div>
          </w:divsChild>
        </w:div>
        <w:div w:id="938946369">
          <w:marLeft w:val="0"/>
          <w:marRight w:val="0"/>
          <w:marTop w:val="0"/>
          <w:marBottom w:val="0"/>
          <w:divBdr>
            <w:top w:val="none" w:sz="0" w:space="0" w:color="auto"/>
            <w:left w:val="none" w:sz="0" w:space="0" w:color="auto"/>
            <w:bottom w:val="none" w:sz="0" w:space="0" w:color="auto"/>
            <w:right w:val="none" w:sz="0" w:space="0" w:color="auto"/>
          </w:divBdr>
          <w:divsChild>
            <w:div w:id="1913811487">
              <w:marLeft w:val="0"/>
              <w:marRight w:val="0"/>
              <w:marTop w:val="0"/>
              <w:marBottom w:val="0"/>
              <w:divBdr>
                <w:top w:val="none" w:sz="0" w:space="0" w:color="auto"/>
                <w:left w:val="none" w:sz="0" w:space="0" w:color="auto"/>
                <w:bottom w:val="none" w:sz="0" w:space="0" w:color="auto"/>
                <w:right w:val="none" w:sz="0" w:space="0" w:color="auto"/>
              </w:divBdr>
            </w:div>
          </w:divsChild>
        </w:div>
        <w:div w:id="945692966">
          <w:marLeft w:val="0"/>
          <w:marRight w:val="0"/>
          <w:marTop w:val="0"/>
          <w:marBottom w:val="0"/>
          <w:divBdr>
            <w:top w:val="none" w:sz="0" w:space="0" w:color="auto"/>
            <w:left w:val="none" w:sz="0" w:space="0" w:color="auto"/>
            <w:bottom w:val="none" w:sz="0" w:space="0" w:color="auto"/>
            <w:right w:val="none" w:sz="0" w:space="0" w:color="auto"/>
          </w:divBdr>
          <w:divsChild>
            <w:div w:id="1509782784">
              <w:marLeft w:val="0"/>
              <w:marRight w:val="0"/>
              <w:marTop w:val="0"/>
              <w:marBottom w:val="0"/>
              <w:divBdr>
                <w:top w:val="none" w:sz="0" w:space="0" w:color="auto"/>
                <w:left w:val="none" w:sz="0" w:space="0" w:color="auto"/>
                <w:bottom w:val="none" w:sz="0" w:space="0" w:color="auto"/>
                <w:right w:val="none" w:sz="0" w:space="0" w:color="auto"/>
              </w:divBdr>
            </w:div>
          </w:divsChild>
        </w:div>
        <w:div w:id="958337193">
          <w:marLeft w:val="0"/>
          <w:marRight w:val="0"/>
          <w:marTop w:val="0"/>
          <w:marBottom w:val="0"/>
          <w:divBdr>
            <w:top w:val="none" w:sz="0" w:space="0" w:color="auto"/>
            <w:left w:val="none" w:sz="0" w:space="0" w:color="auto"/>
            <w:bottom w:val="none" w:sz="0" w:space="0" w:color="auto"/>
            <w:right w:val="none" w:sz="0" w:space="0" w:color="auto"/>
          </w:divBdr>
          <w:divsChild>
            <w:div w:id="13920979">
              <w:marLeft w:val="0"/>
              <w:marRight w:val="0"/>
              <w:marTop w:val="0"/>
              <w:marBottom w:val="0"/>
              <w:divBdr>
                <w:top w:val="none" w:sz="0" w:space="0" w:color="auto"/>
                <w:left w:val="none" w:sz="0" w:space="0" w:color="auto"/>
                <w:bottom w:val="none" w:sz="0" w:space="0" w:color="auto"/>
                <w:right w:val="none" w:sz="0" w:space="0" w:color="auto"/>
              </w:divBdr>
            </w:div>
          </w:divsChild>
        </w:div>
        <w:div w:id="969093943">
          <w:marLeft w:val="0"/>
          <w:marRight w:val="0"/>
          <w:marTop w:val="0"/>
          <w:marBottom w:val="0"/>
          <w:divBdr>
            <w:top w:val="none" w:sz="0" w:space="0" w:color="auto"/>
            <w:left w:val="none" w:sz="0" w:space="0" w:color="auto"/>
            <w:bottom w:val="none" w:sz="0" w:space="0" w:color="auto"/>
            <w:right w:val="none" w:sz="0" w:space="0" w:color="auto"/>
          </w:divBdr>
          <w:divsChild>
            <w:div w:id="1624925049">
              <w:marLeft w:val="0"/>
              <w:marRight w:val="0"/>
              <w:marTop w:val="0"/>
              <w:marBottom w:val="0"/>
              <w:divBdr>
                <w:top w:val="none" w:sz="0" w:space="0" w:color="auto"/>
                <w:left w:val="none" w:sz="0" w:space="0" w:color="auto"/>
                <w:bottom w:val="none" w:sz="0" w:space="0" w:color="auto"/>
                <w:right w:val="none" w:sz="0" w:space="0" w:color="auto"/>
              </w:divBdr>
            </w:div>
          </w:divsChild>
        </w:div>
        <w:div w:id="985936546">
          <w:marLeft w:val="0"/>
          <w:marRight w:val="0"/>
          <w:marTop w:val="0"/>
          <w:marBottom w:val="0"/>
          <w:divBdr>
            <w:top w:val="none" w:sz="0" w:space="0" w:color="auto"/>
            <w:left w:val="none" w:sz="0" w:space="0" w:color="auto"/>
            <w:bottom w:val="none" w:sz="0" w:space="0" w:color="auto"/>
            <w:right w:val="none" w:sz="0" w:space="0" w:color="auto"/>
          </w:divBdr>
          <w:divsChild>
            <w:div w:id="500895870">
              <w:marLeft w:val="0"/>
              <w:marRight w:val="0"/>
              <w:marTop w:val="0"/>
              <w:marBottom w:val="0"/>
              <w:divBdr>
                <w:top w:val="none" w:sz="0" w:space="0" w:color="auto"/>
                <w:left w:val="none" w:sz="0" w:space="0" w:color="auto"/>
                <w:bottom w:val="none" w:sz="0" w:space="0" w:color="auto"/>
                <w:right w:val="none" w:sz="0" w:space="0" w:color="auto"/>
              </w:divBdr>
            </w:div>
          </w:divsChild>
        </w:div>
        <w:div w:id="999427609">
          <w:marLeft w:val="0"/>
          <w:marRight w:val="0"/>
          <w:marTop w:val="0"/>
          <w:marBottom w:val="0"/>
          <w:divBdr>
            <w:top w:val="none" w:sz="0" w:space="0" w:color="auto"/>
            <w:left w:val="none" w:sz="0" w:space="0" w:color="auto"/>
            <w:bottom w:val="none" w:sz="0" w:space="0" w:color="auto"/>
            <w:right w:val="none" w:sz="0" w:space="0" w:color="auto"/>
          </w:divBdr>
          <w:divsChild>
            <w:div w:id="1203323947">
              <w:marLeft w:val="0"/>
              <w:marRight w:val="0"/>
              <w:marTop w:val="0"/>
              <w:marBottom w:val="0"/>
              <w:divBdr>
                <w:top w:val="none" w:sz="0" w:space="0" w:color="auto"/>
                <w:left w:val="none" w:sz="0" w:space="0" w:color="auto"/>
                <w:bottom w:val="none" w:sz="0" w:space="0" w:color="auto"/>
                <w:right w:val="none" w:sz="0" w:space="0" w:color="auto"/>
              </w:divBdr>
            </w:div>
          </w:divsChild>
        </w:div>
        <w:div w:id="1018777743">
          <w:marLeft w:val="0"/>
          <w:marRight w:val="0"/>
          <w:marTop w:val="0"/>
          <w:marBottom w:val="0"/>
          <w:divBdr>
            <w:top w:val="none" w:sz="0" w:space="0" w:color="auto"/>
            <w:left w:val="none" w:sz="0" w:space="0" w:color="auto"/>
            <w:bottom w:val="none" w:sz="0" w:space="0" w:color="auto"/>
            <w:right w:val="none" w:sz="0" w:space="0" w:color="auto"/>
          </w:divBdr>
          <w:divsChild>
            <w:div w:id="1903983116">
              <w:marLeft w:val="0"/>
              <w:marRight w:val="0"/>
              <w:marTop w:val="0"/>
              <w:marBottom w:val="0"/>
              <w:divBdr>
                <w:top w:val="none" w:sz="0" w:space="0" w:color="auto"/>
                <w:left w:val="none" w:sz="0" w:space="0" w:color="auto"/>
                <w:bottom w:val="none" w:sz="0" w:space="0" w:color="auto"/>
                <w:right w:val="none" w:sz="0" w:space="0" w:color="auto"/>
              </w:divBdr>
            </w:div>
          </w:divsChild>
        </w:div>
        <w:div w:id="1019965440">
          <w:marLeft w:val="0"/>
          <w:marRight w:val="0"/>
          <w:marTop w:val="0"/>
          <w:marBottom w:val="0"/>
          <w:divBdr>
            <w:top w:val="none" w:sz="0" w:space="0" w:color="auto"/>
            <w:left w:val="none" w:sz="0" w:space="0" w:color="auto"/>
            <w:bottom w:val="none" w:sz="0" w:space="0" w:color="auto"/>
            <w:right w:val="none" w:sz="0" w:space="0" w:color="auto"/>
          </w:divBdr>
          <w:divsChild>
            <w:div w:id="139424017">
              <w:marLeft w:val="0"/>
              <w:marRight w:val="0"/>
              <w:marTop w:val="0"/>
              <w:marBottom w:val="0"/>
              <w:divBdr>
                <w:top w:val="none" w:sz="0" w:space="0" w:color="auto"/>
                <w:left w:val="none" w:sz="0" w:space="0" w:color="auto"/>
                <w:bottom w:val="none" w:sz="0" w:space="0" w:color="auto"/>
                <w:right w:val="none" w:sz="0" w:space="0" w:color="auto"/>
              </w:divBdr>
            </w:div>
          </w:divsChild>
        </w:div>
        <w:div w:id="1024750572">
          <w:marLeft w:val="0"/>
          <w:marRight w:val="0"/>
          <w:marTop w:val="0"/>
          <w:marBottom w:val="0"/>
          <w:divBdr>
            <w:top w:val="none" w:sz="0" w:space="0" w:color="auto"/>
            <w:left w:val="none" w:sz="0" w:space="0" w:color="auto"/>
            <w:bottom w:val="none" w:sz="0" w:space="0" w:color="auto"/>
            <w:right w:val="none" w:sz="0" w:space="0" w:color="auto"/>
          </w:divBdr>
          <w:divsChild>
            <w:div w:id="1542740843">
              <w:marLeft w:val="0"/>
              <w:marRight w:val="0"/>
              <w:marTop w:val="0"/>
              <w:marBottom w:val="0"/>
              <w:divBdr>
                <w:top w:val="none" w:sz="0" w:space="0" w:color="auto"/>
                <w:left w:val="none" w:sz="0" w:space="0" w:color="auto"/>
                <w:bottom w:val="none" w:sz="0" w:space="0" w:color="auto"/>
                <w:right w:val="none" w:sz="0" w:space="0" w:color="auto"/>
              </w:divBdr>
            </w:div>
          </w:divsChild>
        </w:div>
        <w:div w:id="1043597508">
          <w:marLeft w:val="0"/>
          <w:marRight w:val="0"/>
          <w:marTop w:val="0"/>
          <w:marBottom w:val="0"/>
          <w:divBdr>
            <w:top w:val="none" w:sz="0" w:space="0" w:color="auto"/>
            <w:left w:val="none" w:sz="0" w:space="0" w:color="auto"/>
            <w:bottom w:val="none" w:sz="0" w:space="0" w:color="auto"/>
            <w:right w:val="none" w:sz="0" w:space="0" w:color="auto"/>
          </w:divBdr>
          <w:divsChild>
            <w:div w:id="491413929">
              <w:marLeft w:val="0"/>
              <w:marRight w:val="0"/>
              <w:marTop w:val="0"/>
              <w:marBottom w:val="0"/>
              <w:divBdr>
                <w:top w:val="none" w:sz="0" w:space="0" w:color="auto"/>
                <w:left w:val="none" w:sz="0" w:space="0" w:color="auto"/>
                <w:bottom w:val="none" w:sz="0" w:space="0" w:color="auto"/>
                <w:right w:val="none" w:sz="0" w:space="0" w:color="auto"/>
              </w:divBdr>
            </w:div>
          </w:divsChild>
        </w:div>
        <w:div w:id="1069574613">
          <w:marLeft w:val="0"/>
          <w:marRight w:val="0"/>
          <w:marTop w:val="0"/>
          <w:marBottom w:val="0"/>
          <w:divBdr>
            <w:top w:val="none" w:sz="0" w:space="0" w:color="auto"/>
            <w:left w:val="none" w:sz="0" w:space="0" w:color="auto"/>
            <w:bottom w:val="none" w:sz="0" w:space="0" w:color="auto"/>
            <w:right w:val="none" w:sz="0" w:space="0" w:color="auto"/>
          </w:divBdr>
          <w:divsChild>
            <w:div w:id="1728213435">
              <w:marLeft w:val="0"/>
              <w:marRight w:val="0"/>
              <w:marTop w:val="0"/>
              <w:marBottom w:val="0"/>
              <w:divBdr>
                <w:top w:val="none" w:sz="0" w:space="0" w:color="auto"/>
                <w:left w:val="none" w:sz="0" w:space="0" w:color="auto"/>
                <w:bottom w:val="none" w:sz="0" w:space="0" w:color="auto"/>
                <w:right w:val="none" w:sz="0" w:space="0" w:color="auto"/>
              </w:divBdr>
            </w:div>
          </w:divsChild>
        </w:div>
        <w:div w:id="1087075391">
          <w:marLeft w:val="0"/>
          <w:marRight w:val="0"/>
          <w:marTop w:val="0"/>
          <w:marBottom w:val="0"/>
          <w:divBdr>
            <w:top w:val="none" w:sz="0" w:space="0" w:color="auto"/>
            <w:left w:val="none" w:sz="0" w:space="0" w:color="auto"/>
            <w:bottom w:val="none" w:sz="0" w:space="0" w:color="auto"/>
            <w:right w:val="none" w:sz="0" w:space="0" w:color="auto"/>
          </w:divBdr>
          <w:divsChild>
            <w:div w:id="2067487432">
              <w:marLeft w:val="0"/>
              <w:marRight w:val="0"/>
              <w:marTop w:val="0"/>
              <w:marBottom w:val="0"/>
              <w:divBdr>
                <w:top w:val="none" w:sz="0" w:space="0" w:color="auto"/>
                <w:left w:val="none" w:sz="0" w:space="0" w:color="auto"/>
                <w:bottom w:val="none" w:sz="0" w:space="0" w:color="auto"/>
                <w:right w:val="none" w:sz="0" w:space="0" w:color="auto"/>
              </w:divBdr>
            </w:div>
          </w:divsChild>
        </w:div>
        <w:div w:id="1087850755">
          <w:marLeft w:val="0"/>
          <w:marRight w:val="0"/>
          <w:marTop w:val="0"/>
          <w:marBottom w:val="0"/>
          <w:divBdr>
            <w:top w:val="none" w:sz="0" w:space="0" w:color="auto"/>
            <w:left w:val="none" w:sz="0" w:space="0" w:color="auto"/>
            <w:bottom w:val="none" w:sz="0" w:space="0" w:color="auto"/>
            <w:right w:val="none" w:sz="0" w:space="0" w:color="auto"/>
          </w:divBdr>
          <w:divsChild>
            <w:div w:id="1760713075">
              <w:marLeft w:val="0"/>
              <w:marRight w:val="0"/>
              <w:marTop w:val="0"/>
              <w:marBottom w:val="0"/>
              <w:divBdr>
                <w:top w:val="none" w:sz="0" w:space="0" w:color="auto"/>
                <w:left w:val="none" w:sz="0" w:space="0" w:color="auto"/>
                <w:bottom w:val="none" w:sz="0" w:space="0" w:color="auto"/>
                <w:right w:val="none" w:sz="0" w:space="0" w:color="auto"/>
              </w:divBdr>
            </w:div>
          </w:divsChild>
        </w:div>
        <w:div w:id="1090472608">
          <w:marLeft w:val="0"/>
          <w:marRight w:val="0"/>
          <w:marTop w:val="0"/>
          <w:marBottom w:val="0"/>
          <w:divBdr>
            <w:top w:val="none" w:sz="0" w:space="0" w:color="auto"/>
            <w:left w:val="none" w:sz="0" w:space="0" w:color="auto"/>
            <w:bottom w:val="none" w:sz="0" w:space="0" w:color="auto"/>
            <w:right w:val="none" w:sz="0" w:space="0" w:color="auto"/>
          </w:divBdr>
          <w:divsChild>
            <w:div w:id="1611932900">
              <w:marLeft w:val="0"/>
              <w:marRight w:val="0"/>
              <w:marTop w:val="0"/>
              <w:marBottom w:val="0"/>
              <w:divBdr>
                <w:top w:val="none" w:sz="0" w:space="0" w:color="auto"/>
                <w:left w:val="none" w:sz="0" w:space="0" w:color="auto"/>
                <w:bottom w:val="none" w:sz="0" w:space="0" w:color="auto"/>
                <w:right w:val="none" w:sz="0" w:space="0" w:color="auto"/>
              </w:divBdr>
            </w:div>
          </w:divsChild>
        </w:div>
        <w:div w:id="1133598884">
          <w:marLeft w:val="0"/>
          <w:marRight w:val="0"/>
          <w:marTop w:val="0"/>
          <w:marBottom w:val="0"/>
          <w:divBdr>
            <w:top w:val="none" w:sz="0" w:space="0" w:color="auto"/>
            <w:left w:val="none" w:sz="0" w:space="0" w:color="auto"/>
            <w:bottom w:val="none" w:sz="0" w:space="0" w:color="auto"/>
            <w:right w:val="none" w:sz="0" w:space="0" w:color="auto"/>
          </w:divBdr>
          <w:divsChild>
            <w:div w:id="1789814606">
              <w:marLeft w:val="0"/>
              <w:marRight w:val="0"/>
              <w:marTop w:val="0"/>
              <w:marBottom w:val="0"/>
              <w:divBdr>
                <w:top w:val="none" w:sz="0" w:space="0" w:color="auto"/>
                <w:left w:val="none" w:sz="0" w:space="0" w:color="auto"/>
                <w:bottom w:val="none" w:sz="0" w:space="0" w:color="auto"/>
                <w:right w:val="none" w:sz="0" w:space="0" w:color="auto"/>
              </w:divBdr>
            </w:div>
          </w:divsChild>
        </w:div>
        <w:div w:id="1142384338">
          <w:marLeft w:val="0"/>
          <w:marRight w:val="0"/>
          <w:marTop w:val="0"/>
          <w:marBottom w:val="0"/>
          <w:divBdr>
            <w:top w:val="none" w:sz="0" w:space="0" w:color="auto"/>
            <w:left w:val="none" w:sz="0" w:space="0" w:color="auto"/>
            <w:bottom w:val="none" w:sz="0" w:space="0" w:color="auto"/>
            <w:right w:val="none" w:sz="0" w:space="0" w:color="auto"/>
          </w:divBdr>
          <w:divsChild>
            <w:div w:id="2140416848">
              <w:marLeft w:val="0"/>
              <w:marRight w:val="0"/>
              <w:marTop w:val="0"/>
              <w:marBottom w:val="0"/>
              <w:divBdr>
                <w:top w:val="none" w:sz="0" w:space="0" w:color="auto"/>
                <w:left w:val="none" w:sz="0" w:space="0" w:color="auto"/>
                <w:bottom w:val="none" w:sz="0" w:space="0" w:color="auto"/>
                <w:right w:val="none" w:sz="0" w:space="0" w:color="auto"/>
              </w:divBdr>
            </w:div>
          </w:divsChild>
        </w:div>
        <w:div w:id="1157379973">
          <w:marLeft w:val="0"/>
          <w:marRight w:val="0"/>
          <w:marTop w:val="0"/>
          <w:marBottom w:val="0"/>
          <w:divBdr>
            <w:top w:val="none" w:sz="0" w:space="0" w:color="auto"/>
            <w:left w:val="none" w:sz="0" w:space="0" w:color="auto"/>
            <w:bottom w:val="none" w:sz="0" w:space="0" w:color="auto"/>
            <w:right w:val="none" w:sz="0" w:space="0" w:color="auto"/>
          </w:divBdr>
          <w:divsChild>
            <w:div w:id="1122070311">
              <w:marLeft w:val="0"/>
              <w:marRight w:val="0"/>
              <w:marTop w:val="0"/>
              <w:marBottom w:val="0"/>
              <w:divBdr>
                <w:top w:val="none" w:sz="0" w:space="0" w:color="auto"/>
                <w:left w:val="none" w:sz="0" w:space="0" w:color="auto"/>
                <w:bottom w:val="none" w:sz="0" w:space="0" w:color="auto"/>
                <w:right w:val="none" w:sz="0" w:space="0" w:color="auto"/>
              </w:divBdr>
            </w:div>
          </w:divsChild>
        </w:div>
        <w:div w:id="1194925808">
          <w:marLeft w:val="0"/>
          <w:marRight w:val="0"/>
          <w:marTop w:val="0"/>
          <w:marBottom w:val="0"/>
          <w:divBdr>
            <w:top w:val="none" w:sz="0" w:space="0" w:color="auto"/>
            <w:left w:val="none" w:sz="0" w:space="0" w:color="auto"/>
            <w:bottom w:val="none" w:sz="0" w:space="0" w:color="auto"/>
            <w:right w:val="none" w:sz="0" w:space="0" w:color="auto"/>
          </w:divBdr>
          <w:divsChild>
            <w:div w:id="1272132630">
              <w:marLeft w:val="0"/>
              <w:marRight w:val="0"/>
              <w:marTop w:val="0"/>
              <w:marBottom w:val="0"/>
              <w:divBdr>
                <w:top w:val="none" w:sz="0" w:space="0" w:color="auto"/>
                <w:left w:val="none" w:sz="0" w:space="0" w:color="auto"/>
                <w:bottom w:val="none" w:sz="0" w:space="0" w:color="auto"/>
                <w:right w:val="none" w:sz="0" w:space="0" w:color="auto"/>
              </w:divBdr>
            </w:div>
          </w:divsChild>
        </w:div>
        <w:div w:id="1245646134">
          <w:marLeft w:val="0"/>
          <w:marRight w:val="0"/>
          <w:marTop w:val="0"/>
          <w:marBottom w:val="0"/>
          <w:divBdr>
            <w:top w:val="none" w:sz="0" w:space="0" w:color="auto"/>
            <w:left w:val="none" w:sz="0" w:space="0" w:color="auto"/>
            <w:bottom w:val="none" w:sz="0" w:space="0" w:color="auto"/>
            <w:right w:val="none" w:sz="0" w:space="0" w:color="auto"/>
          </w:divBdr>
          <w:divsChild>
            <w:div w:id="865824401">
              <w:marLeft w:val="0"/>
              <w:marRight w:val="0"/>
              <w:marTop w:val="0"/>
              <w:marBottom w:val="0"/>
              <w:divBdr>
                <w:top w:val="none" w:sz="0" w:space="0" w:color="auto"/>
                <w:left w:val="none" w:sz="0" w:space="0" w:color="auto"/>
                <w:bottom w:val="none" w:sz="0" w:space="0" w:color="auto"/>
                <w:right w:val="none" w:sz="0" w:space="0" w:color="auto"/>
              </w:divBdr>
            </w:div>
          </w:divsChild>
        </w:div>
        <w:div w:id="1267422293">
          <w:marLeft w:val="0"/>
          <w:marRight w:val="0"/>
          <w:marTop w:val="0"/>
          <w:marBottom w:val="0"/>
          <w:divBdr>
            <w:top w:val="none" w:sz="0" w:space="0" w:color="auto"/>
            <w:left w:val="none" w:sz="0" w:space="0" w:color="auto"/>
            <w:bottom w:val="none" w:sz="0" w:space="0" w:color="auto"/>
            <w:right w:val="none" w:sz="0" w:space="0" w:color="auto"/>
          </w:divBdr>
          <w:divsChild>
            <w:div w:id="76094278">
              <w:marLeft w:val="0"/>
              <w:marRight w:val="0"/>
              <w:marTop w:val="0"/>
              <w:marBottom w:val="0"/>
              <w:divBdr>
                <w:top w:val="none" w:sz="0" w:space="0" w:color="auto"/>
                <w:left w:val="none" w:sz="0" w:space="0" w:color="auto"/>
                <w:bottom w:val="none" w:sz="0" w:space="0" w:color="auto"/>
                <w:right w:val="none" w:sz="0" w:space="0" w:color="auto"/>
              </w:divBdr>
            </w:div>
          </w:divsChild>
        </w:div>
        <w:div w:id="1321495736">
          <w:marLeft w:val="0"/>
          <w:marRight w:val="0"/>
          <w:marTop w:val="0"/>
          <w:marBottom w:val="0"/>
          <w:divBdr>
            <w:top w:val="none" w:sz="0" w:space="0" w:color="auto"/>
            <w:left w:val="none" w:sz="0" w:space="0" w:color="auto"/>
            <w:bottom w:val="none" w:sz="0" w:space="0" w:color="auto"/>
            <w:right w:val="none" w:sz="0" w:space="0" w:color="auto"/>
          </w:divBdr>
          <w:divsChild>
            <w:div w:id="1932470066">
              <w:marLeft w:val="0"/>
              <w:marRight w:val="0"/>
              <w:marTop w:val="0"/>
              <w:marBottom w:val="0"/>
              <w:divBdr>
                <w:top w:val="none" w:sz="0" w:space="0" w:color="auto"/>
                <w:left w:val="none" w:sz="0" w:space="0" w:color="auto"/>
                <w:bottom w:val="none" w:sz="0" w:space="0" w:color="auto"/>
                <w:right w:val="none" w:sz="0" w:space="0" w:color="auto"/>
              </w:divBdr>
            </w:div>
          </w:divsChild>
        </w:div>
        <w:div w:id="1340618125">
          <w:marLeft w:val="0"/>
          <w:marRight w:val="0"/>
          <w:marTop w:val="0"/>
          <w:marBottom w:val="0"/>
          <w:divBdr>
            <w:top w:val="none" w:sz="0" w:space="0" w:color="auto"/>
            <w:left w:val="none" w:sz="0" w:space="0" w:color="auto"/>
            <w:bottom w:val="none" w:sz="0" w:space="0" w:color="auto"/>
            <w:right w:val="none" w:sz="0" w:space="0" w:color="auto"/>
          </w:divBdr>
          <w:divsChild>
            <w:div w:id="884484057">
              <w:marLeft w:val="0"/>
              <w:marRight w:val="0"/>
              <w:marTop w:val="0"/>
              <w:marBottom w:val="0"/>
              <w:divBdr>
                <w:top w:val="none" w:sz="0" w:space="0" w:color="auto"/>
                <w:left w:val="none" w:sz="0" w:space="0" w:color="auto"/>
                <w:bottom w:val="none" w:sz="0" w:space="0" w:color="auto"/>
                <w:right w:val="none" w:sz="0" w:space="0" w:color="auto"/>
              </w:divBdr>
            </w:div>
          </w:divsChild>
        </w:div>
        <w:div w:id="1352606073">
          <w:marLeft w:val="0"/>
          <w:marRight w:val="0"/>
          <w:marTop w:val="0"/>
          <w:marBottom w:val="0"/>
          <w:divBdr>
            <w:top w:val="none" w:sz="0" w:space="0" w:color="auto"/>
            <w:left w:val="none" w:sz="0" w:space="0" w:color="auto"/>
            <w:bottom w:val="none" w:sz="0" w:space="0" w:color="auto"/>
            <w:right w:val="none" w:sz="0" w:space="0" w:color="auto"/>
          </w:divBdr>
          <w:divsChild>
            <w:div w:id="1627738620">
              <w:marLeft w:val="0"/>
              <w:marRight w:val="0"/>
              <w:marTop w:val="0"/>
              <w:marBottom w:val="0"/>
              <w:divBdr>
                <w:top w:val="none" w:sz="0" w:space="0" w:color="auto"/>
                <w:left w:val="none" w:sz="0" w:space="0" w:color="auto"/>
                <w:bottom w:val="none" w:sz="0" w:space="0" w:color="auto"/>
                <w:right w:val="none" w:sz="0" w:space="0" w:color="auto"/>
              </w:divBdr>
            </w:div>
          </w:divsChild>
        </w:div>
        <w:div w:id="1405836886">
          <w:marLeft w:val="0"/>
          <w:marRight w:val="0"/>
          <w:marTop w:val="0"/>
          <w:marBottom w:val="0"/>
          <w:divBdr>
            <w:top w:val="none" w:sz="0" w:space="0" w:color="auto"/>
            <w:left w:val="none" w:sz="0" w:space="0" w:color="auto"/>
            <w:bottom w:val="none" w:sz="0" w:space="0" w:color="auto"/>
            <w:right w:val="none" w:sz="0" w:space="0" w:color="auto"/>
          </w:divBdr>
          <w:divsChild>
            <w:div w:id="1053236835">
              <w:marLeft w:val="0"/>
              <w:marRight w:val="0"/>
              <w:marTop w:val="0"/>
              <w:marBottom w:val="0"/>
              <w:divBdr>
                <w:top w:val="none" w:sz="0" w:space="0" w:color="auto"/>
                <w:left w:val="none" w:sz="0" w:space="0" w:color="auto"/>
                <w:bottom w:val="none" w:sz="0" w:space="0" w:color="auto"/>
                <w:right w:val="none" w:sz="0" w:space="0" w:color="auto"/>
              </w:divBdr>
            </w:div>
          </w:divsChild>
        </w:div>
        <w:div w:id="1438328214">
          <w:marLeft w:val="0"/>
          <w:marRight w:val="0"/>
          <w:marTop w:val="0"/>
          <w:marBottom w:val="0"/>
          <w:divBdr>
            <w:top w:val="none" w:sz="0" w:space="0" w:color="auto"/>
            <w:left w:val="none" w:sz="0" w:space="0" w:color="auto"/>
            <w:bottom w:val="none" w:sz="0" w:space="0" w:color="auto"/>
            <w:right w:val="none" w:sz="0" w:space="0" w:color="auto"/>
          </w:divBdr>
          <w:divsChild>
            <w:div w:id="425686770">
              <w:marLeft w:val="0"/>
              <w:marRight w:val="0"/>
              <w:marTop w:val="0"/>
              <w:marBottom w:val="0"/>
              <w:divBdr>
                <w:top w:val="none" w:sz="0" w:space="0" w:color="auto"/>
                <w:left w:val="none" w:sz="0" w:space="0" w:color="auto"/>
                <w:bottom w:val="none" w:sz="0" w:space="0" w:color="auto"/>
                <w:right w:val="none" w:sz="0" w:space="0" w:color="auto"/>
              </w:divBdr>
            </w:div>
          </w:divsChild>
        </w:div>
        <w:div w:id="1441295525">
          <w:marLeft w:val="0"/>
          <w:marRight w:val="0"/>
          <w:marTop w:val="0"/>
          <w:marBottom w:val="0"/>
          <w:divBdr>
            <w:top w:val="none" w:sz="0" w:space="0" w:color="auto"/>
            <w:left w:val="none" w:sz="0" w:space="0" w:color="auto"/>
            <w:bottom w:val="none" w:sz="0" w:space="0" w:color="auto"/>
            <w:right w:val="none" w:sz="0" w:space="0" w:color="auto"/>
          </w:divBdr>
          <w:divsChild>
            <w:div w:id="1420060444">
              <w:marLeft w:val="0"/>
              <w:marRight w:val="0"/>
              <w:marTop w:val="0"/>
              <w:marBottom w:val="0"/>
              <w:divBdr>
                <w:top w:val="none" w:sz="0" w:space="0" w:color="auto"/>
                <w:left w:val="none" w:sz="0" w:space="0" w:color="auto"/>
                <w:bottom w:val="none" w:sz="0" w:space="0" w:color="auto"/>
                <w:right w:val="none" w:sz="0" w:space="0" w:color="auto"/>
              </w:divBdr>
            </w:div>
          </w:divsChild>
        </w:div>
        <w:div w:id="1449008124">
          <w:marLeft w:val="0"/>
          <w:marRight w:val="0"/>
          <w:marTop w:val="0"/>
          <w:marBottom w:val="0"/>
          <w:divBdr>
            <w:top w:val="none" w:sz="0" w:space="0" w:color="auto"/>
            <w:left w:val="none" w:sz="0" w:space="0" w:color="auto"/>
            <w:bottom w:val="none" w:sz="0" w:space="0" w:color="auto"/>
            <w:right w:val="none" w:sz="0" w:space="0" w:color="auto"/>
          </w:divBdr>
          <w:divsChild>
            <w:div w:id="930048777">
              <w:marLeft w:val="0"/>
              <w:marRight w:val="0"/>
              <w:marTop w:val="0"/>
              <w:marBottom w:val="0"/>
              <w:divBdr>
                <w:top w:val="none" w:sz="0" w:space="0" w:color="auto"/>
                <w:left w:val="none" w:sz="0" w:space="0" w:color="auto"/>
                <w:bottom w:val="none" w:sz="0" w:space="0" w:color="auto"/>
                <w:right w:val="none" w:sz="0" w:space="0" w:color="auto"/>
              </w:divBdr>
            </w:div>
          </w:divsChild>
        </w:div>
        <w:div w:id="1469738645">
          <w:marLeft w:val="0"/>
          <w:marRight w:val="0"/>
          <w:marTop w:val="0"/>
          <w:marBottom w:val="0"/>
          <w:divBdr>
            <w:top w:val="none" w:sz="0" w:space="0" w:color="auto"/>
            <w:left w:val="none" w:sz="0" w:space="0" w:color="auto"/>
            <w:bottom w:val="none" w:sz="0" w:space="0" w:color="auto"/>
            <w:right w:val="none" w:sz="0" w:space="0" w:color="auto"/>
          </w:divBdr>
          <w:divsChild>
            <w:div w:id="478770897">
              <w:marLeft w:val="0"/>
              <w:marRight w:val="0"/>
              <w:marTop w:val="0"/>
              <w:marBottom w:val="0"/>
              <w:divBdr>
                <w:top w:val="none" w:sz="0" w:space="0" w:color="auto"/>
                <w:left w:val="none" w:sz="0" w:space="0" w:color="auto"/>
                <w:bottom w:val="none" w:sz="0" w:space="0" w:color="auto"/>
                <w:right w:val="none" w:sz="0" w:space="0" w:color="auto"/>
              </w:divBdr>
            </w:div>
          </w:divsChild>
        </w:div>
        <w:div w:id="1499229332">
          <w:marLeft w:val="0"/>
          <w:marRight w:val="0"/>
          <w:marTop w:val="0"/>
          <w:marBottom w:val="0"/>
          <w:divBdr>
            <w:top w:val="none" w:sz="0" w:space="0" w:color="auto"/>
            <w:left w:val="none" w:sz="0" w:space="0" w:color="auto"/>
            <w:bottom w:val="none" w:sz="0" w:space="0" w:color="auto"/>
            <w:right w:val="none" w:sz="0" w:space="0" w:color="auto"/>
          </w:divBdr>
          <w:divsChild>
            <w:div w:id="477695883">
              <w:marLeft w:val="0"/>
              <w:marRight w:val="0"/>
              <w:marTop w:val="0"/>
              <w:marBottom w:val="0"/>
              <w:divBdr>
                <w:top w:val="none" w:sz="0" w:space="0" w:color="auto"/>
                <w:left w:val="none" w:sz="0" w:space="0" w:color="auto"/>
                <w:bottom w:val="none" w:sz="0" w:space="0" w:color="auto"/>
                <w:right w:val="none" w:sz="0" w:space="0" w:color="auto"/>
              </w:divBdr>
            </w:div>
          </w:divsChild>
        </w:div>
        <w:div w:id="1543708034">
          <w:marLeft w:val="0"/>
          <w:marRight w:val="0"/>
          <w:marTop w:val="0"/>
          <w:marBottom w:val="0"/>
          <w:divBdr>
            <w:top w:val="none" w:sz="0" w:space="0" w:color="auto"/>
            <w:left w:val="none" w:sz="0" w:space="0" w:color="auto"/>
            <w:bottom w:val="none" w:sz="0" w:space="0" w:color="auto"/>
            <w:right w:val="none" w:sz="0" w:space="0" w:color="auto"/>
          </w:divBdr>
          <w:divsChild>
            <w:div w:id="1795758398">
              <w:marLeft w:val="0"/>
              <w:marRight w:val="0"/>
              <w:marTop w:val="0"/>
              <w:marBottom w:val="0"/>
              <w:divBdr>
                <w:top w:val="none" w:sz="0" w:space="0" w:color="auto"/>
                <w:left w:val="none" w:sz="0" w:space="0" w:color="auto"/>
                <w:bottom w:val="none" w:sz="0" w:space="0" w:color="auto"/>
                <w:right w:val="none" w:sz="0" w:space="0" w:color="auto"/>
              </w:divBdr>
            </w:div>
          </w:divsChild>
        </w:div>
        <w:div w:id="1558974514">
          <w:marLeft w:val="0"/>
          <w:marRight w:val="0"/>
          <w:marTop w:val="0"/>
          <w:marBottom w:val="0"/>
          <w:divBdr>
            <w:top w:val="none" w:sz="0" w:space="0" w:color="auto"/>
            <w:left w:val="none" w:sz="0" w:space="0" w:color="auto"/>
            <w:bottom w:val="none" w:sz="0" w:space="0" w:color="auto"/>
            <w:right w:val="none" w:sz="0" w:space="0" w:color="auto"/>
          </w:divBdr>
          <w:divsChild>
            <w:div w:id="1562014090">
              <w:marLeft w:val="0"/>
              <w:marRight w:val="0"/>
              <w:marTop w:val="0"/>
              <w:marBottom w:val="0"/>
              <w:divBdr>
                <w:top w:val="none" w:sz="0" w:space="0" w:color="auto"/>
                <w:left w:val="none" w:sz="0" w:space="0" w:color="auto"/>
                <w:bottom w:val="none" w:sz="0" w:space="0" w:color="auto"/>
                <w:right w:val="none" w:sz="0" w:space="0" w:color="auto"/>
              </w:divBdr>
            </w:div>
          </w:divsChild>
        </w:div>
        <w:div w:id="1654723640">
          <w:marLeft w:val="0"/>
          <w:marRight w:val="0"/>
          <w:marTop w:val="0"/>
          <w:marBottom w:val="0"/>
          <w:divBdr>
            <w:top w:val="none" w:sz="0" w:space="0" w:color="auto"/>
            <w:left w:val="none" w:sz="0" w:space="0" w:color="auto"/>
            <w:bottom w:val="none" w:sz="0" w:space="0" w:color="auto"/>
            <w:right w:val="none" w:sz="0" w:space="0" w:color="auto"/>
          </w:divBdr>
          <w:divsChild>
            <w:div w:id="1137993758">
              <w:marLeft w:val="0"/>
              <w:marRight w:val="0"/>
              <w:marTop w:val="0"/>
              <w:marBottom w:val="0"/>
              <w:divBdr>
                <w:top w:val="none" w:sz="0" w:space="0" w:color="auto"/>
                <w:left w:val="none" w:sz="0" w:space="0" w:color="auto"/>
                <w:bottom w:val="none" w:sz="0" w:space="0" w:color="auto"/>
                <w:right w:val="none" w:sz="0" w:space="0" w:color="auto"/>
              </w:divBdr>
            </w:div>
          </w:divsChild>
        </w:div>
        <w:div w:id="1681160789">
          <w:marLeft w:val="0"/>
          <w:marRight w:val="0"/>
          <w:marTop w:val="0"/>
          <w:marBottom w:val="0"/>
          <w:divBdr>
            <w:top w:val="none" w:sz="0" w:space="0" w:color="auto"/>
            <w:left w:val="none" w:sz="0" w:space="0" w:color="auto"/>
            <w:bottom w:val="none" w:sz="0" w:space="0" w:color="auto"/>
            <w:right w:val="none" w:sz="0" w:space="0" w:color="auto"/>
          </w:divBdr>
          <w:divsChild>
            <w:div w:id="44909435">
              <w:marLeft w:val="0"/>
              <w:marRight w:val="0"/>
              <w:marTop w:val="0"/>
              <w:marBottom w:val="0"/>
              <w:divBdr>
                <w:top w:val="none" w:sz="0" w:space="0" w:color="auto"/>
                <w:left w:val="none" w:sz="0" w:space="0" w:color="auto"/>
                <w:bottom w:val="none" w:sz="0" w:space="0" w:color="auto"/>
                <w:right w:val="none" w:sz="0" w:space="0" w:color="auto"/>
              </w:divBdr>
            </w:div>
          </w:divsChild>
        </w:div>
        <w:div w:id="1697191292">
          <w:marLeft w:val="0"/>
          <w:marRight w:val="0"/>
          <w:marTop w:val="0"/>
          <w:marBottom w:val="0"/>
          <w:divBdr>
            <w:top w:val="none" w:sz="0" w:space="0" w:color="auto"/>
            <w:left w:val="none" w:sz="0" w:space="0" w:color="auto"/>
            <w:bottom w:val="none" w:sz="0" w:space="0" w:color="auto"/>
            <w:right w:val="none" w:sz="0" w:space="0" w:color="auto"/>
          </w:divBdr>
          <w:divsChild>
            <w:div w:id="971979893">
              <w:marLeft w:val="0"/>
              <w:marRight w:val="0"/>
              <w:marTop w:val="0"/>
              <w:marBottom w:val="0"/>
              <w:divBdr>
                <w:top w:val="none" w:sz="0" w:space="0" w:color="auto"/>
                <w:left w:val="none" w:sz="0" w:space="0" w:color="auto"/>
                <w:bottom w:val="none" w:sz="0" w:space="0" w:color="auto"/>
                <w:right w:val="none" w:sz="0" w:space="0" w:color="auto"/>
              </w:divBdr>
            </w:div>
          </w:divsChild>
        </w:div>
        <w:div w:id="1711497291">
          <w:marLeft w:val="0"/>
          <w:marRight w:val="0"/>
          <w:marTop w:val="0"/>
          <w:marBottom w:val="0"/>
          <w:divBdr>
            <w:top w:val="none" w:sz="0" w:space="0" w:color="auto"/>
            <w:left w:val="none" w:sz="0" w:space="0" w:color="auto"/>
            <w:bottom w:val="none" w:sz="0" w:space="0" w:color="auto"/>
            <w:right w:val="none" w:sz="0" w:space="0" w:color="auto"/>
          </w:divBdr>
          <w:divsChild>
            <w:div w:id="992489134">
              <w:marLeft w:val="0"/>
              <w:marRight w:val="0"/>
              <w:marTop w:val="0"/>
              <w:marBottom w:val="0"/>
              <w:divBdr>
                <w:top w:val="none" w:sz="0" w:space="0" w:color="auto"/>
                <w:left w:val="none" w:sz="0" w:space="0" w:color="auto"/>
                <w:bottom w:val="none" w:sz="0" w:space="0" w:color="auto"/>
                <w:right w:val="none" w:sz="0" w:space="0" w:color="auto"/>
              </w:divBdr>
            </w:div>
          </w:divsChild>
        </w:div>
        <w:div w:id="1737165667">
          <w:marLeft w:val="0"/>
          <w:marRight w:val="0"/>
          <w:marTop w:val="0"/>
          <w:marBottom w:val="0"/>
          <w:divBdr>
            <w:top w:val="none" w:sz="0" w:space="0" w:color="auto"/>
            <w:left w:val="none" w:sz="0" w:space="0" w:color="auto"/>
            <w:bottom w:val="none" w:sz="0" w:space="0" w:color="auto"/>
            <w:right w:val="none" w:sz="0" w:space="0" w:color="auto"/>
          </w:divBdr>
          <w:divsChild>
            <w:div w:id="1487284470">
              <w:marLeft w:val="0"/>
              <w:marRight w:val="0"/>
              <w:marTop w:val="0"/>
              <w:marBottom w:val="0"/>
              <w:divBdr>
                <w:top w:val="none" w:sz="0" w:space="0" w:color="auto"/>
                <w:left w:val="none" w:sz="0" w:space="0" w:color="auto"/>
                <w:bottom w:val="none" w:sz="0" w:space="0" w:color="auto"/>
                <w:right w:val="none" w:sz="0" w:space="0" w:color="auto"/>
              </w:divBdr>
            </w:div>
          </w:divsChild>
        </w:div>
        <w:div w:id="1752314355">
          <w:marLeft w:val="0"/>
          <w:marRight w:val="0"/>
          <w:marTop w:val="0"/>
          <w:marBottom w:val="0"/>
          <w:divBdr>
            <w:top w:val="none" w:sz="0" w:space="0" w:color="auto"/>
            <w:left w:val="none" w:sz="0" w:space="0" w:color="auto"/>
            <w:bottom w:val="none" w:sz="0" w:space="0" w:color="auto"/>
            <w:right w:val="none" w:sz="0" w:space="0" w:color="auto"/>
          </w:divBdr>
          <w:divsChild>
            <w:div w:id="860364745">
              <w:marLeft w:val="0"/>
              <w:marRight w:val="0"/>
              <w:marTop w:val="0"/>
              <w:marBottom w:val="0"/>
              <w:divBdr>
                <w:top w:val="none" w:sz="0" w:space="0" w:color="auto"/>
                <w:left w:val="none" w:sz="0" w:space="0" w:color="auto"/>
                <w:bottom w:val="none" w:sz="0" w:space="0" w:color="auto"/>
                <w:right w:val="none" w:sz="0" w:space="0" w:color="auto"/>
              </w:divBdr>
            </w:div>
          </w:divsChild>
        </w:div>
        <w:div w:id="1778524345">
          <w:marLeft w:val="0"/>
          <w:marRight w:val="0"/>
          <w:marTop w:val="0"/>
          <w:marBottom w:val="0"/>
          <w:divBdr>
            <w:top w:val="none" w:sz="0" w:space="0" w:color="auto"/>
            <w:left w:val="none" w:sz="0" w:space="0" w:color="auto"/>
            <w:bottom w:val="none" w:sz="0" w:space="0" w:color="auto"/>
            <w:right w:val="none" w:sz="0" w:space="0" w:color="auto"/>
          </w:divBdr>
          <w:divsChild>
            <w:div w:id="849299090">
              <w:marLeft w:val="0"/>
              <w:marRight w:val="0"/>
              <w:marTop w:val="0"/>
              <w:marBottom w:val="0"/>
              <w:divBdr>
                <w:top w:val="none" w:sz="0" w:space="0" w:color="auto"/>
                <w:left w:val="none" w:sz="0" w:space="0" w:color="auto"/>
                <w:bottom w:val="none" w:sz="0" w:space="0" w:color="auto"/>
                <w:right w:val="none" w:sz="0" w:space="0" w:color="auto"/>
              </w:divBdr>
            </w:div>
          </w:divsChild>
        </w:div>
        <w:div w:id="1791127163">
          <w:marLeft w:val="0"/>
          <w:marRight w:val="0"/>
          <w:marTop w:val="0"/>
          <w:marBottom w:val="0"/>
          <w:divBdr>
            <w:top w:val="none" w:sz="0" w:space="0" w:color="auto"/>
            <w:left w:val="none" w:sz="0" w:space="0" w:color="auto"/>
            <w:bottom w:val="none" w:sz="0" w:space="0" w:color="auto"/>
            <w:right w:val="none" w:sz="0" w:space="0" w:color="auto"/>
          </w:divBdr>
          <w:divsChild>
            <w:div w:id="1048184845">
              <w:marLeft w:val="0"/>
              <w:marRight w:val="0"/>
              <w:marTop w:val="0"/>
              <w:marBottom w:val="0"/>
              <w:divBdr>
                <w:top w:val="none" w:sz="0" w:space="0" w:color="auto"/>
                <w:left w:val="none" w:sz="0" w:space="0" w:color="auto"/>
                <w:bottom w:val="none" w:sz="0" w:space="0" w:color="auto"/>
                <w:right w:val="none" w:sz="0" w:space="0" w:color="auto"/>
              </w:divBdr>
            </w:div>
          </w:divsChild>
        </w:div>
        <w:div w:id="1794254187">
          <w:marLeft w:val="0"/>
          <w:marRight w:val="0"/>
          <w:marTop w:val="0"/>
          <w:marBottom w:val="0"/>
          <w:divBdr>
            <w:top w:val="none" w:sz="0" w:space="0" w:color="auto"/>
            <w:left w:val="none" w:sz="0" w:space="0" w:color="auto"/>
            <w:bottom w:val="none" w:sz="0" w:space="0" w:color="auto"/>
            <w:right w:val="none" w:sz="0" w:space="0" w:color="auto"/>
          </w:divBdr>
          <w:divsChild>
            <w:div w:id="595292104">
              <w:marLeft w:val="0"/>
              <w:marRight w:val="0"/>
              <w:marTop w:val="0"/>
              <w:marBottom w:val="0"/>
              <w:divBdr>
                <w:top w:val="none" w:sz="0" w:space="0" w:color="auto"/>
                <w:left w:val="none" w:sz="0" w:space="0" w:color="auto"/>
                <w:bottom w:val="none" w:sz="0" w:space="0" w:color="auto"/>
                <w:right w:val="none" w:sz="0" w:space="0" w:color="auto"/>
              </w:divBdr>
            </w:div>
          </w:divsChild>
        </w:div>
        <w:div w:id="1809325721">
          <w:marLeft w:val="0"/>
          <w:marRight w:val="0"/>
          <w:marTop w:val="0"/>
          <w:marBottom w:val="0"/>
          <w:divBdr>
            <w:top w:val="none" w:sz="0" w:space="0" w:color="auto"/>
            <w:left w:val="none" w:sz="0" w:space="0" w:color="auto"/>
            <w:bottom w:val="none" w:sz="0" w:space="0" w:color="auto"/>
            <w:right w:val="none" w:sz="0" w:space="0" w:color="auto"/>
          </w:divBdr>
          <w:divsChild>
            <w:div w:id="591400607">
              <w:marLeft w:val="0"/>
              <w:marRight w:val="0"/>
              <w:marTop w:val="0"/>
              <w:marBottom w:val="0"/>
              <w:divBdr>
                <w:top w:val="none" w:sz="0" w:space="0" w:color="auto"/>
                <w:left w:val="none" w:sz="0" w:space="0" w:color="auto"/>
                <w:bottom w:val="none" w:sz="0" w:space="0" w:color="auto"/>
                <w:right w:val="none" w:sz="0" w:space="0" w:color="auto"/>
              </w:divBdr>
            </w:div>
          </w:divsChild>
        </w:div>
        <w:div w:id="1824009512">
          <w:marLeft w:val="0"/>
          <w:marRight w:val="0"/>
          <w:marTop w:val="0"/>
          <w:marBottom w:val="0"/>
          <w:divBdr>
            <w:top w:val="none" w:sz="0" w:space="0" w:color="auto"/>
            <w:left w:val="none" w:sz="0" w:space="0" w:color="auto"/>
            <w:bottom w:val="none" w:sz="0" w:space="0" w:color="auto"/>
            <w:right w:val="none" w:sz="0" w:space="0" w:color="auto"/>
          </w:divBdr>
          <w:divsChild>
            <w:div w:id="1716659035">
              <w:marLeft w:val="0"/>
              <w:marRight w:val="0"/>
              <w:marTop w:val="0"/>
              <w:marBottom w:val="0"/>
              <w:divBdr>
                <w:top w:val="none" w:sz="0" w:space="0" w:color="auto"/>
                <w:left w:val="none" w:sz="0" w:space="0" w:color="auto"/>
                <w:bottom w:val="none" w:sz="0" w:space="0" w:color="auto"/>
                <w:right w:val="none" w:sz="0" w:space="0" w:color="auto"/>
              </w:divBdr>
            </w:div>
          </w:divsChild>
        </w:div>
        <w:div w:id="1828858287">
          <w:marLeft w:val="0"/>
          <w:marRight w:val="0"/>
          <w:marTop w:val="0"/>
          <w:marBottom w:val="0"/>
          <w:divBdr>
            <w:top w:val="none" w:sz="0" w:space="0" w:color="auto"/>
            <w:left w:val="none" w:sz="0" w:space="0" w:color="auto"/>
            <w:bottom w:val="none" w:sz="0" w:space="0" w:color="auto"/>
            <w:right w:val="none" w:sz="0" w:space="0" w:color="auto"/>
          </w:divBdr>
          <w:divsChild>
            <w:div w:id="626661213">
              <w:marLeft w:val="0"/>
              <w:marRight w:val="0"/>
              <w:marTop w:val="0"/>
              <w:marBottom w:val="0"/>
              <w:divBdr>
                <w:top w:val="none" w:sz="0" w:space="0" w:color="auto"/>
                <w:left w:val="none" w:sz="0" w:space="0" w:color="auto"/>
                <w:bottom w:val="none" w:sz="0" w:space="0" w:color="auto"/>
                <w:right w:val="none" w:sz="0" w:space="0" w:color="auto"/>
              </w:divBdr>
            </w:div>
            <w:div w:id="1430462626">
              <w:marLeft w:val="0"/>
              <w:marRight w:val="0"/>
              <w:marTop w:val="0"/>
              <w:marBottom w:val="0"/>
              <w:divBdr>
                <w:top w:val="none" w:sz="0" w:space="0" w:color="auto"/>
                <w:left w:val="none" w:sz="0" w:space="0" w:color="auto"/>
                <w:bottom w:val="none" w:sz="0" w:space="0" w:color="auto"/>
                <w:right w:val="none" w:sz="0" w:space="0" w:color="auto"/>
              </w:divBdr>
            </w:div>
          </w:divsChild>
        </w:div>
        <w:div w:id="1831166602">
          <w:marLeft w:val="0"/>
          <w:marRight w:val="0"/>
          <w:marTop w:val="0"/>
          <w:marBottom w:val="0"/>
          <w:divBdr>
            <w:top w:val="none" w:sz="0" w:space="0" w:color="auto"/>
            <w:left w:val="none" w:sz="0" w:space="0" w:color="auto"/>
            <w:bottom w:val="none" w:sz="0" w:space="0" w:color="auto"/>
            <w:right w:val="none" w:sz="0" w:space="0" w:color="auto"/>
          </w:divBdr>
          <w:divsChild>
            <w:div w:id="1502888390">
              <w:marLeft w:val="0"/>
              <w:marRight w:val="0"/>
              <w:marTop w:val="0"/>
              <w:marBottom w:val="0"/>
              <w:divBdr>
                <w:top w:val="none" w:sz="0" w:space="0" w:color="auto"/>
                <w:left w:val="none" w:sz="0" w:space="0" w:color="auto"/>
                <w:bottom w:val="none" w:sz="0" w:space="0" w:color="auto"/>
                <w:right w:val="none" w:sz="0" w:space="0" w:color="auto"/>
              </w:divBdr>
            </w:div>
          </w:divsChild>
        </w:div>
        <w:div w:id="1841772229">
          <w:marLeft w:val="0"/>
          <w:marRight w:val="0"/>
          <w:marTop w:val="0"/>
          <w:marBottom w:val="0"/>
          <w:divBdr>
            <w:top w:val="none" w:sz="0" w:space="0" w:color="auto"/>
            <w:left w:val="none" w:sz="0" w:space="0" w:color="auto"/>
            <w:bottom w:val="none" w:sz="0" w:space="0" w:color="auto"/>
            <w:right w:val="none" w:sz="0" w:space="0" w:color="auto"/>
          </w:divBdr>
          <w:divsChild>
            <w:div w:id="368336178">
              <w:marLeft w:val="0"/>
              <w:marRight w:val="0"/>
              <w:marTop w:val="0"/>
              <w:marBottom w:val="0"/>
              <w:divBdr>
                <w:top w:val="none" w:sz="0" w:space="0" w:color="auto"/>
                <w:left w:val="none" w:sz="0" w:space="0" w:color="auto"/>
                <w:bottom w:val="none" w:sz="0" w:space="0" w:color="auto"/>
                <w:right w:val="none" w:sz="0" w:space="0" w:color="auto"/>
              </w:divBdr>
            </w:div>
          </w:divsChild>
        </w:div>
        <w:div w:id="1866793897">
          <w:marLeft w:val="0"/>
          <w:marRight w:val="0"/>
          <w:marTop w:val="0"/>
          <w:marBottom w:val="0"/>
          <w:divBdr>
            <w:top w:val="none" w:sz="0" w:space="0" w:color="auto"/>
            <w:left w:val="none" w:sz="0" w:space="0" w:color="auto"/>
            <w:bottom w:val="none" w:sz="0" w:space="0" w:color="auto"/>
            <w:right w:val="none" w:sz="0" w:space="0" w:color="auto"/>
          </w:divBdr>
          <w:divsChild>
            <w:div w:id="1943150767">
              <w:marLeft w:val="0"/>
              <w:marRight w:val="0"/>
              <w:marTop w:val="0"/>
              <w:marBottom w:val="0"/>
              <w:divBdr>
                <w:top w:val="none" w:sz="0" w:space="0" w:color="auto"/>
                <w:left w:val="none" w:sz="0" w:space="0" w:color="auto"/>
                <w:bottom w:val="none" w:sz="0" w:space="0" w:color="auto"/>
                <w:right w:val="none" w:sz="0" w:space="0" w:color="auto"/>
              </w:divBdr>
            </w:div>
          </w:divsChild>
        </w:div>
        <w:div w:id="1874876577">
          <w:marLeft w:val="0"/>
          <w:marRight w:val="0"/>
          <w:marTop w:val="0"/>
          <w:marBottom w:val="0"/>
          <w:divBdr>
            <w:top w:val="none" w:sz="0" w:space="0" w:color="auto"/>
            <w:left w:val="none" w:sz="0" w:space="0" w:color="auto"/>
            <w:bottom w:val="none" w:sz="0" w:space="0" w:color="auto"/>
            <w:right w:val="none" w:sz="0" w:space="0" w:color="auto"/>
          </w:divBdr>
          <w:divsChild>
            <w:div w:id="132213617">
              <w:marLeft w:val="0"/>
              <w:marRight w:val="0"/>
              <w:marTop w:val="0"/>
              <w:marBottom w:val="0"/>
              <w:divBdr>
                <w:top w:val="none" w:sz="0" w:space="0" w:color="auto"/>
                <w:left w:val="none" w:sz="0" w:space="0" w:color="auto"/>
                <w:bottom w:val="none" w:sz="0" w:space="0" w:color="auto"/>
                <w:right w:val="none" w:sz="0" w:space="0" w:color="auto"/>
              </w:divBdr>
            </w:div>
          </w:divsChild>
        </w:div>
        <w:div w:id="1884556480">
          <w:marLeft w:val="0"/>
          <w:marRight w:val="0"/>
          <w:marTop w:val="0"/>
          <w:marBottom w:val="0"/>
          <w:divBdr>
            <w:top w:val="none" w:sz="0" w:space="0" w:color="auto"/>
            <w:left w:val="none" w:sz="0" w:space="0" w:color="auto"/>
            <w:bottom w:val="none" w:sz="0" w:space="0" w:color="auto"/>
            <w:right w:val="none" w:sz="0" w:space="0" w:color="auto"/>
          </w:divBdr>
          <w:divsChild>
            <w:div w:id="1605187591">
              <w:marLeft w:val="0"/>
              <w:marRight w:val="0"/>
              <w:marTop w:val="0"/>
              <w:marBottom w:val="0"/>
              <w:divBdr>
                <w:top w:val="none" w:sz="0" w:space="0" w:color="auto"/>
                <w:left w:val="none" w:sz="0" w:space="0" w:color="auto"/>
                <w:bottom w:val="none" w:sz="0" w:space="0" w:color="auto"/>
                <w:right w:val="none" w:sz="0" w:space="0" w:color="auto"/>
              </w:divBdr>
            </w:div>
          </w:divsChild>
        </w:div>
        <w:div w:id="1898394629">
          <w:marLeft w:val="0"/>
          <w:marRight w:val="0"/>
          <w:marTop w:val="0"/>
          <w:marBottom w:val="0"/>
          <w:divBdr>
            <w:top w:val="none" w:sz="0" w:space="0" w:color="auto"/>
            <w:left w:val="none" w:sz="0" w:space="0" w:color="auto"/>
            <w:bottom w:val="none" w:sz="0" w:space="0" w:color="auto"/>
            <w:right w:val="none" w:sz="0" w:space="0" w:color="auto"/>
          </w:divBdr>
          <w:divsChild>
            <w:div w:id="758798268">
              <w:marLeft w:val="0"/>
              <w:marRight w:val="0"/>
              <w:marTop w:val="0"/>
              <w:marBottom w:val="0"/>
              <w:divBdr>
                <w:top w:val="none" w:sz="0" w:space="0" w:color="auto"/>
                <w:left w:val="none" w:sz="0" w:space="0" w:color="auto"/>
                <w:bottom w:val="none" w:sz="0" w:space="0" w:color="auto"/>
                <w:right w:val="none" w:sz="0" w:space="0" w:color="auto"/>
              </w:divBdr>
            </w:div>
          </w:divsChild>
        </w:div>
        <w:div w:id="1931967429">
          <w:marLeft w:val="0"/>
          <w:marRight w:val="0"/>
          <w:marTop w:val="0"/>
          <w:marBottom w:val="0"/>
          <w:divBdr>
            <w:top w:val="none" w:sz="0" w:space="0" w:color="auto"/>
            <w:left w:val="none" w:sz="0" w:space="0" w:color="auto"/>
            <w:bottom w:val="none" w:sz="0" w:space="0" w:color="auto"/>
            <w:right w:val="none" w:sz="0" w:space="0" w:color="auto"/>
          </w:divBdr>
          <w:divsChild>
            <w:div w:id="732889795">
              <w:marLeft w:val="0"/>
              <w:marRight w:val="0"/>
              <w:marTop w:val="0"/>
              <w:marBottom w:val="0"/>
              <w:divBdr>
                <w:top w:val="none" w:sz="0" w:space="0" w:color="auto"/>
                <w:left w:val="none" w:sz="0" w:space="0" w:color="auto"/>
                <w:bottom w:val="none" w:sz="0" w:space="0" w:color="auto"/>
                <w:right w:val="none" w:sz="0" w:space="0" w:color="auto"/>
              </w:divBdr>
            </w:div>
          </w:divsChild>
        </w:div>
        <w:div w:id="1936476841">
          <w:marLeft w:val="0"/>
          <w:marRight w:val="0"/>
          <w:marTop w:val="0"/>
          <w:marBottom w:val="0"/>
          <w:divBdr>
            <w:top w:val="none" w:sz="0" w:space="0" w:color="auto"/>
            <w:left w:val="none" w:sz="0" w:space="0" w:color="auto"/>
            <w:bottom w:val="none" w:sz="0" w:space="0" w:color="auto"/>
            <w:right w:val="none" w:sz="0" w:space="0" w:color="auto"/>
          </w:divBdr>
          <w:divsChild>
            <w:div w:id="1425960600">
              <w:marLeft w:val="0"/>
              <w:marRight w:val="0"/>
              <w:marTop w:val="0"/>
              <w:marBottom w:val="0"/>
              <w:divBdr>
                <w:top w:val="none" w:sz="0" w:space="0" w:color="auto"/>
                <w:left w:val="none" w:sz="0" w:space="0" w:color="auto"/>
                <w:bottom w:val="none" w:sz="0" w:space="0" w:color="auto"/>
                <w:right w:val="none" w:sz="0" w:space="0" w:color="auto"/>
              </w:divBdr>
            </w:div>
          </w:divsChild>
        </w:div>
        <w:div w:id="1954940212">
          <w:marLeft w:val="0"/>
          <w:marRight w:val="0"/>
          <w:marTop w:val="0"/>
          <w:marBottom w:val="0"/>
          <w:divBdr>
            <w:top w:val="none" w:sz="0" w:space="0" w:color="auto"/>
            <w:left w:val="none" w:sz="0" w:space="0" w:color="auto"/>
            <w:bottom w:val="none" w:sz="0" w:space="0" w:color="auto"/>
            <w:right w:val="none" w:sz="0" w:space="0" w:color="auto"/>
          </w:divBdr>
          <w:divsChild>
            <w:div w:id="1728797445">
              <w:marLeft w:val="0"/>
              <w:marRight w:val="0"/>
              <w:marTop w:val="0"/>
              <w:marBottom w:val="0"/>
              <w:divBdr>
                <w:top w:val="none" w:sz="0" w:space="0" w:color="auto"/>
                <w:left w:val="none" w:sz="0" w:space="0" w:color="auto"/>
                <w:bottom w:val="none" w:sz="0" w:space="0" w:color="auto"/>
                <w:right w:val="none" w:sz="0" w:space="0" w:color="auto"/>
              </w:divBdr>
            </w:div>
          </w:divsChild>
        </w:div>
        <w:div w:id="1996034249">
          <w:marLeft w:val="0"/>
          <w:marRight w:val="0"/>
          <w:marTop w:val="0"/>
          <w:marBottom w:val="0"/>
          <w:divBdr>
            <w:top w:val="none" w:sz="0" w:space="0" w:color="auto"/>
            <w:left w:val="none" w:sz="0" w:space="0" w:color="auto"/>
            <w:bottom w:val="none" w:sz="0" w:space="0" w:color="auto"/>
            <w:right w:val="none" w:sz="0" w:space="0" w:color="auto"/>
          </w:divBdr>
          <w:divsChild>
            <w:div w:id="642731400">
              <w:marLeft w:val="0"/>
              <w:marRight w:val="0"/>
              <w:marTop w:val="0"/>
              <w:marBottom w:val="0"/>
              <w:divBdr>
                <w:top w:val="none" w:sz="0" w:space="0" w:color="auto"/>
                <w:left w:val="none" w:sz="0" w:space="0" w:color="auto"/>
                <w:bottom w:val="none" w:sz="0" w:space="0" w:color="auto"/>
                <w:right w:val="none" w:sz="0" w:space="0" w:color="auto"/>
              </w:divBdr>
            </w:div>
          </w:divsChild>
        </w:div>
        <w:div w:id="1999260765">
          <w:marLeft w:val="0"/>
          <w:marRight w:val="0"/>
          <w:marTop w:val="0"/>
          <w:marBottom w:val="0"/>
          <w:divBdr>
            <w:top w:val="none" w:sz="0" w:space="0" w:color="auto"/>
            <w:left w:val="none" w:sz="0" w:space="0" w:color="auto"/>
            <w:bottom w:val="none" w:sz="0" w:space="0" w:color="auto"/>
            <w:right w:val="none" w:sz="0" w:space="0" w:color="auto"/>
          </w:divBdr>
          <w:divsChild>
            <w:div w:id="891891398">
              <w:marLeft w:val="0"/>
              <w:marRight w:val="0"/>
              <w:marTop w:val="0"/>
              <w:marBottom w:val="0"/>
              <w:divBdr>
                <w:top w:val="none" w:sz="0" w:space="0" w:color="auto"/>
                <w:left w:val="none" w:sz="0" w:space="0" w:color="auto"/>
                <w:bottom w:val="none" w:sz="0" w:space="0" w:color="auto"/>
                <w:right w:val="none" w:sz="0" w:space="0" w:color="auto"/>
              </w:divBdr>
            </w:div>
          </w:divsChild>
        </w:div>
        <w:div w:id="2017029089">
          <w:marLeft w:val="0"/>
          <w:marRight w:val="0"/>
          <w:marTop w:val="0"/>
          <w:marBottom w:val="0"/>
          <w:divBdr>
            <w:top w:val="none" w:sz="0" w:space="0" w:color="auto"/>
            <w:left w:val="none" w:sz="0" w:space="0" w:color="auto"/>
            <w:bottom w:val="none" w:sz="0" w:space="0" w:color="auto"/>
            <w:right w:val="none" w:sz="0" w:space="0" w:color="auto"/>
          </w:divBdr>
          <w:divsChild>
            <w:div w:id="1931886309">
              <w:marLeft w:val="0"/>
              <w:marRight w:val="0"/>
              <w:marTop w:val="0"/>
              <w:marBottom w:val="0"/>
              <w:divBdr>
                <w:top w:val="none" w:sz="0" w:space="0" w:color="auto"/>
                <w:left w:val="none" w:sz="0" w:space="0" w:color="auto"/>
                <w:bottom w:val="none" w:sz="0" w:space="0" w:color="auto"/>
                <w:right w:val="none" w:sz="0" w:space="0" w:color="auto"/>
              </w:divBdr>
            </w:div>
          </w:divsChild>
        </w:div>
        <w:div w:id="2034451048">
          <w:marLeft w:val="0"/>
          <w:marRight w:val="0"/>
          <w:marTop w:val="0"/>
          <w:marBottom w:val="0"/>
          <w:divBdr>
            <w:top w:val="none" w:sz="0" w:space="0" w:color="auto"/>
            <w:left w:val="none" w:sz="0" w:space="0" w:color="auto"/>
            <w:bottom w:val="none" w:sz="0" w:space="0" w:color="auto"/>
            <w:right w:val="none" w:sz="0" w:space="0" w:color="auto"/>
          </w:divBdr>
          <w:divsChild>
            <w:div w:id="769743571">
              <w:marLeft w:val="0"/>
              <w:marRight w:val="0"/>
              <w:marTop w:val="0"/>
              <w:marBottom w:val="0"/>
              <w:divBdr>
                <w:top w:val="none" w:sz="0" w:space="0" w:color="auto"/>
                <w:left w:val="none" w:sz="0" w:space="0" w:color="auto"/>
                <w:bottom w:val="none" w:sz="0" w:space="0" w:color="auto"/>
                <w:right w:val="none" w:sz="0" w:space="0" w:color="auto"/>
              </w:divBdr>
            </w:div>
          </w:divsChild>
        </w:div>
        <w:div w:id="2065760414">
          <w:marLeft w:val="0"/>
          <w:marRight w:val="0"/>
          <w:marTop w:val="0"/>
          <w:marBottom w:val="0"/>
          <w:divBdr>
            <w:top w:val="none" w:sz="0" w:space="0" w:color="auto"/>
            <w:left w:val="none" w:sz="0" w:space="0" w:color="auto"/>
            <w:bottom w:val="none" w:sz="0" w:space="0" w:color="auto"/>
            <w:right w:val="none" w:sz="0" w:space="0" w:color="auto"/>
          </w:divBdr>
          <w:divsChild>
            <w:div w:id="1321302771">
              <w:marLeft w:val="0"/>
              <w:marRight w:val="0"/>
              <w:marTop w:val="0"/>
              <w:marBottom w:val="0"/>
              <w:divBdr>
                <w:top w:val="none" w:sz="0" w:space="0" w:color="auto"/>
                <w:left w:val="none" w:sz="0" w:space="0" w:color="auto"/>
                <w:bottom w:val="none" w:sz="0" w:space="0" w:color="auto"/>
                <w:right w:val="none" w:sz="0" w:space="0" w:color="auto"/>
              </w:divBdr>
            </w:div>
          </w:divsChild>
        </w:div>
        <w:div w:id="2067144706">
          <w:marLeft w:val="0"/>
          <w:marRight w:val="0"/>
          <w:marTop w:val="0"/>
          <w:marBottom w:val="0"/>
          <w:divBdr>
            <w:top w:val="none" w:sz="0" w:space="0" w:color="auto"/>
            <w:left w:val="none" w:sz="0" w:space="0" w:color="auto"/>
            <w:bottom w:val="none" w:sz="0" w:space="0" w:color="auto"/>
            <w:right w:val="none" w:sz="0" w:space="0" w:color="auto"/>
          </w:divBdr>
          <w:divsChild>
            <w:div w:id="2090345331">
              <w:marLeft w:val="0"/>
              <w:marRight w:val="0"/>
              <w:marTop w:val="0"/>
              <w:marBottom w:val="0"/>
              <w:divBdr>
                <w:top w:val="none" w:sz="0" w:space="0" w:color="auto"/>
                <w:left w:val="none" w:sz="0" w:space="0" w:color="auto"/>
                <w:bottom w:val="none" w:sz="0" w:space="0" w:color="auto"/>
                <w:right w:val="none" w:sz="0" w:space="0" w:color="auto"/>
              </w:divBdr>
            </w:div>
          </w:divsChild>
        </w:div>
        <w:div w:id="2068991475">
          <w:marLeft w:val="0"/>
          <w:marRight w:val="0"/>
          <w:marTop w:val="0"/>
          <w:marBottom w:val="0"/>
          <w:divBdr>
            <w:top w:val="none" w:sz="0" w:space="0" w:color="auto"/>
            <w:left w:val="none" w:sz="0" w:space="0" w:color="auto"/>
            <w:bottom w:val="none" w:sz="0" w:space="0" w:color="auto"/>
            <w:right w:val="none" w:sz="0" w:space="0" w:color="auto"/>
          </w:divBdr>
          <w:divsChild>
            <w:div w:id="1536381574">
              <w:marLeft w:val="0"/>
              <w:marRight w:val="0"/>
              <w:marTop w:val="0"/>
              <w:marBottom w:val="0"/>
              <w:divBdr>
                <w:top w:val="none" w:sz="0" w:space="0" w:color="auto"/>
                <w:left w:val="none" w:sz="0" w:space="0" w:color="auto"/>
                <w:bottom w:val="none" w:sz="0" w:space="0" w:color="auto"/>
                <w:right w:val="none" w:sz="0" w:space="0" w:color="auto"/>
              </w:divBdr>
            </w:div>
          </w:divsChild>
        </w:div>
        <w:div w:id="2084260301">
          <w:marLeft w:val="0"/>
          <w:marRight w:val="0"/>
          <w:marTop w:val="0"/>
          <w:marBottom w:val="0"/>
          <w:divBdr>
            <w:top w:val="none" w:sz="0" w:space="0" w:color="auto"/>
            <w:left w:val="none" w:sz="0" w:space="0" w:color="auto"/>
            <w:bottom w:val="none" w:sz="0" w:space="0" w:color="auto"/>
            <w:right w:val="none" w:sz="0" w:space="0" w:color="auto"/>
          </w:divBdr>
          <w:divsChild>
            <w:div w:id="699087572">
              <w:marLeft w:val="0"/>
              <w:marRight w:val="0"/>
              <w:marTop w:val="0"/>
              <w:marBottom w:val="0"/>
              <w:divBdr>
                <w:top w:val="none" w:sz="0" w:space="0" w:color="auto"/>
                <w:left w:val="none" w:sz="0" w:space="0" w:color="auto"/>
                <w:bottom w:val="none" w:sz="0" w:space="0" w:color="auto"/>
                <w:right w:val="none" w:sz="0" w:space="0" w:color="auto"/>
              </w:divBdr>
            </w:div>
          </w:divsChild>
        </w:div>
        <w:div w:id="2128044222">
          <w:marLeft w:val="0"/>
          <w:marRight w:val="0"/>
          <w:marTop w:val="0"/>
          <w:marBottom w:val="0"/>
          <w:divBdr>
            <w:top w:val="none" w:sz="0" w:space="0" w:color="auto"/>
            <w:left w:val="none" w:sz="0" w:space="0" w:color="auto"/>
            <w:bottom w:val="none" w:sz="0" w:space="0" w:color="auto"/>
            <w:right w:val="none" w:sz="0" w:space="0" w:color="auto"/>
          </w:divBdr>
          <w:divsChild>
            <w:div w:id="15997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CC532-499E-4857-91D0-65CC6891B02F}">
  <ds:schemaRefs>
    <ds:schemaRef ds:uri="http://schemas.microsoft.com/sharepoint/v3/contenttype/forms"/>
  </ds:schemaRefs>
</ds:datastoreItem>
</file>

<file path=customXml/itemProps2.xml><?xml version="1.0" encoding="utf-8"?>
<ds:datastoreItem xmlns:ds="http://schemas.openxmlformats.org/officeDocument/2006/customXml" ds:itemID="{9FCBF613-1F3C-4D39-857B-E6F91090D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6D2D2F-147E-4066-A44B-0E622CA8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11537</Words>
  <Characters>65765</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Thirasak, Phromphimon</dc:creator>
  <cp:keywords/>
  <dc:description/>
  <cp:lastModifiedBy>Tattita Onsook</cp:lastModifiedBy>
  <cp:revision>5</cp:revision>
  <cp:lastPrinted>2026-02-13T11:16:00Z</cp:lastPrinted>
  <dcterms:created xsi:type="dcterms:W3CDTF">2026-02-13T11:13:00Z</dcterms:created>
  <dcterms:modified xsi:type="dcterms:W3CDTF">2026-02-16T01:43:00Z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MSIP_Label_282ec11f-0307-4ba2-9c7f-1e910abb2b8a_Enabled">
    <vt:lpwstr>true</vt:lpwstr>
  </property>
  <property fmtid="{D5CDD505-2E9C-101B-9397-08002B2CF9AE}" pid="7" name="MSIP_Label_282ec11f-0307-4ba2-9c7f-1e910abb2b8a_SetDate">
    <vt:lpwstr>2026-02-06T06:10:44Z</vt:lpwstr>
  </property>
  <property fmtid="{D5CDD505-2E9C-101B-9397-08002B2CF9AE}" pid="8" name="MSIP_Label_282ec11f-0307-4ba2-9c7f-1e910abb2b8a_Method">
    <vt:lpwstr>Standard</vt:lpwstr>
  </property>
  <property fmtid="{D5CDD505-2E9C-101B-9397-08002B2CF9AE}" pid="9" name="MSIP_Label_282ec11f-0307-4ba2-9c7f-1e910abb2b8a_Name">
    <vt:lpwstr>282ec11f-0307-4ba2-9c7f-1e910abb2b8a</vt:lpwstr>
  </property>
  <property fmtid="{D5CDD505-2E9C-101B-9397-08002B2CF9AE}" pid="10" name="MSIP_Label_282ec11f-0307-4ba2-9c7f-1e910abb2b8a_SiteId">
    <vt:lpwstr>5db8bf0e-8592-4ed0-82b2-a6d4d77933d4</vt:lpwstr>
  </property>
  <property fmtid="{D5CDD505-2E9C-101B-9397-08002B2CF9AE}" pid="11" name="MSIP_Label_282ec11f-0307-4ba2-9c7f-1e910abb2b8a_ActionId">
    <vt:lpwstr>79a54169-49b8-4f87-b244-3bbc84f4f004</vt:lpwstr>
  </property>
  <property fmtid="{D5CDD505-2E9C-101B-9397-08002B2CF9AE}" pid="12" name="MSIP_Label_282ec11f-0307-4ba2-9c7f-1e910abb2b8a_ContentBits">
    <vt:lpwstr>0</vt:lpwstr>
  </property>
  <property fmtid="{D5CDD505-2E9C-101B-9397-08002B2CF9AE}" pid="13" name="MSIP_Label_282ec11f-0307-4ba2-9c7f-1e910abb2b8a_Tag">
    <vt:lpwstr>10, 3, 0, 2</vt:lpwstr>
  </property>
</Properties>
</file>