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3BA6" w14:textId="370E9F89" w:rsidR="00AF08E4" w:rsidRDefault="003C763B" w:rsidP="00AF08E4">
      <w:pPr>
        <w:pStyle w:val="IndexHeading1"/>
        <w:spacing w:after="0" w:line="240" w:lineRule="atLeast"/>
        <w:ind w:left="1080" w:hanging="108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r w:rsidRPr="00663DF5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="000B78AD" w:rsidRPr="00663DF5">
        <w:rPr>
          <w:rFonts w:ascii="Angsana New" w:hAnsi="Angsana New" w:cs="Angsana New" w:hint="cs"/>
          <w:b w:val="0"/>
          <w:bCs/>
          <w:sz w:val="30"/>
          <w:szCs w:val="30"/>
        </w:rPr>
        <w:tab/>
      </w:r>
      <w:r w:rsidRPr="00663DF5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470B0B6F" w14:textId="2CAAFECC" w:rsidR="00AF08E4" w:rsidRPr="00AF08E4" w:rsidRDefault="00AF08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Cs/>
          <w:sz w:val="20"/>
          <w:szCs w:val="20"/>
          <w:cs/>
          <w:lang w:val="en-GB"/>
        </w:rPr>
      </w:pPr>
    </w:p>
    <w:p w14:paraId="4B101C1B" w14:textId="77777777" w:rsidR="000B78AD" w:rsidRPr="00663DF5" w:rsidRDefault="008D3706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663DF5">
        <w:rPr>
          <w:rFonts w:ascii="Angsana New" w:hAnsi="Angsana New" w:cs="Angsana New" w:hint="cs"/>
          <w:sz w:val="30"/>
          <w:szCs w:val="30"/>
          <w:cs/>
          <w:lang w:bidi="th-TH"/>
        </w:rPr>
        <w:t>ข้อมูล</w:t>
      </w:r>
      <w:r w:rsidR="000B78AD" w:rsidRPr="00663DF5">
        <w:rPr>
          <w:rFonts w:ascii="Angsana New" w:hAnsi="Angsana New" w:cs="Angsana New" w:hint="cs"/>
          <w:sz w:val="30"/>
          <w:szCs w:val="30"/>
          <w:cs/>
          <w:lang w:bidi="th-TH"/>
        </w:rPr>
        <w:t>ทั่วไป</w:t>
      </w:r>
    </w:p>
    <w:p w14:paraId="4413189E" w14:textId="770E3B4B" w:rsidR="0099524C" w:rsidRPr="00D849CD" w:rsidRDefault="000B78AD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b/>
          <w:sz w:val="30"/>
          <w:szCs w:val="30"/>
        </w:rPr>
      </w:pPr>
      <w:r w:rsidRPr="00CB6935">
        <w:rPr>
          <w:rFonts w:ascii="Angsana New" w:hAnsi="Angsana New" w:cs="Angsana New" w:hint="cs"/>
          <w:sz w:val="30"/>
          <w:szCs w:val="30"/>
          <w:cs/>
          <w:lang w:bidi="th-TH"/>
        </w:rPr>
        <w:t>เ</w:t>
      </w: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กณฑ์การจัดทำงบการเงิน</w:t>
      </w:r>
    </w:p>
    <w:p w14:paraId="16E166B4" w14:textId="3590EB78" w:rsidR="000B78AD" w:rsidRDefault="00FA3132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นโยบายการบัญชีที่</w:t>
      </w:r>
      <w:r w:rsidR="004D2533">
        <w:rPr>
          <w:rFonts w:ascii="Angsana New" w:hAnsi="Angsana New" w:cs="Angsana New" w:hint="cs"/>
          <w:sz w:val="30"/>
          <w:szCs w:val="30"/>
          <w:cs/>
          <w:lang w:bidi="th-TH"/>
        </w:rPr>
        <w:t>มีสาระ</w:t>
      </w: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สำคัญ</w:t>
      </w:r>
    </w:p>
    <w:p w14:paraId="1EB29B1C" w14:textId="6EE8F431" w:rsidR="008518FA" w:rsidRPr="00D849CD" w:rsidRDefault="008518FA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9ECF063" w14:textId="242893D1" w:rsidR="00371DD7" w:rsidRDefault="00371DD7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43BB84FA" w14:textId="1AD78A2C" w:rsidR="003D6589" w:rsidRPr="00D849CD" w:rsidRDefault="003D6589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02514609" w14:textId="0701CB4C" w:rsidR="001A71ED" w:rsidRDefault="00A747B2" w:rsidP="00B243FA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14:paraId="6AE0C84C" w14:textId="51947498" w:rsidR="00AF75B5" w:rsidRPr="00D849CD" w:rsidRDefault="00AF75B5" w:rsidP="00B243FA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AF75B5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269CAFB6" w14:textId="77777777" w:rsidR="000B78AD" w:rsidRPr="00FF5737" w:rsidRDefault="00FB4C60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F5737">
        <w:rPr>
          <w:rFonts w:ascii="Angsana New" w:hAnsi="Angsana New" w:cs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350E29EB" w14:textId="77777777" w:rsidR="004C17B8" w:rsidRPr="009E0EA2" w:rsidRDefault="004C17B8" w:rsidP="004C17B8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ค่าความนิยมและสินทรัพย์ไม่มีตัวตนอื่น</w:t>
      </w:r>
    </w:p>
    <w:p w14:paraId="35E43770" w14:textId="7255FD41" w:rsidR="000B78AD" w:rsidRPr="009E0EA2" w:rsidRDefault="006B3910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67E1AAEF" w14:textId="3C1A94D4" w:rsidR="00EA5064" w:rsidRPr="009E0EA2" w:rsidRDefault="00EA5064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18C0E4D6" w14:textId="54D14CC7" w:rsidR="00A77C80" w:rsidRPr="009E0EA2" w:rsidRDefault="00A77C80" w:rsidP="00A77C80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สำรอง</w:t>
      </w:r>
      <w:r w:rsidR="005F3554"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ตามกฎหมาย</w:t>
      </w:r>
    </w:p>
    <w:p w14:paraId="7C7B4CB3" w14:textId="66EBA0F7" w:rsidR="004C17B8" w:rsidRPr="009E0EA2" w:rsidRDefault="004C17B8" w:rsidP="00A77C80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ส่วนงานดำเนินงาน</w:t>
      </w:r>
      <w:r w:rsidR="000914E8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018D544F" w14:textId="57F1729A" w:rsidR="001A71ED" w:rsidRPr="009E0EA2" w:rsidRDefault="000772DD" w:rsidP="00A77C80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ค่าใช้จ่ายตามธรรมชาติ</w:t>
      </w:r>
    </w:p>
    <w:p w14:paraId="76BE1F9D" w14:textId="2EA3C9C7" w:rsidR="00991DCF" w:rsidRDefault="00991DCF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</w:t>
      </w:r>
    </w:p>
    <w:p w14:paraId="080D7431" w14:textId="5ADD7609" w:rsidR="008F6BD0" w:rsidRPr="009E0EA2" w:rsidRDefault="008F6BD0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5C80AB4A" w14:textId="4C63695B" w:rsidR="004C17B8" w:rsidRPr="009E0EA2" w:rsidRDefault="004C17B8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กำไรต่อหุ้นขั้นพื้นฐาน</w:t>
      </w:r>
    </w:p>
    <w:p w14:paraId="4C5804F9" w14:textId="43E778B5" w:rsidR="001A71ED" w:rsidRPr="009E0EA2" w:rsidRDefault="001A71ED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9E0EA2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220E9677" w14:textId="348F56DA" w:rsidR="001A71ED" w:rsidRPr="00D849CD" w:rsidRDefault="001A71ED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การบริหารจัดการทุน</w:t>
      </w:r>
    </w:p>
    <w:p w14:paraId="5B7584ED" w14:textId="2F23C343" w:rsidR="00A64BE9" w:rsidRDefault="007E3842" w:rsidP="006D76C1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ภาระผูกพัน</w:t>
      </w:r>
      <w:r w:rsidR="001A71ED" w:rsidRPr="00D849CD">
        <w:rPr>
          <w:rFonts w:ascii="Angsana New" w:hAnsi="Angsana New" w:cs="Angsana New" w:hint="cs"/>
          <w:sz w:val="30"/>
          <w:szCs w:val="30"/>
          <w:cs/>
          <w:lang w:bidi="th-TH"/>
        </w:rPr>
        <w:t>กับกิจการที่ไม่เกี่ยวข้อง</w:t>
      </w:r>
      <w:r w:rsidR="001A71ED" w:rsidRPr="00CB6935">
        <w:rPr>
          <w:rFonts w:ascii="Angsana New" w:hAnsi="Angsana New" w:cs="Angsana New" w:hint="cs"/>
          <w:sz w:val="30"/>
          <w:szCs w:val="30"/>
          <w:cs/>
          <w:lang w:bidi="th-TH"/>
        </w:rPr>
        <w:t>กัน</w:t>
      </w:r>
    </w:p>
    <w:p w14:paraId="0E44FCE8" w14:textId="559E33D6" w:rsidR="004C0680" w:rsidRPr="004C0680" w:rsidRDefault="004C0680" w:rsidP="004C0680">
      <w:pPr>
        <w:pStyle w:val="index"/>
        <w:numPr>
          <w:ilvl w:val="0"/>
          <w:numId w:val="18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sz w:val="30"/>
          <w:szCs w:val="30"/>
        </w:rPr>
      </w:pPr>
      <w:r w:rsidRPr="004C0680"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7167BD0D" w14:textId="78AB8200" w:rsidR="003057D6" w:rsidRPr="00663DF5" w:rsidRDefault="002130CD" w:rsidP="00EB38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663DF5">
        <w:rPr>
          <w:rFonts w:ascii="Angsana New" w:hAnsi="Angsana New" w:cs="Angsana New" w:hint="cs"/>
          <w:sz w:val="30"/>
          <w:szCs w:val="30"/>
          <w:cs/>
        </w:rPr>
        <w:br w:type="page"/>
      </w:r>
      <w:r w:rsidR="003057D6" w:rsidRPr="00663DF5">
        <w:rPr>
          <w:rFonts w:ascii="Angsana New" w:hAnsi="Angsana New" w:cs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33CC8A2B" w14:textId="77777777" w:rsidR="003057D6" w:rsidRPr="00133B27" w:rsidRDefault="003057D6" w:rsidP="001F2EE0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  <w:shd w:val="clear" w:color="auto" w:fill="E6E6E6"/>
          <w:lang w:val="en-US"/>
        </w:rPr>
      </w:pPr>
    </w:p>
    <w:p w14:paraId="48DD6392" w14:textId="09229F17" w:rsidR="003057D6" w:rsidRPr="00663DF5" w:rsidRDefault="003057D6" w:rsidP="00EB38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663DF5">
        <w:rPr>
          <w:rFonts w:ascii="Angsana New" w:hAnsi="Angsana New" w:cs="Angsana New" w:hint="cs"/>
          <w:sz w:val="30"/>
          <w:szCs w:val="30"/>
          <w:cs/>
        </w:rPr>
        <w:t>งบการเงิน</w:t>
      </w:r>
      <w:r w:rsidR="000A0EA3" w:rsidRPr="00663DF5">
        <w:rPr>
          <w:rFonts w:ascii="Angsana New" w:hAnsi="Angsana New" w:cs="Angsana New" w:hint="cs"/>
          <w:sz w:val="30"/>
          <w:szCs w:val="30"/>
          <w:cs/>
        </w:rPr>
        <w:t>นี้</w:t>
      </w:r>
      <w:r w:rsidRPr="00663DF5">
        <w:rPr>
          <w:rFonts w:ascii="Angsana New" w:hAnsi="Angsana New" w:cs="Angsana New" w:hint="cs"/>
          <w:sz w:val="30"/>
          <w:szCs w:val="30"/>
          <w:cs/>
        </w:rPr>
        <w:t>ได้รับอนุมัติ</w:t>
      </w:r>
      <w:r w:rsidR="00060457" w:rsidRPr="00663DF5">
        <w:rPr>
          <w:rFonts w:ascii="Angsana New" w:hAnsi="Angsana New" w:cs="Angsana New" w:hint="cs"/>
          <w:sz w:val="30"/>
          <w:szCs w:val="30"/>
          <w:cs/>
        </w:rPr>
        <w:t>ให้ออกงบการเงิน</w:t>
      </w:r>
      <w:r w:rsidRPr="00663DF5">
        <w:rPr>
          <w:rFonts w:ascii="Angsana New" w:hAnsi="Angsana New" w:cs="Angsana New" w:hint="cs"/>
          <w:sz w:val="30"/>
          <w:szCs w:val="30"/>
          <w:cs/>
        </w:rPr>
        <w:t>จาก</w:t>
      </w:r>
      <w:r w:rsidR="00AF62B2" w:rsidRPr="00663DF5">
        <w:rPr>
          <w:rFonts w:ascii="Angsana New" w:hAnsi="Angsana New" w:cs="Angsana New" w:hint="cs"/>
          <w:sz w:val="30"/>
          <w:szCs w:val="30"/>
          <w:cs/>
        </w:rPr>
        <w:t>คณะ</w:t>
      </w:r>
      <w:r w:rsidRPr="00663DF5">
        <w:rPr>
          <w:rFonts w:ascii="Angsana New" w:hAnsi="Angsana New" w:cs="Angsana New" w:hint="cs"/>
          <w:sz w:val="30"/>
          <w:szCs w:val="30"/>
          <w:cs/>
        </w:rPr>
        <w:t>กรรมการ</w:t>
      </w:r>
      <w:r w:rsidR="001A71ED" w:rsidRPr="00FA2DA0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FA2DA0">
        <w:rPr>
          <w:rFonts w:ascii="Angsana New" w:hAnsi="Angsana New" w:cs="Angsana New" w:hint="cs"/>
          <w:sz w:val="30"/>
          <w:szCs w:val="30"/>
          <w:cs/>
        </w:rPr>
        <w:t>เมื่อ</w:t>
      </w:r>
      <w:r w:rsidR="00060457" w:rsidRPr="00FA2DA0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="00301E9C">
        <w:rPr>
          <w:rFonts w:ascii="Angsana New" w:hAnsi="Angsana New" w:cs="Angsana New"/>
          <w:sz w:val="30"/>
          <w:szCs w:val="30"/>
        </w:rPr>
        <w:t xml:space="preserve"> </w:t>
      </w:r>
      <w:r w:rsidR="00DD24C9">
        <w:rPr>
          <w:rFonts w:ascii="Angsana New" w:hAnsi="Angsana New" w:cs="Angsana New"/>
          <w:sz w:val="30"/>
          <w:szCs w:val="30"/>
        </w:rPr>
        <w:t>25</w:t>
      </w:r>
      <w:r w:rsidR="004C17B8" w:rsidRPr="00FA2DA0">
        <w:rPr>
          <w:rFonts w:ascii="Angsana New" w:hAnsi="Angsana New" w:cs="Angsana New"/>
          <w:sz w:val="30"/>
          <w:szCs w:val="30"/>
        </w:rPr>
        <w:t xml:space="preserve"> </w:t>
      </w:r>
      <w:r w:rsidR="004C17B8" w:rsidRPr="00FA2DA0">
        <w:rPr>
          <w:rFonts w:ascii="Angsana New" w:hAnsi="Angsana New" w:cs="Angsana New" w:hint="cs"/>
          <w:sz w:val="30"/>
          <w:szCs w:val="30"/>
          <w:cs/>
        </w:rPr>
        <w:t>กุมภาพันธ์</w:t>
      </w:r>
      <w:r w:rsidR="004C17B8" w:rsidRPr="00FA2DA0">
        <w:rPr>
          <w:rFonts w:ascii="Angsana New" w:hAnsi="Angsana New" w:cs="Angsana New"/>
          <w:sz w:val="30"/>
          <w:szCs w:val="30"/>
          <w:cs/>
        </w:rPr>
        <w:t xml:space="preserve"> </w:t>
      </w:r>
      <w:r w:rsidR="004C17B8" w:rsidRPr="00FA2DA0">
        <w:rPr>
          <w:rFonts w:ascii="Angsana New" w:hAnsi="Angsana New" w:cs="Angsana New"/>
          <w:sz w:val="30"/>
          <w:szCs w:val="30"/>
        </w:rPr>
        <w:t>256</w:t>
      </w:r>
      <w:r w:rsidR="00E672C7">
        <w:rPr>
          <w:rFonts w:ascii="Angsana New" w:hAnsi="Angsana New" w:cs="Angsana New"/>
          <w:sz w:val="30"/>
          <w:szCs w:val="30"/>
        </w:rPr>
        <w:t>9</w:t>
      </w:r>
    </w:p>
    <w:p w14:paraId="7041AA9B" w14:textId="77777777" w:rsidR="003057D6" w:rsidRPr="00133B27" w:rsidRDefault="003057D6" w:rsidP="001F2EE0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  <w:shd w:val="clear" w:color="auto" w:fill="E6E6E6"/>
        </w:rPr>
      </w:pPr>
    </w:p>
    <w:p w14:paraId="223B02F5" w14:textId="77777777" w:rsidR="003057D6" w:rsidRPr="00663DF5" w:rsidRDefault="003057D6" w:rsidP="001E112A">
      <w:pPr>
        <w:pStyle w:val="Heading1"/>
        <w:tabs>
          <w:tab w:val="clear" w:pos="518"/>
        </w:tabs>
        <w:spacing w:line="240" w:lineRule="auto"/>
        <w:ind w:left="540" w:hanging="540"/>
        <w:rPr>
          <w:cs/>
        </w:rPr>
      </w:pPr>
      <w:r w:rsidRPr="00663DF5">
        <w:rPr>
          <w:rFonts w:hint="cs"/>
          <w:cs/>
        </w:rPr>
        <w:t>ข้อมูลทั่วไป</w:t>
      </w:r>
    </w:p>
    <w:p w14:paraId="4CED3437" w14:textId="77777777" w:rsidR="00DB7D5D" w:rsidRPr="00133B27" w:rsidRDefault="00DB7D5D" w:rsidP="001F2EE0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  <w:shd w:val="clear" w:color="auto" w:fill="E6E6E6"/>
        </w:rPr>
      </w:pPr>
    </w:p>
    <w:p w14:paraId="09BBD7B7" w14:textId="5DA59B5E" w:rsidR="004B65E2" w:rsidRDefault="009E0EA2" w:rsidP="00EB38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9E0EA2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พีเอ็มซี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เลเบิล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แมททีเรียลส์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E0EA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E0EA2">
        <w:rPr>
          <w:rFonts w:ascii="Angsana New" w:hAnsi="Angsana New" w:cs="Angsana New"/>
          <w:sz w:val="30"/>
          <w:szCs w:val="30"/>
          <w:cs/>
        </w:rPr>
        <w:t>) (“</w:t>
      </w:r>
      <w:r w:rsidRPr="009E0EA2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9E0EA2">
        <w:rPr>
          <w:rFonts w:ascii="Angsana New" w:hAnsi="Angsana New" w:cs="Angsana New" w:hint="eastAsia"/>
          <w:sz w:val="30"/>
          <w:szCs w:val="30"/>
          <w:cs/>
        </w:rPr>
        <w:t>”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E0EA2">
        <w:rPr>
          <w:rFonts w:ascii="Angsana New" w:hAnsi="Angsana New" w:cs="Angsana New" w:hint="cs"/>
          <w:sz w:val="30"/>
          <w:szCs w:val="30"/>
          <w:cs/>
        </w:rPr>
        <w:t>เป็นนิติบุคคลที่จัดตั้งขึ้น</w:t>
      </w:r>
      <w:r w:rsidR="004D2533" w:rsidRPr="009E0EA2">
        <w:rPr>
          <w:rFonts w:ascii="Angsana New" w:hAnsi="Angsana New" w:cs="Angsana New" w:hint="cs"/>
          <w:sz w:val="30"/>
          <w:szCs w:val="30"/>
          <w:cs/>
        </w:rPr>
        <w:t>ในประเทศไทย</w:t>
      </w:r>
      <w:r w:rsidRPr="009E0EA2">
        <w:rPr>
          <w:rFonts w:ascii="Angsana New" w:hAnsi="Angsana New" w:cs="Angsana New" w:hint="cs"/>
          <w:sz w:val="30"/>
          <w:szCs w:val="30"/>
          <w:cs/>
        </w:rPr>
        <w:t>และ</w:t>
      </w:r>
      <w:r w:rsidR="004D2533">
        <w:rPr>
          <w:rFonts w:ascii="Angsana New" w:hAnsi="Angsana New" w:cs="Angsana New"/>
          <w:sz w:val="30"/>
          <w:szCs w:val="30"/>
          <w:cs/>
        </w:rPr>
        <w:br/>
      </w:r>
      <w:r w:rsidRPr="009E0EA2">
        <w:rPr>
          <w:rFonts w:ascii="Angsana New" w:hAnsi="Angsana New" w:cs="Angsana New" w:hint="cs"/>
          <w:sz w:val="30"/>
          <w:szCs w:val="30"/>
          <w:cs/>
        </w:rPr>
        <w:t>จดทะเบียนกับตลาดหลักทรัพย์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เอ็ม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เอ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ไอ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เมื่อวันที่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/>
          <w:sz w:val="30"/>
          <w:szCs w:val="30"/>
        </w:rPr>
        <w:t>11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/>
          <w:sz w:val="30"/>
          <w:szCs w:val="30"/>
        </w:rPr>
        <w:t>2567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โดยมีที่อยู่จดทะเบียนของบริษัทตั้งอยู่เลขที่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/>
          <w:sz w:val="30"/>
          <w:szCs w:val="30"/>
        </w:rPr>
        <w:t>30</w:t>
      </w:r>
      <w:r w:rsidRPr="009E0EA2">
        <w:rPr>
          <w:rFonts w:ascii="Angsana New" w:hAnsi="Angsana New" w:cs="Angsana New"/>
          <w:sz w:val="30"/>
          <w:szCs w:val="30"/>
          <w:cs/>
        </w:rPr>
        <w:t>/</w:t>
      </w:r>
      <w:r w:rsidRPr="009E0EA2">
        <w:rPr>
          <w:rFonts w:ascii="Angsana New" w:hAnsi="Angsana New" w:cs="Angsana New"/>
          <w:sz w:val="30"/>
          <w:szCs w:val="30"/>
        </w:rPr>
        <w:t>28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หมู่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/>
          <w:sz w:val="30"/>
          <w:szCs w:val="30"/>
        </w:rPr>
        <w:t>2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ตำบลโคกขาม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อำเภอเมือง</w:t>
      </w:r>
      <w:r w:rsidRPr="009E0EA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E0EA2">
        <w:rPr>
          <w:rFonts w:ascii="Angsana New" w:hAnsi="Angsana New" w:cs="Angsana New" w:hint="cs"/>
          <w:sz w:val="30"/>
          <w:szCs w:val="30"/>
          <w:cs/>
        </w:rPr>
        <w:t>จังหวัดสมุทรสาคร</w:t>
      </w:r>
    </w:p>
    <w:p w14:paraId="11877A43" w14:textId="77777777" w:rsidR="009E0EA2" w:rsidRPr="00133B27" w:rsidRDefault="009E0EA2" w:rsidP="00EB38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3F57D3E4" w14:textId="0AC5DBA0" w:rsidR="004B65E2" w:rsidRPr="00663DF5" w:rsidRDefault="004B65E2" w:rsidP="004B65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4E4B2C">
        <w:rPr>
          <w:rFonts w:ascii="Angsana New" w:hAnsi="Angsana New" w:cs="Angsana New" w:hint="cs"/>
          <w:sz w:val="30"/>
          <w:szCs w:val="30"/>
          <w:cs/>
        </w:rPr>
        <w:t>บริษัทใหญ่</w:t>
      </w:r>
      <w:r w:rsidR="00CC47BA" w:rsidRPr="004E4B2C">
        <w:rPr>
          <w:rFonts w:ascii="Angsana New" w:hAnsi="Angsana New" w:cs="Angsana New" w:hint="cs"/>
          <w:sz w:val="30"/>
          <w:szCs w:val="30"/>
          <w:cs/>
        </w:rPr>
        <w:t>ของกลุ่มบริษัท</w:t>
      </w:r>
      <w:r w:rsidR="00D8007C" w:rsidRPr="004E4B2C">
        <w:rPr>
          <w:rFonts w:ascii="Angsana New" w:hAnsi="Angsana New" w:cs="Angsana New" w:hint="cs"/>
          <w:sz w:val="30"/>
          <w:szCs w:val="30"/>
          <w:cs/>
        </w:rPr>
        <w:t>ในระหว่างปี</w:t>
      </w:r>
      <w:r w:rsidRPr="004E4B2C">
        <w:rPr>
          <w:rFonts w:ascii="Angsana New" w:hAnsi="Angsana New" w:cs="Angsana New" w:hint="cs"/>
          <w:sz w:val="30"/>
          <w:szCs w:val="30"/>
          <w:cs/>
        </w:rPr>
        <w:t xml:space="preserve">คือ บริษัท ซีลิค คอร์พ จำกัด (มหาชน) </w:t>
      </w:r>
      <w:r w:rsidR="00297B58" w:rsidRPr="004E4B2C">
        <w:rPr>
          <w:rFonts w:ascii="Angsana New" w:hAnsi="Angsana New" w:cs="Angsana New" w:hint="cs"/>
          <w:sz w:val="30"/>
          <w:szCs w:val="30"/>
          <w:cs/>
        </w:rPr>
        <w:t>(</w:t>
      </w:r>
      <w:r w:rsidR="000E7B09" w:rsidRPr="004E4B2C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0E7B09" w:rsidRPr="004E4B2C">
        <w:rPr>
          <w:rFonts w:ascii="Angsana New" w:hAnsi="Angsana New" w:cs="Angsana New"/>
          <w:sz w:val="30"/>
          <w:szCs w:val="30"/>
        </w:rPr>
        <w:t xml:space="preserve">31 </w:t>
      </w:r>
      <w:r w:rsidR="000E7B09" w:rsidRPr="004E4B2C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="000E7B09" w:rsidRPr="004E4B2C">
        <w:rPr>
          <w:rFonts w:ascii="Angsana New" w:hAnsi="Angsana New" w:cs="Angsana New"/>
          <w:sz w:val="30"/>
          <w:szCs w:val="30"/>
        </w:rPr>
        <w:t xml:space="preserve"> 256</w:t>
      </w:r>
      <w:r w:rsidR="00E672C7" w:rsidRPr="004E4B2C">
        <w:rPr>
          <w:rFonts w:ascii="Angsana New" w:hAnsi="Angsana New" w:cs="Angsana New"/>
          <w:sz w:val="30"/>
          <w:szCs w:val="30"/>
        </w:rPr>
        <w:t>8</w:t>
      </w:r>
      <w:r w:rsidR="000E7B09" w:rsidRPr="004E4B2C">
        <w:rPr>
          <w:rFonts w:ascii="Angsana New" w:hAnsi="Angsana New" w:cs="Angsana New"/>
          <w:sz w:val="30"/>
          <w:szCs w:val="30"/>
        </w:rPr>
        <w:t xml:space="preserve"> </w:t>
      </w:r>
      <w:r w:rsidRPr="004E4B2C">
        <w:rPr>
          <w:rFonts w:ascii="Angsana New" w:hAnsi="Angsana New" w:cs="Angsana New" w:hint="cs"/>
          <w:sz w:val="30"/>
          <w:szCs w:val="30"/>
          <w:cs/>
        </w:rPr>
        <w:t xml:space="preserve">ถือหุ้นร้อยละ </w:t>
      </w:r>
      <w:r w:rsidR="000E7B09" w:rsidRPr="004E4B2C">
        <w:rPr>
          <w:rFonts w:ascii="Angsana New" w:hAnsi="Angsana New" w:cs="Angsana New"/>
          <w:sz w:val="30"/>
          <w:szCs w:val="30"/>
        </w:rPr>
        <w:t>70</w:t>
      </w:r>
      <w:r w:rsidR="00297B58" w:rsidRPr="004E4B2C">
        <w:rPr>
          <w:rFonts w:ascii="Angsana New" w:hAnsi="Angsana New" w:cs="Angsana New" w:hint="cs"/>
          <w:sz w:val="30"/>
          <w:szCs w:val="30"/>
          <w:cs/>
        </w:rPr>
        <w:t>)</w:t>
      </w:r>
      <w:r w:rsidRPr="004E4B2C">
        <w:rPr>
          <w:rFonts w:ascii="Angsana New" w:hAnsi="Angsana New" w:cs="Angsana New" w:hint="cs"/>
          <w:spacing w:val="-6"/>
          <w:sz w:val="30"/>
          <w:szCs w:val="30"/>
        </w:rPr>
        <w:t xml:space="preserve"> </w:t>
      </w:r>
      <w:r w:rsidRPr="004E4B2C">
        <w:rPr>
          <w:rFonts w:ascii="Angsana New" w:hAnsi="Angsana New" w:cs="Angsana New" w:hint="cs"/>
          <w:spacing w:val="-6"/>
          <w:sz w:val="30"/>
          <w:szCs w:val="30"/>
          <w:cs/>
        </w:rPr>
        <w:t>บริษัทใหญ่</w:t>
      </w:r>
      <w:r w:rsidR="008A0FB9" w:rsidRPr="004E4B2C">
        <w:rPr>
          <w:rFonts w:ascii="Angsana New" w:hAnsi="Angsana New" w:cs="Angsana New" w:hint="cs"/>
          <w:spacing w:val="-6"/>
          <w:sz w:val="30"/>
          <w:szCs w:val="30"/>
          <w:cs/>
        </w:rPr>
        <w:t>ของกลุ่มบริษัท</w:t>
      </w:r>
      <w:r w:rsidRPr="004E4B2C">
        <w:rPr>
          <w:rFonts w:ascii="Angsana New" w:hAnsi="Angsana New" w:cs="Angsana New" w:hint="cs"/>
          <w:spacing w:val="-6"/>
          <w:sz w:val="30"/>
          <w:szCs w:val="30"/>
          <w:cs/>
        </w:rPr>
        <w:t>ดังกล่าว</w:t>
      </w:r>
      <w:r w:rsidRPr="004E4B2C">
        <w:rPr>
          <w:rFonts w:ascii="Angsana New" w:hAnsi="Angsana New" w:cs="Angsana New" w:hint="cs"/>
          <w:sz w:val="30"/>
          <w:szCs w:val="30"/>
          <w:cs/>
        </w:rPr>
        <w:t>เป็นนิติบุคคลที่จัดตั้งขึ้นในประเทศไทย</w:t>
      </w:r>
    </w:p>
    <w:p w14:paraId="72B471A4" w14:textId="77777777" w:rsidR="004B65E2" w:rsidRPr="00133B27" w:rsidRDefault="004B65E2" w:rsidP="004B65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1FE7A582" w14:textId="5E276F7E" w:rsidR="00B243FA" w:rsidRPr="006710A0" w:rsidRDefault="006710A0" w:rsidP="00B243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pacing w:val="-6"/>
          <w:sz w:val="30"/>
          <w:szCs w:val="30"/>
        </w:rPr>
      </w:pPr>
      <w:r w:rsidRPr="006710A0">
        <w:rPr>
          <w:rFonts w:ascii="Angsana New" w:hAnsi="Angsana New" w:cs="Angsana New" w:hint="cs"/>
          <w:spacing w:val="-6"/>
          <w:sz w:val="30"/>
          <w:szCs w:val="30"/>
          <w:cs/>
        </w:rPr>
        <w:t>บริษัทและบริษัทย่อย</w:t>
      </w:r>
      <w:r w:rsidRPr="006710A0">
        <w:rPr>
          <w:rFonts w:ascii="Angsana New" w:hAnsi="Angsana New" w:cs="Angsana New"/>
          <w:spacing w:val="-6"/>
          <w:sz w:val="30"/>
          <w:szCs w:val="30"/>
          <w:cs/>
        </w:rPr>
        <w:t xml:space="preserve"> (“</w:t>
      </w:r>
      <w:r w:rsidRPr="006710A0">
        <w:rPr>
          <w:rFonts w:ascii="Angsana New" w:hAnsi="Angsana New" w:cs="Angsana New" w:hint="cs"/>
          <w:spacing w:val="-6"/>
          <w:sz w:val="30"/>
          <w:szCs w:val="30"/>
          <w:cs/>
        </w:rPr>
        <w:t>กลุ่มบริษัท</w:t>
      </w:r>
      <w:r w:rsidRPr="006710A0">
        <w:rPr>
          <w:rFonts w:ascii="Angsana New" w:hAnsi="Angsana New" w:cs="Angsana New" w:hint="eastAsia"/>
          <w:spacing w:val="-6"/>
          <w:sz w:val="30"/>
          <w:szCs w:val="30"/>
          <w:cs/>
        </w:rPr>
        <w:t>”</w:t>
      </w:r>
      <w:r w:rsidRPr="006710A0">
        <w:rPr>
          <w:rFonts w:ascii="Angsana New" w:hAnsi="Angsana New" w:cs="Angsana New"/>
          <w:spacing w:val="-6"/>
          <w:sz w:val="30"/>
          <w:szCs w:val="30"/>
          <w:cs/>
        </w:rPr>
        <w:t xml:space="preserve">) </w:t>
      </w:r>
      <w:r w:rsidRPr="006710A0">
        <w:rPr>
          <w:rFonts w:ascii="Angsana New" w:hAnsi="Angsana New" w:cs="Angsana New" w:hint="cs"/>
          <w:spacing w:val="-6"/>
          <w:sz w:val="30"/>
          <w:szCs w:val="30"/>
          <w:cs/>
        </w:rPr>
        <w:t>ประกอบธุรกิจหลักในการผลิตและจำหน่ายฉลากที่มีกาวในตัว</w:t>
      </w:r>
      <w:r w:rsidRPr="006710A0">
        <w:rPr>
          <w:rFonts w:ascii="Angsana New" w:hAnsi="Angsana New" w:cs="Angsana New"/>
          <w:spacing w:val="-6"/>
          <w:sz w:val="30"/>
          <w:szCs w:val="30"/>
          <w:cs/>
        </w:rPr>
        <w:t xml:space="preserve"> </w:t>
      </w:r>
      <w:r w:rsidRPr="006710A0">
        <w:rPr>
          <w:rFonts w:ascii="Angsana New" w:hAnsi="Angsana New" w:cs="Angsana New" w:hint="cs"/>
          <w:spacing w:val="-6"/>
          <w:sz w:val="30"/>
          <w:szCs w:val="30"/>
          <w:cs/>
        </w:rPr>
        <w:t>สำหรับตลาด</w:t>
      </w:r>
      <w:r>
        <w:rPr>
          <w:rFonts w:ascii="Angsana New" w:hAnsi="Angsana New" w:cs="Angsana New"/>
          <w:spacing w:val="-6"/>
          <w:sz w:val="30"/>
          <w:szCs w:val="30"/>
          <w:cs/>
        </w:rPr>
        <w:br/>
      </w:r>
      <w:r w:rsidRPr="006710A0">
        <w:rPr>
          <w:rFonts w:ascii="Angsana New" w:hAnsi="Angsana New" w:cs="Angsana New" w:hint="cs"/>
          <w:sz w:val="30"/>
          <w:szCs w:val="30"/>
          <w:cs/>
        </w:rPr>
        <w:t>ทั้งในและต่างประเทศ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 w:rsidRPr="006710A0">
        <w:rPr>
          <w:rFonts w:ascii="Angsana New" w:hAnsi="Angsana New" w:cs="Angsana New" w:hint="cs"/>
          <w:sz w:val="30"/>
          <w:szCs w:val="30"/>
          <w:cs/>
        </w:rPr>
        <w:t>โดยรายละเอียดของบริษัทย่อย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 w:rsidRPr="006710A0">
        <w:rPr>
          <w:rFonts w:ascii="Angsana New" w:hAnsi="Angsana New" w:cs="Angsana New" w:hint="cs"/>
          <w:sz w:val="30"/>
          <w:szCs w:val="30"/>
          <w:cs/>
        </w:rPr>
        <w:t>ณ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 w:rsidRPr="006710A0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31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 w:rsidRPr="006710A0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Pr="006710A0">
        <w:rPr>
          <w:rFonts w:ascii="Angsana New" w:hAnsi="Angsana New" w:cs="Angsana New"/>
          <w:sz w:val="30"/>
          <w:szCs w:val="30"/>
          <w:cs/>
        </w:rPr>
        <w:t xml:space="preserve"> </w:t>
      </w:r>
      <w:r w:rsidR="002B0A4B">
        <w:rPr>
          <w:rFonts w:ascii="Angsana New" w:hAnsi="Angsana New" w:cs="Angsana New"/>
          <w:sz w:val="30"/>
          <w:szCs w:val="30"/>
        </w:rPr>
        <w:t>256</w:t>
      </w:r>
      <w:r w:rsidR="00E672C7">
        <w:rPr>
          <w:rFonts w:ascii="Angsana New" w:hAnsi="Angsana New" w:cs="Angsana New"/>
          <w:sz w:val="30"/>
          <w:szCs w:val="30"/>
        </w:rPr>
        <w:t>8</w:t>
      </w:r>
      <w:r w:rsidR="002B0A4B">
        <w:rPr>
          <w:rFonts w:ascii="Angsana New" w:hAnsi="Angsana New" w:cs="Angsana New"/>
          <w:sz w:val="30"/>
          <w:szCs w:val="30"/>
        </w:rPr>
        <w:t xml:space="preserve"> </w:t>
      </w:r>
      <w:r w:rsidR="002B0A4B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2B0A4B">
        <w:rPr>
          <w:rFonts w:ascii="Angsana New" w:hAnsi="Angsana New" w:cs="Angsana New"/>
          <w:sz w:val="30"/>
          <w:szCs w:val="30"/>
        </w:rPr>
        <w:t>256</w:t>
      </w:r>
      <w:r w:rsidR="00E672C7">
        <w:rPr>
          <w:rFonts w:ascii="Angsana New" w:hAnsi="Angsana New" w:cs="Angsana New"/>
          <w:sz w:val="30"/>
          <w:szCs w:val="30"/>
        </w:rPr>
        <w:t>7</w:t>
      </w:r>
      <w:r w:rsidR="002B0A4B">
        <w:rPr>
          <w:rFonts w:ascii="Angsana New" w:hAnsi="Angsana New" w:cs="Angsana New" w:hint="cs"/>
          <w:sz w:val="30"/>
          <w:szCs w:val="30"/>
          <w:cs/>
        </w:rPr>
        <w:t xml:space="preserve"> ได้เปิดเผยไว้ใน</w:t>
      </w:r>
      <w:r w:rsidR="00450384">
        <w:rPr>
          <w:rFonts w:ascii="Angsana New" w:hAnsi="Angsana New" w:cs="Angsana New"/>
          <w:sz w:val="30"/>
          <w:szCs w:val="30"/>
        </w:rPr>
        <w:br/>
      </w:r>
      <w:r w:rsidR="002B0A4B">
        <w:rPr>
          <w:rFonts w:ascii="Angsana New" w:hAnsi="Angsana New" w:cs="Angsana New" w:hint="cs"/>
          <w:sz w:val="30"/>
          <w:szCs w:val="30"/>
          <w:cs/>
        </w:rPr>
        <w:t xml:space="preserve">หมายเหตุข้อ </w:t>
      </w:r>
      <w:r w:rsidR="00565712">
        <w:rPr>
          <w:rFonts w:ascii="Angsana New" w:hAnsi="Angsana New" w:cs="Angsana New"/>
          <w:sz w:val="30"/>
          <w:szCs w:val="30"/>
        </w:rPr>
        <w:t>8</w:t>
      </w:r>
    </w:p>
    <w:p w14:paraId="460812A5" w14:textId="77777777" w:rsidR="006710A0" w:rsidRPr="00133B27" w:rsidRDefault="006710A0" w:rsidP="00B243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3B06595F" w14:textId="77777777" w:rsidR="0099524C" w:rsidRPr="00663DF5" w:rsidRDefault="003057D6" w:rsidP="001E112A">
      <w:pPr>
        <w:pStyle w:val="Heading1"/>
        <w:tabs>
          <w:tab w:val="clear" w:pos="518"/>
        </w:tabs>
        <w:spacing w:line="240" w:lineRule="auto"/>
        <w:ind w:left="540" w:hanging="540"/>
        <w:rPr>
          <w:cs/>
        </w:rPr>
      </w:pPr>
      <w:r w:rsidRPr="00663DF5">
        <w:rPr>
          <w:rFonts w:hint="cs"/>
          <w:cs/>
        </w:rPr>
        <w:t>เกณฑ์การจัดทำงบการเงิน</w:t>
      </w:r>
    </w:p>
    <w:p w14:paraId="1028F27F" w14:textId="0889A909" w:rsidR="001749CD" w:rsidRPr="00133B27" w:rsidRDefault="001749CD" w:rsidP="001F2EE0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  <w:shd w:val="clear" w:color="auto" w:fill="E6E6E6"/>
        </w:rPr>
      </w:pPr>
    </w:p>
    <w:p w14:paraId="677F29F0" w14:textId="4E2F851F" w:rsidR="00311A9B" w:rsidRDefault="00311A9B" w:rsidP="00311A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311A9B">
        <w:rPr>
          <w:rFonts w:ascii="Angsana New" w:hAnsi="Angsana New" w:cs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311A9B">
        <w:rPr>
          <w:rFonts w:ascii="Angsana New" w:hAnsi="Angsana New" w:cs="Angsana New"/>
          <w:sz w:val="30"/>
          <w:szCs w:val="30"/>
        </w:rPr>
        <w:br/>
      </w:r>
      <w:r w:rsidRPr="00311A9B">
        <w:rPr>
          <w:rFonts w:ascii="Angsana New" w:hAnsi="Angsana New" w:cs="Angsana New"/>
          <w:sz w:val="30"/>
          <w:szCs w:val="30"/>
          <w:cs/>
        </w:rPr>
        <w:t xml:space="preserve">สภาวิชาชีพบัญชีฯ </w:t>
      </w:r>
      <w:r w:rsidR="00B67D7E" w:rsidRPr="009D49CD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B67D7E" w:rsidRPr="00694AFD">
        <w:rPr>
          <w:rFonts w:ascii="Angsana New" w:hAnsi="Angsana New"/>
          <w:sz w:val="30"/>
          <w:szCs w:val="30"/>
          <w:cs/>
        </w:rPr>
        <w:t xml:space="preserve"> </w:t>
      </w:r>
      <w:r w:rsidR="00B67D7E">
        <w:rPr>
          <w:rFonts w:ascii="Angsana New" w:hAnsi="Angsana New"/>
          <w:sz w:val="30"/>
          <w:szCs w:val="30"/>
        </w:rPr>
        <w:br/>
      </w:r>
      <w:r w:rsidRPr="00311A9B">
        <w:rPr>
          <w:rFonts w:ascii="Angsana New" w:hAnsi="Angsana New" w:cs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  <w:r w:rsidRPr="00311A9B">
        <w:rPr>
          <w:rFonts w:ascii="Angsana New" w:hAnsi="Angsana New" w:cs="Angsana New"/>
          <w:sz w:val="30"/>
          <w:szCs w:val="30"/>
        </w:rPr>
        <w:t xml:space="preserve"> </w:t>
      </w:r>
      <w:r w:rsidR="001815F2" w:rsidRPr="001815F2">
        <w:rPr>
          <w:rFonts w:ascii="Angsana New" w:hAnsi="Angsana New" w:cs="Angsana New" w:hint="cs"/>
          <w:sz w:val="30"/>
          <w:szCs w:val="30"/>
          <w:cs/>
        </w:rPr>
        <w:t>นโยบายการบัญชีที่เปิดเผยในหมายเหตุข้อ</w:t>
      </w:r>
      <w:r w:rsidR="001815F2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1815F2">
        <w:rPr>
          <w:rFonts w:ascii="Angsana New" w:hAnsi="Angsana New" w:cs="Angsana New"/>
          <w:sz w:val="30"/>
          <w:szCs w:val="30"/>
        </w:rPr>
        <w:t xml:space="preserve">3 </w:t>
      </w:r>
      <w:r w:rsidR="001815F2" w:rsidRPr="001815F2">
        <w:rPr>
          <w:rFonts w:ascii="Angsana New" w:hAnsi="Angsana New" w:cs="Angsana New" w:hint="cs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63DB6382" w14:textId="728564F0" w:rsidR="00474483" w:rsidRPr="00133B27" w:rsidRDefault="00474483" w:rsidP="00311A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14:paraId="34DE5CC1" w14:textId="54A5DEED" w:rsidR="00B67D7E" w:rsidRDefault="00474483" w:rsidP="002C7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311A9B">
        <w:rPr>
          <w:rFonts w:ascii="Angsana New" w:hAnsi="Angsana New" w:cs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311A9B">
        <w:rPr>
          <w:rFonts w:ascii="Angsana New" w:hAnsi="Angsana New" w:cs="Angsana New"/>
          <w:spacing w:val="-2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ซึ่งมีผลกระทบต่อการปฏิบัติตามนโยบายการบัญชีของกลุ่มบริษัท</w:t>
      </w:r>
      <w:r w:rsidRPr="00311A9B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311A9B">
        <w:rPr>
          <w:rFonts w:ascii="Angsana New" w:hAnsi="Angsana New" w:cs="Angsana New"/>
          <w:spacing w:val="-2"/>
          <w:sz w:val="30"/>
          <w:szCs w:val="30"/>
          <w:cs/>
        </w:rPr>
        <w:t>ทั้งนี้ ผลที่เกิดขึ้นจริง</w:t>
      </w:r>
      <w:r w:rsidRPr="00311A9B">
        <w:rPr>
          <w:rFonts w:ascii="Angsana New" w:hAnsi="Angsana New" w:cs="Angsana New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ประมาณการและข้อสมมติที่ใช้ในการจัดทำงบการเงินจะได้รับการทบทวน</w:t>
      </w:r>
      <w:r>
        <w:rPr>
          <w:rFonts w:ascii="Angsana New" w:hAnsi="Angsana New" w:cs="Angsana New"/>
          <w:sz w:val="30"/>
          <w:szCs w:val="30"/>
        </w:rPr>
        <w:br/>
      </w:r>
      <w:r w:rsidRPr="00311A9B">
        <w:rPr>
          <w:rFonts w:ascii="Angsana New" w:hAnsi="Angsana New" w:cs="Angsana New"/>
          <w:sz w:val="30"/>
          <w:szCs w:val="30"/>
          <w:cs/>
        </w:rPr>
        <w:t>อย่างต่อเนื่อง การปรับประมาณการทางบัญชีจะบันทึกโดยวิธีเปลี่ยนทันทีเป็นต้นไป</w:t>
      </w:r>
    </w:p>
    <w:p w14:paraId="309AB342" w14:textId="77777777" w:rsidR="00133B27" w:rsidRPr="00133B27" w:rsidRDefault="00133B27" w:rsidP="002C7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14:paraId="40060CFE" w14:textId="1452D3C5" w:rsidR="00133B27" w:rsidRDefault="00133B27" w:rsidP="002C7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33B27">
        <w:rPr>
          <w:rFonts w:ascii="Angsana New" w:hAnsi="Angsana New" w:cs="Angsana New" w:hint="cs"/>
          <w:sz w:val="30"/>
          <w:szCs w:val="30"/>
          <w:cs/>
        </w:rPr>
        <w:t>นอกจากนี้</w:t>
      </w:r>
      <w:r w:rsidRPr="00133B27">
        <w:rPr>
          <w:rFonts w:ascii="Angsana New" w:hAnsi="Angsana New" w:cs="Angsana New"/>
          <w:sz w:val="30"/>
          <w:szCs w:val="30"/>
          <w:cs/>
        </w:rPr>
        <w:t xml:space="preserve"> </w:t>
      </w:r>
      <w:r w:rsidRPr="00133B27">
        <w:rPr>
          <w:rFonts w:ascii="Angsana New" w:hAnsi="Angsana New" w:cs="Angsana New" w:hint="cs"/>
          <w:sz w:val="30"/>
          <w:szCs w:val="30"/>
          <w:cs/>
        </w:rPr>
        <w:t>กลุ่มบริษัทไม่ได้นำมาตรฐานการรายงานทางการเงินที่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133B27">
        <w:rPr>
          <w:rFonts w:ascii="Angsana New" w:hAnsi="Angsana New" w:cs="Angsana New"/>
          <w:sz w:val="30"/>
          <w:szCs w:val="30"/>
          <w:cs/>
        </w:rPr>
        <w:t xml:space="preserve"> </w:t>
      </w:r>
      <w:r w:rsidRPr="00133B27">
        <w:rPr>
          <w:rFonts w:ascii="Angsana New" w:hAnsi="Angsana New" w:cs="Angsana New" w:hint="cs"/>
          <w:sz w:val="30"/>
          <w:szCs w:val="30"/>
          <w:cs/>
        </w:rPr>
        <w:t>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ปรับปรุงใหม่เหล่านี้</w:t>
      </w:r>
      <w:r w:rsidRPr="00133B27">
        <w:rPr>
          <w:rFonts w:ascii="Angsana New" w:hAnsi="Angsana New" w:cs="Angsana New"/>
          <w:sz w:val="30"/>
          <w:szCs w:val="30"/>
          <w:cs/>
        </w:rPr>
        <w:t xml:space="preserve"> </w:t>
      </w:r>
      <w:r w:rsidRPr="00133B27">
        <w:rPr>
          <w:rFonts w:ascii="Angsana New" w:hAnsi="Angsana New" w:cs="Angsana New" w:hint="cs"/>
          <w:sz w:val="30"/>
          <w:szCs w:val="30"/>
          <w:cs/>
        </w:rPr>
        <w:t>ซึ่งคาดว่าไม่มีผลกระทบที่มีสาระสำคัญต่องบการเงินในงวดที่ถือปฏิบัติ</w:t>
      </w:r>
    </w:p>
    <w:p w14:paraId="60A901A7" w14:textId="7881B5F7" w:rsidR="00B97266" w:rsidRDefault="00B97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sz w:val="30"/>
          <w:szCs w:val="30"/>
          <w:cs/>
        </w:rPr>
        <w:br w:type="page"/>
      </w:r>
    </w:p>
    <w:p w14:paraId="1A565700" w14:textId="1A9F8E7B" w:rsidR="00966698" w:rsidRPr="00D310BC" w:rsidRDefault="00966698" w:rsidP="001E112A">
      <w:pPr>
        <w:pStyle w:val="Heading1"/>
        <w:tabs>
          <w:tab w:val="clear" w:pos="518"/>
        </w:tabs>
        <w:spacing w:line="240" w:lineRule="auto"/>
        <w:ind w:left="540" w:hanging="540"/>
      </w:pPr>
      <w:r w:rsidRPr="00D310BC">
        <w:rPr>
          <w:rFonts w:hint="cs"/>
          <w:cs/>
        </w:rPr>
        <w:lastRenderedPageBreak/>
        <w:t>นโยบายการบัญชีที่</w:t>
      </w:r>
      <w:r w:rsidR="00B11346">
        <w:rPr>
          <w:rFonts w:hint="cs"/>
          <w:cs/>
        </w:rPr>
        <w:t>มีสาระ</w:t>
      </w:r>
      <w:r w:rsidRPr="00D310BC">
        <w:rPr>
          <w:rFonts w:hint="cs"/>
          <w:cs/>
        </w:rPr>
        <w:t xml:space="preserve">สำคัญ </w:t>
      </w:r>
    </w:p>
    <w:p w14:paraId="63BE31CB" w14:textId="77777777" w:rsidR="00474026" w:rsidRPr="008C4443" w:rsidRDefault="00474026" w:rsidP="0046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F6843C4" w14:textId="778E6629" w:rsidR="005F6322" w:rsidRPr="00D310BC" w:rsidRDefault="00643747" w:rsidP="003F2BDC">
      <w:pPr>
        <w:pStyle w:val="Heading8"/>
        <w:numPr>
          <w:ilvl w:val="1"/>
          <w:numId w:val="24"/>
        </w:numPr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เกณฑ์ในการจัดทำงบการเงินรวม</w:t>
      </w:r>
    </w:p>
    <w:p w14:paraId="0813BABC" w14:textId="77777777" w:rsidR="0051174A" w:rsidRPr="008C4443" w:rsidRDefault="0051174A" w:rsidP="005F6322">
      <w:pPr>
        <w:rPr>
          <w:rFonts w:asciiTheme="majorBidi" w:hAnsiTheme="majorBidi" w:cstheme="majorBidi"/>
          <w:sz w:val="28"/>
          <w:szCs w:val="28"/>
          <w:lang w:val="th-TH"/>
        </w:rPr>
      </w:pPr>
    </w:p>
    <w:p w14:paraId="3EC8A988" w14:textId="49451755" w:rsidR="005F6322" w:rsidRPr="00D310BC" w:rsidRDefault="005F6322" w:rsidP="005F6322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r w:rsidRPr="00D310BC">
        <w:rPr>
          <w:rFonts w:ascii="Angsana New" w:hAnsi="Angsana New" w:cs="Angsana New" w:hint="cs"/>
          <w:sz w:val="30"/>
          <w:szCs w:val="30"/>
          <w:cs/>
        </w:rPr>
        <w:t>งบการเงินรวมประกอบด้วยงบการเงินของบริษัท</w:t>
      </w:r>
      <w:r w:rsidRPr="00D310BC">
        <w:rPr>
          <w:rFonts w:ascii="Angsana New" w:hAnsi="Angsana New" w:cs="Angsana New"/>
          <w:sz w:val="30"/>
          <w:szCs w:val="30"/>
          <w:cs/>
        </w:rPr>
        <w:t xml:space="preserve"> </w:t>
      </w:r>
      <w:r w:rsidRPr="00D310BC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D310BC">
        <w:rPr>
          <w:rFonts w:ascii="Angsana New" w:hAnsi="Angsana New" w:cs="Angsana New"/>
          <w:sz w:val="30"/>
          <w:szCs w:val="30"/>
          <w:cs/>
        </w:rPr>
        <w:t xml:space="preserve"> </w:t>
      </w:r>
      <w:r w:rsidR="00052059" w:rsidRPr="00052059">
        <w:rPr>
          <w:rFonts w:ascii="Angsana New" w:hAnsi="Angsana New" w:cs="Angsana New"/>
          <w:sz w:val="30"/>
          <w:szCs w:val="30"/>
          <w:cs/>
        </w:rPr>
        <w:t>(</w:t>
      </w:r>
      <w:r w:rsidR="00052059" w:rsidRPr="00052059">
        <w:rPr>
          <w:rFonts w:ascii="Angsana New" w:hAnsi="Angsana New" w:cs="Angsana New" w:hint="cs"/>
          <w:sz w:val="30"/>
          <w:szCs w:val="30"/>
          <w:cs/>
        </w:rPr>
        <w:t>รวมกันเรียกว่า</w:t>
      </w:r>
      <w:r w:rsidR="00052059" w:rsidRPr="00052059">
        <w:rPr>
          <w:rFonts w:ascii="Angsana New" w:hAnsi="Angsana New" w:cs="Angsana New"/>
          <w:sz w:val="30"/>
          <w:szCs w:val="30"/>
          <w:cs/>
        </w:rPr>
        <w:t xml:space="preserve"> “</w:t>
      </w:r>
      <w:r w:rsidR="00052059" w:rsidRPr="00052059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="00052059" w:rsidRPr="00052059">
        <w:rPr>
          <w:rFonts w:ascii="Angsana New" w:hAnsi="Angsana New" w:cs="Angsana New" w:hint="eastAsia"/>
          <w:sz w:val="30"/>
          <w:szCs w:val="30"/>
          <w:cs/>
        </w:rPr>
        <w:t>”</w:t>
      </w:r>
      <w:r w:rsidR="00052059" w:rsidRPr="00052059">
        <w:rPr>
          <w:rFonts w:ascii="Angsana New" w:hAnsi="Angsana New" w:cs="Angsana New"/>
          <w:sz w:val="30"/>
          <w:szCs w:val="30"/>
          <w:cs/>
        </w:rPr>
        <w:t>)</w:t>
      </w:r>
    </w:p>
    <w:p w14:paraId="12A974FB" w14:textId="77777777" w:rsidR="007061C4" w:rsidRPr="008C4443" w:rsidRDefault="007061C4" w:rsidP="007061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31C9BFA" w14:textId="66DF4E7B" w:rsidR="005F6322" w:rsidRDefault="007061C4" w:rsidP="007061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7061C4">
        <w:rPr>
          <w:rFonts w:ascii="Angsana New" w:hAnsi="Angsana New" w:cs="Angsana New" w:hint="cs"/>
          <w:sz w:val="30"/>
          <w:szCs w:val="30"/>
          <w:cs/>
        </w:rPr>
        <w:t>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1FD4796C" w14:textId="77777777" w:rsidR="007061C4" w:rsidRPr="008C4443" w:rsidRDefault="007061C4" w:rsidP="007061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6B0A3965" w14:textId="77777777" w:rsidR="00052059" w:rsidRPr="00052059" w:rsidRDefault="00052059" w:rsidP="00052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</w:pPr>
      <w:r w:rsidRPr="00052059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>การรวมธุรกิจ</w:t>
      </w:r>
    </w:p>
    <w:p w14:paraId="0248C338" w14:textId="77777777" w:rsidR="00052059" w:rsidRPr="008C4443" w:rsidRDefault="00052059" w:rsidP="00052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8"/>
          <w:szCs w:val="28"/>
        </w:rPr>
      </w:pPr>
    </w:p>
    <w:p w14:paraId="3C75E1A2" w14:textId="5E6F55B6" w:rsidR="00052059" w:rsidRDefault="00052059" w:rsidP="00052059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bookmarkStart w:id="0" w:name="_Hlk185949430"/>
      <w:r w:rsidRPr="00052059">
        <w:rPr>
          <w:rFonts w:ascii="Angsana New" w:hAnsi="Angsana New" w:cs="Angsana New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</w:t>
      </w:r>
      <w:r w:rsidRPr="00052059">
        <w:rPr>
          <w:rFonts w:ascii="Angsana New" w:hAnsi="Angsana New" w:cs="Angsana New"/>
          <w:sz w:val="30"/>
          <w:szCs w:val="30"/>
          <w:cs/>
        </w:rPr>
        <w:br/>
        <w:t>ที่ซื้อมานั้น</w:t>
      </w:r>
      <w:r w:rsidR="002060B0">
        <w:rPr>
          <w:rFonts w:ascii="Angsana New" w:hAnsi="Angsana New" w:cs="Angsana New" w:hint="cs"/>
          <w:sz w:val="30"/>
          <w:szCs w:val="30"/>
          <w:cs/>
        </w:rPr>
        <w:t>เข้านิยามธุรกิจและ</w:t>
      </w:r>
      <w:r w:rsidRPr="00052059">
        <w:rPr>
          <w:rFonts w:ascii="Angsana New" w:hAnsi="Angsana New" w:cs="Angsana New"/>
          <w:sz w:val="30"/>
          <w:szCs w:val="30"/>
          <w:cs/>
        </w:rPr>
        <w:t>อำนาจในการควบคุมได้ถูกโอนมาให้กลุ่มบริษัท ยกเว้นกรณีการรวมธุรกิจภายใต้การควบคุมเดียวกัน</w:t>
      </w:r>
    </w:p>
    <w:bookmarkEnd w:id="0"/>
    <w:p w14:paraId="3BD1069F" w14:textId="77777777" w:rsidR="0050249F" w:rsidRPr="008C4443" w:rsidRDefault="0050249F" w:rsidP="00052059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2C5CECDC" w14:textId="40E5BD86" w:rsidR="0050249F" w:rsidRPr="00052059" w:rsidRDefault="0050249F" w:rsidP="008A0FB9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bookmarkStart w:id="1" w:name="_Hlk185949437"/>
      <w:r w:rsidRPr="008A0FB9">
        <w:rPr>
          <w:rFonts w:ascii="Angsana New" w:hAnsi="Angsana New" w:cs="Angsana New"/>
          <w:sz w:val="30"/>
          <w:szCs w:val="30"/>
          <w:cs/>
        </w:rPr>
        <w:t>สิ่งตอบแทนที่โอน</w:t>
      </w:r>
      <w:r w:rsidRPr="008A0FB9">
        <w:rPr>
          <w:rFonts w:ascii="Angsana New" w:hAnsi="Angsana New" w:cs="Angsana New" w:hint="cs"/>
          <w:sz w:val="30"/>
          <w:szCs w:val="30"/>
          <w:cs/>
        </w:rPr>
        <w:t>ให้</w:t>
      </w:r>
      <w:r w:rsidRPr="008A0FB9">
        <w:rPr>
          <w:rFonts w:ascii="Angsana New" w:hAnsi="Angsana New" w:cs="Angsana New"/>
          <w:sz w:val="30"/>
          <w:szCs w:val="30"/>
          <w:cs/>
        </w:rPr>
        <w:t xml:space="preserve">สำหรับการรวมธุรกิจและสินทรัพย์สุทธิที่ระบุได้ที่ได้มาวัดมูลค่าด้วยมูลค่ายุติธรรม ค่าความนิยมที่เกิดขึ้นจะถูกทดสอบการด้อยค่าเป็นประจำทุกปี (ดูหมายเหตุข้อ </w:t>
      </w:r>
      <w:r w:rsidR="00D863D6">
        <w:rPr>
          <w:rFonts w:ascii="Angsana New" w:hAnsi="Angsana New" w:cs="Angsana New"/>
          <w:sz w:val="30"/>
          <w:szCs w:val="30"/>
        </w:rPr>
        <w:t>3</w:t>
      </w:r>
      <w:r w:rsidRPr="008A0FB9">
        <w:rPr>
          <w:rFonts w:ascii="Angsana New" w:hAnsi="Angsana New" w:cs="Angsana New"/>
          <w:sz w:val="30"/>
          <w:szCs w:val="30"/>
          <w:cs/>
        </w:rPr>
        <w:t>(</w:t>
      </w:r>
      <w:r w:rsidR="008A0FB9">
        <w:rPr>
          <w:rFonts w:ascii="Angsana New" w:hAnsi="Angsana New" w:cs="Angsana New" w:hint="cs"/>
          <w:sz w:val="30"/>
          <w:szCs w:val="30"/>
          <w:cs/>
        </w:rPr>
        <w:t>ฏ</w:t>
      </w:r>
      <w:r w:rsidRPr="008A0FB9">
        <w:rPr>
          <w:rFonts w:ascii="Angsana New" w:hAnsi="Angsana New" w:cs="Angsana New"/>
          <w:sz w:val="30"/>
          <w:szCs w:val="30"/>
          <w:cs/>
        </w:rPr>
        <w:t>))</w:t>
      </w:r>
      <w:r w:rsidRPr="008A0FB9">
        <w:rPr>
          <w:rFonts w:ascii="Angsana New" w:hAnsi="Angsana New" w:cs="Angsana New"/>
          <w:sz w:val="30"/>
          <w:szCs w:val="30"/>
        </w:rPr>
        <w:t xml:space="preserve"> </w:t>
      </w:r>
      <w:r w:rsidRPr="008A0FB9">
        <w:rPr>
          <w:rFonts w:ascii="Angsana New" w:hAnsi="Angsana New" w:cs="Angsana New" w:hint="cs"/>
          <w:sz w:val="30"/>
          <w:szCs w:val="30"/>
          <w:cs/>
        </w:rPr>
        <w:t>กำไรจากการซื้อในราคา</w:t>
      </w:r>
      <w:r w:rsidRPr="008A0FB9">
        <w:rPr>
          <w:rFonts w:ascii="Angsana New" w:hAnsi="Angsana New" w:cs="Angsana New"/>
          <w:sz w:val="30"/>
          <w:szCs w:val="30"/>
          <w:cs/>
        </w:rPr>
        <w:t>ต่อรอง</w:t>
      </w:r>
      <w:r w:rsidRPr="008A0FB9">
        <w:rPr>
          <w:rFonts w:ascii="Angsana New" w:hAnsi="Angsana New" w:cs="Angsana New" w:hint="cs"/>
          <w:sz w:val="30"/>
          <w:szCs w:val="30"/>
          <w:cs/>
        </w:rPr>
        <w:t xml:space="preserve">รับรู้ในกำไรหรือขาดทุนทันที </w:t>
      </w:r>
      <w:r w:rsidRPr="008A0FB9">
        <w:rPr>
          <w:rFonts w:ascii="Angsana New" w:hAnsi="Angsana New" w:cs="Angsana New"/>
          <w:sz w:val="30"/>
          <w:szCs w:val="30"/>
          <w:cs/>
        </w:rPr>
        <w:t xml:space="preserve">ต้นทุนที่เกี่ยวข้องกับการซื้อรับรู้เป็นค่าใช้จ่ายเมื่อเกิดขึ้นเว้นแต่เป็นต้นทุนในการออกตราสารหนี้หรือตราสารทุน </w:t>
      </w:r>
    </w:p>
    <w:bookmarkEnd w:id="1"/>
    <w:p w14:paraId="14B6DAD1" w14:textId="77777777" w:rsidR="00195D05" w:rsidRPr="008C4443" w:rsidRDefault="00195D05" w:rsidP="007061C4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28"/>
          <w:szCs w:val="28"/>
        </w:rPr>
      </w:pPr>
    </w:p>
    <w:p w14:paraId="38B66D16" w14:textId="72030A54" w:rsidR="00052059" w:rsidRDefault="00052059" w:rsidP="00052059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  <w:lang w:val="x-none" w:eastAsia="x-none"/>
        </w:rPr>
      </w:pPr>
      <w:r w:rsidRPr="00052059">
        <w:rPr>
          <w:rFonts w:ascii="Angsana New" w:hAnsi="Angsana New" w:cs="Angsana New"/>
          <w:spacing w:val="-6"/>
          <w:sz w:val="30"/>
          <w:szCs w:val="30"/>
          <w:cs/>
          <w:lang w:val="x-none" w:eastAsia="x-none"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</w:t>
      </w:r>
      <w:r w:rsidRPr="00052059">
        <w:rPr>
          <w:rFonts w:ascii="Angsana New" w:hAnsi="Angsana New" w:cs="Angsana New"/>
          <w:spacing w:val="-6"/>
          <w:sz w:val="30"/>
          <w:szCs w:val="30"/>
          <w:cs/>
        </w:rPr>
        <w:t>ปัจจุบัน</w:t>
      </w:r>
      <w:r w:rsidRPr="00052059">
        <w:rPr>
          <w:rFonts w:ascii="Angsana New" w:hAnsi="Angsana New" w:cs="Angsana New"/>
          <w:spacing w:val="-6"/>
          <w:sz w:val="30"/>
          <w:szCs w:val="30"/>
          <w:lang w:eastAsia="x-none"/>
        </w:rPr>
        <w:t xml:space="preserve"> </w:t>
      </w:r>
      <w:r w:rsidRPr="00052059">
        <w:rPr>
          <w:rFonts w:ascii="Angsana New" w:hAnsi="Angsana New" w:cs="Angsana New"/>
          <w:spacing w:val="-6"/>
          <w:sz w:val="30"/>
          <w:szCs w:val="30"/>
          <w:cs/>
          <w:lang w:val="x-none" w:eastAsia="x-none"/>
        </w:rPr>
        <w:t>ซึ่งเกิดขึ้น</w:t>
      </w:r>
      <w:r w:rsidRPr="00052059">
        <w:rPr>
          <w:rFonts w:ascii="Angsana New" w:hAnsi="Angsana New" w:cs="Angsana New"/>
          <w:sz w:val="30"/>
          <w:szCs w:val="30"/>
          <w:cs/>
          <w:lang w:val="x-none" w:eastAsia="x-none"/>
        </w:rPr>
        <w:t>จากเหตุการณ์ในอดีต และสามารถวัดมูลค่ายุติธรรมได้อย่างน่าเชื่อถือ</w:t>
      </w:r>
    </w:p>
    <w:p w14:paraId="79B0295B" w14:textId="77777777" w:rsidR="00D37F64" w:rsidRPr="008C4443" w:rsidRDefault="00D37F64" w:rsidP="00052059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28"/>
          <w:szCs w:val="28"/>
          <w:lang w:val="x-none" w:eastAsia="x-none"/>
        </w:rPr>
      </w:pPr>
    </w:p>
    <w:p w14:paraId="53F8B7BD" w14:textId="69EF6BAE" w:rsidR="006B6128" w:rsidRPr="007061C4" w:rsidRDefault="007061C4" w:rsidP="007061C4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  <w:lang w:val="x-none" w:eastAsia="x-none"/>
        </w:rPr>
      </w:pP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ณ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วันที่เกิดรายการ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รายการส่วนเกินหรือส่วนขาดจะถูกตัดจำหน่ายเมื่อมีการขายเงินลงทุนในธุรกิจที่ซื้อดังกล่าวไป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ผลการดำเนินงาน</w:t>
      </w:r>
      <w:r w:rsidRPr="00057283">
        <w:rPr>
          <w:rFonts w:ascii="Angsana New" w:hAnsi="Angsana New" w:cs="Angsana New" w:hint="cs"/>
          <w:spacing w:val="-4"/>
          <w:sz w:val="30"/>
          <w:szCs w:val="30"/>
          <w:cs/>
          <w:lang w:val="x-none" w:eastAsia="x-none"/>
        </w:rPr>
        <w:t>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เหล่านั้นอยู่ภายใต้การควบคุมเดียวกันแล้วแต่ระยะเวลาใดจะสั้นกว่า</w:t>
      </w:r>
      <w:r w:rsidRPr="007061C4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</w:t>
      </w:r>
      <w:r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จนถึงวันที่การควบคุมสิ้นสุด</w:t>
      </w:r>
    </w:p>
    <w:p w14:paraId="5EA0698A" w14:textId="0E6F2164" w:rsidR="008C4443" w:rsidRDefault="008C44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  <w:lang w:val="th-TH"/>
        </w:rPr>
      </w:pPr>
      <w:r>
        <w:rPr>
          <w:rFonts w:asciiTheme="majorBidi" w:hAnsiTheme="majorBidi" w:cstheme="majorBidi"/>
          <w:sz w:val="24"/>
          <w:szCs w:val="24"/>
          <w:cs/>
          <w:lang w:val="th-TH"/>
        </w:rPr>
        <w:br w:type="page"/>
      </w:r>
    </w:p>
    <w:p w14:paraId="1DEE517E" w14:textId="24DFF936" w:rsidR="00827265" w:rsidRPr="00D310BC" w:rsidRDefault="00827265" w:rsidP="003F2BDC">
      <w:pPr>
        <w:pStyle w:val="Heading8"/>
        <w:numPr>
          <w:ilvl w:val="1"/>
          <w:numId w:val="24"/>
        </w:numPr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4446DDE4" w14:textId="2BA8631A" w:rsidR="00827265" w:rsidRPr="005119A7" w:rsidRDefault="00827265" w:rsidP="00827265">
      <w:pPr>
        <w:rPr>
          <w:rFonts w:asciiTheme="majorBidi" w:hAnsiTheme="majorBidi" w:cstheme="majorBidi"/>
          <w:sz w:val="28"/>
          <w:szCs w:val="28"/>
          <w:lang w:val="th-TH"/>
        </w:rPr>
      </w:pPr>
    </w:p>
    <w:p w14:paraId="2FEE1121" w14:textId="7E9D141D" w:rsidR="00173D70" w:rsidRPr="00173D70" w:rsidRDefault="00173D70" w:rsidP="00173D70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</w:rPr>
        <w:t>เงินลงทุนในบริษัท</w:t>
      </w:r>
      <w:r w:rsidRPr="00173D70">
        <w:rPr>
          <w:rFonts w:ascii="Angsana New" w:hAnsi="Angsana New" w:cs="Angsana New" w:hint="cs"/>
          <w:sz w:val="30"/>
          <w:szCs w:val="30"/>
          <w:cs/>
        </w:rPr>
        <w:t>ย่อย</w:t>
      </w:r>
      <w:r w:rsidRPr="00173D70">
        <w:rPr>
          <w:rFonts w:ascii="Angsana New" w:hAnsi="Angsana New" w:cs="Angsana New"/>
          <w:sz w:val="30"/>
          <w:szCs w:val="30"/>
          <w:cs/>
        </w:rPr>
        <w:t>ในงบการเงินเฉพาะกิจการวัดมูลค่าด้วยราคาทุนหัก</w:t>
      </w:r>
      <w:r w:rsidRPr="00173D70">
        <w:rPr>
          <w:rFonts w:ascii="Angsana New" w:hAnsi="Angsana New" w:cs="Angsana New" w:hint="cs"/>
          <w:sz w:val="30"/>
          <w:szCs w:val="30"/>
          <w:cs/>
        </w:rPr>
        <w:t>ค่าเผื่อ</w:t>
      </w:r>
      <w:r w:rsidRPr="00173D70">
        <w:rPr>
          <w:rFonts w:ascii="Angsana New" w:hAnsi="Angsana New" w:cs="Angsana New"/>
          <w:sz w:val="30"/>
          <w:szCs w:val="30"/>
          <w:cs/>
        </w:rPr>
        <w:t>การด้อยค่า</w:t>
      </w:r>
      <w:r w:rsidRPr="00173D70">
        <w:rPr>
          <w:rFonts w:ascii="Angsana New" w:hAnsi="Angsana New" w:cs="Angsana New"/>
          <w:sz w:val="30"/>
          <w:szCs w:val="30"/>
        </w:rPr>
        <w:t xml:space="preserve"> </w:t>
      </w:r>
      <w:r w:rsidRPr="00173D70">
        <w:rPr>
          <w:rFonts w:ascii="Angsana New" w:hAnsi="Angsana New" w:cs="Angsana New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เงินปันผลรับบันทึกในกำไรหรือขาดทุนในวันที่บริษัทมีสิทธิได้รับเงินปันผล</w:t>
      </w:r>
    </w:p>
    <w:p w14:paraId="00DD57A5" w14:textId="77777777" w:rsidR="005C0C88" w:rsidRPr="005119A7" w:rsidRDefault="005C0C88" w:rsidP="008272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482C528" w14:textId="7486F9A6" w:rsidR="003057D6" w:rsidRPr="00D310BC" w:rsidRDefault="003057D6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cs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เงินตราต่างประเทศ</w:t>
      </w:r>
      <w:r w:rsidRPr="00D310BC">
        <w:rPr>
          <w:rFonts w:ascii="Angsana New" w:hAnsi="Angsana New" w:cs="Angsana New" w:hint="cs"/>
          <w:sz w:val="30"/>
          <w:szCs w:val="30"/>
          <w:cs/>
          <w:lang w:val="th-TH"/>
        </w:rPr>
        <w:t xml:space="preserve"> </w:t>
      </w:r>
    </w:p>
    <w:p w14:paraId="17D260AE" w14:textId="77777777" w:rsidR="00A26983" w:rsidRPr="005119A7" w:rsidRDefault="00A26983" w:rsidP="0046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8"/>
          <w:szCs w:val="28"/>
          <w:shd w:val="clear" w:color="auto" w:fill="E6E6E6"/>
        </w:rPr>
      </w:pPr>
    </w:p>
    <w:p w14:paraId="3D8DA06F" w14:textId="77777777" w:rsidR="00173D70" w:rsidRPr="00173D70" w:rsidRDefault="00173D70" w:rsidP="00173D70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pacing w:val="-4"/>
          <w:sz w:val="30"/>
          <w:szCs w:val="30"/>
          <w:cs/>
        </w:rPr>
        <w:t>รายการบัญชีที่เป็นเงินตราต่างประเทศรวมถึงสินทรัพย์และหนี้สินที่ไม่เป็นตัวเงินซึ่งเกิดจากรายการบัญชีที่เป็น</w:t>
      </w:r>
      <w:r w:rsidRPr="001967D5">
        <w:rPr>
          <w:rFonts w:ascii="Angsana New" w:hAnsi="Angsana New" w:cs="Angsana New"/>
          <w:spacing w:val="-4"/>
          <w:sz w:val="30"/>
          <w:szCs w:val="30"/>
          <w:cs/>
        </w:rPr>
        <w:t>เงินตราต่างประเทศ แปลงค่าเป็นสกุลเงินที่ใช้ในการดำเนินงานของแต่ละบริษัทในกลุ่มบริษัท</w:t>
      </w:r>
      <w:r w:rsidRPr="001967D5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1967D5">
        <w:rPr>
          <w:rFonts w:ascii="Angsana New" w:hAnsi="Angsana New" w:cs="Angsana New"/>
          <w:spacing w:val="-4"/>
          <w:sz w:val="30"/>
          <w:szCs w:val="30"/>
          <w:cs/>
        </w:rPr>
        <w:t>โดยใช้อัตราแลกเปลี่ยน</w:t>
      </w:r>
      <w:r w:rsidRPr="00173D70">
        <w:rPr>
          <w:rFonts w:ascii="Angsana New" w:hAnsi="Angsana New" w:cs="Angsana New"/>
          <w:sz w:val="30"/>
          <w:szCs w:val="30"/>
          <w:cs/>
        </w:rPr>
        <w:t xml:space="preserve"> </w:t>
      </w:r>
      <w:r w:rsidRPr="001967D5">
        <w:rPr>
          <w:rFonts w:ascii="Angsana New" w:hAnsi="Angsana New" w:cs="Angsana New"/>
          <w:spacing w:val="-8"/>
          <w:sz w:val="30"/>
          <w:szCs w:val="30"/>
          <w:cs/>
        </w:rPr>
        <w:t>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</w:t>
      </w:r>
      <w:r w:rsidRPr="00173D70">
        <w:rPr>
          <w:rFonts w:ascii="Angsana New" w:hAnsi="Angsana New" w:cs="Angsana New"/>
          <w:sz w:val="30"/>
          <w:szCs w:val="30"/>
          <w:cs/>
        </w:rPr>
        <w:t xml:space="preserve">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7D5087C8" w14:textId="77777777" w:rsidR="00173D70" w:rsidRPr="005119A7" w:rsidRDefault="00173D70" w:rsidP="00173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x-none" w:eastAsia="x-none"/>
        </w:rPr>
      </w:pPr>
    </w:p>
    <w:p w14:paraId="1575EC1C" w14:textId="43C03229" w:rsidR="00173D70" w:rsidRPr="00173D70" w:rsidRDefault="00173D70" w:rsidP="00173D70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color w:val="000000"/>
          <w:sz w:val="30"/>
          <w:szCs w:val="30"/>
        </w:rPr>
      </w:pPr>
      <w:r w:rsidRPr="00173D70">
        <w:rPr>
          <w:rFonts w:ascii="Angsana New" w:hAnsi="Angsana New" w:cs="Angsana New"/>
          <w:spacing w:val="-2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</w:t>
      </w:r>
      <w:r w:rsidRPr="00173D70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173D70">
        <w:rPr>
          <w:rFonts w:ascii="Angsana New" w:hAnsi="Angsana New" w:cs="Angsana New"/>
          <w:color w:val="000000"/>
          <w:spacing w:val="-2"/>
          <w:sz w:val="30"/>
          <w:szCs w:val="30"/>
          <w:cs/>
        </w:rPr>
        <w:t>ยกเว้น</w:t>
      </w:r>
      <w:r w:rsidR="00D37F64" w:rsidRPr="00D37F64">
        <w:rPr>
          <w:rFonts w:ascii="Angsana New" w:hAnsi="Angsana New" w:cs="Angsana New" w:hint="cs"/>
          <w:color w:val="000000"/>
          <w:spacing w:val="-2"/>
          <w:sz w:val="30"/>
          <w:szCs w:val="30"/>
          <w:cs/>
        </w:rPr>
        <w:t>เงินลงทุน</w:t>
      </w:r>
      <w:r w:rsidR="00D37F64" w:rsidRPr="002B789F">
        <w:rPr>
          <w:rFonts w:ascii="Angsana New" w:hAnsi="Angsana New" w:cs="Angsana New" w:hint="cs"/>
          <w:color w:val="000000"/>
          <w:sz w:val="30"/>
          <w:szCs w:val="30"/>
          <w:cs/>
        </w:rPr>
        <w:t>ในตราสารทุนที่กำหนดให้วัดมูลค่าด้วยมูลค่ายุติธรรมผ่านกำไรขาดทุนเบ็ดเสร็จอื่น จะรับรู้</w:t>
      </w:r>
      <w:r w:rsidRPr="002B789F">
        <w:rPr>
          <w:rFonts w:ascii="Angsana New" w:hAnsi="Angsana New" w:cs="Angsana New"/>
          <w:sz w:val="30"/>
          <w:szCs w:val="30"/>
          <w:cs/>
        </w:rPr>
        <w:t>ผลต่าง</w:t>
      </w:r>
      <w:r w:rsidRPr="002B789F">
        <w:rPr>
          <w:rFonts w:ascii="Angsana New" w:hAnsi="Angsana New" w:cs="Angsana New"/>
          <w:color w:val="000000"/>
          <w:sz w:val="30"/>
          <w:szCs w:val="30"/>
          <w:cs/>
        </w:rPr>
        <w:t>ของอัตราแลกเปลี่ยน</w:t>
      </w:r>
      <w:r w:rsidRPr="00173D70">
        <w:rPr>
          <w:rFonts w:ascii="Angsana New" w:hAnsi="Angsana New" w:cs="Angsana New"/>
          <w:color w:val="000000"/>
          <w:sz w:val="30"/>
          <w:szCs w:val="30"/>
          <w:cs/>
        </w:rPr>
        <w:t>ที่เกิดขึ้นจากการแปลงค่า</w:t>
      </w:r>
      <w:r w:rsidR="00D37F64">
        <w:rPr>
          <w:rFonts w:ascii="Angsana New" w:hAnsi="Angsana New" w:cs="Angsana New" w:hint="cs"/>
          <w:color w:val="000000"/>
          <w:sz w:val="30"/>
          <w:szCs w:val="30"/>
          <w:cs/>
        </w:rPr>
        <w:t>ใน</w:t>
      </w:r>
      <w:r w:rsidRPr="00173D70">
        <w:rPr>
          <w:rFonts w:ascii="Angsana New" w:hAnsi="Angsana New" w:cs="Angsana New"/>
          <w:color w:val="000000"/>
          <w:sz w:val="30"/>
          <w:szCs w:val="30"/>
          <w:cs/>
        </w:rPr>
        <w:t xml:space="preserve">กำไรขาดทุนเบ็ดเสร็จอื่น </w:t>
      </w:r>
      <w:r w:rsidR="002B789F" w:rsidRPr="00D37F64">
        <w:rPr>
          <w:rFonts w:ascii="Angsana New" w:hAnsi="Angsana New" w:cs="Angsana New"/>
          <w:color w:val="000000"/>
          <w:spacing w:val="-2"/>
          <w:sz w:val="30"/>
          <w:szCs w:val="30"/>
          <w:cs/>
        </w:rPr>
        <w:t>(</w:t>
      </w:r>
      <w:r w:rsidR="002B789F" w:rsidRPr="00D37F64">
        <w:rPr>
          <w:rFonts w:ascii="Angsana New" w:hAnsi="Angsana New" w:cs="Angsana New" w:hint="cs"/>
          <w:color w:val="000000"/>
          <w:spacing w:val="-2"/>
          <w:sz w:val="30"/>
          <w:szCs w:val="30"/>
          <w:cs/>
        </w:rPr>
        <w:t>เว้นแต่การด้อยค่า</w:t>
      </w:r>
      <w:r w:rsidR="002B789F">
        <w:rPr>
          <w:rFonts w:ascii="Angsana New" w:hAnsi="Angsana New" w:cs="Angsana New"/>
          <w:color w:val="000000"/>
          <w:spacing w:val="-2"/>
          <w:sz w:val="30"/>
          <w:szCs w:val="30"/>
        </w:rPr>
        <w:t xml:space="preserve"> </w:t>
      </w:r>
      <w:r w:rsidR="002B789F" w:rsidRPr="00D37F64">
        <w:rPr>
          <w:rFonts w:ascii="Angsana New" w:hAnsi="Angsana New" w:cs="Angsana New" w:hint="cs"/>
          <w:color w:val="000000"/>
          <w:spacing w:val="-2"/>
          <w:sz w:val="30"/>
          <w:szCs w:val="30"/>
          <w:cs/>
        </w:rPr>
        <w:t>ผลต่างดังกล่าวจะถูกจัดประเภทใหม่ไปเข้ากำไรหรือขาดทุน</w:t>
      </w:r>
      <w:r w:rsidR="002B789F" w:rsidRPr="00D37F64">
        <w:rPr>
          <w:rFonts w:ascii="Angsana New" w:hAnsi="Angsana New" w:cs="Angsana New"/>
          <w:color w:val="000000"/>
          <w:spacing w:val="-2"/>
          <w:sz w:val="30"/>
          <w:szCs w:val="30"/>
          <w:cs/>
        </w:rPr>
        <w:t>)</w:t>
      </w:r>
    </w:p>
    <w:p w14:paraId="4B8681AE" w14:textId="77777777" w:rsidR="0098605D" w:rsidRPr="005119A7" w:rsidRDefault="0098605D" w:rsidP="009860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right="18" w:hanging="270"/>
        <w:jc w:val="thaiDistribute"/>
        <w:rPr>
          <w:rFonts w:ascii="Angsana New" w:hAnsi="Angsana New" w:cs="Angsana New"/>
          <w:color w:val="FF0000"/>
          <w:sz w:val="28"/>
          <w:szCs w:val="28"/>
          <w:lang w:val="x-none" w:eastAsia="x-none"/>
        </w:rPr>
      </w:pPr>
    </w:p>
    <w:p w14:paraId="39E0B267" w14:textId="77777777" w:rsidR="00173D70" w:rsidRPr="00173D70" w:rsidRDefault="00173D70" w:rsidP="00173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43"/>
        <w:jc w:val="both"/>
        <w:rPr>
          <w:rFonts w:ascii="Angsana New" w:hAnsi="Angsana New" w:cs="Angsana New"/>
          <w:i/>
          <w:iCs/>
          <w:sz w:val="30"/>
          <w:szCs w:val="30"/>
          <w:lang w:val="x-none" w:eastAsia="x-none"/>
        </w:rPr>
      </w:pPr>
      <w:r w:rsidRPr="00173D70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>หน่วยงานในต่างประเทศ</w:t>
      </w:r>
    </w:p>
    <w:p w14:paraId="7C28E9D0" w14:textId="77777777" w:rsidR="00173D70" w:rsidRPr="005119A7" w:rsidRDefault="00173D70" w:rsidP="00173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</w:rPr>
      </w:pPr>
    </w:p>
    <w:p w14:paraId="489ECCF1" w14:textId="77777777" w:rsidR="00173D70" w:rsidRPr="00173D70" w:rsidRDefault="00173D70" w:rsidP="00173D70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</w:rPr>
        <w:t>สินทรัพย์และหนี้สินของหน่วยงานในต่างประเทศ รวมถึงค่าความนิยมและรายการปรับปรุงมูลค่ายุติธรรมที่เกิดขึ้นจากการซื้อหน่วยงานในต่างประเทศ แปลงค่าเป็นเงินบาทโดยใช้อัตราแลกเปลี่ยน ณ วันที่รายงาน</w:t>
      </w:r>
      <w:r w:rsidRPr="00173D7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73D70">
        <w:rPr>
          <w:rFonts w:ascii="Angsana New" w:hAnsi="Angsana New" w:cs="Angsana New"/>
          <w:sz w:val="30"/>
          <w:szCs w:val="30"/>
          <w:cs/>
        </w:rPr>
        <w:t>รายได้และค่าใช้จ่ายของหน่วยงานในต่างประเทศ</w:t>
      </w:r>
      <w:r w:rsidRPr="00173D70">
        <w:rPr>
          <w:rFonts w:ascii="Angsana New" w:hAnsi="Angsana New" w:cs="Angsana New"/>
          <w:sz w:val="30"/>
          <w:szCs w:val="30"/>
        </w:rPr>
        <w:t xml:space="preserve"> </w:t>
      </w:r>
      <w:r w:rsidRPr="00173D70">
        <w:rPr>
          <w:rFonts w:ascii="Angsana New" w:hAnsi="Angsana New" w:cs="Angsana New"/>
          <w:sz w:val="30"/>
          <w:szCs w:val="30"/>
          <w:cs/>
        </w:rPr>
        <w:t>แปลงค่าเป็นเงินบาทโดยใช้อัตราแลกเปลี่ยนที่ใกล้เคียงกับอัตราแลกเปลี่ยน ณ วันที่เกิดรายการ</w:t>
      </w:r>
    </w:p>
    <w:p w14:paraId="0F292779" w14:textId="77777777" w:rsidR="00173D70" w:rsidRPr="005119A7" w:rsidRDefault="00173D70" w:rsidP="00173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z w:val="28"/>
          <w:szCs w:val="28"/>
        </w:rPr>
      </w:pPr>
    </w:p>
    <w:p w14:paraId="38DC1257" w14:textId="2F470F7B" w:rsidR="00173D70" w:rsidRPr="00173D70" w:rsidRDefault="00173D70" w:rsidP="00173D70">
      <w:pPr>
        <w:tabs>
          <w:tab w:val="clear" w:pos="454"/>
          <w:tab w:val="clear" w:pos="680"/>
          <w:tab w:val="clear" w:pos="907"/>
          <w:tab w:val="left" w:pos="2340"/>
        </w:tabs>
        <w:spacing w:line="240" w:lineRule="auto"/>
        <w:ind w:left="540" w:right="11"/>
        <w:jc w:val="thaiDistribute"/>
        <w:rPr>
          <w:rFonts w:ascii="Angsana New" w:hAnsi="Angsana New" w:cs="Angsana New"/>
          <w:sz w:val="30"/>
          <w:szCs w:val="30"/>
        </w:rPr>
      </w:pPr>
      <w:r w:rsidRPr="009A59AB">
        <w:rPr>
          <w:rFonts w:ascii="Angsana New" w:hAnsi="Angsana New" w:cs="Angsana New"/>
          <w:sz w:val="30"/>
          <w:szCs w:val="30"/>
          <w:cs/>
        </w:rPr>
        <w:t>ผลต่างจากอัตราแลกเปลี่ยนที่เกิดจากการแปลงค่า</w:t>
      </w:r>
      <w:r w:rsidRPr="009A59AB">
        <w:rPr>
          <w:rFonts w:ascii="Angsana New" w:hAnsi="Angsana New" w:cs="Angsana New" w:hint="cs"/>
          <w:sz w:val="30"/>
          <w:szCs w:val="30"/>
          <w:cs/>
        </w:rPr>
        <w:t>จะรับรู้</w:t>
      </w:r>
      <w:r w:rsidRPr="009A59AB">
        <w:rPr>
          <w:rFonts w:ascii="Angsana New" w:hAnsi="Angsana New" w:cs="Angsana New"/>
          <w:sz w:val="30"/>
          <w:szCs w:val="30"/>
          <w:cs/>
        </w:rPr>
        <w:t>ในกำไรขาดทุนเบ็ดเสร็จอื่น และแสดงเป็นสำรองการแปลงค่างบการเงินในส่วนของผู้ถือหุ้น จนกว่ามีการจำหน่ายเงินลงทุนนั้นออกไป ยกเว้นผลต่างจากการแปลงค่า</w:t>
      </w:r>
      <w:r w:rsidR="009A59AB">
        <w:rPr>
          <w:rFonts w:ascii="Angsana New" w:hAnsi="Angsana New" w:cs="Angsana New"/>
          <w:sz w:val="30"/>
          <w:szCs w:val="30"/>
        </w:rPr>
        <w:br/>
      </w:r>
      <w:r w:rsidRPr="009A59AB">
        <w:rPr>
          <w:rFonts w:ascii="Angsana New" w:hAnsi="Angsana New" w:cs="Angsana New"/>
          <w:sz w:val="30"/>
          <w:szCs w:val="30"/>
          <w:cs/>
        </w:rPr>
        <w:t>ที่ถูก</w:t>
      </w:r>
      <w:r w:rsidRPr="00FB54EF">
        <w:rPr>
          <w:rFonts w:ascii="Angsana New" w:hAnsi="Angsana New" w:cs="Angsana New"/>
          <w:spacing w:val="-6"/>
          <w:sz w:val="30"/>
          <w:szCs w:val="30"/>
          <w:cs/>
        </w:rPr>
        <w:t>ปันส่วน</w:t>
      </w:r>
      <w:r w:rsidRPr="00173D70">
        <w:rPr>
          <w:rFonts w:ascii="Angsana New" w:hAnsi="Angsana New" w:cs="Angsana New"/>
          <w:sz w:val="30"/>
          <w:szCs w:val="30"/>
          <w:cs/>
        </w:rPr>
        <w:t>ให้ส่วนได้เสียที่ไม่มีอำนาจควบคุม</w:t>
      </w:r>
    </w:p>
    <w:p w14:paraId="65FE2A91" w14:textId="3C600820" w:rsidR="005119A7" w:rsidRDefault="00511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shd w:val="clear" w:color="auto" w:fill="E6E6E6"/>
        </w:rPr>
      </w:pPr>
      <w:r>
        <w:rPr>
          <w:rFonts w:asciiTheme="majorBidi" w:hAnsiTheme="majorBidi" w:cstheme="majorBidi"/>
          <w:sz w:val="30"/>
          <w:szCs w:val="30"/>
          <w:shd w:val="clear" w:color="auto" w:fill="E6E6E6"/>
        </w:rPr>
        <w:br w:type="page"/>
      </w:r>
    </w:p>
    <w:p w14:paraId="0466BC06" w14:textId="7637FA30" w:rsidR="00827265" w:rsidRPr="00D310BC" w:rsidRDefault="00827265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เครื่องมือทางการเงิน</w:t>
      </w:r>
    </w:p>
    <w:p w14:paraId="04503744" w14:textId="7E88675F" w:rsidR="00827265" w:rsidRPr="00A26129" w:rsidRDefault="00827265" w:rsidP="00827265">
      <w:pPr>
        <w:rPr>
          <w:rFonts w:asciiTheme="majorBidi" w:hAnsiTheme="majorBidi" w:cstheme="majorBidi"/>
          <w:sz w:val="28"/>
          <w:szCs w:val="28"/>
        </w:rPr>
      </w:pPr>
    </w:p>
    <w:p w14:paraId="119BA6B2" w14:textId="3B30C3C3" w:rsidR="00827265" w:rsidRPr="00D310BC" w:rsidRDefault="00827265" w:rsidP="00B85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lang w:val="x-none" w:eastAsia="x-none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(</w:t>
      </w:r>
      <w:r w:rsidR="004A7914"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ง</w:t>
      </w: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.</w:t>
      </w:r>
      <w:r w:rsidRPr="00D310BC">
        <w:rPr>
          <w:rFonts w:ascii="Angsana New" w:hAnsi="Angsana New" w:cs="Angsana New"/>
          <w:i/>
          <w:iCs/>
          <w:sz w:val="30"/>
          <w:szCs w:val="30"/>
          <w:lang w:val="x-none" w:eastAsia="x-none"/>
        </w:rPr>
        <w:t>1)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ab/>
        <w:t>การ</w:t>
      </w:r>
      <w:r w:rsidR="00173D70">
        <w:rPr>
          <w:rFonts w:ascii="Angsana New" w:hAnsi="Angsana New" w:cs="Angsana New" w:hint="cs"/>
          <w:i/>
          <w:iCs/>
          <w:sz w:val="30"/>
          <w:szCs w:val="30"/>
          <w:cs/>
          <w:lang w:val="x-none" w:eastAsia="x-none"/>
        </w:rPr>
        <w:t>จัดประเภทและการวัดมูลค่า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 xml:space="preserve"> </w:t>
      </w:r>
    </w:p>
    <w:p w14:paraId="1B56A287" w14:textId="77777777" w:rsidR="00827265" w:rsidRPr="00A26129" w:rsidRDefault="00827265" w:rsidP="008272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47" w:firstLine="540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</w:p>
    <w:p w14:paraId="5A1524B3" w14:textId="661639E0" w:rsidR="00173D70" w:rsidRDefault="00173D70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Bidi" w:hAnsiTheme="majorBidi" w:cstheme="minorBidi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สินทรัพย์ทางการเงินและหนี้สินทางการเงินอื่น </w:t>
      </w:r>
      <w:r w:rsidRPr="00173D70">
        <w:rPr>
          <w:rFonts w:ascii="Angsana New" w:hAnsi="Angsana New" w:cs="Angsana New" w:hint="cs"/>
          <w:sz w:val="30"/>
          <w:szCs w:val="30"/>
          <w:cs/>
          <w:lang w:eastAsia="x-none"/>
        </w:rPr>
        <w:t xml:space="preserve">ๆ </w:t>
      </w:r>
      <w:r w:rsidRPr="00173D70">
        <w:rPr>
          <w:rFonts w:ascii="Angsana New" w:hAnsi="Angsana New" w:cs="Angsana New"/>
          <w:sz w:val="30"/>
          <w:szCs w:val="30"/>
          <w:cs/>
          <w:lang w:eastAsia="x-none"/>
        </w:rPr>
        <w:t xml:space="preserve">นอกเหนือจากลูกหนี้การค้า (ดูหมายเหตุข้อ </w:t>
      </w:r>
      <w:r w:rsidRPr="00173D70">
        <w:rPr>
          <w:rFonts w:ascii="Angsana New" w:hAnsi="Angsana New" w:cs="Angsana New"/>
          <w:sz w:val="30"/>
          <w:szCs w:val="30"/>
          <w:lang w:eastAsia="x-none"/>
        </w:rPr>
        <w:t>3</w:t>
      </w:r>
      <w:r w:rsidRPr="00173D70">
        <w:rPr>
          <w:rFonts w:ascii="Angsana New" w:hAnsi="Angsana New" w:cs="Angsana New"/>
          <w:sz w:val="30"/>
          <w:szCs w:val="30"/>
          <w:cs/>
          <w:lang w:eastAsia="x-none"/>
        </w:rPr>
        <w:t>(ฉ)</w:t>
      </w:r>
      <w:r w:rsidRPr="00173D70">
        <w:rPr>
          <w:rFonts w:ascii="Angsana New" w:hAnsi="Angsana New" w:cs="Angsana New" w:hint="cs"/>
          <w:sz w:val="30"/>
          <w:szCs w:val="30"/>
          <w:cs/>
          <w:lang w:eastAsia="x-none"/>
        </w:rPr>
        <w:t xml:space="preserve">) </w:t>
      </w: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รับรู้รายการ</w:t>
      </w:r>
      <w:r w:rsidR="00421CFB" w:rsidRPr="00E8675D">
        <w:rPr>
          <w:rFonts w:asciiTheme="majorBidi" w:hAnsiTheme="majorBidi"/>
          <w:sz w:val="30"/>
          <w:szCs w:val="30"/>
          <w:cs/>
        </w:rPr>
        <w:t>เมื่อเริ่มแรกเมื่อกลุ่มบริษัทเป็นคู่สัญญาตามข้อกำหนดของเครื่องมือทางการเงินนั้น และวัดมูลค่า</w:t>
      </w:r>
      <w:r w:rsidR="00421CFB" w:rsidRPr="00E8675D">
        <w:rPr>
          <w:rFonts w:asciiTheme="majorBidi" w:hAnsiTheme="majorBidi" w:hint="cs"/>
          <w:sz w:val="30"/>
          <w:szCs w:val="30"/>
          <w:cs/>
        </w:rPr>
        <w:t>เมื่อเริ่มแรก</w:t>
      </w:r>
      <w:r w:rsidR="00421CFB" w:rsidRPr="00E8675D">
        <w:rPr>
          <w:rFonts w:asciiTheme="majorBidi" w:hAnsiTheme="majorBidi"/>
          <w:sz w:val="30"/>
          <w:szCs w:val="30"/>
          <w:cs/>
        </w:rPr>
        <w:t>ด้วยมูลค่ายุติธรรม</w:t>
      </w:r>
      <w:r w:rsidR="00421CFB" w:rsidRPr="00E8675D">
        <w:rPr>
          <w:rFonts w:asciiTheme="majorBidi" w:hAnsiTheme="majorBidi" w:hint="cs"/>
          <w:sz w:val="30"/>
          <w:szCs w:val="30"/>
          <w:cs/>
        </w:rPr>
        <w:t xml:space="preserve"> ทั้งนี้ </w:t>
      </w:r>
      <w:r w:rsidR="00421CFB" w:rsidRPr="00E8675D">
        <w:rPr>
          <w:rFonts w:asciiTheme="majorBidi" w:hAnsiTheme="majorBidi"/>
          <w:sz w:val="30"/>
          <w:szCs w:val="30"/>
          <w:cs/>
        </w:rPr>
        <w:t>สินทรัพย์ทางการเงินและหนี้สินทางการเงินที่</w:t>
      </w:r>
      <w:r w:rsidR="00421CFB" w:rsidRPr="00E8675D">
        <w:rPr>
          <w:rFonts w:asciiTheme="majorBidi" w:hAnsiTheme="majorBidi" w:hint="cs"/>
          <w:sz w:val="30"/>
          <w:szCs w:val="30"/>
          <w:cs/>
        </w:rPr>
        <w:t>ไม่ได้</w:t>
      </w:r>
      <w:r w:rsidR="00421CFB" w:rsidRPr="00E8675D">
        <w:rPr>
          <w:rFonts w:asciiTheme="majorBidi" w:hAnsiTheme="majorBidi"/>
          <w:sz w:val="30"/>
          <w:szCs w:val="30"/>
          <w:cs/>
        </w:rPr>
        <w:t>วัดมูลค่าด้วยมูลค่ายุติธรรมผ่านกำไรหรือขาดทุนจะ</w:t>
      </w:r>
      <w:r w:rsidR="00421CFB" w:rsidRPr="00E8675D">
        <w:rPr>
          <w:rFonts w:asciiTheme="majorBidi" w:hAnsiTheme="majorBidi" w:hint="cs"/>
          <w:sz w:val="30"/>
          <w:szCs w:val="30"/>
          <w:cs/>
        </w:rPr>
        <w:t>รวมหรือหัก</w:t>
      </w:r>
      <w:r w:rsidR="00421CFB" w:rsidRPr="00E8675D">
        <w:rPr>
          <w:rFonts w:asciiTheme="majorBidi" w:hAnsiTheme="majorBidi"/>
          <w:sz w:val="30"/>
          <w:szCs w:val="30"/>
          <w:cs/>
        </w:rPr>
        <w:t>ต้นทุนการทำรายการที่เกี่ยวข้องโดยตรงกับการได้มา</w:t>
      </w:r>
      <w:r w:rsidR="00421CFB" w:rsidRPr="00E8675D">
        <w:rPr>
          <w:rFonts w:asciiTheme="majorBidi" w:hAnsiTheme="majorBidi" w:hint="cs"/>
          <w:sz w:val="30"/>
          <w:szCs w:val="30"/>
          <w:cs/>
        </w:rPr>
        <w:t>ด้วย</w:t>
      </w:r>
    </w:p>
    <w:p w14:paraId="7DB73B8F" w14:textId="77777777" w:rsidR="00BD5671" w:rsidRPr="00A26129" w:rsidRDefault="00BD5671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theme="minorBidi"/>
          <w:sz w:val="28"/>
          <w:szCs w:val="28"/>
          <w:lang w:val="x-none" w:eastAsia="x-none"/>
        </w:rPr>
      </w:pPr>
    </w:p>
    <w:p w14:paraId="123DC8EE" w14:textId="27E4ED62" w:rsidR="00173D70" w:rsidRPr="00173D70" w:rsidRDefault="00173D70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  <w:lang w:val="x-none" w:eastAsia="x-none"/>
        </w:rPr>
      </w:pP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</w:t>
      </w:r>
      <w:r w:rsidRPr="00173D70">
        <w:rPr>
          <w:rFonts w:ascii="Angsana New" w:hAnsi="Angsana New" w:cs="Angsana New"/>
          <w:spacing w:val="-8"/>
          <w:sz w:val="30"/>
          <w:szCs w:val="30"/>
          <w:cs/>
          <w:lang w:val="x-none" w:eastAsia="x-none"/>
        </w:rPr>
        <w:t>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</w:t>
      </w:r>
      <w:r w:rsidR="001967D5">
        <w:rPr>
          <w:rFonts w:ascii="Angsana New" w:hAnsi="Angsana New" w:cs="Angsana New"/>
          <w:spacing w:val="-8"/>
          <w:sz w:val="30"/>
          <w:szCs w:val="30"/>
          <w:lang w:val="x-none" w:eastAsia="x-none"/>
        </w:rPr>
        <w:br/>
      </w:r>
      <w:r w:rsidRPr="00173D70">
        <w:rPr>
          <w:rFonts w:ascii="Angsana New" w:hAnsi="Angsana New" w:cs="Angsana New"/>
          <w:spacing w:val="-8"/>
          <w:sz w:val="30"/>
          <w:szCs w:val="30"/>
          <w:cs/>
          <w:lang w:val="x-none" w:eastAsia="x-none"/>
        </w:rPr>
        <w:t>กลุ่มบริษัท</w:t>
      </w: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มีการเปลี่ยนแปลงโมเดลธุรกิจในการบริหารสินทรัพย์ทางการเงิน ในกรณีดังกล่าวสินทรัพย์</w:t>
      </w:r>
      <w:r w:rsidR="001967D5">
        <w:rPr>
          <w:rFonts w:ascii="Angsana New" w:hAnsi="Angsana New" w:cs="Angsana New"/>
          <w:sz w:val="30"/>
          <w:szCs w:val="30"/>
          <w:lang w:val="x-none" w:eastAsia="x-none"/>
        </w:rPr>
        <w:br/>
      </w: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675210E0" w14:textId="77777777" w:rsidR="00173D70" w:rsidRPr="00A26129" w:rsidRDefault="00173D70" w:rsidP="00173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810"/>
        </w:tabs>
        <w:spacing w:line="240" w:lineRule="auto"/>
        <w:ind w:left="990" w:right="-72"/>
        <w:jc w:val="thaiDistribute"/>
        <w:rPr>
          <w:rFonts w:asciiTheme="majorBidi" w:hAnsiTheme="majorBidi" w:cstheme="majorBidi"/>
          <w:sz w:val="28"/>
          <w:szCs w:val="28"/>
          <w:lang w:val="x-none" w:eastAsia="x-none"/>
        </w:rPr>
      </w:pPr>
    </w:p>
    <w:p w14:paraId="525E46FA" w14:textId="05D73F78" w:rsidR="00173D70" w:rsidRDefault="00173D70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 ดอกเบี้ยจ่าย กำไรและ</w:t>
      </w: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ขาดทุน</w:t>
      </w:r>
      <w:r w:rsidRPr="00173D70">
        <w:rPr>
          <w:rFonts w:ascii="Angsana New" w:hAnsi="Angsana New" w:cs="Angsana New"/>
          <w:sz w:val="30"/>
          <w:szCs w:val="30"/>
          <w:cs/>
        </w:rPr>
        <w:t>จากอัตราแลกเปลี่ยน และกำไรหรือ</w:t>
      </w: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ขาดทุน</w:t>
      </w:r>
      <w:r w:rsidRPr="00173D70">
        <w:rPr>
          <w:rFonts w:ascii="Angsana New" w:hAnsi="Angsana New" w:cs="Angsana New"/>
          <w:sz w:val="30"/>
          <w:szCs w:val="30"/>
          <w:cs/>
        </w:rPr>
        <w:t>ที่เกิดจากการตัดรายการออกจากบัญชีรับรู้ในกำไรหรือขาดทุน</w:t>
      </w:r>
    </w:p>
    <w:p w14:paraId="2DAAA39B" w14:textId="77777777" w:rsidR="007061C4" w:rsidRPr="00A26129" w:rsidRDefault="007061C4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05D5CA5A" w14:textId="1BE59CAD" w:rsidR="00173D70" w:rsidRPr="00173D70" w:rsidRDefault="00173D70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สินทรัพย์</w:t>
      </w:r>
      <w:r w:rsidRPr="00173D70">
        <w:rPr>
          <w:rFonts w:ascii="Angsana New" w:hAnsi="Angsana New" w:cs="Angsana New"/>
          <w:sz w:val="30"/>
          <w:szCs w:val="30"/>
          <w:cs/>
        </w:rPr>
        <w:t>ทางการเงินที่วัดมูลค่าด้วยราคาทุนตัดจำหน่ายถูกวัดมูลค่าในภายหลังด้วยราคาทุนตัดจำหน่ายตามวิธี</w:t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 xml:space="preserve">ดอกเบี้ยที่แท้จริง ราคาทุนตัดจำหน่ายลดลงด้วยผลขาดทุนด้านเครดิตที่คาดว่าจะเกิดขึ้น </w:t>
      </w:r>
      <w:r w:rsidR="006718C3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ทั้งนี้ </w:t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 xml:space="preserve">รายได้ดอกเบี้ย </w:t>
      </w:r>
      <w:r w:rsidR="00D22E09">
        <w:rPr>
          <w:rFonts w:ascii="Angsana New" w:hAnsi="Angsana New" w:cs="Angsana New"/>
          <w:spacing w:val="-4"/>
          <w:sz w:val="30"/>
          <w:szCs w:val="30"/>
        </w:rPr>
        <w:br/>
      </w:r>
      <w:r w:rsidRPr="005D3D64">
        <w:rPr>
          <w:rFonts w:ascii="Angsana New" w:hAnsi="Angsana New" w:cs="Angsana New"/>
          <w:spacing w:val="-4"/>
          <w:sz w:val="30"/>
          <w:szCs w:val="30"/>
          <w:cs/>
        </w:rPr>
        <w:t xml:space="preserve">กำไรและขาดทุนจากอัตราแลกเปลี่ยน ผลขาดทุนด้านเครดิตที่คาดว่าจะเกิดขึ้น </w:t>
      </w:r>
      <w:r w:rsidR="006718C3" w:rsidRPr="005D3D64">
        <w:rPr>
          <w:rFonts w:ascii="Angsana New" w:hAnsi="Angsana New" w:cs="Angsana New" w:hint="cs"/>
          <w:spacing w:val="-4"/>
          <w:sz w:val="30"/>
          <w:szCs w:val="30"/>
          <w:cs/>
        </w:rPr>
        <w:t>และ</w:t>
      </w:r>
      <w:r w:rsidRPr="005D3D64">
        <w:rPr>
          <w:rFonts w:ascii="Angsana New" w:hAnsi="Angsana New" w:cs="Angsana New"/>
          <w:spacing w:val="-4"/>
          <w:sz w:val="30"/>
          <w:szCs w:val="30"/>
          <w:cs/>
        </w:rPr>
        <w:t>กำไรหรือขาดทุนที่เกิดจาก</w:t>
      </w:r>
      <w:r w:rsidRPr="00173D70">
        <w:rPr>
          <w:rFonts w:ascii="Angsana New" w:hAnsi="Angsana New" w:cs="Angsana New"/>
          <w:spacing w:val="-2"/>
          <w:sz w:val="30"/>
          <w:szCs w:val="30"/>
          <w:cs/>
        </w:rPr>
        <w:t>การตัดรายการ</w:t>
      </w:r>
      <w:r w:rsidRPr="00173D70">
        <w:rPr>
          <w:rFonts w:ascii="Angsana New" w:hAnsi="Angsana New" w:cs="Angsana New"/>
          <w:sz w:val="30"/>
          <w:szCs w:val="30"/>
          <w:cs/>
        </w:rPr>
        <w:t>ออกจากบัญชีรับรู้ในกำไรหรือขาดทุน</w:t>
      </w:r>
    </w:p>
    <w:p w14:paraId="75C096E3" w14:textId="23FFD720" w:rsidR="00040D57" w:rsidRPr="00A26129" w:rsidRDefault="00040D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68AE36EF" w14:textId="795EA1AA" w:rsidR="00173D70" w:rsidRDefault="00173D70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</w:rPr>
      </w:pPr>
      <w:r w:rsidRPr="00173D70">
        <w:rPr>
          <w:rFonts w:ascii="Angsana New" w:hAnsi="Angsana New" w:cs="Angsana New"/>
          <w:sz w:val="30"/>
          <w:szCs w:val="30"/>
          <w:cs/>
          <w:lang w:val="x-none" w:eastAsia="x-none"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</w:t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>มูลค่ายุติธรรม</w:t>
      </w:r>
      <w:r w:rsidR="00040D5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ซึ่งจัดเป็นมูลค่ายุติธรรมระดับ </w:t>
      </w:r>
      <w:r w:rsidR="00040D57">
        <w:rPr>
          <w:rFonts w:ascii="Angsana New" w:hAnsi="Angsana New" w:cs="Angsana New"/>
          <w:spacing w:val="-4"/>
          <w:sz w:val="30"/>
          <w:szCs w:val="30"/>
        </w:rPr>
        <w:t>3</w:t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040D57" w:rsidRPr="00040D57">
        <w:rPr>
          <w:rFonts w:ascii="Angsana New" w:hAnsi="Angsana New" w:cs="Angsana New" w:hint="cs"/>
          <w:spacing w:val="-4"/>
          <w:sz w:val="30"/>
          <w:szCs w:val="30"/>
          <w:cs/>
        </w:rPr>
        <w:t>เงินลงทุนดังกล่าวของกลุ่มบริษัทเป็นการลงทุนในหลักทรัพย์ที่ไม่อยู่ในความต้องการของตลาด</w:t>
      </w:r>
      <w:r w:rsidR="00040D57" w:rsidRPr="00040D57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040D57" w:rsidRPr="00040D57">
        <w:rPr>
          <w:rFonts w:ascii="Angsana New" w:hAnsi="Angsana New" w:cs="Angsana New" w:hint="cs"/>
          <w:spacing w:val="-4"/>
          <w:sz w:val="30"/>
          <w:szCs w:val="30"/>
          <w:cs/>
        </w:rPr>
        <w:t>ซึ่งวัดมูลค่ายุติธรรมโดยใช้ราคาทุน</w:t>
      </w:r>
      <w:r w:rsidR="004C24C0">
        <w:rPr>
          <w:rFonts w:ascii="Angsana New" w:hAnsi="Angsana New" w:cs="Angsana New" w:hint="cs"/>
          <w:spacing w:val="-4"/>
          <w:sz w:val="30"/>
          <w:szCs w:val="30"/>
          <w:cs/>
        </w:rPr>
        <w:t>ซึ่ง</w:t>
      </w:r>
      <w:r w:rsidR="00040D57" w:rsidRPr="00040D57">
        <w:rPr>
          <w:rFonts w:ascii="Angsana New" w:hAnsi="Angsana New" w:cs="Angsana New" w:hint="cs"/>
          <w:spacing w:val="-4"/>
          <w:sz w:val="30"/>
          <w:szCs w:val="30"/>
          <w:cs/>
        </w:rPr>
        <w:t>ถือเป็นมูลค่ายุติธรรมโดยประมาณ</w:t>
      </w:r>
      <w:r w:rsidR="00040D57" w:rsidRPr="00040D57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040D57" w:rsidRPr="00040D57">
        <w:rPr>
          <w:rFonts w:ascii="Angsana New" w:hAnsi="Angsana New" w:cs="Angsana New" w:hint="cs"/>
          <w:spacing w:val="-4"/>
          <w:sz w:val="30"/>
          <w:szCs w:val="30"/>
          <w:cs/>
        </w:rPr>
        <w:t>โดยพิจารณาว่าไม่มีการเปลี่ยนแปลงอย่างมีนัยสำคัญในการดำเนินงานของกิจการที่ไปลงทุน</w:t>
      </w:r>
      <w:r w:rsidR="004C24C0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="00040D57" w:rsidRPr="00040D57">
        <w:rPr>
          <w:rFonts w:ascii="Angsana New" w:hAnsi="Angsana New" w:cs="Angsana New" w:hint="cs"/>
          <w:spacing w:val="-4"/>
          <w:sz w:val="30"/>
          <w:szCs w:val="30"/>
          <w:cs/>
        </w:rPr>
        <w:t>นับจากวันที่ซื้อ</w:t>
      </w:r>
      <w:r w:rsidR="00040D5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>เงินปันผลรับรับรู้เป็นรายได้ในกำไรหรือขาดทุนในวันที่กลุ่มบริษัทมีสิทธิได้รับเงินปันผล</w:t>
      </w:r>
      <w:r w:rsidR="004C24C0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Pr="00173D70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Pr="00D22E09">
        <w:rPr>
          <w:rFonts w:ascii="Angsana New" w:hAnsi="Angsana New" w:cs="Angsana New"/>
          <w:spacing w:val="-8"/>
          <w:sz w:val="30"/>
          <w:szCs w:val="30"/>
          <w:cs/>
        </w:rPr>
        <w:t>เว้นแต่ 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</w:t>
      </w:r>
      <w:r w:rsidRPr="00173D70">
        <w:rPr>
          <w:rFonts w:ascii="Angsana New" w:hAnsi="Angsana New" w:cs="Angsana New"/>
          <w:sz w:val="30"/>
          <w:szCs w:val="30"/>
          <w:cs/>
        </w:rPr>
        <w:t>และจะไม่ถูกจัดประเภทรายการใหม่ไปยังกำไรหรือขาดทุน</w:t>
      </w:r>
    </w:p>
    <w:p w14:paraId="5E0FAC78" w14:textId="77777777" w:rsidR="00040D57" w:rsidRPr="00845C42" w:rsidRDefault="00040D57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28"/>
          <w:szCs w:val="28"/>
        </w:rPr>
      </w:pPr>
    </w:p>
    <w:p w14:paraId="50FECD5B" w14:textId="7E936A32" w:rsidR="00B8537D" w:rsidRPr="00D310BC" w:rsidRDefault="00B8537D" w:rsidP="00B85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lang w:val="x-none" w:eastAsia="x-none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lastRenderedPageBreak/>
        <w:t>(</w:t>
      </w:r>
      <w:r w:rsidR="004A7914"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ง</w:t>
      </w: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.</w:t>
      </w:r>
      <w:r w:rsidRPr="00D310BC">
        <w:rPr>
          <w:rFonts w:ascii="Angsana New" w:hAnsi="Angsana New" w:cs="Angsana New"/>
          <w:i/>
          <w:iCs/>
          <w:sz w:val="30"/>
          <w:szCs w:val="30"/>
          <w:lang w:eastAsia="x-none"/>
        </w:rPr>
        <w:t>2</w:t>
      </w:r>
      <w:r w:rsidRPr="00D310BC">
        <w:rPr>
          <w:rFonts w:ascii="Angsana New" w:hAnsi="Angsana New" w:cs="Angsana New"/>
          <w:i/>
          <w:iCs/>
          <w:sz w:val="30"/>
          <w:szCs w:val="30"/>
          <w:lang w:val="x-none" w:eastAsia="x-none"/>
        </w:rPr>
        <w:t>)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ab/>
        <w:t>การ</w:t>
      </w:r>
      <w:r w:rsidR="004664A9">
        <w:rPr>
          <w:rFonts w:ascii="Angsana New" w:hAnsi="Angsana New" w:cs="Angsana New" w:hint="cs"/>
          <w:i/>
          <w:iCs/>
          <w:sz w:val="30"/>
          <w:szCs w:val="30"/>
          <w:cs/>
          <w:lang w:val="x-none" w:eastAsia="x-none"/>
        </w:rPr>
        <w:t>ตัดรายการออกจากบัญชีและการหักกลบ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 xml:space="preserve"> </w:t>
      </w:r>
    </w:p>
    <w:p w14:paraId="258D9FB1" w14:textId="6DDEA0BC" w:rsidR="00D55617" w:rsidRPr="00A26129" w:rsidRDefault="00D556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426859B" w14:textId="635D30B9" w:rsidR="004664A9" w:rsidRPr="004664A9" w:rsidRDefault="004664A9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  <w:lang w:val="x-none" w:eastAsia="x-none"/>
        </w:rPr>
      </w:pPr>
      <w:r w:rsidRPr="004664A9">
        <w:rPr>
          <w:rFonts w:ascii="Angsana New" w:hAnsi="Angsana New" w:cs="Angsana New"/>
          <w:sz w:val="30"/>
          <w:szCs w:val="30"/>
          <w:cs/>
          <w:lang w:val="x-none" w:eastAsia="x-none"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</w:t>
      </w:r>
      <w:r w:rsidRPr="004664A9">
        <w:rPr>
          <w:rFonts w:ascii="Angsana New" w:hAnsi="Angsana New" w:cs="Angsana New"/>
          <w:sz w:val="30"/>
          <w:szCs w:val="30"/>
          <w:cs/>
        </w:rPr>
        <w:t>สด</w:t>
      </w:r>
      <w:r w:rsidRPr="004664A9">
        <w:rPr>
          <w:rFonts w:ascii="Angsana New" w:hAnsi="Angsana New" w:cs="Angsana New"/>
          <w:sz w:val="30"/>
          <w:szCs w:val="30"/>
          <w:cs/>
          <w:lang w:val="x-none" w:eastAsia="x-none"/>
        </w:rPr>
        <w:t>จาก</w:t>
      </w:r>
      <w:r w:rsidRPr="004664A9">
        <w:rPr>
          <w:rFonts w:ascii="Angsana New" w:hAnsi="Angsana New" w:cs="Angsana New"/>
          <w:spacing w:val="-2"/>
          <w:sz w:val="30"/>
          <w:szCs w:val="30"/>
          <w:cs/>
          <w:lang w:val="x-none" w:eastAsia="x-none"/>
        </w:rPr>
        <w:t>สินทรัพย์ทางการเงินหมดอายุหรือมีการโอนสิทธิในการรับกระแสเงินสดตามสัญญาในธุรกรรมซึ่งความเสี่ยง</w:t>
      </w:r>
      <w:r w:rsidRPr="00B50574">
        <w:rPr>
          <w:rFonts w:ascii="Angsana New" w:hAnsi="Angsana New" w:cs="Angsana New"/>
          <w:sz w:val="30"/>
          <w:szCs w:val="30"/>
          <w:cs/>
          <w:lang w:val="x-none" w:eastAsia="x-none"/>
        </w:rPr>
        <w:t>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="00B51C1D">
        <w:rPr>
          <w:rFonts w:ascii="Angsana New" w:hAnsi="Angsana New" w:cs="Angsana New"/>
          <w:spacing w:val="-6"/>
          <w:sz w:val="30"/>
          <w:szCs w:val="30"/>
          <w:cs/>
          <w:lang w:val="x-none" w:eastAsia="x-none"/>
        </w:rPr>
        <w:br/>
      </w:r>
      <w:r w:rsidRPr="004664A9">
        <w:rPr>
          <w:rFonts w:ascii="Angsana New" w:hAnsi="Angsana New" w:cs="Angsana New"/>
          <w:spacing w:val="-6"/>
          <w:sz w:val="30"/>
          <w:szCs w:val="30"/>
          <w:cs/>
          <w:lang w:val="x-none" w:eastAsia="x-none"/>
        </w:rPr>
        <w:t>กลุ่มบริษัท</w:t>
      </w:r>
      <w:r w:rsidRPr="004664A9">
        <w:rPr>
          <w:rFonts w:ascii="Angsana New" w:hAnsi="Angsana New" w:cs="Angsana New"/>
          <w:sz w:val="30"/>
          <w:szCs w:val="30"/>
          <w:cs/>
          <w:lang w:val="x-none" w:eastAsia="x-none"/>
        </w:rPr>
        <w:t>ไม่ได้โอนหรือ</w:t>
      </w:r>
      <w:r w:rsidR="006718C3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ไม่ได้</w:t>
      </w:r>
      <w:r w:rsidRPr="004664A9">
        <w:rPr>
          <w:rFonts w:ascii="Angsana New" w:hAnsi="Angsana New" w:cs="Angsana New"/>
          <w:sz w:val="30"/>
          <w:szCs w:val="30"/>
          <w:cs/>
          <w:lang w:val="x-none" w:eastAsia="x-none"/>
        </w:rPr>
        <w:t>คงไว้ซึ่งความเสี่ยงและผลตอบแทนของความเป็นเจ้าของเกือบทั้งหมดแ</w:t>
      </w:r>
      <w:r w:rsidR="006718C3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ต่</w:t>
      </w:r>
      <w:r w:rsidRPr="004664A9">
        <w:rPr>
          <w:rFonts w:ascii="Angsana New" w:hAnsi="Angsana New" w:cs="Angsana New"/>
          <w:sz w:val="30"/>
          <w:szCs w:val="30"/>
          <w:cs/>
          <w:lang w:val="x-none" w:eastAsia="x-none"/>
        </w:rPr>
        <w:t>ไม่ได้คงไว้ซึ่งการควบคุมในสินทรัพย์ทางการเงิน</w:t>
      </w:r>
    </w:p>
    <w:p w14:paraId="64E070D6" w14:textId="77777777" w:rsidR="004664A9" w:rsidRPr="00A26129" w:rsidRDefault="004664A9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ind w:right="43"/>
        <w:jc w:val="thaiDistribute"/>
        <w:rPr>
          <w:rFonts w:asciiTheme="majorBidi" w:hAnsiTheme="majorBidi" w:cstheme="majorBidi"/>
          <w:lang w:val="x-none" w:eastAsia="x-none"/>
        </w:rPr>
      </w:pPr>
    </w:p>
    <w:p w14:paraId="1155A04E" w14:textId="77777777" w:rsidR="004664A9" w:rsidRPr="004664A9" w:rsidRDefault="004664A9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30"/>
          <w:szCs w:val="30"/>
        </w:rPr>
      </w:pPr>
      <w:r w:rsidRPr="004664A9">
        <w:rPr>
          <w:rFonts w:ascii="Angsana New" w:hAnsi="Angsana New" w:cs="Angsana New"/>
          <w:spacing w:val="-6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</w:t>
      </w:r>
      <w:r w:rsidRPr="004664A9">
        <w:rPr>
          <w:rFonts w:ascii="Angsana New" w:hAnsi="Angsana New" w:cs="Angsana New"/>
          <w:sz w:val="30"/>
          <w:szCs w:val="30"/>
          <w:cs/>
        </w:rPr>
        <w:t xml:space="preserve"> กลุ่มบริษัทตัดรายการหนี้สินทางการเงิน</w:t>
      </w:r>
      <w:r w:rsidRPr="004664A9">
        <w:rPr>
          <w:rFonts w:ascii="Angsana New" w:hAnsi="Angsana New" w:cs="Angsana New" w:hint="cs"/>
          <w:sz w:val="30"/>
          <w:szCs w:val="30"/>
          <w:cs/>
        </w:rPr>
        <w:t>ออกจากบัญชี</w:t>
      </w:r>
      <w:r w:rsidRPr="004664A9">
        <w:rPr>
          <w:rFonts w:ascii="Angsana New" w:hAnsi="Angsana New" w:cs="Angsana New"/>
          <w:sz w:val="30"/>
          <w:szCs w:val="30"/>
          <w:cs/>
        </w:rPr>
        <w:t>หากมีการเปลี่ยนแปลง</w:t>
      </w:r>
      <w:r w:rsidRPr="004664A9">
        <w:rPr>
          <w:rFonts w:ascii="Angsana New" w:hAnsi="Angsana New" w:cs="Angsana New" w:hint="cs"/>
          <w:sz w:val="30"/>
          <w:szCs w:val="30"/>
          <w:cs/>
        </w:rPr>
        <w:t>เงื่อนไข</w:t>
      </w:r>
      <w:r w:rsidRPr="004664A9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Pr="004664A9">
        <w:rPr>
          <w:rFonts w:ascii="Angsana New" w:hAnsi="Angsana New" w:cs="Angsana New" w:hint="cs"/>
          <w:sz w:val="30"/>
          <w:szCs w:val="30"/>
          <w:cs/>
        </w:rPr>
        <w:t>จากการเปลี่ยนแปลง</w:t>
      </w:r>
      <w:r w:rsidRPr="004664A9">
        <w:rPr>
          <w:rFonts w:ascii="Angsana New" w:hAnsi="Angsana New" w:cs="Angsana New"/>
          <w:sz w:val="30"/>
          <w:szCs w:val="30"/>
          <w:cs/>
        </w:rPr>
        <w:t>หนี้สิน</w:t>
      </w:r>
      <w:r w:rsidRPr="004664A9">
        <w:rPr>
          <w:rFonts w:ascii="Angsana New" w:hAnsi="Angsana New" w:cs="Angsana New" w:hint="cs"/>
          <w:sz w:val="30"/>
          <w:szCs w:val="30"/>
          <w:cs/>
        </w:rPr>
        <w:t>มีความ</w:t>
      </w:r>
      <w:r w:rsidRPr="004664A9">
        <w:rPr>
          <w:rFonts w:ascii="Angsana New" w:hAnsi="Angsana New" w:cs="Angsana New"/>
          <w:sz w:val="30"/>
          <w:szCs w:val="30"/>
          <w:cs/>
        </w:rPr>
        <w:t>แตกต่างอย่างมีนัยสำคัญ โดย</w:t>
      </w:r>
      <w:r w:rsidRPr="004664A9">
        <w:rPr>
          <w:rFonts w:ascii="Angsana New" w:hAnsi="Angsana New" w:cs="Angsana New" w:hint="cs"/>
          <w:sz w:val="30"/>
          <w:szCs w:val="30"/>
          <w:cs/>
        </w:rPr>
        <w:t>รับรู้</w:t>
      </w:r>
      <w:r w:rsidRPr="004664A9">
        <w:rPr>
          <w:rFonts w:ascii="Angsana New" w:hAnsi="Angsana New" w:cs="Angsana New"/>
          <w:sz w:val="30"/>
          <w:szCs w:val="30"/>
          <w:cs/>
        </w:rPr>
        <w:t>หนี้สินทางการเงินใหม่</w:t>
      </w:r>
      <w:r w:rsidRPr="004664A9">
        <w:rPr>
          <w:rFonts w:ascii="Angsana New" w:hAnsi="Angsana New" w:cs="Angsana New" w:hint="cs"/>
          <w:sz w:val="30"/>
          <w:szCs w:val="30"/>
          <w:cs/>
        </w:rPr>
        <w:t>ด้วย</w:t>
      </w:r>
      <w:r w:rsidRPr="004664A9">
        <w:rPr>
          <w:rFonts w:ascii="Angsana New" w:hAnsi="Angsana New" w:cs="Angsana New"/>
          <w:sz w:val="30"/>
          <w:szCs w:val="30"/>
          <w:cs/>
        </w:rPr>
        <w:t>มูลค่า</w:t>
      </w:r>
      <w:r w:rsidRPr="004664A9">
        <w:rPr>
          <w:rFonts w:ascii="Angsana New" w:hAnsi="Angsana New" w:cs="Angsana New" w:hint="cs"/>
          <w:sz w:val="30"/>
          <w:szCs w:val="30"/>
          <w:cs/>
        </w:rPr>
        <w:t>ยุติ</w:t>
      </w:r>
      <w:r w:rsidRPr="004664A9">
        <w:rPr>
          <w:rFonts w:ascii="Angsana New" w:hAnsi="Angsana New" w:cs="Angsana New"/>
          <w:sz w:val="30"/>
          <w:szCs w:val="30"/>
          <w:cs/>
        </w:rPr>
        <w:t>ธรรม</w:t>
      </w:r>
      <w:r w:rsidRPr="004664A9">
        <w:rPr>
          <w:rFonts w:ascii="Angsana New" w:hAnsi="Angsana New" w:cs="Angsana New" w:hint="cs"/>
          <w:sz w:val="30"/>
          <w:szCs w:val="30"/>
          <w:cs/>
        </w:rPr>
        <w:t>ที่สะท้อน</w:t>
      </w:r>
      <w:r w:rsidRPr="004664A9">
        <w:rPr>
          <w:rFonts w:ascii="Angsana New" w:hAnsi="Angsana New" w:cs="Angsana New"/>
          <w:sz w:val="30"/>
          <w:szCs w:val="30"/>
          <w:cs/>
        </w:rPr>
        <w:t>เงื่อนไขที่เปลี่ยนแปลงแล้ว</w:t>
      </w:r>
      <w:r w:rsidRPr="004664A9">
        <w:rPr>
          <w:rFonts w:ascii="Angsana New" w:hAnsi="Angsana New" w:cs="Angsana New"/>
          <w:sz w:val="30"/>
          <w:szCs w:val="30"/>
        </w:rPr>
        <w:t xml:space="preserve"> </w:t>
      </w:r>
    </w:p>
    <w:p w14:paraId="1CF38CA8" w14:textId="77777777" w:rsidR="004664A9" w:rsidRPr="00A26129" w:rsidRDefault="004664A9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ind w:left="900" w:right="43"/>
        <w:jc w:val="thaiDistribute"/>
        <w:rPr>
          <w:rFonts w:asciiTheme="majorBidi" w:hAnsiTheme="majorBidi" w:cstheme="majorBidi"/>
          <w:lang w:val="x-none" w:eastAsia="x-none"/>
        </w:rPr>
      </w:pPr>
    </w:p>
    <w:p w14:paraId="4667C4F9" w14:textId="77777777" w:rsidR="004664A9" w:rsidRPr="004664A9" w:rsidRDefault="004664A9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sz w:val="24"/>
          <w:szCs w:val="24"/>
          <w:cs/>
        </w:rPr>
      </w:pPr>
      <w:r w:rsidRPr="004664A9">
        <w:rPr>
          <w:rFonts w:ascii="Angsana New" w:hAnsi="Angsana New" w:cs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15FC6A4A" w14:textId="77777777" w:rsidR="004664A9" w:rsidRPr="00A26129" w:rsidRDefault="004664A9" w:rsidP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i/>
          <w:iCs/>
          <w:lang w:val="x-none" w:eastAsia="x-none"/>
        </w:rPr>
      </w:pPr>
    </w:p>
    <w:p w14:paraId="0F864698" w14:textId="719B9CD1" w:rsidR="004664A9" w:rsidRPr="004664A9" w:rsidRDefault="004664A9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color w:val="000000"/>
          <w:sz w:val="30"/>
          <w:szCs w:val="30"/>
          <w:lang w:val="x-none" w:eastAsia="x-none"/>
        </w:rPr>
      </w:pPr>
      <w:r w:rsidRPr="004664A9">
        <w:rPr>
          <w:rFonts w:ascii="Angsana New" w:hAnsi="Angsana New" w:cs="Angsana New"/>
          <w:sz w:val="30"/>
          <w:szCs w:val="30"/>
          <w:cs/>
        </w:rPr>
        <w:t>สินทรัพย์</w:t>
      </w:r>
      <w:r w:rsidRPr="004664A9">
        <w:rPr>
          <w:rFonts w:ascii="Angsana New" w:hAnsi="Angsana New" w:cs="Angsana New"/>
          <w:color w:val="000000"/>
          <w:spacing w:val="-4"/>
          <w:sz w:val="30"/>
          <w:szCs w:val="30"/>
          <w:cs/>
          <w:lang w:val="x-none" w:eastAsia="x-none"/>
        </w:rPr>
        <w:t>ทางการเงินและหนี้สินทางการเงินจะหักกลบกันเพื่อรายงานในงบฐานะการเงินด้วยจำนวนสุทธิ</w:t>
      </w:r>
      <w:r w:rsidRPr="004664A9">
        <w:rPr>
          <w:rFonts w:ascii="Angsana New" w:hAnsi="Angsana New" w:cs="Angsana New"/>
          <w:color w:val="000000"/>
          <w:sz w:val="30"/>
          <w:szCs w:val="30"/>
          <w:lang w:val="x-none" w:eastAsia="x-none"/>
        </w:rPr>
        <w:t xml:space="preserve"> </w:t>
      </w:r>
      <w:r w:rsidRPr="004664A9">
        <w:rPr>
          <w:rFonts w:ascii="Angsana New" w:hAnsi="Angsana New" w:cs="Angsana New"/>
          <w:color w:val="000000"/>
          <w:sz w:val="30"/>
          <w:szCs w:val="30"/>
          <w:cs/>
          <w:lang w:val="x-none" w:eastAsia="x-none"/>
        </w:rPr>
        <w:br/>
      </w:r>
      <w:r w:rsidRPr="004664A9">
        <w:rPr>
          <w:rFonts w:ascii="Angsana New" w:hAnsi="Angsana New" w:cs="Angsana New"/>
          <w:color w:val="000000"/>
          <w:spacing w:val="-2"/>
          <w:sz w:val="30"/>
          <w:szCs w:val="30"/>
          <w:cs/>
          <w:lang w:val="x-none" w:eastAsia="x-none"/>
        </w:rPr>
        <w:t>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</w:t>
      </w:r>
      <w:r w:rsidRPr="004664A9">
        <w:rPr>
          <w:rFonts w:ascii="Angsana New" w:hAnsi="Angsana New" w:cs="Angsana New"/>
          <w:color w:val="000000"/>
          <w:sz w:val="30"/>
          <w:szCs w:val="30"/>
          <w:cs/>
          <w:lang w:val="x-none" w:eastAsia="x-none"/>
        </w:rPr>
        <w:t>ด้วยจำนวนเงินสุทธิ หรือตั้งใจที่จะรับสินทรัพย์และชำระหนี้สินพร้อมกัน</w:t>
      </w:r>
      <w:r w:rsidRPr="004664A9">
        <w:rPr>
          <w:rFonts w:ascii="Angsana New" w:hAnsi="Angsana New" w:cs="Angsana New"/>
          <w:color w:val="000000"/>
          <w:sz w:val="30"/>
          <w:szCs w:val="30"/>
          <w:lang w:val="x-none" w:eastAsia="x-none"/>
        </w:rPr>
        <w:t xml:space="preserve"> </w:t>
      </w:r>
    </w:p>
    <w:p w14:paraId="7C800452" w14:textId="77777777" w:rsidR="004664A9" w:rsidRPr="00A26129" w:rsidRDefault="00466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s/>
          <w:lang w:eastAsia="x-none"/>
        </w:rPr>
      </w:pPr>
    </w:p>
    <w:p w14:paraId="5823BDA3" w14:textId="2B176456" w:rsidR="00B8537D" w:rsidRPr="00D310BC" w:rsidRDefault="00B8537D" w:rsidP="00B85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lang w:val="x-none" w:eastAsia="x-none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(</w:t>
      </w:r>
      <w:r w:rsidR="004A7914"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ง</w:t>
      </w: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.</w:t>
      </w:r>
      <w:r w:rsidRPr="00D310BC">
        <w:rPr>
          <w:rFonts w:ascii="Angsana New" w:hAnsi="Angsana New" w:cs="Angsana New"/>
          <w:i/>
          <w:iCs/>
          <w:sz w:val="30"/>
          <w:szCs w:val="30"/>
          <w:lang w:eastAsia="x-none"/>
        </w:rPr>
        <w:t>3</w:t>
      </w:r>
      <w:r w:rsidRPr="00D310BC">
        <w:rPr>
          <w:rFonts w:ascii="Angsana New" w:hAnsi="Angsana New" w:cs="Angsana New"/>
          <w:i/>
          <w:iCs/>
          <w:sz w:val="30"/>
          <w:szCs w:val="30"/>
          <w:lang w:val="x-none" w:eastAsia="x-none"/>
        </w:rPr>
        <w:t>)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ab/>
      </w:r>
      <w:r w:rsidR="00B51C1D">
        <w:rPr>
          <w:rFonts w:ascii="Angsana New" w:hAnsi="Angsana New" w:cs="Angsana New" w:hint="cs"/>
          <w:i/>
          <w:iCs/>
          <w:sz w:val="30"/>
          <w:szCs w:val="30"/>
          <w:cs/>
          <w:lang w:val="x-none" w:eastAsia="x-none"/>
        </w:rPr>
        <w:t>อนุพันธ์</w:t>
      </w:r>
    </w:p>
    <w:p w14:paraId="1DAA2D7F" w14:textId="76DADBA6" w:rsidR="00B8537D" w:rsidRPr="00A26129" w:rsidRDefault="00B8537D" w:rsidP="00827265">
      <w:pPr>
        <w:rPr>
          <w:rFonts w:asciiTheme="majorBidi" w:hAnsiTheme="majorBidi" w:cstheme="majorBidi"/>
        </w:rPr>
      </w:pPr>
    </w:p>
    <w:p w14:paraId="7F9EBE8A" w14:textId="5597B0E7" w:rsidR="008F6B8C" w:rsidRPr="00F20B63" w:rsidRDefault="00B51C1D" w:rsidP="007061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B51C1D">
        <w:rPr>
          <w:rFonts w:ascii="Angsana New" w:hAnsi="Angsana New" w:cs="Angsana New"/>
          <w:sz w:val="30"/>
          <w:szCs w:val="30"/>
          <w:cs/>
        </w:rPr>
        <w:t>อนุพันธ์</w:t>
      </w:r>
      <w:r w:rsidRPr="00B51C1D">
        <w:rPr>
          <w:rFonts w:ascii="Angsana New" w:hAnsi="Angsana New" w:cs="Angsana New"/>
          <w:sz w:val="30"/>
          <w:szCs w:val="30"/>
          <w:cs/>
          <w:lang w:val="x-none" w:eastAsia="x-none"/>
        </w:rPr>
        <w:t>รับรู้ด้วยมูลค่ายุติธรรม และวัดมูลค่ายุติธรรม</w:t>
      </w:r>
      <w:r w:rsidRPr="00B51C1D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ทุ</w:t>
      </w:r>
      <w:r w:rsidRPr="00B51C1D">
        <w:rPr>
          <w:rFonts w:ascii="Angsana New" w:hAnsi="Angsana New" w:cs="Angsana New"/>
          <w:sz w:val="30"/>
          <w:szCs w:val="30"/>
          <w:cs/>
          <w:lang w:val="x-none" w:eastAsia="x-none"/>
        </w:rPr>
        <w:t>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</w:t>
      </w:r>
      <w:r w:rsidR="006718C3">
        <w:rPr>
          <w:rFonts w:ascii="Angsana New" w:hAnsi="Angsana New" w:cs="Angsana New" w:hint="cs"/>
          <w:sz w:val="30"/>
          <w:szCs w:val="30"/>
          <w:cs/>
          <w:lang w:val="x-none" w:eastAsia="x-none"/>
        </w:rPr>
        <w:t xml:space="preserve"> </w:t>
      </w:r>
      <w:r w:rsid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โดย</w:t>
      </w:r>
      <w:r w:rsidR="007061C4"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กลุ่มบริษัทถืออนุพันธ์เพื่อป้องกันความเสี่ยง</w:t>
      </w:r>
      <w:r w:rsidR="0098605D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จาก</w:t>
      </w:r>
      <w:r w:rsidR="007061C4" w:rsidRPr="007061C4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เงินตรา</w:t>
      </w:r>
      <w:r w:rsidR="0098605D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ต่างประเทศ</w:t>
      </w:r>
    </w:p>
    <w:p w14:paraId="35F0E709" w14:textId="77777777" w:rsidR="007061C4" w:rsidRPr="00A26129" w:rsidRDefault="007061C4" w:rsidP="00674D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4"/>
        </w:rPr>
      </w:pPr>
    </w:p>
    <w:p w14:paraId="394C54EF" w14:textId="67A54E85" w:rsidR="008F6B8C" w:rsidRPr="00D310BC" w:rsidRDefault="008F6B8C" w:rsidP="008F6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lang w:eastAsia="x-none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(</w:t>
      </w:r>
      <w:r w:rsidR="004A7914"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ง</w:t>
      </w: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.</w:t>
      </w:r>
      <w:r w:rsidR="00674D42">
        <w:rPr>
          <w:rFonts w:ascii="Angsana New" w:hAnsi="Angsana New" w:cs="Angsana New"/>
          <w:i/>
          <w:iCs/>
          <w:sz w:val="30"/>
          <w:szCs w:val="30"/>
          <w:lang w:eastAsia="x-none"/>
        </w:rPr>
        <w:t>4</w:t>
      </w:r>
      <w:r w:rsidRPr="00D310BC">
        <w:rPr>
          <w:rFonts w:ascii="Angsana New" w:hAnsi="Angsana New" w:cs="Angsana New"/>
          <w:i/>
          <w:iCs/>
          <w:sz w:val="30"/>
          <w:szCs w:val="30"/>
          <w:lang w:val="x-none" w:eastAsia="x-none"/>
        </w:rPr>
        <w:t>)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ab/>
      </w: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การ</w:t>
      </w:r>
      <w:r w:rsidR="00B51C1D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ตัดจำหน่าย</w:t>
      </w:r>
    </w:p>
    <w:p w14:paraId="6AA7D11B" w14:textId="430DEE12" w:rsidR="008F6B8C" w:rsidRPr="00A26129" w:rsidRDefault="008F6B8C" w:rsidP="008F6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Theme="majorBidi" w:hAnsiTheme="majorBidi" w:cstheme="majorBidi"/>
          <w:lang w:eastAsia="x-none"/>
        </w:rPr>
      </w:pPr>
    </w:p>
    <w:p w14:paraId="551F052D" w14:textId="38B6C83A" w:rsid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color w:val="000000"/>
          <w:sz w:val="30"/>
          <w:szCs w:val="30"/>
          <w:lang w:val="x-none" w:eastAsia="x-none"/>
        </w:rPr>
      </w:pPr>
      <w:r w:rsidRPr="00B51C1D">
        <w:rPr>
          <w:rFonts w:ascii="Angsana New" w:hAnsi="Angsana New" w:cs="Angsana New"/>
          <w:color w:val="000000"/>
          <w:sz w:val="30"/>
          <w:szCs w:val="30"/>
          <w:cs/>
          <w:lang w:val="x-none" w:eastAsia="x-none"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572C34EE" w14:textId="3574AE23" w:rsidR="00BD5671" w:rsidRPr="00A26129" w:rsidRDefault="00BD56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lang w:val="x-none" w:eastAsia="x-none"/>
        </w:rPr>
      </w:pPr>
    </w:p>
    <w:p w14:paraId="573CE7D9" w14:textId="743651BB" w:rsid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="Angsana New" w:hAnsi="Angsana New" w:cs="Angsana New"/>
          <w:i/>
          <w:iCs/>
          <w:sz w:val="30"/>
          <w:szCs w:val="30"/>
          <w:lang w:eastAsia="x-none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(ง.</w:t>
      </w:r>
      <w:r w:rsidR="00674D42">
        <w:rPr>
          <w:rFonts w:ascii="Angsana New" w:hAnsi="Angsana New" w:cs="Angsana New"/>
          <w:i/>
          <w:iCs/>
          <w:sz w:val="30"/>
          <w:szCs w:val="30"/>
          <w:lang w:eastAsia="x-none"/>
        </w:rPr>
        <w:t>5</w:t>
      </w:r>
      <w:r w:rsidRPr="00D310BC">
        <w:rPr>
          <w:rFonts w:ascii="Angsana New" w:hAnsi="Angsana New" w:cs="Angsana New"/>
          <w:i/>
          <w:iCs/>
          <w:sz w:val="30"/>
          <w:szCs w:val="30"/>
          <w:lang w:val="x-none" w:eastAsia="x-none"/>
        </w:rPr>
        <w:t>)</w:t>
      </w:r>
      <w:r w:rsidRPr="00D310BC">
        <w:rPr>
          <w:rFonts w:ascii="Angsana New" w:hAnsi="Angsana New" w:cs="Angsana New"/>
          <w:i/>
          <w:iCs/>
          <w:sz w:val="30"/>
          <w:szCs w:val="30"/>
          <w:cs/>
          <w:lang w:val="x-none" w:eastAsia="x-none"/>
        </w:rPr>
        <w:tab/>
      </w:r>
      <w:r>
        <w:rPr>
          <w:rFonts w:ascii="Angsana New" w:hAnsi="Angsana New" w:cs="Angsana New" w:hint="cs"/>
          <w:i/>
          <w:iCs/>
          <w:sz w:val="30"/>
          <w:szCs w:val="30"/>
          <w:cs/>
          <w:lang w:eastAsia="x-none"/>
        </w:rPr>
        <w:t>ดอกเบี้ย</w:t>
      </w:r>
    </w:p>
    <w:p w14:paraId="0B3A7EC4" w14:textId="5E1DC9EB" w:rsidR="00B51C1D" w:rsidRPr="00A26129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260"/>
        </w:tabs>
        <w:spacing w:line="240" w:lineRule="auto"/>
        <w:ind w:left="540" w:right="47"/>
        <w:jc w:val="thaiDistribute"/>
        <w:rPr>
          <w:rFonts w:asciiTheme="majorBidi" w:hAnsiTheme="majorBidi" w:cstheme="majorBidi"/>
          <w:lang w:eastAsia="x-none"/>
        </w:rPr>
      </w:pPr>
    </w:p>
    <w:p w14:paraId="77C4E2C7" w14:textId="15628D8A" w:rsidR="00B51C1D" w:rsidRP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="Angsana New" w:hAnsi="Angsana New" w:cs="Angsana New"/>
          <w:color w:val="000000"/>
          <w:sz w:val="30"/>
          <w:szCs w:val="30"/>
          <w:lang w:val="x-none" w:eastAsia="x-none"/>
        </w:rPr>
      </w:pPr>
      <w:r w:rsidRPr="00B51C1D">
        <w:rPr>
          <w:rFonts w:ascii="Angsana New" w:hAnsi="Angsana New" w:cs="Angsana New"/>
          <w:color w:val="000000"/>
          <w:sz w:val="30"/>
          <w:szCs w:val="30"/>
          <w:cs/>
          <w:lang w:val="x-none" w:eastAsia="x-none"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</w:t>
      </w:r>
      <w:r w:rsidRPr="00B51C1D">
        <w:rPr>
          <w:rFonts w:ascii="Angsana New" w:hAnsi="Angsana New" w:cs="Angsana New"/>
          <w:color w:val="000000"/>
          <w:spacing w:val="-4"/>
          <w:sz w:val="30"/>
          <w:szCs w:val="30"/>
          <w:cs/>
          <w:lang w:val="x-none" w:eastAsia="x-none"/>
        </w:rPr>
        <w:t xml:space="preserve">ด้อยค่าด้านเครดิต) หรือราคาทุนตัดจำหน่ายของหนี้สิน </w:t>
      </w:r>
    </w:p>
    <w:p w14:paraId="7D28F580" w14:textId="376A6369" w:rsidR="00421CFB" w:rsidRPr="00845C42" w:rsidRDefault="00421C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2899946" w14:textId="1890C1C7" w:rsidR="00B77FD4" w:rsidRPr="00D310BC" w:rsidRDefault="00C10B61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lastRenderedPageBreak/>
        <w:t>เงินสดและรายการเทียบเท่าเงินสด</w:t>
      </w:r>
      <w:r w:rsidR="00022BD1"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 xml:space="preserve"> </w:t>
      </w:r>
    </w:p>
    <w:p w14:paraId="63C9DF61" w14:textId="77777777" w:rsidR="00115291" w:rsidRPr="00A26129" w:rsidRDefault="00115291" w:rsidP="001F2EE0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18"/>
          <w:szCs w:val="18"/>
          <w:shd w:val="clear" w:color="auto" w:fill="E6E6E6"/>
          <w:cs/>
        </w:rPr>
      </w:pPr>
    </w:p>
    <w:p w14:paraId="16DFEBB2" w14:textId="46E3F257" w:rsidR="008F6B8C" w:rsidRP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51C1D">
        <w:rPr>
          <w:rFonts w:ascii="Angsana New" w:hAnsi="Angsana New" w:cs="Angsana New" w:hint="cs"/>
          <w:sz w:val="30"/>
          <w:szCs w:val="30"/>
          <w:cs/>
        </w:rPr>
        <w:t>เงินสดและรายการเทียบเท่าเงินสดประกอบด้วย</w:t>
      </w:r>
      <w:r w:rsidRPr="00B51C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B51C1D">
        <w:rPr>
          <w:rFonts w:ascii="Angsana New" w:hAnsi="Angsana New" w:cs="Angsana New" w:hint="cs"/>
          <w:sz w:val="30"/>
          <w:szCs w:val="30"/>
          <w:cs/>
        </w:rPr>
        <w:t>ยอดเงินสด</w:t>
      </w:r>
      <w:r w:rsidRPr="00B51C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B51C1D">
        <w:rPr>
          <w:rFonts w:ascii="Angsana New" w:hAnsi="Angsana New" w:cs="Angsana New" w:hint="cs"/>
          <w:sz w:val="30"/>
          <w:szCs w:val="30"/>
          <w:cs/>
        </w:rPr>
        <w:t>ยอดเงินฝากธนาคารและเงินลงทุนระยะสั้นที่มี</w:t>
      </w:r>
      <w:r>
        <w:rPr>
          <w:rFonts w:ascii="Angsana New" w:hAnsi="Angsana New"/>
          <w:sz w:val="30"/>
          <w:szCs w:val="30"/>
        </w:rPr>
        <w:br/>
      </w:r>
      <w:r w:rsidRPr="00B51C1D">
        <w:rPr>
          <w:rFonts w:ascii="Angsana New" w:hAnsi="Angsana New" w:cs="Angsana New" w:hint="cs"/>
          <w:sz w:val="30"/>
          <w:szCs w:val="30"/>
          <w:cs/>
        </w:rPr>
        <w:t>สภาพคล่องสูง</w:t>
      </w:r>
      <w:r w:rsidRPr="00B51C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B51C1D">
        <w:rPr>
          <w:rFonts w:ascii="Angsana New" w:hAnsi="Angsana New" w:cs="Angsana New" w:hint="cs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58658422" w14:textId="77777777" w:rsidR="00B51C1D" w:rsidRPr="00A26129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</w:p>
    <w:p w14:paraId="4B4DDE12" w14:textId="6224C9B2" w:rsidR="00B77FD4" w:rsidRPr="00D310BC" w:rsidRDefault="00B77FD4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ลูกหนี้การค้า</w:t>
      </w:r>
      <w:r w:rsidR="00022BD1"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 xml:space="preserve"> </w:t>
      </w:r>
    </w:p>
    <w:p w14:paraId="730AA25B" w14:textId="77777777" w:rsidR="00946B2F" w:rsidRPr="00A26129" w:rsidRDefault="00946B2F" w:rsidP="00946B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cs/>
          <w:lang w:val="th-TH"/>
        </w:rPr>
      </w:pPr>
    </w:p>
    <w:p w14:paraId="5A3E9E69" w14:textId="0E7E7597" w:rsidR="00B51C1D" w:rsidRP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4"/>
          <w:szCs w:val="24"/>
        </w:rPr>
      </w:pPr>
      <w:r w:rsidRPr="00B51C1D">
        <w:rPr>
          <w:rFonts w:ascii="Angsana New" w:hAnsi="Angsana New" w:cs="Angsana New"/>
          <w:spacing w:val="-2"/>
          <w:sz w:val="30"/>
          <w:szCs w:val="30"/>
          <w:cs/>
        </w:rPr>
        <w:t>ลูกหนี้</w:t>
      </w:r>
      <w:r w:rsidRPr="00B51C1D">
        <w:rPr>
          <w:rFonts w:ascii="Angsana New" w:hAnsi="Angsana New" w:cs="Angsana New" w:hint="cs"/>
          <w:spacing w:val="-2"/>
          <w:sz w:val="30"/>
          <w:szCs w:val="30"/>
          <w:cs/>
        </w:rPr>
        <w:t>การค้า</w:t>
      </w:r>
      <w:r w:rsidRPr="00B51C1D">
        <w:rPr>
          <w:rFonts w:ascii="Angsana New" w:hAnsi="Angsana New" w:cs="Angsana New"/>
          <w:spacing w:val="-2"/>
          <w:sz w:val="30"/>
          <w:szCs w:val="30"/>
          <w:cs/>
        </w:rPr>
        <w:t>รับรู้เมื่อกลุ่มบริษัทมีสิทธิที่ปราศจากเงื่อนไขในการได้รับสิ่งตอบแทนตามสัญญา ลูกหนี้การค้า</w:t>
      </w:r>
      <w:r w:rsidRPr="00B51C1D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>
        <w:rPr>
          <w:rFonts w:ascii="Angsana New" w:hAnsi="Angsana New" w:cs="Angsana New"/>
          <w:spacing w:val="-2"/>
          <w:sz w:val="30"/>
          <w:szCs w:val="30"/>
        </w:rPr>
        <w:br/>
      </w:r>
      <w:r w:rsidRPr="00B51C1D">
        <w:rPr>
          <w:rFonts w:ascii="Angsana New" w:hAnsi="Angsana New" w:cs="Angsana New"/>
          <w:spacing w:val="-2"/>
          <w:sz w:val="30"/>
          <w:szCs w:val="30"/>
          <w:cs/>
        </w:rPr>
        <w:t>วัดมูลค่า</w:t>
      </w:r>
      <w:r w:rsidRPr="00B51C1D">
        <w:rPr>
          <w:rFonts w:ascii="Angsana New" w:hAnsi="Angsana New" w:cs="Angsana New"/>
          <w:sz w:val="30"/>
          <w:szCs w:val="30"/>
          <w:cs/>
        </w:rPr>
        <w:t>ด้วยราคาของรายการหักค่าเผื่อผลขาดทุนด้านเครดิตที่คาดว่าจะเกิดขึ้น หนี้สูญจะถูกตัดจำหน่ายเมื่อ</w:t>
      </w:r>
      <w:bookmarkStart w:id="2" w:name="_Hlk185949912"/>
      <w:r w:rsidR="00A26129">
        <w:rPr>
          <w:rFonts w:ascii="Angsana New" w:hAnsi="Angsana New" w:cs="Angsana New"/>
          <w:sz w:val="30"/>
          <w:szCs w:val="30"/>
        </w:rPr>
        <w:br/>
      </w:r>
      <w:r w:rsidR="001E6978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="001E6978" w:rsidRPr="001E6978">
        <w:rPr>
          <w:rFonts w:ascii="Angsana New" w:hAnsi="Angsana New" w:cs="Angsana New" w:hint="cs"/>
          <w:sz w:val="30"/>
          <w:szCs w:val="30"/>
          <w:cs/>
        </w:rPr>
        <w:t>ไม่สามารถคาดการณ์ได้อย่างสมเหตุสมผลว่าจะได้รับคืนเงิน</w:t>
      </w:r>
      <w:bookmarkEnd w:id="2"/>
    </w:p>
    <w:p w14:paraId="497BDB60" w14:textId="57AFDBF9" w:rsidR="006718C3" w:rsidRPr="00A26129" w:rsidRDefault="006718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cs/>
        </w:rPr>
      </w:pPr>
    </w:p>
    <w:p w14:paraId="2AEFFF4E" w14:textId="31D4BDA3" w:rsidR="00B51C1D" w:rsidRPr="00B51C1D" w:rsidRDefault="00B51C1D" w:rsidP="00B51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pacing w:val="-4"/>
          <w:sz w:val="24"/>
          <w:szCs w:val="24"/>
        </w:rPr>
      </w:pPr>
      <w:r w:rsidRPr="00B51C1D">
        <w:rPr>
          <w:rFonts w:ascii="Angsana New" w:hAnsi="Angsana New" w:cs="Angsana New"/>
          <w:sz w:val="30"/>
          <w:szCs w:val="30"/>
          <w:cs/>
        </w:rPr>
        <w:t>กลุ่มบริ</w:t>
      </w:r>
      <w:r w:rsidRPr="00B51C1D">
        <w:rPr>
          <w:rFonts w:ascii="Angsana New" w:hAnsi="Angsana New" w:cs="Angsana New" w:hint="cs"/>
          <w:sz w:val="30"/>
          <w:szCs w:val="30"/>
          <w:cs/>
        </w:rPr>
        <w:t>ษัท</w:t>
      </w:r>
      <w:r w:rsidRPr="00B51C1D">
        <w:rPr>
          <w:rFonts w:ascii="Angsana New" w:hAnsi="Angsana New" w:cs="Angsana New"/>
          <w:sz w:val="30"/>
          <w:szCs w:val="30"/>
          <w:cs/>
        </w:rPr>
        <w:t>ประมาณผลขาดทุนด้านเครดิตที่คาดว่าจะเกิดขึ้นตลอดอายุของสัญญา ซึ่งประมาณการโดยใช้ตารางการ</w:t>
      </w:r>
      <w:r w:rsidRPr="00B51C1D">
        <w:rPr>
          <w:rFonts w:ascii="Angsana New" w:hAnsi="Angsana New" w:cs="Angsana New"/>
          <w:spacing w:val="-4"/>
          <w:sz w:val="30"/>
          <w:szCs w:val="30"/>
          <w:cs/>
        </w:rPr>
        <w:t>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</w:t>
      </w:r>
      <w:r>
        <w:rPr>
          <w:rFonts w:ascii="Angsana New" w:hAnsi="Angsana New" w:cs="Angsana New"/>
          <w:spacing w:val="-4"/>
          <w:sz w:val="30"/>
          <w:szCs w:val="30"/>
        </w:rPr>
        <w:br/>
      </w:r>
      <w:r w:rsidRPr="00B51C1D">
        <w:rPr>
          <w:rFonts w:ascii="Angsana New" w:hAnsi="Angsana New" w:cs="Angsana New"/>
          <w:spacing w:val="-4"/>
          <w:sz w:val="30"/>
          <w:szCs w:val="30"/>
          <w:cs/>
        </w:rPr>
        <w:t>ด้านเครดิต</w:t>
      </w:r>
      <w:r w:rsidRPr="00B51C1D">
        <w:rPr>
          <w:rFonts w:ascii="Angsana New" w:hAnsi="Angsana New" w:cs="Angsana New"/>
          <w:spacing w:val="-2"/>
          <w:sz w:val="30"/>
          <w:szCs w:val="30"/>
          <w:cs/>
        </w:rPr>
        <w:t>ที่มีลักษณะร่วมกันและตามระยะเวลาที่เกินกำหนดชำระ</w:t>
      </w:r>
      <w:r w:rsidRPr="00B51C1D">
        <w:rPr>
          <w:rFonts w:ascii="Angsana New" w:hAnsi="Angsana New" w:cs="Angsana New"/>
          <w:spacing w:val="-2"/>
          <w:sz w:val="30"/>
          <w:szCs w:val="30"/>
        </w:rPr>
        <w:t xml:space="preserve"> </w:t>
      </w:r>
      <w:r w:rsidRPr="00B51C1D">
        <w:rPr>
          <w:rFonts w:ascii="Angsana New" w:hAnsi="Angsana New" w:cs="Angsana New"/>
          <w:spacing w:val="-2"/>
          <w:sz w:val="30"/>
          <w:szCs w:val="30"/>
          <w:cs/>
        </w:rPr>
        <w:t xml:space="preserve">โดยนำข้อมูลผลขาดทุนที่เกิดขึ้นในอดีต </w:t>
      </w:r>
      <w:r>
        <w:rPr>
          <w:rFonts w:ascii="Angsana New" w:hAnsi="Angsana New" w:cs="Angsana New"/>
          <w:spacing w:val="-2"/>
          <w:sz w:val="30"/>
          <w:szCs w:val="30"/>
        </w:rPr>
        <w:br/>
      </w:r>
      <w:r w:rsidRPr="00B51C1D">
        <w:rPr>
          <w:rFonts w:ascii="Angsana New" w:hAnsi="Angsana New" w:cs="Angsana New"/>
          <w:spacing w:val="-2"/>
          <w:sz w:val="30"/>
          <w:szCs w:val="30"/>
          <w:cs/>
        </w:rPr>
        <w:t>การปรับปรุง</w:t>
      </w:r>
      <w:r w:rsidRPr="00B51C1D">
        <w:rPr>
          <w:rFonts w:ascii="Angsana New" w:hAnsi="Angsana New" w:cs="Angsana New"/>
          <w:sz w:val="30"/>
          <w:szCs w:val="30"/>
          <w:cs/>
        </w:rPr>
        <w:t>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4148D86A" w14:textId="77777777" w:rsidR="004927F4" w:rsidRPr="00A26129" w:rsidRDefault="004927F4" w:rsidP="008F6B8C">
      <w:pPr>
        <w:ind w:left="540"/>
        <w:jc w:val="thaiDistribute"/>
        <w:rPr>
          <w:rFonts w:asciiTheme="majorBidi" w:hAnsiTheme="majorBidi" w:cstheme="majorBidi"/>
          <w:spacing w:val="-4"/>
        </w:rPr>
      </w:pPr>
    </w:p>
    <w:p w14:paraId="3E7F3549" w14:textId="5466439D" w:rsidR="00B77FD4" w:rsidRPr="00D310BC" w:rsidRDefault="00B77FD4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cs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สินค้าคงเหลือ</w:t>
      </w:r>
      <w:r w:rsidR="009844EF"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 xml:space="preserve"> </w:t>
      </w:r>
    </w:p>
    <w:p w14:paraId="312BFD20" w14:textId="77777777" w:rsidR="00E700ED" w:rsidRPr="00A26129" w:rsidRDefault="00E700ED" w:rsidP="008C4B79">
      <w:pPr>
        <w:pStyle w:val="block"/>
        <w:spacing w:after="0" w:line="240" w:lineRule="auto"/>
        <w:ind w:left="547"/>
        <w:jc w:val="thaiDistribute"/>
        <w:rPr>
          <w:rFonts w:asciiTheme="majorBidi" w:hAnsiTheme="majorBidi" w:cstheme="majorBidi"/>
          <w:sz w:val="18"/>
          <w:szCs w:val="18"/>
          <w:shd w:val="clear" w:color="auto" w:fill="E6E6E6"/>
        </w:rPr>
      </w:pPr>
    </w:p>
    <w:p w14:paraId="76ADE665" w14:textId="77777777" w:rsidR="007A5D22" w:rsidRDefault="007A5D22" w:rsidP="007A5D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B039B6">
        <w:rPr>
          <w:rFonts w:asciiTheme="majorBidi" w:hAnsiTheme="majorBidi" w:cstheme="majorBidi"/>
          <w:spacing w:val="-4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 ต้นทุนของสินค้าคำนวณโดยใช้วิธีเข้าก่อนออกก่อน ในกรณีที่เป็นสินค้าที่ผลิตและสินค้าระหว่างผลิต ต้นทุนประกอบด้วย ค่าใช้จ่ายการผลิตที่ปันส่วนอย่างเหมาะสมอ้างอิงจากฐานกำลังการผลิตปกติ</w:t>
      </w:r>
    </w:p>
    <w:p w14:paraId="22CAA878" w14:textId="6F2D62EB" w:rsidR="00674D42" w:rsidRPr="00A26129" w:rsidRDefault="00674D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1FA58740" w14:textId="4BFB861D" w:rsidR="007322C9" w:rsidRPr="00D310BC" w:rsidRDefault="00B5066A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</w:rPr>
        <w:t>ที่ดิน อาคารและอุปกรณ์</w:t>
      </w:r>
    </w:p>
    <w:p w14:paraId="3CEAA286" w14:textId="77777777" w:rsidR="001E4F6A" w:rsidRPr="00A26129" w:rsidRDefault="001E4F6A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AFC8F75" w14:textId="6A8019A4" w:rsidR="00356AB5" w:rsidRDefault="008F6B8C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310BC">
        <w:rPr>
          <w:rFonts w:ascii="Angsana New" w:hAnsi="Angsana New" w:cs="Angsana New" w:hint="cs"/>
          <w:sz w:val="30"/>
          <w:szCs w:val="30"/>
          <w:cs/>
        </w:rPr>
        <w:t>ที่ดิน</w:t>
      </w:r>
      <w:r w:rsidRPr="00D310BC">
        <w:rPr>
          <w:rFonts w:ascii="Angsana New" w:hAnsi="Angsana New" w:cs="Angsana New"/>
          <w:sz w:val="30"/>
          <w:szCs w:val="30"/>
          <w:cs/>
        </w:rPr>
        <w:t xml:space="preserve"> </w:t>
      </w:r>
      <w:r w:rsidRPr="00D310BC">
        <w:rPr>
          <w:rFonts w:ascii="Angsana New" w:hAnsi="Angsana New" w:cs="Angsana New" w:hint="cs"/>
          <w:sz w:val="30"/>
          <w:szCs w:val="30"/>
          <w:cs/>
        </w:rPr>
        <w:t>อาคารและอุปกรณ์วัดมูลค่าด้วยราคาทุนหักค่าเสื่อมราคาสะสม</w:t>
      </w:r>
      <w:r w:rsidR="004D14C3">
        <w:rPr>
          <w:rFonts w:asciiTheme="majorBidi" w:hAnsiTheme="majorBidi" w:hint="cs"/>
          <w:spacing w:val="-4"/>
          <w:sz w:val="30"/>
          <w:szCs w:val="30"/>
          <w:cs/>
        </w:rPr>
        <w:t>และขาดทุนจากการด้อยค่า</w:t>
      </w:r>
    </w:p>
    <w:p w14:paraId="26BF6166" w14:textId="77777777" w:rsidR="00040D57" w:rsidRPr="00A26129" w:rsidRDefault="00040D57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</w:rPr>
      </w:pPr>
    </w:p>
    <w:p w14:paraId="60F4D7CC" w14:textId="6DBAC91A" w:rsidR="00361F48" w:rsidRDefault="00B44FD4" w:rsidP="00B4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B44FD4">
        <w:rPr>
          <w:rFonts w:ascii="Angsana New" w:hAnsi="Angsana New" w:cs="Angsana New" w:hint="cs"/>
          <w:sz w:val="30"/>
          <w:szCs w:val="30"/>
          <w:cs/>
        </w:rPr>
        <w:t>ราคาทุนรวมถึง</w:t>
      </w:r>
      <w:r w:rsidR="001D6B6A">
        <w:rPr>
          <w:rFonts w:ascii="Angsana New" w:hAnsi="Angsana New" w:cs="Angsana New" w:hint="cs"/>
          <w:sz w:val="30"/>
          <w:szCs w:val="30"/>
          <w:cs/>
        </w:rPr>
        <w:t>ต้นทุนการกู้ยืม และ</w:t>
      </w:r>
      <w:r w:rsidRPr="00B44FD4">
        <w:rPr>
          <w:rFonts w:ascii="Angsana New" w:hAnsi="Angsana New" w:cs="Angsana New" w:hint="cs"/>
          <w:sz w:val="30"/>
          <w:szCs w:val="30"/>
          <w:cs/>
        </w:rPr>
        <w:t>ต้นทุนในการรื้อถอน</w:t>
      </w:r>
      <w:r w:rsidRPr="00B44FD4">
        <w:rPr>
          <w:rFonts w:ascii="Angsana New" w:hAnsi="Angsana New" w:cs="Angsana New"/>
          <w:sz w:val="30"/>
          <w:szCs w:val="30"/>
          <w:cs/>
        </w:rPr>
        <w:t xml:space="preserve"> </w:t>
      </w:r>
      <w:r w:rsidRPr="00B44FD4">
        <w:rPr>
          <w:rFonts w:ascii="Angsana New" w:hAnsi="Angsana New" w:cs="Angsana New" w:hint="cs"/>
          <w:sz w:val="30"/>
          <w:szCs w:val="30"/>
          <w:cs/>
        </w:rPr>
        <w:t>การขนย้าย</w:t>
      </w:r>
      <w:r w:rsidRPr="00B44FD4">
        <w:rPr>
          <w:rFonts w:ascii="Angsana New" w:hAnsi="Angsana New" w:cs="Angsana New"/>
          <w:sz w:val="30"/>
          <w:szCs w:val="30"/>
          <w:cs/>
        </w:rPr>
        <w:t xml:space="preserve"> </w:t>
      </w:r>
      <w:r w:rsidRPr="00B44FD4">
        <w:rPr>
          <w:rFonts w:ascii="Angsana New" w:hAnsi="Angsana New" w:cs="Angsana New" w:hint="cs"/>
          <w:sz w:val="30"/>
          <w:szCs w:val="30"/>
          <w:cs/>
        </w:rPr>
        <w:t>การบูรณะสถานที่ตั้งของสินทรัพย์</w:t>
      </w:r>
    </w:p>
    <w:p w14:paraId="5AF65B8B" w14:textId="77777777" w:rsidR="00B44FD4" w:rsidRPr="00A26129" w:rsidRDefault="00B44FD4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</w:rPr>
      </w:pPr>
    </w:p>
    <w:p w14:paraId="2C07AA51" w14:textId="77777777" w:rsidR="00361F48" w:rsidRPr="00361F48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361F48">
        <w:rPr>
          <w:rFonts w:ascii="Angsana New" w:hAnsi="Angsana New" w:cs="Angsana New"/>
          <w:sz w:val="30"/>
          <w:szCs w:val="30"/>
          <w:cs/>
        </w:rPr>
        <w:t>ผลต่าง</w:t>
      </w:r>
      <w:r w:rsidRPr="00361F48">
        <w:rPr>
          <w:rFonts w:ascii="Angsana New" w:hAnsi="Angsana New" w:cs="Angsana New"/>
          <w:spacing w:val="-4"/>
          <w:sz w:val="30"/>
          <w:szCs w:val="30"/>
          <w:cs/>
        </w:rPr>
        <w:t>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</w:p>
    <w:p w14:paraId="3D1DACE8" w14:textId="77777777" w:rsidR="00361F48" w:rsidRPr="00A26129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</w:rPr>
      </w:pPr>
    </w:p>
    <w:p w14:paraId="367F2510" w14:textId="77777777" w:rsidR="00361F48" w:rsidRPr="00361F48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361F48">
        <w:rPr>
          <w:rFonts w:ascii="Angsana New" w:hAnsi="Angsana New" w:cs="Angsana New"/>
          <w:sz w:val="30"/>
          <w:szCs w:val="30"/>
          <w:cs/>
        </w:rPr>
        <w:t xml:space="preserve"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</w:t>
      </w:r>
      <w:r w:rsidRPr="00361F48">
        <w:rPr>
          <w:rFonts w:ascii="Angsana New" w:hAnsi="Angsana New" w:cs="Angsana New"/>
          <w:spacing w:val="-2"/>
          <w:sz w:val="30"/>
          <w:szCs w:val="30"/>
          <w:cs/>
        </w:rPr>
        <w:t>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</w:t>
      </w:r>
      <w:r w:rsidRPr="00361F48">
        <w:rPr>
          <w:rFonts w:ascii="Angsana New" w:hAnsi="Angsana New" w:cs="Angsana New"/>
          <w:sz w:val="30"/>
          <w:szCs w:val="30"/>
          <w:cs/>
        </w:rPr>
        <w:t>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7232563F" w14:textId="2265FE00" w:rsidR="00361F48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Calibri" w:hAnsi="Angsana New" w:cs="Angsana New"/>
          <w:color w:val="000000"/>
          <w:sz w:val="30"/>
          <w:szCs w:val="30"/>
        </w:rPr>
      </w:pPr>
      <w:r w:rsidRPr="00361F48">
        <w:rPr>
          <w:rFonts w:ascii="Angsana New" w:hAnsi="Angsana New" w:cs="Angsana New"/>
          <w:sz w:val="30"/>
          <w:szCs w:val="30"/>
          <w:cs/>
        </w:rPr>
        <w:lastRenderedPageBreak/>
        <w:t>ค่า</w:t>
      </w:r>
      <w:r w:rsidRPr="00361F48">
        <w:rPr>
          <w:rFonts w:ascii="Angsana New" w:eastAsia="Calibri" w:hAnsi="Angsana New" w:cs="Angsana New"/>
          <w:color w:val="000000"/>
          <w:sz w:val="30"/>
          <w:szCs w:val="30"/>
          <w:cs/>
        </w:rPr>
        <w:t>เสื่อมราคาคำนวณโดยวิธีเส้นตรงตามเกณฑ์อายุการใ</w:t>
      </w:r>
      <w:r w:rsidRPr="00361F48">
        <w:rPr>
          <w:rFonts w:ascii="Angsana New" w:eastAsia="Calibri" w:hAnsi="Angsana New" w:cs="Angsana New" w:hint="cs"/>
          <w:color w:val="000000"/>
          <w:sz w:val="30"/>
          <w:szCs w:val="30"/>
          <w:cs/>
        </w:rPr>
        <w:t>ช้</w:t>
      </w:r>
      <w:r w:rsidRPr="00361F48">
        <w:rPr>
          <w:rFonts w:ascii="Angsana New" w:eastAsia="Calibri" w:hAnsi="Angsana New" w:cs="Angsana New"/>
          <w:color w:val="000000"/>
          <w:sz w:val="30"/>
          <w:szCs w:val="30"/>
          <w:cs/>
        </w:rPr>
        <w:t>ประโยชน์โดยประมาณของแต่ละส่วนประกอบของสินทรัพย์ และรับรู้ในกำไรหรือขาดทุน ทั้งนี้ กลุ่มบริษัท</w:t>
      </w:r>
      <w:r w:rsidRPr="00361F48">
        <w:rPr>
          <w:rFonts w:ascii="Angsana New" w:eastAsia="Calibri" w:hAnsi="Angsana New" w:cs="Angsana New" w:hint="cs"/>
          <w:color w:val="000000"/>
          <w:sz w:val="30"/>
          <w:szCs w:val="30"/>
          <w:cs/>
        </w:rPr>
        <w:t>ไม่</w:t>
      </w:r>
      <w:r w:rsidRPr="00361F48">
        <w:rPr>
          <w:rFonts w:ascii="Angsana New" w:eastAsia="Calibri" w:hAnsi="Angsana New" w:cs="Angsana New"/>
          <w:color w:val="000000"/>
          <w:sz w:val="30"/>
          <w:szCs w:val="30"/>
          <w:cs/>
        </w:rPr>
        <w:t>คิดค่าเสื่อมราคาสำหรับที่ดินและสินทรัพย์ที่อยู่ระหว่างการก่อสร้าง</w:t>
      </w:r>
    </w:p>
    <w:p w14:paraId="3DCE0F21" w14:textId="77777777" w:rsidR="00D666E1" w:rsidRPr="00A26129" w:rsidRDefault="00D666E1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Calibri" w:hAnsi="Angsana New" w:cs="Angsana New"/>
          <w:color w:val="000000"/>
        </w:rPr>
      </w:pPr>
    </w:p>
    <w:p w14:paraId="44B5EF08" w14:textId="74C10C20" w:rsidR="00361F48" w:rsidRPr="00361F48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bookmarkStart w:id="3" w:name="_Hlk64903361"/>
      <w:r w:rsidRPr="00361F48">
        <w:rPr>
          <w:rFonts w:ascii="Angsana New" w:hAnsi="Angsana New" w:cs="Angsana New"/>
          <w:sz w:val="30"/>
          <w:szCs w:val="30"/>
          <w:cs/>
        </w:rPr>
        <w:t>ประมาณการอายุการ</w:t>
      </w:r>
      <w:r w:rsidRPr="00361F48">
        <w:rPr>
          <w:rFonts w:ascii="Angsana New" w:hAnsi="Angsana New" w:cs="Angsana New" w:hint="cs"/>
          <w:sz w:val="30"/>
          <w:szCs w:val="30"/>
          <w:cs/>
        </w:rPr>
        <w:t>ใ</w:t>
      </w:r>
      <w:r w:rsidR="001D6B6A">
        <w:rPr>
          <w:rFonts w:ascii="Angsana New" w:hAnsi="Angsana New" w:cs="Angsana New" w:hint="cs"/>
          <w:sz w:val="30"/>
          <w:szCs w:val="30"/>
          <w:cs/>
        </w:rPr>
        <w:t>ห้</w:t>
      </w:r>
      <w:r w:rsidRPr="00361F48">
        <w:rPr>
          <w:rFonts w:ascii="Angsana New" w:hAnsi="Angsana New" w:cs="Angsana New"/>
          <w:sz w:val="30"/>
          <w:szCs w:val="30"/>
          <w:cs/>
        </w:rPr>
        <w:t>ประโยชน์</w:t>
      </w:r>
      <w:r w:rsidR="001D6B6A">
        <w:rPr>
          <w:rFonts w:ascii="Angsana New" w:hAnsi="Angsana New" w:cs="Angsana New" w:hint="cs"/>
          <w:sz w:val="30"/>
          <w:szCs w:val="30"/>
          <w:cs/>
        </w:rPr>
        <w:t>ของสินทรัพย์</w:t>
      </w:r>
      <w:r w:rsidRPr="00361F48">
        <w:rPr>
          <w:rFonts w:ascii="Angsana New" w:hAnsi="Angsana New" w:cs="Angsana New"/>
          <w:sz w:val="30"/>
          <w:szCs w:val="30"/>
          <w:cs/>
        </w:rPr>
        <w:t>แสดงได้ดังนี้</w:t>
      </w:r>
    </w:p>
    <w:bookmarkEnd w:id="3"/>
    <w:p w14:paraId="402BF3CC" w14:textId="77777777" w:rsidR="00CA42D0" w:rsidRPr="00A26129" w:rsidRDefault="00CA42D0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Theme="majorBidi" w:hAnsiTheme="majorBidi" w:cstheme="majorBidi"/>
        </w:rPr>
      </w:pPr>
    </w:p>
    <w:tbl>
      <w:tblPr>
        <w:tblW w:w="7182" w:type="dxa"/>
        <w:tblInd w:w="450" w:type="dxa"/>
        <w:tblLook w:val="0000" w:firstRow="0" w:lastRow="0" w:firstColumn="0" w:lastColumn="0" w:noHBand="0" w:noVBand="0"/>
      </w:tblPr>
      <w:tblGrid>
        <w:gridCol w:w="5310"/>
        <w:gridCol w:w="1197"/>
        <w:gridCol w:w="675"/>
      </w:tblGrid>
      <w:tr w:rsidR="00652846" w:rsidRPr="00D310BC" w14:paraId="2A5B0E19" w14:textId="77777777" w:rsidTr="00193D2E">
        <w:tc>
          <w:tcPr>
            <w:tcW w:w="5310" w:type="dxa"/>
            <w:vAlign w:val="bottom"/>
          </w:tcPr>
          <w:p w14:paraId="5E9D2BDC" w14:textId="70ADB2A8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</w:t>
            </w:r>
            <w:r w:rsidR="00E61547"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โรงงานและสำนักงาน</w:t>
            </w:r>
          </w:p>
        </w:tc>
        <w:tc>
          <w:tcPr>
            <w:tcW w:w="1197" w:type="dxa"/>
          </w:tcPr>
          <w:p w14:paraId="4EA87F12" w14:textId="207863FB" w:rsidR="00652846" w:rsidRPr="00D310BC" w:rsidRDefault="00F65C9D" w:rsidP="006B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311FC1D0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6718C3" w:rsidRPr="00D310BC" w14:paraId="326B231A" w14:textId="77777777" w:rsidTr="00193D2E">
        <w:tc>
          <w:tcPr>
            <w:tcW w:w="5310" w:type="dxa"/>
            <w:vAlign w:val="bottom"/>
          </w:tcPr>
          <w:p w14:paraId="575888B4" w14:textId="46064A60" w:rsidR="006718C3" w:rsidRPr="00D310BC" w:rsidRDefault="006718C3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ส่วนปรับปรุงอาคารโรงงานและสำนักงาน</w:t>
            </w:r>
          </w:p>
        </w:tc>
        <w:tc>
          <w:tcPr>
            <w:tcW w:w="1197" w:type="dxa"/>
          </w:tcPr>
          <w:p w14:paraId="7A81389B" w14:textId="6E4000F8" w:rsidR="006718C3" w:rsidRDefault="006718C3" w:rsidP="006B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8717FC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และ </w:t>
            </w:r>
            <w:r w:rsidR="008717FC"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A657CA2" w14:textId="04A16B78" w:rsidR="006718C3" w:rsidRPr="00D310BC" w:rsidRDefault="006718C3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652846" w:rsidRPr="00D310BC" w14:paraId="0DBC5246" w14:textId="77777777" w:rsidTr="00193D2E">
        <w:tc>
          <w:tcPr>
            <w:tcW w:w="5310" w:type="dxa"/>
            <w:vAlign w:val="bottom"/>
          </w:tcPr>
          <w:p w14:paraId="69321702" w14:textId="3478F3FF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เครื่องจักรและอุปกรณ์</w:t>
            </w:r>
            <w:r w:rsidR="006B3910"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โรงงาน</w:t>
            </w:r>
          </w:p>
        </w:tc>
        <w:tc>
          <w:tcPr>
            <w:tcW w:w="1197" w:type="dxa"/>
          </w:tcPr>
          <w:p w14:paraId="41A9A6E1" w14:textId="6E53A38A" w:rsidR="00652846" w:rsidRPr="00D310BC" w:rsidRDefault="006B3910" w:rsidP="006B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E61547" w:rsidRPr="00D310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D310BC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="00E61547" w:rsidRPr="00D310BC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D310BC">
              <w:rPr>
                <w:rFonts w:ascii="Angsana New" w:hAnsi="Angsana New" w:cs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</w:tcPr>
          <w:p w14:paraId="2473E8F2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652846" w:rsidRPr="00D310BC" w14:paraId="19594C54" w14:textId="77777777" w:rsidTr="00193D2E">
        <w:tc>
          <w:tcPr>
            <w:tcW w:w="5310" w:type="dxa"/>
            <w:vAlign w:val="bottom"/>
          </w:tcPr>
          <w:p w14:paraId="0CAD106A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197" w:type="dxa"/>
          </w:tcPr>
          <w:p w14:paraId="665B62D6" w14:textId="091F3007" w:rsidR="00652846" w:rsidRPr="00D310BC" w:rsidRDefault="006B3910" w:rsidP="006B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AEB8BA6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652846" w:rsidRPr="00D310BC" w14:paraId="0821375F" w14:textId="77777777" w:rsidTr="00193D2E">
        <w:tc>
          <w:tcPr>
            <w:tcW w:w="5310" w:type="dxa"/>
            <w:vAlign w:val="bottom"/>
          </w:tcPr>
          <w:p w14:paraId="11D1F102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7" w:type="dxa"/>
          </w:tcPr>
          <w:p w14:paraId="3E179FEF" w14:textId="0C8224B5" w:rsidR="00652846" w:rsidRPr="00D310BC" w:rsidRDefault="006B3910" w:rsidP="006B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2B5F753C" w14:textId="77777777" w:rsidR="00652846" w:rsidRPr="00D310BC" w:rsidRDefault="00A1733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3511B7ED" w14:textId="37744FCA" w:rsidR="00361F48" w:rsidRPr="00A26129" w:rsidRDefault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pacing w:val="-10"/>
        </w:rPr>
      </w:pPr>
    </w:p>
    <w:p w14:paraId="2DE9463E" w14:textId="38795653" w:rsidR="00361F48" w:rsidRDefault="00361F48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ค่าความนิยม</w:t>
      </w:r>
    </w:p>
    <w:p w14:paraId="21F17470" w14:textId="470CAEB3" w:rsidR="00361F48" w:rsidRPr="00A26129" w:rsidRDefault="00361F48" w:rsidP="00361F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10FFF3C3" w14:textId="3FA47AD0" w:rsidR="00361F48" w:rsidRDefault="00361F48" w:rsidP="003248A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361F48">
        <w:rPr>
          <w:rFonts w:ascii="Angsana New" w:hAnsi="Angsana New" w:cs="Angsana New"/>
          <w:sz w:val="30"/>
          <w:szCs w:val="30"/>
          <w:cs/>
        </w:rPr>
        <w:t>ค่าความนิยมวัดมูลค่าด้วยวิธีราคาทุนหักขาดทุนจากการด้อยค่า</w:t>
      </w:r>
      <w:r w:rsidRPr="00361F48">
        <w:rPr>
          <w:rFonts w:ascii="Angsana New" w:hAnsi="Angsana New" w:cs="Angsana New" w:hint="cs"/>
          <w:sz w:val="30"/>
          <w:szCs w:val="30"/>
          <w:cs/>
        </w:rPr>
        <w:t xml:space="preserve"> </w:t>
      </w:r>
    </w:p>
    <w:p w14:paraId="6A873C54" w14:textId="32155BBD" w:rsidR="00845C42" w:rsidRPr="00A26129" w:rsidRDefault="00845C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D2498CF" w14:textId="4FC626C9" w:rsidR="00B77FD4" w:rsidRPr="00D310BC" w:rsidRDefault="00B77FD4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cs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สินทรัพย์ไม่มีตัวตน</w:t>
      </w:r>
      <w:r w:rsidR="00E0441D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อื่น</w:t>
      </w:r>
    </w:p>
    <w:p w14:paraId="60071756" w14:textId="77777777" w:rsidR="00FB4F66" w:rsidRPr="00A26129" w:rsidRDefault="00FB4F66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</w:p>
    <w:p w14:paraId="132598E3" w14:textId="77777777" w:rsidR="00E0441D" w:rsidRP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0441D">
        <w:rPr>
          <w:rFonts w:ascii="Angsana New" w:hAnsi="Angsana New" w:cs="Angsana New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</w:t>
      </w:r>
      <w:r w:rsidRPr="00E044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441D">
        <w:rPr>
          <w:rFonts w:ascii="Angsana New" w:hAnsi="Angsana New" w:cs="Angsana New" w:hint="cs"/>
          <w:sz w:val="30"/>
          <w:szCs w:val="30"/>
          <w:cs/>
        </w:rPr>
        <w:t>สินทรัพย์ไม่มีตัวตนอื่น</w:t>
      </w:r>
      <w:r w:rsidRPr="00E044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441D">
        <w:rPr>
          <w:rFonts w:ascii="Angsana New" w:hAnsi="Angsana New" w:cs="Angsana New" w:hint="cs"/>
          <w:sz w:val="30"/>
          <w:szCs w:val="30"/>
          <w:cs/>
        </w:rPr>
        <w:t>ๆ</w:t>
      </w:r>
      <w:r w:rsidRPr="00E044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441D">
        <w:rPr>
          <w:rFonts w:ascii="Angsana New" w:hAnsi="Angsana New" w:cs="Angsana New" w:hint="cs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E044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441D">
        <w:rPr>
          <w:rFonts w:ascii="Angsana New" w:hAnsi="Angsana New" w:cs="Angsana New" w:hint="cs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E0441D">
        <w:rPr>
          <w:rFonts w:ascii="Angsana New" w:hAnsi="Angsana New" w:cs="Angsana New"/>
          <w:sz w:val="30"/>
          <w:szCs w:val="30"/>
          <w:cs/>
        </w:rPr>
        <w:t xml:space="preserve"> </w:t>
      </w:r>
      <w:r w:rsidRPr="00E0441D">
        <w:rPr>
          <w:rFonts w:ascii="Angsana New" w:hAnsi="Angsana New" w:cs="Angsana New" w:hint="cs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4C8F0177" w14:textId="77777777" w:rsidR="00D666E1" w:rsidRPr="00A26129" w:rsidRDefault="00D666E1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</w:rPr>
      </w:pPr>
    </w:p>
    <w:p w14:paraId="73EE7326" w14:textId="13B2FA25" w:rsidR="00CA42D0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0441D">
        <w:rPr>
          <w:rFonts w:ascii="Angsana New" w:hAnsi="Angsana New" w:cs="Angsana New" w:hint="cs"/>
          <w:sz w:val="30"/>
          <w:szCs w:val="30"/>
          <w:cs/>
        </w:rPr>
        <w:t>ประมาณการ</w:t>
      </w:r>
      <w:r w:rsidR="001D6B6A">
        <w:rPr>
          <w:rFonts w:ascii="Angsana New" w:hAnsi="Angsana New" w:cs="Angsana New" w:hint="cs"/>
          <w:sz w:val="30"/>
          <w:szCs w:val="30"/>
          <w:cs/>
        </w:rPr>
        <w:t>ระยะเวลาที่คาดว่าจะได้รับ</w:t>
      </w:r>
      <w:r w:rsidRPr="00E0441D">
        <w:rPr>
          <w:rFonts w:ascii="Angsana New" w:hAnsi="Angsana New" w:cs="Angsana New" w:hint="cs"/>
          <w:sz w:val="30"/>
          <w:szCs w:val="30"/>
          <w:cs/>
        </w:rPr>
        <w:t>ประโยชน์แสดงได้ดังนี้</w:t>
      </w:r>
    </w:p>
    <w:p w14:paraId="026A0DC3" w14:textId="77777777" w:rsidR="00E0441D" w:rsidRPr="00A26129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5400"/>
        <w:gridCol w:w="1080"/>
        <w:gridCol w:w="720"/>
      </w:tblGrid>
      <w:tr w:rsidR="00652846" w:rsidRPr="00D310BC" w14:paraId="7B21E99D" w14:textId="77777777" w:rsidTr="00193D2E">
        <w:tc>
          <w:tcPr>
            <w:tcW w:w="5400" w:type="dxa"/>
          </w:tcPr>
          <w:p w14:paraId="549FEA40" w14:textId="220E3ED5" w:rsidR="00652846" w:rsidRPr="00D310BC" w:rsidRDefault="00652846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ลิขสิทธิ์ซอฟ</w:t>
            </w:r>
            <w:r w:rsidR="003E3741"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ต์</w:t>
            </w: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แวร์</w:t>
            </w:r>
          </w:p>
        </w:tc>
        <w:tc>
          <w:tcPr>
            <w:tcW w:w="1080" w:type="dxa"/>
          </w:tcPr>
          <w:p w14:paraId="15EA6A66" w14:textId="299AB6E1" w:rsidR="00652846" w:rsidRPr="00D310BC" w:rsidRDefault="00205EAC" w:rsidP="00193D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720" w:type="dxa"/>
          </w:tcPr>
          <w:p w14:paraId="5D009A07" w14:textId="77777777" w:rsidR="00652846" w:rsidRPr="00D310BC" w:rsidRDefault="00652846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D310BC"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E0441D" w:rsidRPr="00D310BC" w14:paraId="54B24B9C" w14:textId="77777777" w:rsidTr="00193D2E">
        <w:tc>
          <w:tcPr>
            <w:tcW w:w="5400" w:type="dxa"/>
          </w:tcPr>
          <w:p w14:paraId="541305F8" w14:textId="7254D950" w:rsidR="00E0441D" w:rsidRPr="00D310BC" w:rsidRDefault="00E0441D" w:rsidP="00E044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5038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1080" w:type="dxa"/>
          </w:tcPr>
          <w:p w14:paraId="78D8D23B" w14:textId="71B9452B" w:rsidR="00E0441D" w:rsidRPr="00D310BC" w:rsidRDefault="00E0441D" w:rsidP="00E044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F2EE8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720" w:type="dxa"/>
          </w:tcPr>
          <w:p w14:paraId="31062B27" w14:textId="6B9F733C" w:rsidR="00E0441D" w:rsidRPr="00D310BC" w:rsidRDefault="00E0441D" w:rsidP="00E044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0E46D10F" w14:textId="172F4F93" w:rsidR="00631CA5" w:rsidRPr="00A26129" w:rsidRDefault="00631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49C49FB2" w14:textId="04A52440" w:rsidR="00CA42D0" w:rsidRPr="00D310BC" w:rsidRDefault="00CA42D0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D310BC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สัญญาเช่า</w:t>
      </w:r>
    </w:p>
    <w:p w14:paraId="13116423" w14:textId="285CB12D" w:rsidR="00CA42D0" w:rsidRPr="00A26129" w:rsidRDefault="00CA42D0" w:rsidP="00CA42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</w:rPr>
      </w:pPr>
    </w:p>
    <w:p w14:paraId="2EFB4DE8" w14:textId="1FBCD559" w:rsidR="00E0441D" w:rsidRP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0441D">
        <w:rPr>
          <w:rFonts w:ascii="Angsana New" w:hAnsi="Angsana New" w:cs="Angsana New"/>
          <w:sz w:val="30"/>
          <w:szCs w:val="30"/>
          <w:cs/>
        </w:rPr>
        <w:t>ณ วันเริ่มต้นของสัญญา กลุ่มบริษัทประเมินว่าสัญญาเป็นสัญญาเช่าหรือประกอบด้วยสัญญาเช่า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0705C98B" w14:textId="4292A3AC" w:rsidR="00E0441D" w:rsidRPr="00A26129" w:rsidRDefault="00E0441D" w:rsidP="00CA42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</w:rPr>
      </w:pPr>
    </w:p>
    <w:p w14:paraId="5837DE60" w14:textId="7DDFED2A" w:rsidR="00E0441D" w:rsidRPr="00692AF0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0441D">
        <w:rPr>
          <w:rFonts w:ascii="Angsana New" w:hAnsi="Angsana New" w:cs="Angsana New"/>
          <w:sz w:val="30"/>
          <w:szCs w:val="30"/>
          <w:cs/>
        </w:rPr>
        <w:t>ณ วันที่สัญญาเช่าเริ่มมีผล กลุ่มบริษัทปันส่วนสิ่งตอบแทนที่ต้องจ่ายตาม</w:t>
      </w:r>
      <w:r w:rsidRPr="00E0441D">
        <w:rPr>
          <w:rFonts w:ascii="Angsana New" w:hAnsi="Angsana New" w:cs="Angsana New"/>
          <w:spacing w:val="-2"/>
          <w:sz w:val="30"/>
          <w:szCs w:val="30"/>
          <w:cs/>
        </w:rPr>
        <w:t>สัญญาให้กับแต่ละส่วนประกอบของสัญญาเช่าตามราคาเอกเทศของแต่ละ</w:t>
      </w:r>
      <w:r w:rsidRPr="00C617B4">
        <w:rPr>
          <w:rFonts w:ascii="Angsana New" w:hAnsi="Angsana New" w:cs="Angsana New"/>
          <w:spacing w:val="-2"/>
          <w:sz w:val="30"/>
          <w:szCs w:val="30"/>
          <w:cs/>
        </w:rPr>
        <w:t xml:space="preserve">ส่วนประกอบ </w:t>
      </w:r>
      <w:r w:rsidR="0074104E" w:rsidRPr="00C617B4">
        <w:rPr>
          <w:rFonts w:ascii="Angsana New" w:hAnsi="Angsana New" w:cs="Angsana New" w:hint="cs"/>
          <w:spacing w:val="-2"/>
          <w:sz w:val="30"/>
          <w:szCs w:val="30"/>
          <w:cs/>
        </w:rPr>
        <w:t>สำหรับสัญญาเช่าสินทรัพย์บางประเภท</w:t>
      </w:r>
      <w:r w:rsidR="006718C3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="0074104E" w:rsidRPr="00C617B4">
        <w:rPr>
          <w:rFonts w:ascii="Angsana New" w:hAnsi="Angsana New" w:cs="Angsana New" w:hint="cs"/>
          <w:spacing w:val="-2"/>
          <w:sz w:val="30"/>
          <w:szCs w:val="30"/>
          <w:cs/>
        </w:rPr>
        <w:t>กลุ่มบริษัทเลือกที่จะ</w:t>
      </w:r>
      <w:r w:rsidR="00692AF0">
        <w:rPr>
          <w:rFonts w:ascii="Angsana New" w:hAnsi="Angsana New" w:cs="Angsana New"/>
          <w:spacing w:val="-2"/>
          <w:sz w:val="30"/>
          <w:szCs w:val="30"/>
        </w:rPr>
        <w:br/>
      </w:r>
      <w:r w:rsidR="0074104E" w:rsidRPr="00692AF0">
        <w:rPr>
          <w:rFonts w:ascii="Angsana New" w:hAnsi="Angsana New" w:cs="Angsana New" w:hint="cs"/>
          <w:sz w:val="30"/>
          <w:szCs w:val="30"/>
          <w:cs/>
        </w:rPr>
        <w:t>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725AED5A" w14:textId="77777777" w:rsidR="00E0441D" w:rsidRPr="00040D57" w:rsidRDefault="00E0441D" w:rsidP="00E044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14:paraId="255085CA" w14:textId="4836FE17" w:rsidR="00E0441D" w:rsidRP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617B4">
        <w:rPr>
          <w:rFonts w:ascii="Angsana New" w:hAnsi="Angsana New" w:cs="Angsana New"/>
          <w:spacing w:val="-2"/>
          <w:sz w:val="30"/>
          <w:szCs w:val="30"/>
          <w:cs/>
        </w:rPr>
        <w:lastRenderedPageBreak/>
        <w:t>กลุ่ม</w:t>
      </w:r>
      <w:r w:rsidRPr="00C617B4">
        <w:rPr>
          <w:rFonts w:ascii="Angsana New" w:hAnsi="Angsana New" w:cs="Angsana New"/>
          <w:sz w:val="30"/>
          <w:szCs w:val="30"/>
          <w:cs/>
        </w:rPr>
        <w:t>บริษัทรับรู้สินทรัพย์สิทธิการใช้</w:t>
      </w:r>
      <w:r w:rsidR="00D04123" w:rsidRPr="00C617B4">
        <w:rPr>
          <w:rFonts w:ascii="Angsana New" w:hAnsi="Angsana New" w:cs="Angsana New" w:hint="cs"/>
          <w:sz w:val="30"/>
          <w:szCs w:val="30"/>
          <w:cs/>
        </w:rPr>
        <w:t>ซึ่งแสดงเป็นส่วนหนึ่งของรายการที่ดิน อาคาร และอุปกรณ์</w:t>
      </w:r>
      <w:r w:rsidRPr="00E0441D">
        <w:rPr>
          <w:rFonts w:ascii="Angsana New" w:hAnsi="Angsana New" w:cs="Angsana New"/>
          <w:sz w:val="30"/>
          <w:szCs w:val="30"/>
          <w:cs/>
        </w:rPr>
        <w:t>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1D296609" w14:textId="77777777" w:rsidR="00E0441D" w:rsidRPr="00A26129" w:rsidRDefault="00E0441D" w:rsidP="00E044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Cs/>
          <w:sz w:val="20"/>
          <w:szCs w:val="20"/>
          <w:lang w:val="x-none" w:eastAsia="x-none"/>
        </w:rPr>
      </w:pPr>
    </w:p>
    <w:p w14:paraId="583C1DF7" w14:textId="612FA575" w:rsid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b/>
          <w:sz w:val="30"/>
          <w:szCs w:val="30"/>
        </w:rPr>
      </w:pPr>
      <w:r w:rsidRPr="00E0441D">
        <w:rPr>
          <w:rFonts w:ascii="Angsana New" w:hAnsi="Angsana New" w:cs="Angsana New"/>
          <w:spacing w:val="-2"/>
          <w:sz w:val="30"/>
          <w:szCs w:val="30"/>
          <w:cs/>
        </w:rPr>
        <w:t>สินทรัพย์</w:t>
      </w:r>
      <w:r w:rsidRPr="00E0441D">
        <w:rPr>
          <w:rFonts w:ascii="Angsana New" w:hAnsi="Angsana New" w:cs="Angsana New"/>
          <w:b/>
          <w:sz w:val="30"/>
          <w:szCs w:val="30"/>
          <w:cs/>
        </w:rPr>
        <w:t>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</w:t>
      </w:r>
      <w:r w:rsidRPr="00E0441D">
        <w:rPr>
          <w:rFonts w:ascii="Angsana New" w:hAnsi="Angsana New" w:cs="Angsana New"/>
          <w:b/>
          <w:spacing w:val="-4"/>
          <w:sz w:val="30"/>
          <w:szCs w:val="30"/>
          <w:cs/>
        </w:rPr>
        <w:t>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</w:t>
      </w:r>
      <w:r w:rsidRPr="00FB0149">
        <w:rPr>
          <w:rFonts w:ascii="Angsana New" w:hAnsi="Angsana New" w:cs="Angsana New"/>
          <w:b/>
          <w:spacing w:val="-4"/>
          <w:sz w:val="30"/>
          <w:szCs w:val="30"/>
          <w:cs/>
        </w:rPr>
        <w:t>สัญญาเช่าเริ่มมีผลจนถึงวันสิ้นสุดอายุสัญญาเช่า เว้นแต่สัญญาเช่าที่โอนกรรมสิทธิ์ในสินทรัพย์ที่เช่าให้กับกลุ่มบริษัท</w:t>
      </w:r>
      <w:r w:rsidRPr="00E0441D">
        <w:rPr>
          <w:rFonts w:ascii="Angsana New" w:hAnsi="Angsana New" w:cs="Angsana New"/>
          <w:b/>
          <w:sz w:val="30"/>
          <w:szCs w:val="30"/>
          <w:cs/>
        </w:rPr>
        <w:t>เมื่อสิ้นสุดสัญญาเช่า หรือกลุ่มบริษัทจะใช้สิทธิในการซื้อสินทรัพย์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543DB47D" w14:textId="77777777" w:rsidR="00E0441D" w:rsidRPr="00A26129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bCs/>
          <w:sz w:val="20"/>
          <w:szCs w:val="20"/>
        </w:rPr>
      </w:pPr>
    </w:p>
    <w:p w14:paraId="15567D80" w14:textId="58B5A9EB" w:rsidR="00E0441D" w:rsidRP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b/>
          <w:sz w:val="30"/>
          <w:szCs w:val="30"/>
        </w:rPr>
      </w:pPr>
      <w:r w:rsidRPr="00E0441D">
        <w:rPr>
          <w:rFonts w:ascii="Angsana New" w:hAnsi="Angsana New" w:cs="Angsana New"/>
          <w:b/>
          <w:spacing w:val="-4"/>
          <w:sz w:val="30"/>
          <w:szCs w:val="30"/>
          <w:cs/>
        </w:rPr>
        <w:t>หนี้สิน</w:t>
      </w:r>
      <w:r w:rsidRPr="00E0441D">
        <w:rPr>
          <w:rFonts w:ascii="Angsana New" w:hAnsi="Angsana New" w:cs="Angsana New"/>
          <w:b/>
          <w:sz w:val="30"/>
          <w:szCs w:val="30"/>
          <w:cs/>
        </w:rPr>
        <w:t>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กลุ่มบริษัทใช้</w:t>
      </w:r>
      <w:r w:rsidR="00EA23C0" w:rsidRPr="00EA23C0">
        <w:rPr>
          <w:rFonts w:ascii="Angsana New" w:hAnsi="Angsana New" w:cs="Angsana New" w:hint="cs"/>
          <w:b/>
          <w:sz w:val="30"/>
          <w:szCs w:val="30"/>
          <w:cs/>
        </w:rPr>
        <w:t>อัตราดอกเบี้ยตามนัยของสัญญาเช่า</w:t>
      </w:r>
      <w:r w:rsidR="00EA23C0" w:rsidRPr="00EA23C0">
        <w:rPr>
          <w:rFonts w:ascii="Angsana New" w:hAnsi="Angsana New" w:cs="Angsana New"/>
          <w:b/>
          <w:sz w:val="30"/>
          <w:szCs w:val="30"/>
          <w:cs/>
        </w:rPr>
        <w:t xml:space="preserve"> </w:t>
      </w:r>
      <w:r w:rsidR="00EA23C0" w:rsidRPr="00EA23C0">
        <w:rPr>
          <w:rFonts w:ascii="Angsana New" w:hAnsi="Angsana New" w:cs="Angsana New" w:hint="cs"/>
          <w:b/>
          <w:sz w:val="30"/>
          <w:szCs w:val="30"/>
          <w:cs/>
        </w:rPr>
        <w:t>เว้นแต่อัตรานั้นไม่สามารถกำหนดได้</w:t>
      </w:r>
      <w:r w:rsidR="00EA23C0" w:rsidRPr="00EA23C0">
        <w:rPr>
          <w:rFonts w:ascii="Angsana New" w:hAnsi="Angsana New" w:cs="Angsana New"/>
          <w:b/>
          <w:sz w:val="30"/>
          <w:szCs w:val="30"/>
          <w:cs/>
        </w:rPr>
        <w:t xml:space="preserve"> </w:t>
      </w:r>
      <w:r w:rsidR="00EA23C0" w:rsidRPr="00EA23C0">
        <w:rPr>
          <w:rFonts w:ascii="Angsana New" w:hAnsi="Angsana New" w:cs="Angsana New" w:hint="cs"/>
          <w:b/>
          <w:sz w:val="30"/>
          <w:szCs w:val="30"/>
          <w:cs/>
        </w:rPr>
        <w:t>กลุ่มบริษัทใช้</w:t>
      </w:r>
      <w:r w:rsidR="00EA23C0">
        <w:rPr>
          <w:rFonts w:ascii="Angsana New" w:hAnsi="Angsana New" w:cs="Angsana New" w:hint="cs"/>
          <w:b/>
          <w:sz w:val="30"/>
          <w:szCs w:val="30"/>
          <w:cs/>
        </w:rPr>
        <w:t>อั</w:t>
      </w:r>
      <w:r w:rsidRPr="00E0441D">
        <w:rPr>
          <w:rFonts w:ascii="Angsana New" w:hAnsi="Angsana New" w:cs="Angsana New"/>
          <w:b/>
          <w:sz w:val="30"/>
          <w:szCs w:val="30"/>
          <w:cs/>
        </w:rPr>
        <w:t>ตราดอกเบี้ยเงินกู้ยืมส่วนเพิ่มของกลุ่มบริษัทในการคิดลดเป็นมูลค่าปัจจุบัน 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32195923" w14:textId="77777777" w:rsidR="00E0441D" w:rsidRPr="00A26129" w:rsidRDefault="00E0441D" w:rsidP="00E0441D">
      <w:pPr>
        <w:tabs>
          <w:tab w:val="clear" w:pos="680"/>
          <w:tab w:val="clear" w:pos="907"/>
        </w:tabs>
        <w:jc w:val="thaiDistribute"/>
        <w:rPr>
          <w:rFonts w:ascii="Angsana New" w:hAnsi="Angsana New" w:cs="Angsana New"/>
          <w:bCs/>
          <w:sz w:val="20"/>
          <w:szCs w:val="20"/>
        </w:rPr>
      </w:pPr>
    </w:p>
    <w:p w14:paraId="0E9DD66D" w14:textId="54408C52" w:rsidR="00E0441D" w:rsidRPr="00E0441D" w:rsidRDefault="00E0441D" w:rsidP="00E0441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 w:cs="Angsana New"/>
          <w:b/>
          <w:sz w:val="30"/>
          <w:szCs w:val="30"/>
        </w:rPr>
      </w:pPr>
      <w:r w:rsidRPr="00E0441D">
        <w:rPr>
          <w:rFonts w:ascii="Angsana New" w:hAnsi="Angsana New" w:cs="Angsana New"/>
          <w:sz w:val="30"/>
          <w:szCs w:val="30"/>
          <w:cs/>
        </w:rPr>
        <w:t>หนี้สิน</w:t>
      </w:r>
      <w:r w:rsidRPr="00E0441D">
        <w:rPr>
          <w:rFonts w:ascii="Angsana New" w:hAnsi="Angsana New" w:cs="Angsana New"/>
          <w:b/>
          <w:sz w:val="30"/>
          <w:szCs w:val="30"/>
          <w:cs/>
        </w:rPr>
        <w:t>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</w:t>
      </w:r>
      <w:r w:rsidRPr="009A591F">
        <w:rPr>
          <w:rFonts w:ascii="Angsana New" w:hAnsi="Angsana New" w:cs="Angsana New"/>
          <w:b/>
          <w:spacing w:val="-2"/>
          <w:sz w:val="30"/>
          <w:szCs w:val="30"/>
          <w:cs/>
        </w:rPr>
        <w:t>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</w:t>
      </w:r>
      <w:r w:rsidRPr="00E0441D">
        <w:rPr>
          <w:rFonts w:ascii="Angsana New" w:hAnsi="Angsana New" w:cs="Angsana New"/>
          <w:b/>
          <w:sz w:val="30"/>
          <w:szCs w:val="30"/>
          <w:cs/>
        </w:rPr>
        <w:t xml:space="preserve">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761F3062" w14:textId="77777777" w:rsidR="00A33951" w:rsidRPr="00A26129" w:rsidRDefault="00A33951" w:rsidP="00E0441D">
      <w:pPr>
        <w:tabs>
          <w:tab w:val="clear" w:pos="680"/>
          <w:tab w:val="clear" w:pos="907"/>
        </w:tabs>
        <w:jc w:val="thaiDistribute"/>
        <w:rPr>
          <w:rFonts w:asciiTheme="majorBidi" w:hAnsiTheme="majorBidi" w:cstheme="majorBidi"/>
          <w:sz w:val="20"/>
          <w:szCs w:val="20"/>
          <w:highlight w:val="cyan"/>
          <w:cs/>
        </w:rPr>
      </w:pPr>
    </w:p>
    <w:p w14:paraId="38B3DB04" w14:textId="46DB2D75" w:rsidR="00AE3448" w:rsidRDefault="00AE3448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</w:rPr>
        <w:t>การด้อยค่า</w:t>
      </w:r>
      <w:r w:rsidR="00FA5BFF">
        <w:rPr>
          <w:rFonts w:ascii="Angsana New" w:hAnsi="Angsana New" w:cs="Angsana New" w:hint="cs"/>
          <w:i/>
          <w:iCs/>
          <w:sz w:val="30"/>
          <w:szCs w:val="30"/>
          <w:cs/>
        </w:rPr>
        <w:t>ของ</w:t>
      </w:r>
      <w:r>
        <w:rPr>
          <w:rFonts w:ascii="Angsana New" w:hAnsi="Angsana New" w:cs="Angsana New" w:hint="cs"/>
          <w:i/>
          <w:iCs/>
          <w:sz w:val="30"/>
          <w:szCs w:val="30"/>
          <w:cs/>
        </w:rPr>
        <w:t>สินทรัพย์ที่ไม่ใช่สินทรัพย์ทางการเงิน</w:t>
      </w:r>
    </w:p>
    <w:p w14:paraId="48E0204C" w14:textId="5DC22E3F" w:rsidR="00AE3448" w:rsidRPr="00A26129" w:rsidRDefault="00AE3448" w:rsidP="00AE3448">
      <w:pPr>
        <w:rPr>
          <w:rFonts w:asciiTheme="majorBidi" w:hAnsiTheme="majorBidi" w:cstheme="majorBidi"/>
          <w:sz w:val="20"/>
          <w:szCs w:val="20"/>
        </w:rPr>
      </w:pPr>
    </w:p>
    <w:p w14:paraId="7A048B59" w14:textId="79D3C326" w:rsidR="00D616C2" w:rsidRPr="00D616C2" w:rsidRDefault="00D616C2" w:rsidP="00D61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616C2">
        <w:rPr>
          <w:rFonts w:ascii="Angsana New" w:hAnsi="Angsana New" w:cs="Angsana New"/>
          <w:b/>
          <w:sz w:val="30"/>
          <w:szCs w:val="30"/>
          <w:cs/>
          <w:lang w:eastAsia="x-none"/>
        </w:rPr>
        <w:t>ยอด</w:t>
      </w:r>
      <w:r w:rsidRPr="00D616C2">
        <w:rPr>
          <w:rFonts w:ascii="Angsana New" w:hAnsi="Angsana New" w:cs="Angsana New"/>
          <w:sz w:val="30"/>
          <w:szCs w:val="30"/>
          <w:cs/>
        </w:rPr>
        <w:t>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</w:t>
      </w:r>
      <w:r w:rsidRPr="00D616C2">
        <w:rPr>
          <w:rFonts w:ascii="Angsana New" w:hAnsi="Angsana New" w:cs="Angsana New"/>
          <w:sz w:val="30"/>
          <w:szCs w:val="30"/>
        </w:rPr>
        <w:t xml:space="preserve"> </w:t>
      </w:r>
      <w:r w:rsidRPr="00D616C2">
        <w:rPr>
          <w:rFonts w:ascii="Angsana New" w:hAnsi="Angsana New" w:cs="Angsana New"/>
          <w:sz w:val="30"/>
          <w:szCs w:val="30"/>
          <w:cs/>
        </w:rPr>
        <w:br/>
      </w:r>
      <w:r w:rsidRPr="00D616C2">
        <w:rPr>
          <w:rFonts w:ascii="Angsana New" w:hAnsi="Angsana New" w:cs="Angsana New"/>
          <w:spacing w:val="-6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Pr="00D616C2">
        <w:rPr>
          <w:rFonts w:ascii="Angsana New" w:hAnsi="Angsana New" w:cs="Angsana New" w:hint="cs"/>
          <w:spacing w:val="-6"/>
          <w:sz w:val="30"/>
          <w:szCs w:val="30"/>
          <w:cs/>
        </w:rPr>
        <w:t xml:space="preserve"> </w:t>
      </w:r>
      <w:r w:rsidRPr="00D616C2">
        <w:rPr>
          <w:rFonts w:ascii="Angsana New" w:hAnsi="Angsana New" w:cs="Angsana New"/>
          <w:spacing w:val="-6"/>
          <w:sz w:val="30"/>
          <w:szCs w:val="30"/>
          <w:cs/>
        </w:rPr>
        <w:t>สำหรับค่าความนิยมและสินทรัพย์ไม่มีตัวตน</w:t>
      </w:r>
      <w:r w:rsidRPr="0095027F">
        <w:rPr>
          <w:rFonts w:ascii="Angsana New" w:hAnsi="Angsana New" w:cs="Angsana New"/>
          <w:spacing w:val="-2"/>
          <w:sz w:val="30"/>
          <w:szCs w:val="30"/>
          <w:cs/>
        </w:rPr>
        <w:t>ที่มีอายุการใ</w:t>
      </w:r>
      <w:r w:rsidRPr="0095027F">
        <w:rPr>
          <w:rFonts w:ascii="Angsana New" w:hAnsi="Angsana New" w:cs="Angsana New" w:hint="cs"/>
          <w:spacing w:val="-2"/>
          <w:sz w:val="30"/>
          <w:szCs w:val="30"/>
          <w:cs/>
        </w:rPr>
        <w:t>ช้</w:t>
      </w:r>
      <w:r w:rsidRPr="0095027F">
        <w:rPr>
          <w:rFonts w:ascii="Angsana New" w:hAnsi="Angsana New" w:cs="Angsana New"/>
          <w:spacing w:val="-2"/>
          <w:sz w:val="30"/>
          <w:szCs w:val="30"/>
          <w:cs/>
        </w:rPr>
        <w:t>ประโยชน์ไม่ทราบแน่นอนหรือยังไม่พร้อมใช้งาน จะประมาณมูลค่าที่คาดว่าจะได้รับคืนทุกปีในช่วง</w:t>
      </w:r>
      <w:r w:rsidRPr="00D616C2">
        <w:rPr>
          <w:rFonts w:ascii="Angsana New" w:hAnsi="Angsana New" w:cs="Angsana New"/>
          <w:sz w:val="30"/>
          <w:szCs w:val="30"/>
          <w:cs/>
        </w:rPr>
        <w:t>เวลาเดียวกัน</w:t>
      </w:r>
    </w:p>
    <w:p w14:paraId="1B62C3DB" w14:textId="77777777" w:rsidR="00D616C2" w:rsidRPr="00A26129" w:rsidRDefault="00D616C2" w:rsidP="00D61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0"/>
          <w:szCs w:val="20"/>
          <w:lang w:val="x-none" w:eastAsia="x-none"/>
        </w:rPr>
      </w:pPr>
    </w:p>
    <w:p w14:paraId="65C5E950" w14:textId="0767A1EE" w:rsidR="00D616C2" w:rsidRPr="00D616C2" w:rsidRDefault="00D616C2" w:rsidP="00A261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616C2">
        <w:rPr>
          <w:rFonts w:ascii="Angsana New" w:hAnsi="Angsana New" w:cs="Angsana New"/>
          <w:b/>
          <w:sz w:val="30"/>
          <w:szCs w:val="30"/>
          <w:cs/>
          <w:lang w:eastAsia="x-none"/>
        </w:rPr>
        <w:t>ขาดทุน</w:t>
      </w:r>
      <w:r w:rsidRPr="00D616C2">
        <w:rPr>
          <w:rFonts w:ascii="Angsana New" w:hAnsi="Angsana New" w:cs="Angsana New"/>
          <w:sz w:val="30"/>
          <w:szCs w:val="30"/>
          <w:cs/>
        </w:rPr>
        <w:t>จากการด้อยค่ารับรู้ในกำไรหรือขาดทุนเมื่อมูลค่าตามบัญชีของสินทรัพย์หรือมูลค่าตามบัญชีของหน่วยสินทรัพย์ที่ก่อให้เกิดเงินสดสูงกว่ามูลค่าที่จะได้รับคืน</w:t>
      </w:r>
      <w:r w:rsidR="000D1C0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616C2">
        <w:rPr>
          <w:rFonts w:ascii="Angsana New" w:hAnsi="Angsana New" w:cs="Angsana New"/>
          <w:b/>
          <w:sz w:val="30"/>
          <w:szCs w:val="30"/>
          <w:cs/>
          <w:lang w:eastAsia="x-none"/>
        </w:rPr>
        <w:t>มูล</w:t>
      </w:r>
      <w:r w:rsidRPr="00D616C2">
        <w:rPr>
          <w:rFonts w:ascii="Angsana New" w:hAnsi="Angsana New" w:cs="Angsana New"/>
          <w:sz w:val="30"/>
          <w:szCs w:val="30"/>
          <w:cs/>
        </w:rPr>
        <w:t>ค่าที่คาดว่าจะได้รับคืน</w:t>
      </w:r>
      <w:r w:rsidR="00A26129">
        <w:rPr>
          <w:rFonts w:ascii="Angsana New" w:hAnsi="Angsana New" w:cs="Angsana New" w:hint="cs"/>
          <w:sz w:val="30"/>
          <w:szCs w:val="30"/>
          <w:cs/>
        </w:rPr>
        <w:t>คำนวณโดยใช้</w:t>
      </w:r>
      <w:r w:rsidRPr="00D616C2">
        <w:rPr>
          <w:rFonts w:ascii="Angsana New" w:hAnsi="Angsana New" w:cs="Angsana New"/>
          <w:sz w:val="30"/>
          <w:szCs w:val="30"/>
          <w:cs/>
        </w:rPr>
        <w:t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01256A4A" w14:textId="77777777" w:rsidR="00D616C2" w:rsidRPr="00D616C2" w:rsidRDefault="00D616C2" w:rsidP="00D61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616C2">
        <w:rPr>
          <w:rFonts w:ascii="Angsana New" w:hAnsi="Angsana New" w:cs="Angsana New"/>
          <w:sz w:val="30"/>
          <w:szCs w:val="30"/>
          <w:cs/>
        </w:rPr>
        <w:lastRenderedPageBreak/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</w:t>
      </w:r>
      <w:r w:rsidRPr="00D616C2">
        <w:rPr>
          <w:rFonts w:ascii="Angsana New" w:hAnsi="Angsana New" w:cs="Angsana New"/>
          <w:sz w:val="30"/>
          <w:szCs w:val="30"/>
        </w:rPr>
        <w:t xml:space="preserve"> </w:t>
      </w:r>
      <w:r w:rsidRPr="00D616C2">
        <w:rPr>
          <w:rFonts w:ascii="Angsana New" w:hAnsi="Angsana New" w:cs="Angsana New"/>
          <w:sz w:val="30"/>
          <w:szCs w:val="30"/>
          <w:cs/>
        </w:rPr>
        <w:t>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41C009BA" w14:textId="77777777" w:rsidR="001923D0" w:rsidRPr="00A26129" w:rsidRDefault="001923D0" w:rsidP="00EA5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6B5DEF9" w14:textId="5F404F22" w:rsidR="00EB5804" w:rsidRPr="00CB6935" w:rsidRDefault="00EB5804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7C1844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ผลประโยชน์ของพนักงาน</w:t>
      </w:r>
    </w:p>
    <w:p w14:paraId="15D083AD" w14:textId="12B6611F" w:rsidR="00EF445B" w:rsidRPr="00A26129" w:rsidRDefault="00EF44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i/>
          <w:iCs/>
          <w:sz w:val="20"/>
          <w:szCs w:val="20"/>
          <w:cs/>
        </w:rPr>
      </w:pPr>
    </w:p>
    <w:p w14:paraId="12052A20" w14:textId="7235D245" w:rsidR="009E1944" w:rsidRPr="00CB6935" w:rsidRDefault="009E1944" w:rsidP="00CB69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CB6935">
        <w:rPr>
          <w:rFonts w:ascii="Angsana New" w:hAnsi="Angsana New" w:cs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01B87C83" w14:textId="1D8D4F89" w:rsidR="00521D60" w:rsidRPr="00A26129" w:rsidRDefault="00521D60" w:rsidP="00521D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7FF18D39" w14:textId="77777777" w:rsidR="00D616C2" w:rsidRPr="00D616C2" w:rsidRDefault="00D616C2" w:rsidP="00D61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i/>
          <w:sz w:val="30"/>
          <w:szCs w:val="30"/>
        </w:rPr>
      </w:pPr>
      <w:r w:rsidRPr="00D616C2">
        <w:rPr>
          <w:rFonts w:ascii="Angsana New" w:hAnsi="Angsana New" w:cs="Angsana New"/>
          <w:sz w:val="30"/>
          <w:szCs w:val="30"/>
          <w:cs/>
        </w:rPr>
        <w:t>ภาระ</w:t>
      </w:r>
      <w:r w:rsidRPr="00D616C2">
        <w:rPr>
          <w:rFonts w:ascii="Angsana New" w:hAnsi="Angsana New" w:cs="Angsana New"/>
          <w:i/>
          <w:sz w:val="30"/>
          <w:szCs w:val="30"/>
          <w:cs/>
        </w:rPr>
        <w:t>ผูกพันสุทธิของกลุ่มบริษัทจากโครงการผลประโยชน์ที่กำหนดไว้ถูกคำนวณจากการประมาณผลประโยชน์</w:t>
      </w:r>
      <w:r w:rsidRPr="00D616C2">
        <w:rPr>
          <w:rFonts w:ascii="Angsana New" w:hAnsi="Angsana New" w:cs="Angsana New"/>
          <w:i/>
          <w:sz w:val="30"/>
          <w:szCs w:val="30"/>
          <w:cs/>
        </w:rPr>
        <w:br/>
        <w:t>ในอนาคตที่เกิดจากการทำงานของพนักงานในงวดปัจจุบันและงวดก่อน</w:t>
      </w:r>
      <w:r w:rsidRPr="00D616C2">
        <w:rPr>
          <w:rFonts w:ascii="Angsana New" w:hAnsi="Angsana New" w:cs="Angsana New" w:hint="cs"/>
          <w:i/>
          <w:sz w:val="30"/>
          <w:szCs w:val="30"/>
          <w:cs/>
        </w:rPr>
        <w:t xml:space="preserve"> </w:t>
      </w:r>
      <w:r w:rsidRPr="00D616C2">
        <w:rPr>
          <w:rFonts w:ascii="Angsana New" w:hAnsi="Angsana New" w:cs="Angsana New"/>
          <w:i/>
          <w:sz w:val="30"/>
          <w:szCs w:val="30"/>
          <w:cs/>
        </w:rPr>
        <w:t>ๆ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</w:t>
      </w:r>
      <w:r w:rsidRPr="00D616C2">
        <w:rPr>
          <w:rFonts w:ascii="Angsana New" w:hAnsi="Angsana New" w:cs="Angsana New" w:hint="cs"/>
          <w:i/>
          <w:sz w:val="30"/>
          <w:szCs w:val="30"/>
          <w:cs/>
        </w:rPr>
        <w:t>สาม</w:t>
      </w:r>
      <w:r w:rsidRPr="00D616C2">
        <w:rPr>
          <w:rFonts w:ascii="Angsana New" w:hAnsi="Angsana New" w:cs="Angsana New"/>
          <w:i/>
          <w:sz w:val="30"/>
          <w:szCs w:val="30"/>
          <w:cs/>
        </w:rPr>
        <w:t>ปี โดยวิธีคิดลดแต่ละหน่วยที่ประมาณการไว้</w:t>
      </w:r>
    </w:p>
    <w:p w14:paraId="4C5B5217" w14:textId="77777777" w:rsidR="00AE3448" w:rsidRPr="00A26129" w:rsidRDefault="00AE3448" w:rsidP="00521D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12C2E81E" w14:textId="77777777" w:rsidR="00771476" w:rsidRPr="00771476" w:rsidRDefault="00771476" w:rsidP="007714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771476">
        <w:rPr>
          <w:rFonts w:ascii="Angsana New" w:hAnsi="Angsana New" w:cs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771476">
        <w:rPr>
          <w:rFonts w:ascii="Angsana New" w:hAnsi="Angsana New" w:cs="Angsana New"/>
          <w:i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กำไรหรือขาดทุนจากการประมาณการตามหลั</w:t>
      </w:r>
      <w:r w:rsidRPr="00771476">
        <w:rPr>
          <w:rFonts w:ascii="Angsana New" w:hAnsi="Angsana New" w:cs="Angsana New" w:hint="cs"/>
          <w:i/>
          <w:sz w:val="30"/>
          <w:szCs w:val="30"/>
          <w:cs/>
        </w:rPr>
        <w:t>ก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คณิตศาสตร์ประกันภัยจะถูกรับรู้รายการในกำไรขาดทุนเบ็ดเสร็จอื่นทันที</w:t>
      </w:r>
      <w:r w:rsidRPr="00771476">
        <w:rPr>
          <w:rFonts w:ascii="Angsana New" w:hAnsi="Angsana New" w:cs="Angsana New"/>
          <w:i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กลุ่มบริษัทกำหนดดอกเบี้ยจ่ายของ</w:t>
      </w:r>
      <w:r w:rsidRPr="00771476">
        <w:rPr>
          <w:rFonts w:ascii="Angsana New" w:hAnsi="Angsana New" w:cs="Angsana New"/>
          <w:i/>
          <w:spacing w:val="-2"/>
          <w:sz w:val="30"/>
          <w:szCs w:val="30"/>
          <w:cs/>
        </w:rPr>
        <w:t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</w:t>
      </w:r>
      <w:r w:rsidRPr="00771476">
        <w:rPr>
          <w:rFonts w:ascii="Angsana New" w:hAnsi="Angsana New" w:cs="Angsana New" w:hint="cs"/>
          <w:i/>
          <w:spacing w:val="-2"/>
          <w:sz w:val="30"/>
          <w:szCs w:val="30"/>
          <w:cs/>
        </w:rPr>
        <w:t>น</w:t>
      </w:r>
      <w:r w:rsidRPr="00771476">
        <w:rPr>
          <w:rFonts w:ascii="Angsana New" w:hAnsi="Angsana New" w:cs="Angsana New"/>
          <w:i/>
          <w:spacing w:val="-2"/>
          <w:sz w:val="30"/>
          <w:szCs w:val="30"/>
          <w:cs/>
        </w:rPr>
        <w:t>ปี</w:t>
      </w:r>
      <w:r w:rsidRPr="00771476">
        <w:rPr>
          <w:rFonts w:ascii="Angsana New" w:hAnsi="Angsana New" w:cs="Angsana New"/>
          <w:i/>
          <w:sz w:val="30"/>
          <w:szCs w:val="30"/>
          <w:cs/>
        </w:rPr>
        <w:t xml:space="preserve"> โดยคำนึงถึงการเปลี่ยนแปลงใด</w:t>
      </w:r>
      <w:r w:rsidRPr="00771476">
        <w:rPr>
          <w:rFonts w:ascii="Angsana New" w:hAnsi="Angsana New" w:cs="Angsana New" w:hint="cs"/>
          <w:i/>
          <w:sz w:val="30"/>
          <w:szCs w:val="30"/>
          <w:cs/>
        </w:rPr>
        <w:t xml:space="preserve"> 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 w:rsidRPr="00771476">
        <w:rPr>
          <w:rFonts w:ascii="Angsana New" w:hAnsi="Angsana New" w:cs="Angsana New"/>
          <w:i/>
          <w:sz w:val="30"/>
          <w:szCs w:val="30"/>
        </w:rPr>
        <w:br/>
      </w:r>
      <w:r w:rsidRPr="00771476">
        <w:rPr>
          <w:rFonts w:ascii="Angsana New" w:hAnsi="Angsana New" w:cs="Angsana New"/>
          <w:i/>
          <w:sz w:val="30"/>
          <w:szCs w:val="30"/>
          <w:cs/>
        </w:rPr>
        <w:t>การจ่ายชำระผลประโยชน์ ดอกเบี้ยจ่ายสุทธิและค่าใช้จ่ายอื่น</w:t>
      </w:r>
      <w:r w:rsidRPr="00771476">
        <w:rPr>
          <w:rFonts w:ascii="Angsana New" w:hAnsi="Angsana New" w:cs="Angsana New" w:hint="cs"/>
          <w:i/>
          <w:sz w:val="30"/>
          <w:szCs w:val="30"/>
          <w:cs/>
        </w:rPr>
        <w:t xml:space="preserve"> 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ๆ ที่เกี่ยวข้องกับโครงการผลประโยชน์รับรู้รายการ</w:t>
      </w:r>
      <w:r w:rsidRPr="00771476">
        <w:rPr>
          <w:rFonts w:ascii="Angsana New" w:hAnsi="Angsana New" w:cs="Angsana New"/>
          <w:i/>
          <w:sz w:val="30"/>
          <w:szCs w:val="30"/>
        </w:rPr>
        <w:br/>
      </w:r>
      <w:r w:rsidRPr="00771476">
        <w:rPr>
          <w:rFonts w:ascii="Angsana New" w:hAnsi="Angsana New" w:cs="Angsana New"/>
          <w:i/>
          <w:sz w:val="30"/>
          <w:szCs w:val="30"/>
          <w:cs/>
        </w:rPr>
        <w:t>ในกำไรหรือขาดทุน</w:t>
      </w:r>
    </w:p>
    <w:p w14:paraId="376CB979" w14:textId="77777777" w:rsidR="009F4759" w:rsidRPr="00A26129" w:rsidRDefault="009F4759" w:rsidP="009F47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highlight w:val="yellow"/>
        </w:rPr>
      </w:pPr>
    </w:p>
    <w:p w14:paraId="5130F91D" w14:textId="4BF277C6" w:rsidR="00521D60" w:rsidRPr="00521D60" w:rsidRDefault="00771476" w:rsidP="00B313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9F4759" w:rsidRPr="009F4759">
        <w:rPr>
          <w:rFonts w:ascii="Angsana New" w:hAnsi="Angsana New" w:cs="Angsana New" w:hint="cs"/>
          <w:sz w:val="30"/>
          <w:szCs w:val="30"/>
          <w:cs/>
        </w:rPr>
        <w:t>บริษัทรับรู้กำไรและขาดทุนจากการจ่ายชำระผลประโยชน์พนักงานเมื่อเกิดขึ้น</w:t>
      </w:r>
    </w:p>
    <w:p w14:paraId="116587F6" w14:textId="12C85532" w:rsidR="00771476" w:rsidRPr="00A26129" w:rsidRDefault="007714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0"/>
          <w:szCs w:val="20"/>
          <w:cs/>
        </w:rPr>
      </w:pPr>
    </w:p>
    <w:p w14:paraId="5A411FF5" w14:textId="148A1C1F" w:rsidR="000313BE" w:rsidRPr="000313BE" w:rsidRDefault="000313BE" w:rsidP="000313B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0313BE">
        <w:rPr>
          <w:rFonts w:ascii="Angsana New" w:hAnsi="Angsana New" w:cs="Angsana New"/>
          <w:i/>
          <w:iCs/>
          <w:sz w:val="30"/>
          <w:szCs w:val="30"/>
          <w:cs/>
        </w:rPr>
        <w:t xml:space="preserve">ผลประโยชน์ระยะยาวอื่น </w:t>
      </w:r>
    </w:p>
    <w:p w14:paraId="0F73D86B" w14:textId="77777777" w:rsidR="000313BE" w:rsidRPr="00A26129" w:rsidRDefault="000313BE" w:rsidP="000313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4E74F403" w14:textId="77777777" w:rsidR="00771476" w:rsidRPr="00771476" w:rsidRDefault="00771476" w:rsidP="0077147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i/>
          <w:sz w:val="30"/>
          <w:szCs w:val="30"/>
        </w:rPr>
      </w:pPr>
      <w:r w:rsidRPr="00771476">
        <w:rPr>
          <w:rFonts w:ascii="Angsana New" w:hAnsi="Angsana New" w:cs="Angsana New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</w:t>
      </w:r>
      <w:r w:rsidRPr="00771476">
        <w:rPr>
          <w:rFonts w:ascii="Angsana New" w:hAnsi="Angsana New" w:cs="Angsana New"/>
          <w:i/>
          <w:sz w:val="30"/>
          <w:szCs w:val="30"/>
        </w:rPr>
        <w:br/>
      </w:r>
      <w:r w:rsidRPr="00771476">
        <w:rPr>
          <w:rFonts w:ascii="Angsana New" w:hAnsi="Angsana New" w:cs="Angsana New"/>
          <w:i/>
          <w:spacing w:val="-8"/>
          <w:sz w:val="30"/>
          <w:szCs w:val="30"/>
          <w:cs/>
        </w:rPr>
        <w:t>การทำงานของพนักงานในงวดปัจจุบันและงวดก่อน</w:t>
      </w:r>
      <w:r w:rsidRPr="00771476">
        <w:rPr>
          <w:rFonts w:ascii="Angsana New" w:hAnsi="Angsana New" w:cs="Angsana New" w:hint="cs"/>
          <w:i/>
          <w:spacing w:val="-8"/>
          <w:sz w:val="30"/>
          <w:szCs w:val="30"/>
          <w:cs/>
        </w:rPr>
        <w:t xml:space="preserve"> </w:t>
      </w:r>
      <w:r w:rsidRPr="00771476">
        <w:rPr>
          <w:rFonts w:ascii="Angsana New" w:hAnsi="Angsana New" w:cs="Angsana New"/>
          <w:i/>
          <w:spacing w:val="-8"/>
          <w:sz w:val="30"/>
          <w:szCs w:val="30"/>
          <w:cs/>
        </w:rPr>
        <w:t>ๆ ซึ่งผลประโยชน์นี้ได้คิดลดกระแสเงินสดเพื่อให้เป็นมูลค่าปัจจุบัน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การวัดมูลค่าใหม่จะรับรู้ในกำไรหรือขาดทุนเมื่อเกิดขึ้น</w:t>
      </w:r>
    </w:p>
    <w:p w14:paraId="081B94CD" w14:textId="77777777" w:rsidR="000313BE" w:rsidRPr="00A26129" w:rsidRDefault="000313BE" w:rsidP="000313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25283B31" w14:textId="77777777" w:rsidR="000313BE" w:rsidRPr="000313BE" w:rsidRDefault="000313BE" w:rsidP="000313B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0313BE">
        <w:rPr>
          <w:rFonts w:ascii="Angsana New" w:hAnsi="Angsana New" w:cs="Angsana New"/>
          <w:i/>
          <w:iCs/>
          <w:sz w:val="30"/>
          <w:szCs w:val="30"/>
          <w:cs/>
        </w:rPr>
        <w:t xml:space="preserve">ผลประโยชน์เมื่อเลิกจ้าง </w:t>
      </w:r>
    </w:p>
    <w:p w14:paraId="13737B8E" w14:textId="77777777" w:rsidR="000313BE" w:rsidRPr="00A26129" w:rsidRDefault="000313BE" w:rsidP="000313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6D4E5F5A" w14:textId="34FD2080" w:rsidR="00771476" w:rsidRDefault="00771476" w:rsidP="0077147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i/>
          <w:sz w:val="30"/>
          <w:szCs w:val="30"/>
        </w:rPr>
      </w:pPr>
      <w:r w:rsidRPr="00771476">
        <w:rPr>
          <w:rFonts w:ascii="Angsana New" w:hAnsi="Angsana New" w:cs="Angsana New"/>
          <w:i/>
          <w:sz w:val="30"/>
          <w:szCs w:val="30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เมื่อกลุ่มบริษัทไม่สามารถยกเลิกข้อเสนอการให้ผลประโยชน์ดังกล่าวได้อีกต่อไป หรือเมื่อกลุ่มบริษัทรับรู้ต้นทุนสำหรับการปรับโครงสร้าง </w:t>
      </w:r>
      <w:r w:rsidRPr="00771476">
        <w:rPr>
          <w:rFonts w:ascii="Angsana New" w:hAnsi="Angsana New" w:cs="Angsana New"/>
          <w:i/>
          <w:sz w:val="30"/>
          <w:szCs w:val="30"/>
        </w:rPr>
        <w:br/>
      </w:r>
      <w:r w:rsidRPr="00771476">
        <w:rPr>
          <w:rFonts w:ascii="Angsana New" w:hAnsi="Angsana New" w:cs="Angsana New"/>
          <w:i/>
          <w:sz w:val="30"/>
          <w:szCs w:val="30"/>
          <w:cs/>
        </w:rPr>
        <w:t xml:space="preserve">หากระยะเวลาการจ่ายผลประโยชน์เกินกว่า </w:t>
      </w:r>
      <w:r w:rsidRPr="00771476">
        <w:rPr>
          <w:rFonts w:ascii="Angsana New" w:hAnsi="Angsana New" w:cs="Angsana New"/>
          <w:iCs/>
          <w:sz w:val="30"/>
          <w:szCs w:val="30"/>
        </w:rPr>
        <w:t>12</w:t>
      </w:r>
      <w:r w:rsidRPr="00771476">
        <w:rPr>
          <w:rFonts w:ascii="Angsana New" w:hAnsi="Angsana New" w:cs="Angsana New"/>
          <w:i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i/>
          <w:sz w:val="30"/>
          <w:szCs w:val="30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438C6A6F" w14:textId="5D20101D" w:rsidR="000313BE" w:rsidRPr="000313BE" w:rsidRDefault="000313BE" w:rsidP="000313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i/>
          <w:iCs/>
          <w:sz w:val="30"/>
          <w:szCs w:val="30"/>
        </w:rPr>
      </w:pPr>
      <w:r w:rsidRPr="000313BE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ผลประโยชน์ระยะสั้นของพนักงาน</w:t>
      </w:r>
    </w:p>
    <w:p w14:paraId="7CDC00EF" w14:textId="77777777" w:rsidR="000313BE" w:rsidRPr="00A26129" w:rsidRDefault="000313BE" w:rsidP="000313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sz w:val="28"/>
          <w:szCs w:val="28"/>
        </w:rPr>
      </w:pPr>
    </w:p>
    <w:p w14:paraId="1004BC07" w14:textId="33D75916" w:rsidR="00771476" w:rsidRDefault="00771476" w:rsidP="0077147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i/>
          <w:sz w:val="30"/>
          <w:szCs w:val="30"/>
        </w:rPr>
      </w:pPr>
      <w:r w:rsidRPr="00771476">
        <w:rPr>
          <w:rFonts w:ascii="Angsana New" w:hAnsi="Angsana New" w:cs="Angsana New"/>
          <w:i/>
          <w:spacing w:val="-4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771476">
        <w:rPr>
          <w:rFonts w:ascii="Angsana New" w:hAnsi="Angsana New" w:cs="Angsana New"/>
          <w:i/>
          <w:spacing w:val="-4"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i/>
          <w:spacing w:val="-4"/>
          <w:sz w:val="30"/>
          <w:szCs w:val="30"/>
          <w:cs/>
        </w:rPr>
        <w:t>หนี้สินรับรู้ด้วยมูลค่าที่คาดว่าจะจ่ายชำระ</w:t>
      </w:r>
      <w:r w:rsidRPr="00771476">
        <w:rPr>
          <w:rFonts w:ascii="Angsana New" w:hAnsi="Angsana New" w:cs="Angsana New"/>
          <w:i/>
          <w:sz w:val="30"/>
          <w:szCs w:val="30"/>
          <w:cs/>
        </w:rPr>
        <w:t xml:space="preserve">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7815EA8" w14:textId="77777777" w:rsidR="00040D57" w:rsidRPr="00A26129" w:rsidRDefault="00040D57" w:rsidP="0077147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i/>
          <w:sz w:val="28"/>
          <w:szCs w:val="28"/>
        </w:rPr>
      </w:pPr>
    </w:p>
    <w:p w14:paraId="62BA5CFC" w14:textId="656911F5" w:rsidR="00421CFB" w:rsidRDefault="00421CFB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การจ่ายโดย</w:t>
      </w:r>
      <w:r w:rsidRPr="00421CFB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ใช้หุ้นเป็นเกณฑ์</w:t>
      </w:r>
    </w:p>
    <w:p w14:paraId="0AE2CE7B" w14:textId="3A17FC6E" w:rsidR="00421CFB" w:rsidRPr="00A26129" w:rsidRDefault="00421CFB" w:rsidP="00421CFB">
      <w:pPr>
        <w:rPr>
          <w:rFonts w:asciiTheme="majorBidi" w:hAnsiTheme="majorBidi" w:cstheme="majorBidi"/>
          <w:sz w:val="28"/>
          <w:szCs w:val="28"/>
        </w:rPr>
      </w:pPr>
    </w:p>
    <w:p w14:paraId="52B75D0D" w14:textId="7D1DD6D4" w:rsidR="00421CFB" w:rsidRPr="00421CFB" w:rsidRDefault="00421CFB" w:rsidP="00421CFB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i/>
          <w:sz w:val="30"/>
          <w:szCs w:val="30"/>
        </w:rPr>
      </w:pPr>
      <w:r w:rsidRPr="00421CFB">
        <w:rPr>
          <w:rFonts w:ascii="Angsana New" w:hAnsi="Angsana New" w:cs="Angsana New"/>
          <w:i/>
          <w:sz w:val="30"/>
          <w:szCs w:val="30"/>
          <w:cs/>
        </w:rPr>
        <w:t>มูลค่ายุติธรรมของ</w:t>
      </w:r>
      <w:r w:rsidR="009F7F5C">
        <w:rPr>
          <w:rFonts w:ascii="Angsana New" w:hAnsi="Angsana New" w:cs="Angsana New" w:hint="cs"/>
          <w:i/>
          <w:sz w:val="30"/>
          <w:szCs w:val="30"/>
          <w:cs/>
        </w:rPr>
        <w:t xml:space="preserve">หุ้นของบริษัทใหญ่ที่บริษัทซื้อให้แก่พนักงานภายใต้โครงการร่วมลงทุนระหว่างนายจ้างและลูกจ้าง </w:t>
      </w:r>
      <w:r w:rsidR="009F7F5C" w:rsidRPr="009F7F5C">
        <w:rPr>
          <w:rFonts w:ascii="Angsana New" w:hAnsi="Angsana New" w:cs="Angsana New"/>
          <w:iCs/>
          <w:sz w:val="30"/>
          <w:szCs w:val="30"/>
        </w:rPr>
        <w:t>(</w:t>
      </w:r>
      <w:r w:rsidR="009F7F5C">
        <w:rPr>
          <w:rFonts w:ascii="Angsana New" w:hAnsi="Angsana New" w:cs="Angsana New"/>
          <w:iCs/>
          <w:sz w:val="30"/>
          <w:szCs w:val="30"/>
        </w:rPr>
        <w:t>Employee Joint Investment Program (EJIP)</w:t>
      </w:r>
      <w:r w:rsidR="009F7F5C" w:rsidRPr="009F7F5C">
        <w:rPr>
          <w:rFonts w:ascii="Angsana New" w:hAnsi="Angsana New" w:cs="Angsana New"/>
          <w:iCs/>
          <w:sz w:val="30"/>
          <w:szCs w:val="30"/>
        </w:rPr>
        <w:t>)</w:t>
      </w:r>
      <w:r w:rsidRPr="00421CFB">
        <w:rPr>
          <w:rFonts w:ascii="Angsana New" w:hAnsi="Angsana New" w:cs="Angsana New"/>
          <w:i/>
          <w:sz w:val="30"/>
          <w:szCs w:val="30"/>
          <w:cs/>
        </w:rPr>
        <w:t xml:space="preserve"> ณ วันที่ให้สิทธิแก่พนักงาน รับรู้เป็นค่าใช้จ่าย</w:t>
      </w:r>
      <w:r w:rsidR="00626CBF">
        <w:rPr>
          <w:rFonts w:ascii="Angsana New" w:hAnsi="Angsana New" w:cs="Angsana New" w:hint="cs"/>
          <w:i/>
          <w:sz w:val="30"/>
          <w:szCs w:val="30"/>
          <w:cs/>
        </w:rPr>
        <w:t>และ</w:t>
      </w:r>
      <w:r w:rsidRPr="00421CFB">
        <w:rPr>
          <w:rFonts w:ascii="Angsana New" w:hAnsi="Angsana New" w:cs="Angsana New"/>
          <w:i/>
          <w:sz w:val="30"/>
          <w:szCs w:val="30"/>
          <w:cs/>
        </w:rPr>
        <w:t>การเพิ่มขึ้นในส่วนของ</w:t>
      </w:r>
      <w:r w:rsidR="009F7F5C">
        <w:rPr>
          <w:rFonts w:ascii="Angsana New" w:hAnsi="Angsana New" w:cs="Angsana New" w:hint="cs"/>
          <w:i/>
          <w:sz w:val="30"/>
          <w:szCs w:val="30"/>
          <w:cs/>
        </w:rPr>
        <w:t>หนี้สิน</w:t>
      </w:r>
      <w:r w:rsidRPr="00421CFB">
        <w:rPr>
          <w:rFonts w:ascii="Angsana New" w:hAnsi="Angsana New" w:cs="Angsana New"/>
          <w:i/>
          <w:sz w:val="30"/>
          <w:szCs w:val="30"/>
          <w:cs/>
        </w:rPr>
        <w:t xml:space="preserve"> ตลอดระยะเวลาที่พนักงาน</w:t>
      </w:r>
      <w:r w:rsidR="009F7F5C">
        <w:rPr>
          <w:rFonts w:ascii="Angsana New" w:hAnsi="Angsana New" w:cs="Angsana New" w:hint="cs"/>
          <w:i/>
          <w:sz w:val="30"/>
          <w:szCs w:val="30"/>
          <w:cs/>
        </w:rPr>
        <w:t>เข้าร่วมโครงการ</w:t>
      </w:r>
      <w:r w:rsidRPr="00421CFB">
        <w:rPr>
          <w:rFonts w:ascii="Angsana New" w:hAnsi="Angsana New" w:cs="Angsana New"/>
          <w:i/>
          <w:sz w:val="30"/>
          <w:szCs w:val="30"/>
          <w:cs/>
        </w:rPr>
        <w:t xml:space="preserve">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 สำหรับเงื่อนไขการ</w:t>
      </w:r>
      <w:r w:rsidRPr="003E39BF">
        <w:rPr>
          <w:rFonts w:ascii="Angsana New" w:hAnsi="Angsana New" w:cs="Angsana New"/>
          <w:i/>
          <w:spacing w:val="-4"/>
          <w:sz w:val="30"/>
          <w:szCs w:val="30"/>
          <w:cs/>
        </w:rPr>
        <w:t>ได้รับสิทธิที่ไม่ใช่เงื่อนไขการบริการหรือผลงาน มูลค่ายุติธรรมของสิทธิ ณ วันที่ให้สิทธิจะถูกวัดค่าเพื่อให้สะท้อนถึง</w:t>
      </w:r>
      <w:r w:rsidRPr="00421CFB">
        <w:rPr>
          <w:rFonts w:ascii="Angsana New" w:hAnsi="Angsana New" w:cs="Angsana New"/>
          <w:i/>
          <w:sz w:val="30"/>
          <w:szCs w:val="30"/>
          <w:cs/>
        </w:rPr>
        <w:t>เงื่อนไขนั้นและไม่มีการปรับปรุงสำหรับผลต่างระหว่างจำนวนที่คาดไว้กับผลที่เกิดขึ้นจริง</w:t>
      </w:r>
      <w:r w:rsidR="009F7F5C">
        <w:rPr>
          <w:rFonts w:ascii="Angsana New" w:hAnsi="Angsana New" w:cs="Angsana New" w:hint="cs"/>
          <w:i/>
          <w:sz w:val="30"/>
          <w:szCs w:val="30"/>
          <w:cs/>
        </w:rPr>
        <w:t xml:space="preserve"> หนี้สินถูกวัดมูลค่าใหม่ทุก ๆ วันที่ในรายงานและวันที่จ่ายชำระ การเปลี่ยนแปลงในมูลค่ายุติธรรมของหนี้สินรับรู้เป็นค่าใช้จ่ายพนักงานในกำไรหรือขาดทุน</w:t>
      </w:r>
    </w:p>
    <w:p w14:paraId="61CA90A1" w14:textId="77777777" w:rsidR="00306040" w:rsidRPr="00A26129" w:rsidRDefault="00306040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highlight w:val="yellow"/>
        </w:rPr>
      </w:pPr>
    </w:p>
    <w:p w14:paraId="5378C2CC" w14:textId="30347570" w:rsidR="00306040" w:rsidRDefault="00306040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sz w:val="30"/>
          <w:szCs w:val="30"/>
          <w:lang w:val="th-TH"/>
        </w:rPr>
      </w:pPr>
      <w:r w:rsidRPr="00306040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678A0D32" w14:textId="36292A41" w:rsidR="00306040" w:rsidRPr="00A26129" w:rsidRDefault="00306040" w:rsidP="00306040">
      <w:pPr>
        <w:rPr>
          <w:rFonts w:asciiTheme="majorBidi" w:hAnsiTheme="majorBidi" w:cstheme="majorBidi"/>
          <w:sz w:val="28"/>
          <w:szCs w:val="28"/>
          <w:lang w:val="th-TH"/>
        </w:rPr>
      </w:pPr>
    </w:p>
    <w:p w14:paraId="394C7AE2" w14:textId="77777777" w:rsidR="00771476" w:rsidRPr="00771476" w:rsidRDefault="00771476" w:rsidP="0077147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 w:cs="Angsana New"/>
          <w:sz w:val="28"/>
          <w:szCs w:val="28"/>
        </w:rPr>
      </w:pPr>
      <w:r w:rsidRPr="00771476">
        <w:rPr>
          <w:rFonts w:ascii="Angsana New" w:hAnsi="Angsana New" w:cs="Angsana New"/>
          <w:spacing w:val="-2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</w:t>
      </w:r>
      <w:r w:rsidRPr="00771476">
        <w:rPr>
          <w:rFonts w:ascii="Angsana New" w:hAnsi="Angsana New" w:cs="Angsana New" w:hint="cs"/>
          <w:spacing w:val="-2"/>
          <w:sz w:val="30"/>
          <w:szCs w:val="30"/>
          <w:cs/>
        </w:rPr>
        <w:t>ชำระ</w:t>
      </w:r>
      <w:r w:rsidRPr="00771476">
        <w:rPr>
          <w:rFonts w:ascii="Angsana New" w:hAnsi="Angsana New" w:cs="Angsana New"/>
          <w:spacing w:val="-2"/>
          <w:sz w:val="30"/>
          <w:szCs w:val="30"/>
          <w:cs/>
        </w:rPr>
        <w:t>เพื่อโอนหนี้สินในรายการที่เกิดขึ้นในสภาพปกติ</w:t>
      </w:r>
      <w:r w:rsidRPr="00771476">
        <w:rPr>
          <w:rFonts w:ascii="Angsana New" w:hAnsi="Angsana New" w:cs="Angsana New"/>
          <w:spacing w:val="-4"/>
          <w:sz w:val="30"/>
          <w:szCs w:val="30"/>
          <w:cs/>
        </w:rPr>
        <w:t>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</w:t>
      </w:r>
      <w:r w:rsidRPr="00771476">
        <w:rPr>
          <w:rFonts w:ascii="Angsana New" w:hAnsi="Angsana New" w:cs="Angsana New"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sz w:val="30"/>
          <w:szCs w:val="30"/>
          <w:cs/>
        </w:rPr>
        <w:t>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76DDF12F" w14:textId="11D01544" w:rsidR="00A26129" w:rsidRPr="00C12A58" w:rsidRDefault="00A261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594DEAF2" w14:textId="2667CADB" w:rsidR="00306040" w:rsidRPr="00370ECE" w:rsidRDefault="00306040" w:rsidP="00306040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70ECE">
        <w:rPr>
          <w:rFonts w:asciiTheme="majorBidi" w:hAnsiTheme="majorBidi" w:cstheme="majorBidi"/>
          <w:sz w:val="30"/>
          <w:szCs w:val="30"/>
          <w:cs/>
        </w:rPr>
        <w:t>การวัดมูลค่ายุติธรรมของสินทรัพย์หรือหนี้สิน</w:t>
      </w:r>
      <w:r w:rsidRPr="00370ECE">
        <w:rPr>
          <w:rFonts w:asciiTheme="majorBidi" w:hAnsiTheme="majorBidi" w:cstheme="majorBidi"/>
          <w:sz w:val="30"/>
          <w:szCs w:val="30"/>
        </w:rPr>
        <w:t xml:space="preserve"> </w:t>
      </w:r>
      <w:r w:rsidR="00771476">
        <w:rPr>
          <w:rFonts w:asciiTheme="majorBidi" w:hAnsiTheme="majorBidi" w:cstheme="majorBidi" w:hint="cs"/>
          <w:sz w:val="30"/>
          <w:szCs w:val="30"/>
          <w:cs/>
        </w:rPr>
        <w:t>กลุ่ม</w:t>
      </w:r>
      <w:r>
        <w:rPr>
          <w:rFonts w:asciiTheme="majorBidi" w:hAnsiTheme="majorBidi" w:cstheme="majorBidi"/>
          <w:sz w:val="30"/>
          <w:szCs w:val="30"/>
          <w:cs/>
        </w:rPr>
        <w:t>บ</w:t>
      </w:r>
      <w:r w:rsidRPr="00370ECE">
        <w:rPr>
          <w:rFonts w:asciiTheme="majorBidi" w:hAnsiTheme="majorBidi" w:cstheme="majorBidi"/>
          <w:sz w:val="30"/>
          <w:szCs w:val="30"/>
          <w:cs/>
        </w:rPr>
        <w:t xml:space="preserve">ริษัทใช้ข้อมูลที่สามารถสังเกตได้ให้มากที่สุดเท่าที่จะทำได้ </w:t>
      </w:r>
      <w:r w:rsidR="001C2E2C">
        <w:rPr>
          <w:rFonts w:asciiTheme="majorBidi" w:hAnsiTheme="majorBidi" w:cstheme="majorBidi"/>
          <w:sz w:val="30"/>
          <w:szCs w:val="30"/>
          <w:cs/>
        </w:rPr>
        <w:br/>
      </w:r>
      <w:r w:rsidRPr="00370ECE">
        <w:rPr>
          <w:rFonts w:asciiTheme="majorBidi" w:hAnsiTheme="majorBidi" w:cstheme="majorBidi"/>
          <w:sz w:val="30"/>
          <w:szCs w:val="30"/>
          <w:cs/>
        </w:rPr>
        <w:t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Pr="00370ECE">
        <w:rPr>
          <w:rFonts w:asciiTheme="majorBidi" w:hAnsiTheme="majorBidi" w:cstheme="majorBidi"/>
          <w:sz w:val="30"/>
          <w:szCs w:val="30"/>
        </w:rPr>
        <w:t xml:space="preserve"> </w:t>
      </w:r>
      <w:r w:rsidRPr="00370ECE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1D3B3350" w14:textId="77777777" w:rsidR="00306040" w:rsidRPr="00A26129" w:rsidRDefault="00306040" w:rsidP="00306040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32C3F09" w14:textId="4128B59A" w:rsidR="00306040" w:rsidRPr="00370ECE" w:rsidRDefault="00306040" w:rsidP="003F2BDC">
      <w:pPr>
        <w:pStyle w:val="block"/>
        <w:numPr>
          <w:ilvl w:val="0"/>
          <w:numId w:val="21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8929E5">
        <w:rPr>
          <w:rFonts w:asciiTheme="majorBidi" w:hAnsiTheme="majorBidi" w:cstheme="majorBidi"/>
          <w:sz w:val="30"/>
          <w:szCs w:val="30"/>
          <w:cs/>
          <w:lang w:bidi="th-TH"/>
        </w:rPr>
        <w:t xml:space="preserve">ข้อมูลระดับ </w:t>
      </w:r>
      <w:r w:rsidRPr="008929E5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Pr="00370ECE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370ECE">
        <w:rPr>
          <w:rFonts w:asciiTheme="majorBidi" w:hAnsiTheme="majorBidi" w:cstheme="majorBid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537AEDDF" w14:textId="51CB9E26" w:rsidR="00306040" w:rsidRPr="00370ECE" w:rsidRDefault="00306040" w:rsidP="003F2BDC">
      <w:pPr>
        <w:pStyle w:val="block"/>
        <w:numPr>
          <w:ilvl w:val="0"/>
          <w:numId w:val="21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8929E5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ข้อมูลระดับ</w:t>
      </w:r>
      <w:r w:rsidRPr="008929E5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2</w:t>
      </w:r>
      <w:r w:rsidRPr="00D77AD7">
        <w:rPr>
          <w:rFonts w:asciiTheme="majorBidi" w:hAnsiTheme="majorBidi" w:cstheme="majorBidi"/>
          <w:spacing w:val="-2"/>
          <w:sz w:val="30"/>
          <w:szCs w:val="30"/>
          <w:lang w:bidi="th-TH"/>
        </w:rPr>
        <w:t xml:space="preserve"> </w:t>
      </w:r>
      <w:r w:rsidRPr="00D77AD7">
        <w:rPr>
          <w:rFonts w:asciiTheme="majorBidi" w:hAnsiTheme="majorBidi" w:cstheme="majorBidi"/>
          <w:spacing w:val="-2"/>
          <w:sz w:val="30"/>
          <w:szCs w:val="30"/>
          <w:cs/>
          <w:lang w:bidi="th-TH"/>
        </w:rPr>
        <w:t>เป็นข้อมูลอื่นที่สังเกตได้โดยตรงหรือโดยอ้อมสำหรับสินทรัพย์นั้นหรือหนี้สินนั้</w:t>
      </w:r>
      <w:r w:rsidRPr="00D77AD7">
        <w:rPr>
          <w:rFonts w:asciiTheme="majorBidi" w:hAnsiTheme="majorBidi" w:cstheme="majorBidi" w:hint="cs"/>
          <w:spacing w:val="-2"/>
          <w:sz w:val="30"/>
          <w:szCs w:val="30"/>
          <w:cs/>
          <w:lang w:bidi="th-TH"/>
        </w:rPr>
        <w:t>น</w:t>
      </w:r>
      <w:r w:rsidRPr="00370ECE">
        <w:rPr>
          <w:rFonts w:asciiTheme="majorBidi" w:hAnsiTheme="majorBidi" w:cstheme="majorBidi"/>
          <w:sz w:val="30"/>
          <w:szCs w:val="30"/>
          <w:cs/>
          <w:lang w:bidi="th-TH"/>
        </w:rPr>
        <w:t xml:space="preserve">นอกเหนือจากราคาเสนอซื้อขายซึ่งรวมอยู่ในข้อมูลระดับ </w:t>
      </w:r>
      <w:r w:rsidRPr="00370ECE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14:paraId="2E04674C" w14:textId="1D05CC4A" w:rsidR="00306040" w:rsidRDefault="00306040" w:rsidP="003F2BDC">
      <w:pPr>
        <w:pStyle w:val="block"/>
        <w:numPr>
          <w:ilvl w:val="0"/>
          <w:numId w:val="21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8929E5">
        <w:rPr>
          <w:rFonts w:asciiTheme="majorBidi" w:hAnsiTheme="majorBidi" w:cstheme="majorBidi"/>
          <w:sz w:val="30"/>
          <w:szCs w:val="30"/>
          <w:cs/>
          <w:lang w:bidi="th-TH"/>
        </w:rPr>
        <w:t>ข้อมูลระดับ</w:t>
      </w:r>
      <w:r w:rsidRPr="008929E5">
        <w:rPr>
          <w:rFonts w:asciiTheme="majorBidi" w:hAnsiTheme="majorBidi" w:cstheme="majorBidi"/>
          <w:sz w:val="30"/>
          <w:szCs w:val="30"/>
          <w:lang w:bidi="th-TH"/>
        </w:rPr>
        <w:t xml:space="preserve"> 3</w:t>
      </w:r>
      <w:r w:rsidRPr="00370ECE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370ECE">
        <w:rPr>
          <w:rFonts w:asciiTheme="majorBidi" w:hAnsiTheme="majorBidi" w:cstheme="majorBidi" w:hint="cs"/>
          <w:sz w:val="30"/>
          <w:szCs w:val="30"/>
          <w:cs/>
          <w:lang w:bidi="th-TH"/>
        </w:rPr>
        <w:t>ข้อมูลที่ใช้</w:t>
      </w:r>
      <w:r w:rsidRPr="00370ECE">
        <w:rPr>
          <w:rFonts w:asciiTheme="majorBidi" w:hAnsiTheme="majorBidi" w:cstheme="majorBidi"/>
          <w:sz w:val="30"/>
          <w:szCs w:val="30"/>
          <w:cs/>
          <w:lang w:bidi="th-TH"/>
        </w:rPr>
        <w:t>เป็นข้อมูลที่ไม่สามารถสังเกตได้สำหรับสินทรัพย์หรือหนี้สินนั้น</w:t>
      </w:r>
    </w:p>
    <w:p w14:paraId="027AFD71" w14:textId="77777777" w:rsidR="00040D57" w:rsidRPr="00A26129" w:rsidRDefault="00040D57" w:rsidP="00040D57">
      <w:pPr>
        <w:pStyle w:val="block"/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28"/>
          <w:szCs w:val="28"/>
          <w:lang w:bidi="th-TH"/>
        </w:rPr>
      </w:pPr>
    </w:p>
    <w:p w14:paraId="48B51051" w14:textId="0E0424DA" w:rsidR="00771476" w:rsidRPr="00A33951" w:rsidRDefault="00771476" w:rsidP="0077147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771476">
        <w:rPr>
          <w:rFonts w:asciiTheme="majorBidi" w:hAnsiTheme="majorBidi" w:cstheme="majorBidi"/>
          <w:sz w:val="30"/>
          <w:szCs w:val="30"/>
          <w:cs/>
        </w:rPr>
        <w:lastRenderedPageBreak/>
        <w:t>หาก</w:t>
      </w:r>
      <w:r w:rsidRPr="00771476">
        <w:rPr>
          <w:rFonts w:ascii="Angsana New" w:hAnsi="Angsana New" w:cs="Angsana New"/>
          <w:spacing w:val="-6"/>
          <w:sz w:val="30"/>
          <w:szCs w:val="30"/>
          <w:cs/>
        </w:rPr>
        <w:t>สินทรัพย์หรือหนี้สินที่วัดมูลค่าด้วยมูลค่ายุติธรรมมีราคาเสนอซื้อและราคาเสนอขาย</w:t>
      </w:r>
      <w:r w:rsidR="006718C3">
        <w:rPr>
          <w:rFonts w:ascii="Angsana New" w:hAnsi="Angsana New" w:cs="Angsana New"/>
          <w:spacing w:val="-6"/>
          <w:sz w:val="30"/>
          <w:szCs w:val="30"/>
        </w:rPr>
        <w:t xml:space="preserve"> </w:t>
      </w:r>
      <w:r w:rsidRPr="00771476">
        <w:rPr>
          <w:rFonts w:ascii="Angsana New" w:hAnsi="Angsana New" w:cs="Angsana New"/>
          <w:spacing w:val="-6"/>
          <w:sz w:val="30"/>
          <w:szCs w:val="30"/>
          <w:cs/>
        </w:rPr>
        <w:t>กลุ่มบริษัทวัดมูลค่าสินทรัพย์</w:t>
      </w:r>
      <w:r w:rsidRPr="00771476">
        <w:rPr>
          <w:rFonts w:ascii="Angsana New" w:hAnsi="Angsana New" w:cs="Angsana New"/>
          <w:spacing w:val="-2"/>
          <w:sz w:val="30"/>
          <w:szCs w:val="30"/>
          <w:cs/>
        </w:rPr>
        <w:t>และสถานะการเป็นสินทรัพย์ด้วยราคาเสนอซื้อ และวัดมูลค่าหนี้สินและ</w:t>
      </w:r>
      <w:r w:rsidRPr="00771476">
        <w:rPr>
          <w:rFonts w:ascii="Angsana New" w:hAnsi="Angsana New" w:cs="Angsana New" w:hint="cs"/>
          <w:spacing w:val="-2"/>
          <w:sz w:val="30"/>
          <w:szCs w:val="30"/>
          <w:cs/>
        </w:rPr>
        <w:t>สถาน</w:t>
      </w:r>
      <w:r w:rsidR="00F4524E">
        <w:rPr>
          <w:rFonts w:ascii="Angsana New" w:hAnsi="Angsana New" w:cs="Angsana New" w:hint="cs"/>
          <w:spacing w:val="-2"/>
          <w:sz w:val="30"/>
          <w:szCs w:val="30"/>
          <w:cs/>
        </w:rPr>
        <w:t>ะ</w:t>
      </w:r>
      <w:r w:rsidRPr="00771476">
        <w:rPr>
          <w:rFonts w:ascii="Angsana New" w:hAnsi="Angsana New" w:cs="Angsana New" w:hint="cs"/>
          <w:spacing w:val="-2"/>
          <w:sz w:val="30"/>
          <w:szCs w:val="30"/>
          <w:cs/>
        </w:rPr>
        <w:t>การ</w:t>
      </w:r>
      <w:r w:rsidRPr="00771476">
        <w:rPr>
          <w:rFonts w:ascii="Angsana New" w:hAnsi="Angsana New" w:cs="Angsana New"/>
          <w:spacing w:val="-2"/>
          <w:sz w:val="30"/>
          <w:szCs w:val="30"/>
          <w:cs/>
        </w:rPr>
        <w:t>เป็นหนี้สินด้วยราคาเสนอขาย</w:t>
      </w:r>
      <w:r w:rsidRPr="00771476">
        <w:rPr>
          <w:rFonts w:ascii="Angsana New" w:hAnsi="Angsana New" w:cs="Angsana New"/>
          <w:spacing w:val="-6"/>
          <w:sz w:val="30"/>
          <w:szCs w:val="30"/>
          <w:cs/>
        </w:rPr>
        <w:t>หลักฐาน</w:t>
      </w:r>
      <w:r w:rsidRPr="00771476">
        <w:rPr>
          <w:rFonts w:ascii="Angsana New" w:hAnsi="Angsana New" w:cs="Angsana New"/>
          <w:sz w:val="30"/>
          <w:szCs w:val="30"/>
          <w:cs/>
          <w:lang w:val="x-none" w:eastAsia="x-none"/>
        </w:rPr>
        <w:t>ที่ดีที่สุดสำหรับมูลค่ายุติธรรมของเครื่องมือทางการเงิน ณ วันที่รับรู้รายการ</w:t>
      </w:r>
      <w:r w:rsidRPr="00771476">
        <w:rPr>
          <w:rFonts w:ascii="Angsana New" w:hAnsi="Angsana New" w:cs="Angsana New"/>
          <w:sz w:val="30"/>
          <w:szCs w:val="30"/>
          <w:cs/>
        </w:rPr>
        <w:t>เมื่อ</w:t>
      </w:r>
      <w:r w:rsidRPr="00771476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เริ่มแรกคือราคาของการทำรายการ </w:t>
      </w:r>
      <w:r w:rsidR="00FA5BFF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กล่าวคือ</w:t>
      </w:r>
      <w:r w:rsidRPr="00771476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 มูลค่ายุติธรรมของผลตอบแทนที่ให้หรือได้รับ</w:t>
      </w:r>
    </w:p>
    <w:p w14:paraId="6F39A128" w14:textId="77777777" w:rsidR="00421CFB" w:rsidRPr="00C12A58" w:rsidRDefault="00421CFB" w:rsidP="006718C3">
      <w:pPr>
        <w:pStyle w:val="BodyText"/>
        <w:shd w:val="clear" w:color="auto" w:fill="FFFFFF"/>
        <w:tabs>
          <w:tab w:val="clear" w:pos="454"/>
        </w:tabs>
        <w:spacing w:after="0"/>
        <w:jc w:val="thaiDistribute"/>
        <w:rPr>
          <w:rFonts w:ascii="Angsana New" w:hAnsi="Angsana New" w:cs="Angsana New"/>
          <w:iCs/>
        </w:rPr>
      </w:pPr>
    </w:p>
    <w:p w14:paraId="7F8FCC4C" w14:textId="2B07E9A2" w:rsidR="003057D6" w:rsidRPr="00663DF5" w:rsidRDefault="003057D6" w:rsidP="003F2BDC">
      <w:pPr>
        <w:pStyle w:val="Heading8"/>
        <w:numPr>
          <w:ilvl w:val="1"/>
          <w:numId w:val="24"/>
        </w:numPr>
        <w:spacing w:line="240" w:lineRule="auto"/>
        <w:ind w:left="540" w:hanging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cs/>
          <w:lang w:val="th-TH"/>
        </w:rPr>
      </w:pPr>
      <w:r w:rsidRPr="00663DF5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รายได้</w:t>
      </w:r>
      <w:r w:rsidR="00771476" w:rsidRPr="00771476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จากสัญญาที่ทำกับลูกค้า</w:t>
      </w:r>
    </w:p>
    <w:p w14:paraId="0E6579A4" w14:textId="77777777" w:rsidR="00771476" w:rsidRPr="00C12A58" w:rsidRDefault="00771476" w:rsidP="007714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 w:cs="Angsana New"/>
        </w:rPr>
      </w:pPr>
    </w:p>
    <w:p w14:paraId="65F841E5" w14:textId="25380FF8" w:rsidR="00771476" w:rsidRDefault="00771476" w:rsidP="00674D42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 w:cs="Angsana New"/>
          <w:sz w:val="30"/>
          <w:szCs w:val="30"/>
          <w:lang w:val="x-none" w:eastAsia="x-none"/>
        </w:rPr>
      </w:pPr>
      <w:r w:rsidRPr="00771476">
        <w:rPr>
          <w:rFonts w:ascii="Angsana New" w:hAnsi="Angsana New" w:cs="Angsana New"/>
          <w:sz w:val="30"/>
          <w:szCs w:val="30"/>
          <w:cs/>
          <w:lang w:val="x-none" w:eastAsia="x-none"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</w:t>
      </w:r>
      <w:r w:rsidRPr="00674D42">
        <w:rPr>
          <w:rFonts w:ascii="Angsana New" w:hAnsi="Angsana New" w:cs="Angsana New"/>
          <w:sz w:val="30"/>
          <w:szCs w:val="30"/>
          <w:cs/>
          <w:lang w:val="x-none" w:eastAsia="x-none"/>
        </w:rPr>
        <w:t xml:space="preserve">สาม </w:t>
      </w:r>
      <w:r w:rsidRPr="00674D42">
        <w:rPr>
          <w:rFonts w:ascii="Angsana New" w:hAnsi="Angsana New" w:cs="Angsana New" w:hint="cs"/>
          <w:sz w:val="30"/>
          <w:szCs w:val="30"/>
          <w:cs/>
          <w:lang w:val="x-none" w:eastAsia="x-none"/>
        </w:rPr>
        <w:t>รายได้ที่รับรู้ไม่รวม</w:t>
      </w:r>
      <w:r w:rsidRPr="00674D42">
        <w:rPr>
          <w:rFonts w:ascii="Angsana New" w:hAnsi="Angsana New" w:cs="Angsana New"/>
          <w:sz w:val="30"/>
          <w:szCs w:val="30"/>
          <w:cs/>
          <w:lang w:val="x-none" w:eastAsia="x-none"/>
        </w:rPr>
        <w:t>ภาษีมูลค่าเพิ่มและแสดงสุทธิจากส่วนลดการค้าและส่วนลดตามปริมาณ</w:t>
      </w:r>
      <w:r w:rsidRPr="00674D42">
        <w:rPr>
          <w:rFonts w:ascii="Angsana New" w:hAnsi="Angsana New" w:cs="Angsana New"/>
          <w:sz w:val="30"/>
          <w:szCs w:val="30"/>
          <w:lang w:eastAsia="x-none"/>
        </w:rPr>
        <w:t xml:space="preserve"> </w:t>
      </w:r>
      <w:r w:rsidRPr="00674D42">
        <w:rPr>
          <w:rFonts w:ascii="Angsana New" w:hAnsi="Angsana New" w:cs="Angsana New"/>
          <w:sz w:val="30"/>
          <w:szCs w:val="30"/>
          <w:cs/>
          <w:lang w:val="x-none" w:eastAsia="x-none"/>
        </w:rPr>
        <w:t>รายได้จากการขายสินค้ารับรู้ ณ วันที่มีการส่งมอบสินค้าให้กับลูกค้า</w:t>
      </w:r>
    </w:p>
    <w:p w14:paraId="72C9597C" w14:textId="77777777" w:rsidR="00D666E1" w:rsidRPr="00C12A58" w:rsidRDefault="00D666E1" w:rsidP="00674D42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 w:cs="Angsana New"/>
          <w:lang w:val="x-none" w:eastAsia="x-none"/>
        </w:rPr>
      </w:pPr>
    </w:p>
    <w:p w14:paraId="7F31CAE1" w14:textId="20E59EBF" w:rsidR="000670A9" w:rsidRDefault="000E25E8" w:rsidP="0045038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 w:cs="Angsana New"/>
          <w:sz w:val="30"/>
          <w:szCs w:val="30"/>
          <w:lang w:eastAsia="x-none"/>
        </w:rPr>
      </w:pPr>
      <w:r w:rsidRPr="000E25E8">
        <w:rPr>
          <w:rFonts w:ascii="Angsana New" w:hAnsi="Angsana New" w:cs="Angsana New" w:hint="cs"/>
          <w:sz w:val="30"/>
          <w:szCs w:val="30"/>
          <w:cs/>
          <w:lang w:eastAsia="x-none"/>
        </w:rPr>
        <w:t>หนี้สินที่เกิดจากสัญญา</w:t>
      </w:r>
      <w:r w:rsidR="003521DF">
        <w:rPr>
          <w:rFonts w:ascii="Angsana New" w:hAnsi="Angsana New" w:cs="Angsana New" w:hint="cs"/>
          <w:sz w:val="30"/>
          <w:szCs w:val="30"/>
          <w:cs/>
          <w:lang w:eastAsia="x-none"/>
        </w:rPr>
        <w:t>รวมถึงเงินรับล่วงหน้าจากลูกค้า</w:t>
      </w:r>
      <w:r w:rsidRPr="000E25E8">
        <w:rPr>
          <w:rFonts w:ascii="Angsana New" w:hAnsi="Angsana New" w:cs="Angsana New" w:hint="cs"/>
          <w:sz w:val="30"/>
          <w:szCs w:val="30"/>
          <w:cs/>
          <w:lang w:eastAsia="x-none"/>
        </w:rPr>
        <w:t>เป็นภาระผูกพันที่จะต้องโอนสินค้าหรือบริการให้กับลูกค้า</w:t>
      </w:r>
      <w:r w:rsidRPr="000E25E8">
        <w:rPr>
          <w:rFonts w:ascii="Angsana New" w:hAnsi="Angsana New" w:cs="Angsana New"/>
          <w:sz w:val="30"/>
          <w:szCs w:val="30"/>
          <w:cs/>
          <w:lang w:eastAsia="x-none"/>
        </w:rPr>
        <w:t xml:space="preserve"> </w:t>
      </w:r>
      <w:r w:rsidRPr="000E25E8">
        <w:rPr>
          <w:rFonts w:ascii="Angsana New" w:hAnsi="Angsana New" w:cs="Angsana New" w:hint="cs"/>
          <w:sz w:val="30"/>
          <w:szCs w:val="30"/>
          <w:cs/>
          <w:lang w:eastAsia="x-none"/>
        </w:rPr>
        <w:t>หนี้สินที่เกิดจากสัญญา</w:t>
      </w:r>
      <w:r w:rsidR="003521DF">
        <w:rPr>
          <w:rFonts w:ascii="Angsana New" w:hAnsi="Angsana New" w:cs="Angsana New" w:hint="cs"/>
          <w:sz w:val="30"/>
          <w:szCs w:val="30"/>
          <w:cs/>
          <w:lang w:eastAsia="x-none"/>
        </w:rPr>
        <w:t>รวมถึงเงินรับล่วงหน้าจากลูกค้า</w:t>
      </w:r>
      <w:r w:rsidRPr="000E25E8">
        <w:rPr>
          <w:rFonts w:ascii="Angsana New" w:hAnsi="Angsana New" w:cs="Angsana New" w:hint="cs"/>
          <w:sz w:val="30"/>
          <w:szCs w:val="30"/>
          <w:cs/>
          <w:lang w:eastAsia="x-none"/>
        </w:rPr>
        <w:t>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</w:t>
      </w:r>
      <w:r>
        <w:rPr>
          <w:rFonts w:ascii="Angsana New" w:hAnsi="Angsana New" w:cs="Angsana New"/>
          <w:sz w:val="30"/>
          <w:szCs w:val="30"/>
          <w:lang w:eastAsia="x-none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  <w:lang w:eastAsia="x-none"/>
        </w:rPr>
        <w:t>โดยกลุ่มบริษัทแสดงหนี้สินที่เกิดจากสัญญาเป็นส่วนหนึ่งของเจ้าหนี้</w:t>
      </w:r>
      <w:r w:rsidR="009F7F5C">
        <w:rPr>
          <w:rFonts w:ascii="Angsana New" w:hAnsi="Angsana New" w:cs="Angsana New" w:hint="cs"/>
          <w:sz w:val="30"/>
          <w:szCs w:val="30"/>
          <w:cs/>
          <w:lang w:eastAsia="x-none"/>
        </w:rPr>
        <w:t>หมุนเวียน</w:t>
      </w:r>
      <w:r>
        <w:rPr>
          <w:rFonts w:ascii="Angsana New" w:hAnsi="Angsana New" w:cs="Angsana New" w:hint="cs"/>
          <w:sz w:val="30"/>
          <w:szCs w:val="30"/>
          <w:cs/>
          <w:lang w:eastAsia="x-none"/>
        </w:rPr>
        <w:t>อื่น</w:t>
      </w:r>
    </w:p>
    <w:p w14:paraId="2A52C28E" w14:textId="77777777" w:rsidR="00450384" w:rsidRPr="00C12A58" w:rsidRDefault="00450384" w:rsidP="0045038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 w:cs="Angsana New"/>
          <w:lang w:eastAsia="x-none"/>
        </w:rPr>
      </w:pPr>
    </w:p>
    <w:p w14:paraId="3CA61483" w14:textId="411CF399" w:rsidR="003057D6" w:rsidRPr="007C1844" w:rsidRDefault="003057D6" w:rsidP="003F2BDC">
      <w:pPr>
        <w:pStyle w:val="Heading8"/>
        <w:numPr>
          <w:ilvl w:val="1"/>
          <w:numId w:val="24"/>
        </w:numPr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cs/>
          <w:lang w:val="th-TH"/>
        </w:rPr>
      </w:pPr>
      <w:r w:rsidRPr="007C1844">
        <w:rPr>
          <w:rFonts w:ascii="Angsana New" w:hAnsi="Angsana New" w:cs="Angsana New" w:hint="cs"/>
          <w:i/>
          <w:iCs/>
          <w:sz w:val="30"/>
          <w:szCs w:val="30"/>
          <w:cs/>
          <w:lang w:val="th-TH"/>
        </w:rPr>
        <w:t>ภาษีเงินได้</w:t>
      </w:r>
    </w:p>
    <w:p w14:paraId="4A6DBB28" w14:textId="77777777" w:rsidR="00952853" w:rsidRPr="00C12A58" w:rsidRDefault="00952853" w:rsidP="002162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574BFB0" w14:textId="10C3EB45" w:rsidR="001C7DA9" w:rsidRDefault="001C7DA9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C7DA9">
        <w:rPr>
          <w:rFonts w:ascii="Angsana New" w:hAnsi="Angsana New" w:cs="Angsana New"/>
          <w:spacing w:val="-2"/>
          <w:sz w:val="30"/>
          <w:szCs w:val="30"/>
          <w:cs/>
        </w:rPr>
        <w:t>ค่าใช้จ่าย</w:t>
      </w:r>
      <w:r w:rsidRPr="001C7DA9">
        <w:rPr>
          <w:rFonts w:ascii="Angsana New" w:hAnsi="Angsana New" w:cs="Angsana New"/>
          <w:sz w:val="30"/>
          <w:szCs w:val="30"/>
          <w:cs/>
        </w:rPr>
        <w:t>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1C7DA9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1C7DA9">
        <w:rPr>
          <w:rFonts w:ascii="Angsana New" w:hAnsi="Angsana New" w:cs="Angsana New"/>
          <w:sz w:val="30"/>
          <w:szCs w:val="30"/>
          <w:cs/>
        </w:rPr>
        <w:t>รับรู้ในกำไรหรือขาดทุนเว้นแต่รายการที่เกี่ยวข้องในการรวมธุรกิจ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47257FA5" w14:textId="049EC505" w:rsidR="001C7DA9" w:rsidRPr="00C12A58" w:rsidRDefault="001C7DA9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</w:rPr>
      </w:pPr>
    </w:p>
    <w:p w14:paraId="1DCB68D5" w14:textId="5BCD7DB0" w:rsidR="00D7640E" w:rsidRDefault="001C7DA9" w:rsidP="003521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5D00C7">
        <w:rPr>
          <w:rFonts w:ascii="Angsana New" w:hAnsi="Angsana New" w:cs="Angsana New"/>
          <w:sz w:val="30"/>
          <w:szCs w:val="30"/>
          <w:cs/>
        </w:rPr>
        <w:t>ภาษีเงินได้ของงวดปัจจุบัน</w:t>
      </w:r>
      <w:r w:rsidRPr="005D00C7">
        <w:rPr>
          <w:rFonts w:ascii="Angsana New" w:hAnsi="Angsana New" w:cs="Angsana New" w:hint="cs"/>
          <w:sz w:val="30"/>
          <w:szCs w:val="30"/>
          <w:cs/>
        </w:rPr>
        <w:t>บันทึก</w:t>
      </w:r>
      <w:r w:rsidRPr="005D00C7">
        <w:rPr>
          <w:rFonts w:ascii="Angsana New" w:hAnsi="Angsana New" w:cs="Angsana New"/>
          <w:sz w:val="30"/>
          <w:szCs w:val="30"/>
          <w:cs/>
        </w:rPr>
        <w:t>โดยคำนวณจากกำไรหรือขาดทุนประจำปีที่ต้องเสียภาษี โดยใช้อัตราภาษีที่ประกาศใช้</w:t>
      </w:r>
      <w:r w:rsidRPr="001C7DA9">
        <w:rPr>
          <w:rFonts w:ascii="Angsana New" w:hAnsi="Angsana New" w:cs="Angsana New"/>
          <w:sz w:val="30"/>
          <w:szCs w:val="30"/>
          <w:cs/>
        </w:rPr>
        <w:t>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Pr="001C7DA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1C7DA9">
        <w:rPr>
          <w:rFonts w:ascii="Angsana New" w:hAnsi="Angsana New" w:cs="Angsana New"/>
          <w:sz w:val="30"/>
          <w:szCs w:val="30"/>
          <w:cs/>
        </w:rPr>
        <w:t>ๆ</w:t>
      </w:r>
    </w:p>
    <w:p w14:paraId="755BA53F" w14:textId="77777777" w:rsidR="003521DF" w:rsidRPr="00C12A58" w:rsidRDefault="003521DF" w:rsidP="003521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cs/>
        </w:rPr>
      </w:pPr>
    </w:p>
    <w:p w14:paraId="40B247E8" w14:textId="7B1B3034" w:rsidR="001C7DA9" w:rsidRDefault="001C7DA9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C7DA9">
        <w:rPr>
          <w:rFonts w:ascii="Angsana New" w:hAnsi="Angsana New" w:cs="Angsana New"/>
          <w:spacing w:val="-2"/>
          <w:sz w:val="30"/>
          <w:szCs w:val="30"/>
          <w:cs/>
        </w:rPr>
        <w:t>ภาษี</w:t>
      </w:r>
      <w:r w:rsidRPr="001C7DA9">
        <w:rPr>
          <w:rFonts w:ascii="Angsana New" w:hAnsi="Angsana New" w:cs="Angsana New"/>
          <w:spacing w:val="-4"/>
          <w:sz w:val="30"/>
          <w:szCs w:val="30"/>
          <w:cs/>
        </w:rPr>
        <w:t>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</w:t>
      </w:r>
      <w:r w:rsidRPr="001C7DA9">
        <w:rPr>
          <w:rFonts w:ascii="Angsana New" w:hAnsi="Angsana New" w:cs="Angsana New"/>
          <w:spacing w:val="-2"/>
          <w:sz w:val="30"/>
          <w:szCs w:val="30"/>
          <w:cs/>
        </w:rPr>
        <w:t xml:space="preserve">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</w:t>
      </w:r>
      <w:r w:rsidR="00C12A58">
        <w:rPr>
          <w:rFonts w:ascii="Angsana New" w:hAnsi="Angsana New" w:cs="Angsana New" w:hint="cs"/>
          <w:spacing w:val="-2"/>
          <w:sz w:val="30"/>
          <w:szCs w:val="30"/>
          <w:cs/>
        </w:rPr>
        <w:t>สำหรับ</w:t>
      </w:r>
      <w:r w:rsidRPr="001C7DA9">
        <w:rPr>
          <w:rFonts w:ascii="Angsana New" w:hAnsi="Angsana New" w:cs="Angsana New"/>
          <w:spacing w:val="-2"/>
          <w:sz w:val="30"/>
          <w:szCs w:val="30"/>
          <w:cs/>
        </w:rPr>
        <w:t>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</w:t>
      </w:r>
      <w:r w:rsidRPr="001C7DA9">
        <w:rPr>
          <w:rFonts w:ascii="Angsana New" w:hAnsi="Angsana New" w:cs="Angsana New"/>
          <w:spacing w:val="-4"/>
          <w:sz w:val="30"/>
          <w:szCs w:val="30"/>
          <w:cs/>
        </w:rPr>
        <w:t>รวมธุรกิจ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หรือไม่ส่งผลกระทบต่อกำไรขาดทุนทางบัญชีและทางภาษี</w:t>
      </w:r>
      <w:r w:rsidR="00AC7C65" w:rsidRPr="00AC7C65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ณ</w:t>
      </w:r>
      <w:r w:rsidR="00AC7C65" w:rsidRPr="00AC7C65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วันที่เกิดรายการนั้น</w:t>
      </w:r>
      <w:r w:rsidR="00AC7C65" w:rsidRPr="00AC7C65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และไม่ทำให้ผลแตกต่างชั่วคราวที่ต้องเสียภาษีและผลแตกต่างชั่วคราวที่ใช้หักภาษีมีจำนวนเท่ากัน</w:t>
      </w:r>
      <w:r w:rsidR="00AC7C65" w:rsidRPr="00AC7C65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ณ</w:t>
      </w:r>
      <w:r w:rsidR="00AC7C65" w:rsidRPr="00AC7C65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C7C65" w:rsidRPr="00AC7C65">
        <w:rPr>
          <w:rFonts w:ascii="Angsana New" w:hAnsi="Angsana New" w:cs="Angsana New" w:hint="cs"/>
          <w:spacing w:val="-4"/>
          <w:sz w:val="30"/>
          <w:szCs w:val="30"/>
          <w:cs/>
        </w:rPr>
        <w:t>วันที่เกิดรายการนั้น</w:t>
      </w:r>
    </w:p>
    <w:p w14:paraId="42FA69BB" w14:textId="77777777" w:rsidR="00D7640E" w:rsidRPr="00C12A58" w:rsidRDefault="00D7640E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</w:rPr>
      </w:pPr>
    </w:p>
    <w:p w14:paraId="7130B0AE" w14:textId="67C9A51F" w:rsidR="001C7DA9" w:rsidRPr="001C7DA9" w:rsidRDefault="001C7DA9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C7DA9">
        <w:rPr>
          <w:rFonts w:ascii="Angsana New" w:hAnsi="Angsana New" w:cs="Angsana New"/>
          <w:spacing w:val="-2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</w:t>
      </w:r>
      <w:r w:rsidRPr="003521DF">
        <w:rPr>
          <w:rFonts w:ascii="Angsana New" w:hAnsi="Angsana New" w:cs="Angsana New"/>
          <w:spacing w:val="-4"/>
          <w:sz w:val="30"/>
          <w:szCs w:val="30"/>
          <w:cs/>
        </w:rPr>
        <w:t>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1C7DA9">
        <w:rPr>
          <w:rFonts w:ascii="Angsana New" w:hAnsi="Angsana New" w:cs="Angsana New" w:hint="cs"/>
          <w:spacing w:val="-6"/>
          <w:sz w:val="30"/>
          <w:szCs w:val="30"/>
          <w:cs/>
        </w:rPr>
        <w:t xml:space="preserve"> </w:t>
      </w:r>
      <w:r w:rsidRPr="001C7DA9">
        <w:rPr>
          <w:rFonts w:ascii="Angsana New" w:hAnsi="Angsana New" w:cs="Angsana New"/>
          <w:spacing w:val="-6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</w:t>
      </w:r>
      <w:r w:rsidRPr="001C7DA9">
        <w:rPr>
          <w:rFonts w:ascii="Angsana New" w:hAnsi="Angsana New" w:cs="Angsana New"/>
          <w:sz w:val="30"/>
          <w:szCs w:val="30"/>
          <w:cs/>
        </w:rPr>
        <w:t>ของงวดปัจจุบัน</w:t>
      </w:r>
      <w:r w:rsidR="00A4764E">
        <w:rPr>
          <w:rFonts w:ascii="Angsana New" w:hAnsi="Angsana New" w:cs="Angsana New"/>
          <w:sz w:val="30"/>
          <w:szCs w:val="30"/>
          <w:cs/>
        </w:rPr>
        <w:br/>
      </w:r>
      <w:r w:rsidRPr="001C7DA9">
        <w:rPr>
          <w:rFonts w:ascii="Angsana New" w:hAnsi="Angsana New" w:cs="Angsana New"/>
          <w:sz w:val="30"/>
          <w:szCs w:val="30"/>
          <w:cs/>
        </w:rPr>
        <w:t>จะหักกลบกับหนี้สินภาษีเงินได้ของงวดปัจจุบันในงบการเงินเฉพาะกิจการ</w:t>
      </w:r>
    </w:p>
    <w:p w14:paraId="59F90FC1" w14:textId="6FAF55F0" w:rsidR="001C7DA9" w:rsidRPr="001C7DA9" w:rsidRDefault="001C7DA9" w:rsidP="001C7D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1C7DA9">
        <w:rPr>
          <w:rFonts w:asciiTheme="majorBidi" w:hAnsiTheme="majorBidi" w:cstheme="majorBidi"/>
          <w:b/>
          <w:sz w:val="30"/>
          <w:szCs w:val="30"/>
          <w:cs/>
        </w:rPr>
        <w:lastRenderedPageBreak/>
        <w:t>สินทรัพย์</w:t>
      </w:r>
      <w:r w:rsidRPr="001C7DA9">
        <w:rPr>
          <w:rFonts w:ascii="Angsana New" w:hAnsi="Angsana New" w:cs="Angsana New"/>
          <w:sz w:val="30"/>
          <w:szCs w:val="30"/>
          <w:cs/>
        </w:rPr>
        <w:t>ภาษีเงินได้รอการตัดบัญชีจะบันทึกต่อเมื่อมีความเป็นไปได้ค่อนข้างแน่ว่ากำไรเพื่อเสียภาษีในอนาคต</w:t>
      </w:r>
      <w:r w:rsidRPr="001C7DA9">
        <w:rPr>
          <w:rFonts w:ascii="Angsana New" w:hAnsi="Angsana New" w:cs="Angsana New"/>
          <w:sz w:val="30"/>
          <w:szCs w:val="30"/>
          <w:cs/>
        </w:rPr>
        <w:br/>
        <w:t>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</w:t>
      </w:r>
      <w:r w:rsidR="00692AF0">
        <w:rPr>
          <w:rFonts w:ascii="Angsana New" w:hAnsi="Angsana New" w:cs="Angsana New"/>
          <w:sz w:val="30"/>
          <w:szCs w:val="30"/>
        </w:rPr>
        <w:br/>
      </w:r>
      <w:r w:rsidRPr="001C7DA9">
        <w:rPr>
          <w:rFonts w:ascii="Angsana New" w:hAnsi="Angsana New" w:cs="Angsana New"/>
          <w:sz w:val="30"/>
          <w:szCs w:val="30"/>
          <w:cs/>
        </w:rPr>
        <w:t>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56CD8B36" w14:textId="41124EFD" w:rsidR="00845C42" w:rsidRPr="00620ADE" w:rsidRDefault="00845C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cs/>
        </w:rPr>
      </w:pPr>
    </w:p>
    <w:p w14:paraId="3F8B06F0" w14:textId="71D5DB7A" w:rsidR="00455A82" w:rsidRDefault="00B07ABE" w:rsidP="001E112A">
      <w:pPr>
        <w:pStyle w:val="Heading1"/>
        <w:tabs>
          <w:tab w:val="clear" w:pos="518"/>
        </w:tabs>
        <w:spacing w:line="240" w:lineRule="auto"/>
        <w:ind w:left="540" w:hanging="540"/>
        <w:rPr>
          <w:rFonts w:eastAsia="MS Mincho"/>
        </w:rPr>
      </w:pPr>
      <w:r>
        <w:rPr>
          <w:rFonts w:eastAsia="MS Mincho" w:hint="cs"/>
          <w:cs/>
        </w:rPr>
        <w:t>บุคคลหรือกิจการที่เกี่ยวข้องกัน</w:t>
      </w:r>
    </w:p>
    <w:p w14:paraId="0E93F4ED" w14:textId="77777777" w:rsidR="00B07ABE" w:rsidRPr="00620ADE" w:rsidRDefault="00B07ABE" w:rsidP="00B07ABE">
      <w:pPr>
        <w:rPr>
          <w:rFonts w:asciiTheme="majorBidi" w:hAnsiTheme="majorBidi" w:cstheme="majorBidi"/>
          <w:lang w:val="th-TH"/>
        </w:rPr>
      </w:pPr>
    </w:p>
    <w:p w14:paraId="09696087" w14:textId="7D05373B" w:rsidR="007322C9" w:rsidRDefault="003072C1" w:rsidP="003072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="Angsana New"/>
          <w:sz w:val="30"/>
          <w:szCs w:val="30"/>
          <w:lang w:eastAsia="x-none"/>
        </w:rPr>
      </w:pP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ความสัมพันธ์ที่มีกับ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>บริษัทใหญ่</w:t>
      </w:r>
      <w:r w:rsidR="007C0C78">
        <w:rPr>
          <w:rFonts w:asciiTheme="majorBidi" w:hAnsiTheme="majorBidi" w:cs="Angsana New" w:hint="cs"/>
          <w:sz w:val="30"/>
          <w:szCs w:val="30"/>
          <w:cs/>
          <w:lang w:eastAsia="x-none"/>
        </w:rPr>
        <w:t>ของกลุ่มบริษัท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และบริษัทย่อยได้เปิดเผยในหมายเหตุข้อ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>
        <w:rPr>
          <w:rFonts w:asciiTheme="majorBidi" w:hAnsiTheme="majorBidi" w:cs="Angsana New"/>
          <w:sz w:val="30"/>
          <w:szCs w:val="30"/>
          <w:lang w:eastAsia="x-none"/>
        </w:rPr>
        <w:t>1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และ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="00565712">
        <w:rPr>
          <w:rFonts w:asciiTheme="majorBidi" w:hAnsiTheme="majorBidi" w:cs="Angsana New"/>
          <w:sz w:val="30"/>
          <w:szCs w:val="30"/>
          <w:lang w:eastAsia="x-none"/>
        </w:rPr>
        <w:t>8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ตามลำดับ</w:t>
      </w:r>
      <w:r w:rsidRPr="003072C1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="00943807">
        <w:rPr>
          <w:rFonts w:asciiTheme="majorBidi" w:hAnsiTheme="majorBidi" w:cs="Angsana New" w:hint="cs"/>
          <w:sz w:val="30"/>
          <w:szCs w:val="30"/>
          <w:cs/>
          <w:lang w:eastAsia="x-none"/>
        </w:rPr>
        <w:t>สำหรับ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บุคคลหรือกิจการอื่นที่เกี่ยวข้องกัน</w:t>
      </w:r>
      <w:r w:rsidR="00943807">
        <w:rPr>
          <w:rFonts w:asciiTheme="majorBidi" w:hAnsiTheme="majorBidi" w:cs="Angsana New" w:hint="cs"/>
          <w:sz w:val="30"/>
          <w:szCs w:val="30"/>
          <w:cs/>
          <w:lang w:eastAsia="x-none"/>
        </w:rPr>
        <w:t>ที่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กลุ่มบริษัทมี</w:t>
      </w:r>
      <w:r w:rsidR="00943807">
        <w:rPr>
          <w:rFonts w:asciiTheme="majorBidi" w:hAnsiTheme="majorBidi" w:cs="Angsana New" w:hint="cs"/>
          <w:sz w:val="30"/>
          <w:szCs w:val="30"/>
          <w:cs/>
          <w:lang w:eastAsia="x-none"/>
        </w:rPr>
        <w:t>รายการระหว่างกันในระหว่างปีมี</w:t>
      </w:r>
      <w:r w:rsidRPr="003072C1">
        <w:rPr>
          <w:rFonts w:asciiTheme="majorBidi" w:hAnsiTheme="majorBidi" w:cs="Angsana New" w:hint="cs"/>
          <w:sz w:val="30"/>
          <w:szCs w:val="30"/>
          <w:cs/>
          <w:lang w:eastAsia="x-none"/>
        </w:rPr>
        <w:t>ดังต่อไปนี้</w:t>
      </w:r>
    </w:p>
    <w:p w14:paraId="614BB938" w14:textId="77777777" w:rsidR="00B42323" w:rsidRPr="00620ADE" w:rsidRDefault="00B42323" w:rsidP="003072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lang w:val="th-TH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960"/>
        <w:gridCol w:w="1350"/>
        <w:gridCol w:w="3870"/>
      </w:tblGrid>
      <w:tr w:rsidR="00B07ABE" w:rsidRPr="00BA2043" w14:paraId="5EE58736" w14:textId="77777777" w:rsidTr="00E730A1">
        <w:tc>
          <w:tcPr>
            <w:tcW w:w="3960" w:type="dxa"/>
          </w:tcPr>
          <w:p w14:paraId="7581C0D7" w14:textId="5B6A1C41" w:rsidR="00B07ABE" w:rsidRPr="00335F5A" w:rsidRDefault="00B07ABE" w:rsidP="00297B58">
            <w:pPr>
              <w:keepNext/>
              <w:shd w:val="solid" w:color="FFFFFF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35"/>
              <w:jc w:val="center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</w:t>
            </w:r>
            <w:r w:rsidR="007066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="0070666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บุคคล</w:t>
            </w:r>
          </w:p>
        </w:tc>
        <w:tc>
          <w:tcPr>
            <w:tcW w:w="1350" w:type="dxa"/>
          </w:tcPr>
          <w:p w14:paraId="3989A1CB" w14:textId="77777777" w:rsidR="00073988" w:rsidRDefault="00B07ABE" w:rsidP="00E730A1">
            <w:pPr>
              <w:keepNext/>
              <w:shd w:val="solid" w:color="FFFFFF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enter" w:pos="1242"/>
              </w:tabs>
              <w:spacing w:line="240" w:lineRule="auto"/>
              <w:ind w:right="-651" w:hanging="648"/>
              <w:jc w:val="center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DCFFCCF" w14:textId="150A898A" w:rsidR="00943807" w:rsidRPr="00335F5A" w:rsidRDefault="00943807" w:rsidP="00E730A1">
            <w:pPr>
              <w:keepNext/>
              <w:shd w:val="solid" w:color="FFFFFF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enter" w:pos="1242"/>
              </w:tabs>
              <w:spacing w:line="240" w:lineRule="auto"/>
              <w:ind w:right="-651" w:hanging="648"/>
              <w:jc w:val="center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3870" w:type="dxa"/>
          </w:tcPr>
          <w:p w14:paraId="7F2238AF" w14:textId="77777777" w:rsidR="00B07ABE" w:rsidRPr="00335F5A" w:rsidRDefault="00B07ABE" w:rsidP="00297B58">
            <w:pPr>
              <w:keepNext/>
              <w:shd w:val="solid" w:color="FFFFFF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enter" w:pos="882"/>
              </w:tabs>
              <w:spacing w:line="240" w:lineRule="auto"/>
              <w:ind w:hanging="648"/>
              <w:jc w:val="center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1A2287" w:rsidRPr="00BA2043" w14:paraId="113A8A8C" w14:textId="77777777" w:rsidTr="00E730A1">
        <w:tc>
          <w:tcPr>
            <w:tcW w:w="3960" w:type="dxa"/>
          </w:tcPr>
          <w:p w14:paraId="193AC563" w14:textId="5E9CC690" w:rsidR="001A2287" w:rsidRPr="00395F75" w:rsidRDefault="001A2287" w:rsidP="001A2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cs/>
              </w:rPr>
            </w:pPr>
            <w:r w:rsidRPr="00E43ADC">
              <w:rPr>
                <w:rFonts w:ascii="Angsana New" w:hAnsi="Angsana New"/>
                <w:sz w:val="30"/>
                <w:szCs w:val="30"/>
              </w:rPr>
              <w:t>Selic Australia Pty Ltd</w:t>
            </w:r>
          </w:p>
        </w:tc>
        <w:tc>
          <w:tcPr>
            <w:tcW w:w="1350" w:type="dxa"/>
          </w:tcPr>
          <w:p w14:paraId="7EB335F0" w14:textId="3F7A79F9" w:rsidR="001A2287" w:rsidRPr="00335F5A" w:rsidRDefault="001A2287" w:rsidP="001A2287">
            <w:pPr>
              <w:spacing w:line="240" w:lineRule="auto"/>
              <w:ind w:left="-90" w:right="-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3870" w:type="dxa"/>
          </w:tcPr>
          <w:p w14:paraId="3C292343" w14:textId="2C8C3A3E" w:rsidR="001A2287" w:rsidRPr="00335F5A" w:rsidRDefault="00A26129" w:rsidP="001A2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8" w:right="-108" w:hanging="22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5F5A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บริษัทย่อยของบริษัทใหญ่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ของกลุ่มบริษัท</w:t>
            </w:r>
          </w:p>
        </w:tc>
      </w:tr>
      <w:tr w:rsidR="003566F0" w:rsidRPr="00CE624C" w14:paraId="7327F166" w14:textId="77777777" w:rsidTr="00E730A1">
        <w:tc>
          <w:tcPr>
            <w:tcW w:w="3960" w:type="dxa"/>
          </w:tcPr>
          <w:p w14:paraId="79515C3B" w14:textId="0573D8CD" w:rsidR="003566F0" w:rsidRPr="000B5BDA" w:rsidRDefault="003566F0" w:rsidP="003566F0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0B5BDA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</w:t>
            </w:r>
            <w:r w:rsidRPr="000B5BDA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0B5BDA">
              <w:rPr>
                <w:rFonts w:ascii="Angsana New" w:hAnsi="Angsana New" w:cs="Angsana New" w:hint="cs"/>
                <w:sz w:val="30"/>
                <w:szCs w:val="30"/>
                <w:cs/>
              </w:rPr>
              <w:t>ดีวีเค</w:t>
            </w:r>
            <w:r w:rsidRPr="000B5BDA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0B5BDA">
              <w:rPr>
                <w:rFonts w:ascii="Angsana New" w:hAnsi="Angsana New" w:cs="Angsana New" w:hint="cs"/>
                <w:sz w:val="30"/>
                <w:szCs w:val="30"/>
                <w:cs/>
              </w:rPr>
              <w:t>เฮลท์แคร์</w:t>
            </w:r>
            <w:r w:rsidRPr="000B5BDA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0B5BDA">
              <w:rPr>
                <w:rFonts w:ascii="Angsana New" w:hAnsi="Angsana New" w:cs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350" w:type="dxa"/>
          </w:tcPr>
          <w:p w14:paraId="414C315B" w14:textId="759381E8" w:rsidR="003566F0" w:rsidRPr="000B5BDA" w:rsidRDefault="003566F0" w:rsidP="003566F0">
            <w:pPr>
              <w:spacing w:line="240" w:lineRule="auto"/>
              <w:ind w:left="-90" w:right="-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5BDA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70" w:type="dxa"/>
          </w:tcPr>
          <w:p w14:paraId="230E3585" w14:textId="57E2A1F2" w:rsidR="003566F0" w:rsidRPr="000B5BDA" w:rsidRDefault="004C664A" w:rsidP="004C66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108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12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บริษัทย่อย</w:t>
            </w:r>
            <w:r w:rsidRPr="00A26129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ทางอ้อม</w:t>
            </w:r>
            <w:r w:rsidRPr="00A26129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ของบริษัทใหญ่</w:t>
            </w:r>
            <w:r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br/>
            </w:r>
            <w:r w:rsidRPr="00A26129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ของกลุ่มบริษัท</w:t>
            </w:r>
          </w:p>
        </w:tc>
      </w:tr>
      <w:tr w:rsidR="00C751E1" w:rsidRPr="00BA2043" w14:paraId="5EC5F467" w14:textId="77777777" w:rsidTr="00E730A1">
        <w:trPr>
          <w:trHeight w:val="245"/>
        </w:trPr>
        <w:tc>
          <w:tcPr>
            <w:tcW w:w="3960" w:type="dxa"/>
          </w:tcPr>
          <w:p w14:paraId="14630133" w14:textId="4201DAEA" w:rsidR="00C751E1" w:rsidRPr="00BA2043" w:rsidRDefault="00C751E1" w:rsidP="00474C1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326ED">
              <w:rPr>
                <w:rFonts w:ascii="Angsana New" w:hAnsi="Angsana New"/>
                <w:sz w:val="30"/>
                <w:szCs w:val="30"/>
                <w:cs/>
              </w:rPr>
              <w:t xml:space="preserve">บริษัท ฮิวแมนิก้า จำกัด </w:t>
            </w:r>
            <w:r w:rsidR="000B3390" w:rsidRPr="000B3390"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 w:rsidRPr="005326ED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="000B3390" w:rsidRPr="000B3390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</w:tcPr>
          <w:p w14:paraId="3531C650" w14:textId="77777777" w:rsidR="00C751E1" w:rsidRPr="00BA2043" w:rsidRDefault="00C751E1" w:rsidP="00474C1C">
            <w:pPr>
              <w:spacing w:line="240" w:lineRule="auto"/>
              <w:ind w:left="-90" w:right="-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A2043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70" w:type="dxa"/>
          </w:tcPr>
          <w:p w14:paraId="5191BB29" w14:textId="008CE3EC" w:rsidR="00C751E1" w:rsidRPr="00D666E1" w:rsidRDefault="00C751E1" w:rsidP="001C7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8" w:right="-108" w:hanging="228"/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D666E1">
              <w:rPr>
                <w:rFonts w:ascii="Angsana New" w:hAnsi="Angsana New"/>
                <w:spacing w:val="-2"/>
                <w:sz w:val="30"/>
                <w:szCs w:val="30"/>
                <w:cs/>
              </w:rPr>
              <w:t>มีกรรมการ</w:t>
            </w:r>
            <w:r w:rsidR="007C7C92" w:rsidRPr="00D666E1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ของบริษัท</w:t>
            </w:r>
            <w:r w:rsidR="007C7C92" w:rsidRPr="00D666E1">
              <w:rPr>
                <w:rFonts w:ascii="Angsana New" w:hAnsi="Angsana New" w:cs="Angsana New" w:hint="cs"/>
                <w:spacing w:val="-2"/>
                <w:sz w:val="30"/>
                <w:szCs w:val="30"/>
                <w:cs/>
              </w:rPr>
              <w:t>ใหญ่</w:t>
            </w:r>
            <w:r w:rsidR="004C664A" w:rsidRPr="00A26129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ของกลุ่มบริษัท</w:t>
            </w:r>
            <w:r w:rsidR="007C7C92" w:rsidRPr="00D666E1">
              <w:rPr>
                <w:rFonts w:ascii="Angsana New" w:hAnsi="Angsana New" w:cs="Angsana New" w:hint="cs"/>
                <w:spacing w:val="-2"/>
                <w:sz w:val="30"/>
                <w:szCs w:val="30"/>
                <w:cs/>
              </w:rPr>
              <w:t>เป็นกรรมกา</w:t>
            </w:r>
            <w:r w:rsidR="00D666E1" w:rsidRPr="00D666E1">
              <w:rPr>
                <w:rFonts w:ascii="Angsana New" w:hAnsi="Angsana New" w:cs="Angsana New" w:hint="cs"/>
                <w:spacing w:val="-2"/>
                <w:sz w:val="30"/>
                <w:szCs w:val="30"/>
                <w:cs/>
              </w:rPr>
              <w:t>ร</w:t>
            </w:r>
            <w:r w:rsidRPr="00D666E1">
              <w:rPr>
                <w:rFonts w:ascii="Angsana New" w:hAnsi="Angsana New"/>
                <w:spacing w:val="-2"/>
                <w:sz w:val="30"/>
                <w:szCs w:val="30"/>
                <w:cs/>
              </w:rPr>
              <w:t>ร่วมกัน</w:t>
            </w:r>
          </w:p>
        </w:tc>
      </w:tr>
      <w:tr w:rsidR="00B07ABE" w:rsidRPr="00CE624C" w14:paraId="7AE1C293" w14:textId="77777777" w:rsidTr="00E730A1">
        <w:trPr>
          <w:trHeight w:val="1685"/>
        </w:trPr>
        <w:tc>
          <w:tcPr>
            <w:tcW w:w="3960" w:type="dxa"/>
          </w:tcPr>
          <w:p w14:paraId="645947D8" w14:textId="77777777" w:rsidR="00B07ABE" w:rsidRPr="00335F5A" w:rsidRDefault="00B07ABE" w:rsidP="00297B58">
            <w:pPr>
              <w:spacing w:line="240" w:lineRule="auto"/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</w:tcPr>
          <w:p w14:paraId="50261477" w14:textId="77777777" w:rsidR="00B07ABE" w:rsidRPr="00335F5A" w:rsidRDefault="00B07ABE" w:rsidP="00297B58">
            <w:pPr>
              <w:spacing w:line="240" w:lineRule="auto"/>
              <w:ind w:left="-90" w:right="-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35F5A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3870" w:type="dxa"/>
          </w:tcPr>
          <w:p w14:paraId="5FEC01C1" w14:textId="31161BE1" w:rsidR="00B07ABE" w:rsidRPr="00335F5A" w:rsidRDefault="00B07ABE" w:rsidP="00335F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spacing w:val="8"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spacing w:val="8"/>
                <w:sz w:val="30"/>
                <w:szCs w:val="30"/>
                <w:cs/>
              </w:rPr>
              <w:t>บุคคลที่มีอำนาจและความรับผิดชอบการ</w:t>
            </w:r>
          </w:p>
          <w:p w14:paraId="7C0C31DC" w14:textId="08D470EE" w:rsidR="00B07ABE" w:rsidRPr="00335F5A" w:rsidRDefault="00B07ABE" w:rsidP="00CB14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35F5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วางแผนสั่งการและควบคุมกิจกรรมต่าง ๆ</w:t>
            </w:r>
            <w:r w:rsidRPr="00335F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35F5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335F5A">
              <w:rPr>
                <w:rFonts w:asciiTheme="majorBidi" w:hAnsiTheme="majorBidi" w:cstheme="majorBidi"/>
                <w:sz w:val="30"/>
                <w:szCs w:val="30"/>
                <w:cs/>
              </w:rPr>
              <w:t>ของกิจการไม่ว่าทางตรง</w:t>
            </w:r>
            <w:r w:rsidRPr="002C4899">
              <w:rPr>
                <w:rFonts w:asciiTheme="majorBidi" w:hAnsiTheme="majorBidi" w:cstheme="majorBidi"/>
                <w:sz w:val="30"/>
                <w:szCs w:val="30"/>
                <w:cs/>
              </w:rPr>
              <w:t>หรือทางอ้อม</w:t>
            </w:r>
            <w:r w:rsidRPr="002C489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2C4899">
              <w:rPr>
                <w:rFonts w:asciiTheme="majorBidi" w:hAnsiTheme="majorBidi" w:cstheme="majorBidi"/>
                <w:sz w:val="30"/>
                <w:szCs w:val="30"/>
                <w:cs/>
              </w:rPr>
              <w:t>ทั้งนี้รวมถึงกรรมการของ</w:t>
            </w:r>
            <w:r w:rsidR="00CB14F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กลุ่ม</w:t>
            </w:r>
            <w:r w:rsidR="006223A2" w:rsidRPr="002C4899">
              <w:rPr>
                <w:rFonts w:asciiTheme="majorBidi" w:hAnsiTheme="majorBidi" w:cstheme="majorBidi"/>
                <w:sz w:val="30"/>
                <w:szCs w:val="30"/>
                <w:cs/>
              </w:rPr>
              <w:t>บ</w:t>
            </w:r>
            <w:r w:rsidRPr="002C4899">
              <w:rPr>
                <w:rFonts w:asciiTheme="majorBidi" w:hAnsiTheme="majorBidi" w:cstheme="majorBidi"/>
                <w:sz w:val="30"/>
                <w:szCs w:val="30"/>
                <w:cs/>
              </w:rPr>
              <w:t>ริษัท (ไม่ว่าจะทำหน้าที่ในระดับบริหารหรือไม่)</w:t>
            </w:r>
          </w:p>
        </w:tc>
      </w:tr>
    </w:tbl>
    <w:p w14:paraId="27E102E6" w14:textId="03A05B03" w:rsidR="00943807" w:rsidRDefault="00943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4032"/>
        <w:gridCol w:w="1080"/>
        <w:gridCol w:w="274"/>
        <w:gridCol w:w="1099"/>
        <w:gridCol w:w="264"/>
        <w:gridCol w:w="1081"/>
        <w:gridCol w:w="239"/>
        <w:gridCol w:w="1111"/>
      </w:tblGrid>
      <w:tr w:rsidR="00CB14F8" w:rsidRPr="00BA2043" w14:paraId="4D52A294" w14:textId="77777777" w:rsidTr="00620ADE">
        <w:trPr>
          <w:tblHeader/>
        </w:trPr>
        <w:tc>
          <w:tcPr>
            <w:tcW w:w="4032" w:type="dxa"/>
          </w:tcPr>
          <w:p w14:paraId="24E4ABDC" w14:textId="01E7DC60" w:rsidR="00CB14F8" w:rsidRPr="00CB14F8" w:rsidRDefault="00CB14F8" w:rsidP="00CB14F8">
            <w:pPr>
              <w:pStyle w:val="a"/>
              <w:widowControl w:val="0"/>
              <w:tabs>
                <w:tab w:val="clear" w:pos="1080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lang w:val="en-US"/>
              </w:rPr>
            </w:pPr>
            <w:r w:rsidRPr="00CB14F8">
              <w:rPr>
                <w:rFonts w:asciiTheme="majorBidi" w:hAnsiTheme="majorBidi" w:cs="Angsana New" w:hint="cs"/>
                <w:b/>
                <w:bCs/>
                <w:i/>
                <w:iCs/>
                <w:spacing w:val="-4"/>
                <w:cs/>
                <w:lang w:val="en-US"/>
              </w:rPr>
              <w:t>รายการที่สำคัญกับบุคคลหรือกิจการที่เกี่ยวข้อ</w:t>
            </w:r>
            <w:r>
              <w:rPr>
                <w:rFonts w:asciiTheme="majorBidi" w:hAnsiTheme="majorBidi" w:cs="Angsana New" w:hint="cs"/>
                <w:b/>
                <w:bCs/>
                <w:i/>
                <w:iCs/>
                <w:spacing w:val="-4"/>
                <w:cs/>
                <w:lang w:val="en-US"/>
              </w:rPr>
              <w:t>ง</w:t>
            </w:r>
            <w:r w:rsidRPr="00CB14F8">
              <w:rPr>
                <w:rFonts w:asciiTheme="majorBidi" w:hAnsiTheme="majorBidi" w:cs="Angsana New" w:hint="cs"/>
                <w:b/>
                <w:bCs/>
                <w:i/>
                <w:iCs/>
                <w:spacing w:val="-4"/>
                <w:cs/>
                <w:lang w:val="en-US"/>
              </w:rPr>
              <w:t>กัน</w:t>
            </w:r>
          </w:p>
        </w:tc>
        <w:tc>
          <w:tcPr>
            <w:tcW w:w="2453" w:type="dxa"/>
            <w:gridSpan w:val="3"/>
          </w:tcPr>
          <w:p w14:paraId="73A1CB98" w14:textId="77777777" w:rsidR="00CB14F8" w:rsidRPr="00BA2043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4" w:type="dxa"/>
          </w:tcPr>
          <w:p w14:paraId="210C7AA9" w14:textId="77777777" w:rsidR="00CB14F8" w:rsidRPr="00BA2043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1" w:type="dxa"/>
            <w:gridSpan w:val="3"/>
          </w:tcPr>
          <w:p w14:paraId="76CA635B" w14:textId="77777777" w:rsidR="00CB14F8" w:rsidRPr="00BA2043" w:rsidDel="008D2C41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204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72C7" w:rsidRPr="00BA2043" w14:paraId="799F12CD" w14:textId="77777777" w:rsidTr="00620ADE">
        <w:trPr>
          <w:tblHeader/>
        </w:trPr>
        <w:tc>
          <w:tcPr>
            <w:tcW w:w="4032" w:type="dxa"/>
          </w:tcPr>
          <w:p w14:paraId="7633DFCE" w14:textId="6D147E92" w:rsidR="00E672C7" w:rsidRPr="003B4F4B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666356">
              <w:rPr>
                <w:rFonts w:ascii="Angsana New" w:hAnsi="Angsana New" w:cs="Angsana New"/>
                <w:b/>
                <w:bCs/>
                <w:i/>
                <w:iCs/>
                <w:spacing w:val="-2"/>
                <w:cs/>
              </w:rPr>
              <w:t>สำหรับ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pacing w:val="-2"/>
                <w:cs/>
              </w:rPr>
              <w:t>ปี</w:t>
            </w:r>
            <w:r w:rsidRPr="00666356">
              <w:rPr>
                <w:rFonts w:ascii="Angsana New" w:hAnsi="Angsana New" w:cs="Angsana New"/>
                <w:b/>
                <w:bCs/>
                <w:i/>
                <w:iCs/>
                <w:spacing w:val="-2"/>
                <w:cs/>
              </w:rPr>
              <w:t xml:space="preserve">สิ้นสุดวันที่ </w:t>
            </w:r>
            <w:r w:rsidRPr="004F608B">
              <w:rPr>
                <w:rFonts w:ascii="Angsana New" w:hAnsi="Angsana New" w:cs="Angsana New"/>
                <w:b/>
                <w:bCs/>
                <w:i/>
                <w:iCs/>
                <w:spacing w:val="-2"/>
                <w:lang w:val="en-US"/>
              </w:rPr>
              <w:t>3</w:t>
            </w:r>
            <w:r>
              <w:rPr>
                <w:rFonts w:ascii="Angsana New" w:hAnsi="Angsana New" w:cs="Angsana New"/>
                <w:b/>
                <w:bCs/>
                <w:i/>
                <w:iCs/>
                <w:spacing w:val="-2"/>
                <w:lang w:val="en-US"/>
              </w:rPr>
              <w:t>1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pacing w:val="-2"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3F1DCC16" w14:textId="595FECC2" w:rsidR="00E672C7" w:rsidRPr="003D71D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 w:cstheme="min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74" w:type="dxa"/>
          </w:tcPr>
          <w:p w14:paraId="752B3158" w14:textId="77777777" w:rsidR="00E672C7" w:rsidRPr="00BA2043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14:paraId="1510F681" w14:textId="460D0465" w:rsidR="00E672C7" w:rsidRPr="00BA2043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264" w:type="dxa"/>
          </w:tcPr>
          <w:p w14:paraId="46CD7E51" w14:textId="77777777" w:rsidR="00E672C7" w:rsidRPr="00BA2043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</w:tcPr>
          <w:p w14:paraId="5473BFE4" w14:textId="2375D865" w:rsidR="00E672C7" w:rsidRPr="00BA2043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239" w:type="dxa"/>
          </w:tcPr>
          <w:p w14:paraId="77957F31" w14:textId="77777777" w:rsidR="00E672C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</w:tcPr>
          <w:p w14:paraId="3D3D742F" w14:textId="1856DDC0" w:rsidR="00E672C7" w:rsidRPr="00BA2043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CB14F8" w:rsidRPr="00BA2043" w14:paraId="797C52AC" w14:textId="77777777" w:rsidTr="00620ADE">
        <w:trPr>
          <w:tblHeader/>
        </w:trPr>
        <w:tc>
          <w:tcPr>
            <w:tcW w:w="4032" w:type="dxa"/>
          </w:tcPr>
          <w:p w14:paraId="66A1399B" w14:textId="77777777" w:rsidR="00CB14F8" w:rsidRPr="00BA2043" w:rsidRDefault="00CB14F8" w:rsidP="00CB14F8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5148" w:type="dxa"/>
            <w:gridSpan w:val="7"/>
          </w:tcPr>
          <w:p w14:paraId="522BE851" w14:textId="77777777" w:rsidR="00CB14F8" w:rsidRPr="00BA2043" w:rsidDel="008D2C41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5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14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BA204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BA204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CB14F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B14F8" w:rsidRPr="00BA2043" w14:paraId="37982CFA" w14:textId="77777777" w:rsidTr="00E730A1">
        <w:tc>
          <w:tcPr>
            <w:tcW w:w="4032" w:type="dxa"/>
          </w:tcPr>
          <w:p w14:paraId="317C9C3A" w14:textId="3A1425F5" w:rsidR="00CB14F8" w:rsidRPr="00BA2043" w:rsidRDefault="00CB14F8" w:rsidP="00CB14F8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BA2043">
              <w:rPr>
                <w:rFonts w:ascii="Angsana New" w:hAnsi="Angsana New" w:cs="Angsana New" w:hint="cs"/>
                <w:b/>
                <w:bCs/>
                <w:cs/>
              </w:rPr>
              <w:t>บริษัท</w:t>
            </w:r>
            <w:r>
              <w:rPr>
                <w:rFonts w:ascii="Angsana New" w:hAnsi="Angsana New" w:cs="Angsana New" w:hint="cs"/>
                <w:b/>
                <w:bCs/>
                <w:cs/>
              </w:rPr>
              <w:t>ใหญ่</w:t>
            </w:r>
            <w:r w:rsidR="00DF16CC">
              <w:rPr>
                <w:rFonts w:ascii="Angsana New" w:hAnsi="Angsana New" w:cs="Angsana New" w:hint="cs"/>
                <w:b/>
                <w:bCs/>
                <w:cs/>
              </w:rPr>
              <w:t>ของกลุ่มบริษัท</w:t>
            </w:r>
          </w:p>
        </w:tc>
        <w:tc>
          <w:tcPr>
            <w:tcW w:w="1080" w:type="dxa"/>
          </w:tcPr>
          <w:p w14:paraId="14822DC5" w14:textId="0885BA54" w:rsidR="00CB14F8" w:rsidRPr="00BA2043" w:rsidDel="008D2C41" w:rsidRDefault="00CB14F8" w:rsidP="000035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4" w:type="dxa"/>
          </w:tcPr>
          <w:p w14:paraId="6122AA18" w14:textId="77777777" w:rsidR="00CB14F8" w:rsidRPr="00BA2043" w:rsidDel="008D2C41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</w:tcPr>
          <w:p w14:paraId="09E43828" w14:textId="77777777" w:rsidR="00CB14F8" w:rsidRPr="00BA2043" w:rsidDel="008D2C41" w:rsidRDefault="00CB14F8" w:rsidP="000035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14:paraId="134B1D6B" w14:textId="77777777" w:rsidR="00CB14F8" w:rsidRPr="00BA2043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3B43EE7" w14:textId="1115B321" w:rsidR="00CB14F8" w:rsidRPr="00BA2043" w:rsidDel="008D2C41" w:rsidRDefault="00CB14F8" w:rsidP="000035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4DE041F" w14:textId="77777777" w:rsidR="00CB14F8" w:rsidRPr="00BA2043" w:rsidDel="008D2C41" w:rsidRDefault="00CB14F8" w:rsidP="00CB14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</w:tcPr>
          <w:p w14:paraId="04512229" w14:textId="77777777" w:rsidR="00CB14F8" w:rsidRPr="00BA2043" w:rsidDel="008D2C41" w:rsidRDefault="00CB14F8" w:rsidP="000035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672C7" w:rsidRPr="00BA2043" w14:paraId="33DAD2D6" w14:textId="77777777" w:rsidTr="00E730A1">
        <w:trPr>
          <w:trHeight w:val="435"/>
        </w:trPr>
        <w:tc>
          <w:tcPr>
            <w:tcW w:w="4032" w:type="dxa"/>
          </w:tcPr>
          <w:p w14:paraId="6402417E" w14:textId="77777777" w:rsidR="00E672C7" w:rsidRPr="00BA2043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BA2043">
              <w:rPr>
                <w:rFonts w:ascii="Angsana New" w:hAnsi="Angsana New" w:cs="Angsana New"/>
                <w:cs/>
                <w:lang w:val="en-US"/>
              </w:rPr>
              <w:t>รายได้จากการขาย</w:t>
            </w:r>
          </w:p>
        </w:tc>
        <w:tc>
          <w:tcPr>
            <w:tcW w:w="1080" w:type="dxa"/>
          </w:tcPr>
          <w:p w14:paraId="45977456" w14:textId="25654229" w:rsidR="00E672C7" w:rsidRPr="00003562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274" w:type="dxa"/>
          </w:tcPr>
          <w:p w14:paraId="5E56E0DB" w14:textId="77777777" w:rsidR="00E672C7" w:rsidRPr="004E386A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45FD14B0" w14:textId="04D47486" w:rsidR="00E672C7" w:rsidRPr="004E386A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264" w:type="dxa"/>
          </w:tcPr>
          <w:p w14:paraId="190F89B1" w14:textId="77777777" w:rsidR="00E672C7" w:rsidRPr="004E386A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4221868" w14:textId="1F7CECEC" w:rsidR="00E672C7" w:rsidRPr="00E07238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="Angsana New" w:hAnsi="Angsana New" w:cstheme="minorBidi"/>
                <w:sz w:val="30"/>
                <w:szCs w:val="30"/>
              </w:rPr>
            </w:pPr>
            <w:r>
              <w:rPr>
                <w:rFonts w:ascii="Angsana New" w:hAnsi="Angsana New" w:cstheme="minorBidi"/>
                <w:sz w:val="30"/>
                <w:szCs w:val="30"/>
              </w:rPr>
              <w:t>21</w:t>
            </w:r>
          </w:p>
        </w:tc>
        <w:tc>
          <w:tcPr>
            <w:tcW w:w="239" w:type="dxa"/>
          </w:tcPr>
          <w:p w14:paraId="2B0EFDBD" w14:textId="77777777" w:rsidR="00E672C7" w:rsidRPr="004E386A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7928F8B9" w14:textId="0B1F0D66" w:rsidR="00E672C7" w:rsidRPr="004E386A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theme="minorBidi"/>
                <w:sz w:val="30"/>
                <w:szCs w:val="30"/>
              </w:rPr>
              <w:t>16</w:t>
            </w:r>
          </w:p>
        </w:tc>
      </w:tr>
      <w:tr w:rsidR="00E672C7" w:rsidRPr="00BA2043" w14:paraId="7D3980E4" w14:textId="77777777" w:rsidTr="00E730A1">
        <w:tc>
          <w:tcPr>
            <w:tcW w:w="4032" w:type="dxa"/>
          </w:tcPr>
          <w:p w14:paraId="0DA034B5" w14:textId="2F221609" w:rsidR="00E672C7" w:rsidRPr="004E386A" w:rsidRDefault="00F133E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>
              <w:rPr>
                <w:rFonts w:ascii="Angsana New" w:hAnsi="Angsana New" w:cs="Angsana New" w:hint="cs"/>
                <w:cs/>
                <w:lang w:val="en-US"/>
              </w:rPr>
              <w:t>เงินปันผลจ่าย</w:t>
            </w:r>
          </w:p>
        </w:tc>
        <w:tc>
          <w:tcPr>
            <w:tcW w:w="1080" w:type="dxa"/>
          </w:tcPr>
          <w:p w14:paraId="5612CCE2" w14:textId="74982899" w:rsidR="00E672C7" w:rsidRPr="00F133E7" w:rsidRDefault="00F133E7" w:rsidP="00F133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right="-109"/>
              <w:rPr>
                <w:rFonts w:ascii="Angsana New" w:hAnsi="Angsana New" w:cs="Angsana New"/>
                <w:sz w:val="30"/>
                <w:szCs w:val="38"/>
              </w:rPr>
            </w:pPr>
            <w:r>
              <w:rPr>
                <w:rFonts w:ascii="Angsana New" w:hAnsi="Angsana New" w:cs="Angsana New"/>
                <w:sz w:val="30"/>
                <w:szCs w:val="38"/>
              </w:rPr>
              <w:t>778</w:t>
            </w:r>
          </w:p>
        </w:tc>
        <w:tc>
          <w:tcPr>
            <w:tcW w:w="274" w:type="dxa"/>
            <w:vAlign w:val="bottom"/>
          </w:tcPr>
          <w:p w14:paraId="2A4ADEBB" w14:textId="77777777" w:rsidR="00E672C7" w:rsidRPr="004E386A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154F839A" w14:textId="0155AC48" w:rsidR="00E672C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2678725B" w14:textId="77777777" w:rsidR="00E672C7" w:rsidRPr="004E386A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75C7C481" w14:textId="7E7C3E9E" w:rsidR="00E672C7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778</w:t>
            </w:r>
          </w:p>
        </w:tc>
        <w:tc>
          <w:tcPr>
            <w:tcW w:w="239" w:type="dxa"/>
          </w:tcPr>
          <w:p w14:paraId="0BCA7297" w14:textId="77777777" w:rsidR="00E672C7" w:rsidRPr="004E386A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709AC9B8" w14:textId="7A00CDCB" w:rsidR="00E672C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72C7" w:rsidRPr="00BA2043" w14:paraId="6F21E638" w14:textId="77777777" w:rsidTr="00E730A1">
        <w:tc>
          <w:tcPr>
            <w:tcW w:w="4032" w:type="dxa"/>
          </w:tcPr>
          <w:p w14:paraId="43C3AE35" w14:textId="77777777" w:rsidR="00E672C7" w:rsidRPr="00620ADE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080" w:type="dxa"/>
          </w:tcPr>
          <w:p w14:paraId="44FEFD59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054A0DDC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</w:rPr>
            </w:pPr>
          </w:p>
        </w:tc>
        <w:tc>
          <w:tcPr>
            <w:tcW w:w="1099" w:type="dxa"/>
          </w:tcPr>
          <w:p w14:paraId="0502723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</w:rPr>
            </w:pPr>
          </w:p>
        </w:tc>
        <w:tc>
          <w:tcPr>
            <w:tcW w:w="264" w:type="dxa"/>
          </w:tcPr>
          <w:p w14:paraId="49E356E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</w:tcPr>
          <w:p w14:paraId="318ACAD8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</w:rPr>
            </w:pPr>
          </w:p>
        </w:tc>
        <w:tc>
          <w:tcPr>
            <w:tcW w:w="239" w:type="dxa"/>
          </w:tcPr>
          <w:p w14:paraId="349486E7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</w:tcPr>
          <w:p w14:paraId="41081BD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</w:rPr>
            </w:pPr>
          </w:p>
        </w:tc>
      </w:tr>
      <w:tr w:rsidR="00E672C7" w:rsidRPr="00BA2043" w14:paraId="70086BB2" w14:textId="77777777" w:rsidTr="00E730A1">
        <w:tc>
          <w:tcPr>
            <w:tcW w:w="4032" w:type="dxa"/>
          </w:tcPr>
          <w:p w14:paraId="2765B743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0434481B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64BEE137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09D2D7AC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78A8890B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749E6799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BF95B7A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2837641D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BA2043" w14:paraId="18A7F23B" w14:textId="77777777" w:rsidTr="00E730A1">
        <w:tc>
          <w:tcPr>
            <w:tcW w:w="4032" w:type="dxa"/>
          </w:tcPr>
          <w:p w14:paraId="0E189097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  <w:lang w:val="en-US"/>
              </w:rPr>
              <w:t>รายได้จากการขาย</w:t>
            </w:r>
          </w:p>
        </w:tc>
        <w:tc>
          <w:tcPr>
            <w:tcW w:w="1080" w:type="dxa"/>
          </w:tcPr>
          <w:p w14:paraId="5F6FAD52" w14:textId="7F7B27C2" w:rsidR="00E672C7" w:rsidRPr="00943807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</w:tcPr>
          <w:p w14:paraId="5A591308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263BF77E" w14:textId="0D59661A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65927197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E1C9F5F" w14:textId="1802B429" w:rsidR="00E672C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97,950</w:t>
            </w:r>
          </w:p>
        </w:tc>
        <w:tc>
          <w:tcPr>
            <w:tcW w:w="239" w:type="dxa"/>
          </w:tcPr>
          <w:p w14:paraId="6B1AE077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01223716" w14:textId="41ECC35A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98,119</w:t>
            </w:r>
          </w:p>
        </w:tc>
      </w:tr>
      <w:tr w:rsidR="00E672C7" w:rsidRPr="00BA2043" w14:paraId="5C1654E7" w14:textId="77777777" w:rsidTr="00E730A1">
        <w:tc>
          <w:tcPr>
            <w:tcW w:w="4032" w:type="dxa"/>
          </w:tcPr>
          <w:p w14:paraId="7E046D7D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  <w:lang w:val="en-US"/>
              </w:rPr>
              <w:t>รายได้อื่น</w:t>
            </w:r>
          </w:p>
        </w:tc>
        <w:tc>
          <w:tcPr>
            <w:tcW w:w="1080" w:type="dxa"/>
          </w:tcPr>
          <w:p w14:paraId="0AE958A0" w14:textId="74D13D19" w:rsidR="00E672C7" w:rsidRPr="00943807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</w:tcPr>
          <w:p w14:paraId="34F9A5E7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685E5619" w14:textId="0E4E4EEF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0619EC5B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B8D086C" w14:textId="23F5EA1A" w:rsidR="00E672C7" w:rsidRPr="00943807" w:rsidDel="008D2C41" w:rsidRDefault="00BC6B60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239" w:type="dxa"/>
          </w:tcPr>
          <w:p w14:paraId="5C88D4E6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085C6834" w14:textId="4969D22B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267</w:t>
            </w:r>
          </w:p>
        </w:tc>
      </w:tr>
      <w:tr w:rsidR="00F133E7" w:rsidRPr="00BA2043" w14:paraId="6E19A25F" w14:textId="77777777" w:rsidTr="00E730A1">
        <w:tc>
          <w:tcPr>
            <w:tcW w:w="4032" w:type="dxa"/>
          </w:tcPr>
          <w:p w14:paraId="20DF8408" w14:textId="77777777" w:rsidR="00F133E7" w:rsidRPr="00943807" w:rsidRDefault="00F133E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9D8EDF0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522CF185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213A5349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5599D46F" w14:textId="77777777" w:rsidR="00F133E7" w:rsidRPr="00943807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9779A04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4C5C5050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0C81E422" w14:textId="77777777" w:rsidR="00F133E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BA2043" w14:paraId="78964020" w14:textId="77777777" w:rsidTr="00E730A1">
        <w:tc>
          <w:tcPr>
            <w:tcW w:w="4032" w:type="dxa"/>
          </w:tcPr>
          <w:p w14:paraId="0FDA8B62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4E21EAC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06385BF1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3B2BCDE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1A869D84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95583D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20AF42AB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7E9D6E1D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07238" w:rsidRPr="00BA2043" w14:paraId="156B620B" w14:textId="77777777" w:rsidTr="00E730A1">
        <w:tc>
          <w:tcPr>
            <w:tcW w:w="4032" w:type="dxa"/>
          </w:tcPr>
          <w:p w14:paraId="33DA97CD" w14:textId="77777777" w:rsidR="00E07238" w:rsidRPr="00943807" w:rsidRDefault="00E07238" w:rsidP="00E07238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943807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1080" w:type="dxa"/>
          </w:tcPr>
          <w:p w14:paraId="63FE697D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3221CE55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55F55843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4047E3D2" w14:textId="77777777" w:rsidR="00E07238" w:rsidRPr="00943807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0FBD532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82E93D6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2DEA6D2F" w14:textId="77777777" w:rsidR="00E07238" w:rsidRPr="00943807" w:rsidDel="008D2C41" w:rsidRDefault="00E07238" w:rsidP="00E072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BA2043" w14:paraId="3BCD08F9" w14:textId="77777777" w:rsidTr="00E730A1">
        <w:tc>
          <w:tcPr>
            <w:tcW w:w="4032" w:type="dxa"/>
          </w:tcPr>
          <w:p w14:paraId="539CFBCA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43807">
              <w:rPr>
                <w:rFonts w:asciiTheme="majorBidi" w:hAnsiTheme="majorBidi" w:cstheme="majorBidi"/>
                <w:cs/>
                <w:lang w:val="en-US"/>
              </w:rPr>
              <w:t>รายได้จากการขาย</w:t>
            </w:r>
          </w:p>
        </w:tc>
        <w:tc>
          <w:tcPr>
            <w:tcW w:w="1080" w:type="dxa"/>
          </w:tcPr>
          <w:p w14:paraId="48744C46" w14:textId="4EC177EC" w:rsidR="00E672C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56,955</w:t>
            </w:r>
          </w:p>
        </w:tc>
        <w:tc>
          <w:tcPr>
            <w:tcW w:w="274" w:type="dxa"/>
          </w:tcPr>
          <w:p w14:paraId="309EF5BE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5D464B78" w14:textId="5DEE548A" w:rsidR="00E672C7" w:rsidRPr="00943807" w:rsidDel="008D2C41" w:rsidRDefault="00E672C7" w:rsidP="007E0E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38,438</w:t>
            </w:r>
          </w:p>
        </w:tc>
        <w:tc>
          <w:tcPr>
            <w:tcW w:w="264" w:type="dxa"/>
          </w:tcPr>
          <w:p w14:paraId="6CCA2570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20B3AA4" w14:textId="10156934" w:rsidR="00E672C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56,955</w:t>
            </w:r>
          </w:p>
        </w:tc>
        <w:tc>
          <w:tcPr>
            <w:tcW w:w="239" w:type="dxa"/>
          </w:tcPr>
          <w:p w14:paraId="23D57049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4E4157AB" w14:textId="58BD6ECD" w:rsidR="00E672C7" w:rsidRPr="00943807" w:rsidDel="008D2C41" w:rsidRDefault="00E672C7" w:rsidP="007E0E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38,438</w:t>
            </w:r>
          </w:p>
        </w:tc>
      </w:tr>
      <w:tr w:rsidR="00E672C7" w:rsidRPr="00BA2043" w14:paraId="2B52FC60" w14:textId="77777777" w:rsidTr="00E730A1">
        <w:tc>
          <w:tcPr>
            <w:tcW w:w="4032" w:type="dxa"/>
          </w:tcPr>
          <w:p w14:paraId="43DE07BB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43807">
              <w:rPr>
                <w:rFonts w:asciiTheme="majorBidi" w:hAnsiTheme="majorBidi" w:cstheme="majorBidi"/>
                <w:cs/>
                <w:lang w:val="en-US"/>
              </w:rPr>
              <w:t>รายได้อื่น</w:t>
            </w:r>
          </w:p>
        </w:tc>
        <w:tc>
          <w:tcPr>
            <w:tcW w:w="1080" w:type="dxa"/>
          </w:tcPr>
          <w:p w14:paraId="37DB7184" w14:textId="5EE31A76" w:rsidR="00E672C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274" w:type="dxa"/>
          </w:tcPr>
          <w:p w14:paraId="789EB3F6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7B6ACA7E" w14:textId="53769FA2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264" w:type="dxa"/>
          </w:tcPr>
          <w:p w14:paraId="4AE733CA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2BABB81" w14:textId="173EE6D4" w:rsidR="00E672C7" w:rsidRPr="00943807" w:rsidDel="008D2C41" w:rsidRDefault="00F133E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239" w:type="dxa"/>
          </w:tcPr>
          <w:p w14:paraId="70B805A6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5EBD9D93" w14:textId="0A9E55D5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</w:tr>
      <w:tr w:rsidR="00E672C7" w:rsidRPr="00BA2043" w14:paraId="01E9A0B1" w14:textId="77777777" w:rsidTr="00E730A1">
        <w:tc>
          <w:tcPr>
            <w:tcW w:w="4032" w:type="dxa"/>
          </w:tcPr>
          <w:p w14:paraId="281C2A5C" w14:textId="2CC2B23D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  <w:r w:rsidRPr="00943807">
              <w:rPr>
                <w:rFonts w:asciiTheme="majorBidi" w:hAnsiTheme="majorBidi" w:cstheme="majorBidi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1080" w:type="dxa"/>
          </w:tcPr>
          <w:p w14:paraId="5B91D453" w14:textId="219B641B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BC6B60">
              <w:rPr>
                <w:rFonts w:asciiTheme="majorBidi" w:hAnsiTheme="majorBidi" w:cstheme="majorBidi"/>
                <w:sz w:val="30"/>
                <w:szCs w:val="30"/>
              </w:rPr>
              <w:t>409</w:t>
            </w:r>
          </w:p>
        </w:tc>
        <w:tc>
          <w:tcPr>
            <w:tcW w:w="274" w:type="dxa"/>
          </w:tcPr>
          <w:p w14:paraId="048B6A3E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73778A30" w14:textId="737B974A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1,472</w:t>
            </w:r>
          </w:p>
        </w:tc>
        <w:tc>
          <w:tcPr>
            <w:tcW w:w="264" w:type="dxa"/>
          </w:tcPr>
          <w:p w14:paraId="4BFD4015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D904E27" w14:textId="04BFEE78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BC6B60">
              <w:rPr>
                <w:rFonts w:asciiTheme="majorBidi" w:hAnsiTheme="majorBidi" w:cstheme="majorBidi"/>
                <w:sz w:val="30"/>
                <w:szCs w:val="30"/>
              </w:rPr>
              <w:t>409</w:t>
            </w:r>
          </w:p>
        </w:tc>
        <w:tc>
          <w:tcPr>
            <w:tcW w:w="239" w:type="dxa"/>
          </w:tcPr>
          <w:p w14:paraId="341316EB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5B630CA9" w14:textId="7E7D0B9D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1,472</w:t>
            </w:r>
          </w:p>
        </w:tc>
      </w:tr>
      <w:tr w:rsidR="00E672C7" w:rsidRPr="00F33A45" w14:paraId="04F59E7F" w14:textId="77777777" w:rsidTr="00E730A1">
        <w:tc>
          <w:tcPr>
            <w:tcW w:w="4032" w:type="dxa"/>
          </w:tcPr>
          <w:p w14:paraId="4B5B3B9F" w14:textId="77777777" w:rsidR="00E672C7" w:rsidRPr="00F33A45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14:paraId="060B30FC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7662EE70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99" w:type="dxa"/>
          </w:tcPr>
          <w:p w14:paraId="4C62360C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4" w:type="dxa"/>
          </w:tcPr>
          <w:p w14:paraId="6EC051D5" w14:textId="77777777" w:rsidR="00E672C7" w:rsidRPr="00F33A45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31052A9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9" w:type="dxa"/>
          </w:tcPr>
          <w:p w14:paraId="04400805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1" w:type="dxa"/>
          </w:tcPr>
          <w:p w14:paraId="27806D80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72C7" w:rsidRPr="00BA2043" w14:paraId="2CA76687" w14:textId="77777777" w:rsidTr="00E730A1">
        <w:tc>
          <w:tcPr>
            <w:tcW w:w="4032" w:type="dxa"/>
          </w:tcPr>
          <w:p w14:paraId="5DCE1D31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943807">
              <w:rPr>
                <w:rFonts w:asciiTheme="majorBidi" w:hAnsiTheme="majorBidi" w:cstheme="majorBidi"/>
                <w:b/>
                <w:bCs/>
                <w:cs/>
              </w:rPr>
              <w:t>ผู้บริหารสำคัญ</w:t>
            </w:r>
          </w:p>
        </w:tc>
        <w:tc>
          <w:tcPr>
            <w:tcW w:w="1080" w:type="dxa"/>
          </w:tcPr>
          <w:p w14:paraId="4742BD56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66667298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03470FB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5832481A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1C04F3E1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50CAE79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528E001E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BA2043" w14:paraId="7FA54253" w14:textId="77777777" w:rsidTr="00E730A1">
        <w:tc>
          <w:tcPr>
            <w:tcW w:w="4032" w:type="dxa"/>
          </w:tcPr>
          <w:p w14:paraId="2D15048A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ค่าที่ปรึกษา</w:t>
            </w:r>
          </w:p>
        </w:tc>
        <w:tc>
          <w:tcPr>
            <w:tcW w:w="1080" w:type="dxa"/>
          </w:tcPr>
          <w:p w14:paraId="1A5BDE27" w14:textId="38C0C421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B60F5"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274" w:type="dxa"/>
          </w:tcPr>
          <w:p w14:paraId="5166449A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5B6297E4" w14:textId="18C4F2EB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264" w:type="dxa"/>
          </w:tcPr>
          <w:p w14:paraId="7069FEC2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D5F5F20" w14:textId="725A045A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ED111D6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75A615F5" w14:textId="3675C92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72C7" w:rsidRPr="00F33A45" w14:paraId="30FFC6B9" w14:textId="77777777" w:rsidTr="00E730A1">
        <w:tc>
          <w:tcPr>
            <w:tcW w:w="4032" w:type="dxa"/>
          </w:tcPr>
          <w:p w14:paraId="1619A7FE" w14:textId="77777777" w:rsidR="00E672C7" w:rsidRPr="00F33A45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14:paraId="714E70EB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694EE9AB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99" w:type="dxa"/>
          </w:tcPr>
          <w:p w14:paraId="13674088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4" w:type="dxa"/>
          </w:tcPr>
          <w:p w14:paraId="7B235B19" w14:textId="77777777" w:rsidR="00E672C7" w:rsidRPr="00F33A45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1" w:type="dxa"/>
          </w:tcPr>
          <w:p w14:paraId="166AC90B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9" w:type="dxa"/>
          </w:tcPr>
          <w:p w14:paraId="19AF6152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83554B6" w14:textId="77777777" w:rsidR="00E672C7" w:rsidRPr="00F33A45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72C7" w:rsidRPr="00BA2043" w14:paraId="3C9A72BC" w14:textId="77777777" w:rsidTr="00E730A1">
        <w:tc>
          <w:tcPr>
            <w:tcW w:w="4032" w:type="dxa"/>
          </w:tcPr>
          <w:p w14:paraId="01EE60C5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ค่าตอบแทนผู้บริหารสำคัญ</w:t>
            </w:r>
          </w:p>
        </w:tc>
        <w:tc>
          <w:tcPr>
            <w:tcW w:w="1080" w:type="dxa"/>
          </w:tcPr>
          <w:p w14:paraId="3103075C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5C3E2B31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580BCE51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57F6D942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3F99F08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A56B88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3BF18C26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341E34" w14:paraId="1AF61E9B" w14:textId="77777777" w:rsidTr="00E730A1">
        <w:tc>
          <w:tcPr>
            <w:tcW w:w="4032" w:type="dxa"/>
          </w:tcPr>
          <w:p w14:paraId="0C30637A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080" w:type="dxa"/>
          </w:tcPr>
          <w:p w14:paraId="3764F63E" w14:textId="42130561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16,623</w:t>
            </w:r>
          </w:p>
        </w:tc>
        <w:tc>
          <w:tcPr>
            <w:tcW w:w="274" w:type="dxa"/>
          </w:tcPr>
          <w:p w14:paraId="374787D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4E32D204" w14:textId="0188E465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14,187</w:t>
            </w:r>
          </w:p>
        </w:tc>
        <w:tc>
          <w:tcPr>
            <w:tcW w:w="264" w:type="dxa"/>
          </w:tcPr>
          <w:p w14:paraId="0EAFC2EA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7D54E39" w14:textId="6A1A22C6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16,097</w:t>
            </w:r>
          </w:p>
        </w:tc>
        <w:tc>
          <w:tcPr>
            <w:tcW w:w="239" w:type="dxa"/>
          </w:tcPr>
          <w:p w14:paraId="1D269190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6BAB0545" w14:textId="66C1B249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13,432</w:t>
            </w:r>
          </w:p>
        </w:tc>
      </w:tr>
      <w:tr w:rsidR="00E672C7" w:rsidRPr="00BA2043" w14:paraId="22232086" w14:textId="77777777" w:rsidTr="00E730A1">
        <w:tc>
          <w:tcPr>
            <w:tcW w:w="4032" w:type="dxa"/>
          </w:tcPr>
          <w:p w14:paraId="17BEFCCD" w14:textId="21EEE2C3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</w:tcPr>
          <w:p w14:paraId="14F50E94" w14:textId="298F7360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1,135</w:t>
            </w:r>
          </w:p>
        </w:tc>
        <w:tc>
          <w:tcPr>
            <w:tcW w:w="274" w:type="dxa"/>
          </w:tcPr>
          <w:p w14:paraId="183D0FE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</w:tcPr>
          <w:p w14:paraId="79978CA5" w14:textId="74927E83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1,128</w:t>
            </w:r>
          </w:p>
        </w:tc>
        <w:tc>
          <w:tcPr>
            <w:tcW w:w="264" w:type="dxa"/>
          </w:tcPr>
          <w:p w14:paraId="45FB8895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5DB392AB" w14:textId="3D2B3113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1,088</w:t>
            </w:r>
          </w:p>
        </w:tc>
        <w:tc>
          <w:tcPr>
            <w:tcW w:w="239" w:type="dxa"/>
          </w:tcPr>
          <w:p w14:paraId="4D0EA275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</w:tcPr>
          <w:p w14:paraId="457B3167" w14:textId="77AF99CA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1,069</w:t>
            </w:r>
          </w:p>
        </w:tc>
      </w:tr>
      <w:tr w:rsidR="00E672C7" w:rsidRPr="00BA2043" w14:paraId="15E0A3F4" w14:textId="77777777" w:rsidTr="00E730A1">
        <w:tc>
          <w:tcPr>
            <w:tcW w:w="4032" w:type="dxa"/>
          </w:tcPr>
          <w:p w14:paraId="6F00E192" w14:textId="539F6DC2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ผลประโยชน์อื่น 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FDA7FE6" w14:textId="75B9FCC1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1,624</w:t>
            </w:r>
          </w:p>
        </w:tc>
        <w:tc>
          <w:tcPr>
            <w:tcW w:w="274" w:type="dxa"/>
          </w:tcPr>
          <w:p w14:paraId="4C6956B9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030CB95" w14:textId="79959AED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1,038</w:t>
            </w:r>
          </w:p>
        </w:tc>
        <w:tc>
          <w:tcPr>
            <w:tcW w:w="264" w:type="dxa"/>
          </w:tcPr>
          <w:p w14:paraId="6AFEB478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485E5947" w14:textId="0E455CD2" w:rsidR="00E672C7" w:rsidRPr="00943807" w:rsidDel="008D2C41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1,624</w:t>
            </w:r>
          </w:p>
        </w:tc>
        <w:tc>
          <w:tcPr>
            <w:tcW w:w="239" w:type="dxa"/>
          </w:tcPr>
          <w:p w14:paraId="6693E06B" w14:textId="77777777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2154ABA" w14:textId="278939DD" w:rsidR="00E672C7" w:rsidRPr="00943807" w:rsidDel="008D2C4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1,038</w:t>
            </w:r>
          </w:p>
        </w:tc>
      </w:tr>
      <w:tr w:rsidR="00E672C7" w:rsidRPr="00004074" w14:paraId="5F012307" w14:textId="77777777" w:rsidTr="00E730A1">
        <w:trPr>
          <w:trHeight w:val="280"/>
        </w:trPr>
        <w:tc>
          <w:tcPr>
            <w:tcW w:w="4032" w:type="dxa"/>
          </w:tcPr>
          <w:p w14:paraId="65FE8E12" w14:textId="77777777" w:rsidR="00E672C7" w:rsidRPr="00943807" w:rsidRDefault="00E672C7" w:rsidP="00E672C7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Theme="majorBidi" w:hAnsiTheme="majorBidi" w:cstheme="majorBidi"/>
                <w:cs/>
              </w:rPr>
            </w:pPr>
            <w:r w:rsidRPr="00943807">
              <w:rPr>
                <w:rFonts w:asciiTheme="majorBidi" w:hAnsiTheme="majorBidi" w:cstheme="majorBidi"/>
                <w:cs/>
              </w:rPr>
              <w:t>รวมค่าตอบแทนผู้บริหารสำคัญ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19D3ED9" w14:textId="49878B2A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19,382</w:t>
            </w:r>
          </w:p>
        </w:tc>
        <w:tc>
          <w:tcPr>
            <w:tcW w:w="274" w:type="dxa"/>
          </w:tcPr>
          <w:p w14:paraId="388103C4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</w:tcPr>
          <w:p w14:paraId="487A56A3" w14:textId="7ED71560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16,353</w:t>
            </w:r>
          </w:p>
        </w:tc>
        <w:tc>
          <w:tcPr>
            <w:tcW w:w="264" w:type="dxa"/>
          </w:tcPr>
          <w:p w14:paraId="185A7C4A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625EEAE3" w14:textId="5CE6CDA8" w:rsidR="00E672C7" w:rsidRPr="00943807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15" w:right="-1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18,809</w:t>
            </w:r>
          </w:p>
        </w:tc>
        <w:tc>
          <w:tcPr>
            <w:tcW w:w="239" w:type="dxa"/>
          </w:tcPr>
          <w:p w14:paraId="6E65F5A8" w14:textId="77777777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588E1D26" w14:textId="29FDC920" w:rsidR="00E672C7" w:rsidRPr="0094380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14"/>
              <w:rPr>
                <w:rFonts w:asciiTheme="majorBidi" w:hAnsiTheme="majorBidi" w:cstheme="majorBidi"/>
                <w:sz w:val="30"/>
                <w:szCs w:val="30"/>
              </w:rPr>
            </w:pPr>
            <w:r w:rsidRPr="00943807">
              <w:rPr>
                <w:rFonts w:asciiTheme="majorBidi" w:hAnsiTheme="majorBidi" w:cstheme="majorBidi"/>
                <w:sz w:val="30"/>
                <w:szCs w:val="30"/>
              </w:rPr>
              <w:t>15,539</w:t>
            </w:r>
          </w:p>
        </w:tc>
      </w:tr>
    </w:tbl>
    <w:p w14:paraId="5EB3D894" w14:textId="3726F38D" w:rsidR="00943807" w:rsidRPr="00F33A45" w:rsidRDefault="00943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804"/>
        <w:gridCol w:w="9"/>
        <w:gridCol w:w="1076"/>
        <w:gridCol w:w="270"/>
        <w:gridCol w:w="6"/>
        <w:gridCol w:w="1081"/>
        <w:gridCol w:w="274"/>
        <w:gridCol w:w="1069"/>
        <w:gridCol w:w="270"/>
        <w:gridCol w:w="29"/>
        <w:gridCol w:w="1052"/>
      </w:tblGrid>
      <w:tr w:rsidR="008D6973" w:rsidRPr="00532E1F" w14:paraId="10638F48" w14:textId="77777777" w:rsidTr="00341E34">
        <w:trPr>
          <w:trHeight w:val="542"/>
          <w:tblHeader/>
        </w:trPr>
        <w:tc>
          <w:tcPr>
            <w:tcW w:w="2208" w:type="pct"/>
            <w:gridSpan w:val="3"/>
          </w:tcPr>
          <w:p w14:paraId="3323AA63" w14:textId="07ADB0DC" w:rsidR="008D6973" w:rsidRPr="008D6973" w:rsidRDefault="008D6973" w:rsidP="008D69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 w:firstLine="108"/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  <w:r w:rsidRPr="00A65783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</w:t>
            </w:r>
            <w:r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325" w:type="pct"/>
            <w:gridSpan w:val="4"/>
          </w:tcPr>
          <w:p w14:paraId="7A4C6A02" w14:textId="40A9779B" w:rsidR="008D6973" w:rsidRPr="004E6268" w:rsidRDefault="008D6973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9" w:type="pct"/>
          </w:tcPr>
          <w:p w14:paraId="608BCAF5" w14:textId="77777777" w:rsidR="008D6973" w:rsidRPr="004E6268" w:rsidRDefault="008D6973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18" w:type="pct"/>
            <w:gridSpan w:val="4"/>
          </w:tcPr>
          <w:p w14:paraId="6DF5F922" w14:textId="7F28BE4A" w:rsidR="008D6973" w:rsidRPr="004E6268" w:rsidRDefault="008D6973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672C7" w:rsidRPr="00532E1F" w14:paraId="3DE2E6CE" w14:textId="77777777" w:rsidTr="00341E34">
        <w:trPr>
          <w:trHeight w:val="191"/>
          <w:tblHeader/>
        </w:trPr>
        <w:tc>
          <w:tcPr>
            <w:tcW w:w="1765" w:type="pct"/>
          </w:tcPr>
          <w:p w14:paraId="567C6F6F" w14:textId="7ED8DE25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4E62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E62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43" w:type="pct"/>
            <w:gridSpan w:val="2"/>
          </w:tcPr>
          <w:p w14:paraId="7ECBCA97" w14:textId="62F34F4E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6B27F7D1" w14:textId="788DF8A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0" w:type="pct"/>
            <w:gridSpan w:val="2"/>
          </w:tcPr>
          <w:p w14:paraId="775AFB98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7872DAFF" w14:textId="1CF65CD0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9" w:type="pct"/>
          </w:tcPr>
          <w:p w14:paraId="69484E50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15F13FA3" w14:textId="332F6A72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63230B42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5273C1E9" w14:textId="2C31F034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75C64" w:rsidRPr="00532E1F" w14:paraId="53630421" w14:textId="77777777" w:rsidTr="00341E34">
        <w:trPr>
          <w:trHeight w:val="63"/>
          <w:tblHeader/>
        </w:trPr>
        <w:tc>
          <w:tcPr>
            <w:tcW w:w="1765" w:type="pct"/>
          </w:tcPr>
          <w:p w14:paraId="44BD3A89" w14:textId="77777777" w:rsidR="00C75C64" w:rsidRPr="004E6268" w:rsidRDefault="00C75C64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3" w:type="pct"/>
            <w:gridSpan w:val="2"/>
          </w:tcPr>
          <w:p w14:paraId="2A7B8179" w14:textId="2211C367" w:rsidR="00C75C64" w:rsidRPr="004E6268" w:rsidRDefault="00C75C64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92" w:type="pct"/>
            <w:gridSpan w:val="9"/>
          </w:tcPr>
          <w:p w14:paraId="5F22C16B" w14:textId="77777777" w:rsidR="00C75C64" w:rsidRPr="004E6268" w:rsidRDefault="00C75C64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B2EE1" w:rsidRPr="00532E1F" w14:paraId="7811034F" w14:textId="77777777" w:rsidTr="00E672C7">
        <w:trPr>
          <w:trHeight w:val="63"/>
        </w:trPr>
        <w:tc>
          <w:tcPr>
            <w:tcW w:w="1765" w:type="pct"/>
          </w:tcPr>
          <w:p w14:paraId="18A25329" w14:textId="1A11B300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443" w:type="pct"/>
            <w:gridSpan w:val="2"/>
          </w:tcPr>
          <w:p w14:paraId="265D1853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C7AE61E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71DAEF0D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7711C3F9" w14:textId="77777777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7F982A34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0B980BBF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30765CB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2DD8FA8F" w14:textId="77777777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B2EE1" w:rsidRPr="00532E1F" w14:paraId="2A2BEE39" w14:textId="77777777" w:rsidTr="00E672C7">
        <w:trPr>
          <w:trHeight w:val="101"/>
        </w:trPr>
        <w:tc>
          <w:tcPr>
            <w:tcW w:w="1765" w:type="pct"/>
          </w:tcPr>
          <w:p w14:paraId="3FB8D2DA" w14:textId="3E8D4AEC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บริษัทใหญ่</w:t>
            </w:r>
            <w:r w:rsidR="0094380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443" w:type="pct"/>
            <w:gridSpan w:val="2"/>
          </w:tcPr>
          <w:p w14:paraId="307DD76D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6BE4F74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2DFB13B2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142F657D" w14:textId="77777777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79552D5F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53BA81DB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514A193" w14:textId="77777777" w:rsidR="00C75C64" w:rsidRPr="004E6268" w:rsidRDefault="00C75C64" w:rsidP="00C75C6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73875745" w14:textId="77777777" w:rsidR="00C75C64" w:rsidRPr="004E6268" w:rsidRDefault="00C75C64" w:rsidP="00C75C6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672C7" w:rsidRPr="00532E1F" w14:paraId="25FB3007" w14:textId="77777777" w:rsidTr="00E672C7">
        <w:trPr>
          <w:trHeight w:val="254"/>
        </w:trPr>
        <w:tc>
          <w:tcPr>
            <w:tcW w:w="1765" w:type="pct"/>
          </w:tcPr>
          <w:p w14:paraId="3BD63FD3" w14:textId="41BFFBD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ซีลิค คอร์พ จำกัด (มหาชน)</w:t>
            </w:r>
          </w:p>
        </w:tc>
        <w:tc>
          <w:tcPr>
            <w:tcW w:w="443" w:type="pct"/>
            <w:gridSpan w:val="2"/>
          </w:tcPr>
          <w:p w14:paraId="255B5DE4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3D2DBE4F" w14:textId="4A014B17" w:rsidR="00E672C7" w:rsidRPr="004E6268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50" w:type="pct"/>
            <w:gridSpan w:val="2"/>
          </w:tcPr>
          <w:p w14:paraId="1EEAA54F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448C8DA9" w14:textId="20C02C5B" w:rsidR="00E672C7" w:rsidRPr="004E6268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9" w:type="pct"/>
          </w:tcPr>
          <w:p w14:paraId="5F235C7E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6AA02E47" w14:textId="6FF2A06C" w:rsidR="00E672C7" w:rsidRPr="004E6268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7" w:type="pct"/>
          </w:tcPr>
          <w:p w14:paraId="1E1C5833" w14:textId="77777777" w:rsidR="00E672C7" w:rsidRPr="004E6268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650FB0B6" w14:textId="0856E152" w:rsidR="00E672C7" w:rsidRPr="004E6268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E672C7" w:rsidRPr="00F33A45" w14:paraId="69CC1D49" w14:textId="77777777" w:rsidTr="00E672C7">
        <w:trPr>
          <w:trHeight w:val="258"/>
        </w:trPr>
        <w:tc>
          <w:tcPr>
            <w:tcW w:w="1765" w:type="pct"/>
          </w:tcPr>
          <w:p w14:paraId="401B0448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 w:firstLine="246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43" w:type="pct"/>
            <w:gridSpan w:val="2"/>
          </w:tcPr>
          <w:p w14:paraId="67801ED0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6" w:type="pct"/>
          </w:tcPr>
          <w:p w14:paraId="392AF78A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0" w:type="pct"/>
            <w:gridSpan w:val="2"/>
          </w:tcPr>
          <w:p w14:paraId="40674B24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9" w:type="pct"/>
          </w:tcPr>
          <w:p w14:paraId="55BA6E08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9" w:type="pct"/>
          </w:tcPr>
          <w:p w14:paraId="6C1C0D75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2" w:type="pct"/>
          </w:tcPr>
          <w:p w14:paraId="0B3D3892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</w:tcPr>
          <w:p w14:paraId="46AFDE47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9" w:type="pct"/>
            <w:gridSpan w:val="2"/>
          </w:tcPr>
          <w:p w14:paraId="63EF2E32" w14:textId="77777777" w:rsidR="00E672C7" w:rsidRPr="00F33A4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00"/>
                <w:tab w:val="decimal" w:pos="977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72C7" w:rsidRPr="00532E1F" w14:paraId="3725C95F" w14:textId="77777777" w:rsidTr="00E672C7">
        <w:trPr>
          <w:trHeight w:val="258"/>
        </w:trPr>
        <w:tc>
          <w:tcPr>
            <w:tcW w:w="1765" w:type="pct"/>
          </w:tcPr>
          <w:p w14:paraId="568C73A7" w14:textId="3DC2D7BE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443" w:type="pct"/>
            <w:gridSpan w:val="2"/>
          </w:tcPr>
          <w:p w14:paraId="653DAA5A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9BD32FD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3A59C3CA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20B8F8D9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732F55DA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79FD6ECC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A9089D0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6603B439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00"/>
                <w:tab w:val="decimal" w:pos="977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61E19" w:rsidRPr="00532E1F" w14:paraId="642ADF77" w14:textId="77777777" w:rsidTr="00E672C7">
        <w:trPr>
          <w:trHeight w:val="258"/>
        </w:trPr>
        <w:tc>
          <w:tcPr>
            <w:tcW w:w="1765" w:type="pct"/>
          </w:tcPr>
          <w:p w14:paraId="21E79F3C" w14:textId="00C21184" w:rsidR="00961E19" w:rsidRPr="00961E19" w:rsidRDefault="00961E19" w:rsidP="00961E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961E19">
              <w:rPr>
                <w:rFonts w:asciiTheme="majorBidi" w:hAnsiTheme="majorBidi" w:cstheme="majorBidi"/>
                <w:sz w:val="30"/>
                <w:szCs w:val="30"/>
              </w:rPr>
              <w:t>PMC Label Materials</w:t>
            </w:r>
          </w:p>
        </w:tc>
        <w:tc>
          <w:tcPr>
            <w:tcW w:w="443" w:type="pct"/>
            <w:gridSpan w:val="2"/>
          </w:tcPr>
          <w:p w14:paraId="4DD48BF3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E09CA3B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08A03B4A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060F311F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0FDC1E53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0A840224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552C419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53399C38" w14:textId="77777777" w:rsidR="00961E19" w:rsidRPr="004E6268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61E19" w:rsidRPr="00532E1F" w14:paraId="502AEAF0" w14:textId="77777777" w:rsidTr="00E672C7">
        <w:trPr>
          <w:trHeight w:val="258"/>
        </w:trPr>
        <w:tc>
          <w:tcPr>
            <w:tcW w:w="1765" w:type="pct"/>
          </w:tcPr>
          <w:p w14:paraId="0DC22265" w14:textId="0F22D8D0" w:rsidR="00961E19" w:rsidRPr="004E6268" w:rsidRDefault="00961E19" w:rsidP="00961E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 w:firstLine="156"/>
              <w:rPr>
                <w:rFonts w:asciiTheme="majorBidi" w:hAnsiTheme="majorBidi" w:cstheme="majorBidi"/>
                <w:sz w:val="30"/>
                <w:szCs w:val="30"/>
              </w:rPr>
            </w:pPr>
            <w:r w:rsidRPr="00961E19">
              <w:rPr>
                <w:rFonts w:asciiTheme="majorBidi" w:hAnsiTheme="majorBidi" w:cstheme="majorBidi"/>
                <w:sz w:val="30"/>
                <w:szCs w:val="30"/>
              </w:rPr>
              <w:t>(Malaysia) Sdn. Bhd.</w:t>
            </w:r>
          </w:p>
        </w:tc>
        <w:tc>
          <w:tcPr>
            <w:tcW w:w="443" w:type="pct"/>
            <w:gridSpan w:val="2"/>
          </w:tcPr>
          <w:p w14:paraId="6BAE2680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1307FAFB" w14:textId="5649B395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gridSpan w:val="2"/>
          </w:tcPr>
          <w:p w14:paraId="34343A0A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52A356B7" w14:textId="647B496C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5F429673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1892B02B" w14:textId="56D9E283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36,7</w:t>
            </w:r>
            <w:r w:rsidR="008D6973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147" w:type="pct"/>
          </w:tcPr>
          <w:p w14:paraId="4E7D14CC" w14:textId="77777777" w:rsidR="00961E19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2F93B246" w14:textId="13968E29" w:rsidR="00961E19" w:rsidRPr="004E6268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61E19">
              <w:rPr>
                <w:rFonts w:asciiTheme="majorBidi" w:hAnsiTheme="majorBidi" w:cstheme="majorBidi"/>
                <w:sz w:val="30"/>
                <w:szCs w:val="30"/>
              </w:rPr>
              <w:t>34,647</w:t>
            </w:r>
          </w:p>
        </w:tc>
      </w:tr>
      <w:tr w:rsidR="00E672C7" w:rsidRPr="00532E1F" w14:paraId="1105336C" w14:textId="77777777" w:rsidTr="00E672C7">
        <w:trPr>
          <w:trHeight w:val="258"/>
        </w:trPr>
        <w:tc>
          <w:tcPr>
            <w:tcW w:w="1765" w:type="pct"/>
          </w:tcPr>
          <w:p w14:paraId="132F903E" w14:textId="5BB94174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443" w:type="pct"/>
            <w:gridSpan w:val="2"/>
          </w:tcPr>
          <w:p w14:paraId="22BD550B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4745B84" w14:textId="2BC8ED70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gridSpan w:val="2"/>
          </w:tcPr>
          <w:p w14:paraId="0EE7AC99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68D534A8" w14:textId="7F9CF8EA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56521162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2571BC36" w14:textId="1EE0A93B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74E34C4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2E4B122E" w14:textId="46F84ACB" w:rsidR="00E672C7" w:rsidRPr="004E6268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</w:tr>
      <w:tr w:rsidR="00F33A45" w:rsidRPr="00F33A45" w14:paraId="0956BE62" w14:textId="77777777" w:rsidTr="00E672C7">
        <w:trPr>
          <w:trHeight w:val="258"/>
        </w:trPr>
        <w:tc>
          <w:tcPr>
            <w:tcW w:w="1765" w:type="pct"/>
          </w:tcPr>
          <w:p w14:paraId="631F3285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443" w:type="pct"/>
            <w:gridSpan w:val="2"/>
          </w:tcPr>
          <w:p w14:paraId="3EE2142D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6" w:type="pct"/>
          </w:tcPr>
          <w:p w14:paraId="022CCDE1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0" w:type="pct"/>
            <w:gridSpan w:val="2"/>
          </w:tcPr>
          <w:p w14:paraId="0BE2E7D0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9" w:type="pct"/>
          </w:tcPr>
          <w:p w14:paraId="1AE3DD73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9" w:type="pct"/>
          </w:tcPr>
          <w:p w14:paraId="32B348CE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2" w:type="pct"/>
          </w:tcPr>
          <w:p w14:paraId="22FCCEBB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right="-16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</w:tcPr>
          <w:p w14:paraId="5793AD7E" w14:textId="77777777" w:rsidR="00F33A45" w:rsidRPr="00F33A45" w:rsidRDefault="00F33A45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9" w:type="pct"/>
            <w:gridSpan w:val="2"/>
          </w:tcPr>
          <w:p w14:paraId="57739CE4" w14:textId="77777777" w:rsidR="00F33A45" w:rsidRPr="00F33A45" w:rsidRDefault="00F33A45" w:rsidP="00D062F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20ADE" w:rsidRPr="00532E1F" w14:paraId="1D37D9A3" w14:textId="77777777" w:rsidTr="00E672C7">
        <w:trPr>
          <w:trHeight w:val="258"/>
        </w:trPr>
        <w:tc>
          <w:tcPr>
            <w:tcW w:w="1765" w:type="pct"/>
          </w:tcPr>
          <w:p w14:paraId="4E19AED4" w14:textId="2A4DDDA8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443" w:type="pct"/>
            <w:gridSpan w:val="2"/>
          </w:tcPr>
          <w:p w14:paraId="4A54E6D6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36288831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4BFDA195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5C2CAC8A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38E41B0D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21EE914C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848E6B3" w14:textId="77777777" w:rsidR="00620ADE" w:rsidRPr="004E6268" w:rsidRDefault="00620ADE" w:rsidP="00D062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7FC755E9" w14:textId="77777777" w:rsidR="00620ADE" w:rsidRPr="004E6268" w:rsidRDefault="00620ADE" w:rsidP="00D062F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532E1F" w14:paraId="68A304EA" w14:textId="77777777" w:rsidTr="00E672C7">
        <w:trPr>
          <w:trHeight w:val="258"/>
        </w:trPr>
        <w:tc>
          <w:tcPr>
            <w:tcW w:w="1765" w:type="pct"/>
          </w:tcPr>
          <w:p w14:paraId="69328F93" w14:textId="1AAD29AE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Selic Australia Pty Ltd</w:t>
            </w:r>
          </w:p>
        </w:tc>
        <w:tc>
          <w:tcPr>
            <w:tcW w:w="443" w:type="pct"/>
            <w:gridSpan w:val="2"/>
          </w:tcPr>
          <w:p w14:paraId="53BAE579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4024273" w14:textId="622135AB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7,430</w:t>
            </w:r>
          </w:p>
        </w:tc>
        <w:tc>
          <w:tcPr>
            <w:tcW w:w="150" w:type="pct"/>
            <w:gridSpan w:val="2"/>
          </w:tcPr>
          <w:p w14:paraId="25BC1A68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3C4DDF73" w14:textId="13F4827F" w:rsidR="00E672C7" w:rsidRPr="004E6268" w:rsidRDefault="00E672C7" w:rsidP="007E0E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10,355</w:t>
            </w:r>
          </w:p>
        </w:tc>
        <w:tc>
          <w:tcPr>
            <w:tcW w:w="149" w:type="pct"/>
          </w:tcPr>
          <w:p w14:paraId="12820630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213416E3" w14:textId="0BEF780F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7,430</w:t>
            </w:r>
          </w:p>
        </w:tc>
        <w:tc>
          <w:tcPr>
            <w:tcW w:w="147" w:type="pct"/>
          </w:tcPr>
          <w:p w14:paraId="665EC5D3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5CD814CE" w14:textId="6AA6C261" w:rsidR="00E672C7" w:rsidRPr="004E6268" w:rsidRDefault="00E672C7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10,355</w:t>
            </w:r>
          </w:p>
        </w:tc>
      </w:tr>
      <w:tr w:rsidR="00E672C7" w:rsidRPr="00532E1F" w14:paraId="0D3FC978" w14:textId="77777777" w:rsidTr="00E672C7">
        <w:trPr>
          <w:trHeight w:val="258"/>
        </w:trPr>
        <w:tc>
          <w:tcPr>
            <w:tcW w:w="1765" w:type="pct"/>
          </w:tcPr>
          <w:p w14:paraId="57DD879F" w14:textId="209FB909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ดีวีเค เฮลท์แคร์ จำกัด</w:t>
            </w:r>
          </w:p>
        </w:tc>
        <w:tc>
          <w:tcPr>
            <w:tcW w:w="443" w:type="pct"/>
            <w:gridSpan w:val="2"/>
          </w:tcPr>
          <w:p w14:paraId="68A8BB72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2C2BF8B4" w14:textId="3B02A804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0" w:type="pct"/>
            <w:gridSpan w:val="2"/>
          </w:tcPr>
          <w:p w14:paraId="2DF0E7A2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</w:tcPr>
          <w:p w14:paraId="0DF30E51" w14:textId="56E30AE8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  <w:tc>
          <w:tcPr>
            <w:tcW w:w="149" w:type="pct"/>
          </w:tcPr>
          <w:p w14:paraId="4078F272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7AF9E204" w14:textId="6FF46782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F60B527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</w:tcPr>
          <w:p w14:paraId="1C128332" w14:textId="22F8D396" w:rsidR="00E672C7" w:rsidRPr="004E6268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</w:tr>
      <w:tr w:rsidR="00E672C7" w:rsidRPr="00532E1F" w14:paraId="3A749C31" w14:textId="77777777" w:rsidTr="00E672C7">
        <w:trPr>
          <w:trHeight w:val="258"/>
        </w:trPr>
        <w:tc>
          <w:tcPr>
            <w:tcW w:w="1765" w:type="pct"/>
          </w:tcPr>
          <w:p w14:paraId="6A139F03" w14:textId="05CEB71D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43" w:type="pct"/>
            <w:gridSpan w:val="2"/>
          </w:tcPr>
          <w:p w14:paraId="0DC82F67" w14:textId="623CD36F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E626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14:paraId="53CF38D1" w14:textId="2B37208A" w:rsidR="00E672C7" w:rsidRPr="004E6268" w:rsidRDefault="00961E19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7,43</w:t>
            </w:r>
            <w:r w:rsidR="008D697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50" w:type="pct"/>
            <w:gridSpan w:val="2"/>
          </w:tcPr>
          <w:p w14:paraId="4FC37ED2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</w:tcPr>
          <w:p w14:paraId="19E5106A" w14:textId="5B0C04B3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12,794</w:t>
            </w:r>
          </w:p>
        </w:tc>
        <w:tc>
          <w:tcPr>
            <w:tcW w:w="149" w:type="pct"/>
          </w:tcPr>
          <w:p w14:paraId="03B368FC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14CF410C" w14:textId="28D25625" w:rsidR="00E672C7" w:rsidRPr="004E6268" w:rsidRDefault="008D6973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44,152</w:t>
            </w:r>
          </w:p>
        </w:tc>
        <w:tc>
          <w:tcPr>
            <w:tcW w:w="147" w:type="pct"/>
          </w:tcPr>
          <w:p w14:paraId="6DFF375B" w14:textId="77777777" w:rsidR="00E672C7" w:rsidRPr="004E6268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2FBA1A1" w14:textId="48F69B4C" w:rsidR="00E672C7" w:rsidRPr="004E6268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4E62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47,585</w:t>
            </w:r>
          </w:p>
        </w:tc>
      </w:tr>
      <w:tr w:rsidR="001E29DA" w:rsidRPr="00CC59FD" w14:paraId="58377033" w14:textId="77777777" w:rsidTr="00E672C7">
        <w:trPr>
          <w:trHeight w:val="258"/>
        </w:trPr>
        <w:tc>
          <w:tcPr>
            <w:tcW w:w="2203" w:type="pct"/>
            <w:gridSpan w:val="2"/>
          </w:tcPr>
          <w:p w14:paraId="637E1822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591" w:type="pct"/>
            <w:gridSpan w:val="2"/>
          </w:tcPr>
          <w:p w14:paraId="7770ACA9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89CC735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719300D0" w14:textId="77777777" w:rsidR="001E29DA" w:rsidRPr="00CC59FD" w:rsidRDefault="001E29DA" w:rsidP="001E29D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2F930D1F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376B24EC" w14:textId="77777777" w:rsidR="001E29DA" w:rsidRPr="00CC59FD" w:rsidRDefault="001E29DA" w:rsidP="00211D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2474303A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186AE748" w14:textId="77777777" w:rsidR="001E29DA" w:rsidRPr="00CC59FD" w:rsidRDefault="001E29DA" w:rsidP="001E29D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E29DA" w:rsidRPr="00CC59FD" w14:paraId="7B25F2E8" w14:textId="77777777" w:rsidTr="00E672C7">
        <w:trPr>
          <w:trHeight w:val="258"/>
        </w:trPr>
        <w:tc>
          <w:tcPr>
            <w:tcW w:w="2203" w:type="pct"/>
            <w:gridSpan w:val="2"/>
          </w:tcPr>
          <w:p w14:paraId="3114FEDA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gridSpan w:val="2"/>
          </w:tcPr>
          <w:p w14:paraId="0D81C56B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67F53A4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1DB89625" w14:textId="77777777" w:rsidR="001E29DA" w:rsidRPr="00CC59FD" w:rsidRDefault="001E29DA" w:rsidP="001E29D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4D64BB91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2C7C975F" w14:textId="77777777" w:rsidR="001E29DA" w:rsidRPr="00CC59FD" w:rsidRDefault="001E29DA" w:rsidP="00211D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42C7EE5B" w14:textId="77777777" w:rsidR="001E29DA" w:rsidRPr="00CC59FD" w:rsidRDefault="001E29DA" w:rsidP="001E29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0B0FE08B" w14:textId="77777777" w:rsidR="001E29DA" w:rsidRPr="00CC59FD" w:rsidRDefault="001E29DA" w:rsidP="001E29DA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961E19" w:rsidRPr="00CC59FD" w14:paraId="083D2CC9" w14:textId="77777777" w:rsidTr="00E672C7">
        <w:trPr>
          <w:trHeight w:val="146"/>
        </w:trPr>
        <w:tc>
          <w:tcPr>
            <w:tcW w:w="2203" w:type="pct"/>
            <w:gridSpan w:val="2"/>
          </w:tcPr>
          <w:p w14:paraId="1DC61405" w14:textId="457E2292" w:rsidR="00961E19" w:rsidRPr="00961E19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61E19">
              <w:rPr>
                <w:rFonts w:asciiTheme="majorBidi" w:hAnsiTheme="majorBidi" w:cstheme="majorBidi"/>
                <w:sz w:val="30"/>
                <w:szCs w:val="30"/>
              </w:rPr>
              <w:t>PMC Label Materials</w:t>
            </w:r>
          </w:p>
        </w:tc>
        <w:tc>
          <w:tcPr>
            <w:tcW w:w="591" w:type="pct"/>
            <w:gridSpan w:val="2"/>
          </w:tcPr>
          <w:p w14:paraId="52FACAEC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A47A808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2A06351E" w14:textId="77777777" w:rsidR="00961E19" w:rsidRPr="00CC59FD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4B307D44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1E426A7A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74FB9CD0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73BBD73D" w14:textId="77777777" w:rsidR="00961E19" w:rsidRPr="00CC59FD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61E19" w:rsidRPr="00CC59FD" w14:paraId="0B1A3FBE" w14:textId="77777777" w:rsidTr="00E672C7">
        <w:trPr>
          <w:trHeight w:val="146"/>
        </w:trPr>
        <w:tc>
          <w:tcPr>
            <w:tcW w:w="2203" w:type="pct"/>
            <w:gridSpan w:val="2"/>
          </w:tcPr>
          <w:p w14:paraId="59503F84" w14:textId="2A03AE65" w:rsidR="00961E19" w:rsidRPr="00CC59FD" w:rsidRDefault="00961E19" w:rsidP="00961E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firstLine="15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61E19">
              <w:rPr>
                <w:rFonts w:asciiTheme="majorBidi" w:hAnsiTheme="majorBidi" w:cstheme="majorBidi"/>
                <w:sz w:val="30"/>
                <w:szCs w:val="30"/>
              </w:rPr>
              <w:t>(Malaysia) Sdn. Bhd.</w:t>
            </w:r>
          </w:p>
        </w:tc>
        <w:tc>
          <w:tcPr>
            <w:tcW w:w="591" w:type="pct"/>
            <w:gridSpan w:val="2"/>
          </w:tcPr>
          <w:p w14:paraId="76A18264" w14:textId="42F03DAF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D14358F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7B5772E8" w14:textId="004DC7A2" w:rsidR="00961E19" w:rsidRPr="00CC59FD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64E024D1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05F14D8E" w14:textId="3A826D5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3B60F5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163" w:type="pct"/>
            <w:gridSpan w:val="2"/>
          </w:tcPr>
          <w:p w14:paraId="1538FC15" w14:textId="77777777" w:rsidR="00961E19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462B6DA5" w14:textId="1C93A836" w:rsidR="00961E19" w:rsidRPr="00CC59FD" w:rsidRDefault="00961E19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E672C7" w:rsidRPr="00CC59FD" w14:paraId="7C0BDD29" w14:textId="77777777" w:rsidTr="00E672C7">
        <w:trPr>
          <w:trHeight w:val="146"/>
        </w:trPr>
        <w:tc>
          <w:tcPr>
            <w:tcW w:w="2203" w:type="pct"/>
            <w:gridSpan w:val="2"/>
          </w:tcPr>
          <w:p w14:paraId="3981C670" w14:textId="6C6140DB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591" w:type="pct"/>
            <w:gridSpan w:val="2"/>
          </w:tcPr>
          <w:p w14:paraId="42A6787A" w14:textId="54777D37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768A63B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54BDEAF7" w14:textId="6E4DC4D4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14EBF527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3B289077" w14:textId="67A8DEC8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63" w:type="pct"/>
            <w:gridSpan w:val="2"/>
          </w:tcPr>
          <w:p w14:paraId="1E3B0105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58A2E3D9" w14:textId="05BBF618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E672C7" w:rsidRPr="00CC59FD" w14:paraId="77FB7B40" w14:textId="77777777" w:rsidTr="00E672C7">
        <w:trPr>
          <w:trHeight w:val="258"/>
        </w:trPr>
        <w:tc>
          <w:tcPr>
            <w:tcW w:w="2203" w:type="pct"/>
            <w:gridSpan w:val="2"/>
          </w:tcPr>
          <w:p w14:paraId="17F8C023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91" w:type="pct"/>
            <w:gridSpan w:val="2"/>
          </w:tcPr>
          <w:p w14:paraId="3CEFCDD7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7" w:type="pct"/>
          </w:tcPr>
          <w:p w14:paraId="56B883C0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92" w:type="pct"/>
            <w:gridSpan w:val="2"/>
          </w:tcPr>
          <w:p w14:paraId="7FA343FF" w14:textId="77777777" w:rsidR="00E672C7" w:rsidRPr="0027490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</w:tcPr>
          <w:p w14:paraId="35749961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2" w:type="pct"/>
          </w:tcPr>
          <w:p w14:paraId="552CEEEF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3" w:type="pct"/>
            <w:gridSpan w:val="2"/>
          </w:tcPr>
          <w:p w14:paraId="37D738B7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3" w:type="pct"/>
          </w:tcPr>
          <w:p w14:paraId="56A7A1EA" w14:textId="77777777" w:rsidR="00E672C7" w:rsidRPr="0027490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E672C7" w:rsidRPr="00CC59FD" w14:paraId="497DE5FC" w14:textId="77777777" w:rsidTr="00E672C7">
        <w:trPr>
          <w:trHeight w:val="258"/>
        </w:trPr>
        <w:tc>
          <w:tcPr>
            <w:tcW w:w="2203" w:type="pct"/>
            <w:gridSpan w:val="2"/>
          </w:tcPr>
          <w:p w14:paraId="05B44003" w14:textId="5EC2186D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91" w:type="pct"/>
            <w:gridSpan w:val="2"/>
          </w:tcPr>
          <w:p w14:paraId="6F086D02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14ACF3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1DFCB452" w14:textId="77777777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029E75E0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141CBBD0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2D5DDF3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054880B2" w14:textId="77777777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672C7" w:rsidRPr="00CC59FD" w14:paraId="315A7EBC" w14:textId="77777777" w:rsidTr="00E672C7">
        <w:trPr>
          <w:trHeight w:val="258"/>
        </w:trPr>
        <w:tc>
          <w:tcPr>
            <w:tcW w:w="2203" w:type="pct"/>
            <w:gridSpan w:val="2"/>
          </w:tcPr>
          <w:p w14:paraId="7DECCCA9" w14:textId="0FEAF4E1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Selic Australia Pty Ltd</w:t>
            </w:r>
          </w:p>
        </w:tc>
        <w:tc>
          <w:tcPr>
            <w:tcW w:w="591" w:type="pct"/>
            <w:gridSpan w:val="2"/>
            <w:tcBorders>
              <w:bottom w:val="single" w:sz="4" w:space="0" w:color="auto"/>
            </w:tcBorders>
          </w:tcPr>
          <w:p w14:paraId="0074609E" w14:textId="210428BB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BAB2C3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  <w:tcBorders>
              <w:bottom w:val="single" w:sz="4" w:space="0" w:color="auto"/>
            </w:tcBorders>
          </w:tcPr>
          <w:p w14:paraId="40CB46BE" w14:textId="5E937F86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49" w:type="pct"/>
          </w:tcPr>
          <w:p w14:paraId="5165BE6D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47474433" w14:textId="157B4662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63" w:type="pct"/>
            <w:gridSpan w:val="2"/>
          </w:tcPr>
          <w:p w14:paraId="141021E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49F0AE46" w14:textId="2BFE2061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</w:tr>
      <w:tr w:rsidR="00E672C7" w:rsidRPr="00CC59FD" w14:paraId="7E87915F" w14:textId="77777777" w:rsidTr="00E672C7">
        <w:trPr>
          <w:trHeight w:val="258"/>
        </w:trPr>
        <w:tc>
          <w:tcPr>
            <w:tcW w:w="2203" w:type="pct"/>
            <w:gridSpan w:val="2"/>
          </w:tcPr>
          <w:p w14:paraId="7DE2B567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D5629CC" w14:textId="379B4FA6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D8E813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EFF78BE" w14:textId="41CEC38C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149" w:type="pct"/>
          </w:tcPr>
          <w:p w14:paraId="79C7C432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7FBEB4B0" w14:textId="6506A3F2" w:rsidR="00E672C7" w:rsidRPr="00CC59FD" w:rsidRDefault="004E022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3B60F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</w:p>
        </w:tc>
        <w:tc>
          <w:tcPr>
            <w:tcW w:w="163" w:type="pct"/>
            <w:gridSpan w:val="2"/>
          </w:tcPr>
          <w:p w14:paraId="5226ADF6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30EC911B" w14:textId="09E7E9F4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</w:tr>
      <w:tr w:rsidR="00E672C7" w:rsidRPr="00CC59FD" w14:paraId="1E7CA40A" w14:textId="77777777" w:rsidTr="00E672C7">
        <w:tc>
          <w:tcPr>
            <w:tcW w:w="2203" w:type="pct"/>
            <w:gridSpan w:val="2"/>
          </w:tcPr>
          <w:p w14:paraId="31E0DE2D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91" w:type="pct"/>
            <w:gridSpan w:val="2"/>
            <w:tcBorders>
              <w:top w:val="double" w:sz="4" w:space="0" w:color="auto"/>
            </w:tcBorders>
          </w:tcPr>
          <w:p w14:paraId="1AB83725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</w:tcPr>
          <w:p w14:paraId="28285545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92" w:type="pct"/>
            <w:gridSpan w:val="2"/>
            <w:tcBorders>
              <w:top w:val="double" w:sz="4" w:space="0" w:color="auto"/>
            </w:tcBorders>
          </w:tcPr>
          <w:p w14:paraId="2E5BEED7" w14:textId="77777777" w:rsidR="00E672C7" w:rsidRPr="0027490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9" w:type="pct"/>
          </w:tcPr>
          <w:p w14:paraId="17E67F7B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</w:tcPr>
          <w:p w14:paraId="00B54F34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" w:type="pct"/>
            <w:gridSpan w:val="2"/>
          </w:tcPr>
          <w:p w14:paraId="46AC363D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57A98C6A" w14:textId="77777777" w:rsidR="00E672C7" w:rsidRPr="0027490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E672C7" w:rsidRPr="00CC59FD" w14:paraId="64D85368" w14:textId="77777777" w:rsidTr="00E672C7">
        <w:trPr>
          <w:trHeight w:val="146"/>
        </w:trPr>
        <w:tc>
          <w:tcPr>
            <w:tcW w:w="2203" w:type="pct"/>
            <w:gridSpan w:val="2"/>
          </w:tcPr>
          <w:p w14:paraId="172E0F83" w14:textId="77777777" w:rsidR="00E672C7" w:rsidRPr="00CC59FD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hanging="54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91" w:type="pct"/>
            <w:gridSpan w:val="2"/>
          </w:tcPr>
          <w:p w14:paraId="5D15C4EB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27304B48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02C4CFD1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5365436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6ED82614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3" w:type="pct"/>
            <w:gridSpan w:val="2"/>
          </w:tcPr>
          <w:p w14:paraId="7539C5AC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446153C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CC59FD" w14:paraId="14850539" w14:textId="77777777" w:rsidTr="00E672C7">
        <w:trPr>
          <w:trHeight w:val="200"/>
        </w:trPr>
        <w:tc>
          <w:tcPr>
            <w:tcW w:w="2203" w:type="pct"/>
            <w:gridSpan w:val="2"/>
          </w:tcPr>
          <w:p w14:paraId="5A04B39E" w14:textId="7BD21E88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gridSpan w:val="2"/>
          </w:tcPr>
          <w:p w14:paraId="016B916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6B54667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435AA32D" w14:textId="77777777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0732DED0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459A8B1B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54D777D4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691CE4DE" w14:textId="77777777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672C7" w:rsidRPr="00CC59FD" w14:paraId="45CD624E" w14:textId="77777777" w:rsidTr="00E672C7">
        <w:trPr>
          <w:trHeight w:val="258"/>
        </w:trPr>
        <w:tc>
          <w:tcPr>
            <w:tcW w:w="2203" w:type="pct"/>
            <w:gridSpan w:val="2"/>
          </w:tcPr>
          <w:p w14:paraId="4E2616C0" w14:textId="25B3463B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591" w:type="pct"/>
            <w:gridSpan w:val="2"/>
          </w:tcPr>
          <w:p w14:paraId="2643A2B0" w14:textId="729F5D3F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BC4F2BD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1DA0E400" w14:textId="4128ED4E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40579556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7B08ED10" w14:textId="7C44B34C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4,724</w:t>
            </w:r>
          </w:p>
        </w:tc>
        <w:tc>
          <w:tcPr>
            <w:tcW w:w="163" w:type="pct"/>
            <w:gridSpan w:val="2"/>
          </w:tcPr>
          <w:p w14:paraId="207B8370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3D6E26A5" w14:textId="02D3C221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6,491</w:t>
            </w:r>
          </w:p>
        </w:tc>
      </w:tr>
      <w:tr w:rsidR="00E672C7" w:rsidRPr="00CC59FD" w14:paraId="175C3587" w14:textId="77777777" w:rsidTr="00E672C7">
        <w:trPr>
          <w:trHeight w:val="155"/>
        </w:trPr>
        <w:tc>
          <w:tcPr>
            <w:tcW w:w="2203" w:type="pct"/>
            <w:gridSpan w:val="2"/>
          </w:tcPr>
          <w:p w14:paraId="4B7C2918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91" w:type="pct"/>
            <w:gridSpan w:val="2"/>
          </w:tcPr>
          <w:p w14:paraId="75416468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" w:type="pct"/>
          </w:tcPr>
          <w:p w14:paraId="68B5D47A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92" w:type="pct"/>
            <w:gridSpan w:val="2"/>
          </w:tcPr>
          <w:p w14:paraId="22A53F56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9" w:type="pct"/>
          </w:tcPr>
          <w:p w14:paraId="387B991D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82" w:type="pct"/>
          </w:tcPr>
          <w:p w14:paraId="78ADC353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3" w:type="pct"/>
            <w:gridSpan w:val="2"/>
          </w:tcPr>
          <w:p w14:paraId="3D2B4688" w14:textId="77777777" w:rsidR="00E672C7" w:rsidRPr="00E730A1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3" w:type="pct"/>
          </w:tcPr>
          <w:p w14:paraId="403DA127" w14:textId="77777777" w:rsidR="00E672C7" w:rsidRPr="00E730A1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E672C7" w:rsidRPr="00CC59FD" w14:paraId="30DC442D" w14:textId="77777777" w:rsidTr="00E672C7">
        <w:trPr>
          <w:trHeight w:val="70"/>
        </w:trPr>
        <w:tc>
          <w:tcPr>
            <w:tcW w:w="2203" w:type="pct"/>
            <w:gridSpan w:val="2"/>
          </w:tcPr>
          <w:p w14:paraId="0ADE6CBB" w14:textId="7B230E60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91" w:type="pct"/>
            <w:gridSpan w:val="2"/>
          </w:tcPr>
          <w:p w14:paraId="11FDFA22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771A6AB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3E13D06D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</w:tcPr>
          <w:p w14:paraId="192FCB6E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599BE8A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" w:type="pct"/>
            <w:gridSpan w:val="2"/>
          </w:tcPr>
          <w:p w14:paraId="4D39BA51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3AAD993B" w14:textId="77777777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72C7" w:rsidRPr="00CC59FD" w14:paraId="25244170" w14:textId="77777777" w:rsidTr="00E672C7">
        <w:trPr>
          <w:trHeight w:val="70"/>
        </w:trPr>
        <w:tc>
          <w:tcPr>
            <w:tcW w:w="2203" w:type="pct"/>
            <w:gridSpan w:val="2"/>
          </w:tcPr>
          <w:p w14:paraId="0D3040BA" w14:textId="2CA0E1CD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ฮิวแมนิก้า จำกัด (มหาชน)</w:t>
            </w:r>
          </w:p>
        </w:tc>
        <w:tc>
          <w:tcPr>
            <w:tcW w:w="591" w:type="pct"/>
            <w:gridSpan w:val="2"/>
          </w:tcPr>
          <w:p w14:paraId="0F2FD2E6" w14:textId="5047DBCB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8BA854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2" w:type="pct"/>
            <w:gridSpan w:val="2"/>
          </w:tcPr>
          <w:p w14:paraId="66984983" w14:textId="4921F7B4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149" w:type="pct"/>
          </w:tcPr>
          <w:p w14:paraId="7B491A6D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3E87C0C2" w14:textId="66C936CA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63" w:type="pct"/>
            <w:gridSpan w:val="2"/>
          </w:tcPr>
          <w:p w14:paraId="78FAA15F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3" w:type="pct"/>
          </w:tcPr>
          <w:p w14:paraId="420DC3FB" w14:textId="5D79F345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</w:tr>
      <w:tr w:rsidR="00E672C7" w:rsidRPr="00CC59FD" w14:paraId="06C48DE5" w14:textId="77777777" w:rsidTr="00E672C7">
        <w:trPr>
          <w:trHeight w:val="258"/>
        </w:trPr>
        <w:tc>
          <w:tcPr>
            <w:tcW w:w="2203" w:type="pct"/>
            <w:gridSpan w:val="2"/>
          </w:tcPr>
          <w:p w14:paraId="7AEF2393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34BFF4" w14:textId="338E6209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59B4CFBA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891F57B" w14:textId="29022953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149" w:type="pct"/>
          </w:tcPr>
          <w:p w14:paraId="62831A2B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5A8FBD16" w14:textId="45BB0A7E" w:rsidR="00E672C7" w:rsidRPr="00CC59FD" w:rsidRDefault="00961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4,724</w:t>
            </w:r>
          </w:p>
        </w:tc>
        <w:tc>
          <w:tcPr>
            <w:tcW w:w="163" w:type="pct"/>
            <w:gridSpan w:val="2"/>
          </w:tcPr>
          <w:p w14:paraId="5755CA2F" w14:textId="77777777" w:rsidR="00E672C7" w:rsidRPr="00CC59FD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113A5B12" w14:textId="226C1CB5" w:rsidR="00E672C7" w:rsidRPr="00CC59FD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C59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6,603</w:t>
            </w:r>
          </w:p>
        </w:tc>
      </w:tr>
    </w:tbl>
    <w:p w14:paraId="662379D0" w14:textId="5C9AFF15" w:rsidR="00620ADE" w:rsidRDefault="00620A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1E67A867" w14:textId="57AA3004" w:rsidR="000C5E09" w:rsidRPr="00CC59FD" w:rsidRDefault="000C5E09" w:rsidP="00143EA9">
      <w:pPr>
        <w:pStyle w:val="Heading1"/>
        <w:tabs>
          <w:tab w:val="clear" w:pos="518"/>
        </w:tabs>
        <w:spacing w:line="240" w:lineRule="auto"/>
        <w:ind w:left="540" w:hanging="540"/>
      </w:pPr>
      <w:r w:rsidRPr="00CC59FD">
        <w:rPr>
          <w:rFonts w:hint="cs"/>
          <w:cs/>
        </w:rPr>
        <w:t>เงินสดและรายการเทียบเท่าเงินสด</w:t>
      </w:r>
    </w:p>
    <w:p w14:paraId="3700F427" w14:textId="4FA7A4F9" w:rsidR="000C5E09" w:rsidRPr="0092367E" w:rsidRDefault="000C5E09" w:rsidP="00AB31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lang w:val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266"/>
        <w:gridCol w:w="1083"/>
        <w:gridCol w:w="274"/>
        <w:gridCol w:w="1168"/>
        <w:gridCol w:w="266"/>
        <w:gridCol w:w="1173"/>
      </w:tblGrid>
      <w:tr w:rsidR="00C229F3" w:rsidRPr="00CC59FD" w14:paraId="4E37A9F4" w14:textId="77777777" w:rsidTr="0092367E">
        <w:trPr>
          <w:tblHeader/>
        </w:trPr>
        <w:tc>
          <w:tcPr>
            <w:tcW w:w="2059" w:type="pct"/>
          </w:tcPr>
          <w:p w14:paraId="5C40B88D" w14:textId="77777777" w:rsidR="00FB2EE1" w:rsidRPr="00620ADE" w:rsidRDefault="00FB2EE1" w:rsidP="003D4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72" w:type="pct"/>
            <w:gridSpan w:val="3"/>
          </w:tcPr>
          <w:p w14:paraId="39F4F2C2" w14:textId="77777777" w:rsidR="00FB2EE1" w:rsidRPr="00620ADE" w:rsidRDefault="00FB2EE1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149" w:type="pct"/>
          </w:tcPr>
          <w:p w14:paraId="0511D33F" w14:textId="77777777" w:rsidR="00FB2EE1" w:rsidRPr="00620ADE" w:rsidRDefault="00FB2EE1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20" w:type="pct"/>
            <w:gridSpan w:val="3"/>
          </w:tcPr>
          <w:p w14:paraId="17E1D867" w14:textId="77777777" w:rsidR="00FB2EE1" w:rsidRPr="00620ADE" w:rsidRDefault="00FB2EE1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672C7" w:rsidRPr="00CC59FD" w14:paraId="23CDBD08" w14:textId="77777777" w:rsidTr="00E672C7">
        <w:trPr>
          <w:tblHeader/>
        </w:trPr>
        <w:tc>
          <w:tcPr>
            <w:tcW w:w="2059" w:type="pct"/>
          </w:tcPr>
          <w:p w14:paraId="487FDAD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7" w:type="pct"/>
          </w:tcPr>
          <w:p w14:paraId="6BFC5FB2" w14:textId="550367AE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45" w:type="pct"/>
          </w:tcPr>
          <w:p w14:paraId="4BF022D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0" w:type="pct"/>
          </w:tcPr>
          <w:p w14:paraId="5674FFE6" w14:textId="59E70A1A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49" w:type="pct"/>
          </w:tcPr>
          <w:p w14:paraId="6189EF12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03A5818D" w14:textId="2C713DF5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45" w:type="pct"/>
          </w:tcPr>
          <w:p w14:paraId="7F67A2EF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9" w:type="pct"/>
          </w:tcPr>
          <w:p w14:paraId="45E2AB2D" w14:textId="59A5C375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FB2EE1" w:rsidRPr="00CC59FD" w14:paraId="7E1FBF5A" w14:textId="77777777" w:rsidTr="0092367E">
        <w:trPr>
          <w:tblHeader/>
        </w:trPr>
        <w:tc>
          <w:tcPr>
            <w:tcW w:w="2059" w:type="pct"/>
          </w:tcPr>
          <w:p w14:paraId="26D9B406" w14:textId="77777777" w:rsidR="00FB2EE1" w:rsidRPr="00620ADE" w:rsidRDefault="00FB2EE1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941" w:type="pct"/>
            <w:gridSpan w:val="7"/>
          </w:tcPr>
          <w:p w14:paraId="08DC1509" w14:textId="77777777" w:rsidR="00FB2EE1" w:rsidRPr="00620ADE" w:rsidRDefault="00FB2EE1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672C7" w:rsidRPr="006C59B7" w14:paraId="044F5D7A" w14:textId="77777777" w:rsidTr="00E672C7">
        <w:tc>
          <w:tcPr>
            <w:tcW w:w="2059" w:type="pct"/>
          </w:tcPr>
          <w:p w14:paraId="22FCCBAB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637" w:type="pct"/>
          </w:tcPr>
          <w:p w14:paraId="571E2F38" w14:textId="21706409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246</w:t>
            </w:r>
          </w:p>
        </w:tc>
        <w:tc>
          <w:tcPr>
            <w:tcW w:w="145" w:type="pct"/>
          </w:tcPr>
          <w:p w14:paraId="3C0657DA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</w:tcPr>
          <w:p w14:paraId="5A651E3C" w14:textId="72ED7E4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  <w:tc>
          <w:tcPr>
            <w:tcW w:w="149" w:type="pct"/>
          </w:tcPr>
          <w:p w14:paraId="7445CE0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E6B91" w14:textId="52322C32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111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15EFD" w14:textId="77777777" w:rsidR="00E672C7" w:rsidRPr="00620ADE" w:rsidRDefault="00E672C7" w:rsidP="00E672C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5C40F" w14:textId="782CECE2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119</w:t>
            </w:r>
          </w:p>
        </w:tc>
      </w:tr>
      <w:tr w:rsidR="00E672C7" w:rsidRPr="00CC59FD" w14:paraId="15A1D553" w14:textId="77777777" w:rsidTr="00E672C7">
        <w:tc>
          <w:tcPr>
            <w:tcW w:w="2059" w:type="pct"/>
          </w:tcPr>
          <w:p w14:paraId="73C1C59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7365B" w14:textId="3038338C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125,049</w:t>
            </w:r>
          </w:p>
        </w:tc>
        <w:tc>
          <w:tcPr>
            <w:tcW w:w="145" w:type="pct"/>
          </w:tcPr>
          <w:p w14:paraId="547D39E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3C5C2" w14:textId="101C010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136,791</w:t>
            </w:r>
          </w:p>
        </w:tc>
        <w:tc>
          <w:tcPr>
            <w:tcW w:w="149" w:type="pct"/>
          </w:tcPr>
          <w:p w14:paraId="6E66981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48FED" w14:textId="3B320567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109,243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26984" w14:textId="77777777" w:rsidR="00E672C7" w:rsidRPr="00620ADE" w:rsidRDefault="00E672C7" w:rsidP="00E672C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6AE84" w14:textId="0A048F1E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127,050</w:t>
            </w:r>
          </w:p>
        </w:tc>
      </w:tr>
      <w:tr w:rsidR="00E672C7" w:rsidRPr="00CC59FD" w14:paraId="0B352F51" w14:textId="77777777" w:rsidTr="00E672C7">
        <w:tc>
          <w:tcPr>
            <w:tcW w:w="2059" w:type="pct"/>
          </w:tcPr>
          <w:p w14:paraId="7C817CA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287"/>
              <w:jc w:val="thaiDistribute"/>
              <w:rPr>
                <w:rFonts w:asciiTheme="majorBidi" w:hAnsiTheme="majorBidi" w:cstheme="majorBidi"/>
                <w:color w:val="FF0000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933DF" w14:textId="5F185321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3,299</w:t>
            </w:r>
          </w:p>
        </w:tc>
        <w:tc>
          <w:tcPr>
            <w:tcW w:w="145" w:type="pct"/>
          </w:tcPr>
          <w:p w14:paraId="2667B3E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C6540" w14:textId="103F8133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6,808</w:t>
            </w:r>
          </w:p>
        </w:tc>
        <w:tc>
          <w:tcPr>
            <w:tcW w:w="149" w:type="pct"/>
          </w:tcPr>
          <w:p w14:paraId="20753007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0460C" w14:textId="72CB5C5D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3,300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C1B77" w14:textId="77777777" w:rsidR="00E672C7" w:rsidRPr="00620ADE" w:rsidRDefault="00E672C7" w:rsidP="00E672C7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68DA7" w14:textId="6ADF1AAE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6,808</w:t>
            </w:r>
          </w:p>
        </w:tc>
      </w:tr>
      <w:tr w:rsidR="00E672C7" w:rsidRPr="00CC59FD" w14:paraId="4D7F8D4D" w14:textId="77777777" w:rsidTr="00E672C7">
        <w:tc>
          <w:tcPr>
            <w:tcW w:w="2059" w:type="pct"/>
          </w:tcPr>
          <w:p w14:paraId="4268ABDE" w14:textId="106BC00D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287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620AD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9649ED" w14:textId="5AAF6631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 w:line="240" w:lineRule="auto"/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128,594</w:t>
            </w:r>
          </w:p>
        </w:tc>
        <w:tc>
          <w:tcPr>
            <w:tcW w:w="145" w:type="pct"/>
          </w:tcPr>
          <w:p w14:paraId="549EE09D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1BC6DE" w14:textId="5BE77E86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143,866</w:t>
            </w:r>
          </w:p>
        </w:tc>
        <w:tc>
          <w:tcPr>
            <w:tcW w:w="149" w:type="pct"/>
          </w:tcPr>
          <w:p w14:paraId="3AA918B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257428" w14:textId="2F7ED604" w:rsidR="00E672C7" w:rsidRPr="00620ADE" w:rsidRDefault="00A85AB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112,654</w:t>
            </w:r>
          </w:p>
        </w:tc>
        <w:tc>
          <w:tcPr>
            <w:tcW w:w="145" w:type="pct"/>
            <w:tcBorders>
              <w:left w:val="nil"/>
              <w:bottom w:val="nil"/>
              <w:right w:val="nil"/>
            </w:tcBorders>
            <w:vAlign w:val="bottom"/>
          </w:tcPr>
          <w:p w14:paraId="2BE5CFF0" w14:textId="453EE2E0" w:rsidR="00E672C7" w:rsidRPr="00620ADE" w:rsidRDefault="00E672C7" w:rsidP="00E672C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6706E0" w14:textId="4A500753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133,977</w:t>
            </w:r>
          </w:p>
        </w:tc>
      </w:tr>
    </w:tbl>
    <w:p w14:paraId="3AB98661" w14:textId="41BC968F" w:rsidR="00EC66F0" w:rsidRDefault="00EC66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br/>
      </w:r>
    </w:p>
    <w:p w14:paraId="7AE8D094" w14:textId="77777777" w:rsidR="00EC66F0" w:rsidRDefault="00EC66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/>
          <w:b/>
          <w:bCs/>
        </w:rPr>
        <w:br w:type="page"/>
      </w:r>
    </w:p>
    <w:p w14:paraId="38D51024" w14:textId="63092AFE" w:rsidR="00F17C60" w:rsidRPr="004F629F" w:rsidRDefault="00F17C60" w:rsidP="00143EA9">
      <w:pPr>
        <w:pStyle w:val="Heading1"/>
        <w:tabs>
          <w:tab w:val="clear" w:pos="518"/>
        </w:tabs>
        <w:spacing w:line="240" w:lineRule="auto"/>
        <w:ind w:left="540" w:hanging="540"/>
      </w:pPr>
      <w:r w:rsidRPr="004F629F">
        <w:rPr>
          <w:rFonts w:hint="cs"/>
          <w:cs/>
        </w:rPr>
        <w:lastRenderedPageBreak/>
        <w:t>ลูกหนี้การค้า</w:t>
      </w:r>
    </w:p>
    <w:p w14:paraId="5A17A96B" w14:textId="58CB4F5A" w:rsidR="00F17C60" w:rsidRPr="0092367E" w:rsidRDefault="00F17C60" w:rsidP="00F17C60">
      <w:pPr>
        <w:rPr>
          <w:rFonts w:asciiTheme="majorBidi" w:hAnsiTheme="majorBidi" w:cstheme="majorBidi"/>
          <w:lang w:val="th-TH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2"/>
        <w:gridCol w:w="932"/>
        <w:gridCol w:w="237"/>
        <w:gridCol w:w="1168"/>
        <w:gridCol w:w="239"/>
        <w:gridCol w:w="1081"/>
        <w:gridCol w:w="239"/>
        <w:gridCol w:w="6"/>
        <w:gridCol w:w="1234"/>
        <w:gridCol w:w="264"/>
        <w:gridCol w:w="1168"/>
      </w:tblGrid>
      <w:tr w:rsidR="00F17C60" w:rsidRPr="00970C9B" w14:paraId="791A9D5D" w14:textId="77777777" w:rsidTr="00E672C7">
        <w:trPr>
          <w:tblHeader/>
        </w:trPr>
        <w:tc>
          <w:tcPr>
            <w:tcW w:w="1423" w:type="pct"/>
            <w:vAlign w:val="bottom"/>
          </w:tcPr>
          <w:p w14:paraId="12F1B890" w14:textId="77777777" w:rsidR="00F17C60" w:rsidRPr="00620ADE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08" w:type="pct"/>
          </w:tcPr>
          <w:p w14:paraId="5E422F86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9" w:type="pct"/>
          </w:tcPr>
          <w:p w14:paraId="2C25FEE6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5" w:type="pct"/>
            <w:gridSpan w:val="3"/>
            <w:vAlign w:val="bottom"/>
          </w:tcPr>
          <w:p w14:paraId="48B08184" w14:textId="77777777" w:rsidR="00F17C60" w:rsidRPr="00620ADE" w:rsidRDefault="00F17C60" w:rsidP="003D4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133" w:type="pct"/>
            <w:gridSpan w:val="2"/>
          </w:tcPr>
          <w:p w14:paraId="36657521" w14:textId="77777777" w:rsidR="00F17C60" w:rsidRPr="00620ADE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52" w:type="pct"/>
            <w:gridSpan w:val="3"/>
          </w:tcPr>
          <w:p w14:paraId="6D4B3419" w14:textId="77777777" w:rsidR="00F17C60" w:rsidRPr="00620ADE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672C7" w:rsidRPr="00C7749C" w14:paraId="2DF73F60" w14:textId="77777777" w:rsidTr="003A43ED">
        <w:trPr>
          <w:tblHeader/>
        </w:trPr>
        <w:tc>
          <w:tcPr>
            <w:tcW w:w="1423" w:type="pct"/>
          </w:tcPr>
          <w:p w14:paraId="0D13E369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08" w:type="pct"/>
          </w:tcPr>
          <w:p w14:paraId="4F07F8E7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29" w:type="pct"/>
          </w:tcPr>
          <w:p w14:paraId="7FE493E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636" w:type="pct"/>
          </w:tcPr>
          <w:p w14:paraId="7F09F008" w14:textId="07C9F7F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0"/>
              <w:jc w:val="center"/>
              <w:rPr>
                <w:rFonts w:asciiTheme="majorBidi" w:eastAsia="Calibri" w:hAnsiTheme="majorBidi" w:cstheme="majorBidi"/>
                <w:bCs/>
                <w:spacing w:val="-4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30" w:type="pct"/>
          </w:tcPr>
          <w:p w14:paraId="3B4A6642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589" w:type="pct"/>
          </w:tcPr>
          <w:p w14:paraId="3041B57D" w14:textId="627DC76B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0"/>
              <w:jc w:val="center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0" w:type="pct"/>
          </w:tcPr>
          <w:p w14:paraId="63DC492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675" w:type="pct"/>
            <w:gridSpan w:val="2"/>
          </w:tcPr>
          <w:p w14:paraId="14EE9D8F" w14:textId="633085A2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44" w:type="pct"/>
          </w:tcPr>
          <w:p w14:paraId="211F224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636" w:type="pct"/>
          </w:tcPr>
          <w:p w14:paraId="4272175E" w14:textId="69A779B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highlight w:val="yellow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F17C60" w:rsidRPr="00454E91" w14:paraId="6722E6E0" w14:textId="77777777" w:rsidTr="00E672C7">
        <w:trPr>
          <w:tblHeader/>
        </w:trPr>
        <w:tc>
          <w:tcPr>
            <w:tcW w:w="1423" w:type="pct"/>
          </w:tcPr>
          <w:p w14:paraId="014711A2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08" w:type="pct"/>
          </w:tcPr>
          <w:p w14:paraId="1E7C1978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" w:type="pct"/>
          </w:tcPr>
          <w:p w14:paraId="19E9CB1E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41" w:type="pct"/>
            <w:gridSpan w:val="8"/>
          </w:tcPr>
          <w:p w14:paraId="3921F78E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0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  <w:r w:rsidRPr="00620AD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17C60" w:rsidRPr="00D652B1" w14:paraId="703A525D" w14:textId="77777777" w:rsidTr="003A43ED">
        <w:tc>
          <w:tcPr>
            <w:tcW w:w="1423" w:type="pct"/>
          </w:tcPr>
          <w:p w14:paraId="41001144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508" w:type="pct"/>
          </w:tcPr>
          <w:p w14:paraId="3AA33B24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" w:type="pct"/>
          </w:tcPr>
          <w:p w14:paraId="23209AF6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34E5A2C3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30" w:type="pct"/>
          </w:tcPr>
          <w:p w14:paraId="68A1F30C" w14:textId="77777777" w:rsidR="00F17C60" w:rsidRPr="00620ADE" w:rsidRDefault="00F17C60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589" w:type="pct"/>
          </w:tcPr>
          <w:p w14:paraId="27F5F5E4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30" w:type="pct"/>
          </w:tcPr>
          <w:p w14:paraId="21E70033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675" w:type="pct"/>
            <w:gridSpan w:val="2"/>
          </w:tcPr>
          <w:p w14:paraId="35FF6C3C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44" w:type="pct"/>
          </w:tcPr>
          <w:p w14:paraId="22E80D1F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636" w:type="pct"/>
          </w:tcPr>
          <w:p w14:paraId="3B4C1123" w14:textId="77777777" w:rsidR="00F17C60" w:rsidRPr="00620ADE" w:rsidRDefault="00F17C60" w:rsidP="003D42C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</w:rPr>
            </w:pPr>
          </w:p>
        </w:tc>
      </w:tr>
      <w:tr w:rsidR="00E672C7" w:rsidRPr="00D652B1" w14:paraId="41C06509" w14:textId="77777777" w:rsidTr="003A43ED">
        <w:tc>
          <w:tcPr>
            <w:tcW w:w="1423" w:type="pct"/>
          </w:tcPr>
          <w:p w14:paraId="0876B42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ยังไม่ครบกำหนดชำระ </w:t>
            </w:r>
          </w:p>
        </w:tc>
        <w:tc>
          <w:tcPr>
            <w:tcW w:w="508" w:type="pct"/>
          </w:tcPr>
          <w:p w14:paraId="4CE9BAB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3DADF9E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56597F9E" w14:textId="16FACB94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3,399</w:t>
            </w:r>
          </w:p>
        </w:tc>
        <w:tc>
          <w:tcPr>
            <w:tcW w:w="130" w:type="pct"/>
          </w:tcPr>
          <w:p w14:paraId="4281A2A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024A64E6" w14:textId="40FB10FB" w:rsidR="00E672C7" w:rsidRPr="00620ADE" w:rsidRDefault="00E672C7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5,152</w:t>
            </w:r>
          </w:p>
        </w:tc>
        <w:tc>
          <w:tcPr>
            <w:tcW w:w="130" w:type="pct"/>
          </w:tcPr>
          <w:p w14:paraId="7B0D78C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EE09250" w14:textId="51F5D5AE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17,224</w:t>
            </w:r>
          </w:p>
        </w:tc>
        <w:tc>
          <w:tcPr>
            <w:tcW w:w="144" w:type="pct"/>
          </w:tcPr>
          <w:p w14:paraId="1859F43C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4DFB6E39" w14:textId="2A1B9B3E" w:rsidR="00E672C7" w:rsidRPr="00620ADE" w:rsidRDefault="00E672C7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16,632</w:t>
            </w:r>
          </w:p>
        </w:tc>
      </w:tr>
      <w:tr w:rsidR="00E672C7" w:rsidRPr="00D652B1" w14:paraId="47DB0601" w14:textId="77777777" w:rsidTr="003A43ED">
        <w:tc>
          <w:tcPr>
            <w:tcW w:w="1423" w:type="pct"/>
          </w:tcPr>
          <w:p w14:paraId="0CF0EC6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 :</w:t>
            </w:r>
          </w:p>
        </w:tc>
        <w:tc>
          <w:tcPr>
            <w:tcW w:w="508" w:type="pct"/>
          </w:tcPr>
          <w:p w14:paraId="11AAE97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64CC3CB8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</w:tcPr>
          <w:p w14:paraId="0A4256A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" w:type="pct"/>
          </w:tcPr>
          <w:p w14:paraId="2E032F8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4B42B58B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" w:type="pct"/>
          </w:tcPr>
          <w:p w14:paraId="593B6020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55E3822B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14057D9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31AFFF1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72C7" w:rsidRPr="00D652B1" w14:paraId="0B9BE11F" w14:textId="77777777" w:rsidTr="003A43ED">
        <w:trPr>
          <w:trHeight w:val="330"/>
        </w:trPr>
        <w:tc>
          <w:tcPr>
            <w:tcW w:w="1423" w:type="pct"/>
          </w:tcPr>
          <w:p w14:paraId="3882219D" w14:textId="77777777" w:rsidR="00E672C7" w:rsidRPr="00620ADE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620ADE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508" w:type="pct"/>
          </w:tcPr>
          <w:p w14:paraId="73506849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6EBDBA11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</w:tcPr>
          <w:p w14:paraId="7F98209F" w14:textId="1A026B67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3,1</w:t>
            </w:r>
            <w:r w:rsidR="00A65783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30" w:type="pct"/>
          </w:tcPr>
          <w:p w14:paraId="0A287D1C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4E544CB3" w14:textId="473962AA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7,642</w:t>
            </w:r>
          </w:p>
        </w:tc>
        <w:tc>
          <w:tcPr>
            <w:tcW w:w="130" w:type="pct"/>
          </w:tcPr>
          <w:p w14:paraId="130F4B5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CCA1A0D" w14:textId="1CAECC7F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17,84</w:t>
            </w:r>
            <w:r w:rsidR="00A65783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44" w:type="pct"/>
          </w:tcPr>
          <w:p w14:paraId="00564F9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0A376EA2" w14:textId="4D1BBC30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22,289</w:t>
            </w:r>
          </w:p>
        </w:tc>
      </w:tr>
      <w:tr w:rsidR="00E672C7" w:rsidRPr="00D652B1" w14:paraId="14F081E2" w14:textId="77777777" w:rsidTr="003A43ED">
        <w:trPr>
          <w:trHeight w:val="330"/>
        </w:trPr>
        <w:tc>
          <w:tcPr>
            <w:tcW w:w="1423" w:type="pct"/>
          </w:tcPr>
          <w:p w14:paraId="0888AE40" w14:textId="22EEF7CC" w:rsidR="00E672C7" w:rsidRPr="00620ADE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508" w:type="pct"/>
          </w:tcPr>
          <w:p w14:paraId="7E91885D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3029640D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EF021C3" w14:textId="43E32A21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915</w:t>
            </w:r>
          </w:p>
        </w:tc>
        <w:tc>
          <w:tcPr>
            <w:tcW w:w="130" w:type="pct"/>
          </w:tcPr>
          <w:p w14:paraId="1D4C03E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083F0C31" w14:textId="122B3CD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" w:type="pct"/>
          </w:tcPr>
          <w:p w14:paraId="75C361A7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14:paraId="63864A2A" w14:textId="57E54E98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9,084</w:t>
            </w:r>
          </w:p>
        </w:tc>
        <w:tc>
          <w:tcPr>
            <w:tcW w:w="144" w:type="pct"/>
          </w:tcPr>
          <w:p w14:paraId="31D808E5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47DA18A6" w14:textId="3354E1B3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8,664</w:t>
            </w:r>
          </w:p>
        </w:tc>
      </w:tr>
      <w:tr w:rsidR="00E672C7" w:rsidRPr="00D652B1" w14:paraId="0F896382" w14:textId="77777777" w:rsidTr="003A43ED">
        <w:tc>
          <w:tcPr>
            <w:tcW w:w="1423" w:type="pct"/>
          </w:tcPr>
          <w:p w14:paraId="77205599" w14:textId="4FCB0B26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รวมกิจการที่เกี่ยวข้องกัน</w:t>
            </w:r>
          </w:p>
        </w:tc>
        <w:tc>
          <w:tcPr>
            <w:tcW w:w="508" w:type="pct"/>
          </w:tcPr>
          <w:p w14:paraId="2E80D3A8" w14:textId="4C608C6E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29" w:type="pct"/>
          </w:tcPr>
          <w:p w14:paraId="1F449E4A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14:paraId="26793096" w14:textId="2E4C7DDA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7,43</w:t>
            </w:r>
            <w:r w:rsidR="00A6578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0" w:type="pct"/>
          </w:tcPr>
          <w:p w14:paraId="1249AAB5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F26AEC8" w14:textId="19D69252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12,794</w:t>
            </w:r>
          </w:p>
        </w:tc>
        <w:tc>
          <w:tcPr>
            <w:tcW w:w="130" w:type="pct"/>
          </w:tcPr>
          <w:p w14:paraId="7A0BFE01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1C53EA" w14:textId="393B9EDC" w:rsidR="00E672C7" w:rsidRPr="00620ADE" w:rsidRDefault="004F629F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44,15</w:t>
            </w:r>
            <w:r w:rsidR="00A6578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4" w:type="pct"/>
          </w:tcPr>
          <w:p w14:paraId="0ECC130D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14:paraId="4603816F" w14:textId="2E6EEE89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47,585</w:t>
            </w:r>
          </w:p>
        </w:tc>
      </w:tr>
      <w:tr w:rsidR="00E672C7" w:rsidRPr="003D5EAF" w14:paraId="2B9D2A9C" w14:textId="77777777" w:rsidTr="003A43ED">
        <w:tc>
          <w:tcPr>
            <w:tcW w:w="1423" w:type="pct"/>
          </w:tcPr>
          <w:p w14:paraId="24BB2016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508" w:type="pct"/>
          </w:tcPr>
          <w:p w14:paraId="39CAA5C3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" w:type="pct"/>
          </w:tcPr>
          <w:p w14:paraId="2E460567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</w:tcPr>
          <w:p w14:paraId="4F4A18E8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</w:tcPr>
          <w:p w14:paraId="68AA69F9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CB072A9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  <w:tab w:val="decimal" w:pos="912"/>
              </w:tabs>
              <w:spacing w:after="0" w:line="240" w:lineRule="auto"/>
              <w:ind w:left="-108" w:right="-81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0" w:type="pct"/>
          </w:tcPr>
          <w:p w14:paraId="482BAB3D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14:paraId="4E552817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" w:type="pct"/>
          </w:tcPr>
          <w:p w14:paraId="33EFC788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</w:tcPr>
          <w:p w14:paraId="10C689B2" w14:textId="77777777" w:rsidR="00E672C7" w:rsidRPr="0027490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</w:rPr>
            </w:pPr>
          </w:p>
        </w:tc>
      </w:tr>
      <w:tr w:rsidR="00E672C7" w:rsidRPr="00D652B1" w14:paraId="15E6BAA4" w14:textId="77777777" w:rsidTr="003A43ED">
        <w:tc>
          <w:tcPr>
            <w:tcW w:w="1423" w:type="pct"/>
          </w:tcPr>
          <w:p w14:paraId="47787E4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กิจการอื่น</w:t>
            </w: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ๆ</w:t>
            </w:r>
          </w:p>
        </w:tc>
        <w:tc>
          <w:tcPr>
            <w:tcW w:w="508" w:type="pct"/>
          </w:tcPr>
          <w:p w14:paraId="74927C28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32B1F41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6FEE8719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" w:type="pct"/>
          </w:tcPr>
          <w:p w14:paraId="2CC1BB6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1F3E1DE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" w:type="pct"/>
          </w:tcPr>
          <w:p w14:paraId="2D0EF4F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31D7DEAD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418668D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5C71D434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72C7" w:rsidRPr="00D652B1" w14:paraId="2D12551D" w14:textId="77777777" w:rsidTr="003A43ED">
        <w:tc>
          <w:tcPr>
            <w:tcW w:w="1423" w:type="pct"/>
          </w:tcPr>
          <w:p w14:paraId="4F92E0B2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ยังไม่ครบกำหนดชำระ </w:t>
            </w:r>
          </w:p>
        </w:tc>
        <w:tc>
          <w:tcPr>
            <w:tcW w:w="508" w:type="pct"/>
          </w:tcPr>
          <w:p w14:paraId="50C2F291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61E07FB6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7C905D8D" w14:textId="403A288D" w:rsidR="00E672C7" w:rsidRPr="00620ADE" w:rsidRDefault="008858D1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106,</w:t>
            </w:r>
            <w:r w:rsidR="003A43ED">
              <w:rPr>
                <w:rFonts w:asciiTheme="majorBidi" w:hAnsiTheme="majorBidi" w:cstheme="majorBidi"/>
                <w:sz w:val="28"/>
                <w:szCs w:val="28"/>
              </w:rPr>
              <w:t>86</w:t>
            </w:r>
            <w:r w:rsidR="00D94E84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0" w:type="pct"/>
          </w:tcPr>
          <w:p w14:paraId="4961F4C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4DF7D77F" w14:textId="49BC503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121,062</w:t>
            </w:r>
          </w:p>
        </w:tc>
        <w:tc>
          <w:tcPr>
            <w:tcW w:w="130" w:type="pct"/>
          </w:tcPr>
          <w:p w14:paraId="38130A3D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D7C9D9A" w14:textId="31CCCB35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86,240</w:t>
            </w:r>
          </w:p>
        </w:tc>
        <w:tc>
          <w:tcPr>
            <w:tcW w:w="144" w:type="pct"/>
          </w:tcPr>
          <w:p w14:paraId="40B6F5D0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4600F05F" w14:textId="54C1ACA4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99,916</w:t>
            </w:r>
          </w:p>
        </w:tc>
      </w:tr>
      <w:tr w:rsidR="00E672C7" w:rsidRPr="00D652B1" w14:paraId="7706E002" w14:textId="77777777" w:rsidTr="003A43ED">
        <w:tc>
          <w:tcPr>
            <w:tcW w:w="1423" w:type="pct"/>
          </w:tcPr>
          <w:p w14:paraId="335802E4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เกินกำหนดชำระ </w:t>
            </w:r>
            <w:r w:rsidRPr="00620ADE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508" w:type="pct"/>
          </w:tcPr>
          <w:p w14:paraId="5273B7FF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3C66A34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4893AFDE" w14:textId="0706E599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" w:type="pct"/>
          </w:tcPr>
          <w:p w14:paraId="64CEAAE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677EE57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" w:type="pct"/>
          </w:tcPr>
          <w:p w14:paraId="0A35CAA5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CABC93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7552784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77DD11F5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72C7" w:rsidRPr="00D652B1" w14:paraId="0D97C9BB" w14:textId="77777777" w:rsidTr="003A43ED">
        <w:tc>
          <w:tcPr>
            <w:tcW w:w="1423" w:type="pct"/>
          </w:tcPr>
          <w:p w14:paraId="5DCC9E3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น้อยกว่า </w:t>
            </w: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3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508" w:type="pct"/>
          </w:tcPr>
          <w:p w14:paraId="0DDF918F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54DFD70A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2A498E66" w14:textId="49BFF651" w:rsidR="00E672C7" w:rsidRPr="00620ADE" w:rsidRDefault="008858D1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48,</w:t>
            </w:r>
            <w:r w:rsidR="003A43ED">
              <w:rPr>
                <w:rFonts w:asciiTheme="majorBidi" w:hAnsiTheme="majorBidi" w:cstheme="majorBidi"/>
                <w:sz w:val="28"/>
                <w:szCs w:val="28"/>
              </w:rPr>
              <w:t>840</w:t>
            </w:r>
          </w:p>
        </w:tc>
        <w:tc>
          <w:tcPr>
            <w:tcW w:w="130" w:type="pct"/>
          </w:tcPr>
          <w:p w14:paraId="62E8AAE1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12F0730D" w14:textId="36EF9B78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51,023</w:t>
            </w:r>
          </w:p>
        </w:tc>
        <w:tc>
          <w:tcPr>
            <w:tcW w:w="130" w:type="pct"/>
          </w:tcPr>
          <w:p w14:paraId="2D7A701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D2C2A28" w14:textId="31C6D6DD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37,030</w:t>
            </w:r>
          </w:p>
        </w:tc>
        <w:tc>
          <w:tcPr>
            <w:tcW w:w="144" w:type="pct"/>
          </w:tcPr>
          <w:p w14:paraId="325A12A7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448A6D81" w14:textId="61D88093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37,957</w:t>
            </w:r>
          </w:p>
        </w:tc>
      </w:tr>
      <w:tr w:rsidR="00E672C7" w:rsidRPr="00D652B1" w14:paraId="1F947023" w14:textId="77777777" w:rsidTr="003A43ED">
        <w:tc>
          <w:tcPr>
            <w:tcW w:w="1423" w:type="pct"/>
          </w:tcPr>
          <w:p w14:paraId="1322B29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left="16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508" w:type="pct"/>
          </w:tcPr>
          <w:p w14:paraId="3529684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10913798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2E0E7B9E" w14:textId="50275652" w:rsidR="00E672C7" w:rsidRPr="00620ADE" w:rsidRDefault="003A43ED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3,457</w:t>
            </w:r>
          </w:p>
        </w:tc>
        <w:tc>
          <w:tcPr>
            <w:tcW w:w="130" w:type="pct"/>
          </w:tcPr>
          <w:p w14:paraId="7CA9151E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7D9C0CFE" w14:textId="337EDF04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1,650</w:t>
            </w:r>
          </w:p>
        </w:tc>
        <w:tc>
          <w:tcPr>
            <w:tcW w:w="130" w:type="pct"/>
          </w:tcPr>
          <w:p w14:paraId="66AB581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565F793E" w14:textId="17311BA6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2,836</w:t>
            </w:r>
          </w:p>
        </w:tc>
        <w:tc>
          <w:tcPr>
            <w:tcW w:w="144" w:type="pct"/>
          </w:tcPr>
          <w:p w14:paraId="27BB284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5204DCB8" w14:textId="5283E111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234</w:t>
            </w:r>
          </w:p>
        </w:tc>
      </w:tr>
      <w:tr w:rsidR="00E672C7" w:rsidRPr="00D652B1" w14:paraId="3B8A5DF3" w14:textId="77777777" w:rsidTr="003A43ED">
        <w:tc>
          <w:tcPr>
            <w:tcW w:w="1423" w:type="pct"/>
          </w:tcPr>
          <w:p w14:paraId="1C9EBAC5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left="16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508" w:type="pct"/>
          </w:tcPr>
          <w:p w14:paraId="106FD90F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2DE6BE7C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</w:tcPr>
          <w:p w14:paraId="08267111" w14:textId="7F51EB67" w:rsidR="00E672C7" w:rsidRPr="00620ADE" w:rsidRDefault="008858D1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426</w:t>
            </w:r>
          </w:p>
        </w:tc>
        <w:tc>
          <w:tcPr>
            <w:tcW w:w="130" w:type="pct"/>
          </w:tcPr>
          <w:p w14:paraId="45CC60BB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</w:tcPr>
          <w:p w14:paraId="4CA7D1AE" w14:textId="68EDE5AC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807</w:t>
            </w:r>
          </w:p>
        </w:tc>
        <w:tc>
          <w:tcPr>
            <w:tcW w:w="130" w:type="pct"/>
          </w:tcPr>
          <w:p w14:paraId="5D23E1B1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</w:tcPr>
          <w:p w14:paraId="44962934" w14:textId="3FDEB392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426</w:t>
            </w:r>
          </w:p>
        </w:tc>
        <w:tc>
          <w:tcPr>
            <w:tcW w:w="144" w:type="pct"/>
          </w:tcPr>
          <w:p w14:paraId="4FB78AE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</w:tcPr>
          <w:p w14:paraId="4F599A89" w14:textId="408E89D0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742</w:t>
            </w:r>
          </w:p>
        </w:tc>
      </w:tr>
      <w:tr w:rsidR="00E672C7" w:rsidRPr="00D652B1" w14:paraId="19F4B317" w14:textId="77777777" w:rsidTr="003A43ED">
        <w:tc>
          <w:tcPr>
            <w:tcW w:w="1423" w:type="pct"/>
          </w:tcPr>
          <w:p w14:paraId="4643077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left="165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620ADE"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508" w:type="pct"/>
          </w:tcPr>
          <w:p w14:paraId="14837346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11E9F9A2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581A6DFA" w14:textId="0DDA0127" w:rsidR="00E672C7" w:rsidRPr="00620ADE" w:rsidRDefault="008858D1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</w:t>
            </w:r>
            <w:r w:rsidR="003A43ED">
              <w:rPr>
                <w:rFonts w:asciiTheme="majorBidi" w:hAnsiTheme="majorBidi" w:cstheme="majorBidi"/>
                <w:sz w:val="28"/>
                <w:szCs w:val="28"/>
              </w:rPr>
              <w:t>074</w:t>
            </w:r>
          </w:p>
        </w:tc>
        <w:tc>
          <w:tcPr>
            <w:tcW w:w="130" w:type="pct"/>
          </w:tcPr>
          <w:p w14:paraId="08F9FD85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797F87CB" w14:textId="1952AE6C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4,680</w:t>
            </w:r>
          </w:p>
        </w:tc>
        <w:tc>
          <w:tcPr>
            <w:tcW w:w="130" w:type="pct"/>
          </w:tcPr>
          <w:p w14:paraId="2C89649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14:paraId="2DE4D9C9" w14:textId="09ADA383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5,708</w:t>
            </w:r>
          </w:p>
        </w:tc>
        <w:tc>
          <w:tcPr>
            <w:tcW w:w="144" w:type="pct"/>
          </w:tcPr>
          <w:p w14:paraId="3F83C132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3C977873" w14:textId="23B5F0CD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4,686</w:t>
            </w:r>
          </w:p>
        </w:tc>
      </w:tr>
      <w:tr w:rsidR="00E672C7" w:rsidRPr="00D652B1" w14:paraId="41BC4F39" w14:textId="77777777" w:rsidTr="003A43ED">
        <w:tc>
          <w:tcPr>
            <w:tcW w:w="1423" w:type="pct"/>
          </w:tcPr>
          <w:p w14:paraId="5B872EA1" w14:textId="3448EE2B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รวมกิจการอื่น ๆ</w:t>
            </w:r>
          </w:p>
        </w:tc>
        <w:tc>
          <w:tcPr>
            <w:tcW w:w="508" w:type="pct"/>
          </w:tcPr>
          <w:p w14:paraId="6C14B5F2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7194EE7C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14:paraId="798E08B3" w14:textId="34626AF0" w:rsidR="00E672C7" w:rsidRPr="00620ADE" w:rsidRDefault="008858D1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165,66</w:t>
            </w:r>
            <w:r w:rsidR="00D94E8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0" w:type="pct"/>
          </w:tcPr>
          <w:p w14:paraId="58F0AC65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41271CA" w14:textId="7F672F32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179,222</w:t>
            </w:r>
          </w:p>
        </w:tc>
        <w:tc>
          <w:tcPr>
            <w:tcW w:w="130" w:type="pct"/>
          </w:tcPr>
          <w:p w14:paraId="72A416B7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085D7F" w14:textId="715CA42D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132,240</w:t>
            </w:r>
          </w:p>
        </w:tc>
        <w:tc>
          <w:tcPr>
            <w:tcW w:w="144" w:type="pct"/>
          </w:tcPr>
          <w:p w14:paraId="07F7A41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</w:tcPr>
          <w:p w14:paraId="425E9664" w14:textId="5A0A721E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143,535</w:t>
            </w:r>
          </w:p>
        </w:tc>
      </w:tr>
      <w:tr w:rsidR="00E672C7" w:rsidRPr="00D652B1" w14:paraId="4DF26C7A" w14:textId="77777777" w:rsidTr="003A43ED">
        <w:tc>
          <w:tcPr>
            <w:tcW w:w="1423" w:type="pct"/>
          </w:tcPr>
          <w:p w14:paraId="70380FD3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08" w:type="pct"/>
          </w:tcPr>
          <w:p w14:paraId="31C414DA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4A60CB22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</w:tcPr>
          <w:p w14:paraId="7E5DAC51" w14:textId="0ED525C0" w:rsidR="00E672C7" w:rsidRPr="00620ADE" w:rsidRDefault="00304564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173,09</w:t>
            </w:r>
            <w:r w:rsidR="00D94E8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0" w:type="pct"/>
          </w:tcPr>
          <w:p w14:paraId="6AA89EE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61E3F687" w14:textId="427EDA54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192,016</w:t>
            </w:r>
          </w:p>
        </w:tc>
        <w:tc>
          <w:tcPr>
            <w:tcW w:w="130" w:type="pct"/>
          </w:tcPr>
          <w:p w14:paraId="01757C41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</w:tcBorders>
          </w:tcPr>
          <w:p w14:paraId="132C699C" w14:textId="3EC7124C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176,39</w:t>
            </w:r>
            <w:r w:rsidR="00A6578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4" w:type="pct"/>
          </w:tcPr>
          <w:p w14:paraId="29DC4EA8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</w:tcPr>
          <w:p w14:paraId="03C23EDE" w14:textId="7BFA4646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4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191,120</w:t>
            </w:r>
          </w:p>
        </w:tc>
      </w:tr>
      <w:tr w:rsidR="00E672C7" w:rsidRPr="00D652B1" w14:paraId="75934D08" w14:textId="77777777" w:rsidTr="003A43ED">
        <w:tc>
          <w:tcPr>
            <w:tcW w:w="1423" w:type="pct"/>
          </w:tcPr>
          <w:p w14:paraId="683871C0" w14:textId="22864AEA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left="165" w:hanging="16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หัก </w:t>
            </w:r>
            <w:r w:rsidRPr="00620AD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08" w:type="pct"/>
          </w:tcPr>
          <w:p w14:paraId="5870CAC9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" w:type="pct"/>
          </w:tcPr>
          <w:p w14:paraId="7A205A68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174BE92A" w14:textId="77777777" w:rsidR="00E672C7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6393C5F" w14:textId="7B900BEB" w:rsidR="0019444A" w:rsidRPr="00620ADE" w:rsidRDefault="0019444A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(5,803)</w:t>
            </w:r>
          </w:p>
        </w:tc>
        <w:tc>
          <w:tcPr>
            <w:tcW w:w="130" w:type="pct"/>
          </w:tcPr>
          <w:p w14:paraId="1CCDD444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3AAEC3D0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B07F419" w14:textId="5D9AC925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(4,387)</w:t>
            </w:r>
          </w:p>
        </w:tc>
        <w:tc>
          <w:tcPr>
            <w:tcW w:w="130" w:type="pct"/>
          </w:tcPr>
          <w:p w14:paraId="1B2C113E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auto"/>
            </w:tcBorders>
          </w:tcPr>
          <w:p w14:paraId="60C87221" w14:textId="77777777" w:rsidR="00E672C7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49E26CF" w14:textId="27602877" w:rsidR="004D5350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(5,66</w:t>
            </w:r>
            <w:r w:rsidR="00A65783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4" w:type="pct"/>
          </w:tcPr>
          <w:p w14:paraId="424377EA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4675F715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72A873F" w14:textId="3694B081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sz w:val="28"/>
                <w:szCs w:val="28"/>
              </w:rPr>
              <w:t>(4,322)</w:t>
            </w:r>
          </w:p>
        </w:tc>
      </w:tr>
      <w:tr w:rsidR="00E672C7" w:rsidRPr="00D652B1" w14:paraId="226D2562" w14:textId="77777777" w:rsidTr="003A43ED">
        <w:tc>
          <w:tcPr>
            <w:tcW w:w="1423" w:type="pct"/>
          </w:tcPr>
          <w:p w14:paraId="2EFF213F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508" w:type="pct"/>
          </w:tcPr>
          <w:p w14:paraId="0CAB32C0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9" w:type="pct"/>
          </w:tcPr>
          <w:p w14:paraId="1EC6A075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14:paraId="45065E87" w14:textId="78626726" w:rsidR="00E672C7" w:rsidRPr="00620ADE" w:rsidDel="00C94F82" w:rsidRDefault="0019444A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167,293</w:t>
            </w:r>
          </w:p>
        </w:tc>
        <w:tc>
          <w:tcPr>
            <w:tcW w:w="130" w:type="pct"/>
          </w:tcPr>
          <w:p w14:paraId="20653976" w14:textId="77777777" w:rsidR="00E672C7" w:rsidRPr="00620AD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</w:tcPr>
          <w:p w14:paraId="665A243B" w14:textId="684C56D8" w:rsidR="00E672C7" w:rsidRPr="00620ADE" w:rsidDel="00C94F82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187,629</w:t>
            </w:r>
          </w:p>
        </w:tc>
        <w:tc>
          <w:tcPr>
            <w:tcW w:w="130" w:type="pct"/>
          </w:tcPr>
          <w:p w14:paraId="2B2CC666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FC3FE29" w14:textId="4EFB793A" w:rsidR="00E672C7" w:rsidRPr="00620ADE" w:rsidRDefault="004D5350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8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170,725</w:t>
            </w:r>
          </w:p>
        </w:tc>
        <w:tc>
          <w:tcPr>
            <w:tcW w:w="144" w:type="pct"/>
          </w:tcPr>
          <w:p w14:paraId="4CFA5332" w14:textId="77777777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</w:tcPr>
          <w:p w14:paraId="3A567902" w14:textId="2B3889A3" w:rsidR="00E672C7" w:rsidRPr="00620ADE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08" w:right="-8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0AD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186,798</w:t>
            </w:r>
          </w:p>
        </w:tc>
      </w:tr>
    </w:tbl>
    <w:p w14:paraId="48B3E6BB" w14:textId="38A75DF7" w:rsidR="00E730A1" w:rsidRPr="00E730A1" w:rsidRDefault="00E730A1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75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1"/>
        <w:gridCol w:w="272"/>
        <w:gridCol w:w="1173"/>
        <w:gridCol w:w="242"/>
        <w:gridCol w:w="1108"/>
        <w:gridCol w:w="273"/>
        <w:gridCol w:w="1163"/>
        <w:gridCol w:w="262"/>
        <w:gridCol w:w="1171"/>
      </w:tblGrid>
      <w:tr w:rsidR="00F17C60" w:rsidRPr="00847622" w14:paraId="5BE0F3AE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B591E" w14:textId="7F80B0ED" w:rsidR="00F17C60" w:rsidRPr="00CD77A4" w:rsidRDefault="00F17C60" w:rsidP="003D42CB">
            <w:pPr>
              <w:tabs>
                <w:tab w:val="clear" w:pos="227"/>
                <w:tab w:val="clear" w:pos="680"/>
                <w:tab w:val="left" w:pos="160"/>
                <w:tab w:val="left" w:pos="54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D77A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ค่าเผื่อผลขาดทุนด้านเครดิต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3886A6C5" w14:textId="77777777" w:rsidR="00F17C60" w:rsidRPr="00105A80" w:rsidRDefault="00F17C60" w:rsidP="003D4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8A95D" w14:textId="77777777" w:rsidR="00F17C60" w:rsidRPr="00105A80" w:rsidRDefault="00F17C60" w:rsidP="003D4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6746076F" w14:textId="77777777" w:rsidR="00F17C60" w:rsidRPr="00105A80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82570" w14:textId="77777777" w:rsidR="00F17C60" w:rsidRPr="00105A80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105A80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เฉพาะกิจการ</w:t>
            </w:r>
          </w:p>
        </w:tc>
      </w:tr>
      <w:tr w:rsidR="00E672C7" w:rsidRPr="00847622" w14:paraId="47333469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14AAD" w14:textId="77777777" w:rsidR="00E672C7" w:rsidRPr="00CD77A4" w:rsidRDefault="00E672C7" w:rsidP="00E672C7">
            <w:pPr>
              <w:tabs>
                <w:tab w:val="clear" w:pos="227"/>
                <w:tab w:val="clear" w:pos="680"/>
                <w:tab w:val="left" w:pos="160"/>
                <w:tab w:val="left" w:pos="540"/>
              </w:tabs>
              <w:spacing w:line="240" w:lineRule="auto"/>
              <w:ind w:left="166"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D77A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46CAC157" w14:textId="77777777" w:rsidR="00E672C7" w:rsidRPr="00105A8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7EF0F" w14:textId="3DDF9AFF" w:rsidR="00E672C7" w:rsidRPr="00105A8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14:paraId="0D4B0518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F19E7" w14:textId="1D4E5686" w:rsidR="00E672C7" w:rsidRPr="00C61C5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1C5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68615E86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42FF0" w14:textId="1B593092" w:rsidR="00E672C7" w:rsidRPr="00105A8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566014A7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53E48" w14:textId="3C247659" w:rsidR="00E672C7" w:rsidRPr="00105A8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5" w:right="-9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1C5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F17C60" w:rsidRPr="00847622" w14:paraId="17B4212D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14:paraId="126E7B56" w14:textId="77777777" w:rsidR="00F17C60" w:rsidRPr="00CD77A4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337E47E4" w14:textId="77777777" w:rsidR="00F17C60" w:rsidRPr="00105A80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3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98D1C5" w14:textId="77777777" w:rsidR="00F17C60" w:rsidRPr="00105A80" w:rsidRDefault="00F17C60" w:rsidP="003D42CB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672C7" w:rsidRPr="00847622" w14:paraId="1521BCF4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14:paraId="74696E12" w14:textId="77777777" w:rsidR="00E672C7" w:rsidRPr="00CD77A4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CD77A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CD77A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CD77A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มกราคม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0BB0A79F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</w:tcPr>
          <w:p w14:paraId="131B34A3" w14:textId="5A652B4F" w:rsidR="00E672C7" w:rsidRPr="00E672C7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672C7">
              <w:rPr>
                <w:rFonts w:asciiTheme="majorBidi" w:hAnsiTheme="majorBidi" w:cstheme="majorBidi"/>
                <w:sz w:val="30"/>
                <w:szCs w:val="30"/>
              </w:rPr>
              <w:t>4,387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14:paraId="15BF1BB2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14:paraId="5F964445" w14:textId="60FA3EEC" w:rsidR="00E672C7" w:rsidRPr="00105A80" w:rsidRDefault="00E672C7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115" w:right="-201"/>
              <w:rPr>
                <w:rFonts w:asciiTheme="majorBidi" w:hAnsiTheme="majorBidi" w:cstheme="majorBidi"/>
                <w:sz w:val="30"/>
                <w:szCs w:val="30"/>
              </w:rPr>
            </w:pPr>
            <w:r w:rsidRPr="00C61C50">
              <w:rPr>
                <w:rFonts w:asciiTheme="majorBidi" w:hAnsiTheme="majorBidi" w:cstheme="majorBidi"/>
                <w:sz w:val="30"/>
                <w:szCs w:val="30"/>
              </w:rPr>
              <w:t>4,075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22C5E548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1CF9C94F" w14:textId="0A92A6F5" w:rsidR="00E672C7" w:rsidRPr="00E672C7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672C7">
              <w:rPr>
                <w:rFonts w:asciiTheme="majorBidi" w:hAnsiTheme="majorBidi" w:cstheme="majorBidi"/>
                <w:sz w:val="30"/>
                <w:szCs w:val="30"/>
              </w:rPr>
              <w:t>4,322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35ACA07C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14:paraId="3A958525" w14:textId="0C07A68E" w:rsidR="00E672C7" w:rsidRPr="00105A80" w:rsidRDefault="00E672C7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61C50">
              <w:rPr>
                <w:rFonts w:asciiTheme="majorBidi" w:hAnsiTheme="majorBidi" w:cstheme="majorBidi"/>
                <w:sz w:val="30"/>
                <w:szCs w:val="30"/>
              </w:rPr>
              <w:t>4,075</w:t>
            </w:r>
          </w:p>
        </w:tc>
      </w:tr>
      <w:tr w:rsidR="00E672C7" w:rsidRPr="00847622" w14:paraId="3E450311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14:paraId="4A5A8E51" w14:textId="77777777" w:rsidR="00E672C7" w:rsidRPr="00CD77A4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D77A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0F12A3AD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</w:tcPr>
          <w:p w14:paraId="591DED0D" w14:textId="667B52B7" w:rsidR="00E672C7" w:rsidRPr="00105A80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1,484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14:paraId="6C1BF751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14:paraId="07EBD856" w14:textId="4C4AA878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115" w:right="-2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7DD72318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416A5757" w14:textId="690D5636" w:rsidR="00E672C7" w:rsidRPr="00105A80" w:rsidRDefault="004032AE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1,34</w:t>
            </w:r>
            <w:r w:rsidR="00A65783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27A575C1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14:paraId="11A33C17" w14:textId="7269C5CB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247</w:t>
            </w:r>
          </w:p>
        </w:tc>
      </w:tr>
      <w:tr w:rsidR="00C033B7" w:rsidRPr="00847622" w14:paraId="358B4EBC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14:paraId="3E784B2A" w14:textId="0E3393B2" w:rsidR="00C033B7" w:rsidRPr="00586E27" w:rsidRDefault="00586E27" w:rsidP="00E672C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27E864B3" w14:textId="77777777" w:rsidR="00C033B7" w:rsidRPr="00105A80" w:rsidRDefault="00C033B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</w:tcPr>
          <w:p w14:paraId="196BE3B9" w14:textId="28514C3F" w:rsidR="00C033B7" w:rsidRPr="00105A80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(68)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14:paraId="5B0BE8A0" w14:textId="77777777" w:rsidR="00C033B7" w:rsidRPr="00105A80" w:rsidRDefault="00C033B7" w:rsidP="00E672C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14:paraId="72E839B5" w14:textId="262B4B03" w:rsidR="00C033B7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115" w:right="-2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51FAD10F" w14:textId="77777777" w:rsidR="00C033B7" w:rsidRPr="00105A80" w:rsidRDefault="00C033B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1E33137A" w14:textId="65E97BE4" w:rsidR="00C033B7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287EFFCC" w14:textId="77777777" w:rsidR="00C033B7" w:rsidRPr="00105A80" w:rsidRDefault="00C033B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14:paraId="2B27EBBC" w14:textId="4942D6CF" w:rsidR="00C033B7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72C7" w:rsidRPr="00847622" w14:paraId="0708C3D5" w14:textId="77777777" w:rsidTr="00E672C7">
        <w:trPr>
          <w:trHeight w:val="20"/>
        </w:trPr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</w:tcPr>
          <w:p w14:paraId="59CEBAE7" w14:textId="77777777" w:rsidR="00E672C7" w:rsidRPr="00CD77A4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D7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D77A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CD7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6AE527A7" w14:textId="77777777" w:rsidR="00E672C7" w:rsidRPr="00105A80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2F158B" w14:textId="3B4D7917" w:rsidR="00E672C7" w:rsidRPr="00105A80" w:rsidRDefault="006107E3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5,803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</w:tcPr>
          <w:p w14:paraId="4D5A7AA5" w14:textId="77777777" w:rsidR="00E672C7" w:rsidRPr="00105A80" w:rsidRDefault="00E672C7" w:rsidP="00E672C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1FDD3E" w14:textId="63F6CF9E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spacing w:line="240" w:lineRule="auto"/>
              <w:ind w:left="-115" w:right="-20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4,387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14:paraId="18774A13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61775F" w14:textId="0F6D1F87" w:rsidR="00E672C7" w:rsidRPr="00105A80" w:rsidRDefault="004032AE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5,66</w:t>
            </w:r>
            <w:r w:rsidR="00A657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14:paraId="3D2D4164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276EB" w14:textId="50BD9A63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4,322</w:t>
            </w:r>
          </w:p>
        </w:tc>
      </w:tr>
    </w:tbl>
    <w:p w14:paraId="764D672A" w14:textId="77777777" w:rsidR="00F17C60" w:rsidRPr="00AB3149" w:rsidRDefault="00F17C60" w:rsidP="00F17C60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5069C1B3" w14:textId="16645F64" w:rsidR="003D42CB" w:rsidRDefault="00F17C60" w:rsidP="00426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2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105A80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ข้อมูลเกี่ยวกับความเสี่ยงด้านเครดิตเปิดเผยในหมายเหตุข้อ </w:t>
      </w:r>
      <w:r w:rsidR="00565712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A65783">
        <w:rPr>
          <w:rFonts w:asciiTheme="majorBidi" w:hAnsiTheme="majorBidi" w:cstheme="majorBidi"/>
          <w:spacing w:val="-2"/>
          <w:sz w:val="30"/>
          <w:szCs w:val="30"/>
        </w:rPr>
        <w:t>9</w:t>
      </w:r>
      <w:r w:rsidR="006B334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B3390" w:rsidRPr="000B3390">
        <w:rPr>
          <w:rFonts w:asciiTheme="majorBidi" w:hAnsiTheme="majorBidi" w:cstheme="majorBidi"/>
          <w:spacing w:val="-2"/>
          <w:sz w:val="30"/>
          <w:szCs w:val="30"/>
          <w:cs/>
        </w:rPr>
        <w:t>(</w:t>
      </w:r>
      <w:r w:rsidRPr="00105A80">
        <w:rPr>
          <w:rFonts w:asciiTheme="majorBidi" w:hAnsiTheme="majorBidi" w:cstheme="majorBidi"/>
          <w:spacing w:val="-2"/>
          <w:sz w:val="30"/>
          <w:szCs w:val="30"/>
          <w:cs/>
        </w:rPr>
        <w:t>ข.</w:t>
      </w:r>
      <w:r w:rsidRPr="00105A80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0B3390" w:rsidRPr="000B3390">
        <w:rPr>
          <w:rFonts w:asciiTheme="majorBidi" w:hAnsiTheme="majorBidi" w:cstheme="majorBidi"/>
          <w:spacing w:val="-2"/>
          <w:sz w:val="30"/>
          <w:szCs w:val="30"/>
          <w:cs/>
        </w:rPr>
        <w:t>)</w:t>
      </w:r>
    </w:p>
    <w:p w14:paraId="5CF2A514" w14:textId="069655E4" w:rsidR="00FB4F66" w:rsidRPr="00663DF5" w:rsidRDefault="00A17338" w:rsidP="00143EA9">
      <w:pPr>
        <w:pStyle w:val="Heading1"/>
        <w:tabs>
          <w:tab w:val="clear" w:pos="518"/>
        </w:tabs>
        <w:spacing w:line="240" w:lineRule="auto"/>
        <w:ind w:left="540" w:hanging="540"/>
      </w:pPr>
      <w:r w:rsidRPr="00663DF5">
        <w:rPr>
          <w:rFonts w:hint="cs"/>
          <w:cs/>
        </w:rPr>
        <w:lastRenderedPageBreak/>
        <w:t>สินค้าคงเหลือ</w:t>
      </w:r>
    </w:p>
    <w:p w14:paraId="7866F30E" w14:textId="35677819" w:rsidR="00143EA9" w:rsidRPr="00AB3149" w:rsidRDefault="00143EA9" w:rsidP="005955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70"/>
        <w:gridCol w:w="270"/>
        <w:gridCol w:w="1171"/>
        <w:gridCol w:w="272"/>
        <w:gridCol w:w="1171"/>
        <w:gridCol w:w="255"/>
        <w:gridCol w:w="1181"/>
      </w:tblGrid>
      <w:tr w:rsidR="003D42CB" w:rsidRPr="002848D8" w14:paraId="5A5020ED" w14:textId="77777777" w:rsidTr="00C229F3">
        <w:trPr>
          <w:tblHeader/>
        </w:trPr>
        <w:tc>
          <w:tcPr>
            <w:tcW w:w="2010" w:type="pct"/>
          </w:tcPr>
          <w:p w14:paraId="42426A3E" w14:textId="77777777" w:rsidR="003D42CB" w:rsidRPr="00105A80" w:rsidRDefault="003D42CB" w:rsidP="003D42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pct"/>
            <w:gridSpan w:val="3"/>
          </w:tcPr>
          <w:p w14:paraId="08F293B6" w14:textId="77777777" w:rsidR="003D42CB" w:rsidRPr="00105A80" w:rsidRDefault="003D42CB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5D194FA8" w14:textId="77777777" w:rsidR="003D42CB" w:rsidRPr="00105A80" w:rsidRDefault="003D42CB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0" w:type="pct"/>
            <w:gridSpan w:val="3"/>
          </w:tcPr>
          <w:p w14:paraId="2F11D61F" w14:textId="77777777" w:rsidR="003D42CB" w:rsidRPr="00105A80" w:rsidRDefault="003D42CB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672C7" w:rsidRPr="00B251C3" w14:paraId="7E5D47B0" w14:textId="77777777" w:rsidTr="00C229F3">
        <w:trPr>
          <w:tblHeader/>
        </w:trPr>
        <w:tc>
          <w:tcPr>
            <w:tcW w:w="2010" w:type="pct"/>
          </w:tcPr>
          <w:p w14:paraId="4F0C10BE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7" w:type="pct"/>
          </w:tcPr>
          <w:p w14:paraId="1CEB3167" w14:textId="5384FA7E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05D2F0DF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086F5430" w14:textId="74A36C75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31FD5941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</w:tcPr>
          <w:p w14:paraId="5F55E5B5" w14:textId="035A9EB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9" w:type="pct"/>
          </w:tcPr>
          <w:p w14:paraId="7D5A3B73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" w:type="pct"/>
          </w:tcPr>
          <w:p w14:paraId="09A79DCC" w14:textId="56A3EB43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D42CB" w:rsidRPr="002848D8" w14:paraId="519FE19E" w14:textId="77777777" w:rsidTr="00C229F3">
        <w:trPr>
          <w:tblHeader/>
        </w:trPr>
        <w:tc>
          <w:tcPr>
            <w:tcW w:w="2010" w:type="pct"/>
          </w:tcPr>
          <w:p w14:paraId="5B942E10" w14:textId="77777777" w:rsidR="003D42CB" w:rsidRPr="00105A80" w:rsidRDefault="003D42CB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90" w:type="pct"/>
            <w:gridSpan w:val="7"/>
          </w:tcPr>
          <w:p w14:paraId="5EB7F0DB" w14:textId="77777777" w:rsidR="003D42CB" w:rsidRPr="00105A80" w:rsidRDefault="003D42CB" w:rsidP="003D42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672C7" w:rsidRPr="006C06F8" w14:paraId="42CAE05E" w14:textId="77777777" w:rsidTr="00C229F3">
        <w:tc>
          <w:tcPr>
            <w:tcW w:w="2010" w:type="pct"/>
          </w:tcPr>
          <w:p w14:paraId="7D9F3EFD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637" w:type="pct"/>
          </w:tcPr>
          <w:p w14:paraId="614072E2" w14:textId="2EA48D83" w:rsidR="00E672C7" w:rsidRPr="00105A80" w:rsidRDefault="00470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C18BB">
              <w:rPr>
                <w:rFonts w:asciiTheme="majorBidi" w:hAnsiTheme="majorBidi" w:cstheme="majorBidi"/>
                <w:sz w:val="30"/>
                <w:szCs w:val="30"/>
              </w:rPr>
              <w:t>7,858</w:t>
            </w:r>
          </w:p>
        </w:tc>
        <w:tc>
          <w:tcPr>
            <w:tcW w:w="147" w:type="pct"/>
          </w:tcPr>
          <w:p w14:paraId="0084356D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</w:tcPr>
          <w:p w14:paraId="6B024A98" w14:textId="7903FF1C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28,517</w:t>
            </w:r>
          </w:p>
        </w:tc>
        <w:tc>
          <w:tcPr>
            <w:tcW w:w="148" w:type="pct"/>
          </w:tcPr>
          <w:p w14:paraId="51F4ABAB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AADA4" w14:textId="063867E5" w:rsidR="00E672C7" w:rsidRPr="00105A80" w:rsidRDefault="00DC18BB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21,063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44358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86DD8" w14:textId="3E2586A1" w:rsidR="00E672C7" w:rsidRPr="00D25E6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22,117</w:t>
            </w:r>
          </w:p>
        </w:tc>
      </w:tr>
      <w:tr w:rsidR="00E672C7" w:rsidRPr="006C06F8" w14:paraId="65CF7C1D" w14:textId="77777777" w:rsidTr="00C229F3">
        <w:tc>
          <w:tcPr>
            <w:tcW w:w="2010" w:type="pct"/>
          </w:tcPr>
          <w:p w14:paraId="7C0E5B60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สินค้าระหว่างผลิต</w:t>
            </w:r>
            <w:r w:rsidRPr="00105A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45AED" w14:textId="3443EE33" w:rsidR="00E672C7" w:rsidRPr="00105A80" w:rsidRDefault="00DC18BB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89,119</w:t>
            </w:r>
          </w:p>
        </w:tc>
        <w:tc>
          <w:tcPr>
            <w:tcW w:w="147" w:type="pct"/>
          </w:tcPr>
          <w:p w14:paraId="66B1030C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ED21B" w14:textId="360FD6EA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74,497</w:t>
            </w:r>
          </w:p>
        </w:tc>
        <w:tc>
          <w:tcPr>
            <w:tcW w:w="148" w:type="pct"/>
          </w:tcPr>
          <w:p w14:paraId="2C5F1B1E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02869" w14:textId="6157617B" w:rsidR="00E672C7" w:rsidRPr="00105A80" w:rsidRDefault="00470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DC18BB">
              <w:rPr>
                <w:rFonts w:asciiTheme="majorBidi" w:hAnsiTheme="majorBidi" w:cstheme="majorBidi"/>
                <w:sz w:val="30"/>
                <w:szCs w:val="30"/>
              </w:rPr>
              <w:t>5,349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B2E2B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7024A" w14:textId="6F6CE026" w:rsidR="00E672C7" w:rsidRPr="00D25E6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60,901</w:t>
            </w:r>
          </w:p>
        </w:tc>
      </w:tr>
      <w:tr w:rsidR="00E672C7" w:rsidRPr="006C06F8" w14:paraId="2A2B90AC" w14:textId="77777777" w:rsidTr="00C229F3">
        <w:tc>
          <w:tcPr>
            <w:tcW w:w="2010" w:type="pct"/>
          </w:tcPr>
          <w:p w14:paraId="63D95D51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37" w:type="pct"/>
            <w:tcBorders>
              <w:top w:val="nil"/>
              <w:left w:val="nil"/>
              <w:right w:val="nil"/>
            </w:tcBorders>
            <w:vAlign w:val="bottom"/>
          </w:tcPr>
          <w:p w14:paraId="24DDE523" w14:textId="4FF36E39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75,417</w:t>
            </w:r>
          </w:p>
        </w:tc>
        <w:tc>
          <w:tcPr>
            <w:tcW w:w="147" w:type="pct"/>
          </w:tcPr>
          <w:p w14:paraId="6FAC3B17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3D738" w14:textId="6725AE56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106,570</w:t>
            </w:r>
          </w:p>
        </w:tc>
        <w:tc>
          <w:tcPr>
            <w:tcW w:w="148" w:type="pct"/>
          </w:tcPr>
          <w:p w14:paraId="3A444E8B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right w:val="nil"/>
            </w:tcBorders>
            <w:vAlign w:val="bottom"/>
          </w:tcPr>
          <w:p w14:paraId="6986041C" w14:textId="5D22EC24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75,417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bottom"/>
          </w:tcPr>
          <w:p w14:paraId="5558894D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409834BA" w14:textId="3336FE76" w:rsidR="00E672C7" w:rsidRPr="00D25E6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106,570</w:t>
            </w:r>
          </w:p>
        </w:tc>
      </w:tr>
      <w:tr w:rsidR="00E672C7" w:rsidRPr="001A458D" w14:paraId="4908BF57" w14:textId="77777777" w:rsidTr="00C229F3">
        <w:tc>
          <w:tcPr>
            <w:tcW w:w="2010" w:type="pct"/>
          </w:tcPr>
          <w:p w14:paraId="38EAB10F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อะไหล่</w:t>
            </w:r>
          </w:p>
        </w:tc>
        <w:tc>
          <w:tcPr>
            <w:tcW w:w="637" w:type="pct"/>
            <w:tcBorders>
              <w:top w:val="nil"/>
              <w:left w:val="nil"/>
              <w:right w:val="nil"/>
            </w:tcBorders>
            <w:vAlign w:val="bottom"/>
          </w:tcPr>
          <w:p w14:paraId="1E974DF0" w14:textId="24DEF3CF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</w:t>
            </w:r>
            <w:r w:rsidR="00990A4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7" w:type="pct"/>
          </w:tcPr>
          <w:p w14:paraId="2D95C096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A1082" w14:textId="68BC392F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961</w:t>
            </w:r>
          </w:p>
        </w:tc>
        <w:tc>
          <w:tcPr>
            <w:tcW w:w="148" w:type="pct"/>
          </w:tcPr>
          <w:p w14:paraId="4E283925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right w:val="nil"/>
            </w:tcBorders>
            <w:vAlign w:val="bottom"/>
          </w:tcPr>
          <w:p w14:paraId="78252C2F" w14:textId="2807DAB5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1,130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D0EEB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nil"/>
              <w:left w:val="nil"/>
              <w:right w:val="nil"/>
            </w:tcBorders>
            <w:vAlign w:val="bottom"/>
          </w:tcPr>
          <w:p w14:paraId="06D2335A" w14:textId="4BDE4D0F" w:rsidR="00E672C7" w:rsidRPr="00D25E6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898</w:t>
            </w:r>
          </w:p>
        </w:tc>
      </w:tr>
      <w:tr w:rsidR="00E672C7" w:rsidRPr="001A458D" w14:paraId="3F49A38A" w14:textId="77777777" w:rsidTr="00C229F3">
        <w:tc>
          <w:tcPr>
            <w:tcW w:w="2010" w:type="pct"/>
          </w:tcPr>
          <w:p w14:paraId="6FA1368F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63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B6F081" w14:textId="2EBC2E33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25,901</w:t>
            </w:r>
          </w:p>
        </w:tc>
        <w:tc>
          <w:tcPr>
            <w:tcW w:w="147" w:type="pct"/>
          </w:tcPr>
          <w:p w14:paraId="033555B7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60095" w14:textId="1F084D35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24,262</w:t>
            </w:r>
          </w:p>
        </w:tc>
        <w:tc>
          <w:tcPr>
            <w:tcW w:w="148" w:type="pct"/>
          </w:tcPr>
          <w:p w14:paraId="3CF12953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CB33CA" w14:textId="1DFCBE85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24,978</w:t>
            </w: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bottom"/>
          </w:tcPr>
          <w:p w14:paraId="308E8FAB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2A714E" w14:textId="521A8221" w:rsidR="00E672C7" w:rsidRPr="00D25E6E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22,310</w:t>
            </w:r>
          </w:p>
        </w:tc>
      </w:tr>
      <w:tr w:rsidR="00E672C7" w:rsidRPr="001A458D" w14:paraId="2F343CB5" w14:textId="77777777" w:rsidTr="00C229F3">
        <w:tc>
          <w:tcPr>
            <w:tcW w:w="2010" w:type="pct"/>
          </w:tcPr>
          <w:p w14:paraId="7D0A76F8" w14:textId="698DC4AC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82F0FF" w14:textId="530587EA" w:rsidR="00E672C7" w:rsidRPr="00105A80" w:rsidRDefault="00470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219,48</w:t>
            </w:r>
            <w:r w:rsidR="00990A4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7" w:type="pct"/>
          </w:tcPr>
          <w:p w14:paraId="5B642580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FF888D" w14:textId="75046D97" w:rsidR="00E672C7" w:rsidRPr="008D5936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234,807</w:t>
            </w:r>
          </w:p>
        </w:tc>
        <w:tc>
          <w:tcPr>
            <w:tcW w:w="148" w:type="pct"/>
          </w:tcPr>
          <w:p w14:paraId="05265607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BF04FD" w14:textId="511B9E6F" w:rsidR="00E672C7" w:rsidRPr="008D5936" w:rsidRDefault="00470E19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197,937</w:t>
            </w: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bottom"/>
          </w:tcPr>
          <w:p w14:paraId="7D2F2B75" w14:textId="77777777" w:rsidR="00E672C7" w:rsidRPr="00105A80" w:rsidRDefault="00E672C7" w:rsidP="00E672C7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A327A2" w14:textId="1D8C30CD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212,796</w:t>
            </w:r>
          </w:p>
        </w:tc>
      </w:tr>
      <w:tr w:rsidR="00E672C7" w:rsidRPr="00FD1A30" w14:paraId="082A2F81" w14:textId="77777777" w:rsidTr="00C229F3">
        <w:tc>
          <w:tcPr>
            <w:tcW w:w="2010" w:type="pct"/>
          </w:tcPr>
          <w:p w14:paraId="0209B0D8" w14:textId="77777777" w:rsidR="00E672C7" w:rsidRPr="00E10AF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8D1EDB7" w14:textId="77777777" w:rsidR="00E672C7" w:rsidRPr="00E10AF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38995582" w14:textId="77777777" w:rsidR="00E672C7" w:rsidRPr="00E10AF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D722667" w14:textId="77777777" w:rsidR="00E672C7" w:rsidRPr="00E10AF9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4F3836E0" w14:textId="77777777" w:rsidR="00E672C7" w:rsidRPr="00E10AF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A9E1A26" w14:textId="77777777" w:rsidR="00E672C7" w:rsidRPr="00E10AF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bottom"/>
          </w:tcPr>
          <w:p w14:paraId="5E5DF76C" w14:textId="77777777" w:rsidR="00E672C7" w:rsidRPr="00E10AF9" w:rsidRDefault="00E672C7" w:rsidP="00E672C7">
            <w:pPr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643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5E9DF59" w14:textId="77777777" w:rsidR="00E672C7" w:rsidRPr="00E10AF9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E672C7" w:rsidRPr="006C06F8" w14:paraId="5841FF04" w14:textId="77777777" w:rsidTr="00C229F3">
        <w:tc>
          <w:tcPr>
            <w:tcW w:w="2010" w:type="pct"/>
          </w:tcPr>
          <w:p w14:paraId="556D16FE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ต้นทุนของสินค้าคงเหลือที่บันทึก</w:t>
            </w: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รวมใน</w:t>
            </w:r>
          </w:p>
          <w:p w14:paraId="5517F1C7" w14:textId="77777777" w:rsidR="00E672C7" w:rsidRPr="00105A80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บัญชีต้นทุนขาย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34187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7" w:type="pct"/>
          </w:tcPr>
          <w:p w14:paraId="1C15908B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6D654" w14:textId="77777777" w:rsidR="00E672C7" w:rsidRPr="008D5936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5868FFF9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0DAC9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2E02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FC62A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E672C7" w:rsidRPr="006C06F8" w14:paraId="28891093" w14:textId="77777777" w:rsidTr="00B03835">
        <w:tc>
          <w:tcPr>
            <w:tcW w:w="2010" w:type="pct"/>
          </w:tcPr>
          <w:p w14:paraId="76E11A69" w14:textId="77777777" w:rsidR="00E672C7" w:rsidRPr="00105A80" w:rsidRDefault="00E672C7" w:rsidP="003F2BDC">
            <w:pPr>
              <w:numPr>
                <w:ilvl w:val="0"/>
                <w:numId w:val="25"/>
              </w:numPr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F25CE" w14:textId="74EF65D4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633,679</w:t>
            </w:r>
          </w:p>
        </w:tc>
        <w:tc>
          <w:tcPr>
            <w:tcW w:w="147" w:type="pct"/>
          </w:tcPr>
          <w:p w14:paraId="241A2CD3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65E17" w14:textId="39FB760F" w:rsidR="00E672C7" w:rsidRPr="008D5936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708,195</w:t>
            </w:r>
          </w:p>
        </w:tc>
        <w:tc>
          <w:tcPr>
            <w:tcW w:w="148" w:type="pct"/>
          </w:tcPr>
          <w:p w14:paraId="0FC45E1E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5C7E" w14:textId="6CA6E79C" w:rsidR="00E672C7" w:rsidRPr="008D5936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611,858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8456E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C9050" w14:textId="6E356CA1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677,465</w:t>
            </w:r>
          </w:p>
        </w:tc>
      </w:tr>
      <w:tr w:rsidR="00E672C7" w:rsidRPr="006C06F8" w14:paraId="60C6DFAF" w14:textId="77777777" w:rsidTr="00C229F3">
        <w:tc>
          <w:tcPr>
            <w:tcW w:w="2010" w:type="pct"/>
          </w:tcPr>
          <w:p w14:paraId="2D4DA421" w14:textId="5038DFD7" w:rsidR="00E672C7" w:rsidRPr="00105A80" w:rsidRDefault="00E672C7" w:rsidP="003F2BDC">
            <w:pPr>
              <w:numPr>
                <w:ilvl w:val="0"/>
                <w:numId w:val="25"/>
              </w:numPr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การปรับลดมูลค่าเป็นมูลค่าสุทธิ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ที่คาดว่าจะได้รับ</w:t>
            </w:r>
          </w:p>
        </w:tc>
        <w:tc>
          <w:tcPr>
            <w:tcW w:w="637" w:type="pct"/>
            <w:tcBorders>
              <w:top w:val="nil"/>
              <w:left w:val="nil"/>
              <w:right w:val="nil"/>
            </w:tcBorders>
            <w:vAlign w:val="bottom"/>
          </w:tcPr>
          <w:p w14:paraId="169E5FD5" w14:textId="7B7CAB8D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3,476</w:t>
            </w:r>
          </w:p>
        </w:tc>
        <w:tc>
          <w:tcPr>
            <w:tcW w:w="147" w:type="pct"/>
          </w:tcPr>
          <w:p w14:paraId="54CF19B0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94E54" w14:textId="64A3BA5F" w:rsidR="00E672C7" w:rsidRPr="008D5936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8" w:type="pct"/>
          </w:tcPr>
          <w:p w14:paraId="6DDEBABD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ED6C7" w14:textId="2E953E7A" w:rsidR="00E672C7" w:rsidRPr="008D5936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3,072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25C59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D83D2" w14:textId="03884CB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2,458</w:t>
            </w:r>
          </w:p>
        </w:tc>
      </w:tr>
      <w:tr w:rsidR="00E672C7" w:rsidRPr="006C06F8" w14:paraId="611866D0" w14:textId="77777777" w:rsidTr="00C229F3">
        <w:tc>
          <w:tcPr>
            <w:tcW w:w="2010" w:type="pct"/>
          </w:tcPr>
          <w:p w14:paraId="15E158AE" w14:textId="0FA68649" w:rsidR="00E672C7" w:rsidRPr="00105A80" w:rsidRDefault="00E672C7" w:rsidP="003F2BDC">
            <w:pPr>
              <w:numPr>
                <w:ilvl w:val="0"/>
                <w:numId w:val="25"/>
              </w:num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59C8">
              <w:rPr>
                <w:rFonts w:asciiTheme="majorBidi" w:hAnsiTheme="majorBidi" w:cs="Angsana New" w:hint="cs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637" w:type="pct"/>
            <w:tcBorders>
              <w:top w:val="nil"/>
              <w:left w:val="nil"/>
              <w:right w:val="nil"/>
            </w:tcBorders>
            <w:vAlign w:val="bottom"/>
          </w:tcPr>
          <w:p w14:paraId="0113D16C" w14:textId="4C83D818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(2,046)</w:t>
            </w:r>
          </w:p>
        </w:tc>
        <w:tc>
          <w:tcPr>
            <w:tcW w:w="147" w:type="pct"/>
          </w:tcPr>
          <w:p w14:paraId="7055D746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09DBB" w14:textId="262AFE50" w:rsidR="00E672C7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(570)</w:t>
            </w:r>
          </w:p>
        </w:tc>
        <w:tc>
          <w:tcPr>
            <w:tcW w:w="148" w:type="pct"/>
          </w:tcPr>
          <w:p w14:paraId="6C1FD357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BAA97" w14:textId="5E497841" w:rsidR="00E672C7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(2,044)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C319B" w14:textId="77777777" w:rsidR="00E672C7" w:rsidRPr="00105A80" w:rsidRDefault="00E672C7" w:rsidP="00E672C7">
            <w:pPr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7DD7A" w14:textId="067EA331" w:rsidR="00E672C7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(564)</w:t>
            </w:r>
          </w:p>
        </w:tc>
      </w:tr>
      <w:tr w:rsidR="00E672C7" w:rsidRPr="005C2D54" w14:paraId="0BCFEEDC" w14:textId="77777777" w:rsidTr="00C229F3">
        <w:tc>
          <w:tcPr>
            <w:tcW w:w="2010" w:type="pct"/>
          </w:tcPr>
          <w:p w14:paraId="0AFEEDE9" w14:textId="77777777" w:rsidR="00E672C7" w:rsidRPr="00105A80" w:rsidRDefault="00E672C7" w:rsidP="00E672C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F9BBFD" w14:textId="712AB1A3" w:rsidR="00E672C7" w:rsidRPr="00105A80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635,109</w:t>
            </w:r>
          </w:p>
        </w:tc>
        <w:tc>
          <w:tcPr>
            <w:tcW w:w="147" w:type="pct"/>
          </w:tcPr>
          <w:p w14:paraId="37ADC987" w14:textId="7777777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191A2F" w14:textId="5A4C1B12" w:rsidR="00E672C7" w:rsidRPr="008D5936" w:rsidRDefault="00E672C7" w:rsidP="00E672C7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710,271</w:t>
            </w:r>
          </w:p>
        </w:tc>
        <w:tc>
          <w:tcPr>
            <w:tcW w:w="148" w:type="pct"/>
          </w:tcPr>
          <w:p w14:paraId="5B0E4441" w14:textId="77777777" w:rsidR="00E672C7" w:rsidRPr="008D5936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5D60E2" w14:textId="795C7070" w:rsidR="00E672C7" w:rsidRPr="008D5936" w:rsidRDefault="004E4B2C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612,886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A8DD4" w14:textId="77777777" w:rsidR="00E672C7" w:rsidRPr="00105A80" w:rsidRDefault="00E672C7" w:rsidP="00E672C7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FBBAF" w14:textId="1D2E6D57" w:rsidR="00E672C7" w:rsidRPr="00105A80" w:rsidRDefault="00E672C7" w:rsidP="00E672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1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679,359</w:t>
            </w:r>
          </w:p>
        </w:tc>
      </w:tr>
    </w:tbl>
    <w:p w14:paraId="192899D5" w14:textId="77777777" w:rsidR="00A304E4" w:rsidRDefault="00A304E4" w:rsidP="005955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  <w:sectPr w:rsidR="00A304E4" w:rsidSect="009E0EA2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99" w:bottom="576" w:left="1152" w:header="720" w:footer="720" w:gutter="0"/>
          <w:pgNumType w:start="19"/>
          <w:cols w:space="720"/>
        </w:sectPr>
      </w:pPr>
    </w:p>
    <w:p w14:paraId="79BA46C7" w14:textId="0D332923" w:rsidR="003355F6" w:rsidRDefault="006C4CE2" w:rsidP="001E112A">
      <w:pPr>
        <w:pStyle w:val="Heading1"/>
        <w:tabs>
          <w:tab w:val="clear" w:pos="518"/>
        </w:tabs>
        <w:spacing w:line="240" w:lineRule="auto"/>
        <w:ind w:left="540" w:hanging="540"/>
      </w:pPr>
      <w:r w:rsidRPr="006C4CE2">
        <w:rPr>
          <w:rFonts w:hint="cs"/>
          <w:cs/>
        </w:rPr>
        <w:lastRenderedPageBreak/>
        <w:t>เงินลงทุนในบริษัทย่อย</w:t>
      </w:r>
    </w:p>
    <w:p w14:paraId="7EBDE712" w14:textId="20382238" w:rsidR="006C4CE2" w:rsidRPr="006C4CE2" w:rsidRDefault="006C4CE2" w:rsidP="006C4CE2">
      <w:pPr>
        <w:rPr>
          <w:rFonts w:asciiTheme="majorBidi" w:hAnsiTheme="majorBidi" w:cstheme="majorBidi"/>
        </w:rPr>
      </w:pPr>
    </w:p>
    <w:tbl>
      <w:tblPr>
        <w:tblW w:w="4687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19"/>
        <w:gridCol w:w="1257"/>
        <w:gridCol w:w="994"/>
        <w:gridCol w:w="250"/>
        <w:gridCol w:w="921"/>
        <w:gridCol w:w="233"/>
        <w:gridCol w:w="1390"/>
        <w:gridCol w:w="233"/>
        <w:gridCol w:w="1384"/>
        <w:gridCol w:w="236"/>
        <w:gridCol w:w="1297"/>
        <w:gridCol w:w="233"/>
        <w:gridCol w:w="1289"/>
      </w:tblGrid>
      <w:tr w:rsidR="006C4CE2" w:rsidRPr="007C2F36" w14:paraId="5CA872E5" w14:textId="77777777" w:rsidTr="00BE6A57">
        <w:trPr>
          <w:cantSplit/>
          <w:trHeight w:val="198"/>
          <w:tblHeader/>
        </w:trPr>
        <w:tc>
          <w:tcPr>
            <w:tcW w:w="1539" w:type="pct"/>
            <w:vAlign w:val="bottom"/>
          </w:tcPr>
          <w:p w14:paraId="2F358DE9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1" w:type="pct"/>
            <w:gridSpan w:val="12"/>
          </w:tcPr>
          <w:p w14:paraId="3491E91B" w14:textId="77777777" w:rsidR="006C4CE2" w:rsidRPr="007C2F36" w:rsidRDefault="006C4CE2" w:rsidP="00BE6A57">
            <w:pPr>
              <w:pStyle w:val="acctmergecolhdg"/>
              <w:spacing w:line="240" w:lineRule="auto"/>
              <w:ind w:left="-85" w:right="-66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C2F36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C4CE2" w:rsidRPr="00886278" w14:paraId="4B6043B7" w14:textId="77777777" w:rsidTr="00BE6A57">
        <w:trPr>
          <w:cantSplit/>
          <w:trHeight w:val="198"/>
          <w:tblHeader/>
        </w:trPr>
        <w:tc>
          <w:tcPr>
            <w:tcW w:w="1539" w:type="pct"/>
            <w:vAlign w:val="bottom"/>
          </w:tcPr>
          <w:p w14:paraId="454C9CF9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</w:tcPr>
          <w:p w14:paraId="272ED7DF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ประเทศที่</w:t>
            </w:r>
          </w:p>
          <w:p w14:paraId="4B1C5091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ดำเนินธุรกิจ</w:t>
            </w:r>
          </w:p>
        </w:tc>
        <w:tc>
          <w:tcPr>
            <w:tcW w:w="771" w:type="pct"/>
            <w:gridSpan w:val="3"/>
          </w:tcPr>
          <w:p w14:paraId="184B9A41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</w:t>
            </w:r>
          </w:p>
          <w:p w14:paraId="27695F58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83" w:type="pct"/>
          </w:tcPr>
          <w:p w14:paraId="107B817F" w14:textId="77777777" w:rsidR="006C4CE2" w:rsidRPr="00886278" w:rsidRDefault="006C4CE2" w:rsidP="00BE6A57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pct"/>
            <w:gridSpan w:val="3"/>
            <w:tcBorders>
              <w:left w:val="nil"/>
            </w:tcBorders>
            <w:vAlign w:val="bottom"/>
          </w:tcPr>
          <w:p w14:paraId="6D23A666" w14:textId="77777777" w:rsidR="006C4CE2" w:rsidRPr="00886278" w:rsidRDefault="006C4CE2" w:rsidP="00BE6A57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8627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ทุนชำระแล้ว</w:t>
            </w:r>
          </w:p>
        </w:tc>
        <w:tc>
          <w:tcPr>
            <w:tcW w:w="84" w:type="pct"/>
          </w:tcPr>
          <w:p w14:paraId="0BB378EA" w14:textId="77777777" w:rsidR="006C4CE2" w:rsidRPr="00886278" w:rsidRDefault="006C4CE2" w:rsidP="00BE6A5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04" w:type="pct"/>
            <w:gridSpan w:val="3"/>
            <w:vAlign w:val="bottom"/>
          </w:tcPr>
          <w:p w14:paraId="7F32652C" w14:textId="77777777" w:rsidR="006C4CE2" w:rsidRPr="00886278" w:rsidRDefault="006C4CE2" w:rsidP="00BE6A57">
            <w:pPr>
              <w:pStyle w:val="acctmergecolhdg"/>
              <w:spacing w:line="240" w:lineRule="auto"/>
              <w:ind w:left="-85" w:right="-6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</w:tr>
      <w:tr w:rsidR="00E672C7" w:rsidRPr="00886278" w14:paraId="60C0DD45" w14:textId="77777777" w:rsidTr="00BE6A57">
        <w:trPr>
          <w:cantSplit/>
          <w:trHeight w:val="20"/>
          <w:tblHeader/>
        </w:trPr>
        <w:tc>
          <w:tcPr>
            <w:tcW w:w="1539" w:type="pct"/>
          </w:tcPr>
          <w:p w14:paraId="4712B1B3" w14:textId="77777777" w:rsidR="00E672C7" w:rsidRPr="00886278" w:rsidRDefault="00E672C7" w:rsidP="00E672C7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48" w:type="pct"/>
          </w:tcPr>
          <w:p w14:paraId="33380149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4" w:type="pct"/>
            <w:vAlign w:val="center"/>
          </w:tcPr>
          <w:p w14:paraId="06961E85" w14:textId="728E0A0B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89" w:type="pct"/>
            <w:vAlign w:val="center"/>
          </w:tcPr>
          <w:p w14:paraId="481D955B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8" w:type="pct"/>
            <w:vAlign w:val="center"/>
          </w:tcPr>
          <w:p w14:paraId="31F79103" w14:textId="5E9139B1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83" w:type="pct"/>
          </w:tcPr>
          <w:p w14:paraId="0182E87A" w14:textId="77777777" w:rsidR="00E672C7" w:rsidRPr="00886278" w:rsidRDefault="00E672C7" w:rsidP="00E672C7">
            <w:pPr>
              <w:pStyle w:val="acctmergecolhdg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495" w:type="pct"/>
            <w:vAlign w:val="center"/>
          </w:tcPr>
          <w:p w14:paraId="161D2F45" w14:textId="083088C9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83" w:type="pct"/>
            <w:vAlign w:val="center"/>
          </w:tcPr>
          <w:p w14:paraId="78AB1E37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3" w:type="pct"/>
            <w:vAlign w:val="center"/>
          </w:tcPr>
          <w:p w14:paraId="57B31981" w14:textId="105140D2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84" w:type="pct"/>
          </w:tcPr>
          <w:p w14:paraId="0CE6534A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" w:type="pct"/>
            <w:vAlign w:val="center"/>
          </w:tcPr>
          <w:p w14:paraId="7B160729" w14:textId="64625EB1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83" w:type="pct"/>
            <w:vAlign w:val="center"/>
          </w:tcPr>
          <w:p w14:paraId="171DA276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" w:type="pct"/>
            <w:vAlign w:val="center"/>
          </w:tcPr>
          <w:p w14:paraId="66EE585D" w14:textId="64BD53AD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E54F68" w:rsidRPr="00886278" w14:paraId="50914DBF" w14:textId="77777777" w:rsidTr="00E54F68">
        <w:trPr>
          <w:cantSplit/>
          <w:trHeight w:val="20"/>
        </w:trPr>
        <w:tc>
          <w:tcPr>
            <w:tcW w:w="1539" w:type="pct"/>
          </w:tcPr>
          <w:p w14:paraId="77517AF2" w14:textId="77777777" w:rsidR="00E54F68" w:rsidRPr="001B63AF" w:rsidRDefault="00E54F68" w:rsidP="00BE6A57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448" w:type="pct"/>
          </w:tcPr>
          <w:p w14:paraId="0BE68230" w14:textId="77777777" w:rsidR="00E54F68" w:rsidRPr="00886278" w:rsidRDefault="00E54F68" w:rsidP="00BE6A5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1" w:type="pct"/>
            <w:gridSpan w:val="3"/>
          </w:tcPr>
          <w:p w14:paraId="5AAAAE24" w14:textId="30D2214A" w:rsidR="00E54F68" w:rsidRPr="00886278" w:rsidRDefault="00E54F68" w:rsidP="00BE6A5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862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83" w:type="pct"/>
          </w:tcPr>
          <w:p w14:paraId="60E77750" w14:textId="77777777" w:rsidR="00E54F68" w:rsidRPr="00886278" w:rsidRDefault="00E54F68" w:rsidP="00BE6A57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vAlign w:val="bottom"/>
          </w:tcPr>
          <w:p w14:paraId="2AD928E8" w14:textId="77777777" w:rsidR="00E54F68" w:rsidRPr="00886278" w:rsidRDefault="00E54F68" w:rsidP="00BE6A5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3" w:type="pct"/>
          </w:tcPr>
          <w:p w14:paraId="680314E2" w14:textId="77777777" w:rsidR="00E54F68" w:rsidRPr="00886278" w:rsidRDefault="00E54F68" w:rsidP="00BE6A57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ind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3" w:type="pct"/>
            <w:vAlign w:val="bottom"/>
          </w:tcPr>
          <w:p w14:paraId="594522AD" w14:textId="77777777" w:rsidR="00E54F68" w:rsidRPr="00886278" w:rsidRDefault="00E54F68" w:rsidP="00BE6A5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4" w:type="pct"/>
          </w:tcPr>
          <w:p w14:paraId="4C503B5C" w14:textId="77777777" w:rsidR="00E54F68" w:rsidRPr="00886278" w:rsidRDefault="00E54F68" w:rsidP="00BE6A5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04" w:type="pct"/>
            <w:gridSpan w:val="3"/>
          </w:tcPr>
          <w:p w14:paraId="3476E739" w14:textId="3CC66D2A" w:rsidR="00E54F68" w:rsidRPr="00886278" w:rsidRDefault="00E54F68" w:rsidP="00E54F6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862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E672C7" w:rsidRPr="00886278" w14:paraId="1303498A" w14:textId="77777777" w:rsidTr="00BE6A57">
        <w:trPr>
          <w:cantSplit/>
          <w:trHeight w:val="20"/>
        </w:trPr>
        <w:tc>
          <w:tcPr>
            <w:tcW w:w="1539" w:type="pct"/>
          </w:tcPr>
          <w:p w14:paraId="6718B027" w14:textId="77777777" w:rsidR="00E672C7" w:rsidRPr="00886278" w:rsidRDefault="00E672C7" w:rsidP="00E672C7">
            <w:pPr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B63AF">
              <w:rPr>
                <w:rFonts w:asciiTheme="majorBidi" w:hAnsiTheme="majorBidi" w:cstheme="majorBidi"/>
                <w:spacing w:val="-4"/>
                <w:sz w:val="30"/>
                <w:szCs w:val="30"/>
              </w:rPr>
              <w:t>PMC Label Materials Pte. Ltd.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PMCS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448" w:type="pct"/>
          </w:tcPr>
          <w:p w14:paraId="392AC573" w14:textId="77777777" w:rsidR="00E672C7" w:rsidRPr="00886278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354" w:type="pct"/>
          </w:tcPr>
          <w:p w14:paraId="38E59B3A" w14:textId="1F7BD4BC" w:rsidR="00E672C7" w:rsidRPr="00886278" w:rsidRDefault="007B5A06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89" w:type="pct"/>
          </w:tcPr>
          <w:p w14:paraId="5B80E0BA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8" w:type="pct"/>
          </w:tcPr>
          <w:p w14:paraId="7A3A258B" w14:textId="251E8B4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83" w:type="pct"/>
          </w:tcPr>
          <w:p w14:paraId="23BF4DDE" w14:textId="77777777" w:rsidR="00E672C7" w:rsidRPr="00886278" w:rsidRDefault="00E672C7" w:rsidP="00E672C7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  <w:vAlign w:val="bottom"/>
          </w:tcPr>
          <w:p w14:paraId="7D1B0799" w14:textId="750C9E6C" w:rsidR="00E672C7" w:rsidRPr="00886278" w:rsidRDefault="007B5A06" w:rsidP="00E672C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SGD 200,000</w:t>
            </w:r>
          </w:p>
        </w:tc>
        <w:tc>
          <w:tcPr>
            <w:tcW w:w="83" w:type="pct"/>
          </w:tcPr>
          <w:p w14:paraId="10FF8381" w14:textId="77777777" w:rsidR="00E672C7" w:rsidRPr="00886278" w:rsidRDefault="00E672C7" w:rsidP="00E672C7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ind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3" w:type="pct"/>
            <w:vAlign w:val="bottom"/>
          </w:tcPr>
          <w:p w14:paraId="35649659" w14:textId="1C04BEF2" w:rsidR="00E672C7" w:rsidRPr="008442DF" w:rsidRDefault="00E672C7" w:rsidP="00E672C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6278">
              <w:rPr>
                <w:rFonts w:ascii="Angsana New" w:hAnsi="Angsana New"/>
                <w:sz w:val="30"/>
                <w:szCs w:val="30"/>
                <w:lang w:val="en-US"/>
              </w:rPr>
              <w:t>SGD 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00,000</w:t>
            </w:r>
          </w:p>
        </w:tc>
        <w:tc>
          <w:tcPr>
            <w:tcW w:w="84" w:type="pct"/>
          </w:tcPr>
          <w:p w14:paraId="6EE8ADCB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62" w:type="pct"/>
          </w:tcPr>
          <w:p w14:paraId="6F60404D" w14:textId="0F205A2D" w:rsidR="00E672C7" w:rsidRPr="00886278" w:rsidRDefault="007B5A06" w:rsidP="00E672C7">
            <w:pPr>
              <w:pStyle w:val="acctfourfigures"/>
              <w:tabs>
                <w:tab w:val="clear" w:pos="765"/>
                <w:tab w:val="decimal" w:pos="112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110,057</w:t>
            </w:r>
          </w:p>
        </w:tc>
        <w:tc>
          <w:tcPr>
            <w:tcW w:w="83" w:type="pct"/>
          </w:tcPr>
          <w:p w14:paraId="5A8FB80B" w14:textId="77777777" w:rsidR="00E672C7" w:rsidRPr="00886278" w:rsidRDefault="00E672C7" w:rsidP="00E672C7">
            <w:pPr>
              <w:pStyle w:val="acctfourfigures"/>
              <w:tabs>
                <w:tab w:val="decimal" w:pos="551"/>
                <w:tab w:val="left" w:pos="720"/>
                <w:tab w:val="decimal" w:pos="103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" w:type="pct"/>
          </w:tcPr>
          <w:p w14:paraId="56945164" w14:textId="18A65F16" w:rsidR="00E672C7" w:rsidRPr="00886278" w:rsidRDefault="00E672C7" w:rsidP="00E672C7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057</w:t>
            </w:r>
          </w:p>
        </w:tc>
      </w:tr>
      <w:tr w:rsidR="00E672C7" w:rsidRPr="00886278" w14:paraId="79710896" w14:textId="77777777" w:rsidTr="00BE6A57">
        <w:trPr>
          <w:cantSplit/>
          <w:trHeight w:val="20"/>
        </w:trPr>
        <w:tc>
          <w:tcPr>
            <w:tcW w:w="1539" w:type="pct"/>
          </w:tcPr>
          <w:p w14:paraId="0028EF4E" w14:textId="77777777" w:rsidR="00E672C7" w:rsidRPr="00886278" w:rsidRDefault="00E672C7" w:rsidP="00E672C7">
            <w:pPr>
              <w:tabs>
                <w:tab w:val="clear" w:pos="3742"/>
                <w:tab w:val="left" w:pos="720"/>
              </w:tabs>
              <w:spacing w:line="240" w:lineRule="auto"/>
              <w:ind w:right="-168"/>
              <w:rPr>
                <w:rFonts w:asciiTheme="majorBidi" w:hAnsiTheme="majorBidi" w:cstheme="majorBidi"/>
                <w:sz w:val="30"/>
                <w:szCs w:val="30"/>
              </w:rPr>
            </w:pPr>
            <w:r w:rsidRPr="00886278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PMC Label Materials 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</w:t>
            </w:r>
            <w:r w:rsidRPr="0088627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Malaysia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)</w:t>
            </w:r>
            <w:r w:rsidRPr="00886278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Sdn. Bhd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PMCM</w:t>
            </w:r>
            <w:r w:rsidRPr="000B3390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448" w:type="pct"/>
          </w:tcPr>
          <w:p w14:paraId="3D713158" w14:textId="77777777" w:rsidR="00E672C7" w:rsidRPr="00886278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354" w:type="pct"/>
          </w:tcPr>
          <w:p w14:paraId="3A7EC4AD" w14:textId="005D8EF1" w:rsidR="00E672C7" w:rsidRPr="00886278" w:rsidRDefault="007B5A06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100</w:t>
            </w:r>
          </w:p>
        </w:tc>
        <w:tc>
          <w:tcPr>
            <w:tcW w:w="89" w:type="pct"/>
          </w:tcPr>
          <w:p w14:paraId="2C4C028E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8" w:type="pct"/>
          </w:tcPr>
          <w:p w14:paraId="7B0AD607" w14:textId="52DBE6CB" w:rsidR="00E672C7" w:rsidRPr="00886278" w:rsidRDefault="00E672C7" w:rsidP="00E672C7">
            <w:pPr>
              <w:pStyle w:val="acctfourfigures"/>
              <w:tabs>
                <w:tab w:val="clear" w:pos="765"/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83" w:type="pct"/>
          </w:tcPr>
          <w:p w14:paraId="69C1BF94" w14:textId="77777777" w:rsidR="00E672C7" w:rsidRPr="00886278" w:rsidRDefault="00E672C7" w:rsidP="00E672C7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" w:type="pct"/>
          </w:tcPr>
          <w:p w14:paraId="48DF867A" w14:textId="3951E878" w:rsidR="00E672C7" w:rsidRPr="00886278" w:rsidRDefault="007B5A06" w:rsidP="00E672C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MYR 1,500,000</w:t>
            </w:r>
          </w:p>
        </w:tc>
        <w:tc>
          <w:tcPr>
            <w:tcW w:w="83" w:type="pct"/>
          </w:tcPr>
          <w:p w14:paraId="4236DDDF" w14:textId="77777777" w:rsidR="00E672C7" w:rsidRPr="00886278" w:rsidRDefault="00E672C7" w:rsidP="00E672C7">
            <w:pPr>
              <w:pStyle w:val="acctfourfigures"/>
              <w:tabs>
                <w:tab w:val="decimal" w:pos="551"/>
                <w:tab w:val="left" w:pos="720"/>
              </w:tabs>
              <w:spacing w:line="240" w:lineRule="auto"/>
              <w:ind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3" w:type="pct"/>
          </w:tcPr>
          <w:p w14:paraId="4DEA8EE6" w14:textId="0371CCCA" w:rsidR="00E672C7" w:rsidRPr="008442DF" w:rsidRDefault="00E672C7" w:rsidP="00E672C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86278">
              <w:rPr>
                <w:rFonts w:ascii="Angsana New" w:hAnsi="Angsana New"/>
                <w:sz w:val="30"/>
                <w:szCs w:val="30"/>
                <w:lang w:val="en-US"/>
              </w:rPr>
              <w:t>MYR 1,500,000</w:t>
            </w:r>
          </w:p>
        </w:tc>
        <w:tc>
          <w:tcPr>
            <w:tcW w:w="84" w:type="pct"/>
          </w:tcPr>
          <w:p w14:paraId="3A78F40F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62" w:type="pct"/>
          </w:tcPr>
          <w:p w14:paraId="4D37A982" w14:textId="1A656D46" w:rsidR="00E672C7" w:rsidRPr="00886278" w:rsidRDefault="007B5A06" w:rsidP="00E672C7">
            <w:pPr>
              <w:pStyle w:val="acctfourfigures"/>
              <w:tabs>
                <w:tab w:val="clear" w:pos="765"/>
                <w:tab w:val="decimal" w:pos="112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11,533</w:t>
            </w:r>
          </w:p>
        </w:tc>
        <w:tc>
          <w:tcPr>
            <w:tcW w:w="83" w:type="pct"/>
          </w:tcPr>
          <w:p w14:paraId="6B6EB3B2" w14:textId="77777777" w:rsidR="00E672C7" w:rsidRPr="00886278" w:rsidRDefault="00E672C7" w:rsidP="00E672C7">
            <w:pPr>
              <w:pStyle w:val="acctfourfigures"/>
              <w:tabs>
                <w:tab w:val="decimal" w:pos="551"/>
                <w:tab w:val="left" w:pos="720"/>
                <w:tab w:val="decimal" w:pos="1033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9" w:type="pct"/>
          </w:tcPr>
          <w:p w14:paraId="10F09AD8" w14:textId="622CA900" w:rsidR="00E672C7" w:rsidRPr="00886278" w:rsidRDefault="00E672C7" w:rsidP="00E672C7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11,533</w:t>
            </w:r>
          </w:p>
        </w:tc>
      </w:tr>
      <w:tr w:rsidR="00E672C7" w:rsidRPr="00886278" w14:paraId="084728DB" w14:textId="77777777" w:rsidTr="00BE6A57">
        <w:trPr>
          <w:cantSplit/>
          <w:trHeight w:val="20"/>
        </w:trPr>
        <w:tc>
          <w:tcPr>
            <w:tcW w:w="1539" w:type="pct"/>
          </w:tcPr>
          <w:p w14:paraId="00636492" w14:textId="77777777" w:rsidR="00E672C7" w:rsidRPr="00886278" w:rsidRDefault="00E672C7" w:rsidP="00E672C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862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48" w:type="pct"/>
          </w:tcPr>
          <w:p w14:paraId="0015F51B" w14:textId="77777777" w:rsidR="00E672C7" w:rsidRPr="00886278" w:rsidRDefault="00E672C7" w:rsidP="00E672C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4" w:type="pct"/>
          </w:tcPr>
          <w:p w14:paraId="6568CBE6" w14:textId="77777777" w:rsidR="00E672C7" w:rsidRPr="00886278" w:rsidRDefault="00E672C7" w:rsidP="00E672C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" w:type="pct"/>
          </w:tcPr>
          <w:p w14:paraId="00631C86" w14:textId="77777777" w:rsidR="00E672C7" w:rsidRPr="00886278" w:rsidRDefault="00E672C7" w:rsidP="00E672C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28" w:type="pct"/>
          </w:tcPr>
          <w:p w14:paraId="7549F5F3" w14:textId="77777777" w:rsidR="00E672C7" w:rsidRPr="00886278" w:rsidRDefault="00E672C7" w:rsidP="00E672C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" w:type="pct"/>
          </w:tcPr>
          <w:p w14:paraId="316D711A" w14:textId="77777777" w:rsidR="00E672C7" w:rsidRPr="00886278" w:rsidRDefault="00E672C7" w:rsidP="00E672C7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95" w:type="pct"/>
          </w:tcPr>
          <w:p w14:paraId="4E98C40B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83" w:type="pct"/>
          </w:tcPr>
          <w:p w14:paraId="55A5AC6B" w14:textId="77777777" w:rsidR="00E672C7" w:rsidRPr="00886278" w:rsidRDefault="00E672C7" w:rsidP="00E672C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93" w:type="pct"/>
          </w:tcPr>
          <w:p w14:paraId="4FD45737" w14:textId="77777777" w:rsidR="00E672C7" w:rsidRPr="00886278" w:rsidRDefault="00E672C7" w:rsidP="00E672C7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84" w:type="pct"/>
          </w:tcPr>
          <w:p w14:paraId="2022CAB9" w14:textId="77777777" w:rsidR="00E672C7" w:rsidRPr="00886278" w:rsidRDefault="00E672C7" w:rsidP="00E672C7">
            <w:pPr>
              <w:pStyle w:val="acctfourfigures"/>
              <w:tabs>
                <w:tab w:val="decimal" w:pos="55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double" w:sz="4" w:space="0" w:color="auto"/>
            </w:tcBorders>
          </w:tcPr>
          <w:p w14:paraId="71C7EAB4" w14:textId="2D1239BA" w:rsidR="00E672C7" w:rsidRPr="006C59B7" w:rsidRDefault="007B5A06" w:rsidP="00E672C7">
            <w:pPr>
              <w:pStyle w:val="acctfourfigures"/>
              <w:tabs>
                <w:tab w:val="clear" w:pos="765"/>
                <w:tab w:val="decimal" w:pos="112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C59B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121,590</w:t>
            </w:r>
          </w:p>
        </w:tc>
        <w:tc>
          <w:tcPr>
            <w:tcW w:w="83" w:type="pct"/>
          </w:tcPr>
          <w:p w14:paraId="1D83F0E1" w14:textId="77777777" w:rsidR="00E672C7" w:rsidRPr="00886278" w:rsidRDefault="00E672C7" w:rsidP="00E672C7">
            <w:pPr>
              <w:pStyle w:val="acctfourfigures"/>
              <w:tabs>
                <w:tab w:val="decimal" w:pos="551"/>
                <w:tab w:val="decimal" w:pos="103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double" w:sz="4" w:space="0" w:color="auto"/>
            </w:tcBorders>
          </w:tcPr>
          <w:p w14:paraId="69BCBA62" w14:textId="00C8D765" w:rsidR="00E672C7" w:rsidRPr="00886278" w:rsidRDefault="00E672C7" w:rsidP="00E672C7">
            <w:pPr>
              <w:pStyle w:val="acctfourfigures"/>
              <w:tabs>
                <w:tab w:val="clear" w:pos="765"/>
                <w:tab w:val="decimal" w:pos="112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8627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21</w:t>
            </w:r>
            <w:r w:rsidRPr="0088627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90</w:t>
            </w:r>
          </w:p>
        </w:tc>
      </w:tr>
    </w:tbl>
    <w:p w14:paraId="36A620DF" w14:textId="77777777" w:rsidR="006C4CE2" w:rsidRPr="007923CA" w:rsidRDefault="006C4CE2" w:rsidP="006C4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pacing w:val="-2"/>
        </w:rPr>
      </w:pPr>
    </w:p>
    <w:p w14:paraId="1E47E1EE" w14:textId="6DBB3657" w:rsidR="006C4CE2" w:rsidRDefault="006C4CE2" w:rsidP="006B4C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83"/>
        <w:rPr>
          <w:rFonts w:asciiTheme="majorBidi" w:eastAsia="Calibri" w:hAnsiTheme="majorBidi" w:cstheme="majorBidi"/>
          <w:sz w:val="30"/>
          <w:szCs w:val="30"/>
        </w:rPr>
      </w:pPr>
      <w:r w:rsidRPr="00A304E4">
        <w:rPr>
          <w:rFonts w:ascii="Angsana New" w:hAnsi="Angsana New" w:cs="Angsana New" w:hint="cs"/>
          <w:spacing w:val="-2"/>
          <w:sz w:val="30"/>
          <w:szCs w:val="30"/>
          <w:cs/>
        </w:rPr>
        <w:t>บริษัทย่อยทั้งหมดประกอบธุรกิจหลักในการจำหน่ายฉลากที่มีกาวในตัว</w:t>
      </w:r>
      <w:r>
        <w:rPr>
          <w:rFonts w:ascii="Angsana New" w:hAnsi="Angsana New" w:cs="Angsana New" w:hint="cs"/>
          <w:spacing w:val="-2"/>
          <w:sz w:val="30"/>
          <w:szCs w:val="30"/>
          <w:cs/>
        </w:rPr>
        <w:t xml:space="preserve"> และ</w:t>
      </w:r>
      <w:r w:rsidRPr="00814BC0">
        <w:rPr>
          <w:rFonts w:asciiTheme="majorBidi" w:eastAsia="Calibri" w:hAnsiTheme="majorBidi" w:cstheme="majorBidi" w:hint="cs"/>
          <w:sz w:val="30"/>
          <w:szCs w:val="30"/>
          <w:cs/>
        </w:rPr>
        <w:t>ไม่ได้เป็นบริษัทจดทะเบียนในตลาดหลักทรัพย์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814BC0">
        <w:rPr>
          <w:rFonts w:asciiTheme="majorBidi" w:eastAsia="Calibri" w:hAnsiTheme="majorBidi" w:cstheme="majorBidi" w:hint="cs"/>
          <w:sz w:val="30"/>
          <w:szCs w:val="30"/>
          <w:cs/>
        </w:rPr>
        <w:t>จึงไม่มีราคา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>หุ้น</w:t>
      </w:r>
      <w:r w:rsidRPr="00814BC0">
        <w:rPr>
          <w:rFonts w:asciiTheme="majorBidi" w:eastAsia="Calibri" w:hAnsiTheme="majorBidi" w:cstheme="majorBidi" w:hint="cs"/>
          <w:sz w:val="30"/>
          <w:szCs w:val="30"/>
          <w:cs/>
        </w:rPr>
        <w:t>ที่เปิดเผยต่อสาธารณชน</w:t>
      </w:r>
    </w:p>
    <w:p w14:paraId="5BDA63BD" w14:textId="77777777" w:rsidR="00D978CA" w:rsidRDefault="00D978CA" w:rsidP="006B4C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83"/>
        <w:rPr>
          <w:rFonts w:asciiTheme="majorBidi" w:eastAsia="Calibri" w:hAnsiTheme="majorBidi" w:cstheme="majorBidi"/>
          <w:sz w:val="30"/>
          <w:szCs w:val="30"/>
        </w:rPr>
      </w:pPr>
    </w:p>
    <w:p w14:paraId="46B335E9" w14:textId="77777777" w:rsidR="006C4CE2" w:rsidRPr="007923CA" w:rsidRDefault="006C4CE2" w:rsidP="006C4C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393"/>
        <w:rPr>
          <w:rFonts w:ascii="Angsana New" w:hAnsi="Angsana New" w:cs="Angsana New"/>
          <w:spacing w:val="-2"/>
        </w:rPr>
      </w:pPr>
    </w:p>
    <w:p w14:paraId="4A3607B6" w14:textId="77777777" w:rsidR="006853FC" w:rsidRDefault="00685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</w:pPr>
    </w:p>
    <w:p w14:paraId="08ED8CEF" w14:textId="77777777" w:rsidR="006853FC" w:rsidRDefault="00685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  <w:sectPr w:rsidR="006853FC" w:rsidSect="00814BC0">
          <w:headerReference w:type="default" r:id="rId16"/>
          <w:pgSz w:w="16834" w:h="11909" w:orient="landscape" w:code="9"/>
          <w:pgMar w:top="1152" w:right="691" w:bottom="1199" w:left="1170" w:header="720" w:footer="720" w:gutter="0"/>
          <w:cols w:space="720"/>
          <w:docGrid w:linePitch="245"/>
        </w:sectPr>
      </w:pPr>
      <w:r>
        <w:rPr>
          <w:rFonts w:cstheme="minorBidi"/>
          <w:cs/>
        </w:rPr>
        <w:br w:type="page"/>
      </w:r>
    </w:p>
    <w:p w14:paraId="296A67FC" w14:textId="77777777" w:rsidR="00FA2EE6" w:rsidRPr="00FA2EE6" w:rsidRDefault="00FA2EE6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FA2EE6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lastRenderedPageBreak/>
        <w:t>การทดสอบด้อยค่าของเงินลงทุนในบริษัทย่อย</w:t>
      </w:r>
    </w:p>
    <w:p w14:paraId="7223EADD" w14:textId="77777777" w:rsidR="00FA2EE6" w:rsidRPr="00FA2EE6" w:rsidRDefault="00FA2EE6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2"/>
          <w:sz w:val="30"/>
          <w:szCs w:val="30"/>
        </w:rPr>
      </w:pPr>
    </w:p>
    <w:p w14:paraId="66F60297" w14:textId="0439FCFC" w:rsidR="00FA2EE6" w:rsidRPr="00FA2EE6" w:rsidRDefault="00FA2EE6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ในปี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37584E">
        <w:rPr>
          <w:rFonts w:asciiTheme="majorBidi" w:hAnsiTheme="majorBidi" w:cstheme="majorBidi"/>
          <w:spacing w:val="-2"/>
          <w:sz w:val="30"/>
          <w:szCs w:val="30"/>
        </w:rPr>
        <w:t>2568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ผู้บริหารพิจารณาว่าเงินลงทุนในบริษัทย่อยทั้งสองแห่งมีข้อบ่งชี้ของการด้อยค่า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จึงได้ทำการทบทวนและทดสอบการด้อยค่าของเงินลงทุนดังกล่าว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โดยประเมินมูลค่าที่คาดว่าจะได้รับคืนจากมูลค่าจากการใช้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โดยการคิดลดกระแสเงินสดในอนาคตที่คาดว่าจะได้รับ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ซึ่งพบว่ามูลค่าที่คาดว่าจะได้รับคืนสูงกว่ามูลค่าตามบัญชี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ดังนั้นจึงไม่มีผลขาดทุนจากการด้อยค่าที่ต้องรับรู้ในงบการเงินสำหรับปีสิ้นสุดวันที่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37584E">
        <w:rPr>
          <w:rFonts w:asciiTheme="majorBidi" w:hAnsiTheme="majorBidi" w:cstheme="majorBidi"/>
          <w:spacing w:val="-2"/>
          <w:sz w:val="30"/>
          <w:szCs w:val="30"/>
        </w:rPr>
        <w:t>31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ธันวาคม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37584E">
        <w:rPr>
          <w:rFonts w:asciiTheme="majorBidi" w:hAnsiTheme="majorBidi" w:cstheme="majorBidi"/>
          <w:spacing w:val="-2"/>
          <w:sz w:val="30"/>
          <w:szCs w:val="30"/>
        </w:rPr>
        <w:t>2568</w:t>
      </w:r>
    </w:p>
    <w:p w14:paraId="06CE40B0" w14:textId="77777777" w:rsidR="00FA2EE6" w:rsidRPr="00FA2EE6" w:rsidRDefault="00FA2EE6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4FB5B680" w14:textId="31944DA5" w:rsidR="006853FC" w:rsidRDefault="00FA2EE6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ทั้งนี้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ผู้บริหารได้ประมาณการกระแสเงินสดจากข้อมูลในอดีต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แผนการดำเนินงาน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และแนวโน้มในอนาคตที่เกี่ยวข้องกับธุรกิจ</w:t>
      </w:r>
      <w:r w:rsidRPr="00FA2EE6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FA2EE6">
        <w:rPr>
          <w:rFonts w:asciiTheme="majorBidi" w:hAnsiTheme="majorBidi" w:cstheme="majorBidi" w:hint="cs"/>
          <w:spacing w:val="-2"/>
          <w:sz w:val="30"/>
          <w:szCs w:val="30"/>
          <w:cs/>
        </w:rPr>
        <w:t>โดยข้อสมมติสำคัญที่ใช้ในการประเมินมูลค่าจากการใช้แสดงไว้ในตารางต่อไปนี้</w:t>
      </w:r>
    </w:p>
    <w:tbl>
      <w:tblPr>
        <w:tblW w:w="981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6210"/>
        <w:gridCol w:w="1710"/>
        <w:gridCol w:w="270"/>
        <w:gridCol w:w="1620"/>
      </w:tblGrid>
      <w:tr w:rsidR="002F6F0C" w:rsidRPr="002F6F0C" w14:paraId="00CA96A2" w14:textId="77777777" w:rsidTr="002F6F0C">
        <w:trPr>
          <w:tblHeader/>
        </w:trPr>
        <w:tc>
          <w:tcPr>
            <w:tcW w:w="6210" w:type="dxa"/>
            <w:vMerge w:val="restart"/>
            <w:vAlign w:val="center"/>
          </w:tcPr>
          <w:p w14:paraId="3B5FD215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557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660B3622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PMCS</w:t>
            </w:r>
          </w:p>
        </w:tc>
        <w:tc>
          <w:tcPr>
            <w:tcW w:w="270" w:type="dxa"/>
            <w:vAlign w:val="center"/>
          </w:tcPr>
          <w:p w14:paraId="5728B3A1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center"/>
          </w:tcPr>
          <w:p w14:paraId="4F801C4D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PMCM</w:t>
            </w:r>
          </w:p>
        </w:tc>
      </w:tr>
      <w:tr w:rsidR="002F6F0C" w:rsidRPr="002F6F0C" w14:paraId="0F0D18A8" w14:textId="77777777" w:rsidTr="002F6F0C">
        <w:trPr>
          <w:tblHeader/>
        </w:trPr>
        <w:tc>
          <w:tcPr>
            <w:tcW w:w="6210" w:type="dxa"/>
            <w:vMerge/>
            <w:vAlign w:val="center"/>
            <w:hideMark/>
          </w:tcPr>
          <w:p w14:paraId="77018476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vAlign w:val="center"/>
          </w:tcPr>
          <w:p w14:paraId="1043AB3E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</w:pPr>
            <w:r w:rsidRPr="002F6F0C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</w:rPr>
              <w:t>(</w:t>
            </w:r>
            <w:r w:rsidRPr="002F6F0C">
              <w:rPr>
                <w:rFonts w:asciiTheme="majorBidi" w:hAnsiTheme="majorBidi" w:cstheme="majorBidi" w:hint="cs"/>
                <w:i/>
                <w:iCs/>
                <w:spacing w:val="-2"/>
                <w:sz w:val="30"/>
                <w:szCs w:val="30"/>
                <w:cs/>
              </w:rPr>
              <w:t>ร้อยละ)</w:t>
            </w:r>
          </w:p>
        </w:tc>
      </w:tr>
      <w:tr w:rsidR="002F6F0C" w:rsidRPr="002F6F0C" w14:paraId="3CA6652C" w14:textId="77777777" w:rsidTr="002F6F0C">
        <w:tc>
          <w:tcPr>
            <w:tcW w:w="6210" w:type="dxa"/>
            <w:hideMark/>
          </w:tcPr>
          <w:p w14:paraId="0477A22D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2F6F0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 xml:space="preserve">อัตราคิดลด </w:t>
            </w: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(WACC)</w:t>
            </w:r>
          </w:p>
        </w:tc>
        <w:tc>
          <w:tcPr>
            <w:tcW w:w="1710" w:type="dxa"/>
            <w:vAlign w:val="bottom"/>
          </w:tcPr>
          <w:p w14:paraId="7C955436" w14:textId="672916CA" w:rsidR="002F6F0C" w:rsidRPr="002F6F0C" w:rsidRDefault="002F6F0C" w:rsidP="002F6F0C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6.49</w:t>
            </w:r>
          </w:p>
        </w:tc>
        <w:tc>
          <w:tcPr>
            <w:tcW w:w="270" w:type="dxa"/>
          </w:tcPr>
          <w:p w14:paraId="07CCA0D8" w14:textId="77777777" w:rsidR="002F6F0C" w:rsidRPr="002F6F0C" w:rsidRDefault="002F6F0C" w:rsidP="002F6F0C">
            <w:pPr>
              <w:pStyle w:val="acctfourfigures"/>
              <w:tabs>
                <w:tab w:val="clear" w:pos="765"/>
                <w:tab w:val="decimal" w:pos="881"/>
                <w:tab w:val="decimal" w:pos="112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vAlign w:val="bottom"/>
            <w:hideMark/>
          </w:tcPr>
          <w:p w14:paraId="50433072" w14:textId="77777777" w:rsidR="002F6F0C" w:rsidRPr="002F6F0C" w:rsidRDefault="002F6F0C" w:rsidP="002F6F0C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8.92</w:t>
            </w:r>
          </w:p>
        </w:tc>
      </w:tr>
      <w:tr w:rsidR="002F6F0C" w:rsidRPr="006D5F36" w14:paraId="481285CA" w14:textId="77777777" w:rsidTr="002F6F0C">
        <w:tc>
          <w:tcPr>
            <w:tcW w:w="6210" w:type="dxa"/>
            <w:hideMark/>
          </w:tcPr>
          <w:p w14:paraId="56842811" w14:textId="3ABB6DB5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ประมาณการอัตราการเติบโตของยอดขา</w:t>
            </w:r>
            <w:r w:rsidR="006500F7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ย</w:t>
            </w:r>
          </w:p>
        </w:tc>
        <w:tc>
          <w:tcPr>
            <w:tcW w:w="1710" w:type="dxa"/>
            <w:vAlign w:val="bottom"/>
          </w:tcPr>
          <w:p w14:paraId="27020146" w14:textId="5132BB14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  <w:r w:rsidR="006D5F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.00</w:t>
            </w:r>
          </w:p>
        </w:tc>
        <w:tc>
          <w:tcPr>
            <w:tcW w:w="270" w:type="dxa"/>
          </w:tcPr>
          <w:p w14:paraId="12F79FE4" w14:textId="77777777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vAlign w:val="bottom"/>
            <w:hideMark/>
          </w:tcPr>
          <w:p w14:paraId="40BDAFEA" w14:textId="0F96CE3F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</w:t>
            </w:r>
            <w:r w:rsidR="006D5F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.00</w:t>
            </w:r>
          </w:p>
        </w:tc>
      </w:tr>
      <w:tr w:rsidR="002F6F0C" w:rsidRPr="006D5F36" w14:paraId="47BB870F" w14:textId="77777777" w:rsidTr="002F6F0C">
        <w:tc>
          <w:tcPr>
            <w:tcW w:w="6210" w:type="dxa"/>
          </w:tcPr>
          <w:p w14:paraId="09A371CD" w14:textId="77777777" w:rsidR="002F6F0C" w:rsidRPr="002F6F0C" w:rsidRDefault="002F6F0C" w:rsidP="002F6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อัตราการเติบโตสำหรับมูลค่าปัจจุบันสุดท้าย (</w:t>
            </w:r>
            <w:r w:rsidRPr="002F6F0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Terminal Value)</w:t>
            </w:r>
          </w:p>
        </w:tc>
        <w:tc>
          <w:tcPr>
            <w:tcW w:w="1710" w:type="dxa"/>
            <w:vAlign w:val="bottom"/>
          </w:tcPr>
          <w:p w14:paraId="5E5169A9" w14:textId="7617AEA3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  <w:r w:rsidR="006D5F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.00</w:t>
            </w:r>
          </w:p>
        </w:tc>
        <w:tc>
          <w:tcPr>
            <w:tcW w:w="270" w:type="dxa"/>
          </w:tcPr>
          <w:p w14:paraId="744F6E54" w14:textId="77777777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vAlign w:val="bottom"/>
          </w:tcPr>
          <w:p w14:paraId="264888F9" w14:textId="44B917EE" w:rsidR="002F6F0C" w:rsidRPr="002F6F0C" w:rsidRDefault="002F6F0C" w:rsidP="006D5F36">
            <w:pPr>
              <w:pStyle w:val="acctfourfigures"/>
              <w:tabs>
                <w:tab w:val="clear" w:pos="765"/>
                <w:tab w:val="decimal" w:pos="88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F6F0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  <w:r w:rsidR="006D5F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.00</w:t>
            </w:r>
          </w:p>
        </w:tc>
      </w:tr>
    </w:tbl>
    <w:p w14:paraId="7D977A43" w14:textId="77777777" w:rsidR="002F6F0C" w:rsidRPr="00FA2EE6" w:rsidRDefault="002F6F0C" w:rsidP="00FA2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3F49DA04" w14:textId="77777777" w:rsidR="006853FC" w:rsidRDefault="00685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</w:rPr>
      </w:pPr>
    </w:p>
    <w:p w14:paraId="1C44531D" w14:textId="77777777" w:rsidR="006853FC" w:rsidRDefault="007A21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</w:rPr>
        <w:sectPr w:rsidR="006853FC" w:rsidSect="006853FC">
          <w:pgSz w:w="11909" w:h="16834" w:code="9"/>
          <w:pgMar w:top="691" w:right="1199" w:bottom="1170" w:left="1152" w:header="720" w:footer="720" w:gutter="0"/>
          <w:cols w:space="720"/>
          <w:docGrid w:linePitch="245"/>
        </w:sectPr>
      </w:pPr>
      <w:r>
        <w:rPr>
          <w:rFonts w:cstheme="minorBidi"/>
        </w:rPr>
        <w:br w:type="page"/>
      </w:r>
    </w:p>
    <w:p w14:paraId="69ED24F4" w14:textId="5EB2502A" w:rsidR="003057D6" w:rsidRPr="008702F1" w:rsidRDefault="00A17338" w:rsidP="001E112A">
      <w:pPr>
        <w:pStyle w:val="Heading1"/>
        <w:tabs>
          <w:tab w:val="clear" w:pos="518"/>
        </w:tabs>
        <w:spacing w:line="240" w:lineRule="auto"/>
        <w:ind w:left="540" w:hanging="540"/>
        <w:rPr>
          <w:color w:val="0000FF"/>
          <w:lang w:val="en-US"/>
        </w:rPr>
      </w:pPr>
      <w:r w:rsidRPr="008702F1">
        <w:rPr>
          <w:rFonts w:hint="cs"/>
          <w:cs/>
        </w:rPr>
        <w:lastRenderedPageBreak/>
        <w:t>ที่ดิน อาคารและอุปกรณ์</w:t>
      </w:r>
    </w:p>
    <w:p w14:paraId="035C3269" w14:textId="7DEF84B0" w:rsidR="00757FAF" w:rsidRPr="007923CA" w:rsidRDefault="00757FAF" w:rsidP="008C4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14"/>
          <w:szCs w:val="14"/>
        </w:rPr>
      </w:pPr>
    </w:p>
    <w:tbl>
      <w:tblPr>
        <w:tblW w:w="14114" w:type="dxa"/>
        <w:tblInd w:w="450" w:type="dxa"/>
        <w:tblLook w:val="01E0" w:firstRow="1" w:lastRow="1" w:firstColumn="1" w:lastColumn="1" w:noHBand="0" w:noVBand="0"/>
      </w:tblPr>
      <w:tblGrid>
        <w:gridCol w:w="3191"/>
        <w:gridCol w:w="859"/>
        <w:gridCol w:w="236"/>
        <w:gridCol w:w="1166"/>
        <w:gridCol w:w="222"/>
        <w:gridCol w:w="1215"/>
        <w:gridCol w:w="230"/>
        <w:gridCol w:w="1206"/>
        <w:gridCol w:w="227"/>
        <w:gridCol w:w="1272"/>
        <w:gridCol w:w="223"/>
        <w:gridCol w:w="1205"/>
        <w:gridCol w:w="224"/>
        <w:gridCol w:w="1209"/>
        <w:gridCol w:w="227"/>
        <w:gridCol w:w="1202"/>
      </w:tblGrid>
      <w:tr w:rsidR="00842D23" w:rsidRPr="001F7A68" w14:paraId="462DAA5A" w14:textId="77777777" w:rsidTr="00713AFB">
        <w:trPr>
          <w:trHeight w:val="20"/>
        </w:trPr>
        <w:tc>
          <w:tcPr>
            <w:tcW w:w="3191" w:type="dxa"/>
            <w:vAlign w:val="bottom"/>
          </w:tcPr>
          <w:p w14:paraId="27BF4CCF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859" w:type="dxa"/>
          </w:tcPr>
          <w:p w14:paraId="70F2605C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D67AE59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2D9848CD" w14:textId="34A1719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13AFB" w:rsidRPr="00663DF5" w14:paraId="29B8E259" w14:textId="77777777" w:rsidTr="00F40BB9">
        <w:trPr>
          <w:trHeight w:val="20"/>
        </w:trPr>
        <w:tc>
          <w:tcPr>
            <w:tcW w:w="3191" w:type="dxa"/>
            <w:vAlign w:val="bottom"/>
          </w:tcPr>
          <w:p w14:paraId="60ED1C47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hAnsi="Angsana New" w:cs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859" w:type="dxa"/>
          </w:tcPr>
          <w:p w14:paraId="0362CAFB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0011A3FA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  <w:p w14:paraId="3FCC686A" w14:textId="712378A1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108" w:hanging="90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1FCE8600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166" w:type="dxa"/>
            <w:vAlign w:val="bottom"/>
          </w:tcPr>
          <w:p w14:paraId="50F766CC" w14:textId="53D7D488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ที่ดินและ</w:t>
            </w:r>
            <w:r w:rsidRPr="0071681A">
              <w:rPr>
                <w:rFonts w:ascii="Angsana New" w:hAnsi="Angsana New" w:cs="Angsana New" w:hint="cs"/>
                <w:sz w:val="28"/>
                <w:szCs w:val="28"/>
              </w:rPr>
              <w:br/>
            </w: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63FED40A" w14:textId="77777777" w:rsidR="00437C77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อาคารโรงงาน</w:t>
            </w:r>
          </w:p>
          <w:p w14:paraId="28E1B162" w14:textId="59A8ED4A" w:rsidR="00713AFB" w:rsidRPr="0071681A" w:rsidRDefault="00437C77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สำนักงาน</w:t>
            </w:r>
            <w:r w:rsidRPr="0071681A">
              <w:rPr>
                <w:rFonts w:ascii="Angsana New" w:hAnsi="Angsana New" w:cs="Angsana New"/>
                <w:sz w:val="28"/>
                <w:szCs w:val="28"/>
              </w:rPr>
              <w:br/>
            </w:r>
            <w:r w:rsidR="00713AFB"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755EB47F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เครื่องจักรและ</w:t>
            </w:r>
          </w:p>
          <w:p w14:paraId="4D3F594F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pacing w:val="-6"/>
                <w:sz w:val="28"/>
                <w:szCs w:val="28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1251F834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เครื่องตกแต่ง</w:t>
            </w:r>
          </w:p>
          <w:p w14:paraId="6DABA7D2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ติดตั้งและ</w:t>
            </w:r>
          </w:p>
          <w:p w14:paraId="6D5227AF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03C96348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5FF27AA0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</w:t>
            </w:r>
          </w:p>
          <w:p w14:paraId="7457322D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ระหว่างก่อสร้าง</w:t>
            </w:r>
          </w:p>
          <w:p w14:paraId="502CD152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และติดตั้ง</w:t>
            </w:r>
          </w:p>
        </w:tc>
        <w:tc>
          <w:tcPr>
            <w:tcW w:w="1202" w:type="dxa"/>
            <w:vAlign w:val="bottom"/>
          </w:tcPr>
          <w:p w14:paraId="6267230F" w14:textId="77777777" w:rsidR="00713AFB" w:rsidRPr="0071681A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9E1365" w:rsidRPr="00663DF5" w14:paraId="5A512DFF" w14:textId="77777777" w:rsidTr="00713AFB">
        <w:trPr>
          <w:trHeight w:val="20"/>
        </w:trPr>
        <w:tc>
          <w:tcPr>
            <w:tcW w:w="3191" w:type="dxa"/>
          </w:tcPr>
          <w:p w14:paraId="34D03963" w14:textId="77777777" w:rsidR="009E1365" w:rsidRPr="0071681A" w:rsidRDefault="009E1365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59" w:type="dxa"/>
          </w:tcPr>
          <w:p w14:paraId="333668A0" w14:textId="77777777" w:rsidR="009E1365" w:rsidRPr="0071681A" w:rsidRDefault="009E1365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49589DE9" w14:textId="77777777" w:rsidR="009E1365" w:rsidRPr="0071681A" w:rsidRDefault="009E1365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688F3E2D" w14:textId="2DE6E088" w:rsidR="009E1365" w:rsidRPr="0071681A" w:rsidRDefault="009E1365" w:rsidP="009E1365">
            <w:pPr>
              <w:pStyle w:val="acctfourfigures"/>
              <w:tabs>
                <w:tab w:val="clear" w:pos="765"/>
              </w:tabs>
              <w:spacing w:line="240" w:lineRule="auto"/>
              <w:ind w:left="-76" w:right="-13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42D23" w:rsidRPr="00663DF5" w14:paraId="26FC77B4" w14:textId="77777777" w:rsidTr="00713AFB">
        <w:trPr>
          <w:trHeight w:val="20"/>
        </w:trPr>
        <w:tc>
          <w:tcPr>
            <w:tcW w:w="3191" w:type="dxa"/>
          </w:tcPr>
          <w:p w14:paraId="775E6DD2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859" w:type="dxa"/>
          </w:tcPr>
          <w:p w14:paraId="7CA7F77D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52CE6D52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5444C6D1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6D8C2C92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3596C56A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0" w:type="dxa"/>
            <w:vAlign w:val="bottom"/>
          </w:tcPr>
          <w:p w14:paraId="74204E65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166C5F32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</w:tcPr>
          <w:p w14:paraId="568CC739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71C3A92D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3" w:type="dxa"/>
            <w:vAlign w:val="bottom"/>
          </w:tcPr>
          <w:p w14:paraId="7A3E0A85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3926952A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4" w:type="dxa"/>
            <w:vAlign w:val="bottom"/>
          </w:tcPr>
          <w:p w14:paraId="1835480C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4F19BB64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27" w:type="dxa"/>
          </w:tcPr>
          <w:p w14:paraId="2936CCA9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3656475C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E672C7" w:rsidRPr="007727EA" w14:paraId="4999A6DB" w14:textId="77777777" w:rsidTr="00713AFB">
        <w:trPr>
          <w:trHeight w:val="20"/>
        </w:trPr>
        <w:tc>
          <w:tcPr>
            <w:tcW w:w="3191" w:type="dxa"/>
          </w:tcPr>
          <w:p w14:paraId="3E8901B8" w14:textId="7FFB0F4B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71681A">
              <w:rPr>
                <w:rFonts w:ascii="Angsana New" w:hAnsi="Angsana New" w:cs="Angsana New" w:hint="cs"/>
                <w:sz w:val="28"/>
                <w:szCs w:val="28"/>
              </w:rPr>
              <w:t xml:space="preserve">1 </w:t>
            </w: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มกราคม </w:t>
            </w:r>
            <w:r w:rsidRPr="0071681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859" w:type="dxa"/>
          </w:tcPr>
          <w:p w14:paraId="2913B4B4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4083474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79D148E3" w14:textId="55715854" w:rsidR="00E672C7" w:rsidRPr="00E672C7" w:rsidRDefault="00E672C7" w:rsidP="006C383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6CE62B51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5518B032" w14:textId="28DC7AFA" w:rsidR="00E672C7" w:rsidRPr="00E672C7" w:rsidRDefault="00E672C7" w:rsidP="006C3839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166,761</w:t>
            </w:r>
          </w:p>
        </w:tc>
        <w:tc>
          <w:tcPr>
            <w:tcW w:w="230" w:type="dxa"/>
            <w:vAlign w:val="bottom"/>
          </w:tcPr>
          <w:p w14:paraId="2F2C4C0D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516E590D" w14:textId="5536022B" w:rsidR="00E672C7" w:rsidRPr="00E672C7" w:rsidRDefault="00E672C7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265,482</w:t>
            </w:r>
          </w:p>
        </w:tc>
        <w:tc>
          <w:tcPr>
            <w:tcW w:w="227" w:type="dxa"/>
            <w:vAlign w:val="bottom"/>
          </w:tcPr>
          <w:p w14:paraId="115B28C2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71375691" w14:textId="1665EC0A" w:rsidR="00E672C7" w:rsidRPr="00E672C7" w:rsidRDefault="00E672C7" w:rsidP="006C383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18,998</w:t>
            </w:r>
          </w:p>
        </w:tc>
        <w:tc>
          <w:tcPr>
            <w:tcW w:w="223" w:type="dxa"/>
            <w:vAlign w:val="bottom"/>
          </w:tcPr>
          <w:p w14:paraId="7300EC70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057B76F5" w14:textId="731C61B4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26,064</w:t>
            </w:r>
          </w:p>
        </w:tc>
        <w:tc>
          <w:tcPr>
            <w:tcW w:w="224" w:type="dxa"/>
            <w:vAlign w:val="bottom"/>
          </w:tcPr>
          <w:p w14:paraId="6C8F48A1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4FE22819" w14:textId="1B957631" w:rsidR="00E672C7" w:rsidRPr="00E672C7" w:rsidRDefault="00E672C7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201,883</w:t>
            </w:r>
          </w:p>
        </w:tc>
        <w:tc>
          <w:tcPr>
            <w:tcW w:w="227" w:type="dxa"/>
          </w:tcPr>
          <w:p w14:paraId="3229183B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6D935E68" w14:textId="787E57AC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E672C7">
              <w:rPr>
                <w:rFonts w:ascii="Angsana New" w:hAnsi="Angsana New" w:cs="Angsana New"/>
                <w:sz w:val="28"/>
                <w:szCs w:val="28"/>
                <w:lang w:bidi="th-TH"/>
              </w:rPr>
              <w:t>725,086</w:t>
            </w:r>
          </w:p>
        </w:tc>
      </w:tr>
      <w:tr w:rsidR="00E672C7" w:rsidRPr="00663DF5" w14:paraId="57699C43" w14:textId="77777777" w:rsidTr="00713AFB">
        <w:trPr>
          <w:trHeight w:val="20"/>
        </w:trPr>
        <w:tc>
          <w:tcPr>
            <w:tcW w:w="3191" w:type="dxa"/>
          </w:tcPr>
          <w:p w14:paraId="26A2E8C4" w14:textId="77777777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59" w:type="dxa"/>
          </w:tcPr>
          <w:p w14:paraId="52C86C70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DF4D83B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66" w:type="dxa"/>
            <w:vAlign w:val="bottom"/>
          </w:tcPr>
          <w:p w14:paraId="65183D94" w14:textId="7A345C30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6DFF3134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720F7AF1" w14:textId="2ED23973" w:rsidR="00E672C7" w:rsidRPr="0071681A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15,365</w:t>
            </w:r>
          </w:p>
        </w:tc>
        <w:tc>
          <w:tcPr>
            <w:tcW w:w="230" w:type="dxa"/>
            <w:vAlign w:val="bottom"/>
          </w:tcPr>
          <w:p w14:paraId="56EC74D9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484B8811" w14:textId="66ECE841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6,33</w:t>
            </w:r>
            <w:r w:rsidRPr="00C66271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27" w:type="dxa"/>
            <w:vAlign w:val="bottom"/>
          </w:tcPr>
          <w:p w14:paraId="14AFC8D9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36B8EA0D" w14:textId="1F1DB340" w:rsidR="00E672C7" w:rsidRPr="0071681A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610</w:t>
            </w:r>
          </w:p>
        </w:tc>
        <w:tc>
          <w:tcPr>
            <w:tcW w:w="223" w:type="dxa"/>
            <w:vAlign w:val="bottom"/>
          </w:tcPr>
          <w:p w14:paraId="6EF7B78E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3049C3B0" w14:textId="2C4860A1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24" w:type="dxa"/>
            <w:vAlign w:val="bottom"/>
          </w:tcPr>
          <w:p w14:paraId="18E50F95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26937609" w14:textId="44D3E2AB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26,445</w:t>
            </w:r>
          </w:p>
        </w:tc>
        <w:tc>
          <w:tcPr>
            <w:tcW w:w="227" w:type="dxa"/>
          </w:tcPr>
          <w:p w14:paraId="022405E0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3B02043E" w14:textId="421EEFA5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</w:rPr>
              <w:t>48,754</w:t>
            </w:r>
          </w:p>
        </w:tc>
      </w:tr>
      <w:tr w:rsidR="00E672C7" w:rsidRPr="00663DF5" w14:paraId="09DF4289" w14:textId="77777777" w:rsidTr="005F49B6">
        <w:trPr>
          <w:trHeight w:val="20"/>
        </w:trPr>
        <w:tc>
          <w:tcPr>
            <w:tcW w:w="3191" w:type="dxa"/>
          </w:tcPr>
          <w:p w14:paraId="099C89BD" w14:textId="77777777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โอน</w:t>
            </w:r>
          </w:p>
        </w:tc>
        <w:tc>
          <w:tcPr>
            <w:tcW w:w="859" w:type="dxa"/>
          </w:tcPr>
          <w:p w14:paraId="555CD181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64DE2464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9270B10" w14:textId="1EDB4742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29E02C85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1818BDA4" w14:textId="67F8D845" w:rsidR="00E672C7" w:rsidRPr="0071681A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6,211</w:t>
            </w:r>
          </w:p>
        </w:tc>
        <w:tc>
          <w:tcPr>
            <w:tcW w:w="230" w:type="dxa"/>
            <w:vAlign w:val="bottom"/>
          </w:tcPr>
          <w:p w14:paraId="082FEF75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32021BCB" w14:textId="688C7BCF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11,925</w:t>
            </w:r>
          </w:p>
        </w:tc>
        <w:tc>
          <w:tcPr>
            <w:tcW w:w="227" w:type="dxa"/>
            <w:vAlign w:val="bottom"/>
          </w:tcPr>
          <w:p w14:paraId="15F10EBE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5BCF5A40" w14:textId="12D17DAA" w:rsidR="00E672C7" w:rsidRPr="0071681A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3CC6312D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1A5962B7" w14:textId="57B0B316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722CD860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3D75C92C" w14:textId="30D8F423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(18,136)</w:t>
            </w:r>
          </w:p>
        </w:tc>
        <w:tc>
          <w:tcPr>
            <w:tcW w:w="227" w:type="dxa"/>
          </w:tcPr>
          <w:p w14:paraId="6AB35ED8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7E4A77B4" w14:textId="32366B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E672C7" w:rsidRPr="00663DF5" w14:paraId="504B7CAC" w14:textId="77777777" w:rsidTr="005F49B6">
        <w:trPr>
          <w:trHeight w:val="20"/>
        </w:trPr>
        <w:tc>
          <w:tcPr>
            <w:tcW w:w="3191" w:type="dxa"/>
          </w:tcPr>
          <w:p w14:paraId="4817AF2F" w14:textId="2747EE75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ตัด</w:t>
            </w: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859" w:type="dxa"/>
          </w:tcPr>
          <w:p w14:paraId="4FA86C4C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43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0B4F91BB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0696588D" w14:textId="72BCD0A3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1681A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50CFD3BE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4FFAF48B" w14:textId="31EC4108" w:rsidR="00E672C7" w:rsidRPr="0071681A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(9,787)</w:t>
            </w:r>
          </w:p>
        </w:tc>
        <w:tc>
          <w:tcPr>
            <w:tcW w:w="230" w:type="dxa"/>
            <w:vAlign w:val="bottom"/>
          </w:tcPr>
          <w:p w14:paraId="69844E23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13B68629" w14:textId="22A774A3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(1,018)</w:t>
            </w:r>
          </w:p>
        </w:tc>
        <w:tc>
          <w:tcPr>
            <w:tcW w:w="227" w:type="dxa"/>
            <w:vAlign w:val="bottom"/>
          </w:tcPr>
          <w:p w14:paraId="5C458685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72467BEC" w14:textId="6125368F" w:rsidR="00E672C7" w:rsidRPr="0071681A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(183)</w:t>
            </w:r>
          </w:p>
        </w:tc>
        <w:tc>
          <w:tcPr>
            <w:tcW w:w="223" w:type="dxa"/>
            <w:vAlign w:val="bottom"/>
          </w:tcPr>
          <w:p w14:paraId="150D043F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2F68B3F0" w14:textId="19D33ECD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5ECBC9DD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4B0C0EA8" w14:textId="6DA25919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7" w:type="dxa"/>
          </w:tcPr>
          <w:p w14:paraId="289B2809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635BB56A" w14:textId="3F58B872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(10,988)</w:t>
            </w:r>
          </w:p>
        </w:tc>
      </w:tr>
      <w:tr w:rsidR="00E672C7" w:rsidRPr="00663DF5" w14:paraId="5AE66948" w14:textId="77777777" w:rsidTr="005F49B6">
        <w:trPr>
          <w:trHeight w:val="20"/>
        </w:trPr>
        <w:tc>
          <w:tcPr>
            <w:tcW w:w="3191" w:type="dxa"/>
          </w:tcPr>
          <w:p w14:paraId="22B3F7AB" w14:textId="77777777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ผลต่างจากการเปลี่ยนแปลงอัตรา</w:t>
            </w:r>
          </w:p>
          <w:p w14:paraId="0DE3B125" w14:textId="7B7716D6" w:rsidR="00E672C7" w:rsidRPr="0071681A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2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แลกเปลี่ยนเงินตราต่างประเทศ</w:t>
            </w:r>
          </w:p>
        </w:tc>
        <w:tc>
          <w:tcPr>
            <w:tcW w:w="859" w:type="dxa"/>
          </w:tcPr>
          <w:p w14:paraId="730F7EF4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43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34863E6B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1D155861" w14:textId="6A13843E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71681A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56EC3BFB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6AC2C841" w14:textId="77777777" w:rsidR="00E672C7" w:rsidRPr="00C66271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3FC5F59C" w14:textId="4D895A5A" w:rsidR="00E672C7" w:rsidRPr="0071681A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(931)</w:t>
            </w:r>
          </w:p>
        </w:tc>
        <w:tc>
          <w:tcPr>
            <w:tcW w:w="230" w:type="dxa"/>
            <w:vAlign w:val="bottom"/>
          </w:tcPr>
          <w:p w14:paraId="286C2AF4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58B89ED7" w14:textId="4ABA81B3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(96)</w:t>
            </w:r>
          </w:p>
        </w:tc>
        <w:tc>
          <w:tcPr>
            <w:tcW w:w="227" w:type="dxa"/>
            <w:vAlign w:val="bottom"/>
          </w:tcPr>
          <w:p w14:paraId="3DB293E5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06E0805A" w14:textId="79F6CDDE" w:rsidR="00E672C7" w:rsidRPr="0071681A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(5)</w:t>
            </w:r>
          </w:p>
        </w:tc>
        <w:tc>
          <w:tcPr>
            <w:tcW w:w="223" w:type="dxa"/>
            <w:vAlign w:val="bottom"/>
          </w:tcPr>
          <w:p w14:paraId="6DA8AD19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7B057EF5" w14:textId="432BB1D7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(46)</w:t>
            </w:r>
          </w:p>
        </w:tc>
        <w:tc>
          <w:tcPr>
            <w:tcW w:w="224" w:type="dxa"/>
            <w:vAlign w:val="bottom"/>
          </w:tcPr>
          <w:p w14:paraId="1CE465FB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01291419" w14:textId="395ED818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7" w:type="dxa"/>
          </w:tcPr>
          <w:p w14:paraId="1FF4A241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070160AC" w14:textId="1A7B7BAD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C66271">
              <w:rPr>
                <w:rFonts w:ascii="Angsana New" w:hAnsi="Angsana New" w:cs="Angsana New"/>
                <w:sz w:val="28"/>
                <w:szCs w:val="28"/>
                <w:lang w:bidi="th-TH"/>
              </w:rPr>
              <w:t>(1,078)</w:t>
            </w:r>
          </w:p>
        </w:tc>
      </w:tr>
      <w:tr w:rsidR="00E672C7" w:rsidRPr="00663DF5" w14:paraId="2130B3B6" w14:textId="77777777" w:rsidTr="009A017E">
        <w:trPr>
          <w:trHeight w:val="20"/>
        </w:trPr>
        <w:tc>
          <w:tcPr>
            <w:tcW w:w="4050" w:type="dxa"/>
            <w:gridSpan w:val="2"/>
          </w:tcPr>
          <w:p w14:paraId="5D951E2A" w14:textId="6815718D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31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7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และ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 xml:space="preserve">1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36" w:type="dxa"/>
          </w:tcPr>
          <w:p w14:paraId="3CB30BD9" w14:textId="77777777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3BDA4E76" w14:textId="2895BBAB" w:rsidR="00E672C7" w:rsidRPr="0071681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71681A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4100DB69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58EE1D1D" w14:textId="17E68367" w:rsidR="00E672C7" w:rsidRPr="0071681A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177,619</w:t>
            </w:r>
          </w:p>
        </w:tc>
        <w:tc>
          <w:tcPr>
            <w:tcW w:w="230" w:type="dxa"/>
            <w:vAlign w:val="bottom"/>
          </w:tcPr>
          <w:p w14:paraId="41DFD6CC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43403437" w14:textId="503302DB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282,627</w:t>
            </w:r>
          </w:p>
        </w:tc>
        <w:tc>
          <w:tcPr>
            <w:tcW w:w="227" w:type="dxa"/>
            <w:vAlign w:val="bottom"/>
          </w:tcPr>
          <w:p w14:paraId="111FEF3C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11298EB1" w14:textId="614B2F4D" w:rsidR="00E672C7" w:rsidRPr="0071681A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19,420</w:t>
            </w:r>
          </w:p>
        </w:tc>
        <w:tc>
          <w:tcPr>
            <w:tcW w:w="223" w:type="dxa"/>
            <w:vAlign w:val="bottom"/>
          </w:tcPr>
          <w:p w14:paraId="0253D121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648A94A3" w14:textId="09C24C3C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26,018</w:t>
            </w:r>
          </w:p>
        </w:tc>
        <w:tc>
          <w:tcPr>
            <w:tcW w:w="224" w:type="dxa"/>
            <w:vAlign w:val="bottom"/>
          </w:tcPr>
          <w:p w14:paraId="33750D28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2C867D24" w14:textId="7CF0652E" w:rsidR="00E672C7" w:rsidRPr="0071681A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210,192</w:t>
            </w:r>
          </w:p>
        </w:tc>
        <w:tc>
          <w:tcPr>
            <w:tcW w:w="227" w:type="dxa"/>
          </w:tcPr>
          <w:p w14:paraId="3E7B9E1A" w14:textId="77777777" w:rsidR="00E672C7" w:rsidRPr="0071681A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276D24FD" w14:textId="537B04CA" w:rsidR="00E672C7" w:rsidRPr="0071681A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761,774</w:t>
            </w:r>
          </w:p>
        </w:tc>
      </w:tr>
      <w:tr w:rsidR="00842D23" w:rsidRPr="00663DF5" w14:paraId="5EAB1445" w14:textId="77777777" w:rsidTr="00713AFB">
        <w:trPr>
          <w:trHeight w:val="20"/>
        </w:trPr>
        <w:tc>
          <w:tcPr>
            <w:tcW w:w="3191" w:type="dxa"/>
          </w:tcPr>
          <w:p w14:paraId="646B10A0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859" w:type="dxa"/>
          </w:tcPr>
          <w:p w14:paraId="7A69BD36" w14:textId="77777777" w:rsidR="00842D23" w:rsidRPr="0071681A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458CC0D2" w14:textId="77777777" w:rsidR="00842D23" w:rsidRPr="0071681A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43CE0A09" w14:textId="49954CC3" w:rsidR="00842D23" w:rsidRPr="0071681A" w:rsidRDefault="00F02605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5263DBA0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5BED7997" w14:textId="683859C5" w:rsidR="00842D23" w:rsidRPr="00C66271" w:rsidRDefault="00EC66F0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25,193</w:t>
            </w:r>
          </w:p>
        </w:tc>
        <w:tc>
          <w:tcPr>
            <w:tcW w:w="230" w:type="dxa"/>
            <w:vAlign w:val="bottom"/>
          </w:tcPr>
          <w:p w14:paraId="405E8859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05A186CB" w14:textId="4448DDC8" w:rsidR="00842D23" w:rsidRPr="00C66271" w:rsidRDefault="00EC66F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7,135</w:t>
            </w:r>
          </w:p>
        </w:tc>
        <w:tc>
          <w:tcPr>
            <w:tcW w:w="227" w:type="dxa"/>
            <w:vAlign w:val="bottom"/>
          </w:tcPr>
          <w:p w14:paraId="20BCBFA9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04118CCA" w14:textId="781E05B3" w:rsidR="00842D23" w:rsidRPr="00C66271" w:rsidRDefault="00B46880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399</w:t>
            </w:r>
          </w:p>
        </w:tc>
        <w:tc>
          <w:tcPr>
            <w:tcW w:w="223" w:type="dxa"/>
            <w:vAlign w:val="bottom"/>
          </w:tcPr>
          <w:p w14:paraId="3052E56B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77381102" w14:textId="32A9E2C3" w:rsidR="00842D23" w:rsidRPr="00C66271" w:rsidRDefault="00B46880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5,020</w:t>
            </w:r>
          </w:p>
        </w:tc>
        <w:tc>
          <w:tcPr>
            <w:tcW w:w="224" w:type="dxa"/>
            <w:vAlign w:val="bottom"/>
          </w:tcPr>
          <w:p w14:paraId="3CF18372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184C80DC" w14:textId="7AE24155" w:rsidR="00842D23" w:rsidRPr="00C66271" w:rsidRDefault="00B4688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8,539</w:t>
            </w:r>
          </w:p>
        </w:tc>
        <w:tc>
          <w:tcPr>
            <w:tcW w:w="227" w:type="dxa"/>
          </w:tcPr>
          <w:p w14:paraId="49F84699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54B92AC8" w14:textId="3837BAC4" w:rsidR="00842D23" w:rsidRPr="00C66271" w:rsidRDefault="008D07FD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="001344D1">
              <w:rPr>
                <w:rFonts w:ascii="Angsana New" w:hAnsi="Angsana New" w:cs="Angsana New"/>
                <w:sz w:val="28"/>
                <w:szCs w:val="28"/>
              </w:rPr>
              <w:t>6,286</w:t>
            </w:r>
          </w:p>
        </w:tc>
      </w:tr>
      <w:tr w:rsidR="00842D23" w:rsidRPr="00663DF5" w14:paraId="35AB7F80" w14:textId="77777777" w:rsidTr="00713AFB">
        <w:trPr>
          <w:trHeight w:val="20"/>
        </w:trPr>
        <w:tc>
          <w:tcPr>
            <w:tcW w:w="3191" w:type="dxa"/>
          </w:tcPr>
          <w:p w14:paraId="64357E32" w14:textId="77777777" w:rsidR="00842D23" w:rsidRPr="0071681A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โอน</w:t>
            </w:r>
          </w:p>
        </w:tc>
        <w:tc>
          <w:tcPr>
            <w:tcW w:w="859" w:type="dxa"/>
          </w:tcPr>
          <w:p w14:paraId="733729EA" w14:textId="77777777" w:rsidR="00842D23" w:rsidRPr="0071681A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264FE979" w14:textId="77777777" w:rsidR="00842D23" w:rsidRPr="0071681A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62BC9D59" w14:textId="57F84475" w:rsidR="00842D23" w:rsidRPr="0071681A" w:rsidRDefault="00F02605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78ED49BA" w14:textId="77777777" w:rsidR="00842D23" w:rsidRPr="0071681A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42326213" w14:textId="153ABEC8" w:rsidR="00842D23" w:rsidRPr="00C66271" w:rsidRDefault="00B46880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55</w:t>
            </w:r>
          </w:p>
        </w:tc>
        <w:tc>
          <w:tcPr>
            <w:tcW w:w="230" w:type="dxa"/>
            <w:vAlign w:val="bottom"/>
          </w:tcPr>
          <w:p w14:paraId="21E95656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0FA1D625" w14:textId="44ACF4CE" w:rsidR="00842D23" w:rsidRPr="00C66271" w:rsidRDefault="00B4688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6,668</w:t>
            </w:r>
          </w:p>
        </w:tc>
        <w:tc>
          <w:tcPr>
            <w:tcW w:w="227" w:type="dxa"/>
            <w:vAlign w:val="bottom"/>
          </w:tcPr>
          <w:p w14:paraId="4EA1060F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12724545" w14:textId="32CD8968" w:rsidR="00842D23" w:rsidRPr="00C66271" w:rsidRDefault="00B46880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44D8170C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30F8FCEE" w14:textId="3A6D244A" w:rsidR="00842D23" w:rsidRPr="00C66271" w:rsidRDefault="00B46880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5B0BFA92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75989125" w14:textId="2976AA6D" w:rsidR="00842D23" w:rsidRPr="00C66271" w:rsidRDefault="00B4688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(6,723)</w:t>
            </w:r>
          </w:p>
        </w:tc>
        <w:tc>
          <w:tcPr>
            <w:tcW w:w="227" w:type="dxa"/>
          </w:tcPr>
          <w:p w14:paraId="79053E09" w14:textId="77777777" w:rsidR="00842D23" w:rsidRPr="00C66271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5929DA60" w14:textId="3742FD80" w:rsidR="00842D23" w:rsidRPr="00C66271" w:rsidRDefault="008D07FD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11288E" w:rsidRPr="00663DF5" w14:paraId="2422809E" w14:textId="77777777" w:rsidTr="00713AFB">
        <w:trPr>
          <w:trHeight w:val="20"/>
        </w:trPr>
        <w:tc>
          <w:tcPr>
            <w:tcW w:w="3191" w:type="dxa"/>
          </w:tcPr>
          <w:p w14:paraId="78E80206" w14:textId="0374D4A2" w:rsidR="0011288E" w:rsidRPr="0071681A" w:rsidRDefault="00A6578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จำหน่าย</w:t>
            </w:r>
            <w:r>
              <w:rPr>
                <w:rFonts w:ascii="Angsana New" w:hAnsi="Angsana New" w:cs="Angsana New"/>
                <w:sz w:val="28"/>
                <w:szCs w:val="28"/>
              </w:rPr>
              <w:t>/</w:t>
            </w:r>
            <w:r w:rsidR="00F371B8">
              <w:rPr>
                <w:rFonts w:ascii="Angsana New" w:hAnsi="Angsana New" w:cs="Angsana New" w:hint="cs"/>
                <w:sz w:val="28"/>
                <w:szCs w:val="28"/>
                <w:cs/>
              </w:rPr>
              <w:t>ตัด</w:t>
            </w:r>
            <w:r w:rsidR="0011288E"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859" w:type="dxa"/>
          </w:tcPr>
          <w:p w14:paraId="77A2A540" w14:textId="77777777" w:rsidR="0011288E" w:rsidRPr="0071681A" w:rsidRDefault="0011288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5AA78DE" w14:textId="77777777" w:rsidR="0011288E" w:rsidRPr="0071681A" w:rsidRDefault="0011288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67EBB6C9" w14:textId="0C72D62A" w:rsidR="0011288E" w:rsidRPr="0071681A" w:rsidRDefault="00F02605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58D02A90" w14:textId="77777777" w:rsidR="0011288E" w:rsidRPr="0071681A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vAlign w:val="bottom"/>
          </w:tcPr>
          <w:p w14:paraId="44FDC595" w14:textId="09B5B80E" w:rsidR="0011288E" w:rsidRPr="00C66271" w:rsidRDefault="00B46880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0" w:type="dxa"/>
            <w:vAlign w:val="bottom"/>
          </w:tcPr>
          <w:p w14:paraId="5691B4DA" w14:textId="77777777" w:rsidR="0011288E" w:rsidRPr="00C66271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vAlign w:val="bottom"/>
          </w:tcPr>
          <w:p w14:paraId="2ED3F33A" w14:textId="5B4B2BCB" w:rsidR="0011288E" w:rsidRPr="00C66271" w:rsidRDefault="00B4688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(1,352)</w:t>
            </w:r>
          </w:p>
        </w:tc>
        <w:tc>
          <w:tcPr>
            <w:tcW w:w="227" w:type="dxa"/>
            <w:vAlign w:val="bottom"/>
          </w:tcPr>
          <w:p w14:paraId="1426BE5B" w14:textId="77777777" w:rsidR="0011288E" w:rsidRPr="00C66271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2D616B12" w14:textId="4D119AA3" w:rsidR="0011288E" w:rsidRPr="00C66271" w:rsidRDefault="00B46880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(452)</w:t>
            </w:r>
          </w:p>
        </w:tc>
        <w:tc>
          <w:tcPr>
            <w:tcW w:w="223" w:type="dxa"/>
            <w:vAlign w:val="bottom"/>
          </w:tcPr>
          <w:p w14:paraId="0D556C5B" w14:textId="77777777" w:rsidR="0011288E" w:rsidRPr="00C66271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vAlign w:val="bottom"/>
          </w:tcPr>
          <w:p w14:paraId="212A983B" w14:textId="3C403000" w:rsidR="0011288E" w:rsidRPr="00C66271" w:rsidRDefault="00B46880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(11,493)</w:t>
            </w:r>
          </w:p>
        </w:tc>
        <w:tc>
          <w:tcPr>
            <w:tcW w:w="224" w:type="dxa"/>
            <w:vAlign w:val="bottom"/>
          </w:tcPr>
          <w:p w14:paraId="7A1ED99C" w14:textId="77777777" w:rsidR="0011288E" w:rsidRPr="00C66271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vAlign w:val="bottom"/>
          </w:tcPr>
          <w:p w14:paraId="0C8F2F22" w14:textId="1D266E68" w:rsidR="0011288E" w:rsidRPr="00C66271" w:rsidRDefault="008D07FD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7" w:type="dxa"/>
          </w:tcPr>
          <w:p w14:paraId="6C0FEFC2" w14:textId="77777777" w:rsidR="0011288E" w:rsidRPr="00C66271" w:rsidRDefault="0011288E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vAlign w:val="bottom"/>
          </w:tcPr>
          <w:p w14:paraId="3A6DDF76" w14:textId="3F359737" w:rsidR="0011288E" w:rsidRPr="00C66271" w:rsidRDefault="008D07FD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(13,297)</w:t>
            </w:r>
          </w:p>
        </w:tc>
      </w:tr>
      <w:tr w:rsidR="004E7F68" w:rsidRPr="00663DF5" w14:paraId="4002E6CE" w14:textId="77777777" w:rsidTr="004E7F68">
        <w:trPr>
          <w:trHeight w:val="20"/>
        </w:trPr>
        <w:tc>
          <w:tcPr>
            <w:tcW w:w="3191" w:type="dxa"/>
          </w:tcPr>
          <w:p w14:paraId="5B8CA506" w14:textId="77777777" w:rsidR="004E7F68" w:rsidRPr="0071681A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ผลต่างจากการเปลี่ยนแปลงอัตรา</w:t>
            </w:r>
          </w:p>
          <w:p w14:paraId="3A6E8141" w14:textId="3DA3C2DA" w:rsidR="004E7F68" w:rsidRPr="0071681A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sz w:val="28"/>
                <w:szCs w:val="28"/>
                <w:cs/>
              </w:rPr>
              <w:t>แลกเปลี่ยนเงินตราต่างประเทศ</w:t>
            </w:r>
          </w:p>
        </w:tc>
        <w:tc>
          <w:tcPr>
            <w:tcW w:w="859" w:type="dxa"/>
          </w:tcPr>
          <w:p w14:paraId="3C617E0B" w14:textId="77777777" w:rsidR="004E7F68" w:rsidRPr="0071681A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32D4743" w14:textId="77777777" w:rsidR="004E7F68" w:rsidRPr="0071681A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7B1391F4" w14:textId="2C8ECF8B" w:rsidR="004E7F68" w:rsidRPr="0071681A" w:rsidRDefault="00F02605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38D33BD3" w14:textId="77777777" w:rsidR="004E7F68" w:rsidRPr="0071681A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1AAAD3B7" w14:textId="3938E09B" w:rsidR="00A5351E" w:rsidRPr="00C66271" w:rsidRDefault="00B46880" w:rsidP="004E7F6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(80)</w:t>
            </w:r>
          </w:p>
        </w:tc>
        <w:tc>
          <w:tcPr>
            <w:tcW w:w="230" w:type="dxa"/>
            <w:vAlign w:val="bottom"/>
          </w:tcPr>
          <w:p w14:paraId="2688C097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675121AB" w14:textId="6DDBF78A" w:rsidR="004E7F68" w:rsidRPr="00C66271" w:rsidRDefault="00B46880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227" w:type="dxa"/>
            <w:vAlign w:val="bottom"/>
          </w:tcPr>
          <w:p w14:paraId="2E857B88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51E0E526" w14:textId="37664D5C" w:rsidR="004E7F68" w:rsidRPr="00C66271" w:rsidRDefault="00B46880" w:rsidP="004E7F6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3BC3CD5A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1A9DAC6" w14:textId="4AFCD3DD" w:rsidR="004E7F68" w:rsidRPr="00C66271" w:rsidRDefault="00B46880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(68)</w:t>
            </w:r>
          </w:p>
        </w:tc>
        <w:tc>
          <w:tcPr>
            <w:tcW w:w="224" w:type="dxa"/>
            <w:vAlign w:val="bottom"/>
          </w:tcPr>
          <w:p w14:paraId="4C3AB90B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03D9B00B" w14:textId="66664327" w:rsidR="004E7F68" w:rsidRPr="00C66271" w:rsidRDefault="008D07FD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27" w:type="dxa"/>
          </w:tcPr>
          <w:p w14:paraId="51434FB1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1E550DE6" w14:textId="32A7CAA0" w:rsidR="004E7F68" w:rsidRPr="00C66271" w:rsidRDefault="008D07FD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(143)</w:t>
            </w:r>
          </w:p>
        </w:tc>
      </w:tr>
      <w:tr w:rsidR="004E7F68" w:rsidRPr="00663DF5" w14:paraId="7457C39C" w14:textId="77777777" w:rsidTr="004E7F68">
        <w:trPr>
          <w:trHeight w:val="20"/>
        </w:trPr>
        <w:tc>
          <w:tcPr>
            <w:tcW w:w="3191" w:type="dxa"/>
          </w:tcPr>
          <w:p w14:paraId="6648842E" w14:textId="5E4DDB16" w:rsidR="004E7F68" w:rsidRPr="0071681A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31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71681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256</w:t>
            </w:r>
            <w:r w:rsidR="00E672C7"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9" w:type="dxa"/>
          </w:tcPr>
          <w:p w14:paraId="0703D313" w14:textId="77777777" w:rsidR="004E7F68" w:rsidRPr="0071681A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8C524C5" w14:textId="77777777" w:rsidR="004E7F68" w:rsidRPr="0071681A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05B20" w14:textId="77F8F638" w:rsidR="004E7F68" w:rsidRPr="0071681A" w:rsidRDefault="00B46880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3A54D85B" w14:textId="77777777" w:rsidR="004E7F68" w:rsidRPr="0071681A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CED1A" w14:textId="309ADB91" w:rsidR="004E7F68" w:rsidRPr="00C66271" w:rsidRDefault="00EC66F0" w:rsidP="004E7F6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202,787</w:t>
            </w:r>
          </w:p>
        </w:tc>
        <w:tc>
          <w:tcPr>
            <w:tcW w:w="230" w:type="dxa"/>
            <w:vAlign w:val="bottom"/>
          </w:tcPr>
          <w:p w14:paraId="7920FAAC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D9ED6" w14:textId="263E9B9D" w:rsidR="004E7F68" w:rsidRPr="00C66271" w:rsidRDefault="00EC66F0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295,083</w:t>
            </w:r>
          </w:p>
        </w:tc>
        <w:tc>
          <w:tcPr>
            <w:tcW w:w="227" w:type="dxa"/>
            <w:vAlign w:val="bottom"/>
          </w:tcPr>
          <w:p w14:paraId="34031F15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CC29F7" w14:textId="57C87E49" w:rsidR="004E7F68" w:rsidRPr="00C66271" w:rsidRDefault="00B46880" w:rsidP="004E7F6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19,367</w:t>
            </w:r>
          </w:p>
        </w:tc>
        <w:tc>
          <w:tcPr>
            <w:tcW w:w="223" w:type="dxa"/>
            <w:vAlign w:val="bottom"/>
          </w:tcPr>
          <w:p w14:paraId="1172DD0F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74F1A" w14:textId="1C085160" w:rsidR="004E7F68" w:rsidRPr="00C66271" w:rsidRDefault="00B46880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19,477</w:t>
            </w:r>
          </w:p>
        </w:tc>
        <w:tc>
          <w:tcPr>
            <w:tcW w:w="224" w:type="dxa"/>
            <w:vAlign w:val="bottom"/>
          </w:tcPr>
          <w:p w14:paraId="0DC2A3AA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D771D" w14:textId="47AA8C28" w:rsidR="004E7F68" w:rsidRPr="00C66271" w:rsidRDefault="008D07FD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212,008</w:t>
            </w:r>
          </w:p>
        </w:tc>
        <w:tc>
          <w:tcPr>
            <w:tcW w:w="227" w:type="dxa"/>
          </w:tcPr>
          <w:p w14:paraId="429F82E1" w14:textId="77777777" w:rsidR="004E7F68" w:rsidRPr="00C66271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6CC894" w14:textId="1C425F72" w:rsidR="004E7F68" w:rsidRPr="00C66271" w:rsidRDefault="008D07FD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79</w:t>
            </w:r>
            <w:r w:rsidR="001344D1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4,620</w:t>
            </w:r>
          </w:p>
        </w:tc>
      </w:tr>
    </w:tbl>
    <w:p w14:paraId="76CDC5CC" w14:textId="77777777" w:rsidR="00F76CB9" w:rsidRDefault="00F76CB9">
      <w:r>
        <w:br w:type="page"/>
      </w:r>
    </w:p>
    <w:tbl>
      <w:tblPr>
        <w:tblW w:w="14114" w:type="dxa"/>
        <w:tblInd w:w="450" w:type="dxa"/>
        <w:tblLook w:val="01E0" w:firstRow="1" w:lastRow="1" w:firstColumn="1" w:lastColumn="1" w:noHBand="0" w:noVBand="0"/>
      </w:tblPr>
      <w:tblGrid>
        <w:gridCol w:w="3191"/>
        <w:gridCol w:w="859"/>
        <w:gridCol w:w="236"/>
        <w:gridCol w:w="1166"/>
        <w:gridCol w:w="222"/>
        <w:gridCol w:w="1215"/>
        <w:gridCol w:w="230"/>
        <w:gridCol w:w="1206"/>
        <w:gridCol w:w="227"/>
        <w:gridCol w:w="1272"/>
        <w:gridCol w:w="223"/>
        <w:gridCol w:w="1205"/>
        <w:gridCol w:w="224"/>
        <w:gridCol w:w="1209"/>
        <w:gridCol w:w="227"/>
        <w:gridCol w:w="1202"/>
      </w:tblGrid>
      <w:tr w:rsidR="00713AFB" w:rsidRPr="00663DF5" w14:paraId="2DDE3A18" w14:textId="77777777" w:rsidTr="00BC171B">
        <w:trPr>
          <w:trHeight w:val="20"/>
        </w:trPr>
        <w:tc>
          <w:tcPr>
            <w:tcW w:w="3191" w:type="dxa"/>
          </w:tcPr>
          <w:p w14:paraId="21E3D9A2" w14:textId="0B592ADB" w:rsidR="00713AFB" w:rsidRPr="003A2497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3D20E881" w14:textId="77777777" w:rsidR="00713AFB" w:rsidRDefault="00713AFB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2846FBC" w14:textId="77777777" w:rsidR="00713AFB" w:rsidRDefault="00713AFB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0237B317" w14:textId="75F52C32" w:rsidR="00713AFB" w:rsidRDefault="00713AFB" w:rsidP="00713AFB">
            <w:pPr>
              <w:pStyle w:val="acctfourfigures"/>
              <w:tabs>
                <w:tab w:val="clear" w:pos="765"/>
              </w:tabs>
              <w:spacing w:line="240" w:lineRule="auto"/>
              <w:ind w:right="-130" w:hanging="7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F7A6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806C8" w:rsidRPr="00663DF5" w14:paraId="7D1A7A75" w14:textId="77777777" w:rsidTr="00AC1BE2">
        <w:trPr>
          <w:trHeight w:val="20"/>
        </w:trPr>
        <w:tc>
          <w:tcPr>
            <w:tcW w:w="3191" w:type="dxa"/>
          </w:tcPr>
          <w:p w14:paraId="4167822A" w14:textId="77777777" w:rsidR="008806C8" w:rsidRPr="003A2497" w:rsidRDefault="008806C8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303132D4" w14:textId="77777777" w:rsidR="008806C8" w:rsidRDefault="008806C8" w:rsidP="00713AFB">
            <w:pPr>
              <w:pStyle w:val="acctfourfigures"/>
              <w:tabs>
                <w:tab w:val="clear" w:pos="765"/>
              </w:tabs>
              <w:spacing w:line="240" w:lineRule="auto"/>
              <w:ind w:left="-144" w:right="-110" w:firstLine="85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  <w:p w14:paraId="48E49EE1" w14:textId="77777777" w:rsidR="008806C8" w:rsidRDefault="008806C8" w:rsidP="00713AFB">
            <w:pPr>
              <w:pStyle w:val="acctfourfigures"/>
              <w:tabs>
                <w:tab w:val="clear" w:pos="765"/>
              </w:tabs>
              <w:spacing w:line="240" w:lineRule="auto"/>
              <w:ind w:left="-144" w:right="-110" w:firstLine="85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  <w:p w14:paraId="3AF94EC3" w14:textId="1347E9E5" w:rsidR="008806C8" w:rsidRDefault="008806C8" w:rsidP="00713AFB">
            <w:pPr>
              <w:pStyle w:val="acctfourfigures"/>
              <w:tabs>
                <w:tab w:val="clear" w:pos="765"/>
              </w:tabs>
              <w:spacing w:line="240" w:lineRule="auto"/>
              <w:ind w:left="-144" w:right="-110" w:firstLine="8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C080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36" w:type="dxa"/>
          </w:tcPr>
          <w:p w14:paraId="094F6FF3" w14:textId="77777777" w:rsidR="008806C8" w:rsidRDefault="008806C8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47868057" w14:textId="549E0E1D" w:rsidR="008806C8" w:rsidRDefault="008806C8" w:rsidP="00713A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ที่ดินและ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03DECDE5" w14:textId="77777777" w:rsidR="00437C77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อาคารโรงงาน</w:t>
            </w:r>
          </w:p>
          <w:p w14:paraId="6CF8618B" w14:textId="158D8E9B" w:rsidR="008806C8" w:rsidRPr="00663DF5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สำนักงาน</w:t>
            </w:r>
            <w:r>
              <w:rPr>
                <w:rFonts w:ascii="Angsana New" w:hAnsi="Angsana New" w:cs="Angsana New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7BAD7B2A" w14:textId="77777777" w:rsidR="008806C8" w:rsidRPr="00663DF5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</w:t>
            </w:r>
          </w:p>
          <w:p w14:paraId="0FC30005" w14:textId="495AF9C9" w:rsidR="008806C8" w:rsidRPr="008806C8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8806C8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68D0C669" w14:textId="77777777" w:rsidR="008806C8" w:rsidRPr="00663DF5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</w:t>
            </w:r>
          </w:p>
          <w:p w14:paraId="2C589572" w14:textId="77777777" w:rsidR="008806C8" w:rsidRPr="00663DF5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ติดตั้งและ</w:t>
            </w:r>
          </w:p>
          <w:p w14:paraId="6945E622" w14:textId="5D69EE16" w:rsidR="008806C8" w:rsidRPr="00663DF5" w:rsidRDefault="008806C8" w:rsidP="008806C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pacing w:val="-4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399A8BF4" w14:textId="17967869" w:rsidR="008806C8" w:rsidRDefault="008806C8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6E706966" w14:textId="77777777" w:rsidR="008806C8" w:rsidRPr="00663DF5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</w:t>
            </w:r>
          </w:p>
          <w:p w14:paraId="69886C15" w14:textId="77777777" w:rsidR="008806C8" w:rsidRPr="00663DF5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ระหว่างก่อสร้าง</w:t>
            </w:r>
          </w:p>
          <w:p w14:paraId="2488348B" w14:textId="31A74F8D" w:rsidR="008806C8" w:rsidRPr="008806C8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806C8">
              <w:rPr>
                <w:rFonts w:ascii="Angsana New" w:hAnsi="Angsana New" w:cs="Angsana New" w:hint="cs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1202" w:type="dxa"/>
            <w:vAlign w:val="bottom"/>
          </w:tcPr>
          <w:p w14:paraId="18548261" w14:textId="36818DD2" w:rsidR="008806C8" w:rsidRDefault="008806C8" w:rsidP="008806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713AFB" w:rsidRPr="00663DF5" w14:paraId="612E13ED" w14:textId="77777777" w:rsidTr="005B7C1B">
        <w:trPr>
          <w:trHeight w:val="20"/>
        </w:trPr>
        <w:tc>
          <w:tcPr>
            <w:tcW w:w="3191" w:type="dxa"/>
          </w:tcPr>
          <w:p w14:paraId="7BD8D5AF" w14:textId="77777777" w:rsidR="00713AFB" w:rsidRPr="003A2497" w:rsidRDefault="00713AFB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88A8C17" w14:textId="5813445B" w:rsidR="00713AFB" w:rsidRDefault="00713AFB" w:rsidP="00713AFB">
            <w:pPr>
              <w:pStyle w:val="acctfourfigures"/>
              <w:tabs>
                <w:tab w:val="clear" w:pos="765"/>
              </w:tabs>
              <w:spacing w:line="240" w:lineRule="auto"/>
              <w:ind w:left="-144" w:right="-110" w:firstLine="8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62D2F64" w14:textId="77777777" w:rsidR="00713AFB" w:rsidRDefault="00713AFB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1B1A7603" w14:textId="225B859D" w:rsidR="00713AFB" w:rsidRDefault="00713AFB" w:rsidP="00713AFB">
            <w:pPr>
              <w:pStyle w:val="acctfourfigures"/>
              <w:tabs>
                <w:tab w:val="clear" w:pos="765"/>
              </w:tabs>
              <w:spacing w:line="240" w:lineRule="auto"/>
              <w:ind w:right="-130" w:hanging="7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42D23" w:rsidRPr="00663DF5" w14:paraId="7F79BD65" w14:textId="77777777" w:rsidTr="00713AFB">
        <w:trPr>
          <w:trHeight w:val="20"/>
        </w:trPr>
        <w:tc>
          <w:tcPr>
            <w:tcW w:w="3191" w:type="dxa"/>
          </w:tcPr>
          <w:p w14:paraId="287D3F13" w14:textId="21F9A053" w:rsidR="00842D23" w:rsidRPr="00663DF5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  <w:r w:rsidR="00043C0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859" w:type="dxa"/>
          </w:tcPr>
          <w:p w14:paraId="67E97CB7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6256E5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6EAC3D92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60C2F496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22E03B9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0" w:type="dxa"/>
            <w:vAlign w:val="bottom"/>
          </w:tcPr>
          <w:p w14:paraId="2A5192E5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167D27FF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  <w:vAlign w:val="bottom"/>
          </w:tcPr>
          <w:p w14:paraId="5A741C14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33661F2E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" w:type="dxa"/>
            <w:vAlign w:val="bottom"/>
          </w:tcPr>
          <w:p w14:paraId="6FC70179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40907006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4" w:type="dxa"/>
            <w:vAlign w:val="bottom"/>
          </w:tcPr>
          <w:p w14:paraId="002673C5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E33FB05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</w:tcPr>
          <w:p w14:paraId="0B31E056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3780C3A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672C7" w:rsidRPr="007727EA" w14:paraId="07C4057B" w14:textId="77777777" w:rsidTr="00713AFB">
        <w:trPr>
          <w:trHeight w:val="20"/>
        </w:trPr>
        <w:tc>
          <w:tcPr>
            <w:tcW w:w="3191" w:type="dxa"/>
          </w:tcPr>
          <w:p w14:paraId="7C63D1F6" w14:textId="0F0AF3D0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859" w:type="dxa"/>
          </w:tcPr>
          <w:p w14:paraId="1C7AB764" w14:textId="77777777" w:rsidR="00E672C7" w:rsidRPr="007727E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ADA35E5" w14:textId="77777777" w:rsidR="00E672C7" w:rsidRPr="007727E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10525F5F" w14:textId="63812E36" w:rsidR="00E672C7" w:rsidRP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4321766F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75C95FA1" w14:textId="60DA0E8B" w:rsidR="00E672C7" w:rsidRPr="00E672C7" w:rsidRDefault="00E672C7" w:rsidP="006C3839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110,553</w:t>
            </w:r>
          </w:p>
        </w:tc>
        <w:tc>
          <w:tcPr>
            <w:tcW w:w="230" w:type="dxa"/>
            <w:vAlign w:val="bottom"/>
          </w:tcPr>
          <w:p w14:paraId="4966A57D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01E78BF3" w14:textId="70CE9C3D" w:rsidR="00E672C7" w:rsidRPr="00E672C7" w:rsidRDefault="00E672C7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232,947</w:t>
            </w:r>
          </w:p>
        </w:tc>
        <w:tc>
          <w:tcPr>
            <w:tcW w:w="227" w:type="dxa"/>
            <w:vAlign w:val="bottom"/>
          </w:tcPr>
          <w:p w14:paraId="2AF08D18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961A4D0" w14:textId="37C8F53A" w:rsidR="00E672C7" w:rsidRPr="00E672C7" w:rsidRDefault="00E672C7" w:rsidP="006C383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16,394</w:t>
            </w:r>
          </w:p>
        </w:tc>
        <w:tc>
          <w:tcPr>
            <w:tcW w:w="223" w:type="dxa"/>
            <w:vAlign w:val="bottom"/>
          </w:tcPr>
          <w:p w14:paraId="61FCC143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88F114A" w14:textId="181CE759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24,487</w:t>
            </w:r>
          </w:p>
        </w:tc>
        <w:tc>
          <w:tcPr>
            <w:tcW w:w="224" w:type="dxa"/>
            <w:vAlign w:val="bottom"/>
          </w:tcPr>
          <w:p w14:paraId="63971793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36705E7C" w14:textId="6F13DC4B" w:rsidR="00E672C7" w:rsidRPr="00E672C7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0FE58D19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462A795" w14:textId="0B384991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</w:rPr>
              <w:t>384,381</w:t>
            </w:r>
          </w:p>
        </w:tc>
      </w:tr>
      <w:tr w:rsidR="00E672C7" w:rsidRPr="00663DF5" w14:paraId="1CA0941B" w14:textId="77777777" w:rsidTr="00713AFB">
        <w:trPr>
          <w:trHeight w:val="20"/>
        </w:trPr>
        <w:tc>
          <w:tcPr>
            <w:tcW w:w="3191" w:type="dxa"/>
          </w:tcPr>
          <w:p w14:paraId="0612E706" w14:textId="77777777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59" w:type="dxa"/>
          </w:tcPr>
          <w:p w14:paraId="1E359285" w14:textId="7CA1B155" w:rsidR="00E672C7" w:rsidRPr="00DE252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left="-60" w:right="-110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DE2527">
              <w:rPr>
                <w:rFonts w:ascii="Angsana New" w:hAnsi="Angsana New" w:cs="Angsana New"/>
                <w:i/>
                <w:iCs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0842BAC8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0304428F" w14:textId="2A09FBF5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557A0864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45A0D71F" w14:textId="77C2CC0A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13,976</w:t>
            </w:r>
          </w:p>
        </w:tc>
        <w:tc>
          <w:tcPr>
            <w:tcW w:w="230" w:type="dxa"/>
            <w:vAlign w:val="bottom"/>
          </w:tcPr>
          <w:p w14:paraId="4669953B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5B8ED186" w14:textId="244EE1AE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7,697</w:t>
            </w:r>
          </w:p>
        </w:tc>
        <w:tc>
          <w:tcPr>
            <w:tcW w:w="227" w:type="dxa"/>
            <w:vAlign w:val="bottom"/>
          </w:tcPr>
          <w:p w14:paraId="1108DA66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BAF30EE" w14:textId="57DA9B0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1,000</w:t>
            </w:r>
          </w:p>
        </w:tc>
        <w:tc>
          <w:tcPr>
            <w:tcW w:w="223" w:type="dxa"/>
            <w:vAlign w:val="bottom"/>
          </w:tcPr>
          <w:p w14:paraId="2AF4E4F1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0FFFBA29" w14:textId="07723ECC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1,313</w:t>
            </w:r>
          </w:p>
        </w:tc>
        <w:tc>
          <w:tcPr>
            <w:tcW w:w="224" w:type="dxa"/>
            <w:vAlign w:val="bottom"/>
          </w:tcPr>
          <w:p w14:paraId="60956ABE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F2CEF89" w14:textId="575B9921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59EE45EA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24FD1879" w14:textId="76098FA1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23,986</w:t>
            </w:r>
          </w:p>
        </w:tc>
      </w:tr>
      <w:tr w:rsidR="00E672C7" w:rsidRPr="00663DF5" w14:paraId="544B88E9" w14:textId="77777777" w:rsidTr="00713AFB">
        <w:trPr>
          <w:trHeight w:val="20"/>
        </w:trPr>
        <w:tc>
          <w:tcPr>
            <w:tcW w:w="3191" w:type="dxa"/>
          </w:tcPr>
          <w:p w14:paraId="01B6DB17" w14:textId="3BDF896E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859" w:type="dxa"/>
          </w:tcPr>
          <w:p w14:paraId="5EFFB940" w14:textId="77777777" w:rsidR="00E672C7" w:rsidRPr="00DE252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left="-60" w:right="-110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372B96D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334047AA" w14:textId="64DD5D0D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440A200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37B42CC" w14:textId="24C8A0E8" w:rsidR="00E672C7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(9,787)</w:t>
            </w:r>
          </w:p>
        </w:tc>
        <w:tc>
          <w:tcPr>
            <w:tcW w:w="230" w:type="dxa"/>
            <w:vAlign w:val="bottom"/>
          </w:tcPr>
          <w:p w14:paraId="3ABE63ED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350C5071" w14:textId="6C1E60F1" w:rsidR="00E672C7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(1,018)</w:t>
            </w:r>
          </w:p>
        </w:tc>
        <w:tc>
          <w:tcPr>
            <w:tcW w:w="227" w:type="dxa"/>
            <w:vAlign w:val="bottom"/>
          </w:tcPr>
          <w:p w14:paraId="3476D49F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DC79BDF" w14:textId="331D7412" w:rsidR="00E672C7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(183)</w:t>
            </w:r>
          </w:p>
        </w:tc>
        <w:tc>
          <w:tcPr>
            <w:tcW w:w="223" w:type="dxa"/>
            <w:vAlign w:val="bottom"/>
          </w:tcPr>
          <w:p w14:paraId="7DB3981E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6DDFBC7E" w14:textId="2A647563" w:rsidR="00E672C7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4" w:type="dxa"/>
            <w:vAlign w:val="bottom"/>
          </w:tcPr>
          <w:p w14:paraId="3B4F28E2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6E02A5C" w14:textId="4CAC1512" w:rsidR="00E672C7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40C5F778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5B38D97" w14:textId="288E2F42" w:rsidR="00E672C7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(10,988)</w:t>
            </w:r>
          </w:p>
        </w:tc>
      </w:tr>
      <w:tr w:rsidR="00E672C7" w:rsidRPr="00663DF5" w14:paraId="7DE1694F" w14:textId="77777777" w:rsidTr="00713AFB">
        <w:trPr>
          <w:trHeight w:val="20"/>
        </w:trPr>
        <w:tc>
          <w:tcPr>
            <w:tcW w:w="3191" w:type="dxa"/>
          </w:tcPr>
          <w:p w14:paraId="5D6535E7" w14:textId="77777777" w:rsidR="00E672C7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3A2497">
              <w:rPr>
                <w:rFonts w:ascii="Angsana New" w:hAnsi="Angsana New" w:cs="Angsana New" w:hint="cs"/>
                <w:sz w:val="30"/>
                <w:szCs w:val="30"/>
                <w:cs/>
              </w:rPr>
              <w:t>ผลต่างจากการเปลี่ยนแปลงอัตร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า</w:t>
            </w:r>
          </w:p>
          <w:p w14:paraId="51DF7995" w14:textId="0ED1D502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A2497">
              <w:rPr>
                <w:rFonts w:ascii="Angsana New" w:hAnsi="Angsana New" w:cs="Angsana New" w:hint="cs"/>
                <w:sz w:val="30"/>
                <w:szCs w:val="30"/>
                <w:cs/>
              </w:rPr>
              <w:t>แลกเปลี่ยนเงินตราต่างประเทศ</w:t>
            </w:r>
          </w:p>
        </w:tc>
        <w:tc>
          <w:tcPr>
            <w:tcW w:w="859" w:type="dxa"/>
          </w:tcPr>
          <w:p w14:paraId="0548340E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3E01B848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630768A9" w14:textId="2EC5394C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2E4718AD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88A734B" w14:textId="653F8A96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(481)</w:t>
            </w:r>
          </w:p>
        </w:tc>
        <w:tc>
          <w:tcPr>
            <w:tcW w:w="230" w:type="dxa"/>
            <w:vAlign w:val="bottom"/>
          </w:tcPr>
          <w:p w14:paraId="72760B44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359B15D5" w14:textId="184571D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(94)</w:t>
            </w:r>
          </w:p>
        </w:tc>
        <w:tc>
          <w:tcPr>
            <w:tcW w:w="227" w:type="dxa"/>
            <w:vAlign w:val="bottom"/>
          </w:tcPr>
          <w:p w14:paraId="19A15609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5D6E5FF3" w14:textId="488B2F51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(4)</w:t>
            </w:r>
          </w:p>
        </w:tc>
        <w:tc>
          <w:tcPr>
            <w:tcW w:w="223" w:type="dxa"/>
            <w:vAlign w:val="bottom"/>
          </w:tcPr>
          <w:p w14:paraId="6E63CE7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05F44EE6" w14:textId="70749538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(48)</w:t>
            </w:r>
          </w:p>
        </w:tc>
        <w:tc>
          <w:tcPr>
            <w:tcW w:w="224" w:type="dxa"/>
            <w:vAlign w:val="bottom"/>
          </w:tcPr>
          <w:p w14:paraId="088392B8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3AA0430F" w14:textId="238EC88B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3139625A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017EF09D" w14:textId="01F89DE9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(627)</w:t>
            </w:r>
          </w:p>
        </w:tc>
      </w:tr>
      <w:tr w:rsidR="00E672C7" w:rsidRPr="00663DF5" w14:paraId="1FCB9289" w14:textId="77777777" w:rsidTr="00713AFB">
        <w:trPr>
          <w:trHeight w:val="20"/>
        </w:trPr>
        <w:tc>
          <w:tcPr>
            <w:tcW w:w="3191" w:type="dxa"/>
          </w:tcPr>
          <w:p w14:paraId="1F615AD5" w14:textId="44E77CE9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br/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74E65F2A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44DDBA87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0949B905" w14:textId="06B6E059" w:rsidR="00E672C7" w:rsidRPr="00795AE3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6C4B9E79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2C0B87DC" w14:textId="3C234265" w:rsidR="00E672C7" w:rsidRPr="00795AE3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114,261</w:t>
            </w:r>
          </w:p>
        </w:tc>
        <w:tc>
          <w:tcPr>
            <w:tcW w:w="230" w:type="dxa"/>
            <w:vAlign w:val="bottom"/>
          </w:tcPr>
          <w:p w14:paraId="5167DF28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18E8F260" w14:textId="181CBC97" w:rsidR="00E672C7" w:rsidRPr="00795AE3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239,532</w:t>
            </w:r>
          </w:p>
        </w:tc>
        <w:tc>
          <w:tcPr>
            <w:tcW w:w="227" w:type="dxa"/>
            <w:vAlign w:val="bottom"/>
          </w:tcPr>
          <w:p w14:paraId="3BA7157B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13EFE9E6" w14:textId="21EA6A36" w:rsidR="00E672C7" w:rsidRPr="00795AE3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17,207</w:t>
            </w:r>
          </w:p>
        </w:tc>
        <w:tc>
          <w:tcPr>
            <w:tcW w:w="223" w:type="dxa"/>
            <w:vAlign w:val="bottom"/>
          </w:tcPr>
          <w:p w14:paraId="75ECEAB4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1CF4E68A" w14:textId="53ACCE3D" w:rsidR="00E672C7" w:rsidRPr="00795AE3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25,752</w:t>
            </w:r>
          </w:p>
        </w:tc>
        <w:tc>
          <w:tcPr>
            <w:tcW w:w="224" w:type="dxa"/>
            <w:vAlign w:val="bottom"/>
          </w:tcPr>
          <w:p w14:paraId="7A3D0C61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1310D3B0" w14:textId="2D934068" w:rsidR="00E672C7" w:rsidRPr="00795AE3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0795B087" w14:textId="77777777" w:rsidR="00E672C7" w:rsidRPr="00795AE3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14A1D741" w14:textId="6B435EC5" w:rsidR="00E672C7" w:rsidRPr="00795AE3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396,752</w:t>
            </w:r>
          </w:p>
        </w:tc>
      </w:tr>
      <w:tr w:rsidR="00842D23" w:rsidRPr="00663DF5" w14:paraId="244176F0" w14:textId="77777777" w:rsidTr="00713AFB">
        <w:trPr>
          <w:trHeight w:val="20"/>
        </w:trPr>
        <w:tc>
          <w:tcPr>
            <w:tcW w:w="3191" w:type="dxa"/>
          </w:tcPr>
          <w:p w14:paraId="5FC154E7" w14:textId="77777777" w:rsidR="00842D23" w:rsidRPr="00663DF5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59" w:type="dxa"/>
          </w:tcPr>
          <w:p w14:paraId="16E31888" w14:textId="0BCB7F67" w:rsidR="00842D23" w:rsidRPr="00DE2527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DE2527">
              <w:rPr>
                <w:rFonts w:ascii="Angsana New" w:hAnsi="Angsana New" w:cs="Angsana New"/>
                <w:i/>
                <w:iCs/>
                <w:sz w:val="30"/>
                <w:szCs w:val="30"/>
              </w:rPr>
              <w:t>1</w:t>
            </w:r>
            <w:r w:rsidR="00E7287C">
              <w:rPr>
                <w:rFonts w:ascii="Angsana New" w:hAnsi="Angsana New" w:cs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2130E17D" w14:textId="77777777" w:rsidR="00842D23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6B474835" w14:textId="4A16C3D9" w:rsidR="00842D23" w:rsidRPr="00733636" w:rsidRDefault="00ED47CA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28AA0441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D71F3C7" w14:textId="1811A212" w:rsidR="00842D23" w:rsidRPr="00663DF5" w:rsidRDefault="00CB066E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EC66F0">
              <w:rPr>
                <w:rFonts w:ascii="Angsana New" w:hAnsi="Angsana New" w:cs="Angsana New"/>
                <w:sz w:val="30"/>
                <w:szCs w:val="30"/>
              </w:rPr>
              <w:t>2,866</w:t>
            </w:r>
          </w:p>
        </w:tc>
        <w:tc>
          <w:tcPr>
            <w:tcW w:w="230" w:type="dxa"/>
            <w:vAlign w:val="bottom"/>
          </w:tcPr>
          <w:p w14:paraId="37A1DBAE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57757980" w14:textId="1727F951" w:rsidR="00842D23" w:rsidRPr="00663DF5" w:rsidRDefault="00EC66F0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9,860</w:t>
            </w:r>
          </w:p>
        </w:tc>
        <w:tc>
          <w:tcPr>
            <w:tcW w:w="227" w:type="dxa"/>
            <w:vAlign w:val="bottom"/>
          </w:tcPr>
          <w:p w14:paraId="50C314CA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7017BCC" w14:textId="0CBC6EE1" w:rsidR="00842D23" w:rsidRPr="00663DF5" w:rsidRDefault="00CB066E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1,027</w:t>
            </w:r>
          </w:p>
        </w:tc>
        <w:tc>
          <w:tcPr>
            <w:tcW w:w="223" w:type="dxa"/>
            <w:vAlign w:val="bottom"/>
          </w:tcPr>
          <w:p w14:paraId="3EF728F6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AEB35C4" w14:textId="567CFDD9" w:rsidR="00842D23" w:rsidRPr="00663DF5" w:rsidRDefault="00CB066E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946</w:t>
            </w:r>
          </w:p>
        </w:tc>
        <w:tc>
          <w:tcPr>
            <w:tcW w:w="224" w:type="dxa"/>
            <w:vAlign w:val="bottom"/>
          </w:tcPr>
          <w:p w14:paraId="1C7A7639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1163044" w14:textId="142355FC" w:rsidR="00842D23" w:rsidRPr="00663DF5" w:rsidRDefault="00CB066E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6B466616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6C73B7A" w14:textId="48DDAF15" w:rsidR="00842D23" w:rsidRPr="00E641D7" w:rsidRDefault="00CB066E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24,69</w:t>
            </w:r>
            <w:r w:rsidR="001344D1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</w:tr>
      <w:tr w:rsidR="00733636" w:rsidRPr="00663DF5" w14:paraId="1C83BD2B" w14:textId="77777777" w:rsidTr="00713AFB">
        <w:trPr>
          <w:trHeight w:val="20"/>
        </w:trPr>
        <w:tc>
          <w:tcPr>
            <w:tcW w:w="3191" w:type="dxa"/>
          </w:tcPr>
          <w:p w14:paraId="032A8F6D" w14:textId="26BA1DB0" w:rsidR="00733636" w:rsidRPr="00663DF5" w:rsidRDefault="00A6578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  <w:r>
              <w:rPr>
                <w:rFonts w:ascii="Angsana New" w:hAnsi="Angsana New" w:cs="Angsana New"/>
                <w:sz w:val="30"/>
                <w:szCs w:val="30"/>
              </w:rPr>
              <w:t>/</w:t>
            </w:r>
            <w:r w:rsidR="00F371B8">
              <w:rPr>
                <w:rFonts w:ascii="Angsana New" w:hAnsi="Angsana New" w:cs="Angsana New" w:hint="cs"/>
                <w:sz w:val="30"/>
                <w:szCs w:val="30"/>
                <w:cs/>
              </w:rPr>
              <w:t>ตัด</w:t>
            </w:r>
            <w:r w:rsidR="00733636"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59" w:type="dxa"/>
          </w:tcPr>
          <w:p w14:paraId="12CD07EA" w14:textId="77777777" w:rsidR="00733636" w:rsidRPr="00DE2527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EB56224" w14:textId="77777777" w:rsidR="00733636" w:rsidRDefault="00733636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6F82F084" w14:textId="46A526D4" w:rsidR="00733636" w:rsidRPr="00663DF5" w:rsidRDefault="00CB066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0D51F84F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CAFA806" w14:textId="4BD9C672" w:rsidR="00733636" w:rsidRPr="00663DF5" w:rsidRDefault="00CB066E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0" w:type="dxa"/>
            <w:vAlign w:val="bottom"/>
          </w:tcPr>
          <w:p w14:paraId="19CD9FEF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007D5EAF" w14:textId="3F3AAF50" w:rsidR="00733636" w:rsidRPr="00663DF5" w:rsidRDefault="00CB066E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(1,352)</w:t>
            </w:r>
          </w:p>
        </w:tc>
        <w:tc>
          <w:tcPr>
            <w:tcW w:w="227" w:type="dxa"/>
            <w:vAlign w:val="bottom"/>
          </w:tcPr>
          <w:p w14:paraId="64A5FE4B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F196F38" w14:textId="4B99AB85" w:rsidR="00733636" w:rsidRPr="00663DF5" w:rsidRDefault="00CB066E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(452)</w:t>
            </w:r>
          </w:p>
        </w:tc>
        <w:tc>
          <w:tcPr>
            <w:tcW w:w="223" w:type="dxa"/>
            <w:vAlign w:val="bottom"/>
          </w:tcPr>
          <w:p w14:paraId="1DCC92D5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4C29C6E7" w14:textId="7EB56DDD" w:rsidR="00733636" w:rsidRPr="00663DF5" w:rsidRDefault="00CB066E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1344D1">
              <w:rPr>
                <w:rFonts w:ascii="Angsana New" w:hAnsi="Angsana New" w:cs="Angsana New"/>
                <w:sz w:val="30"/>
                <w:szCs w:val="30"/>
              </w:rPr>
              <w:t>1,493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24" w:type="dxa"/>
            <w:vAlign w:val="bottom"/>
          </w:tcPr>
          <w:p w14:paraId="79C0575E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2E4ADFA" w14:textId="6972D3A7" w:rsidR="00733636" w:rsidRPr="00663DF5" w:rsidRDefault="00CB066E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79F34155" w14:textId="77777777" w:rsidR="00733636" w:rsidRPr="00663DF5" w:rsidRDefault="00733636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41E6134" w14:textId="759C3FBD" w:rsidR="00733636" w:rsidRPr="00663DF5" w:rsidRDefault="00CB066E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1344D1">
              <w:rPr>
                <w:rFonts w:ascii="Angsana New" w:hAnsi="Angsana New" w:cs="Angsana New"/>
                <w:sz w:val="30"/>
                <w:szCs w:val="30"/>
              </w:rPr>
              <w:t>3,297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4E7F68" w:rsidRPr="00663DF5" w14:paraId="700D8285" w14:textId="77777777" w:rsidTr="004E7F68">
        <w:trPr>
          <w:trHeight w:val="20"/>
        </w:trPr>
        <w:tc>
          <w:tcPr>
            <w:tcW w:w="3191" w:type="dxa"/>
          </w:tcPr>
          <w:p w14:paraId="13A74C16" w14:textId="77777777" w:rsidR="004E7F68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3A2497">
              <w:rPr>
                <w:rFonts w:ascii="Angsana New" w:hAnsi="Angsana New" w:cs="Angsana New" w:hint="cs"/>
                <w:sz w:val="30"/>
                <w:szCs w:val="30"/>
                <w:cs/>
              </w:rPr>
              <w:t>ผลต่างจากการเปลี่ยนแปลงอัตร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า</w:t>
            </w:r>
          </w:p>
          <w:p w14:paraId="7675A717" w14:textId="141EA3F0" w:rsidR="004E7F68" w:rsidRPr="00663DF5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A2497">
              <w:rPr>
                <w:rFonts w:ascii="Angsana New" w:hAnsi="Angsana New" w:cs="Angsana New" w:hint="cs"/>
                <w:sz w:val="30"/>
                <w:szCs w:val="30"/>
                <w:cs/>
              </w:rPr>
              <w:t>แลกเปลี่ยนเงินตราต่างประเทศ</w:t>
            </w:r>
          </w:p>
        </w:tc>
        <w:tc>
          <w:tcPr>
            <w:tcW w:w="859" w:type="dxa"/>
          </w:tcPr>
          <w:p w14:paraId="1A98208F" w14:textId="77777777" w:rsidR="004E7F68" w:rsidRPr="00DE252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925C386" w14:textId="77777777" w:rsidR="004E7F68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18CAC0A7" w14:textId="48CF6B0E" w:rsidR="004E7F68" w:rsidRPr="00663DF5" w:rsidRDefault="00CB066E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354D7965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836F067" w14:textId="67984A12" w:rsidR="004E7F68" w:rsidRPr="00663DF5" w:rsidRDefault="00CB066E" w:rsidP="004E7F6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30" w:type="dxa"/>
            <w:vAlign w:val="bottom"/>
          </w:tcPr>
          <w:p w14:paraId="6EB1A204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2FA1645F" w14:textId="7F59672C" w:rsidR="004E7F68" w:rsidRPr="00663DF5" w:rsidRDefault="00CB066E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(17)</w:t>
            </w:r>
          </w:p>
        </w:tc>
        <w:tc>
          <w:tcPr>
            <w:tcW w:w="227" w:type="dxa"/>
            <w:vAlign w:val="bottom"/>
          </w:tcPr>
          <w:p w14:paraId="5D946029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2039E1F5" w14:textId="6155F431" w:rsidR="004E7F68" w:rsidRPr="00663DF5" w:rsidRDefault="00CB066E" w:rsidP="004E7F6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23" w:type="dxa"/>
            <w:vAlign w:val="bottom"/>
          </w:tcPr>
          <w:p w14:paraId="679E3E68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3CCD03C8" w14:textId="3E9660BA" w:rsidR="004E7F68" w:rsidRPr="00663DF5" w:rsidRDefault="00CB066E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(34)</w:t>
            </w:r>
          </w:p>
        </w:tc>
        <w:tc>
          <w:tcPr>
            <w:tcW w:w="224" w:type="dxa"/>
            <w:vAlign w:val="bottom"/>
          </w:tcPr>
          <w:p w14:paraId="2016EDFE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2AB4F70D" w14:textId="752EA1CE" w:rsidR="004E7F68" w:rsidRPr="00663DF5" w:rsidRDefault="00CB066E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7B767606" w14:textId="77777777" w:rsidR="004E7F68" w:rsidRPr="00663DF5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0A9ACF40" w14:textId="440939C3" w:rsidR="004E7F68" w:rsidRPr="00663DF5" w:rsidRDefault="00CB066E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(37)</w:t>
            </w:r>
          </w:p>
        </w:tc>
      </w:tr>
      <w:tr w:rsidR="004E7F68" w:rsidRPr="00663DF5" w14:paraId="6CCBB8F8" w14:textId="77777777" w:rsidTr="004E7F68">
        <w:trPr>
          <w:trHeight w:val="20"/>
        </w:trPr>
        <w:tc>
          <w:tcPr>
            <w:tcW w:w="3191" w:type="dxa"/>
          </w:tcPr>
          <w:p w14:paraId="15D43886" w14:textId="184B064C" w:rsidR="004E7F68" w:rsidRPr="00663DF5" w:rsidRDefault="004E7F68" w:rsidP="004E7F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E672C7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0989319E" w14:textId="77777777" w:rsidR="004E7F68" w:rsidRPr="00DE252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F413211" w14:textId="77777777" w:rsidR="004E7F68" w:rsidRDefault="004E7F68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2AB4CE" w14:textId="584AE255" w:rsidR="004E7F68" w:rsidRPr="00A00377" w:rsidRDefault="00CB066E" w:rsidP="004E7F6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08671BC8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A16C12" w14:textId="326DF39B" w:rsidR="004E7F68" w:rsidRPr="00A00377" w:rsidRDefault="00CB066E" w:rsidP="004E7F6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12</w:t>
            </w:r>
            <w:r w:rsidR="00EC66F0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7,134</w:t>
            </w:r>
          </w:p>
        </w:tc>
        <w:tc>
          <w:tcPr>
            <w:tcW w:w="230" w:type="dxa"/>
            <w:vAlign w:val="bottom"/>
          </w:tcPr>
          <w:p w14:paraId="29BBD305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9B309F" w14:textId="2E17A85D" w:rsidR="004E7F68" w:rsidRPr="00A00377" w:rsidRDefault="00CB066E" w:rsidP="004E7F6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24</w:t>
            </w:r>
            <w:r w:rsidR="00EC66F0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8,023</w:t>
            </w:r>
          </w:p>
        </w:tc>
        <w:tc>
          <w:tcPr>
            <w:tcW w:w="227" w:type="dxa"/>
            <w:vAlign w:val="bottom"/>
          </w:tcPr>
          <w:p w14:paraId="4DA51A61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1D42D" w14:textId="010DA86A" w:rsidR="004E7F68" w:rsidRPr="00A00377" w:rsidRDefault="00CB066E" w:rsidP="004E7F6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17,789</w:t>
            </w:r>
          </w:p>
        </w:tc>
        <w:tc>
          <w:tcPr>
            <w:tcW w:w="223" w:type="dxa"/>
            <w:vAlign w:val="bottom"/>
          </w:tcPr>
          <w:p w14:paraId="4565B37D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A3A6E3" w14:textId="3AFA6683" w:rsidR="004E7F68" w:rsidRPr="00A00377" w:rsidRDefault="00CB066E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15,</w:t>
            </w:r>
            <w:r w:rsidR="001344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171</w:t>
            </w:r>
          </w:p>
        </w:tc>
        <w:tc>
          <w:tcPr>
            <w:tcW w:w="224" w:type="dxa"/>
            <w:vAlign w:val="bottom"/>
          </w:tcPr>
          <w:p w14:paraId="4646428F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4379A" w14:textId="19024A82" w:rsidR="004E7F68" w:rsidRPr="00A00377" w:rsidRDefault="00CB066E" w:rsidP="0058703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5585C5A4" w14:textId="77777777" w:rsidR="004E7F68" w:rsidRPr="00A00377" w:rsidRDefault="004E7F68" w:rsidP="004E7F6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FC1559" w14:textId="19E4C607" w:rsidR="004E7F68" w:rsidRPr="00A00377" w:rsidRDefault="00CB066E" w:rsidP="004E7F6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408,</w:t>
            </w:r>
            <w:r w:rsidR="001344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117</w:t>
            </w:r>
          </w:p>
        </w:tc>
      </w:tr>
    </w:tbl>
    <w:p w14:paraId="46887CE9" w14:textId="77777777" w:rsidR="00A5351E" w:rsidRDefault="00A5351E">
      <w:r>
        <w:br w:type="page"/>
      </w:r>
    </w:p>
    <w:tbl>
      <w:tblPr>
        <w:tblW w:w="1412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78"/>
        <w:gridCol w:w="856"/>
        <w:gridCol w:w="236"/>
        <w:gridCol w:w="1161"/>
        <w:gridCol w:w="236"/>
        <w:gridCol w:w="1210"/>
        <w:gridCol w:w="236"/>
        <w:gridCol w:w="1201"/>
        <w:gridCol w:w="236"/>
        <w:gridCol w:w="1267"/>
        <w:gridCol w:w="236"/>
        <w:gridCol w:w="1200"/>
        <w:gridCol w:w="236"/>
        <w:gridCol w:w="1204"/>
        <w:gridCol w:w="215"/>
        <w:gridCol w:w="21"/>
        <w:gridCol w:w="1185"/>
        <w:gridCol w:w="12"/>
      </w:tblGrid>
      <w:tr w:rsidR="009D632E" w:rsidRPr="00663DF5" w14:paraId="72DC6157" w14:textId="77777777" w:rsidTr="008769F3">
        <w:trPr>
          <w:gridAfter w:val="1"/>
          <w:wAfter w:w="12" w:type="dxa"/>
          <w:trHeight w:val="20"/>
        </w:trPr>
        <w:tc>
          <w:tcPr>
            <w:tcW w:w="3191" w:type="dxa"/>
          </w:tcPr>
          <w:p w14:paraId="1C8C4C4A" w14:textId="44748E6B" w:rsidR="009D632E" w:rsidRPr="00663DF5" w:rsidRDefault="009D632E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D576F6D" w14:textId="77777777" w:rsidR="009D632E" w:rsidRPr="00DE2527" w:rsidRDefault="009D632E" w:rsidP="00842D23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E5A7972" w14:textId="77777777" w:rsidR="009D632E" w:rsidRDefault="009D632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28" w:type="dxa"/>
            <w:gridSpan w:val="14"/>
            <w:vAlign w:val="bottom"/>
          </w:tcPr>
          <w:p w14:paraId="4432FB38" w14:textId="053F82A6" w:rsidR="009D632E" w:rsidRPr="00663DF5" w:rsidRDefault="009D632E" w:rsidP="009D632E">
            <w:pPr>
              <w:pStyle w:val="acctfourfigures"/>
              <w:tabs>
                <w:tab w:val="clear" w:pos="765"/>
              </w:tabs>
              <w:spacing w:line="240" w:lineRule="auto"/>
              <w:ind w:right="-130" w:hanging="7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F7A6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9D632E" w:rsidRPr="00663DF5" w14:paraId="259557AF" w14:textId="77777777" w:rsidTr="008769F3">
        <w:trPr>
          <w:gridAfter w:val="1"/>
          <w:wAfter w:w="12" w:type="dxa"/>
          <w:trHeight w:val="20"/>
        </w:trPr>
        <w:tc>
          <w:tcPr>
            <w:tcW w:w="3191" w:type="dxa"/>
          </w:tcPr>
          <w:p w14:paraId="720E9D24" w14:textId="77777777" w:rsidR="009D632E" w:rsidRPr="00663DF5" w:rsidRDefault="009D632E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35AF5A0D" w14:textId="0CC2B373" w:rsidR="009D632E" w:rsidRPr="00DE2527" w:rsidRDefault="009D632E" w:rsidP="00842D23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31E74D3" w14:textId="77777777" w:rsidR="009D632E" w:rsidRDefault="009D632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62747CCC" w14:textId="16367C08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ที่ดินและ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2B71F26D" w14:textId="77777777" w:rsidR="00437C77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อาคารโรงงาน</w:t>
            </w:r>
          </w:p>
          <w:p w14:paraId="4D78344A" w14:textId="4D6E15D7" w:rsidR="009D632E" w:rsidRPr="00663DF5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สำนักงาน</w:t>
            </w:r>
            <w:r>
              <w:rPr>
                <w:rFonts w:ascii="Angsana New" w:hAnsi="Angsana New" w:cs="Angsana New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0D6D05AC" w14:textId="77777777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</w:t>
            </w:r>
          </w:p>
          <w:p w14:paraId="177AE67C" w14:textId="2A7F56BA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D632E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6314A185" w14:textId="77777777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</w:t>
            </w:r>
          </w:p>
          <w:p w14:paraId="29855E09" w14:textId="77777777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ติดตั้งและ</w:t>
            </w:r>
          </w:p>
          <w:p w14:paraId="4FE52B45" w14:textId="7C753643" w:rsidR="009D632E" w:rsidRPr="00663DF5" w:rsidRDefault="009D632E" w:rsidP="009D632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pacing w:val="-4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25B9CB30" w14:textId="368F0ABB" w:rsidR="009D632E" w:rsidRPr="00663DF5" w:rsidRDefault="009D632E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501DA711" w14:textId="77777777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</w:t>
            </w:r>
          </w:p>
          <w:p w14:paraId="1C9F2519" w14:textId="77777777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ระหว่างก่อสร้าง</w:t>
            </w:r>
          </w:p>
          <w:p w14:paraId="29ABCE5C" w14:textId="205EF578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806C8">
              <w:rPr>
                <w:rFonts w:ascii="Angsana New" w:hAnsi="Angsana New" w:cs="Angsana New" w:hint="cs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1202" w:type="dxa"/>
            <w:gridSpan w:val="2"/>
            <w:vAlign w:val="bottom"/>
          </w:tcPr>
          <w:p w14:paraId="3F1862DC" w14:textId="15FC1B2F" w:rsidR="009D632E" w:rsidRPr="00663DF5" w:rsidRDefault="009D632E" w:rsidP="009D63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9D632E" w:rsidRPr="00663DF5" w14:paraId="4DB50C92" w14:textId="77777777" w:rsidTr="008769F3">
        <w:trPr>
          <w:gridAfter w:val="1"/>
          <w:wAfter w:w="12" w:type="dxa"/>
          <w:trHeight w:val="20"/>
        </w:trPr>
        <w:tc>
          <w:tcPr>
            <w:tcW w:w="3191" w:type="dxa"/>
          </w:tcPr>
          <w:p w14:paraId="1FB800B9" w14:textId="77777777" w:rsidR="009D632E" w:rsidRPr="003A2497" w:rsidRDefault="009D632E" w:rsidP="009A5C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71008076" w14:textId="77777777" w:rsidR="009D632E" w:rsidRDefault="009D632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3B4D251B" w14:textId="77777777" w:rsidR="009D632E" w:rsidRDefault="009D632E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28" w:type="dxa"/>
            <w:gridSpan w:val="14"/>
            <w:vAlign w:val="bottom"/>
          </w:tcPr>
          <w:p w14:paraId="2D9F2757" w14:textId="5D006C2E" w:rsidR="009D632E" w:rsidRDefault="009D632E" w:rsidP="009D632E">
            <w:pPr>
              <w:pStyle w:val="acctfourfigures"/>
              <w:tabs>
                <w:tab w:val="clear" w:pos="765"/>
              </w:tabs>
              <w:spacing w:line="240" w:lineRule="auto"/>
              <w:ind w:right="-130" w:hanging="7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42D23" w:rsidRPr="00663DF5" w14:paraId="4BE77BC1" w14:textId="77777777" w:rsidTr="008769F3">
        <w:trPr>
          <w:trHeight w:val="128"/>
        </w:trPr>
        <w:tc>
          <w:tcPr>
            <w:tcW w:w="3191" w:type="dxa"/>
          </w:tcPr>
          <w:p w14:paraId="74B36A28" w14:textId="77777777" w:rsidR="00842D23" w:rsidRPr="006D5EC5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59" w:type="dxa"/>
          </w:tcPr>
          <w:p w14:paraId="21FC85FB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6FACB4FD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4FA840B3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04C6F75C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00C4037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510855DF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7D32853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0ABEC99A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448DD6E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0A639F8E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AECAEDA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54FCB7BD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7E219FA1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gridSpan w:val="2"/>
          </w:tcPr>
          <w:p w14:paraId="6AF5D8C0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748921ED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E672C7" w:rsidRPr="00663DF5" w14:paraId="6978A292" w14:textId="77777777" w:rsidTr="008769F3">
        <w:trPr>
          <w:trHeight w:val="128"/>
        </w:trPr>
        <w:tc>
          <w:tcPr>
            <w:tcW w:w="3191" w:type="dxa"/>
          </w:tcPr>
          <w:p w14:paraId="0A83824B" w14:textId="6E1EB09C" w:rsidR="00E672C7" w:rsidRPr="006D5EC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859" w:type="dxa"/>
          </w:tcPr>
          <w:p w14:paraId="722A2F4A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576524FD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5E48E888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2E0D9574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A2B5A22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4C2D9FC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0D57251B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63373CCC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9243C98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5E356EEE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42ED86E3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2D5C97EB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43CE9F6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gridSpan w:val="2"/>
          </w:tcPr>
          <w:p w14:paraId="3FE8692B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5217788D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E672C7" w:rsidRPr="00663DF5" w14:paraId="77F8615C" w14:textId="77777777" w:rsidTr="008769F3">
        <w:trPr>
          <w:trHeight w:val="128"/>
        </w:trPr>
        <w:tc>
          <w:tcPr>
            <w:tcW w:w="3191" w:type="dxa"/>
          </w:tcPr>
          <w:p w14:paraId="5401A3B7" w14:textId="49350F93" w:rsidR="00E672C7" w:rsidRPr="006D5EC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859" w:type="dxa"/>
          </w:tcPr>
          <w:p w14:paraId="5DF273CD" w14:textId="77777777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95174E3" w14:textId="77777777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04FDF425" w14:textId="7AC14D41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45,898</w:t>
            </w:r>
          </w:p>
        </w:tc>
        <w:tc>
          <w:tcPr>
            <w:tcW w:w="222" w:type="dxa"/>
            <w:vAlign w:val="bottom"/>
          </w:tcPr>
          <w:p w14:paraId="1D8BF474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D2DC4C8" w14:textId="5C2CAC55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42,379</w:t>
            </w:r>
          </w:p>
        </w:tc>
        <w:tc>
          <w:tcPr>
            <w:tcW w:w="230" w:type="dxa"/>
            <w:vAlign w:val="bottom"/>
          </w:tcPr>
          <w:p w14:paraId="7FE300CC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2A291A3" w14:textId="6D3A14DA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39,316</w:t>
            </w:r>
          </w:p>
        </w:tc>
        <w:tc>
          <w:tcPr>
            <w:tcW w:w="227" w:type="dxa"/>
            <w:vAlign w:val="bottom"/>
          </w:tcPr>
          <w:p w14:paraId="71B9FA0C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6BA846A" w14:textId="4D25FF42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2,213</w:t>
            </w:r>
          </w:p>
        </w:tc>
        <w:tc>
          <w:tcPr>
            <w:tcW w:w="223" w:type="dxa"/>
            <w:vAlign w:val="bottom"/>
          </w:tcPr>
          <w:p w14:paraId="3C76994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CE2BFD6" w14:textId="34559AEF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</w:t>
            </w:r>
          </w:p>
        </w:tc>
        <w:tc>
          <w:tcPr>
            <w:tcW w:w="236" w:type="dxa"/>
            <w:vAlign w:val="bottom"/>
          </w:tcPr>
          <w:p w14:paraId="11E6516E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4BCEB6E3" w14:textId="63C46544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210,192</w:t>
            </w:r>
          </w:p>
        </w:tc>
        <w:tc>
          <w:tcPr>
            <w:tcW w:w="227" w:type="dxa"/>
            <w:gridSpan w:val="2"/>
          </w:tcPr>
          <w:p w14:paraId="544AF8B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5B341437" w14:textId="0F86953A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340,057</w:t>
            </w:r>
          </w:p>
        </w:tc>
      </w:tr>
      <w:tr w:rsidR="00E672C7" w:rsidRPr="00663DF5" w14:paraId="11076F7F" w14:textId="77777777" w:rsidTr="008769F3">
        <w:trPr>
          <w:trHeight w:val="128"/>
        </w:trPr>
        <w:tc>
          <w:tcPr>
            <w:tcW w:w="3191" w:type="dxa"/>
          </w:tcPr>
          <w:p w14:paraId="0EBC0F65" w14:textId="5908EAE6" w:rsidR="00E672C7" w:rsidRPr="006D5EC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859" w:type="dxa"/>
          </w:tcPr>
          <w:p w14:paraId="5FA74AAA" w14:textId="77777777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FE845B5" w14:textId="77777777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7CC70472" w14:textId="160B24BC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7A02857E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4DC82B2F" w14:textId="6F87980E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20,979</w:t>
            </w:r>
          </w:p>
        </w:tc>
        <w:tc>
          <w:tcPr>
            <w:tcW w:w="230" w:type="dxa"/>
            <w:vAlign w:val="bottom"/>
          </w:tcPr>
          <w:p w14:paraId="132D8005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53950067" w14:textId="3F7D1249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3,779</w:t>
            </w:r>
          </w:p>
        </w:tc>
        <w:tc>
          <w:tcPr>
            <w:tcW w:w="227" w:type="dxa"/>
            <w:vAlign w:val="bottom"/>
          </w:tcPr>
          <w:p w14:paraId="163D5F4A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4B7D54A0" w14:textId="18BF3905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3" w:type="dxa"/>
            <w:vAlign w:val="bottom"/>
          </w:tcPr>
          <w:p w14:paraId="2224678D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69A55580" w14:textId="0FEC7AEE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207</w:t>
            </w:r>
          </w:p>
        </w:tc>
        <w:tc>
          <w:tcPr>
            <w:tcW w:w="236" w:type="dxa"/>
            <w:vAlign w:val="bottom"/>
          </w:tcPr>
          <w:p w14:paraId="06CE0212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2832159A" w14:textId="4825C6A6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  <w:gridSpan w:val="2"/>
          </w:tcPr>
          <w:p w14:paraId="24737D1A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tcBorders>
              <w:bottom w:val="single" w:sz="4" w:space="0" w:color="auto"/>
            </w:tcBorders>
            <w:vAlign w:val="bottom"/>
          </w:tcPr>
          <w:p w14:paraId="7D932535" w14:textId="56614C48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sz w:val="30"/>
                <w:szCs w:val="30"/>
              </w:rPr>
              <w:t>24,965</w:t>
            </w:r>
          </w:p>
        </w:tc>
      </w:tr>
      <w:tr w:rsidR="00E672C7" w:rsidRPr="00663DF5" w14:paraId="272708D7" w14:textId="77777777" w:rsidTr="008769F3">
        <w:trPr>
          <w:trHeight w:val="20"/>
        </w:trPr>
        <w:tc>
          <w:tcPr>
            <w:tcW w:w="3191" w:type="dxa"/>
          </w:tcPr>
          <w:p w14:paraId="654D1DBF" w14:textId="77777777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5A7B1495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ED17D0F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B775A1" w14:textId="529852FF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45,898</w:t>
            </w:r>
          </w:p>
        </w:tc>
        <w:tc>
          <w:tcPr>
            <w:tcW w:w="222" w:type="dxa"/>
            <w:vAlign w:val="bottom"/>
          </w:tcPr>
          <w:p w14:paraId="6A285869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D49374" w14:textId="0C035972" w:rsidR="00E672C7" w:rsidRPr="00663DF5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63,358</w:t>
            </w:r>
          </w:p>
        </w:tc>
        <w:tc>
          <w:tcPr>
            <w:tcW w:w="230" w:type="dxa"/>
            <w:vAlign w:val="bottom"/>
          </w:tcPr>
          <w:p w14:paraId="7E29A4C6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345C1" w14:textId="2FF23AE6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43,095</w:t>
            </w:r>
          </w:p>
        </w:tc>
        <w:tc>
          <w:tcPr>
            <w:tcW w:w="227" w:type="dxa"/>
            <w:vAlign w:val="bottom"/>
          </w:tcPr>
          <w:p w14:paraId="78B7C078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5FC71C" w14:textId="3C9CA1AE" w:rsidR="00E672C7" w:rsidRPr="00663DF5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2,213</w:t>
            </w:r>
          </w:p>
        </w:tc>
        <w:tc>
          <w:tcPr>
            <w:tcW w:w="223" w:type="dxa"/>
            <w:vAlign w:val="bottom"/>
          </w:tcPr>
          <w:p w14:paraId="41665F67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6D148" w14:textId="18D93F28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266</w:t>
            </w:r>
          </w:p>
        </w:tc>
        <w:tc>
          <w:tcPr>
            <w:tcW w:w="236" w:type="dxa"/>
            <w:vAlign w:val="bottom"/>
          </w:tcPr>
          <w:p w14:paraId="767768FB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35D5E" w14:textId="1E310136" w:rsidR="00E672C7" w:rsidRPr="00663DF5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210,192</w:t>
            </w:r>
          </w:p>
        </w:tc>
        <w:tc>
          <w:tcPr>
            <w:tcW w:w="227" w:type="dxa"/>
            <w:gridSpan w:val="2"/>
          </w:tcPr>
          <w:p w14:paraId="4221C67A" w14:textId="77777777" w:rsidR="00E672C7" w:rsidRPr="00663DF5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FC4E" w14:textId="2BCB51CD" w:rsidR="00E672C7" w:rsidRPr="00663DF5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C6627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365,022</w:t>
            </w:r>
          </w:p>
        </w:tc>
      </w:tr>
      <w:tr w:rsidR="00842D23" w:rsidRPr="00663DF5" w14:paraId="1C6AF128" w14:textId="77777777" w:rsidTr="008769F3">
        <w:tc>
          <w:tcPr>
            <w:tcW w:w="3191" w:type="dxa"/>
          </w:tcPr>
          <w:p w14:paraId="1F8AE50B" w14:textId="77777777" w:rsidR="00842D23" w:rsidRPr="001A4E10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59" w:type="dxa"/>
          </w:tcPr>
          <w:p w14:paraId="2E818EAB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</w:tcPr>
          <w:p w14:paraId="3B4B0E63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vAlign w:val="bottom"/>
          </w:tcPr>
          <w:p w14:paraId="4973C4C1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22" w:type="dxa"/>
            <w:vAlign w:val="bottom"/>
          </w:tcPr>
          <w:p w14:paraId="79500351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15" w:type="dxa"/>
            <w:vAlign w:val="bottom"/>
          </w:tcPr>
          <w:p w14:paraId="0D9C2726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30" w:type="dxa"/>
            <w:vAlign w:val="bottom"/>
          </w:tcPr>
          <w:p w14:paraId="3A96A5DC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Align w:val="bottom"/>
          </w:tcPr>
          <w:p w14:paraId="4065C695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14:paraId="1B801DEB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72" w:type="dxa"/>
            <w:vAlign w:val="bottom"/>
          </w:tcPr>
          <w:p w14:paraId="1D088768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23" w:type="dxa"/>
            <w:vAlign w:val="bottom"/>
          </w:tcPr>
          <w:p w14:paraId="6B3F5BBF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vAlign w:val="bottom"/>
          </w:tcPr>
          <w:p w14:paraId="78AFACB6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0681CBEA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09" w:type="dxa"/>
            <w:vAlign w:val="bottom"/>
          </w:tcPr>
          <w:p w14:paraId="3C7884FC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27" w:type="dxa"/>
            <w:gridSpan w:val="2"/>
          </w:tcPr>
          <w:p w14:paraId="76927B21" w14:textId="77777777" w:rsidR="00842D23" w:rsidRPr="001A4E10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6C8A9B0B" w14:textId="77777777" w:rsidR="00842D23" w:rsidRPr="001A4E10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842D23" w:rsidRPr="00663DF5" w14:paraId="17B12AFC" w14:textId="77777777" w:rsidTr="008769F3">
        <w:trPr>
          <w:trHeight w:val="20"/>
        </w:trPr>
        <w:tc>
          <w:tcPr>
            <w:tcW w:w="3191" w:type="dxa"/>
          </w:tcPr>
          <w:p w14:paraId="4DB23E42" w14:textId="5D8FB72A" w:rsidR="00842D23" w:rsidRPr="006D5EC5" w:rsidRDefault="00842D23" w:rsidP="00842D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D5E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E672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4A0B42B1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D0A5C8A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018CE49E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2" w:type="dxa"/>
            <w:vAlign w:val="bottom"/>
          </w:tcPr>
          <w:p w14:paraId="152B23A5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30324CB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0" w:type="dxa"/>
            <w:vAlign w:val="bottom"/>
          </w:tcPr>
          <w:p w14:paraId="1AA75967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211D717D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7" w:type="dxa"/>
            <w:vAlign w:val="bottom"/>
          </w:tcPr>
          <w:p w14:paraId="019798ED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2FD26306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3" w:type="dxa"/>
            <w:vAlign w:val="bottom"/>
          </w:tcPr>
          <w:p w14:paraId="352DB1BD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508711C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FE803A9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2E11E9F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7" w:type="dxa"/>
            <w:gridSpan w:val="2"/>
          </w:tcPr>
          <w:p w14:paraId="31608464" w14:textId="77777777" w:rsidR="00842D23" w:rsidRPr="00663DF5" w:rsidRDefault="00842D23" w:rsidP="00842D2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5EC3C6DE" w14:textId="77777777" w:rsidR="00842D23" w:rsidRPr="00663DF5" w:rsidRDefault="00842D23" w:rsidP="00842D23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050F91" w:rsidRPr="00677346" w14:paraId="3BF734BC" w14:textId="77777777" w:rsidTr="008769F3">
        <w:trPr>
          <w:trHeight w:val="20"/>
        </w:trPr>
        <w:tc>
          <w:tcPr>
            <w:tcW w:w="3191" w:type="dxa"/>
          </w:tcPr>
          <w:p w14:paraId="02CAD473" w14:textId="001C44E6" w:rsidR="00050F91" w:rsidRPr="006D5EC5" w:rsidRDefault="00050F91" w:rsidP="00050F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859" w:type="dxa"/>
          </w:tcPr>
          <w:p w14:paraId="3A44FD85" w14:textId="77777777" w:rsidR="00050F91" w:rsidRPr="00677346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3BEA493" w14:textId="77777777" w:rsidR="00050F91" w:rsidRPr="00677346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43BC49EF" w14:textId="045F9A30" w:rsidR="00050F91" w:rsidRPr="00677346" w:rsidRDefault="00E36D6A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45,898</w:t>
            </w:r>
          </w:p>
        </w:tc>
        <w:tc>
          <w:tcPr>
            <w:tcW w:w="222" w:type="dxa"/>
            <w:vAlign w:val="bottom"/>
          </w:tcPr>
          <w:p w14:paraId="296D27F3" w14:textId="77777777" w:rsidR="00050F91" w:rsidRPr="00677346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BA24BC0" w14:textId="54BFC393" w:rsidR="00050F91" w:rsidRPr="00431C5A" w:rsidRDefault="00431C5A" w:rsidP="00050F91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34,502</w:t>
            </w:r>
          </w:p>
        </w:tc>
        <w:tc>
          <w:tcPr>
            <w:tcW w:w="230" w:type="dxa"/>
            <w:vAlign w:val="bottom"/>
          </w:tcPr>
          <w:p w14:paraId="7C40E09C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5FF5B509" w14:textId="300E7F68" w:rsidR="00050F91" w:rsidRPr="00C66271" w:rsidRDefault="00EC66F0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41,865</w:t>
            </w:r>
          </w:p>
        </w:tc>
        <w:tc>
          <w:tcPr>
            <w:tcW w:w="227" w:type="dxa"/>
            <w:vAlign w:val="bottom"/>
          </w:tcPr>
          <w:p w14:paraId="702EF78D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4DBE1E5" w14:textId="421F9178" w:rsidR="00050F91" w:rsidRPr="00C66271" w:rsidRDefault="00E36D6A" w:rsidP="00050F9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1,578</w:t>
            </w:r>
          </w:p>
        </w:tc>
        <w:tc>
          <w:tcPr>
            <w:tcW w:w="223" w:type="dxa"/>
            <w:vAlign w:val="bottom"/>
          </w:tcPr>
          <w:p w14:paraId="1275E9D5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50984979" w14:textId="436D2117" w:rsidR="00050F91" w:rsidRPr="00C66271" w:rsidRDefault="008769F3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D479087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3D8088A0" w14:textId="1C79B617" w:rsidR="00050F91" w:rsidRPr="00C66271" w:rsidRDefault="00E36D6A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212,008</w:t>
            </w:r>
          </w:p>
        </w:tc>
        <w:tc>
          <w:tcPr>
            <w:tcW w:w="227" w:type="dxa"/>
            <w:gridSpan w:val="2"/>
          </w:tcPr>
          <w:p w14:paraId="07062617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vAlign w:val="bottom"/>
          </w:tcPr>
          <w:p w14:paraId="11EFEA2B" w14:textId="2148BBBD" w:rsidR="00050F91" w:rsidRPr="00C66271" w:rsidRDefault="00E36D6A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431C5A">
              <w:rPr>
                <w:rFonts w:ascii="Angsana New" w:hAnsi="Angsana New" w:cs="Angsana New"/>
                <w:sz w:val="30"/>
                <w:szCs w:val="30"/>
              </w:rPr>
              <w:t>35,851</w:t>
            </w:r>
          </w:p>
        </w:tc>
      </w:tr>
      <w:tr w:rsidR="00050F91" w:rsidRPr="00677346" w14:paraId="1940C418" w14:textId="77777777" w:rsidTr="008769F3">
        <w:trPr>
          <w:trHeight w:val="20"/>
        </w:trPr>
        <w:tc>
          <w:tcPr>
            <w:tcW w:w="3191" w:type="dxa"/>
          </w:tcPr>
          <w:p w14:paraId="15AEE438" w14:textId="77777777" w:rsidR="00050F91" w:rsidRPr="006D5EC5" w:rsidRDefault="00050F91" w:rsidP="00050F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5EC5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859" w:type="dxa"/>
          </w:tcPr>
          <w:p w14:paraId="7175FC9A" w14:textId="77777777" w:rsidR="00050F91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6688BFE" w14:textId="77777777" w:rsidR="00050F91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03CF666B" w14:textId="62AAD111" w:rsidR="00050F91" w:rsidRPr="00677346" w:rsidRDefault="00E36D6A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4698D3DD" w14:textId="77777777" w:rsidR="00050F91" w:rsidRPr="00677346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0049994" w14:textId="4AF52DB8" w:rsidR="00050F91" w:rsidRPr="00C66271" w:rsidRDefault="00431C5A" w:rsidP="00050F91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41,151</w:t>
            </w:r>
          </w:p>
        </w:tc>
        <w:tc>
          <w:tcPr>
            <w:tcW w:w="230" w:type="dxa"/>
            <w:vAlign w:val="bottom"/>
          </w:tcPr>
          <w:p w14:paraId="7B84A9DD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2B758117" w14:textId="58510957" w:rsidR="00050F91" w:rsidRPr="00C66271" w:rsidRDefault="00E36D6A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5,195</w:t>
            </w:r>
          </w:p>
        </w:tc>
        <w:tc>
          <w:tcPr>
            <w:tcW w:w="227" w:type="dxa"/>
            <w:vAlign w:val="bottom"/>
          </w:tcPr>
          <w:p w14:paraId="55E6284B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79A4B662" w14:textId="09AD0FF3" w:rsidR="00050F91" w:rsidRPr="00C66271" w:rsidRDefault="00E36D6A" w:rsidP="00050F9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3" w:type="dxa"/>
            <w:vAlign w:val="bottom"/>
          </w:tcPr>
          <w:p w14:paraId="3EF5D872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787D5737" w14:textId="057109F4" w:rsidR="00050F91" w:rsidRPr="00466246" w:rsidRDefault="00E36D6A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4,30</w:t>
            </w:r>
            <w:r w:rsidR="0046624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vAlign w:val="bottom"/>
          </w:tcPr>
          <w:p w14:paraId="7B87D5F5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2528174F" w14:textId="54AE90C4" w:rsidR="00050F91" w:rsidRPr="00C66271" w:rsidRDefault="00E36D6A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  <w:gridSpan w:val="2"/>
          </w:tcPr>
          <w:p w14:paraId="0E12FC8E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tcBorders>
              <w:bottom w:val="single" w:sz="4" w:space="0" w:color="auto"/>
            </w:tcBorders>
            <w:vAlign w:val="bottom"/>
          </w:tcPr>
          <w:p w14:paraId="096F98AC" w14:textId="44BD0743" w:rsidR="00050F91" w:rsidRPr="00C66271" w:rsidRDefault="00431C5A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50,652</w:t>
            </w:r>
          </w:p>
        </w:tc>
      </w:tr>
      <w:tr w:rsidR="00050F91" w:rsidRPr="00663DF5" w14:paraId="09191ADE" w14:textId="77777777" w:rsidTr="008769F3">
        <w:trPr>
          <w:trHeight w:val="20"/>
        </w:trPr>
        <w:tc>
          <w:tcPr>
            <w:tcW w:w="3191" w:type="dxa"/>
          </w:tcPr>
          <w:p w14:paraId="64AF9CBE" w14:textId="77777777" w:rsidR="00050F91" w:rsidRPr="00663DF5" w:rsidRDefault="00050F91" w:rsidP="00050F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01CFE90" w14:textId="77777777" w:rsidR="00050F91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35EB67A" w14:textId="77777777" w:rsidR="00050F91" w:rsidRDefault="00050F91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8B29D4" w14:textId="3C5F990D" w:rsidR="00050F91" w:rsidRPr="00C513FD" w:rsidRDefault="00E36D6A" w:rsidP="00050F91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45,898</w:t>
            </w:r>
          </w:p>
        </w:tc>
        <w:tc>
          <w:tcPr>
            <w:tcW w:w="222" w:type="dxa"/>
            <w:vAlign w:val="bottom"/>
          </w:tcPr>
          <w:p w14:paraId="1CD09D1C" w14:textId="77777777" w:rsidR="00050F91" w:rsidRPr="00663DF5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27EEA7" w14:textId="7B15BF79" w:rsidR="00050F91" w:rsidRPr="00C66271" w:rsidRDefault="00EC66F0" w:rsidP="00050F91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75,653</w:t>
            </w:r>
          </w:p>
        </w:tc>
        <w:tc>
          <w:tcPr>
            <w:tcW w:w="230" w:type="dxa"/>
            <w:vAlign w:val="bottom"/>
          </w:tcPr>
          <w:p w14:paraId="38FB27FA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397B36" w14:textId="583E6860" w:rsidR="00050F91" w:rsidRPr="00C66271" w:rsidRDefault="00EC66F0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47,060</w:t>
            </w:r>
          </w:p>
        </w:tc>
        <w:tc>
          <w:tcPr>
            <w:tcW w:w="227" w:type="dxa"/>
            <w:vAlign w:val="bottom"/>
          </w:tcPr>
          <w:p w14:paraId="363894D8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2EE39" w14:textId="55ACD27F" w:rsidR="00050F91" w:rsidRPr="00C66271" w:rsidRDefault="00E36D6A" w:rsidP="00050F9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1,578</w:t>
            </w:r>
          </w:p>
        </w:tc>
        <w:tc>
          <w:tcPr>
            <w:tcW w:w="223" w:type="dxa"/>
            <w:vAlign w:val="bottom"/>
          </w:tcPr>
          <w:p w14:paraId="7269CCAE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DE3674" w14:textId="3F5331BA" w:rsidR="00050F91" w:rsidRPr="00C66271" w:rsidRDefault="001344D1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4,306</w:t>
            </w:r>
          </w:p>
        </w:tc>
        <w:tc>
          <w:tcPr>
            <w:tcW w:w="236" w:type="dxa"/>
            <w:vAlign w:val="bottom"/>
          </w:tcPr>
          <w:p w14:paraId="6ADBFB18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3CCAB2" w14:textId="3BE5F358" w:rsidR="00050F91" w:rsidRPr="00C66271" w:rsidRDefault="00E36D6A" w:rsidP="00050F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212,008</w:t>
            </w:r>
          </w:p>
        </w:tc>
        <w:tc>
          <w:tcPr>
            <w:tcW w:w="227" w:type="dxa"/>
            <w:gridSpan w:val="2"/>
          </w:tcPr>
          <w:p w14:paraId="7B38D59E" w14:textId="77777777" w:rsidR="00050F91" w:rsidRPr="00C66271" w:rsidRDefault="00050F91" w:rsidP="00050F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680F20" w14:textId="2D8AED94" w:rsidR="00050F91" w:rsidRPr="00C66271" w:rsidRDefault="00E36D6A" w:rsidP="00050F91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386,503</w:t>
            </w:r>
          </w:p>
        </w:tc>
      </w:tr>
    </w:tbl>
    <w:p w14:paraId="04B9980E" w14:textId="0B5E8818" w:rsidR="001A4E10" w:rsidRDefault="001A4E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</w:rPr>
      </w:pPr>
    </w:p>
    <w:p w14:paraId="4497C5BA" w14:textId="1079802A" w:rsidR="001E29DA" w:rsidRDefault="001E29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</w:rPr>
      </w:pPr>
      <w:r>
        <w:rPr>
          <w:rFonts w:ascii="Angsana New" w:hAnsi="Angsana New" w:cs="Angsana New"/>
        </w:rPr>
        <w:br w:type="page"/>
      </w:r>
    </w:p>
    <w:tbl>
      <w:tblPr>
        <w:tblW w:w="14114" w:type="dxa"/>
        <w:tblInd w:w="450" w:type="dxa"/>
        <w:tblLook w:val="01E0" w:firstRow="1" w:lastRow="1" w:firstColumn="1" w:lastColumn="1" w:noHBand="0" w:noVBand="0"/>
      </w:tblPr>
      <w:tblGrid>
        <w:gridCol w:w="3191"/>
        <w:gridCol w:w="859"/>
        <w:gridCol w:w="236"/>
        <w:gridCol w:w="1166"/>
        <w:gridCol w:w="222"/>
        <w:gridCol w:w="1215"/>
        <w:gridCol w:w="230"/>
        <w:gridCol w:w="1206"/>
        <w:gridCol w:w="227"/>
        <w:gridCol w:w="1272"/>
        <w:gridCol w:w="223"/>
        <w:gridCol w:w="1205"/>
        <w:gridCol w:w="224"/>
        <w:gridCol w:w="1209"/>
        <w:gridCol w:w="227"/>
        <w:gridCol w:w="1202"/>
      </w:tblGrid>
      <w:tr w:rsidR="001F7A68" w:rsidRPr="00663DF5" w14:paraId="70D5215F" w14:textId="77777777" w:rsidTr="00A9050A">
        <w:trPr>
          <w:trHeight w:val="20"/>
        </w:trPr>
        <w:tc>
          <w:tcPr>
            <w:tcW w:w="3191" w:type="dxa"/>
            <w:vAlign w:val="bottom"/>
          </w:tcPr>
          <w:p w14:paraId="1EFD98DB" w14:textId="77777777" w:rsidR="001F7A68" w:rsidRPr="00663DF5" w:rsidRDefault="001F7A68" w:rsidP="001F2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59" w:type="dxa"/>
          </w:tcPr>
          <w:p w14:paraId="01DDBF96" w14:textId="77777777" w:rsidR="001F7A68" w:rsidRDefault="001F7A68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0B8F8C" w14:textId="77777777" w:rsidR="001F7A68" w:rsidRPr="00663DF5" w:rsidRDefault="001F7A68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7FFB9020" w14:textId="4F03DC44" w:rsidR="001F7A68" w:rsidRPr="001F7A68" w:rsidRDefault="001F7A68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1F7A6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050A" w:rsidRPr="00663DF5" w14:paraId="6F836F34" w14:textId="77777777" w:rsidTr="00FD7325">
        <w:trPr>
          <w:trHeight w:val="20"/>
        </w:trPr>
        <w:tc>
          <w:tcPr>
            <w:tcW w:w="3191" w:type="dxa"/>
            <w:vAlign w:val="bottom"/>
          </w:tcPr>
          <w:p w14:paraId="49AF9C13" w14:textId="6BFDDF2B" w:rsidR="00A9050A" w:rsidRPr="00663DF5" w:rsidRDefault="00A9050A" w:rsidP="001F2E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59" w:type="dxa"/>
          </w:tcPr>
          <w:p w14:paraId="01B41478" w14:textId="77777777" w:rsidR="00A9050A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35CA4892" w14:textId="77777777" w:rsidR="00A9050A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78F4E0CA" w14:textId="5EFFA77B" w:rsidR="00A9050A" w:rsidRPr="009C0808" w:rsidRDefault="00A9050A" w:rsidP="00DE25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108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5609925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66" w:type="dxa"/>
            <w:vAlign w:val="bottom"/>
          </w:tcPr>
          <w:p w14:paraId="2C6A0D43" w14:textId="5271B5F5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ที่ดินและ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676A5B0F" w14:textId="77777777" w:rsidR="00437C77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อาคารโรงงาน</w:t>
            </w:r>
          </w:p>
          <w:p w14:paraId="17AB8F03" w14:textId="7634310D" w:rsidR="00A9050A" w:rsidRPr="00663DF5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สำนักงาน</w:t>
            </w:r>
            <w:r>
              <w:rPr>
                <w:rFonts w:ascii="Angsana New" w:hAnsi="Angsana New" w:cs="Angsana New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007A55A8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</w:t>
            </w:r>
          </w:p>
          <w:p w14:paraId="2B9A26E8" w14:textId="7034C9AC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1BA945B0" w14:textId="21FFDAA6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</w:t>
            </w:r>
          </w:p>
          <w:p w14:paraId="47E3234A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ติดตั้งและ</w:t>
            </w:r>
          </w:p>
          <w:p w14:paraId="6E7A6154" w14:textId="6FCDAA1E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pacing w:val="-4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3476E218" w14:textId="1DF858ED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4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64C6E182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</w:t>
            </w:r>
          </w:p>
          <w:p w14:paraId="3CC61AAF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ระหว่างก่อสร้าง</w:t>
            </w:r>
          </w:p>
          <w:p w14:paraId="155E1DEB" w14:textId="16FA78FA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1202" w:type="dxa"/>
            <w:vAlign w:val="bottom"/>
          </w:tcPr>
          <w:p w14:paraId="072347BA" w14:textId="77777777" w:rsidR="00A9050A" w:rsidRPr="00663DF5" w:rsidRDefault="00A9050A" w:rsidP="001103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FC1FFB" w:rsidRPr="00663DF5" w14:paraId="7E78528D" w14:textId="77777777" w:rsidTr="00A9050A">
        <w:trPr>
          <w:trHeight w:val="20"/>
        </w:trPr>
        <w:tc>
          <w:tcPr>
            <w:tcW w:w="3191" w:type="dxa"/>
          </w:tcPr>
          <w:p w14:paraId="2E6EC5DE" w14:textId="21702CC5" w:rsidR="00FC1FFB" w:rsidRPr="00663DF5" w:rsidRDefault="00FC1FFB" w:rsidP="00757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03A83AB" w14:textId="77777777" w:rsidR="00FC1FFB" w:rsidRPr="00663DF5" w:rsidRDefault="00FC1FFB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FDA0FC3" w14:textId="77777777" w:rsidR="00FC1FFB" w:rsidRPr="00663DF5" w:rsidRDefault="00FC1FFB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4A176486" w14:textId="085BBC65" w:rsidR="00FC1FFB" w:rsidRPr="00663DF5" w:rsidRDefault="00FC1FFB" w:rsidP="00FC1FFB">
            <w:pPr>
              <w:pStyle w:val="acctfourfigures"/>
              <w:tabs>
                <w:tab w:val="clear" w:pos="765"/>
              </w:tabs>
              <w:spacing w:line="240" w:lineRule="auto"/>
              <w:ind w:left="-76" w:right="-13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E2527" w:rsidRPr="00663DF5" w14:paraId="68C5A0A6" w14:textId="77777777" w:rsidTr="00A9050A">
        <w:trPr>
          <w:trHeight w:val="20"/>
        </w:trPr>
        <w:tc>
          <w:tcPr>
            <w:tcW w:w="3191" w:type="dxa"/>
          </w:tcPr>
          <w:p w14:paraId="7CA4A7B0" w14:textId="677256D5" w:rsidR="00DE2527" w:rsidRPr="00663DF5" w:rsidRDefault="00DE2527" w:rsidP="00757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59" w:type="dxa"/>
          </w:tcPr>
          <w:p w14:paraId="67B4DDC5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0ACBD2A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53C1FB54" w14:textId="0B9B811D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53D3B109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7B3B9935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0" w:type="dxa"/>
            <w:vAlign w:val="bottom"/>
          </w:tcPr>
          <w:p w14:paraId="38717885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7429604D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  <w:vAlign w:val="bottom"/>
          </w:tcPr>
          <w:p w14:paraId="72606FF1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8B3680F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" w:type="dxa"/>
            <w:vAlign w:val="bottom"/>
          </w:tcPr>
          <w:p w14:paraId="15ABFCDD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0210760B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4" w:type="dxa"/>
            <w:vAlign w:val="bottom"/>
          </w:tcPr>
          <w:p w14:paraId="4C8D299C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E82268E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</w:tcPr>
          <w:p w14:paraId="420E011C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2E4D5BC0" w14:textId="77777777" w:rsidR="00DE2527" w:rsidRPr="00663DF5" w:rsidRDefault="00DE2527" w:rsidP="00EB387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672C7" w:rsidRPr="00663DF5" w14:paraId="6B1A6FB7" w14:textId="77777777" w:rsidTr="001301C0">
        <w:trPr>
          <w:trHeight w:val="20"/>
        </w:trPr>
        <w:tc>
          <w:tcPr>
            <w:tcW w:w="3191" w:type="dxa"/>
          </w:tcPr>
          <w:p w14:paraId="6FC12B17" w14:textId="31854AB1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859" w:type="dxa"/>
          </w:tcPr>
          <w:p w14:paraId="7582223E" w14:textId="77777777" w:rsidR="00E672C7" w:rsidRPr="007727E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C688DCD" w14:textId="77777777" w:rsidR="00E672C7" w:rsidRPr="007727EA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609F0891" w14:textId="33E00918" w:rsidR="00E672C7" w:rsidRPr="00E672C7" w:rsidRDefault="00E672C7" w:rsidP="006C383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50187C37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6622624" w14:textId="36A57C60" w:rsidR="00E672C7" w:rsidRPr="00E672C7" w:rsidRDefault="00E672C7" w:rsidP="006C3839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bidi="th-TH"/>
              </w:rPr>
              <w:t>131,703</w:t>
            </w:r>
          </w:p>
        </w:tc>
        <w:tc>
          <w:tcPr>
            <w:tcW w:w="230" w:type="dxa"/>
            <w:vAlign w:val="bottom"/>
          </w:tcPr>
          <w:p w14:paraId="0E5E1CF5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B89895E" w14:textId="1794C479" w:rsidR="00E672C7" w:rsidRPr="00E672C7" w:rsidRDefault="00E672C7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253,815</w:t>
            </w:r>
          </w:p>
        </w:tc>
        <w:tc>
          <w:tcPr>
            <w:tcW w:w="227" w:type="dxa"/>
            <w:vAlign w:val="bottom"/>
          </w:tcPr>
          <w:p w14:paraId="7667B4FC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3971F96" w14:textId="20D7B1D0" w:rsidR="00E672C7" w:rsidRPr="00E672C7" w:rsidRDefault="00E672C7" w:rsidP="006C383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bidi="th-TH"/>
              </w:rPr>
              <w:t>18,008</w:t>
            </w:r>
          </w:p>
        </w:tc>
        <w:tc>
          <w:tcPr>
            <w:tcW w:w="223" w:type="dxa"/>
            <w:vAlign w:val="bottom"/>
          </w:tcPr>
          <w:p w14:paraId="57A370AB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4262C49" w14:textId="15A61036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bidi="th-TH"/>
              </w:rPr>
              <w:t>24,777</w:t>
            </w:r>
          </w:p>
        </w:tc>
        <w:tc>
          <w:tcPr>
            <w:tcW w:w="224" w:type="dxa"/>
            <w:vAlign w:val="bottom"/>
          </w:tcPr>
          <w:p w14:paraId="377DB008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BD6EFA1" w14:textId="0FE7656C" w:rsidR="00E672C7" w:rsidRPr="00E672C7" w:rsidRDefault="00E672C7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bidi="th-TH"/>
              </w:rPr>
              <w:t>201,883</w:t>
            </w:r>
          </w:p>
        </w:tc>
        <w:tc>
          <w:tcPr>
            <w:tcW w:w="227" w:type="dxa"/>
          </w:tcPr>
          <w:p w14:paraId="2FB3F3B1" w14:textId="77777777" w:rsidR="00E672C7" w:rsidRPr="00E672C7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25989F0D" w14:textId="6B51E036" w:rsidR="00E672C7" w:rsidRPr="00E672C7" w:rsidRDefault="00E672C7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E672C7">
              <w:rPr>
                <w:rFonts w:ascii="Angsana New" w:hAnsi="Angsana New" w:cs="Angsana New"/>
                <w:sz w:val="30"/>
                <w:szCs w:val="30"/>
                <w:lang w:bidi="th-TH"/>
              </w:rPr>
              <w:t>676,084</w:t>
            </w:r>
          </w:p>
        </w:tc>
      </w:tr>
      <w:tr w:rsidR="00E672C7" w:rsidRPr="00663DF5" w14:paraId="2FE55E01" w14:textId="77777777" w:rsidTr="00A9050A">
        <w:trPr>
          <w:trHeight w:val="20"/>
        </w:trPr>
        <w:tc>
          <w:tcPr>
            <w:tcW w:w="3191" w:type="dxa"/>
          </w:tcPr>
          <w:p w14:paraId="703CAFF2" w14:textId="77777777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859" w:type="dxa"/>
          </w:tcPr>
          <w:p w14:paraId="1E39823E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F464F14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6336C97A" w14:textId="4A0BD10D" w:rsidR="00E672C7" w:rsidRPr="00FC1FFB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47DC432F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80A3132" w14:textId="6B9B4F49" w:rsidR="00E672C7" w:rsidRPr="00FC1FFB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8,759</w:t>
            </w:r>
          </w:p>
        </w:tc>
        <w:tc>
          <w:tcPr>
            <w:tcW w:w="230" w:type="dxa"/>
            <w:vAlign w:val="bottom"/>
          </w:tcPr>
          <w:p w14:paraId="6A0E442C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05A333C" w14:textId="16E72B95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6,334</w:t>
            </w:r>
          </w:p>
        </w:tc>
        <w:tc>
          <w:tcPr>
            <w:tcW w:w="227" w:type="dxa"/>
            <w:vAlign w:val="bottom"/>
          </w:tcPr>
          <w:p w14:paraId="5F6C6A2C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D3210F8" w14:textId="65697701" w:rsidR="00E672C7" w:rsidRPr="00FC1FFB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533</w:t>
            </w:r>
          </w:p>
        </w:tc>
        <w:tc>
          <w:tcPr>
            <w:tcW w:w="223" w:type="dxa"/>
            <w:vAlign w:val="bottom"/>
          </w:tcPr>
          <w:p w14:paraId="64C1E504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7D7BAC02" w14:textId="2570C94B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4" w:type="dxa"/>
            <w:vAlign w:val="bottom"/>
          </w:tcPr>
          <w:p w14:paraId="0C82B59A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0D7D8594" w14:textId="246D095A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26,445</w:t>
            </w:r>
          </w:p>
        </w:tc>
        <w:tc>
          <w:tcPr>
            <w:tcW w:w="227" w:type="dxa"/>
          </w:tcPr>
          <w:p w14:paraId="237A2DD3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213CADD4" w14:textId="28BE1639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42,071</w:t>
            </w:r>
          </w:p>
        </w:tc>
      </w:tr>
      <w:tr w:rsidR="00E672C7" w:rsidRPr="00663DF5" w14:paraId="55865BFD" w14:textId="77777777" w:rsidTr="00A9050A">
        <w:trPr>
          <w:trHeight w:val="20"/>
        </w:trPr>
        <w:tc>
          <w:tcPr>
            <w:tcW w:w="3191" w:type="dxa"/>
          </w:tcPr>
          <w:p w14:paraId="0D7EEE64" w14:textId="62E89336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859" w:type="dxa"/>
          </w:tcPr>
          <w:p w14:paraId="598C20DB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6FD56A0A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695204D4" w14:textId="5C53657F" w:rsidR="00E672C7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0A903B52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A406765" w14:textId="1BF609F6" w:rsidR="00E672C7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6,211</w:t>
            </w:r>
          </w:p>
        </w:tc>
        <w:tc>
          <w:tcPr>
            <w:tcW w:w="230" w:type="dxa"/>
            <w:vAlign w:val="bottom"/>
          </w:tcPr>
          <w:p w14:paraId="73CB66C7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5D32DF5F" w14:textId="26CB17DE" w:rsidR="00E672C7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11,925</w:t>
            </w:r>
          </w:p>
        </w:tc>
        <w:tc>
          <w:tcPr>
            <w:tcW w:w="227" w:type="dxa"/>
            <w:vAlign w:val="bottom"/>
          </w:tcPr>
          <w:p w14:paraId="03B01BC1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6255F3B" w14:textId="5F51DE46" w:rsidR="00E672C7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32C3230A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032410DA" w14:textId="55FEF6D6" w:rsidR="00E672C7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19A722FC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3BF5E255" w14:textId="73D8401F" w:rsidR="00E672C7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18,136)</w:t>
            </w:r>
          </w:p>
        </w:tc>
        <w:tc>
          <w:tcPr>
            <w:tcW w:w="227" w:type="dxa"/>
          </w:tcPr>
          <w:p w14:paraId="62F8BDFA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B9D1D9F" w14:textId="6869767F" w:rsidR="00E672C7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E672C7" w:rsidRPr="00663DF5" w14:paraId="7E130725" w14:textId="77777777" w:rsidTr="00A9050A">
        <w:trPr>
          <w:trHeight w:val="20"/>
        </w:trPr>
        <w:tc>
          <w:tcPr>
            <w:tcW w:w="3191" w:type="dxa"/>
          </w:tcPr>
          <w:p w14:paraId="2E3C71A2" w14:textId="2C232693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859" w:type="dxa"/>
          </w:tcPr>
          <w:p w14:paraId="3005EB33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6E1CD20D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5FE0211A" w14:textId="151828F7" w:rsidR="00E672C7" w:rsidRPr="00FC1FFB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3462C6B3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4C6D9C37" w14:textId="1C90F1A0" w:rsidR="00E672C7" w:rsidRPr="00FC1FFB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0" w:type="dxa"/>
            <w:vAlign w:val="bottom"/>
          </w:tcPr>
          <w:p w14:paraId="240EC5FF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65CE7D35" w14:textId="28940F79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(1,018)</w:t>
            </w:r>
          </w:p>
        </w:tc>
        <w:tc>
          <w:tcPr>
            <w:tcW w:w="227" w:type="dxa"/>
            <w:vAlign w:val="bottom"/>
          </w:tcPr>
          <w:p w14:paraId="3DA65596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312E3495" w14:textId="66894D40" w:rsidR="00E672C7" w:rsidRPr="00FC1FFB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54A410D8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5270AB5" w14:textId="1DE814E3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35D28C3C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95AA266" w14:textId="2946531A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7" w:type="dxa"/>
          </w:tcPr>
          <w:p w14:paraId="551523A1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2704CC01" w14:textId="2B9560BF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(1,018)</w:t>
            </w:r>
          </w:p>
        </w:tc>
      </w:tr>
      <w:tr w:rsidR="00E672C7" w:rsidRPr="00663DF5" w14:paraId="43EEF18F" w14:textId="77777777" w:rsidTr="00EB4D2B">
        <w:trPr>
          <w:trHeight w:val="20"/>
        </w:trPr>
        <w:tc>
          <w:tcPr>
            <w:tcW w:w="4050" w:type="dxa"/>
            <w:gridSpan w:val="2"/>
          </w:tcPr>
          <w:p w14:paraId="003CD16E" w14:textId="7171F8D8" w:rsidR="00E672C7" w:rsidRPr="00663DF5" w:rsidRDefault="00E672C7" w:rsidP="00E672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83B243B" w14:textId="77777777" w:rsidR="00E672C7" w:rsidRPr="00663DF5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7EB88909" w14:textId="3D1D0418" w:rsidR="00E672C7" w:rsidRPr="00FC1FFB" w:rsidRDefault="00E672C7" w:rsidP="00E672C7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086E20E0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03EFD592" w14:textId="4428949B" w:rsidR="00E672C7" w:rsidRPr="00FC1FFB" w:rsidRDefault="00E672C7" w:rsidP="00E672C7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146,673</w:t>
            </w:r>
          </w:p>
        </w:tc>
        <w:tc>
          <w:tcPr>
            <w:tcW w:w="230" w:type="dxa"/>
            <w:vAlign w:val="bottom"/>
          </w:tcPr>
          <w:p w14:paraId="22E0EB40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29ADCC58" w14:textId="360F8972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271,056</w:t>
            </w:r>
          </w:p>
        </w:tc>
        <w:tc>
          <w:tcPr>
            <w:tcW w:w="227" w:type="dxa"/>
            <w:vAlign w:val="bottom"/>
          </w:tcPr>
          <w:p w14:paraId="0B851A7F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C563B67" w14:textId="056C4E73" w:rsidR="00E672C7" w:rsidRPr="00FC1FFB" w:rsidRDefault="00E672C7" w:rsidP="00E672C7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18,541</w:t>
            </w:r>
          </w:p>
        </w:tc>
        <w:tc>
          <w:tcPr>
            <w:tcW w:w="223" w:type="dxa"/>
            <w:vAlign w:val="bottom"/>
          </w:tcPr>
          <w:p w14:paraId="633199E9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00EA6208" w14:textId="4D74BE4A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24,777</w:t>
            </w:r>
          </w:p>
        </w:tc>
        <w:tc>
          <w:tcPr>
            <w:tcW w:w="224" w:type="dxa"/>
            <w:vAlign w:val="bottom"/>
          </w:tcPr>
          <w:p w14:paraId="3ABF6CFA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5CC482C5" w14:textId="42E5AED4" w:rsidR="00E672C7" w:rsidRPr="00FC1FFB" w:rsidRDefault="00E672C7" w:rsidP="00E672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210,192</w:t>
            </w:r>
          </w:p>
        </w:tc>
        <w:tc>
          <w:tcPr>
            <w:tcW w:w="227" w:type="dxa"/>
          </w:tcPr>
          <w:p w14:paraId="79D99D99" w14:textId="77777777" w:rsidR="00E672C7" w:rsidRPr="00FC1FFB" w:rsidRDefault="00E672C7" w:rsidP="00E672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2C7FF536" w14:textId="033B2BE4" w:rsidR="00E672C7" w:rsidRPr="00FC1FFB" w:rsidRDefault="00E672C7" w:rsidP="00E672C7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717,137</w:t>
            </w:r>
          </w:p>
        </w:tc>
      </w:tr>
      <w:tr w:rsidR="00DE2527" w:rsidRPr="00663DF5" w14:paraId="52CB226E" w14:textId="77777777" w:rsidTr="00A9050A">
        <w:trPr>
          <w:trHeight w:val="20"/>
        </w:trPr>
        <w:tc>
          <w:tcPr>
            <w:tcW w:w="3191" w:type="dxa"/>
          </w:tcPr>
          <w:p w14:paraId="57687B21" w14:textId="77777777" w:rsidR="00DE2527" w:rsidRPr="00663DF5" w:rsidRDefault="00DE2527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859" w:type="dxa"/>
          </w:tcPr>
          <w:p w14:paraId="5467A3D3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704C60C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5E488311" w14:textId="45C904BB" w:rsidR="00DE2527" w:rsidRPr="00F57C8C" w:rsidRDefault="00E36D6A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1ED91A77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09D9014E" w14:textId="5154289A" w:rsidR="00DE2527" w:rsidRPr="00663DF5" w:rsidRDefault="00E36D6A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5B3ABF">
              <w:rPr>
                <w:rFonts w:ascii="Angsana New" w:hAnsi="Angsana New" w:cs="Angsana New"/>
                <w:sz w:val="30"/>
                <w:szCs w:val="30"/>
              </w:rPr>
              <w:t>5,191</w:t>
            </w:r>
          </w:p>
        </w:tc>
        <w:tc>
          <w:tcPr>
            <w:tcW w:w="230" w:type="dxa"/>
            <w:vAlign w:val="bottom"/>
          </w:tcPr>
          <w:p w14:paraId="6513B80B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0886C5E" w14:textId="6A48B9CC" w:rsidR="00DE2527" w:rsidRPr="00663DF5" w:rsidRDefault="005B3ABF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7,047</w:t>
            </w:r>
          </w:p>
        </w:tc>
        <w:tc>
          <w:tcPr>
            <w:tcW w:w="227" w:type="dxa"/>
            <w:vAlign w:val="bottom"/>
          </w:tcPr>
          <w:p w14:paraId="4CB21AFA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7C1D7F0" w14:textId="459FC82E" w:rsidR="00DE2527" w:rsidRPr="00663DF5" w:rsidRDefault="00311CE6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399</w:t>
            </w:r>
          </w:p>
        </w:tc>
        <w:tc>
          <w:tcPr>
            <w:tcW w:w="223" w:type="dxa"/>
            <w:vAlign w:val="bottom"/>
          </w:tcPr>
          <w:p w14:paraId="1285FA57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8E1A184" w14:textId="2242353C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3,729</w:t>
            </w:r>
          </w:p>
        </w:tc>
        <w:tc>
          <w:tcPr>
            <w:tcW w:w="224" w:type="dxa"/>
            <w:vAlign w:val="bottom"/>
          </w:tcPr>
          <w:p w14:paraId="42FE0A7D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6E52678" w14:textId="1D8F3959" w:rsidR="00DE2527" w:rsidRPr="00663DF5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8,539</w:t>
            </w:r>
          </w:p>
        </w:tc>
        <w:tc>
          <w:tcPr>
            <w:tcW w:w="227" w:type="dxa"/>
          </w:tcPr>
          <w:p w14:paraId="400180E4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4BA869E" w14:textId="63626038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5B3ABF">
              <w:rPr>
                <w:rFonts w:ascii="Angsana New" w:hAnsi="Angsana New" w:cs="Angsana New"/>
                <w:sz w:val="30"/>
                <w:szCs w:val="30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8C6BEB">
              <w:rPr>
                <w:rFonts w:ascii="Angsana New" w:hAnsi="Angsana New" w:cs="Angsana New"/>
                <w:sz w:val="30"/>
                <w:szCs w:val="30"/>
              </w:rPr>
              <w:t>905</w:t>
            </w:r>
          </w:p>
        </w:tc>
      </w:tr>
      <w:tr w:rsidR="00DE2527" w:rsidRPr="00663DF5" w14:paraId="141A6D0E" w14:textId="77777777" w:rsidTr="00A9050A">
        <w:trPr>
          <w:trHeight w:val="20"/>
        </w:trPr>
        <w:tc>
          <w:tcPr>
            <w:tcW w:w="3191" w:type="dxa"/>
          </w:tcPr>
          <w:p w14:paraId="55F4B74B" w14:textId="77777777" w:rsidR="00DE2527" w:rsidRPr="00663DF5" w:rsidRDefault="00DE2527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859" w:type="dxa"/>
          </w:tcPr>
          <w:p w14:paraId="7BDEDDE4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FF3663F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28289037" w14:textId="4BC75C17" w:rsidR="00DE2527" w:rsidRPr="00663DF5" w:rsidRDefault="00E36D6A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37314AE6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791326E1" w14:textId="26BB62FA" w:rsidR="00DE2527" w:rsidRPr="00663DF5" w:rsidRDefault="00311CE6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</w:t>
            </w:r>
          </w:p>
        </w:tc>
        <w:tc>
          <w:tcPr>
            <w:tcW w:w="230" w:type="dxa"/>
            <w:vAlign w:val="bottom"/>
          </w:tcPr>
          <w:p w14:paraId="6EC770F5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74456482" w14:textId="5B155055" w:rsidR="00DE2527" w:rsidRPr="00663DF5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6,668</w:t>
            </w:r>
          </w:p>
        </w:tc>
        <w:tc>
          <w:tcPr>
            <w:tcW w:w="227" w:type="dxa"/>
            <w:vAlign w:val="bottom"/>
          </w:tcPr>
          <w:p w14:paraId="252DB2A9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52BB25E" w14:textId="1DCF6700" w:rsidR="00DE2527" w:rsidRPr="00663DF5" w:rsidRDefault="00311CE6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3" w:type="dxa"/>
            <w:vAlign w:val="bottom"/>
          </w:tcPr>
          <w:p w14:paraId="5866AA19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759854C6" w14:textId="610115F0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4" w:type="dxa"/>
            <w:vAlign w:val="bottom"/>
          </w:tcPr>
          <w:p w14:paraId="6FF92C02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451A4123" w14:textId="7013C04D" w:rsidR="00DE2527" w:rsidRPr="009922E8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(6,723)</w:t>
            </w:r>
          </w:p>
        </w:tc>
        <w:tc>
          <w:tcPr>
            <w:tcW w:w="227" w:type="dxa"/>
          </w:tcPr>
          <w:p w14:paraId="1B41B1A9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424960FC" w14:textId="29345479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733636" w:rsidRPr="00663DF5" w14:paraId="304EA8FB" w14:textId="77777777" w:rsidTr="00A9050A">
        <w:trPr>
          <w:trHeight w:val="20"/>
        </w:trPr>
        <w:tc>
          <w:tcPr>
            <w:tcW w:w="3191" w:type="dxa"/>
          </w:tcPr>
          <w:p w14:paraId="53E98CD1" w14:textId="638CE76A" w:rsidR="00733636" w:rsidRPr="00663DF5" w:rsidRDefault="00A65783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  <w:r>
              <w:rPr>
                <w:rFonts w:ascii="Angsana New" w:hAnsi="Angsana New" w:cs="Angsana New"/>
                <w:sz w:val="30"/>
                <w:szCs w:val="30"/>
              </w:rPr>
              <w:t>/</w:t>
            </w:r>
            <w:r w:rsidR="00F371B8">
              <w:rPr>
                <w:rFonts w:ascii="Angsana New" w:hAnsi="Angsana New" w:cs="Angsana New" w:hint="cs"/>
                <w:sz w:val="30"/>
                <w:szCs w:val="30"/>
                <w:cs/>
              </w:rPr>
              <w:t>ตัด</w:t>
            </w:r>
            <w:r w:rsidR="00733636"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59" w:type="dxa"/>
          </w:tcPr>
          <w:p w14:paraId="41CC152D" w14:textId="77777777" w:rsidR="00733636" w:rsidRDefault="00733636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4D5544BA" w14:textId="77777777" w:rsidR="00733636" w:rsidRDefault="00733636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5B3A6431" w14:textId="3A24B63F" w:rsidR="00733636" w:rsidRPr="00663DF5" w:rsidRDefault="00E36D6A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6A2296B9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4BFD18C3" w14:textId="7DD0D873" w:rsidR="00733636" w:rsidRPr="00663DF5" w:rsidRDefault="00311CE6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0" w:type="dxa"/>
            <w:vAlign w:val="bottom"/>
          </w:tcPr>
          <w:p w14:paraId="47ABDDB6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27656609" w14:textId="5E942099" w:rsidR="00733636" w:rsidRPr="00663DF5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(1,352)</w:t>
            </w:r>
          </w:p>
        </w:tc>
        <w:tc>
          <w:tcPr>
            <w:tcW w:w="227" w:type="dxa"/>
            <w:vAlign w:val="bottom"/>
          </w:tcPr>
          <w:p w14:paraId="780835B7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E01B480" w14:textId="6A772795" w:rsidR="00733636" w:rsidRPr="00663DF5" w:rsidRDefault="00311CE6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(452)</w:t>
            </w:r>
          </w:p>
        </w:tc>
        <w:tc>
          <w:tcPr>
            <w:tcW w:w="223" w:type="dxa"/>
            <w:vAlign w:val="bottom"/>
          </w:tcPr>
          <w:p w14:paraId="527678A0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5FE8225" w14:textId="337718AA" w:rsidR="00733636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(11,493)</w:t>
            </w:r>
          </w:p>
        </w:tc>
        <w:tc>
          <w:tcPr>
            <w:tcW w:w="224" w:type="dxa"/>
            <w:vAlign w:val="bottom"/>
          </w:tcPr>
          <w:p w14:paraId="2FD38E20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2001C71" w14:textId="40C533B2" w:rsidR="00733636" w:rsidRPr="00663DF5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7" w:type="dxa"/>
          </w:tcPr>
          <w:p w14:paraId="39500B72" w14:textId="77777777" w:rsidR="00733636" w:rsidRPr="00663DF5" w:rsidRDefault="00733636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4ED3D993" w14:textId="4313AA2E" w:rsidR="00733636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(13,297)</w:t>
            </w:r>
          </w:p>
        </w:tc>
      </w:tr>
      <w:tr w:rsidR="00DE2527" w:rsidRPr="00663DF5" w14:paraId="13CA7C33" w14:textId="77777777" w:rsidTr="00A9050A">
        <w:trPr>
          <w:trHeight w:val="20"/>
        </w:trPr>
        <w:tc>
          <w:tcPr>
            <w:tcW w:w="3191" w:type="dxa"/>
          </w:tcPr>
          <w:p w14:paraId="0B5D2B99" w14:textId="736ECA25" w:rsidR="00DE2527" w:rsidRPr="00663DF5" w:rsidRDefault="00DE2527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E672C7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1725BF53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E297EB0" w14:textId="77777777" w:rsidR="00DE2527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E43CF" w14:textId="27C6BC73" w:rsidR="00DE2527" w:rsidRPr="00663DF5" w:rsidRDefault="005B3ABF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45,898</w:t>
            </w:r>
          </w:p>
        </w:tc>
        <w:tc>
          <w:tcPr>
            <w:tcW w:w="222" w:type="dxa"/>
            <w:vAlign w:val="bottom"/>
          </w:tcPr>
          <w:p w14:paraId="0B5C0AA9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19A2F" w14:textId="4569C936" w:rsidR="00DE2527" w:rsidRPr="00663DF5" w:rsidRDefault="00311CE6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5B3AB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71,919</w:t>
            </w:r>
          </w:p>
        </w:tc>
        <w:tc>
          <w:tcPr>
            <w:tcW w:w="230" w:type="dxa"/>
            <w:vAlign w:val="bottom"/>
          </w:tcPr>
          <w:p w14:paraId="6F54DE07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D6B465" w14:textId="5C26F69C" w:rsidR="00DE2527" w:rsidRPr="00D65B5F" w:rsidRDefault="005B3ABF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283,419</w:t>
            </w:r>
          </w:p>
        </w:tc>
        <w:tc>
          <w:tcPr>
            <w:tcW w:w="227" w:type="dxa"/>
            <w:vAlign w:val="bottom"/>
          </w:tcPr>
          <w:p w14:paraId="38D3584A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EE14E" w14:textId="351ADB95" w:rsidR="00DE2527" w:rsidRPr="00663DF5" w:rsidRDefault="00311CE6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18,488</w:t>
            </w:r>
          </w:p>
        </w:tc>
        <w:tc>
          <w:tcPr>
            <w:tcW w:w="223" w:type="dxa"/>
            <w:vAlign w:val="bottom"/>
          </w:tcPr>
          <w:p w14:paraId="4D463FAF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5E7F4" w14:textId="018CD006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17,013</w:t>
            </w:r>
          </w:p>
        </w:tc>
        <w:tc>
          <w:tcPr>
            <w:tcW w:w="224" w:type="dxa"/>
            <w:vAlign w:val="bottom"/>
          </w:tcPr>
          <w:p w14:paraId="4CA04B24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6F7334" w14:textId="618C285C" w:rsidR="00DE2527" w:rsidRPr="00663DF5" w:rsidRDefault="00311CE6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212,008</w:t>
            </w:r>
          </w:p>
        </w:tc>
        <w:tc>
          <w:tcPr>
            <w:tcW w:w="227" w:type="dxa"/>
          </w:tcPr>
          <w:p w14:paraId="1AA3648A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4C306" w14:textId="5362A8ED" w:rsidR="00DE2527" w:rsidRPr="00663DF5" w:rsidRDefault="00311CE6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74</w:t>
            </w:r>
            <w:r w:rsidR="008C6BE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8,745</w:t>
            </w:r>
          </w:p>
        </w:tc>
      </w:tr>
      <w:tr w:rsidR="00DE2527" w:rsidRPr="00663DF5" w14:paraId="5C870B14" w14:textId="77777777" w:rsidTr="00A9050A">
        <w:trPr>
          <w:trHeight w:val="20"/>
        </w:trPr>
        <w:tc>
          <w:tcPr>
            <w:tcW w:w="3191" w:type="dxa"/>
          </w:tcPr>
          <w:p w14:paraId="5A0B5AC9" w14:textId="77777777" w:rsidR="00DE2527" w:rsidRPr="00663DF5" w:rsidRDefault="00DE2527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1ACB45E0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03446F41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00A6BBF2" w14:textId="38EDEDDF" w:rsidR="00DE2527" w:rsidRPr="00663DF5" w:rsidRDefault="00DE2527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1784EE1C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61AF6EAE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2235EBA2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099D5C8E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74F457A0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5CD27D20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121712F6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1A3F3525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05E694C0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79E54816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6C0B78FD" w14:textId="77777777" w:rsidR="00DE2527" w:rsidRPr="00663DF5" w:rsidRDefault="00DE2527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0F2D6BA3" w14:textId="77777777" w:rsidR="00DE2527" w:rsidRPr="00663DF5" w:rsidRDefault="00DE2527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476029" w:rsidRPr="00663DF5" w14:paraId="37AE8F78" w14:textId="77777777" w:rsidTr="00A9050A">
        <w:trPr>
          <w:trHeight w:val="20"/>
        </w:trPr>
        <w:tc>
          <w:tcPr>
            <w:tcW w:w="3191" w:type="dxa"/>
          </w:tcPr>
          <w:p w14:paraId="16CE4E76" w14:textId="77777777" w:rsidR="00476029" w:rsidRPr="00663DF5" w:rsidRDefault="00476029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03A4BB0B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61A854FC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11D12609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1FACDC9F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45987FD3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066CA71C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11538E67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4D8AC5DB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FD5447D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13B158C3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15A6F327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40CAEF7E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445283D3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2C980155" w14:textId="77777777" w:rsidR="00476029" w:rsidRPr="00663DF5" w:rsidRDefault="00476029" w:rsidP="00C3354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5E77DEE3" w14:textId="77777777" w:rsidR="00476029" w:rsidRPr="00663DF5" w:rsidRDefault="00476029" w:rsidP="00B40A35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</w:tbl>
    <w:p w14:paraId="6EF4F6F2" w14:textId="77777777" w:rsidR="00A5351E" w:rsidRDefault="00A5351E">
      <w:r>
        <w:br w:type="page"/>
      </w:r>
    </w:p>
    <w:tbl>
      <w:tblPr>
        <w:tblW w:w="14114" w:type="dxa"/>
        <w:tblInd w:w="450" w:type="dxa"/>
        <w:tblLook w:val="01E0" w:firstRow="1" w:lastRow="1" w:firstColumn="1" w:lastColumn="1" w:noHBand="0" w:noVBand="0"/>
      </w:tblPr>
      <w:tblGrid>
        <w:gridCol w:w="3191"/>
        <w:gridCol w:w="859"/>
        <w:gridCol w:w="236"/>
        <w:gridCol w:w="1166"/>
        <w:gridCol w:w="222"/>
        <w:gridCol w:w="1215"/>
        <w:gridCol w:w="230"/>
        <w:gridCol w:w="1206"/>
        <w:gridCol w:w="227"/>
        <w:gridCol w:w="1272"/>
        <w:gridCol w:w="223"/>
        <w:gridCol w:w="1205"/>
        <w:gridCol w:w="224"/>
        <w:gridCol w:w="1209"/>
        <w:gridCol w:w="227"/>
        <w:gridCol w:w="1202"/>
      </w:tblGrid>
      <w:tr w:rsidR="00A9050A" w:rsidRPr="00663DF5" w14:paraId="0E992629" w14:textId="77777777" w:rsidTr="00AA27E1">
        <w:trPr>
          <w:trHeight w:val="20"/>
        </w:trPr>
        <w:tc>
          <w:tcPr>
            <w:tcW w:w="3191" w:type="dxa"/>
          </w:tcPr>
          <w:p w14:paraId="394D9194" w14:textId="6D4E4689" w:rsidR="00A9050A" w:rsidRPr="00663DF5" w:rsidRDefault="00A9050A" w:rsidP="00C335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6FD6A6AB" w14:textId="77777777" w:rsidR="00A9050A" w:rsidRPr="00663DF5" w:rsidRDefault="00A9050A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8C4DF0A" w14:textId="77777777" w:rsidR="00A9050A" w:rsidRPr="00663DF5" w:rsidRDefault="00A9050A" w:rsidP="00B40A35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70086F0D" w14:textId="2D76DF7D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-110" w:hanging="7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F7A6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050A" w:rsidRPr="00663DF5" w14:paraId="2601C056" w14:textId="77777777" w:rsidTr="009B4F33">
        <w:trPr>
          <w:trHeight w:val="20"/>
        </w:trPr>
        <w:tc>
          <w:tcPr>
            <w:tcW w:w="3191" w:type="dxa"/>
          </w:tcPr>
          <w:p w14:paraId="24599DAE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1B661F1B" w14:textId="77777777" w:rsidR="00A9050A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37C40223" w14:textId="77777777" w:rsidR="00A9050A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1D02EB30" w14:textId="7592BC72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108" w:hanging="9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C080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36" w:type="dxa"/>
          </w:tcPr>
          <w:p w14:paraId="14055526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2BA05BF0" w14:textId="4A5A90B2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ที่ดินและ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0DEB3643" w14:textId="77777777" w:rsidR="00437C77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อาคารโรงงาน</w:t>
            </w:r>
          </w:p>
          <w:p w14:paraId="6DB5659A" w14:textId="138D5CA5" w:rsidR="00A9050A" w:rsidRPr="00663DF5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สำนักงาน</w:t>
            </w:r>
            <w:r>
              <w:rPr>
                <w:rFonts w:ascii="Angsana New" w:hAnsi="Angsana New" w:cs="Angsana New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64DFBFED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</w:t>
            </w:r>
          </w:p>
          <w:p w14:paraId="6307C91E" w14:textId="76D2D17E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9050A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27EB738A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</w:t>
            </w:r>
          </w:p>
          <w:p w14:paraId="0EBC2E3B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ติดตั้งและ</w:t>
            </w:r>
          </w:p>
          <w:p w14:paraId="4C786017" w14:textId="644650A4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pacing w:val="-4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410B235A" w14:textId="4EE752CE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4B86C4CB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</w:t>
            </w:r>
          </w:p>
          <w:p w14:paraId="0C3877A4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ระหว่างก่อสร้าง</w:t>
            </w:r>
          </w:p>
          <w:p w14:paraId="15F530A7" w14:textId="6D528486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1202" w:type="dxa"/>
            <w:vAlign w:val="bottom"/>
          </w:tcPr>
          <w:p w14:paraId="7A583BF9" w14:textId="6ACB9FA3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A9050A" w:rsidRPr="00663DF5" w14:paraId="7A5E645F" w14:textId="77777777" w:rsidTr="00972DF2">
        <w:trPr>
          <w:trHeight w:val="20"/>
        </w:trPr>
        <w:tc>
          <w:tcPr>
            <w:tcW w:w="3191" w:type="dxa"/>
          </w:tcPr>
          <w:p w14:paraId="2C3C66E7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24448695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3EBD3B9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43CF14D1" w14:textId="141320E4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-110" w:hanging="7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9050A" w:rsidRPr="00663DF5" w14:paraId="5171B8C7" w14:textId="77777777" w:rsidTr="00A9050A">
        <w:trPr>
          <w:trHeight w:val="20"/>
        </w:trPr>
        <w:tc>
          <w:tcPr>
            <w:tcW w:w="3191" w:type="dxa"/>
          </w:tcPr>
          <w:p w14:paraId="4C306801" w14:textId="3D5C428A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ค่าเสื่อมราคา</w:t>
            </w:r>
            <w:r w:rsidR="00043C0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859" w:type="dxa"/>
          </w:tcPr>
          <w:p w14:paraId="52F9876F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49CD7D59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7812D131" w14:textId="2C5BA5EF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04F0350C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0E2FC4BC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0" w:type="dxa"/>
            <w:vAlign w:val="bottom"/>
          </w:tcPr>
          <w:p w14:paraId="599B1CB0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2EA87537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  <w:vAlign w:val="bottom"/>
          </w:tcPr>
          <w:p w14:paraId="0FA57A54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A529698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3" w:type="dxa"/>
            <w:vAlign w:val="bottom"/>
          </w:tcPr>
          <w:p w14:paraId="2D683A42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128FC52E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4" w:type="dxa"/>
            <w:vAlign w:val="bottom"/>
          </w:tcPr>
          <w:p w14:paraId="308C28F7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0C0C4880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27" w:type="dxa"/>
          </w:tcPr>
          <w:p w14:paraId="4E4615E4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1C298ED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0558" w:rsidRPr="00663DF5" w14:paraId="710763A3" w14:textId="77777777" w:rsidTr="00883353">
        <w:trPr>
          <w:trHeight w:val="20"/>
        </w:trPr>
        <w:tc>
          <w:tcPr>
            <w:tcW w:w="3191" w:type="dxa"/>
          </w:tcPr>
          <w:p w14:paraId="1972F7D3" w14:textId="42282C30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8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859" w:type="dxa"/>
          </w:tcPr>
          <w:p w14:paraId="414B7F2C" w14:textId="77777777" w:rsidR="00910558" w:rsidRPr="007727EA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85AA503" w14:textId="77777777" w:rsidR="00910558" w:rsidRPr="007727EA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6A9A21E2" w14:textId="1C912A43" w:rsidR="00910558" w:rsidRP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3612B8D6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0749CC80" w14:textId="439559CB" w:rsidR="00910558" w:rsidRPr="00910558" w:rsidRDefault="00910558" w:rsidP="006C3839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94,277</w:t>
            </w:r>
          </w:p>
        </w:tc>
        <w:tc>
          <w:tcPr>
            <w:tcW w:w="230" w:type="dxa"/>
            <w:vAlign w:val="bottom"/>
          </w:tcPr>
          <w:p w14:paraId="35370D69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1C0A56DB" w14:textId="221986C2" w:rsidR="00910558" w:rsidRPr="00910558" w:rsidRDefault="00910558" w:rsidP="006C3839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229,469</w:t>
            </w:r>
          </w:p>
        </w:tc>
        <w:tc>
          <w:tcPr>
            <w:tcW w:w="227" w:type="dxa"/>
            <w:vAlign w:val="bottom"/>
          </w:tcPr>
          <w:p w14:paraId="53B2BDA3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B220B42" w14:textId="47B6253B" w:rsidR="00910558" w:rsidRPr="00910558" w:rsidRDefault="00910558" w:rsidP="006C383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15,691</w:t>
            </w:r>
          </w:p>
        </w:tc>
        <w:tc>
          <w:tcPr>
            <w:tcW w:w="223" w:type="dxa"/>
            <w:vAlign w:val="bottom"/>
          </w:tcPr>
          <w:p w14:paraId="34168BD0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5FFE842D" w14:textId="0CAC87F1" w:rsidR="00910558" w:rsidRPr="00910558" w:rsidRDefault="00910558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24,059</w:t>
            </w:r>
          </w:p>
        </w:tc>
        <w:tc>
          <w:tcPr>
            <w:tcW w:w="224" w:type="dxa"/>
            <w:vAlign w:val="bottom"/>
          </w:tcPr>
          <w:p w14:paraId="4221957A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1D704F13" w14:textId="471068CB" w:rsidR="00910558" w:rsidRPr="00910558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27" w:type="dxa"/>
          </w:tcPr>
          <w:p w14:paraId="78965900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3AE151AE" w14:textId="65A671F7" w:rsidR="00910558" w:rsidRPr="00910558" w:rsidRDefault="00910558" w:rsidP="006C3839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bidi="th-TH"/>
              </w:rPr>
              <w:t>363,496</w:t>
            </w:r>
          </w:p>
        </w:tc>
      </w:tr>
      <w:tr w:rsidR="00910558" w:rsidRPr="00663DF5" w14:paraId="0448606E" w14:textId="77777777" w:rsidTr="00A9050A">
        <w:trPr>
          <w:trHeight w:val="20"/>
        </w:trPr>
        <w:tc>
          <w:tcPr>
            <w:tcW w:w="3191" w:type="dxa"/>
          </w:tcPr>
          <w:p w14:paraId="15926106" w14:textId="6DD42F71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59" w:type="dxa"/>
          </w:tcPr>
          <w:p w14:paraId="2BA0D3F6" w14:textId="14860486" w:rsidR="00910558" w:rsidRPr="00DE2527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left="-60" w:right="-110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236" w:type="dxa"/>
          </w:tcPr>
          <w:p w14:paraId="53F0415C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43083AB7" w14:textId="172ADA49" w:rsid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2DC16595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F62DC91" w14:textId="6DAF5386" w:rsidR="00910558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10,117</w:t>
            </w:r>
          </w:p>
        </w:tc>
        <w:tc>
          <w:tcPr>
            <w:tcW w:w="230" w:type="dxa"/>
            <w:vAlign w:val="bottom"/>
          </w:tcPr>
          <w:p w14:paraId="3EB4A5E8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334D793E" w14:textId="5814E1B6" w:rsidR="00910558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6,439</w:t>
            </w:r>
          </w:p>
        </w:tc>
        <w:tc>
          <w:tcPr>
            <w:tcW w:w="227" w:type="dxa"/>
            <w:vAlign w:val="bottom"/>
          </w:tcPr>
          <w:p w14:paraId="3E310FB2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B340723" w14:textId="6050641F" w:rsidR="00910558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879</w:t>
            </w:r>
          </w:p>
        </w:tc>
        <w:tc>
          <w:tcPr>
            <w:tcW w:w="223" w:type="dxa"/>
            <w:vAlign w:val="bottom"/>
          </w:tcPr>
          <w:p w14:paraId="1602C400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0325F844" w14:textId="1F970E57" w:rsidR="00910558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659</w:t>
            </w:r>
          </w:p>
        </w:tc>
        <w:tc>
          <w:tcPr>
            <w:tcW w:w="224" w:type="dxa"/>
            <w:vAlign w:val="bottom"/>
          </w:tcPr>
          <w:p w14:paraId="62B1E805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E1F052C" w14:textId="0F7AE3D9" w:rsidR="00910558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7" w:type="dxa"/>
          </w:tcPr>
          <w:p w14:paraId="67165567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5ED74A40" w14:textId="71676A29" w:rsidR="00910558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18,094</w:t>
            </w:r>
          </w:p>
        </w:tc>
      </w:tr>
      <w:tr w:rsidR="00910558" w:rsidRPr="00663DF5" w14:paraId="3F6A43ED" w14:textId="77777777" w:rsidTr="00A9050A">
        <w:trPr>
          <w:trHeight w:val="20"/>
        </w:trPr>
        <w:tc>
          <w:tcPr>
            <w:tcW w:w="3191" w:type="dxa"/>
          </w:tcPr>
          <w:p w14:paraId="547E4E4A" w14:textId="0791FFC8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859" w:type="dxa"/>
          </w:tcPr>
          <w:p w14:paraId="78A985EC" w14:textId="74683928" w:rsidR="00910558" w:rsidRPr="00DE2527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left="-60" w:right="-110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A83A785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0C8E3DBC" w14:textId="3F39DB62" w:rsidR="00910558" w:rsidRPr="00FC1FFB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47E30866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BC6063F" w14:textId="4CC0FF81" w:rsidR="00910558" w:rsidRPr="00FC1FFB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0" w:type="dxa"/>
            <w:vAlign w:val="bottom"/>
          </w:tcPr>
          <w:p w14:paraId="26EA8CE2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0F2B8675" w14:textId="3DB41559" w:rsidR="00910558" w:rsidRPr="00FC1FFB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(1,018)</w:t>
            </w:r>
          </w:p>
        </w:tc>
        <w:tc>
          <w:tcPr>
            <w:tcW w:w="227" w:type="dxa"/>
            <w:vAlign w:val="bottom"/>
          </w:tcPr>
          <w:p w14:paraId="13D1ED81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7912DC6" w14:textId="6612885F" w:rsidR="00910558" w:rsidRPr="00FC1FFB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3" w:type="dxa"/>
            <w:vAlign w:val="bottom"/>
          </w:tcPr>
          <w:p w14:paraId="179602D0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70F69F08" w14:textId="4837C5AE" w:rsidR="00910558" w:rsidRPr="00FC1FFB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4" w:type="dxa"/>
            <w:vAlign w:val="bottom"/>
          </w:tcPr>
          <w:p w14:paraId="403FDBF5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6CE62F20" w14:textId="1BD1FC6E" w:rsidR="00910558" w:rsidRPr="00FC1FFB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7" w:type="dxa"/>
          </w:tcPr>
          <w:p w14:paraId="55AAD8C2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64A6751" w14:textId="2ED5AFC1" w:rsidR="00910558" w:rsidRPr="00FC1FFB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(1,018)</w:t>
            </w:r>
          </w:p>
        </w:tc>
      </w:tr>
      <w:tr w:rsidR="00910558" w:rsidRPr="00663DF5" w14:paraId="6FD90036" w14:textId="77777777" w:rsidTr="00A9050A">
        <w:trPr>
          <w:trHeight w:val="20"/>
        </w:trPr>
        <w:tc>
          <w:tcPr>
            <w:tcW w:w="3191" w:type="dxa"/>
          </w:tcPr>
          <w:p w14:paraId="41E0361C" w14:textId="1AF4BC73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br/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329D229E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145D998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5188BAF2" w14:textId="05A6A7AD" w:rsidR="00910558" w:rsidRPr="00FC1FFB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0578A98A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010CBB86" w14:textId="44C94F0D" w:rsidR="00910558" w:rsidRPr="00FC1FFB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104,394</w:t>
            </w:r>
          </w:p>
        </w:tc>
        <w:tc>
          <w:tcPr>
            <w:tcW w:w="230" w:type="dxa"/>
            <w:vAlign w:val="bottom"/>
          </w:tcPr>
          <w:p w14:paraId="6082B37B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112C718B" w14:textId="330D15EB" w:rsidR="00910558" w:rsidRPr="00FC1FFB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234,890</w:t>
            </w:r>
          </w:p>
        </w:tc>
        <w:tc>
          <w:tcPr>
            <w:tcW w:w="227" w:type="dxa"/>
            <w:vAlign w:val="bottom"/>
          </w:tcPr>
          <w:p w14:paraId="710CAA19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0DE681AA" w14:textId="0550A4E2" w:rsidR="00910558" w:rsidRPr="00FC1FFB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16,570</w:t>
            </w:r>
          </w:p>
        </w:tc>
        <w:tc>
          <w:tcPr>
            <w:tcW w:w="223" w:type="dxa"/>
            <w:vAlign w:val="bottom"/>
          </w:tcPr>
          <w:p w14:paraId="5F08FE8B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771A05A4" w14:textId="73A84B13" w:rsidR="00910558" w:rsidRPr="00FC1FFB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24,718</w:t>
            </w:r>
          </w:p>
        </w:tc>
        <w:tc>
          <w:tcPr>
            <w:tcW w:w="224" w:type="dxa"/>
            <w:vAlign w:val="bottom"/>
          </w:tcPr>
          <w:p w14:paraId="3C575B0A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7E4C6F36" w14:textId="4E3724B9" w:rsidR="00910558" w:rsidRPr="00FC1FFB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27" w:type="dxa"/>
          </w:tcPr>
          <w:p w14:paraId="55536FFD" w14:textId="77777777" w:rsidR="00910558" w:rsidRPr="00FC1FFB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7CFC2309" w14:textId="7B4094B9" w:rsidR="00910558" w:rsidRPr="00FC1FFB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380,572</w:t>
            </w:r>
          </w:p>
        </w:tc>
      </w:tr>
      <w:tr w:rsidR="00A9050A" w:rsidRPr="00663DF5" w14:paraId="718ADABC" w14:textId="77777777" w:rsidTr="00A9050A">
        <w:trPr>
          <w:trHeight w:val="20"/>
        </w:trPr>
        <w:tc>
          <w:tcPr>
            <w:tcW w:w="3191" w:type="dxa"/>
          </w:tcPr>
          <w:p w14:paraId="710F76A2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859" w:type="dxa"/>
          </w:tcPr>
          <w:p w14:paraId="0A713DED" w14:textId="7B549451" w:rsidR="00A9050A" w:rsidRPr="00DE2527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DE2527">
              <w:rPr>
                <w:rFonts w:ascii="Angsana New" w:hAnsi="Angsana New" w:cs="Angsana New"/>
                <w:i/>
                <w:iCs/>
                <w:sz w:val="30"/>
                <w:szCs w:val="30"/>
              </w:rPr>
              <w:t>1</w:t>
            </w:r>
            <w:r w:rsidR="00816A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3561552F" w14:textId="77777777" w:rsidR="00A9050A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79471A86" w14:textId="4713671C" w:rsidR="00A9050A" w:rsidRPr="009D5CDE" w:rsidRDefault="00260707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37D17E0B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7ADD2D1B" w14:textId="1AF5548D" w:rsidR="00A9050A" w:rsidRPr="00663DF5" w:rsidRDefault="005B3ABF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8,89</w:t>
            </w:r>
            <w:r w:rsidR="00BC6317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30" w:type="dxa"/>
            <w:vAlign w:val="bottom"/>
          </w:tcPr>
          <w:p w14:paraId="12185F18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C04DFFA" w14:textId="0E7B95E9" w:rsidR="00A9050A" w:rsidRPr="00663DF5" w:rsidRDefault="005B3ABF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8,81</w:t>
            </w:r>
            <w:r w:rsidR="00BC6317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27" w:type="dxa"/>
            <w:vAlign w:val="bottom"/>
          </w:tcPr>
          <w:p w14:paraId="721165DD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207DCCA4" w14:textId="7953A28D" w:rsidR="00A9050A" w:rsidRPr="00663DF5" w:rsidRDefault="00260707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911</w:t>
            </w:r>
          </w:p>
        </w:tc>
        <w:tc>
          <w:tcPr>
            <w:tcW w:w="223" w:type="dxa"/>
            <w:vAlign w:val="bottom"/>
          </w:tcPr>
          <w:p w14:paraId="15208513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1B9DE70C" w14:textId="55D93445" w:rsidR="00A9050A" w:rsidRPr="002E6531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312</w:t>
            </w:r>
          </w:p>
        </w:tc>
        <w:tc>
          <w:tcPr>
            <w:tcW w:w="224" w:type="dxa"/>
            <w:vAlign w:val="bottom"/>
          </w:tcPr>
          <w:p w14:paraId="13B5733B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331256EE" w14:textId="33FAAEA8" w:rsidR="00A9050A" w:rsidRPr="00CD4551" w:rsidRDefault="00260707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7" w:type="dxa"/>
          </w:tcPr>
          <w:p w14:paraId="619DC0A6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BF4987D" w14:textId="0508FBFC" w:rsidR="00A9050A" w:rsidRPr="00663DF5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18,92</w:t>
            </w:r>
            <w:r w:rsidR="00BC6317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</w:tr>
      <w:tr w:rsidR="00A9050A" w:rsidRPr="00663DF5" w14:paraId="09182CB9" w14:textId="77777777" w:rsidTr="00A9050A">
        <w:trPr>
          <w:trHeight w:val="20"/>
        </w:trPr>
        <w:tc>
          <w:tcPr>
            <w:tcW w:w="3191" w:type="dxa"/>
          </w:tcPr>
          <w:p w14:paraId="7AAC8E01" w14:textId="0EE7B672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59" w:type="dxa"/>
          </w:tcPr>
          <w:p w14:paraId="48D0A497" w14:textId="77777777" w:rsidR="00A9050A" w:rsidRPr="00DE2527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left="-150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74701D0" w14:textId="77777777" w:rsidR="00A9050A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4A1D2A94" w14:textId="4E67663A" w:rsidR="00A9050A" w:rsidRPr="00663DF5" w:rsidRDefault="00260707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5BF75B70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B7BB234" w14:textId="0B906640" w:rsidR="00A9050A" w:rsidRPr="00663DF5" w:rsidRDefault="00260707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0" w:type="dxa"/>
            <w:vAlign w:val="bottom"/>
          </w:tcPr>
          <w:p w14:paraId="1370388E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533653E3" w14:textId="3EB5CCFE" w:rsidR="00A9050A" w:rsidRPr="00663DF5" w:rsidRDefault="00260707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(1,352)</w:t>
            </w:r>
          </w:p>
        </w:tc>
        <w:tc>
          <w:tcPr>
            <w:tcW w:w="227" w:type="dxa"/>
            <w:vAlign w:val="bottom"/>
          </w:tcPr>
          <w:p w14:paraId="663CFD0F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CC5213C" w14:textId="026B431D" w:rsidR="00A9050A" w:rsidRPr="00663DF5" w:rsidRDefault="00260707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(452)</w:t>
            </w:r>
          </w:p>
        </w:tc>
        <w:tc>
          <w:tcPr>
            <w:tcW w:w="223" w:type="dxa"/>
            <w:vAlign w:val="bottom"/>
          </w:tcPr>
          <w:p w14:paraId="4198CD25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1E02CFD2" w14:textId="5E217360" w:rsidR="00A9050A" w:rsidRPr="00663DF5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8C6BEB">
              <w:rPr>
                <w:rFonts w:ascii="Angsana New" w:hAnsi="Angsana New" w:cs="Angsana New"/>
                <w:sz w:val="30"/>
                <w:szCs w:val="30"/>
              </w:rPr>
              <w:t>1,493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24" w:type="dxa"/>
            <w:vAlign w:val="bottom"/>
          </w:tcPr>
          <w:p w14:paraId="6CEB7AC9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0D26682" w14:textId="330B371A" w:rsidR="00A9050A" w:rsidRPr="00CD4551" w:rsidRDefault="00260707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7" w:type="dxa"/>
          </w:tcPr>
          <w:p w14:paraId="42B35BDF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5D86143" w14:textId="14590C1B" w:rsidR="00A9050A" w:rsidRPr="00663DF5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8C6BEB">
              <w:rPr>
                <w:rFonts w:ascii="Angsana New" w:hAnsi="Angsana New" w:cs="Angsana New"/>
                <w:sz w:val="30"/>
                <w:szCs w:val="30"/>
              </w:rPr>
              <w:t>3,</w:t>
            </w:r>
            <w:r w:rsidR="003A4DA6">
              <w:rPr>
                <w:rFonts w:ascii="Angsana New" w:hAnsi="Angsana New" w:cs="Angsana New"/>
                <w:sz w:val="30"/>
                <w:szCs w:val="30"/>
              </w:rPr>
              <w:t>297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A9050A" w:rsidRPr="00663DF5" w14:paraId="69CA1450" w14:textId="77777777" w:rsidTr="00A9050A">
        <w:trPr>
          <w:trHeight w:val="20"/>
        </w:trPr>
        <w:tc>
          <w:tcPr>
            <w:tcW w:w="3191" w:type="dxa"/>
          </w:tcPr>
          <w:p w14:paraId="787ED371" w14:textId="06EA95AE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5B1D5A82" w14:textId="77777777" w:rsidR="00A9050A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0261C59" w14:textId="77777777" w:rsidR="00A9050A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2902F" w14:textId="6FC99CBA" w:rsidR="00A9050A" w:rsidRPr="00663DF5" w:rsidRDefault="00260707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22" w:type="dxa"/>
            <w:vAlign w:val="bottom"/>
          </w:tcPr>
          <w:p w14:paraId="0FE237EA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87C181" w14:textId="5668AED5" w:rsidR="00A9050A" w:rsidRPr="00663DF5" w:rsidRDefault="00260707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11</w:t>
            </w:r>
            <w:r w:rsidR="005B3AB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3,28</w:t>
            </w:r>
            <w:r w:rsidR="00BC631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230" w:type="dxa"/>
            <w:vAlign w:val="bottom"/>
          </w:tcPr>
          <w:p w14:paraId="1717663B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B99C5A" w14:textId="5322E236" w:rsidR="00A9050A" w:rsidRPr="00663DF5" w:rsidRDefault="00260707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24</w:t>
            </w:r>
            <w:r w:rsidR="005B3AB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2,34</w:t>
            </w:r>
            <w:r w:rsidR="00BC631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227" w:type="dxa"/>
            <w:vAlign w:val="bottom"/>
          </w:tcPr>
          <w:p w14:paraId="26B02E5F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EFA7C9" w14:textId="71417585" w:rsidR="00A9050A" w:rsidRPr="00663DF5" w:rsidRDefault="00260707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17,029</w:t>
            </w:r>
          </w:p>
        </w:tc>
        <w:tc>
          <w:tcPr>
            <w:tcW w:w="223" w:type="dxa"/>
            <w:vAlign w:val="bottom"/>
          </w:tcPr>
          <w:p w14:paraId="3804A97B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E696E5" w14:textId="600C03C9" w:rsidR="00A9050A" w:rsidRPr="00663DF5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8C6BE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3,537</w:t>
            </w:r>
          </w:p>
        </w:tc>
        <w:tc>
          <w:tcPr>
            <w:tcW w:w="224" w:type="dxa"/>
            <w:vAlign w:val="bottom"/>
          </w:tcPr>
          <w:p w14:paraId="1A37A669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7CE1A" w14:textId="504DB2A4" w:rsidR="00A9050A" w:rsidRPr="00663DF5" w:rsidRDefault="00260707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27" w:type="dxa"/>
          </w:tcPr>
          <w:p w14:paraId="34AAB1FC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AD1AA" w14:textId="1179EDD0" w:rsidR="00A9050A" w:rsidRPr="00663DF5" w:rsidRDefault="00260707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  <w:r w:rsidR="003A4DA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86,20</w:t>
            </w:r>
            <w:r w:rsidR="00BC631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</w:tr>
      <w:tr w:rsidR="00A9050A" w:rsidRPr="00663DF5" w14:paraId="0FC5A58D" w14:textId="77777777" w:rsidTr="00A9050A">
        <w:trPr>
          <w:trHeight w:val="20"/>
        </w:trPr>
        <w:tc>
          <w:tcPr>
            <w:tcW w:w="3191" w:type="dxa"/>
          </w:tcPr>
          <w:p w14:paraId="22D69761" w14:textId="77777777" w:rsidR="00A9050A" w:rsidRPr="00ED6E71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07B41F2C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241CA085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1D7A255A" w14:textId="211A441F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71F7C19D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48CB8EA8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442CAF27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01484922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4D2A4849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bottom"/>
          </w:tcPr>
          <w:p w14:paraId="6A23F56E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008B6B42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14:paraId="7F9E84D6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7F5AF8FB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600EA87F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2D62FEF5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vAlign w:val="bottom"/>
          </w:tcPr>
          <w:p w14:paraId="49DBC948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A9050A" w:rsidRPr="00663DF5" w14:paraId="5EFA99B8" w14:textId="77777777" w:rsidTr="00A9050A">
        <w:trPr>
          <w:trHeight w:val="20"/>
        </w:trPr>
        <w:tc>
          <w:tcPr>
            <w:tcW w:w="3191" w:type="dxa"/>
          </w:tcPr>
          <w:p w14:paraId="185028A7" w14:textId="77777777" w:rsidR="00A9050A" w:rsidRPr="00ED6E71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563446A3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2E86CF5B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04CD9E5E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5F413A7D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46DAC0B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5E6E0BA5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3EC19720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23CF8CD4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C5A7190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64C38544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BDC6788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117CA07B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75253A84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3042BDC2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B769339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95231E" w:rsidRPr="00663DF5" w14:paraId="63767152" w14:textId="77777777" w:rsidTr="00A9050A">
        <w:trPr>
          <w:trHeight w:val="20"/>
        </w:trPr>
        <w:tc>
          <w:tcPr>
            <w:tcW w:w="3191" w:type="dxa"/>
          </w:tcPr>
          <w:p w14:paraId="5D2FD9EB" w14:textId="77777777" w:rsidR="0095231E" w:rsidRPr="00ED6E71" w:rsidRDefault="0095231E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0FC7FD84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06556F13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1692CF45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192659B8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F4C9E8A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696B04E6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49A7D3A1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466EACCB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EE7B167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398D8519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0537F145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4E2F87BB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1076FC75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3FBFE115" w14:textId="77777777" w:rsidR="0095231E" w:rsidRPr="00ED6E71" w:rsidRDefault="0095231E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3F2AAE88" w14:textId="77777777" w:rsidR="0095231E" w:rsidRPr="00ED6E71" w:rsidRDefault="0095231E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A9050A" w:rsidRPr="00663DF5" w14:paraId="54A9F4F1" w14:textId="77777777" w:rsidTr="00A9050A">
        <w:trPr>
          <w:trHeight w:val="20"/>
        </w:trPr>
        <w:tc>
          <w:tcPr>
            <w:tcW w:w="3191" w:type="dxa"/>
          </w:tcPr>
          <w:p w14:paraId="54DE5B36" w14:textId="77777777" w:rsidR="00A9050A" w:rsidRPr="00ED6E71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715E040D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3ECE53F8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0C7824A4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78226F5B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5C16F6B6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7803794F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3851B9B2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324DAE04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919ACD0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19078DD8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51D9489F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17C3DB99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4FCC3C45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69310C0A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9A7C7D5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A9050A" w:rsidRPr="00663DF5" w14:paraId="6EE77A70" w14:textId="77777777" w:rsidTr="00A9050A">
        <w:trPr>
          <w:trHeight w:val="20"/>
        </w:trPr>
        <w:tc>
          <w:tcPr>
            <w:tcW w:w="3191" w:type="dxa"/>
          </w:tcPr>
          <w:p w14:paraId="354C3444" w14:textId="77777777" w:rsidR="00A9050A" w:rsidRPr="00ED6E71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77DDE22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42BF987E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4B49E0F4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6C47DFE8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C65BD5F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061EA32E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6066E1FE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65F8B5A6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15D7C1F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4A6F6A6F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F52EE81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1B949DF6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F7CAAB4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5CAD880A" w14:textId="77777777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848E0DF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A9050A" w:rsidRPr="00663DF5" w14:paraId="4E72F93D" w14:textId="77777777" w:rsidTr="00656AAC">
        <w:trPr>
          <w:trHeight w:val="20"/>
        </w:trPr>
        <w:tc>
          <w:tcPr>
            <w:tcW w:w="3191" w:type="dxa"/>
          </w:tcPr>
          <w:p w14:paraId="036EBB8F" w14:textId="77777777" w:rsidR="00A9050A" w:rsidRPr="00ED6E71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4A1DFC0B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7B5B1A71" w14:textId="77777777" w:rsidR="00A9050A" w:rsidRPr="00ED6E71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60F5BD7B" w14:textId="6A9B33D0" w:rsidR="00A9050A" w:rsidRPr="00ED6E71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-110" w:hanging="7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F7A6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050A" w:rsidRPr="00663DF5" w14:paraId="1BEA96C9" w14:textId="77777777" w:rsidTr="00232ADA">
        <w:trPr>
          <w:trHeight w:val="128"/>
        </w:trPr>
        <w:tc>
          <w:tcPr>
            <w:tcW w:w="3191" w:type="dxa"/>
          </w:tcPr>
          <w:p w14:paraId="72CF4027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13DD1F44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25053A5D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549CC046" w14:textId="7F1C9B34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3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</w:t>
            </w:r>
            <w:r w:rsidRPr="00A9050A">
              <w:rPr>
                <w:rFonts w:ascii="Angsana New" w:hAnsi="Angsana New" w:cs="Angsana New" w:hint="cs"/>
                <w:sz w:val="30"/>
                <w:szCs w:val="30"/>
                <w:cs/>
              </w:rPr>
              <w:t>และ</w:t>
            </w:r>
            <w:r w:rsidRPr="00A9050A">
              <w:rPr>
                <w:rFonts w:ascii="Angsana New" w:hAnsi="Angsana New" w:cs="Angsana New" w:hint="cs"/>
                <w:sz w:val="30"/>
                <w:szCs w:val="30"/>
              </w:rPr>
              <w:br/>
            </w:r>
            <w:r w:rsidRPr="00A9050A">
              <w:rPr>
                <w:rFonts w:ascii="Angsana New" w:hAnsi="Angsana New" w:cs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667" w:type="dxa"/>
            <w:gridSpan w:val="3"/>
            <w:vAlign w:val="bottom"/>
          </w:tcPr>
          <w:p w14:paraId="5F907DC4" w14:textId="77777777" w:rsidR="00437C77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อาคารโรงงาน</w:t>
            </w:r>
          </w:p>
          <w:p w14:paraId="59E42BB7" w14:textId="4535C0EA" w:rsidR="00A9050A" w:rsidRPr="00663DF5" w:rsidRDefault="00437C77" w:rsidP="00437C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สำนักงาน</w:t>
            </w:r>
            <w:r>
              <w:rPr>
                <w:rFonts w:ascii="Angsana New" w:hAnsi="Angsana New" w:cs="Angsana New"/>
                <w:sz w:val="30"/>
                <w:szCs w:val="30"/>
              </w:rPr>
              <w:br/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และส่วนปรับปรุง</w:t>
            </w:r>
          </w:p>
        </w:tc>
        <w:tc>
          <w:tcPr>
            <w:tcW w:w="1206" w:type="dxa"/>
            <w:vAlign w:val="bottom"/>
          </w:tcPr>
          <w:p w14:paraId="441B3ADD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</w:t>
            </w:r>
          </w:p>
          <w:p w14:paraId="216DEAA4" w14:textId="63AE0D0B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9050A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อุปกรณ์โรงงาน</w:t>
            </w:r>
          </w:p>
        </w:tc>
        <w:tc>
          <w:tcPr>
            <w:tcW w:w="1722" w:type="dxa"/>
            <w:gridSpan w:val="3"/>
            <w:vAlign w:val="bottom"/>
          </w:tcPr>
          <w:p w14:paraId="7E3B1B95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</w:t>
            </w:r>
          </w:p>
          <w:p w14:paraId="3C9E152C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ติดตั้งและ</w:t>
            </w:r>
          </w:p>
          <w:p w14:paraId="1D3B049A" w14:textId="179EFE25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pacing w:val="-4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1205" w:type="dxa"/>
            <w:vAlign w:val="bottom"/>
          </w:tcPr>
          <w:p w14:paraId="7C2C3FEA" w14:textId="6C9FF9C1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60" w:type="dxa"/>
            <w:gridSpan w:val="3"/>
            <w:vAlign w:val="bottom"/>
          </w:tcPr>
          <w:p w14:paraId="58773333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</w:t>
            </w:r>
          </w:p>
          <w:p w14:paraId="6FF411BA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ระหว่างก่อสร้าง</w:t>
            </w:r>
          </w:p>
          <w:p w14:paraId="2163509E" w14:textId="0159037C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6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และติดตั้ง</w:t>
            </w:r>
          </w:p>
        </w:tc>
        <w:tc>
          <w:tcPr>
            <w:tcW w:w="1202" w:type="dxa"/>
            <w:vAlign w:val="bottom"/>
          </w:tcPr>
          <w:p w14:paraId="7A1893CA" w14:textId="53EFE88D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9" w:right="-10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A9050A" w:rsidRPr="00663DF5" w14:paraId="35CB9AD5" w14:textId="77777777" w:rsidTr="003E0020">
        <w:trPr>
          <w:trHeight w:val="128"/>
        </w:trPr>
        <w:tc>
          <w:tcPr>
            <w:tcW w:w="3191" w:type="dxa"/>
          </w:tcPr>
          <w:p w14:paraId="11A74DCD" w14:textId="77777777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5A606E77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407A9F86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828" w:type="dxa"/>
            <w:gridSpan w:val="13"/>
            <w:vAlign w:val="bottom"/>
          </w:tcPr>
          <w:p w14:paraId="5EDBEACD" w14:textId="0981EEAC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left="-76" w:right="-11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9050A" w:rsidRPr="00663DF5" w14:paraId="62D79BC5" w14:textId="77777777" w:rsidTr="00A9050A">
        <w:trPr>
          <w:trHeight w:val="128"/>
        </w:trPr>
        <w:tc>
          <w:tcPr>
            <w:tcW w:w="3191" w:type="dxa"/>
          </w:tcPr>
          <w:p w14:paraId="339D947E" w14:textId="35DDBECE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59" w:type="dxa"/>
          </w:tcPr>
          <w:p w14:paraId="3728A85E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2DCFECC0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3F568130" w14:textId="6CACAAFD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74A6E47D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41989409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1573E43B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1A075F70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27E5016A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773FC0D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57994F92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2F8E6D81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060BC310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0C46DE16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15C297FC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654D558B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910558" w:rsidRPr="00663DF5" w14:paraId="56714081" w14:textId="77777777" w:rsidTr="00A9050A">
        <w:trPr>
          <w:trHeight w:val="128"/>
        </w:trPr>
        <w:tc>
          <w:tcPr>
            <w:tcW w:w="3191" w:type="dxa"/>
          </w:tcPr>
          <w:p w14:paraId="26486657" w14:textId="7DA152BD" w:rsidR="00910558" w:rsidRPr="00D4183C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859" w:type="dxa"/>
          </w:tcPr>
          <w:p w14:paraId="31B4FFEC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6" w:type="dxa"/>
          </w:tcPr>
          <w:p w14:paraId="07CABD21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428AD45F" w14:textId="1CBA49FC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2" w:type="dxa"/>
            <w:vAlign w:val="bottom"/>
          </w:tcPr>
          <w:p w14:paraId="63022643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6482CBCD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0" w:type="dxa"/>
            <w:vAlign w:val="bottom"/>
          </w:tcPr>
          <w:p w14:paraId="08D17428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6661DF99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  <w:vAlign w:val="bottom"/>
          </w:tcPr>
          <w:p w14:paraId="53CBCBD8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C580073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3" w:type="dxa"/>
            <w:vAlign w:val="bottom"/>
          </w:tcPr>
          <w:p w14:paraId="67161397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54FA8390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4" w:type="dxa"/>
            <w:vAlign w:val="bottom"/>
          </w:tcPr>
          <w:p w14:paraId="299600E2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7AACA235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7" w:type="dxa"/>
          </w:tcPr>
          <w:p w14:paraId="4BD7CFBA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3148F1CE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</w:tr>
      <w:tr w:rsidR="00910558" w:rsidRPr="00663DF5" w14:paraId="343E0824" w14:textId="77777777" w:rsidTr="00A9050A">
        <w:trPr>
          <w:trHeight w:val="128"/>
        </w:trPr>
        <w:tc>
          <w:tcPr>
            <w:tcW w:w="3191" w:type="dxa"/>
          </w:tcPr>
          <w:p w14:paraId="6279A2EE" w14:textId="057948A8" w:rsidR="00910558" w:rsidRPr="00D4183C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ภายใต้กรรมสิทธิ์ของ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บ</w:t>
            </w: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ริษัท</w:t>
            </w:r>
          </w:p>
        </w:tc>
        <w:tc>
          <w:tcPr>
            <w:tcW w:w="859" w:type="dxa"/>
          </w:tcPr>
          <w:p w14:paraId="600D2242" w14:textId="77777777" w:rsid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2E838C8" w14:textId="77777777" w:rsid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vAlign w:val="bottom"/>
          </w:tcPr>
          <w:p w14:paraId="6F6C7154" w14:textId="2433E408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45,898</w:t>
            </w:r>
          </w:p>
        </w:tc>
        <w:tc>
          <w:tcPr>
            <w:tcW w:w="222" w:type="dxa"/>
            <w:vAlign w:val="bottom"/>
          </w:tcPr>
          <w:p w14:paraId="2E44A0CC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9D98090" w14:textId="5A914E6A" w:rsidR="00910558" w:rsidRPr="00663DF5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42,280</w:t>
            </w:r>
          </w:p>
        </w:tc>
        <w:tc>
          <w:tcPr>
            <w:tcW w:w="230" w:type="dxa"/>
            <w:vAlign w:val="bottom"/>
          </w:tcPr>
          <w:p w14:paraId="4825CE9B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6D73F649" w14:textId="4F46992C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32,385</w:t>
            </w:r>
          </w:p>
        </w:tc>
        <w:tc>
          <w:tcPr>
            <w:tcW w:w="227" w:type="dxa"/>
            <w:vAlign w:val="bottom"/>
          </w:tcPr>
          <w:p w14:paraId="14BC3087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29E7500" w14:textId="5A7C4645" w:rsidR="00910558" w:rsidRPr="00663DF5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1,972</w:t>
            </w:r>
          </w:p>
        </w:tc>
        <w:tc>
          <w:tcPr>
            <w:tcW w:w="223" w:type="dxa"/>
            <w:vAlign w:val="bottom"/>
          </w:tcPr>
          <w:p w14:paraId="63FB3F30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38B40B80" w14:textId="69087B6F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371B8">
              <w:rPr>
                <w:rFonts w:ascii="Angsana New" w:hAnsi="Angsana New" w:cs="Angsana New"/>
                <w:sz w:val="30"/>
                <w:szCs w:val="30"/>
              </w:rPr>
              <w:t>59</w:t>
            </w:r>
          </w:p>
        </w:tc>
        <w:tc>
          <w:tcPr>
            <w:tcW w:w="224" w:type="dxa"/>
            <w:vAlign w:val="bottom"/>
          </w:tcPr>
          <w:p w14:paraId="6E29F906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5B435EFA" w14:textId="57E496AF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210,192</w:t>
            </w:r>
          </w:p>
        </w:tc>
        <w:tc>
          <w:tcPr>
            <w:tcW w:w="227" w:type="dxa"/>
          </w:tcPr>
          <w:p w14:paraId="429F8A24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D836170" w14:textId="74A31DD0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332,786</w:t>
            </w:r>
          </w:p>
        </w:tc>
      </w:tr>
      <w:tr w:rsidR="00910558" w:rsidRPr="00663DF5" w14:paraId="47F4C443" w14:textId="77777777" w:rsidTr="00A9050A">
        <w:trPr>
          <w:trHeight w:val="128"/>
        </w:trPr>
        <w:tc>
          <w:tcPr>
            <w:tcW w:w="3191" w:type="dxa"/>
          </w:tcPr>
          <w:p w14:paraId="4B9DD8A3" w14:textId="2D320805" w:rsidR="00910558" w:rsidRPr="00D4183C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859" w:type="dxa"/>
          </w:tcPr>
          <w:p w14:paraId="4A998D03" w14:textId="77777777" w:rsid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FC393A3" w14:textId="77777777" w:rsidR="00910558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018CCF18" w14:textId="54B2A198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11F17216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6B26977" w14:textId="43B0185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0" w:type="dxa"/>
            <w:vAlign w:val="bottom"/>
          </w:tcPr>
          <w:p w14:paraId="3584FDC5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4A083047" w14:textId="5C9F1A26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3,779</w:t>
            </w:r>
          </w:p>
        </w:tc>
        <w:tc>
          <w:tcPr>
            <w:tcW w:w="227" w:type="dxa"/>
            <w:vAlign w:val="bottom"/>
          </w:tcPr>
          <w:p w14:paraId="3730F919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6CD0FDBC" w14:textId="4B2500A0" w:rsidR="00910558" w:rsidRPr="00663DF5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3" w:type="dxa"/>
            <w:vAlign w:val="bottom"/>
          </w:tcPr>
          <w:p w14:paraId="28A30458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10EA5EF1" w14:textId="3ED20956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371B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4" w:type="dxa"/>
            <w:vAlign w:val="bottom"/>
          </w:tcPr>
          <w:p w14:paraId="0A48F528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2BF1BC73" w14:textId="5E790325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73D7551A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26E8B1AB" w14:textId="71AA7207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3,779</w:t>
            </w:r>
          </w:p>
        </w:tc>
      </w:tr>
      <w:tr w:rsidR="00910558" w:rsidRPr="00663DF5" w14:paraId="3C39F82C" w14:textId="77777777" w:rsidTr="00A9050A">
        <w:trPr>
          <w:trHeight w:val="20"/>
        </w:trPr>
        <w:tc>
          <w:tcPr>
            <w:tcW w:w="3191" w:type="dxa"/>
          </w:tcPr>
          <w:p w14:paraId="51C56FFC" w14:textId="4E2B1394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67211CCE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C5AFE39" w14:textId="77777777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6605BE" w14:textId="24043D6F" w:rsidR="00910558" w:rsidRPr="00663DF5" w:rsidRDefault="00910558" w:rsidP="00910558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45,898</w:t>
            </w:r>
          </w:p>
        </w:tc>
        <w:tc>
          <w:tcPr>
            <w:tcW w:w="222" w:type="dxa"/>
            <w:vAlign w:val="bottom"/>
          </w:tcPr>
          <w:p w14:paraId="4AF712C7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984473" w14:textId="3E6906A2" w:rsidR="00910558" w:rsidRPr="00663DF5" w:rsidRDefault="00910558" w:rsidP="00910558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42,280</w:t>
            </w:r>
          </w:p>
        </w:tc>
        <w:tc>
          <w:tcPr>
            <w:tcW w:w="230" w:type="dxa"/>
            <w:vAlign w:val="bottom"/>
          </w:tcPr>
          <w:p w14:paraId="03868F54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3528AF" w14:textId="7B706EB0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36,164</w:t>
            </w:r>
          </w:p>
        </w:tc>
        <w:tc>
          <w:tcPr>
            <w:tcW w:w="227" w:type="dxa"/>
            <w:vAlign w:val="bottom"/>
          </w:tcPr>
          <w:p w14:paraId="7E66B0FD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0DDEF" w14:textId="5010C9C2" w:rsidR="00910558" w:rsidRPr="00663DF5" w:rsidRDefault="00910558" w:rsidP="0091055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1,972</w:t>
            </w:r>
          </w:p>
        </w:tc>
        <w:tc>
          <w:tcPr>
            <w:tcW w:w="223" w:type="dxa"/>
            <w:vAlign w:val="bottom"/>
          </w:tcPr>
          <w:p w14:paraId="6A6EF5C2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70ECF" w14:textId="6A1CAB89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371B8">
              <w:rPr>
                <w:rFonts w:ascii="Angsana New" w:hAnsi="Angsana New" w:cs="Angsana New"/>
                <w:b/>
                <w:bCs/>
                <w:sz w:val="30"/>
                <w:szCs w:val="30"/>
              </w:rPr>
              <w:t>59</w:t>
            </w:r>
          </w:p>
        </w:tc>
        <w:tc>
          <w:tcPr>
            <w:tcW w:w="224" w:type="dxa"/>
            <w:vAlign w:val="bottom"/>
          </w:tcPr>
          <w:p w14:paraId="7E5FF449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B9399" w14:textId="7F315B60" w:rsidR="00910558" w:rsidRPr="00663DF5" w:rsidRDefault="00910558" w:rsidP="0091055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210,192</w:t>
            </w:r>
          </w:p>
        </w:tc>
        <w:tc>
          <w:tcPr>
            <w:tcW w:w="227" w:type="dxa"/>
          </w:tcPr>
          <w:p w14:paraId="1CCA30D2" w14:textId="77777777" w:rsidR="00910558" w:rsidRPr="00663DF5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BFB2C5" w14:textId="398FC4F9" w:rsidR="00910558" w:rsidRPr="00663DF5" w:rsidRDefault="00910558" w:rsidP="0091055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336,565</w:t>
            </w:r>
          </w:p>
        </w:tc>
      </w:tr>
      <w:tr w:rsidR="00A9050A" w:rsidRPr="00663DF5" w14:paraId="7A3E96C6" w14:textId="77777777" w:rsidTr="00A9050A">
        <w:tc>
          <w:tcPr>
            <w:tcW w:w="3191" w:type="dxa"/>
          </w:tcPr>
          <w:p w14:paraId="3C77E2FD" w14:textId="77777777" w:rsidR="00A9050A" w:rsidRPr="00D65B5F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59" w:type="dxa"/>
          </w:tcPr>
          <w:p w14:paraId="75E3DE7E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</w:tcPr>
          <w:p w14:paraId="41DB8FFE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66" w:type="dxa"/>
            <w:vAlign w:val="bottom"/>
          </w:tcPr>
          <w:p w14:paraId="5E4BC579" w14:textId="49D7C66B" w:rsidR="00A9050A" w:rsidRPr="00D65B5F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22" w:type="dxa"/>
            <w:vAlign w:val="bottom"/>
          </w:tcPr>
          <w:p w14:paraId="1BE38A53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15" w:type="dxa"/>
            <w:vAlign w:val="bottom"/>
          </w:tcPr>
          <w:p w14:paraId="033E640E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0" w:type="dxa"/>
            <w:vAlign w:val="bottom"/>
          </w:tcPr>
          <w:p w14:paraId="0B910EA8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06" w:type="dxa"/>
            <w:vAlign w:val="bottom"/>
          </w:tcPr>
          <w:p w14:paraId="56EC04E5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27" w:type="dxa"/>
            <w:vAlign w:val="bottom"/>
          </w:tcPr>
          <w:p w14:paraId="3784A910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72" w:type="dxa"/>
            <w:vAlign w:val="bottom"/>
          </w:tcPr>
          <w:p w14:paraId="77569A3C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23" w:type="dxa"/>
            <w:vAlign w:val="bottom"/>
          </w:tcPr>
          <w:p w14:paraId="5067DE51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05" w:type="dxa"/>
            <w:vAlign w:val="bottom"/>
          </w:tcPr>
          <w:p w14:paraId="3BC8A045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24" w:type="dxa"/>
            <w:vAlign w:val="bottom"/>
          </w:tcPr>
          <w:p w14:paraId="1AB93E8D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09" w:type="dxa"/>
            <w:vAlign w:val="bottom"/>
          </w:tcPr>
          <w:p w14:paraId="4FA165A3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27" w:type="dxa"/>
          </w:tcPr>
          <w:p w14:paraId="7DC503D0" w14:textId="77777777" w:rsidR="00A9050A" w:rsidRPr="00D65B5F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202" w:type="dxa"/>
            <w:vAlign w:val="bottom"/>
          </w:tcPr>
          <w:p w14:paraId="0A304E75" w14:textId="77777777" w:rsidR="00A9050A" w:rsidRPr="00D65B5F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20"/>
              </w:rPr>
            </w:pPr>
          </w:p>
        </w:tc>
      </w:tr>
      <w:tr w:rsidR="00A9050A" w:rsidRPr="00663DF5" w14:paraId="0FA532A5" w14:textId="77777777" w:rsidTr="00A9050A">
        <w:trPr>
          <w:trHeight w:val="20"/>
        </w:trPr>
        <w:tc>
          <w:tcPr>
            <w:tcW w:w="3191" w:type="dxa"/>
          </w:tcPr>
          <w:p w14:paraId="5CA3350F" w14:textId="74F390D5" w:rsidR="00A9050A" w:rsidRPr="00663DF5" w:rsidRDefault="00A9050A" w:rsidP="00A90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31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59" w:type="dxa"/>
          </w:tcPr>
          <w:p w14:paraId="0B8FE435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A328CF6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7C37647A" w14:textId="1F2FE5CE" w:rsidR="00A9050A" w:rsidRPr="00663DF5" w:rsidRDefault="00A9050A" w:rsidP="00A9050A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2" w:type="dxa"/>
            <w:vAlign w:val="bottom"/>
          </w:tcPr>
          <w:p w14:paraId="741688F7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1F915442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0" w:type="dxa"/>
            <w:vAlign w:val="bottom"/>
          </w:tcPr>
          <w:p w14:paraId="255A2A71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0F1AE8F3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7" w:type="dxa"/>
            <w:vAlign w:val="bottom"/>
          </w:tcPr>
          <w:p w14:paraId="16677916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A9D0D6C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3" w:type="dxa"/>
            <w:vAlign w:val="bottom"/>
          </w:tcPr>
          <w:p w14:paraId="1618A634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4AACD4AF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4" w:type="dxa"/>
            <w:vAlign w:val="bottom"/>
          </w:tcPr>
          <w:p w14:paraId="63681577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B0C528B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27" w:type="dxa"/>
          </w:tcPr>
          <w:p w14:paraId="12C76FF2" w14:textId="77777777" w:rsidR="00A9050A" w:rsidRPr="00663DF5" w:rsidRDefault="00A9050A" w:rsidP="00A9050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081E5B67" w14:textId="77777777" w:rsidR="00A9050A" w:rsidRPr="00663DF5" w:rsidRDefault="00A9050A" w:rsidP="00A9050A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5231E" w:rsidRPr="00663DF5" w14:paraId="561ED90E" w14:textId="77777777" w:rsidTr="00A9050A">
        <w:trPr>
          <w:trHeight w:val="20"/>
        </w:trPr>
        <w:tc>
          <w:tcPr>
            <w:tcW w:w="3191" w:type="dxa"/>
          </w:tcPr>
          <w:p w14:paraId="40099D52" w14:textId="6A4EE1D3" w:rsidR="0095231E" w:rsidRPr="007E2DE5" w:rsidRDefault="0095231E" w:rsidP="00952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/>
                <w:sz w:val="30"/>
                <w:szCs w:val="30"/>
                <w:cs/>
              </w:rPr>
            </w:pP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ภายใต้กรรมสิทธิ์ของ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บ</w:t>
            </w: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ริษัท</w:t>
            </w:r>
          </w:p>
        </w:tc>
        <w:tc>
          <w:tcPr>
            <w:tcW w:w="859" w:type="dxa"/>
          </w:tcPr>
          <w:p w14:paraId="4360152D" w14:textId="77777777" w:rsidR="0095231E" w:rsidRPr="00677346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194613" w14:textId="77777777" w:rsidR="0095231E" w:rsidRPr="00677346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vAlign w:val="bottom"/>
          </w:tcPr>
          <w:p w14:paraId="4BE51759" w14:textId="42BE3F7C" w:rsidR="0095231E" w:rsidRPr="00677346" w:rsidRDefault="00951DD8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45,898</w:t>
            </w:r>
          </w:p>
        </w:tc>
        <w:tc>
          <w:tcPr>
            <w:tcW w:w="222" w:type="dxa"/>
            <w:vAlign w:val="bottom"/>
          </w:tcPr>
          <w:p w14:paraId="2EBD92E4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</w:tcPr>
          <w:p w14:paraId="39B8FB56" w14:textId="4B6F488C" w:rsidR="0095231E" w:rsidRPr="00677346" w:rsidRDefault="00951DD8" w:rsidP="0095231E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A86E15">
              <w:rPr>
                <w:rFonts w:ascii="Angsana New" w:hAnsi="Angsana New" w:cs="Angsana New"/>
                <w:sz w:val="30"/>
                <w:szCs w:val="30"/>
              </w:rPr>
              <w:t>4,456</w:t>
            </w:r>
          </w:p>
        </w:tc>
        <w:tc>
          <w:tcPr>
            <w:tcW w:w="230" w:type="dxa"/>
            <w:vAlign w:val="bottom"/>
          </w:tcPr>
          <w:p w14:paraId="088EE92A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6D939858" w14:textId="4D069802" w:rsidR="0095231E" w:rsidRPr="00677346" w:rsidRDefault="00A86E15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35,875</w:t>
            </w:r>
          </w:p>
        </w:tc>
        <w:tc>
          <w:tcPr>
            <w:tcW w:w="227" w:type="dxa"/>
            <w:vAlign w:val="bottom"/>
          </w:tcPr>
          <w:p w14:paraId="524848A0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3A170841" w14:textId="41104372" w:rsidR="0095231E" w:rsidRPr="00677346" w:rsidRDefault="00951DD8" w:rsidP="0095231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1,459</w:t>
            </w:r>
          </w:p>
        </w:tc>
        <w:tc>
          <w:tcPr>
            <w:tcW w:w="223" w:type="dxa"/>
            <w:vAlign w:val="bottom"/>
          </w:tcPr>
          <w:p w14:paraId="20A46F32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vAlign w:val="bottom"/>
          </w:tcPr>
          <w:p w14:paraId="5F4A92E0" w14:textId="38C18FC9" w:rsidR="0095231E" w:rsidRPr="00F371B8" w:rsidRDefault="0056309B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4" w:type="dxa"/>
            <w:vAlign w:val="bottom"/>
          </w:tcPr>
          <w:p w14:paraId="4AF180AD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vAlign w:val="bottom"/>
          </w:tcPr>
          <w:p w14:paraId="2DE25CDE" w14:textId="7D258BA6" w:rsidR="0095231E" w:rsidRPr="00677346" w:rsidRDefault="00951DD8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212,008</w:t>
            </w:r>
          </w:p>
        </w:tc>
        <w:tc>
          <w:tcPr>
            <w:tcW w:w="227" w:type="dxa"/>
          </w:tcPr>
          <w:p w14:paraId="60117954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9686CB3" w14:textId="04617276" w:rsidR="0095231E" w:rsidRPr="00677346" w:rsidRDefault="00951DD8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A86E15">
              <w:rPr>
                <w:rFonts w:ascii="Angsana New" w:hAnsi="Angsana New" w:cs="Angsana New"/>
                <w:sz w:val="30"/>
                <w:szCs w:val="30"/>
              </w:rPr>
              <w:t>29,696</w:t>
            </w:r>
          </w:p>
        </w:tc>
      </w:tr>
      <w:tr w:rsidR="0095231E" w:rsidRPr="00663DF5" w14:paraId="6C4E78E8" w14:textId="77777777" w:rsidTr="00A9050A">
        <w:trPr>
          <w:trHeight w:val="20"/>
        </w:trPr>
        <w:tc>
          <w:tcPr>
            <w:tcW w:w="3191" w:type="dxa"/>
          </w:tcPr>
          <w:p w14:paraId="7F9D79BB" w14:textId="18D668D0" w:rsidR="0095231E" w:rsidRPr="007E2DE5" w:rsidRDefault="0095231E" w:rsidP="00952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Theme="majorBidi" w:hAnsiTheme="majorBidi"/>
                <w:sz w:val="30"/>
                <w:szCs w:val="30"/>
                <w:cs/>
              </w:rPr>
            </w:pPr>
            <w:r w:rsidRPr="007E2DE5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859" w:type="dxa"/>
          </w:tcPr>
          <w:p w14:paraId="52FA08C1" w14:textId="77777777" w:rsidR="0095231E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2EBC69" w14:textId="77777777" w:rsidR="0095231E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5753FA9C" w14:textId="17965F3A" w:rsidR="0095231E" w:rsidRPr="00677346" w:rsidRDefault="00951DD8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2" w:type="dxa"/>
            <w:vAlign w:val="bottom"/>
          </w:tcPr>
          <w:p w14:paraId="4BC2204B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715DAD1E" w14:textId="460A878D" w:rsidR="0095231E" w:rsidRPr="00677346" w:rsidRDefault="00A86E15" w:rsidP="0095231E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24,174</w:t>
            </w:r>
          </w:p>
        </w:tc>
        <w:tc>
          <w:tcPr>
            <w:tcW w:w="230" w:type="dxa"/>
            <w:vAlign w:val="bottom"/>
          </w:tcPr>
          <w:p w14:paraId="31C749DE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456987C4" w14:textId="2DB0A8F1" w:rsidR="0095231E" w:rsidRPr="00677346" w:rsidRDefault="00951DD8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5,195</w:t>
            </w:r>
          </w:p>
        </w:tc>
        <w:tc>
          <w:tcPr>
            <w:tcW w:w="227" w:type="dxa"/>
            <w:vAlign w:val="bottom"/>
          </w:tcPr>
          <w:p w14:paraId="7C8A33EE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bottom"/>
          </w:tcPr>
          <w:p w14:paraId="5CF72779" w14:textId="27F852FE" w:rsidR="0095231E" w:rsidRPr="00677346" w:rsidRDefault="00951DD8" w:rsidP="0095231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3" w:type="dxa"/>
            <w:vAlign w:val="bottom"/>
          </w:tcPr>
          <w:p w14:paraId="10B22A19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vAlign w:val="bottom"/>
          </w:tcPr>
          <w:p w14:paraId="1E05AC18" w14:textId="75A7707A" w:rsidR="0095231E" w:rsidRPr="00F371B8" w:rsidRDefault="00951DD8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3,476</w:t>
            </w:r>
          </w:p>
        </w:tc>
        <w:tc>
          <w:tcPr>
            <w:tcW w:w="224" w:type="dxa"/>
            <w:vAlign w:val="bottom"/>
          </w:tcPr>
          <w:p w14:paraId="5AA7D23C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73392681" w14:textId="246B5A30" w:rsidR="0095231E" w:rsidRPr="00677346" w:rsidRDefault="00951DD8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27" w:type="dxa"/>
          </w:tcPr>
          <w:p w14:paraId="7287137A" w14:textId="77777777" w:rsidR="0095231E" w:rsidRPr="00677346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  <w:vAlign w:val="bottom"/>
          </w:tcPr>
          <w:p w14:paraId="43032FD3" w14:textId="3DF43996" w:rsidR="0095231E" w:rsidRPr="00677346" w:rsidRDefault="00A86E15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32,845</w:t>
            </w:r>
          </w:p>
        </w:tc>
      </w:tr>
      <w:tr w:rsidR="0095231E" w:rsidRPr="00663DF5" w14:paraId="78D200C8" w14:textId="77777777" w:rsidTr="00A9050A">
        <w:trPr>
          <w:trHeight w:val="20"/>
        </w:trPr>
        <w:tc>
          <w:tcPr>
            <w:tcW w:w="3191" w:type="dxa"/>
          </w:tcPr>
          <w:p w14:paraId="6ACCC1CE" w14:textId="4F1B3D60" w:rsidR="0095231E" w:rsidRPr="00663DF5" w:rsidRDefault="0095231E" w:rsidP="009523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118" w:hanging="16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9" w:type="dxa"/>
          </w:tcPr>
          <w:p w14:paraId="260A1A5A" w14:textId="77777777" w:rsidR="0095231E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6CA1B87F" w14:textId="77777777" w:rsidR="0095231E" w:rsidRDefault="0095231E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33E58F" w14:textId="22B26330" w:rsidR="0095231E" w:rsidRPr="00C513FD" w:rsidRDefault="00951DD8" w:rsidP="0095231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45,898</w:t>
            </w:r>
          </w:p>
        </w:tc>
        <w:tc>
          <w:tcPr>
            <w:tcW w:w="222" w:type="dxa"/>
            <w:vAlign w:val="bottom"/>
          </w:tcPr>
          <w:p w14:paraId="7DFA842D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AD9B67" w14:textId="47D1887C" w:rsidR="0095231E" w:rsidRPr="00663DF5" w:rsidRDefault="00A86E15" w:rsidP="0095231E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58,630</w:t>
            </w:r>
          </w:p>
        </w:tc>
        <w:tc>
          <w:tcPr>
            <w:tcW w:w="230" w:type="dxa"/>
            <w:vAlign w:val="bottom"/>
          </w:tcPr>
          <w:p w14:paraId="352F6502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42C61B" w14:textId="4EA113C7" w:rsidR="0095231E" w:rsidRPr="00663DF5" w:rsidRDefault="00A86E15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41,070</w:t>
            </w:r>
          </w:p>
        </w:tc>
        <w:tc>
          <w:tcPr>
            <w:tcW w:w="227" w:type="dxa"/>
            <w:vAlign w:val="bottom"/>
          </w:tcPr>
          <w:p w14:paraId="7AB6E57A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E7A45" w14:textId="752C7309" w:rsidR="0095231E" w:rsidRPr="00663DF5" w:rsidRDefault="00951DD8" w:rsidP="0095231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1,459</w:t>
            </w:r>
          </w:p>
        </w:tc>
        <w:tc>
          <w:tcPr>
            <w:tcW w:w="223" w:type="dxa"/>
            <w:vAlign w:val="bottom"/>
          </w:tcPr>
          <w:p w14:paraId="55F59A22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26E7DD" w14:textId="3FB6EF2D" w:rsidR="0095231E" w:rsidRPr="00F371B8" w:rsidRDefault="0056309B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3,476</w:t>
            </w:r>
          </w:p>
        </w:tc>
        <w:tc>
          <w:tcPr>
            <w:tcW w:w="224" w:type="dxa"/>
            <w:vAlign w:val="bottom"/>
          </w:tcPr>
          <w:p w14:paraId="5199D723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DF28FE" w14:textId="3ADF2B88" w:rsidR="0095231E" w:rsidRPr="00663DF5" w:rsidRDefault="00951DD8" w:rsidP="0095231E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212,008</w:t>
            </w:r>
          </w:p>
        </w:tc>
        <w:tc>
          <w:tcPr>
            <w:tcW w:w="227" w:type="dxa"/>
          </w:tcPr>
          <w:p w14:paraId="2D34527F" w14:textId="77777777" w:rsidR="0095231E" w:rsidRPr="00663DF5" w:rsidRDefault="0095231E" w:rsidP="0095231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8AC8" w14:textId="3130FD0D" w:rsidR="0095231E" w:rsidRPr="00663DF5" w:rsidRDefault="00951DD8" w:rsidP="0095231E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362,54</w:t>
            </w:r>
            <w:r w:rsidR="00A86E1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</w:tr>
    </w:tbl>
    <w:p w14:paraId="24319A88" w14:textId="663297AE" w:rsidR="003E59A7" w:rsidRPr="0095124A" w:rsidRDefault="003E59A7" w:rsidP="006B77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72"/>
        <w:jc w:val="thaiDistribute"/>
        <w:rPr>
          <w:rFonts w:ascii="Angsana New" w:hAnsi="Angsana New" w:cs="Angsana New"/>
          <w:sz w:val="20"/>
          <w:szCs w:val="20"/>
        </w:rPr>
      </w:pPr>
    </w:p>
    <w:p w14:paraId="3DF1E14D" w14:textId="64A2FEF1" w:rsidR="0095124A" w:rsidRDefault="00F371B8" w:rsidP="009512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393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 xml:space="preserve">ในปี </w:t>
      </w:r>
      <w:r>
        <w:rPr>
          <w:rFonts w:ascii="Angsana New" w:hAnsi="Angsana New" w:cs="Angsana New"/>
          <w:sz w:val="30"/>
          <w:szCs w:val="30"/>
        </w:rPr>
        <w:t>256</w:t>
      </w:r>
      <w:r w:rsidR="00910558">
        <w:rPr>
          <w:rFonts w:ascii="Angsana New" w:hAnsi="Angsana New" w:cs="Angsana New"/>
          <w:sz w:val="30"/>
          <w:szCs w:val="30"/>
        </w:rPr>
        <w:t>8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="0095124A" w:rsidRPr="0095124A">
        <w:rPr>
          <w:rFonts w:ascii="Angsana New" w:hAnsi="Angsana New" w:cs="Angsana New" w:hint="cs"/>
          <w:sz w:val="30"/>
          <w:szCs w:val="30"/>
          <w:cs/>
        </w:rPr>
        <w:t>ต้นทุนการกู้ยืมที่เกี่ยวข้องกับการได้มาซึ่งเครื่องจักรใหม่ที่ได้บันทึกเป็นส่วนหนึ่งของต้นทุนสินทรัพย์ของกลุ่มบริษัท</w:t>
      </w:r>
      <w:r w:rsidR="0095124A">
        <w:rPr>
          <w:rFonts w:ascii="Angsana New" w:hAnsi="Angsana New" w:cs="Angsana New" w:hint="cs"/>
          <w:sz w:val="30"/>
          <w:szCs w:val="30"/>
          <w:cs/>
        </w:rPr>
        <w:t>และบริษัท</w:t>
      </w:r>
      <w:r w:rsidR="0095124A" w:rsidRPr="0095124A">
        <w:rPr>
          <w:rFonts w:ascii="Angsana New" w:hAnsi="Angsana New" w:cs="Angsana New" w:hint="cs"/>
          <w:sz w:val="30"/>
          <w:szCs w:val="30"/>
          <w:cs/>
        </w:rPr>
        <w:t>มีจํานวน</w:t>
      </w:r>
      <w:r w:rsidR="0095124A" w:rsidRPr="0095124A">
        <w:rPr>
          <w:rFonts w:ascii="Angsana New" w:hAnsi="Angsana New" w:cs="Angsana New"/>
          <w:sz w:val="30"/>
          <w:szCs w:val="30"/>
          <w:cs/>
        </w:rPr>
        <w:t xml:space="preserve"> </w:t>
      </w:r>
      <w:r w:rsidR="000C361A">
        <w:rPr>
          <w:rFonts w:ascii="Angsana New" w:hAnsi="Angsana New" w:cs="Angsana New"/>
          <w:sz w:val="30"/>
          <w:szCs w:val="30"/>
        </w:rPr>
        <w:t>6.2</w:t>
      </w:r>
      <w:r w:rsidR="0095124A" w:rsidRPr="0095124A">
        <w:rPr>
          <w:rFonts w:ascii="Angsana New" w:hAnsi="Angsana New" w:cs="Angsana New"/>
          <w:sz w:val="30"/>
          <w:szCs w:val="30"/>
          <w:cs/>
        </w:rPr>
        <w:t xml:space="preserve"> </w:t>
      </w:r>
      <w:r w:rsidR="0095124A" w:rsidRPr="0095124A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="0095124A" w:rsidRPr="0095124A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br/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95124A">
        <w:rPr>
          <w:rFonts w:ascii="Angsana New" w:hAnsi="Angsana New" w:cs="Angsana New"/>
          <w:i/>
          <w:iCs/>
          <w:sz w:val="30"/>
          <w:szCs w:val="30"/>
        </w:rPr>
        <w:t>256</w:t>
      </w:r>
      <w:r w:rsidR="00910558">
        <w:rPr>
          <w:rFonts w:ascii="Angsana New" w:hAnsi="Angsana New" w:cs="Angsana New"/>
          <w:i/>
          <w:iCs/>
          <w:sz w:val="30"/>
          <w:szCs w:val="30"/>
        </w:rPr>
        <w:t>7</w:t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:</w:t>
      </w:r>
      <w:r w:rsidR="00910558">
        <w:rPr>
          <w:rFonts w:ascii="Angsana New" w:hAnsi="Angsana New" w:cs="Angsana New"/>
          <w:i/>
          <w:iCs/>
          <w:sz w:val="30"/>
          <w:szCs w:val="30"/>
        </w:rPr>
        <w:t>8</w:t>
      </w:r>
      <w:r w:rsidR="00E054E8">
        <w:rPr>
          <w:rFonts w:ascii="Angsana New" w:hAnsi="Angsana New" w:cs="Angsana New"/>
          <w:i/>
          <w:iCs/>
          <w:sz w:val="30"/>
          <w:szCs w:val="30"/>
        </w:rPr>
        <w:t>.3</w:t>
      </w:r>
      <w:r w:rsidR="00910558">
        <w:rPr>
          <w:rFonts w:ascii="Angsana New" w:hAnsi="Angsana New" w:cs="Angsana New"/>
          <w:i/>
          <w:iCs/>
          <w:sz w:val="30"/>
          <w:szCs w:val="30"/>
        </w:rPr>
        <w:t>0</w:t>
      </w:r>
      <w:r w:rsidR="00031CC9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="00031CC9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)</w:t>
      </w:r>
      <w:r w:rsidR="0095124A" w:rsidRPr="0095124A">
        <w:rPr>
          <w:rFonts w:ascii="Angsana New" w:hAnsi="Angsana New" w:cs="Angsana New"/>
          <w:sz w:val="30"/>
          <w:szCs w:val="30"/>
          <w:cs/>
        </w:rPr>
        <w:t xml:space="preserve"> </w:t>
      </w:r>
      <w:r w:rsidR="0095124A" w:rsidRPr="0095124A">
        <w:rPr>
          <w:rFonts w:ascii="Angsana New" w:hAnsi="Angsana New" w:cs="Angsana New" w:hint="cs"/>
          <w:sz w:val="30"/>
          <w:szCs w:val="30"/>
          <w:cs/>
        </w:rPr>
        <w:t>มีอัตราดอกเบี้ยที่รับรู้เป็น</w:t>
      </w:r>
      <w:r w:rsidR="000C361A">
        <w:rPr>
          <w:rFonts w:ascii="Angsana New" w:hAnsi="Angsana New" w:cs="Angsana New"/>
          <w:sz w:val="30"/>
          <w:szCs w:val="30"/>
        </w:rPr>
        <w:t xml:space="preserve"> M</w:t>
      </w:r>
      <w:r w:rsidR="00D76574">
        <w:rPr>
          <w:rFonts w:ascii="Angsana New" w:hAnsi="Angsana New" w:cs="Angsana New"/>
          <w:sz w:val="30"/>
          <w:szCs w:val="30"/>
        </w:rPr>
        <w:t>LR</w:t>
      </w:r>
      <w:r w:rsidR="000C361A">
        <w:rPr>
          <w:rFonts w:ascii="Angsana New" w:hAnsi="Angsana New" w:cs="Angsana New"/>
          <w:sz w:val="30"/>
          <w:szCs w:val="30"/>
        </w:rPr>
        <w:t xml:space="preserve"> </w:t>
      </w:r>
      <w:r w:rsidR="000C361A">
        <w:rPr>
          <w:rFonts w:ascii="Angsana New" w:hAnsi="Angsana New" w:cs="Angsana New" w:hint="cs"/>
          <w:sz w:val="30"/>
          <w:szCs w:val="30"/>
          <w:cs/>
        </w:rPr>
        <w:t>หักอัตราส่วนลด</w:t>
      </w:r>
      <w:r w:rsidR="000C361A">
        <w:rPr>
          <w:rFonts w:ascii="Angsana New" w:hAnsi="Angsana New" w:cs="Angsana New"/>
          <w:sz w:val="30"/>
          <w:szCs w:val="30"/>
        </w:rPr>
        <w:t xml:space="preserve"> </w:t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95124A">
        <w:rPr>
          <w:rFonts w:ascii="Angsana New" w:hAnsi="Angsana New" w:cs="Angsana New"/>
          <w:i/>
          <w:iCs/>
          <w:sz w:val="30"/>
          <w:szCs w:val="30"/>
        </w:rPr>
        <w:t>256</w:t>
      </w:r>
      <w:r w:rsidR="00BC4E5B">
        <w:rPr>
          <w:rFonts w:ascii="Angsana New" w:hAnsi="Angsana New" w:cs="Angsana New"/>
          <w:i/>
          <w:iCs/>
          <w:sz w:val="30"/>
          <w:szCs w:val="30"/>
        </w:rPr>
        <w:t>7</w:t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:</w:t>
      </w:r>
      <w:r w:rsidR="001275C0" w:rsidRPr="001275C0">
        <w:t xml:space="preserve"> </w:t>
      </w:r>
      <w:r w:rsidR="001275C0" w:rsidRPr="001275C0">
        <w:rPr>
          <w:rFonts w:ascii="Angsana New" w:hAnsi="Angsana New" w:cs="Angsana New"/>
          <w:i/>
          <w:iCs/>
          <w:sz w:val="30"/>
          <w:szCs w:val="30"/>
        </w:rPr>
        <w:t xml:space="preserve">MLR </w:t>
      </w:r>
      <w:r w:rsidR="001275C0" w:rsidRPr="001275C0">
        <w:rPr>
          <w:rFonts w:ascii="Angsana New" w:hAnsi="Angsana New" w:cs="Angsana New" w:hint="cs"/>
          <w:i/>
          <w:iCs/>
          <w:sz w:val="30"/>
          <w:szCs w:val="30"/>
          <w:cs/>
        </w:rPr>
        <w:t>หักอัตราส่วนลด</w:t>
      </w:r>
      <w:r w:rsidR="0095124A" w:rsidRPr="0095124A">
        <w:rPr>
          <w:rFonts w:ascii="Angsana New" w:hAnsi="Angsana New" w:cs="Angsana New"/>
          <w:i/>
          <w:iCs/>
          <w:sz w:val="30"/>
          <w:szCs w:val="30"/>
          <w:cs/>
        </w:rPr>
        <w:t>)</w:t>
      </w:r>
    </w:p>
    <w:p w14:paraId="4F086ABF" w14:textId="77777777" w:rsidR="00A4315B" w:rsidRDefault="00A4315B" w:rsidP="00B946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483"/>
        <w:jc w:val="thaiDistribute"/>
        <w:rPr>
          <w:rFonts w:ascii="Angsana New" w:hAnsi="Angsana New" w:cs="Angsana New"/>
          <w:sz w:val="30"/>
          <w:szCs w:val="30"/>
        </w:rPr>
      </w:pPr>
    </w:p>
    <w:p w14:paraId="29CADD24" w14:textId="2E09F4FD" w:rsidR="0095124A" w:rsidRPr="000C361A" w:rsidRDefault="0095124A" w:rsidP="00B946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483"/>
        <w:jc w:val="thaiDistribute"/>
        <w:rPr>
          <w:rFonts w:ascii="Angsana New" w:hAnsi="Angsana New" w:cs="Angsana New"/>
          <w:sz w:val="30"/>
          <w:szCs w:val="30"/>
        </w:rPr>
        <w:sectPr w:rsidR="0095124A" w:rsidRPr="000C361A" w:rsidSect="00814BC0">
          <w:pgSz w:w="16834" w:h="11909" w:orient="landscape" w:code="9"/>
          <w:pgMar w:top="1152" w:right="691" w:bottom="1199" w:left="1170" w:header="720" w:footer="720" w:gutter="0"/>
          <w:cols w:space="720"/>
          <w:docGrid w:linePitch="245"/>
        </w:sectPr>
      </w:pPr>
    </w:p>
    <w:p w14:paraId="3879988B" w14:textId="77C6C913" w:rsidR="00306F57" w:rsidRPr="00332204" w:rsidRDefault="001777C9" w:rsidP="003322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lastRenderedPageBreak/>
        <w:t>กลุ่มบริษัทเช่า</w:t>
      </w:r>
      <w:r w:rsidR="00A11BEC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เครื่องจักร อุปกรณ์โรงงาน </w:t>
      </w: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t>ยานพาหนะ</w:t>
      </w:r>
      <w:r w:rsidRPr="001777C9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t>และอสังหาริมทรัพย์</w:t>
      </w:r>
      <w:r w:rsidR="0028101E">
        <w:rPr>
          <w:rFonts w:asciiTheme="majorBidi" w:hAnsiTheme="majorBidi" w:cs="Angsana New" w:hint="cs"/>
          <w:spacing w:val="-2"/>
          <w:sz w:val="30"/>
          <w:szCs w:val="30"/>
          <w:cs/>
        </w:rPr>
        <w:t>ซึ่ง</w:t>
      </w: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t>ประกอบด้วยที่ดิน</w:t>
      </w:r>
      <w:r w:rsidRPr="001777C9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t>อาคารและสำนักงาน</w:t>
      </w:r>
      <w:r w:rsidRPr="001777C9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1777C9">
        <w:rPr>
          <w:rFonts w:asciiTheme="majorBidi" w:hAnsiTheme="majorBidi" w:cs="Angsana New" w:hint="cs"/>
          <w:spacing w:val="-2"/>
          <w:sz w:val="30"/>
          <w:szCs w:val="30"/>
          <w:cs/>
        </w:rPr>
        <w:t>เป็น</w:t>
      </w:r>
      <w:r w:rsidRPr="000F7263">
        <w:rPr>
          <w:rFonts w:asciiTheme="majorBidi" w:hAnsiTheme="majorBidi" w:cs="Angsana New" w:hint="cs"/>
          <w:spacing w:val="-2"/>
          <w:sz w:val="30"/>
          <w:szCs w:val="30"/>
          <w:cs/>
        </w:rPr>
        <w:t>ระยะเวลาตั้งแต่</w:t>
      </w:r>
      <w:r w:rsidRPr="000F7263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0F7263">
        <w:rPr>
          <w:rFonts w:asciiTheme="majorBidi" w:hAnsiTheme="majorBidi"/>
          <w:spacing w:val="-2"/>
          <w:sz w:val="30"/>
          <w:szCs w:val="30"/>
        </w:rPr>
        <w:t xml:space="preserve">3 - </w:t>
      </w:r>
      <w:r w:rsidR="00BA09AC">
        <w:rPr>
          <w:rFonts w:asciiTheme="majorBidi" w:hAnsiTheme="majorBidi"/>
          <w:spacing w:val="-2"/>
          <w:sz w:val="30"/>
          <w:szCs w:val="30"/>
        </w:rPr>
        <w:t>8</w:t>
      </w:r>
      <w:r w:rsidRPr="000F7263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0F7263">
        <w:rPr>
          <w:rFonts w:asciiTheme="majorBidi" w:hAnsiTheme="majorBidi" w:cs="Angsana New" w:hint="cs"/>
          <w:spacing w:val="-2"/>
          <w:sz w:val="30"/>
          <w:szCs w:val="30"/>
          <w:cs/>
        </w:rPr>
        <w:t>ปี</w:t>
      </w:r>
      <w:r w:rsidRPr="001777C9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1777C9">
        <w:rPr>
          <w:rFonts w:asciiTheme="majorBidi" w:hAnsiTheme="majorBidi" w:cs="Angsana New" w:hint="cs"/>
          <w:sz w:val="30"/>
          <w:szCs w:val="30"/>
          <w:cs/>
        </w:rPr>
        <w:t>ค่าเช่าตามสัญญาส่วนใหญ่กำหนดชำระเป็นรายเดือนตามอัตราที่ระบุไว้ในสัญญา</w:t>
      </w:r>
    </w:p>
    <w:p w14:paraId="7D56B8F2" w14:textId="77777777" w:rsidR="00332204" w:rsidRDefault="00332204" w:rsidP="00177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77468BC9" w14:textId="4E56D365" w:rsidR="00332204" w:rsidRPr="001777C9" w:rsidRDefault="00332204" w:rsidP="003322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F71D8E">
        <w:rPr>
          <w:rFonts w:ascii="Angsana New" w:hAnsi="Angsana New" w:cs="Angsana New" w:hint="cs"/>
          <w:sz w:val="30"/>
          <w:szCs w:val="30"/>
          <w:cs/>
        </w:rPr>
        <w:t>ใน</w:t>
      </w:r>
      <w:r w:rsidRPr="00F71D8E">
        <w:rPr>
          <w:rFonts w:asciiTheme="majorBidi" w:hAnsiTheme="majorBidi" w:cs="Angsana New" w:hint="cs"/>
          <w:sz w:val="30"/>
          <w:szCs w:val="30"/>
          <w:cs/>
        </w:rPr>
        <w:t>ปี</w:t>
      </w:r>
      <w:r w:rsidRPr="00F71D8E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71D8E">
        <w:rPr>
          <w:rFonts w:asciiTheme="majorBidi" w:hAnsiTheme="majorBidi" w:cs="Angsana New"/>
          <w:sz w:val="30"/>
          <w:szCs w:val="30"/>
        </w:rPr>
        <w:t>256</w:t>
      </w:r>
      <w:r>
        <w:rPr>
          <w:rFonts w:asciiTheme="majorBidi" w:hAnsiTheme="majorBidi" w:cs="Angsana New"/>
          <w:sz w:val="30"/>
          <w:szCs w:val="30"/>
        </w:rPr>
        <w:t>8</w:t>
      </w:r>
      <w:r w:rsidRPr="00F71D8E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 w:hint="cs"/>
          <w:sz w:val="30"/>
          <w:szCs w:val="30"/>
          <w:cs/>
        </w:rPr>
        <w:t>สินทรัพย์สิทธิการใช้ของ</w:t>
      </w:r>
      <w:r w:rsidRPr="00F71D8E">
        <w:rPr>
          <w:rFonts w:asciiTheme="majorBidi" w:hAnsiTheme="majorBidi" w:cs="Angsana New" w:hint="cs"/>
          <w:sz w:val="30"/>
          <w:szCs w:val="30"/>
          <w:cs/>
        </w:rPr>
        <w:t>กลุ่มบริษัท</w:t>
      </w:r>
      <w:r w:rsidR="006E6165">
        <w:rPr>
          <w:rFonts w:asciiTheme="majorBidi" w:hAnsiTheme="majorBidi" w:cs="Angsana New" w:hint="cs"/>
          <w:sz w:val="30"/>
          <w:szCs w:val="30"/>
          <w:cs/>
        </w:rPr>
        <w:t>และบริษัท</w:t>
      </w:r>
      <w:r w:rsidRPr="00C66271">
        <w:rPr>
          <w:rFonts w:asciiTheme="majorBidi" w:hAnsiTheme="majorBidi" w:cs="Angsana New" w:hint="cs"/>
          <w:sz w:val="30"/>
          <w:szCs w:val="30"/>
          <w:cs/>
        </w:rPr>
        <w:t>เพิ่มขึ้นเป็น</w:t>
      </w:r>
      <w:r w:rsidRPr="00770F86">
        <w:rPr>
          <w:rFonts w:asciiTheme="majorBidi" w:hAnsiTheme="majorBidi" w:cs="Angsana New" w:hint="cs"/>
          <w:sz w:val="30"/>
          <w:szCs w:val="30"/>
          <w:cs/>
        </w:rPr>
        <w:t xml:space="preserve">จำนวน </w:t>
      </w:r>
      <w:r w:rsidR="000B4CE3">
        <w:rPr>
          <w:rFonts w:asciiTheme="majorBidi" w:hAnsiTheme="majorBidi" w:cs="Angsana New"/>
          <w:sz w:val="30"/>
          <w:szCs w:val="30"/>
        </w:rPr>
        <w:t>31.1</w:t>
      </w:r>
      <w:r w:rsidRPr="00770F86">
        <w:rPr>
          <w:rFonts w:asciiTheme="majorBidi" w:hAnsiTheme="majorBidi" w:cs="Angsana New" w:hint="cs"/>
          <w:sz w:val="30"/>
          <w:szCs w:val="30"/>
          <w:cs/>
        </w:rPr>
        <w:t xml:space="preserve"> ล้านบาท</w:t>
      </w:r>
      <w:r w:rsidRPr="00C66271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="006E6165" w:rsidRPr="00770F86">
        <w:rPr>
          <w:rFonts w:asciiTheme="majorBidi" w:hAnsiTheme="majorBidi" w:cs="Angsana New" w:hint="cs"/>
          <w:sz w:val="30"/>
          <w:szCs w:val="30"/>
          <w:cs/>
        </w:rPr>
        <w:t>และ</w:t>
      </w:r>
      <w:r w:rsidR="000B4CE3">
        <w:rPr>
          <w:rFonts w:asciiTheme="majorBidi" w:hAnsiTheme="majorBidi" w:cs="Angsana New"/>
          <w:sz w:val="30"/>
          <w:szCs w:val="30"/>
        </w:rPr>
        <w:t xml:space="preserve"> </w:t>
      </w:r>
      <w:r w:rsidR="006E6165" w:rsidRPr="00770F86">
        <w:rPr>
          <w:rFonts w:asciiTheme="majorBidi" w:hAnsiTheme="majorBidi" w:cs="Angsana New"/>
          <w:sz w:val="30"/>
          <w:szCs w:val="30"/>
        </w:rPr>
        <w:t>2</w:t>
      </w:r>
      <w:r w:rsidR="000B4CE3">
        <w:rPr>
          <w:rFonts w:asciiTheme="majorBidi" w:hAnsiTheme="majorBidi" w:cs="Angsana New"/>
          <w:sz w:val="30"/>
          <w:szCs w:val="30"/>
        </w:rPr>
        <w:t>9.8</w:t>
      </w:r>
      <w:r w:rsidR="006E6165" w:rsidRPr="00770F86">
        <w:rPr>
          <w:rFonts w:asciiTheme="majorBidi" w:hAnsiTheme="majorBidi" w:cs="Angsana New"/>
          <w:sz w:val="30"/>
          <w:szCs w:val="30"/>
        </w:rPr>
        <w:t xml:space="preserve"> </w:t>
      </w:r>
      <w:r w:rsidR="006E6165" w:rsidRPr="00770F86">
        <w:rPr>
          <w:rFonts w:asciiTheme="majorBidi" w:hAnsiTheme="majorBidi" w:cs="Angsana New" w:hint="cs"/>
          <w:sz w:val="30"/>
          <w:szCs w:val="30"/>
          <w:cs/>
        </w:rPr>
        <w:t>ล้านบา</w:t>
      </w:r>
      <w:r w:rsidR="006E6165">
        <w:rPr>
          <w:rFonts w:asciiTheme="majorBidi" w:hAnsiTheme="majorBidi" w:cs="Angsana New" w:hint="cs"/>
          <w:sz w:val="30"/>
          <w:szCs w:val="30"/>
          <w:cs/>
        </w:rPr>
        <w:t xml:space="preserve">ทตามลำดับ </w:t>
      </w:r>
      <w:r w:rsidRPr="00C66271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Pr="00C66271">
        <w:rPr>
          <w:rFonts w:asciiTheme="majorBidi" w:hAnsiTheme="majorBidi" w:cs="Angsana New"/>
          <w:i/>
          <w:iCs/>
          <w:sz w:val="30"/>
          <w:szCs w:val="30"/>
        </w:rPr>
        <w:t>256</w:t>
      </w:r>
      <w:r>
        <w:rPr>
          <w:rFonts w:asciiTheme="majorBidi" w:hAnsiTheme="majorBidi" w:cs="Angsana New"/>
          <w:i/>
          <w:iCs/>
          <w:sz w:val="30"/>
          <w:szCs w:val="30"/>
        </w:rPr>
        <w:t>7</w:t>
      </w:r>
      <w:r w:rsidRPr="000D5BE9">
        <w:rPr>
          <w:rFonts w:asciiTheme="majorBidi" w:hAnsiTheme="majorBidi" w:cs="Angsana New"/>
          <w:i/>
          <w:iCs/>
          <w:sz w:val="30"/>
          <w:szCs w:val="30"/>
          <w:cs/>
        </w:rPr>
        <w:t>:</w:t>
      </w:r>
      <w:r w:rsidRPr="00E054E8">
        <w:rPr>
          <w:rFonts w:asciiTheme="majorBidi" w:hAnsiTheme="majorBidi" w:cs="Angsana New"/>
          <w:sz w:val="30"/>
          <w:szCs w:val="30"/>
        </w:rPr>
        <w:t xml:space="preserve"> </w:t>
      </w:r>
      <w:r w:rsidR="006E6165" w:rsidRPr="006E6165">
        <w:rPr>
          <w:rFonts w:asciiTheme="majorBidi" w:hAnsiTheme="majorBidi" w:cs="Angsana New" w:hint="cs"/>
          <w:i/>
          <w:iCs/>
          <w:sz w:val="30"/>
          <w:szCs w:val="30"/>
          <w:cs/>
        </w:rPr>
        <w:t>กลุ่มบริษัทเพิ่มขึ้น</w:t>
      </w:r>
      <w:r w:rsidR="006E6165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i/>
          <w:iCs/>
          <w:sz w:val="30"/>
          <w:szCs w:val="30"/>
        </w:rPr>
        <w:t>6</w:t>
      </w:r>
      <w:r w:rsidRPr="00E054E8">
        <w:rPr>
          <w:rFonts w:asciiTheme="majorBidi" w:hAnsiTheme="majorBidi" w:cs="Angsana New"/>
          <w:i/>
          <w:iCs/>
          <w:sz w:val="30"/>
          <w:szCs w:val="30"/>
        </w:rPr>
        <w:t>.</w:t>
      </w:r>
      <w:r>
        <w:rPr>
          <w:rFonts w:asciiTheme="majorBidi" w:hAnsiTheme="majorBidi" w:cs="Angsana New"/>
          <w:i/>
          <w:iCs/>
          <w:sz w:val="30"/>
          <w:szCs w:val="30"/>
        </w:rPr>
        <w:t>6</w:t>
      </w:r>
      <w:r w:rsidRPr="00E054E8">
        <w:rPr>
          <w:rFonts w:asciiTheme="majorBidi" w:hAnsiTheme="majorBidi" w:cs="Angsana New" w:hint="cs"/>
          <w:i/>
          <w:iCs/>
          <w:sz w:val="30"/>
          <w:szCs w:val="30"/>
          <w:cs/>
        </w:rPr>
        <w:t xml:space="preserve"> ล้านบาท</w:t>
      </w:r>
      <w:r w:rsidR="00041226">
        <w:rPr>
          <w:rFonts w:asciiTheme="majorBidi" w:hAnsiTheme="majorBidi" w:cs="Angsana New" w:hint="cs"/>
          <w:i/>
          <w:iCs/>
          <w:sz w:val="30"/>
          <w:szCs w:val="30"/>
          <w:cs/>
        </w:rPr>
        <w:t xml:space="preserve"> บริษัท</w:t>
      </w:r>
      <w:r w:rsidR="00041226">
        <w:rPr>
          <w:rFonts w:asciiTheme="majorBidi" w:hAnsiTheme="majorBidi" w:cs="Angsana New"/>
          <w:i/>
          <w:iCs/>
          <w:sz w:val="30"/>
          <w:szCs w:val="30"/>
        </w:rPr>
        <w:t>:</w:t>
      </w:r>
      <w:r w:rsidR="00041226">
        <w:rPr>
          <w:rFonts w:asciiTheme="majorBidi" w:hAnsiTheme="majorBidi" w:cs="Angsana New" w:hint="cs"/>
          <w:i/>
          <w:iCs/>
          <w:sz w:val="30"/>
          <w:szCs w:val="30"/>
          <w:cs/>
        </w:rPr>
        <w:t>ไม่มี</w:t>
      </w:r>
      <w:r w:rsidRPr="000D5BE9">
        <w:rPr>
          <w:rFonts w:asciiTheme="majorBidi" w:hAnsiTheme="majorBidi" w:cs="Angsana New"/>
          <w:i/>
          <w:iCs/>
          <w:sz w:val="30"/>
          <w:szCs w:val="30"/>
          <w:cs/>
        </w:rPr>
        <w:t>)</w:t>
      </w:r>
    </w:p>
    <w:p w14:paraId="3A8ABB77" w14:textId="77777777" w:rsidR="00332204" w:rsidRDefault="00332204" w:rsidP="00177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inorBidi"/>
          <w:sz w:val="30"/>
          <w:szCs w:val="30"/>
        </w:rPr>
      </w:pPr>
    </w:p>
    <w:p w14:paraId="2BDDEAD5" w14:textId="5D9E906C" w:rsidR="00306F57" w:rsidRPr="00332204" w:rsidRDefault="00332204" w:rsidP="003322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="Angsana New"/>
          <w:spacing w:val="-2"/>
          <w:sz w:val="30"/>
          <w:szCs w:val="30"/>
          <w:cs/>
        </w:rPr>
      </w:pP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ในปี </w:t>
      </w:r>
      <w:r w:rsidRPr="00332204">
        <w:rPr>
          <w:rFonts w:asciiTheme="majorBidi" w:hAnsiTheme="majorBidi" w:cs="Angsana New"/>
          <w:spacing w:val="-2"/>
          <w:sz w:val="30"/>
          <w:szCs w:val="30"/>
        </w:rPr>
        <w:t xml:space="preserve">2568 </w:t>
      </w: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กลุ่มบริษัทและบริษัทได้ทำสัญญาเช่าระบบผลิตไฟฟ้าจากพลังงานแสงอาทิตย์บนหลังคา </w:t>
      </w:r>
      <w:r w:rsidRPr="00332204">
        <w:rPr>
          <w:rFonts w:asciiTheme="majorBidi" w:hAnsiTheme="majorBidi" w:cs="Angsana New"/>
          <w:spacing w:val="-2"/>
          <w:sz w:val="30"/>
          <w:szCs w:val="30"/>
        </w:rPr>
        <w:t xml:space="preserve">(Solar Rooftop) </w:t>
      </w: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ซึ่งมีระยะเวลา </w:t>
      </w:r>
      <w:r w:rsidRPr="00332204">
        <w:rPr>
          <w:rFonts w:asciiTheme="majorBidi" w:hAnsiTheme="majorBidi" w:cs="Angsana New"/>
          <w:spacing w:val="-2"/>
          <w:sz w:val="30"/>
          <w:szCs w:val="30"/>
        </w:rPr>
        <w:t xml:space="preserve">20 </w:t>
      </w: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>ปี นับจากวันที่เริ่มต้นสัญญา ซึ่งมีกำหนดชำระตามค่าไฟฟ้าที่ใช้จริงเป็นรายเดือน โดยมีอัตรา</w:t>
      </w:r>
      <w:r w:rsidR="0085761F">
        <w:rPr>
          <w:rFonts w:asciiTheme="majorBidi" w:hAnsiTheme="majorBidi" w:cs="Angsana New"/>
          <w:spacing w:val="-2"/>
          <w:sz w:val="30"/>
          <w:szCs w:val="30"/>
          <w:cs/>
        </w:rPr>
        <w:br/>
      </w: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 xml:space="preserve">การชำระค่าไฟฟ้าขั้นต่ำตามที่ระบุไว้ในสัญญา ซึ่งเมื่อสิ้นสุดสัญญา </w:t>
      </w:r>
      <w:r w:rsidRPr="00332204">
        <w:rPr>
          <w:rFonts w:asciiTheme="majorBidi" w:hAnsiTheme="majorBidi" w:cs="Angsana New"/>
          <w:spacing w:val="-2"/>
          <w:sz w:val="30"/>
          <w:szCs w:val="30"/>
        </w:rPr>
        <w:t xml:space="preserve">Solar Rooftop </w:t>
      </w:r>
      <w:r w:rsidRPr="00332204">
        <w:rPr>
          <w:rFonts w:asciiTheme="majorBidi" w:hAnsiTheme="majorBidi" w:cs="Angsana New" w:hint="cs"/>
          <w:spacing w:val="-2"/>
          <w:sz w:val="30"/>
          <w:szCs w:val="30"/>
          <w:cs/>
        </w:rPr>
        <w:t>ดังกล่าวจะถูกโอนเป็นกรรมสิทธิ์ให้บริษัท</w:t>
      </w:r>
    </w:p>
    <w:p w14:paraId="0FEBB343" w14:textId="77777777" w:rsidR="00332204" w:rsidRPr="00332204" w:rsidRDefault="00332204" w:rsidP="0030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inorBidi"/>
          <w:sz w:val="28"/>
          <w:szCs w:val="28"/>
        </w:rPr>
      </w:pPr>
    </w:p>
    <w:p w14:paraId="7B86BB27" w14:textId="77777777" w:rsidR="00306F57" w:rsidRPr="00D21FFE" w:rsidRDefault="00306F57" w:rsidP="0030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D21FFE">
        <w:rPr>
          <w:rFonts w:asciiTheme="majorBidi" w:hAnsiTheme="majorBidi" w:cstheme="majorBidi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7AC6B5D5" w14:textId="77777777" w:rsidR="00306F57" w:rsidRPr="004E7F68" w:rsidRDefault="00306F57" w:rsidP="0030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5917C305" w14:textId="59DFF41D" w:rsidR="001777C9" w:rsidRPr="001777C9" w:rsidRDefault="001777C9" w:rsidP="00177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D21FFE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D21FFE">
        <w:rPr>
          <w:rFonts w:ascii="Angsana New" w:hAnsi="Angsana New" w:cs="Angsana New" w:hint="cs"/>
          <w:sz w:val="30"/>
          <w:szCs w:val="30"/>
          <w:cs/>
        </w:rPr>
        <w:t>มีสิทธิ</w:t>
      </w:r>
      <w:r w:rsidRPr="00D21FFE">
        <w:rPr>
          <w:rFonts w:ascii="Angsana New" w:hAnsi="Angsana New" w:cs="Angsana New"/>
          <w:sz w:val="30"/>
          <w:szCs w:val="30"/>
          <w:cs/>
        </w:rPr>
        <w:t>เลือกขยายอายุสัญญาเช่าอสังหาริมทรัพย์บางสัญญา</w:t>
      </w:r>
      <w:r w:rsidR="00612FB6">
        <w:rPr>
          <w:rFonts w:ascii="Angsana New" w:hAnsi="Angsana New" w:cs="Angsana New" w:hint="cs"/>
          <w:sz w:val="30"/>
          <w:szCs w:val="30"/>
          <w:cs/>
        </w:rPr>
        <w:t>เมื่อ</w:t>
      </w:r>
      <w:r w:rsidRPr="00D21FFE">
        <w:rPr>
          <w:rFonts w:ascii="Angsana New" w:hAnsi="Angsana New" w:cs="Angsana New"/>
          <w:sz w:val="30"/>
          <w:szCs w:val="30"/>
          <w:cs/>
        </w:rPr>
        <w:t>สิ้นสุดระยะเวลาเช่า</w:t>
      </w:r>
      <w:r w:rsidRPr="00D21FFE">
        <w:rPr>
          <w:rFonts w:ascii="Angsana New" w:hAnsi="Angsana New" w:cs="Angsana New" w:hint="cs"/>
          <w:sz w:val="30"/>
          <w:szCs w:val="30"/>
          <w:cs/>
        </w:rPr>
        <w:t xml:space="preserve"> ซึ่ง</w:t>
      </w:r>
      <w:r w:rsidRPr="00D21FFE">
        <w:rPr>
          <w:rFonts w:ascii="Angsana New" w:hAnsi="Angsana New" w:cs="Angsana New"/>
          <w:sz w:val="30"/>
          <w:szCs w:val="30"/>
          <w:cs/>
        </w:rPr>
        <w:t>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 และจะทบทวนการประเมินดังกล่าวอย่างสม่ำเสมอ</w:t>
      </w:r>
      <w:r w:rsidR="0028101E" w:rsidRPr="00D21FF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28101E" w:rsidRPr="00D21FFE">
        <w:rPr>
          <w:rFonts w:asciiTheme="majorBidi" w:hAnsiTheme="majorBidi" w:hint="cs"/>
          <w:sz w:val="30"/>
          <w:szCs w:val="30"/>
          <w:cs/>
        </w:rPr>
        <w:t>หากมีการเปลี่ยนแปลงสถานการณ์อย่างมีสาระสำคัญซึ่งอยู่ภายใต้การควบคุมของกลุ่มบริษัท</w:t>
      </w:r>
    </w:p>
    <w:p w14:paraId="4B9F4EFE" w14:textId="63D8B467" w:rsidR="00306F57" w:rsidRPr="004E7F68" w:rsidRDefault="00306F57" w:rsidP="00306F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28"/>
          <w:szCs w:val="2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410"/>
        <w:gridCol w:w="1080"/>
        <w:gridCol w:w="180"/>
        <w:gridCol w:w="990"/>
        <w:gridCol w:w="180"/>
        <w:gridCol w:w="1080"/>
        <w:gridCol w:w="180"/>
        <w:gridCol w:w="1080"/>
      </w:tblGrid>
      <w:tr w:rsidR="001777C9" w:rsidRPr="00F40460" w14:paraId="28323DD2" w14:textId="77777777" w:rsidTr="004C38A5">
        <w:trPr>
          <w:cantSplit/>
          <w:tblHeader/>
        </w:trPr>
        <w:tc>
          <w:tcPr>
            <w:tcW w:w="4410" w:type="dxa"/>
            <w:vAlign w:val="bottom"/>
          </w:tcPr>
          <w:p w14:paraId="2735C216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color w:val="0000FF"/>
                <w:sz w:val="30"/>
                <w:szCs w:val="30"/>
                <w:highlight w:val="cyan"/>
                <w:lang w:bidi="ar-SA"/>
              </w:rPr>
            </w:pPr>
          </w:p>
        </w:tc>
        <w:tc>
          <w:tcPr>
            <w:tcW w:w="2250" w:type="dxa"/>
            <w:gridSpan w:val="3"/>
          </w:tcPr>
          <w:p w14:paraId="5463865B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80" w:type="dxa"/>
          </w:tcPr>
          <w:p w14:paraId="09262C06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bidi="ar-SA"/>
              </w:rPr>
            </w:pPr>
          </w:p>
        </w:tc>
        <w:tc>
          <w:tcPr>
            <w:tcW w:w="2340" w:type="dxa"/>
            <w:gridSpan w:val="3"/>
          </w:tcPr>
          <w:p w14:paraId="1873A94A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5" w:right="-85"/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910558" w:rsidRPr="00F40460" w14:paraId="2D673C5A" w14:textId="77777777" w:rsidTr="004C38A5">
        <w:trPr>
          <w:cantSplit/>
          <w:tblHeader/>
        </w:trPr>
        <w:tc>
          <w:tcPr>
            <w:tcW w:w="4410" w:type="dxa"/>
          </w:tcPr>
          <w:p w14:paraId="2A7A7523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 xml:space="preserve">สำหรับปีสิ้นสุดวันที่ </w:t>
            </w: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</w:tcPr>
          <w:p w14:paraId="36EC7D02" w14:textId="178ACE38" w:rsidR="00910558" w:rsidRPr="00B405F7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  <w:lang w:bidi="ar-SA"/>
              </w:rPr>
              <w:t>8</w:t>
            </w:r>
          </w:p>
        </w:tc>
        <w:tc>
          <w:tcPr>
            <w:tcW w:w="180" w:type="dxa"/>
          </w:tcPr>
          <w:p w14:paraId="29847F88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5B1D5B06" w14:textId="3AB34A13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7</w:t>
            </w:r>
          </w:p>
        </w:tc>
        <w:tc>
          <w:tcPr>
            <w:tcW w:w="180" w:type="dxa"/>
          </w:tcPr>
          <w:p w14:paraId="1039CE1F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14A5460B" w14:textId="04E9960F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  <w:lang w:bidi="ar-SA"/>
              </w:rPr>
              <w:t>8</w:t>
            </w:r>
          </w:p>
        </w:tc>
        <w:tc>
          <w:tcPr>
            <w:tcW w:w="180" w:type="dxa"/>
          </w:tcPr>
          <w:p w14:paraId="237CD21D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06956C45" w14:textId="5DE06619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  <w:lang w:val="en-GB" w:bidi="ar-SA"/>
              </w:rPr>
              <w:t>7</w:t>
            </w:r>
          </w:p>
        </w:tc>
      </w:tr>
      <w:tr w:rsidR="001777C9" w:rsidRPr="00F40460" w14:paraId="505498D0" w14:textId="77777777" w:rsidTr="004C38A5">
        <w:trPr>
          <w:cantSplit/>
          <w:tblHeader/>
        </w:trPr>
        <w:tc>
          <w:tcPr>
            <w:tcW w:w="4410" w:type="dxa"/>
          </w:tcPr>
          <w:p w14:paraId="6C8325C1" w14:textId="77777777" w:rsidR="001777C9" w:rsidRPr="00105A80" w:rsidRDefault="001777C9" w:rsidP="0065104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7E4C4DE0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bidi="ar-SA"/>
              </w:rPr>
            </w:pPr>
            <w:r w:rsidRPr="00105A8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bidi="ar-SA"/>
              </w:rPr>
              <w:t>(</w:t>
            </w:r>
            <w:r w:rsidRPr="00105A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พันบาท</w:t>
            </w:r>
            <w:r w:rsidRPr="00105A8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 w:bidi="ar-SA"/>
              </w:rPr>
              <w:t>)</w:t>
            </w:r>
          </w:p>
        </w:tc>
      </w:tr>
      <w:tr w:rsidR="001777C9" w:rsidRPr="00F40460" w14:paraId="758FA157" w14:textId="77777777" w:rsidTr="004C38A5">
        <w:trPr>
          <w:cantSplit/>
        </w:trPr>
        <w:tc>
          <w:tcPr>
            <w:tcW w:w="4410" w:type="dxa"/>
          </w:tcPr>
          <w:p w14:paraId="587748F0" w14:textId="77777777" w:rsidR="001777C9" w:rsidRPr="00105A80" w:rsidRDefault="001777C9" w:rsidP="00651044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</w:p>
        </w:tc>
        <w:tc>
          <w:tcPr>
            <w:tcW w:w="1080" w:type="dxa"/>
          </w:tcPr>
          <w:p w14:paraId="7336162C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80" w:type="dxa"/>
          </w:tcPr>
          <w:p w14:paraId="7CFD80E7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244725EA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80" w:type="dxa"/>
          </w:tcPr>
          <w:p w14:paraId="58864F8F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33A6FAB7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80" w:type="dxa"/>
          </w:tcPr>
          <w:p w14:paraId="27ED0930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4B862D96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1777C9" w:rsidRPr="00F40460" w14:paraId="7516D847" w14:textId="77777777" w:rsidTr="004C38A5">
        <w:trPr>
          <w:cantSplit/>
        </w:trPr>
        <w:tc>
          <w:tcPr>
            <w:tcW w:w="4410" w:type="dxa"/>
          </w:tcPr>
          <w:p w14:paraId="54333C50" w14:textId="77777777" w:rsidR="001777C9" w:rsidRPr="00105A80" w:rsidRDefault="001777C9" w:rsidP="00651044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080" w:type="dxa"/>
            <w:vAlign w:val="bottom"/>
          </w:tcPr>
          <w:p w14:paraId="4C9DA5E6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83" w:right="-83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56F2446A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27378AE0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8D76A3A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14:paraId="1B12E50D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3EE9DD1E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2CD4A6FC" w14:textId="77777777" w:rsidR="001777C9" w:rsidRPr="00105A80" w:rsidRDefault="001777C9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910558" w:rsidRPr="00F40460" w14:paraId="3BB20BB6" w14:textId="77777777" w:rsidTr="004C38A5">
        <w:trPr>
          <w:cantSplit/>
        </w:trPr>
        <w:tc>
          <w:tcPr>
            <w:tcW w:w="4410" w:type="dxa"/>
          </w:tcPr>
          <w:p w14:paraId="0874079E" w14:textId="795E9629" w:rsidR="00910558" w:rsidRPr="00105A80" w:rsidRDefault="00910558" w:rsidP="003F2BDC">
            <w:pPr>
              <w:numPr>
                <w:ilvl w:val="0"/>
                <w:numId w:val="22"/>
              </w:numPr>
              <w:tabs>
                <w:tab w:val="clear" w:pos="680"/>
                <w:tab w:val="clear" w:pos="907"/>
                <w:tab w:val="num" w:pos="340"/>
              </w:tabs>
              <w:ind w:left="340" w:hanging="3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อาคารและสำนักงาน</w:t>
            </w:r>
          </w:p>
        </w:tc>
        <w:tc>
          <w:tcPr>
            <w:tcW w:w="1080" w:type="dxa"/>
            <w:vAlign w:val="bottom"/>
          </w:tcPr>
          <w:p w14:paraId="6654FA8F" w14:textId="630171AA" w:rsidR="00910558" w:rsidRPr="00105A80" w:rsidRDefault="009064F6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5,261</w:t>
            </w:r>
          </w:p>
        </w:tc>
        <w:tc>
          <w:tcPr>
            <w:tcW w:w="180" w:type="dxa"/>
            <w:vAlign w:val="bottom"/>
          </w:tcPr>
          <w:p w14:paraId="651D28B2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AAF3252" w14:textId="1BDFD2D6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3,696</w:t>
            </w:r>
          </w:p>
        </w:tc>
        <w:tc>
          <w:tcPr>
            <w:tcW w:w="180" w:type="dxa"/>
            <w:vAlign w:val="bottom"/>
          </w:tcPr>
          <w:p w14:paraId="1E2A3EB8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14:paraId="55B4E4E5" w14:textId="5B35D02F" w:rsidR="00910558" w:rsidRPr="00105A80" w:rsidRDefault="009064F6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1,348</w:t>
            </w:r>
          </w:p>
        </w:tc>
        <w:tc>
          <w:tcPr>
            <w:tcW w:w="180" w:type="dxa"/>
            <w:vAlign w:val="bottom"/>
          </w:tcPr>
          <w:p w14:paraId="17BE0D0B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14:paraId="71072F64" w14:textId="11D1955E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10558" w:rsidRPr="00F40460" w14:paraId="49BD30BE" w14:textId="77777777" w:rsidTr="004C38A5">
        <w:trPr>
          <w:cantSplit/>
        </w:trPr>
        <w:tc>
          <w:tcPr>
            <w:tcW w:w="4410" w:type="dxa"/>
          </w:tcPr>
          <w:p w14:paraId="38780CAD" w14:textId="77777777" w:rsidR="00910558" w:rsidRPr="00105A80" w:rsidRDefault="00910558" w:rsidP="003F2BDC">
            <w:pPr>
              <w:numPr>
                <w:ilvl w:val="0"/>
                <w:numId w:val="22"/>
              </w:numPr>
              <w:tabs>
                <w:tab w:val="clear" w:pos="680"/>
                <w:tab w:val="clear" w:pos="907"/>
                <w:tab w:val="num" w:pos="340"/>
              </w:tabs>
              <w:ind w:left="340" w:hanging="3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  <w:vAlign w:val="bottom"/>
          </w:tcPr>
          <w:p w14:paraId="708B0E3B" w14:textId="3331FF75" w:rsidR="00910558" w:rsidRPr="00105A80" w:rsidRDefault="00916D62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708</w:t>
            </w:r>
          </w:p>
        </w:tc>
        <w:tc>
          <w:tcPr>
            <w:tcW w:w="180" w:type="dxa"/>
            <w:vAlign w:val="bottom"/>
          </w:tcPr>
          <w:p w14:paraId="21ADCEEB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3E7CCFD" w14:textId="701FF4B5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1,197</w:t>
            </w:r>
          </w:p>
        </w:tc>
        <w:tc>
          <w:tcPr>
            <w:tcW w:w="180" w:type="dxa"/>
            <w:vAlign w:val="bottom"/>
          </w:tcPr>
          <w:p w14:paraId="0EAFC18E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14:paraId="07A12E8B" w14:textId="3AEB2199" w:rsidR="00910558" w:rsidRPr="00105A80" w:rsidRDefault="001F61AE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74</w:t>
            </w:r>
          </w:p>
        </w:tc>
        <w:tc>
          <w:tcPr>
            <w:tcW w:w="180" w:type="dxa"/>
            <w:vAlign w:val="bottom"/>
          </w:tcPr>
          <w:p w14:paraId="4D8348B0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14:paraId="408858A3" w14:textId="500B7BE5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543</w:t>
            </w:r>
          </w:p>
        </w:tc>
      </w:tr>
      <w:tr w:rsidR="00910558" w:rsidRPr="00F40460" w14:paraId="1750618B" w14:textId="77777777" w:rsidTr="004C38A5">
        <w:trPr>
          <w:cantSplit/>
        </w:trPr>
        <w:tc>
          <w:tcPr>
            <w:tcW w:w="4410" w:type="dxa"/>
          </w:tcPr>
          <w:p w14:paraId="414013D3" w14:textId="1880D59D" w:rsidR="00910558" w:rsidRPr="00105A80" w:rsidRDefault="00910558" w:rsidP="003F2BDC">
            <w:pPr>
              <w:numPr>
                <w:ilvl w:val="0"/>
                <w:numId w:val="22"/>
              </w:numPr>
              <w:tabs>
                <w:tab w:val="clear" w:pos="680"/>
                <w:tab w:val="clear" w:pos="907"/>
                <w:tab w:val="num" w:pos="340"/>
              </w:tabs>
              <w:ind w:left="340" w:hanging="3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52456D34" w14:textId="5861BFF6" w:rsidR="00910558" w:rsidRPr="00105A80" w:rsidRDefault="009064F6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1,025</w:t>
            </w:r>
          </w:p>
        </w:tc>
        <w:tc>
          <w:tcPr>
            <w:tcW w:w="180" w:type="dxa"/>
            <w:vAlign w:val="bottom"/>
          </w:tcPr>
          <w:p w14:paraId="4C7B3EC7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2F243ECC" w14:textId="1A51577A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1,041</w:t>
            </w:r>
          </w:p>
        </w:tc>
        <w:tc>
          <w:tcPr>
            <w:tcW w:w="180" w:type="dxa"/>
            <w:vAlign w:val="bottom"/>
          </w:tcPr>
          <w:p w14:paraId="1C89DE2B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701CEB17" w14:textId="5918FC7F" w:rsidR="00910558" w:rsidRPr="005714A9" w:rsidRDefault="009064F6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1,025</w:t>
            </w:r>
          </w:p>
        </w:tc>
        <w:tc>
          <w:tcPr>
            <w:tcW w:w="180" w:type="dxa"/>
            <w:vAlign w:val="bottom"/>
          </w:tcPr>
          <w:p w14:paraId="2073B889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127B17E5" w14:textId="11A7AAA0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1,041</w:t>
            </w:r>
          </w:p>
        </w:tc>
      </w:tr>
      <w:tr w:rsidR="00910558" w:rsidRPr="00F40460" w14:paraId="28A2A2ED" w14:textId="77777777" w:rsidTr="004C38A5">
        <w:trPr>
          <w:cantSplit/>
        </w:trPr>
        <w:tc>
          <w:tcPr>
            <w:tcW w:w="4410" w:type="dxa"/>
          </w:tcPr>
          <w:p w14:paraId="7A03C675" w14:textId="77777777" w:rsidR="00910558" w:rsidRPr="00105A80" w:rsidRDefault="00910558" w:rsidP="00910558">
            <w:pPr>
              <w:tabs>
                <w:tab w:val="clear" w:pos="680"/>
                <w:tab w:val="clear" w:pos="9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80" w:type="dxa"/>
          </w:tcPr>
          <w:p w14:paraId="7DE163BF" w14:textId="6B95203F" w:rsidR="00910558" w:rsidRPr="000F7263" w:rsidRDefault="001F61AE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2,536</w:t>
            </w:r>
          </w:p>
        </w:tc>
        <w:tc>
          <w:tcPr>
            <w:tcW w:w="180" w:type="dxa"/>
            <w:vAlign w:val="bottom"/>
          </w:tcPr>
          <w:p w14:paraId="4ABC904B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3EF87B77" w14:textId="3078EE41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840</w:t>
            </w:r>
          </w:p>
        </w:tc>
        <w:tc>
          <w:tcPr>
            <w:tcW w:w="180" w:type="dxa"/>
            <w:vAlign w:val="bottom"/>
          </w:tcPr>
          <w:p w14:paraId="5DA5657C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2D333D69" w14:textId="62B699DD" w:rsidR="00910558" w:rsidRPr="00105A80" w:rsidRDefault="001F61AE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1,637</w:t>
            </w:r>
          </w:p>
        </w:tc>
        <w:tc>
          <w:tcPr>
            <w:tcW w:w="180" w:type="dxa"/>
            <w:vAlign w:val="bottom"/>
          </w:tcPr>
          <w:p w14:paraId="21C7A62F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033F2608" w14:textId="67F72E53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113</w:t>
            </w:r>
          </w:p>
        </w:tc>
      </w:tr>
      <w:tr w:rsidR="00910558" w:rsidRPr="00F40460" w14:paraId="78285C55" w14:textId="77777777" w:rsidTr="004C38A5">
        <w:trPr>
          <w:cantSplit/>
        </w:trPr>
        <w:tc>
          <w:tcPr>
            <w:tcW w:w="4410" w:type="dxa"/>
          </w:tcPr>
          <w:p w14:paraId="0251236A" w14:textId="77777777" w:rsidR="00910558" w:rsidRPr="00105A80" w:rsidRDefault="00910558" w:rsidP="00910558">
            <w:pPr>
              <w:tabs>
                <w:tab w:val="clear" w:pos="680"/>
                <w:tab w:val="clear" w:pos="907"/>
              </w:tabs>
              <w:ind w:left="194" w:hanging="194"/>
              <w:rPr>
                <w:rFonts w:asciiTheme="majorBidi" w:hAnsiTheme="majorBidi" w:cstheme="majorBidi"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ค่าใช้จ่ายสัญญาเช่าระยะสั้นและสินทรัพย์ที่มีมูลค่าต่ำ</w:t>
            </w:r>
          </w:p>
        </w:tc>
        <w:tc>
          <w:tcPr>
            <w:tcW w:w="1080" w:type="dxa"/>
          </w:tcPr>
          <w:p w14:paraId="7DC83E4B" w14:textId="7CD91076" w:rsidR="00910558" w:rsidRPr="00105A80" w:rsidRDefault="001F61AE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1,011</w:t>
            </w:r>
          </w:p>
        </w:tc>
        <w:tc>
          <w:tcPr>
            <w:tcW w:w="180" w:type="dxa"/>
            <w:vAlign w:val="bottom"/>
          </w:tcPr>
          <w:p w14:paraId="060ACA93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</w:tcPr>
          <w:p w14:paraId="670A0F3D" w14:textId="340FDC34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ind w:left="-75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686</w:t>
            </w:r>
          </w:p>
        </w:tc>
        <w:tc>
          <w:tcPr>
            <w:tcW w:w="180" w:type="dxa"/>
            <w:vAlign w:val="bottom"/>
          </w:tcPr>
          <w:p w14:paraId="07F78CF4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3EE70E6F" w14:textId="6982B1AC" w:rsidR="00910558" w:rsidRPr="00105A80" w:rsidRDefault="001F61AE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ind w:left="-83" w:right="-83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794</w:t>
            </w:r>
          </w:p>
        </w:tc>
        <w:tc>
          <w:tcPr>
            <w:tcW w:w="180" w:type="dxa"/>
            <w:vAlign w:val="bottom"/>
          </w:tcPr>
          <w:p w14:paraId="41218F17" w14:textId="77777777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ind w:right="-83"/>
              <w:jc w:val="right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</w:tcPr>
          <w:p w14:paraId="3F7B4C3B" w14:textId="29352BEA" w:rsidR="00910558" w:rsidRPr="00105A80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ind w:left="-74" w:right="-83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476</w:t>
            </w:r>
          </w:p>
        </w:tc>
      </w:tr>
    </w:tbl>
    <w:p w14:paraId="2C0C4C6E" w14:textId="77777777" w:rsidR="00306F57" w:rsidRPr="004E7F68" w:rsidRDefault="00306F57" w:rsidP="00177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Theme="majorBidi" w:hAnsiTheme="majorBidi" w:cstheme="majorBidi"/>
          <w:sz w:val="28"/>
          <w:szCs w:val="28"/>
        </w:rPr>
      </w:pPr>
    </w:p>
    <w:p w14:paraId="3141F806" w14:textId="4C1AE1F9" w:rsidR="001777C9" w:rsidRPr="001777C9" w:rsidRDefault="001777C9" w:rsidP="001777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  <w:sectPr w:rsidR="001777C9" w:rsidRPr="001777C9" w:rsidSect="00651044">
          <w:headerReference w:type="default" r:id="rId17"/>
          <w:pgSz w:w="11909" w:h="16834" w:code="9"/>
          <w:pgMar w:top="691" w:right="1152" w:bottom="576" w:left="1152" w:header="720" w:footer="720" w:gutter="0"/>
          <w:paperSrc w:first="7" w:other="7"/>
          <w:cols w:space="720"/>
          <w:docGrid w:linePitch="360"/>
        </w:sectPr>
      </w:pPr>
      <w:r w:rsidRPr="001777C9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ในปี </w:t>
      </w:r>
      <w:r w:rsidRPr="001777C9">
        <w:rPr>
          <w:rFonts w:ascii="Angsana New" w:hAnsi="Angsana New" w:cs="Angsana New"/>
          <w:spacing w:val="-4"/>
          <w:sz w:val="30"/>
          <w:szCs w:val="30"/>
        </w:rPr>
        <w:t>256</w:t>
      </w:r>
      <w:r w:rsidR="00910558">
        <w:rPr>
          <w:rFonts w:ascii="Angsana New" w:hAnsi="Angsana New" w:cs="Angsana New"/>
          <w:spacing w:val="-4"/>
          <w:sz w:val="30"/>
          <w:szCs w:val="30"/>
        </w:rPr>
        <w:t>8</w:t>
      </w:r>
      <w:r w:rsidRPr="001777C9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1777C9">
        <w:rPr>
          <w:rFonts w:ascii="Angsana New" w:hAnsi="Angsana New" w:cs="Angsana New"/>
          <w:spacing w:val="-4"/>
          <w:sz w:val="30"/>
          <w:szCs w:val="30"/>
          <w:cs/>
        </w:rPr>
        <w:t>กระแสเงินสดจ่ายทั้งหมดของสัญญาเช่า</w:t>
      </w:r>
      <w:r w:rsidRPr="001777C9">
        <w:rPr>
          <w:rFonts w:ascii="Angsana New" w:hAnsi="Angsana New" w:cs="Angsana New" w:hint="cs"/>
          <w:spacing w:val="-4"/>
          <w:sz w:val="30"/>
          <w:szCs w:val="30"/>
          <w:cs/>
        </w:rPr>
        <w:t>ของ</w:t>
      </w:r>
      <w:r w:rsidRPr="001777C9">
        <w:rPr>
          <w:rFonts w:ascii="Angsana New" w:hAnsi="Angsana New" w:cs="Angsana New"/>
          <w:spacing w:val="-4"/>
          <w:sz w:val="30"/>
          <w:szCs w:val="30"/>
          <w:cs/>
        </w:rPr>
        <w:t>กลุ่มบริษัทและบริษัท มี</w:t>
      </w:r>
      <w:r w:rsidRPr="007D7354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BB0D1B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975219">
        <w:rPr>
          <w:rFonts w:ascii="Angsana New" w:hAnsi="Angsana New" w:cs="Angsana New"/>
          <w:spacing w:val="-4"/>
          <w:sz w:val="30"/>
          <w:szCs w:val="30"/>
        </w:rPr>
        <w:t>9.7</w:t>
      </w:r>
      <w:r w:rsidRPr="007D735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7D7354">
        <w:rPr>
          <w:rFonts w:ascii="Angsana New" w:hAnsi="Angsana New" w:cs="Angsana New"/>
          <w:spacing w:val="-4"/>
          <w:sz w:val="30"/>
          <w:szCs w:val="30"/>
          <w:cs/>
        </w:rPr>
        <w:t>ล้านบาท</w:t>
      </w:r>
      <w:r w:rsidRPr="007D735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7D7354">
        <w:rPr>
          <w:rFonts w:ascii="Angsana New" w:hAnsi="Angsana New" w:cs="Angsana New"/>
          <w:spacing w:val="-4"/>
          <w:sz w:val="30"/>
          <w:szCs w:val="30"/>
          <w:cs/>
        </w:rPr>
        <w:t xml:space="preserve">และ </w:t>
      </w:r>
      <w:r w:rsidR="00975219">
        <w:rPr>
          <w:rFonts w:ascii="Angsana New" w:hAnsi="Angsana New" w:cs="Angsana New"/>
          <w:spacing w:val="-4"/>
          <w:sz w:val="30"/>
          <w:szCs w:val="30"/>
        </w:rPr>
        <w:t>4.</w:t>
      </w:r>
      <w:r w:rsidR="009064F6">
        <w:rPr>
          <w:rFonts w:ascii="Angsana New" w:hAnsi="Angsana New" w:cs="Angsana New"/>
          <w:spacing w:val="-4"/>
          <w:sz w:val="30"/>
          <w:szCs w:val="30"/>
        </w:rPr>
        <w:t>8</w:t>
      </w:r>
      <w:r w:rsidRPr="007D735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7D7354">
        <w:rPr>
          <w:rFonts w:ascii="Angsana New" w:hAnsi="Angsana New" w:cs="Angsana New"/>
          <w:spacing w:val="-4"/>
          <w:sz w:val="30"/>
          <w:szCs w:val="30"/>
          <w:cs/>
        </w:rPr>
        <w:t>ล้านบาท</w:t>
      </w:r>
      <w:r w:rsidRPr="001777C9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Pr="001777C9">
        <w:rPr>
          <w:rFonts w:ascii="Angsana New" w:hAnsi="Angsana New" w:cs="Angsana New"/>
          <w:sz w:val="30"/>
          <w:szCs w:val="30"/>
          <w:cs/>
        </w:rPr>
        <w:t>ตามลำดับ</w:t>
      </w:r>
      <w:r w:rsidRPr="001777C9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0B3390" w:rsidRPr="000B3390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Pr="001777C9">
        <w:rPr>
          <w:rFonts w:ascii="Angsana New" w:hAnsi="Angsana New" w:cs="Angsana New"/>
          <w:i/>
          <w:iCs/>
          <w:sz w:val="30"/>
          <w:szCs w:val="30"/>
        </w:rPr>
        <w:t>256</w:t>
      </w:r>
      <w:r w:rsidR="00910558">
        <w:rPr>
          <w:rFonts w:ascii="Angsana New" w:hAnsi="Angsana New" w:cs="Angsana New"/>
          <w:i/>
          <w:iCs/>
          <w:sz w:val="30"/>
          <w:szCs w:val="30"/>
        </w:rPr>
        <w:t>7</w:t>
      </w:r>
      <w:r w:rsidRPr="001777C9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910558">
        <w:rPr>
          <w:rFonts w:ascii="Angsana New" w:hAnsi="Angsana New" w:cs="Angsana New"/>
          <w:i/>
          <w:iCs/>
          <w:sz w:val="30"/>
          <w:szCs w:val="30"/>
        </w:rPr>
        <w:t>7</w:t>
      </w:r>
      <w:r w:rsidR="00B405F7">
        <w:rPr>
          <w:rFonts w:ascii="Angsana New" w:hAnsi="Angsana New" w:cs="Angsana New"/>
          <w:i/>
          <w:iCs/>
          <w:sz w:val="30"/>
          <w:szCs w:val="30"/>
        </w:rPr>
        <w:t>.</w:t>
      </w:r>
      <w:r w:rsidR="00910558">
        <w:rPr>
          <w:rFonts w:ascii="Angsana New" w:hAnsi="Angsana New" w:cs="Angsana New"/>
          <w:i/>
          <w:iCs/>
          <w:sz w:val="30"/>
          <w:szCs w:val="30"/>
        </w:rPr>
        <w:t>7</w:t>
      </w:r>
      <w:r w:rsidRPr="001777C9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1777C9"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ล้านบาท และ </w:t>
      </w:r>
      <w:r w:rsidR="00910558">
        <w:rPr>
          <w:rFonts w:ascii="Angsana New" w:hAnsi="Angsana New" w:cs="Angsana New"/>
          <w:i/>
          <w:iCs/>
          <w:sz w:val="30"/>
          <w:szCs w:val="30"/>
        </w:rPr>
        <w:t>2</w:t>
      </w:r>
      <w:r w:rsidR="00B405F7">
        <w:rPr>
          <w:rFonts w:ascii="Angsana New" w:hAnsi="Angsana New" w:cs="Angsana New"/>
          <w:i/>
          <w:iCs/>
          <w:sz w:val="30"/>
          <w:szCs w:val="30"/>
        </w:rPr>
        <w:t>.</w:t>
      </w:r>
      <w:r w:rsidR="00910558">
        <w:rPr>
          <w:rFonts w:ascii="Angsana New" w:hAnsi="Angsana New" w:cs="Angsana New"/>
          <w:i/>
          <w:iCs/>
          <w:sz w:val="30"/>
          <w:szCs w:val="30"/>
        </w:rPr>
        <w:t>6</w:t>
      </w:r>
      <w:r w:rsidRPr="001777C9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1777C9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 ตามลำดับ</w:t>
      </w:r>
      <w:r w:rsidR="000B3390" w:rsidRPr="000B3390">
        <w:rPr>
          <w:rFonts w:ascii="Angsana New" w:hAnsi="Angsana New" w:cs="Angsana New"/>
          <w:i/>
          <w:iCs/>
          <w:sz w:val="30"/>
          <w:szCs w:val="30"/>
          <w:cs/>
        </w:rPr>
        <w:t>)</w:t>
      </w:r>
    </w:p>
    <w:p w14:paraId="0615AFE0" w14:textId="54AEE752" w:rsidR="00DD4F19" w:rsidRPr="000C2907" w:rsidRDefault="00773DB8" w:rsidP="00CC56A1">
      <w:pPr>
        <w:pStyle w:val="Heading1"/>
        <w:tabs>
          <w:tab w:val="clear" w:pos="518"/>
        </w:tabs>
        <w:spacing w:line="240" w:lineRule="auto"/>
        <w:ind w:left="1170" w:hanging="540"/>
      </w:pPr>
      <w:r w:rsidRPr="000C2907">
        <w:rPr>
          <w:rFonts w:hint="cs"/>
          <w:cs/>
        </w:rPr>
        <w:lastRenderedPageBreak/>
        <w:t>ค่าความนิยมและ</w:t>
      </w:r>
      <w:r w:rsidR="00A17338" w:rsidRPr="000C2907">
        <w:rPr>
          <w:rFonts w:hint="cs"/>
          <w:cs/>
        </w:rPr>
        <w:t>สินทรัพย์ไม่มีตัวตน</w:t>
      </w:r>
      <w:r w:rsidRPr="000C2907">
        <w:rPr>
          <w:rFonts w:hint="cs"/>
          <w:cs/>
        </w:rPr>
        <w:t>อื่น</w:t>
      </w:r>
    </w:p>
    <w:p w14:paraId="54ED257B" w14:textId="2F6FC72A" w:rsidR="00086546" w:rsidRDefault="00086546" w:rsidP="00086546">
      <w:pPr>
        <w:rPr>
          <w:rFonts w:cstheme="minorBidi"/>
          <w:lang w:val="th-TH"/>
        </w:rPr>
      </w:pPr>
    </w:p>
    <w:tbl>
      <w:tblPr>
        <w:tblW w:w="14310" w:type="dxa"/>
        <w:tblInd w:w="1080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1260"/>
        <w:gridCol w:w="270"/>
        <w:gridCol w:w="1350"/>
        <w:gridCol w:w="270"/>
        <w:gridCol w:w="1260"/>
        <w:gridCol w:w="270"/>
        <w:gridCol w:w="1260"/>
        <w:gridCol w:w="270"/>
        <w:gridCol w:w="1350"/>
        <w:gridCol w:w="270"/>
        <w:gridCol w:w="1350"/>
      </w:tblGrid>
      <w:tr w:rsidR="00086546" w:rsidRPr="00623946" w14:paraId="38722353" w14:textId="77777777" w:rsidTr="001D19FD">
        <w:trPr>
          <w:trHeight w:val="180"/>
        </w:trPr>
        <w:tc>
          <w:tcPr>
            <w:tcW w:w="4050" w:type="dxa"/>
          </w:tcPr>
          <w:p w14:paraId="05624A1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C03D87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80" w:type="dxa"/>
            <w:gridSpan w:val="11"/>
          </w:tcPr>
          <w:p w14:paraId="3805253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86546" w:rsidRPr="00623946" w14:paraId="3C51C33F" w14:textId="77777777" w:rsidTr="001D19FD">
        <w:trPr>
          <w:trHeight w:val="72"/>
        </w:trPr>
        <w:tc>
          <w:tcPr>
            <w:tcW w:w="4050" w:type="dxa"/>
          </w:tcPr>
          <w:p w14:paraId="0DC1E74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2D2EE4D" w14:textId="77777777" w:rsidR="00086546" w:rsidRPr="008D2C81" w:rsidRDefault="00086546" w:rsidP="00651044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Merge w:val="restart"/>
          </w:tcPr>
          <w:p w14:paraId="510CF9CE" w14:textId="77777777" w:rsidR="00086546" w:rsidRPr="008D2C81" w:rsidRDefault="00086546" w:rsidP="00651044">
            <w:pPr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270" w:type="dxa"/>
            <w:vAlign w:val="bottom"/>
          </w:tcPr>
          <w:p w14:paraId="79D83B0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vAlign w:val="bottom"/>
          </w:tcPr>
          <w:p w14:paraId="775CC07F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สินทรัพย์ไม่มีตัวตนอื่น</w:t>
            </w:r>
          </w:p>
        </w:tc>
      </w:tr>
      <w:tr w:rsidR="00086546" w:rsidRPr="00623946" w14:paraId="35AF303A" w14:textId="77777777" w:rsidTr="001D19FD">
        <w:trPr>
          <w:trHeight w:val="830"/>
        </w:trPr>
        <w:tc>
          <w:tcPr>
            <w:tcW w:w="4050" w:type="dxa"/>
          </w:tcPr>
          <w:p w14:paraId="27BC0C2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2AD37C" w14:textId="77777777" w:rsidR="00086546" w:rsidRPr="008D2C81" w:rsidRDefault="00086546" w:rsidP="006510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  <w:p w14:paraId="2A003967" w14:textId="202407DE" w:rsidR="00086546" w:rsidRPr="008D2C81" w:rsidRDefault="00086546" w:rsidP="006510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Merge/>
            <w:vAlign w:val="bottom"/>
          </w:tcPr>
          <w:p w14:paraId="65A6F9E9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1CE432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0F2EB08" w14:textId="2AC43CE2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ลิขสิทธิ์ซอฟต์แวร์</w:t>
            </w:r>
          </w:p>
        </w:tc>
        <w:tc>
          <w:tcPr>
            <w:tcW w:w="270" w:type="dxa"/>
            <w:vAlign w:val="bottom"/>
          </w:tcPr>
          <w:p w14:paraId="322F9721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C5A554" w14:textId="2496F06B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ลิขสิทธิ์ซอฟต์แวร์ระหว่างติดตั้ง</w:t>
            </w:r>
          </w:p>
        </w:tc>
        <w:tc>
          <w:tcPr>
            <w:tcW w:w="270" w:type="dxa"/>
            <w:vAlign w:val="bottom"/>
          </w:tcPr>
          <w:p w14:paraId="4764674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1DAC783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เครื่องหมายการค้า</w:t>
            </w:r>
          </w:p>
        </w:tc>
        <w:tc>
          <w:tcPr>
            <w:tcW w:w="270" w:type="dxa"/>
            <w:vAlign w:val="bottom"/>
          </w:tcPr>
          <w:p w14:paraId="7124D9AF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DBFFA6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ความสัมพันธ์</w:t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กับลูกค้า</w:t>
            </w:r>
          </w:p>
        </w:tc>
        <w:tc>
          <w:tcPr>
            <w:tcW w:w="270" w:type="dxa"/>
            <w:vAlign w:val="bottom"/>
          </w:tcPr>
          <w:p w14:paraId="38F5DD38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B346FB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รวมสินทรัพย์ไม่มีตัวตนอื่น</w:t>
            </w:r>
          </w:p>
        </w:tc>
      </w:tr>
      <w:tr w:rsidR="00086546" w:rsidRPr="00623946" w14:paraId="5C2DD1F3" w14:textId="77777777" w:rsidTr="001D19FD">
        <w:trPr>
          <w:trHeight w:val="272"/>
        </w:trPr>
        <w:tc>
          <w:tcPr>
            <w:tcW w:w="4050" w:type="dxa"/>
          </w:tcPr>
          <w:p w14:paraId="1CD9EC00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3F880D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180" w:type="dxa"/>
            <w:gridSpan w:val="11"/>
          </w:tcPr>
          <w:p w14:paraId="7353429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86546" w:rsidRPr="00623946" w14:paraId="478C4CA5" w14:textId="77777777" w:rsidTr="001D19FD">
        <w:tc>
          <w:tcPr>
            <w:tcW w:w="4050" w:type="dxa"/>
          </w:tcPr>
          <w:p w14:paraId="64DC3B4E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80" w:type="dxa"/>
          </w:tcPr>
          <w:p w14:paraId="6FDC0BF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7C4848E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1E3CD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10C43F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6456AF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24996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1D2BC7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5254FB5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6F812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7B9DFE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CF5FA2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E94A50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10558" w:rsidRPr="00624577" w14:paraId="690FA184" w14:textId="77777777" w:rsidTr="001D19FD">
        <w:tc>
          <w:tcPr>
            <w:tcW w:w="4050" w:type="dxa"/>
          </w:tcPr>
          <w:p w14:paraId="6C6531E0" w14:textId="47FB8623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080" w:type="dxa"/>
          </w:tcPr>
          <w:p w14:paraId="013759B6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3794DFE" w14:textId="63BB7880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44,098</w:t>
            </w:r>
          </w:p>
        </w:tc>
        <w:tc>
          <w:tcPr>
            <w:tcW w:w="270" w:type="dxa"/>
          </w:tcPr>
          <w:p w14:paraId="1FB1EFEE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84E368F" w14:textId="7A3C3BA5" w:rsidR="00910558" w:rsidRPr="00910558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11,112</w:t>
            </w:r>
          </w:p>
        </w:tc>
        <w:tc>
          <w:tcPr>
            <w:tcW w:w="270" w:type="dxa"/>
          </w:tcPr>
          <w:p w14:paraId="3B8FCF29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0B2F1D" w14:textId="08057924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231B2F7F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4F9EB4F" w14:textId="3BE62947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10,128</w:t>
            </w:r>
          </w:p>
        </w:tc>
        <w:tc>
          <w:tcPr>
            <w:tcW w:w="270" w:type="dxa"/>
          </w:tcPr>
          <w:p w14:paraId="62C51D2C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EFD1B45" w14:textId="7AD7AB47" w:rsidR="00910558" w:rsidRPr="00910558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8,512</w:t>
            </w:r>
          </w:p>
        </w:tc>
        <w:tc>
          <w:tcPr>
            <w:tcW w:w="270" w:type="dxa"/>
          </w:tcPr>
          <w:p w14:paraId="0F0BEA54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7295E33" w14:textId="36674432" w:rsidR="00910558" w:rsidRPr="00910558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30,595</w:t>
            </w:r>
          </w:p>
        </w:tc>
      </w:tr>
      <w:tr w:rsidR="00910558" w:rsidRPr="000F51DD" w14:paraId="4E9DFFEE" w14:textId="77777777" w:rsidTr="001D19FD">
        <w:tc>
          <w:tcPr>
            <w:tcW w:w="4050" w:type="dxa"/>
          </w:tcPr>
          <w:p w14:paraId="569E515A" w14:textId="554E58B8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165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</w:tcPr>
          <w:p w14:paraId="12A3C76F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E943A90" w14:textId="7777777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649BAC1" w14:textId="37975A7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2,100</w:t>
            </w:r>
          </w:p>
        </w:tc>
        <w:tc>
          <w:tcPr>
            <w:tcW w:w="270" w:type="dxa"/>
          </w:tcPr>
          <w:p w14:paraId="658E5FD1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1FECFBC" w14:textId="0923E77F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7742DF9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1EC74EF" w14:textId="7777777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659EA5" w14:textId="574EC72B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8840312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B76AF4A" w14:textId="009CF54A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(36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32F9D58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4B435A7" w14:textId="203D4C97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(304)</w:t>
            </w:r>
          </w:p>
        </w:tc>
        <w:tc>
          <w:tcPr>
            <w:tcW w:w="270" w:type="dxa"/>
          </w:tcPr>
          <w:p w14:paraId="107B04BD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A717B8F" w14:textId="7E5F838C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(688)</w:t>
            </w:r>
          </w:p>
        </w:tc>
      </w:tr>
      <w:tr w:rsidR="00910558" w:rsidRPr="000F51DD" w14:paraId="2875F8CB" w14:textId="77777777" w:rsidTr="001D19FD">
        <w:tc>
          <w:tcPr>
            <w:tcW w:w="4050" w:type="dxa"/>
          </w:tcPr>
          <w:p w14:paraId="1E702547" w14:textId="52D9DB63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4F52EA23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AED1649" w14:textId="19EB3B2C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46,198</w:t>
            </w:r>
          </w:p>
        </w:tc>
        <w:tc>
          <w:tcPr>
            <w:tcW w:w="270" w:type="dxa"/>
          </w:tcPr>
          <w:p w14:paraId="347CB2A1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EDDA899" w14:textId="5A1B14AA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11,08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0899D4D2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862A99" w14:textId="526B4E9D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061CECCD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EB53750" w14:textId="0052EBD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9,76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917AC70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C3F1D42" w14:textId="7517EEF8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8,208</w:t>
            </w:r>
          </w:p>
        </w:tc>
        <w:tc>
          <w:tcPr>
            <w:tcW w:w="270" w:type="dxa"/>
          </w:tcPr>
          <w:p w14:paraId="6C5214E9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3F927BB" w14:textId="198BCAAD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29,907</w:t>
            </w:r>
          </w:p>
        </w:tc>
      </w:tr>
      <w:tr w:rsidR="00D45BE4" w:rsidRPr="000F51DD" w14:paraId="16275859" w14:textId="77777777" w:rsidTr="001D19FD">
        <w:tc>
          <w:tcPr>
            <w:tcW w:w="4050" w:type="dxa"/>
          </w:tcPr>
          <w:p w14:paraId="7C15D8AE" w14:textId="175C5140" w:rsidR="00D45BE4" w:rsidRPr="00F329C2" w:rsidRDefault="00D45BE4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329C2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080" w:type="dxa"/>
          </w:tcPr>
          <w:p w14:paraId="6D26960D" w14:textId="77777777" w:rsidR="00D45BE4" w:rsidRPr="008D2C81" w:rsidRDefault="00D45BE4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C5760E3" w14:textId="6EAA85D6" w:rsidR="00D45BE4" w:rsidRPr="00664A9B" w:rsidRDefault="00664A9B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64A9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F2CE185" w14:textId="77777777" w:rsidR="00D45BE4" w:rsidRPr="00664A9B" w:rsidRDefault="00D45BE4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7D48B4D" w14:textId="10E33829" w:rsidR="00D45BE4" w:rsidRPr="00664A9B" w:rsidRDefault="00664A9B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6FF0D699" w14:textId="77777777" w:rsidR="00D45BE4" w:rsidRPr="00664A9B" w:rsidRDefault="00D45BE4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5658C52" w14:textId="19E4F18F" w:rsidR="00D45BE4" w:rsidRPr="00664A9B" w:rsidRDefault="00664A9B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(843)</w:t>
            </w:r>
          </w:p>
        </w:tc>
        <w:tc>
          <w:tcPr>
            <w:tcW w:w="270" w:type="dxa"/>
          </w:tcPr>
          <w:p w14:paraId="23C4C616" w14:textId="77777777" w:rsidR="00D45BE4" w:rsidRPr="00664A9B" w:rsidRDefault="00D45BE4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EEFF87B" w14:textId="7F13CC2B" w:rsidR="00D45BE4" w:rsidRPr="00664A9B" w:rsidRDefault="00664A9B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1C7341" w14:textId="77777777" w:rsidR="00D45BE4" w:rsidRPr="00664A9B" w:rsidRDefault="00D45BE4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97E6605" w14:textId="358C89EE" w:rsidR="00D45BE4" w:rsidRPr="00664A9B" w:rsidRDefault="00664A9B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11CACC1" w14:textId="77777777" w:rsidR="00D45BE4" w:rsidRPr="00664A9B" w:rsidRDefault="00D45BE4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41C20E9" w14:textId="6B94301F" w:rsidR="00D45BE4" w:rsidRPr="00664A9B" w:rsidRDefault="00664A9B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86546" w:rsidRPr="008711E3" w14:paraId="09686AD9" w14:textId="77777777" w:rsidTr="001D19FD">
        <w:tc>
          <w:tcPr>
            <w:tcW w:w="4050" w:type="dxa"/>
          </w:tcPr>
          <w:p w14:paraId="31344322" w14:textId="39AE735F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165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  <w:r w:rsidR="00312446" w:rsidRPr="008D2C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</w:tcPr>
          <w:p w14:paraId="3D004D9D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C67F838" w14:textId="77777777" w:rsidR="0027119D" w:rsidRDefault="0027119D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AE46D7" w14:textId="65B8ED43" w:rsidR="00664A9B" w:rsidRPr="008D2C81" w:rsidRDefault="00664A9B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1,074</w:t>
            </w:r>
          </w:p>
        </w:tc>
        <w:tc>
          <w:tcPr>
            <w:tcW w:w="270" w:type="dxa"/>
          </w:tcPr>
          <w:p w14:paraId="6BE098E5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2566D86" w14:textId="4E4D07FC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(10)</w:t>
            </w:r>
          </w:p>
        </w:tc>
        <w:tc>
          <w:tcPr>
            <w:tcW w:w="270" w:type="dxa"/>
          </w:tcPr>
          <w:p w14:paraId="68B4698C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5AD9A8" w14:textId="77777777" w:rsidR="0027119D" w:rsidRDefault="0027119D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41FEB7" w14:textId="1F5CAB05" w:rsidR="00664A9B" w:rsidRPr="008D2C81" w:rsidRDefault="00664A9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D5B109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2F5782B" w14:textId="43EADF74" w:rsidR="00086546" w:rsidRPr="008D2C81" w:rsidRDefault="00664A9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(185)</w:t>
            </w:r>
          </w:p>
        </w:tc>
        <w:tc>
          <w:tcPr>
            <w:tcW w:w="270" w:type="dxa"/>
          </w:tcPr>
          <w:p w14:paraId="0E0FD18E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FE6F673" w14:textId="7D0F764B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(155)</w:t>
            </w:r>
          </w:p>
        </w:tc>
        <w:tc>
          <w:tcPr>
            <w:tcW w:w="270" w:type="dxa"/>
          </w:tcPr>
          <w:p w14:paraId="2A8966A8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433FC71" w14:textId="765E49DB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(350)</w:t>
            </w:r>
          </w:p>
        </w:tc>
      </w:tr>
      <w:tr w:rsidR="00086546" w:rsidRPr="00623946" w14:paraId="1F7CA2B1" w14:textId="77777777" w:rsidTr="001D19FD">
        <w:tc>
          <w:tcPr>
            <w:tcW w:w="4050" w:type="dxa"/>
          </w:tcPr>
          <w:p w14:paraId="05D7BA9D" w14:textId="593DD304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401EB9DB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5CCCF76" w14:textId="1BD8767B" w:rsidR="00086546" w:rsidRPr="008D2C81" w:rsidRDefault="00664A9B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47,272</w:t>
            </w:r>
          </w:p>
        </w:tc>
        <w:tc>
          <w:tcPr>
            <w:tcW w:w="270" w:type="dxa"/>
          </w:tcPr>
          <w:p w14:paraId="4D3FD7F4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C8FAC" w14:textId="5B0DF396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11,922</w:t>
            </w:r>
          </w:p>
        </w:tc>
        <w:tc>
          <w:tcPr>
            <w:tcW w:w="270" w:type="dxa"/>
          </w:tcPr>
          <w:p w14:paraId="05307FC5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0A26A94" w14:textId="4146B75B" w:rsidR="00086546" w:rsidRPr="008D2C81" w:rsidRDefault="00664A9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DF8A94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42F4C" w14:textId="13F7EDB5" w:rsidR="00086546" w:rsidRPr="008D2C81" w:rsidRDefault="00664A9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9,582</w:t>
            </w:r>
          </w:p>
        </w:tc>
        <w:tc>
          <w:tcPr>
            <w:tcW w:w="270" w:type="dxa"/>
          </w:tcPr>
          <w:p w14:paraId="02276728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D1644" w14:textId="6A8997F1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8,053</w:t>
            </w:r>
          </w:p>
        </w:tc>
        <w:tc>
          <w:tcPr>
            <w:tcW w:w="270" w:type="dxa"/>
          </w:tcPr>
          <w:p w14:paraId="573BF30A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E7AA4A" w14:textId="7264256B" w:rsidR="00086546" w:rsidRPr="008D2C81" w:rsidRDefault="00664A9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29,557</w:t>
            </w:r>
          </w:p>
        </w:tc>
      </w:tr>
    </w:tbl>
    <w:p w14:paraId="6B28E846" w14:textId="77777777" w:rsidR="00E47CEC" w:rsidRDefault="00E47CEC">
      <w:r>
        <w:br w:type="page"/>
      </w:r>
    </w:p>
    <w:tbl>
      <w:tblPr>
        <w:tblW w:w="14310" w:type="dxa"/>
        <w:tblInd w:w="1080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1260"/>
        <w:gridCol w:w="270"/>
        <w:gridCol w:w="1350"/>
        <w:gridCol w:w="270"/>
        <w:gridCol w:w="1260"/>
        <w:gridCol w:w="270"/>
        <w:gridCol w:w="1260"/>
        <w:gridCol w:w="270"/>
        <w:gridCol w:w="1350"/>
        <w:gridCol w:w="270"/>
        <w:gridCol w:w="1350"/>
      </w:tblGrid>
      <w:tr w:rsidR="001D19FD" w:rsidRPr="00F76876" w14:paraId="40F7A32E" w14:textId="77777777" w:rsidTr="00C53E26">
        <w:tc>
          <w:tcPr>
            <w:tcW w:w="4050" w:type="dxa"/>
          </w:tcPr>
          <w:p w14:paraId="402A0AA6" w14:textId="2CCA6246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7E74AB0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0" w:type="dxa"/>
            <w:gridSpan w:val="11"/>
          </w:tcPr>
          <w:p w14:paraId="441050C6" w14:textId="17F3665A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19FD" w:rsidRPr="00F76876" w14:paraId="131E1B05" w14:textId="77777777" w:rsidTr="001D19FD">
        <w:tc>
          <w:tcPr>
            <w:tcW w:w="4050" w:type="dxa"/>
          </w:tcPr>
          <w:p w14:paraId="773C0116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4029FFA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</w:tcPr>
          <w:p w14:paraId="03C024BF" w14:textId="20F7292F" w:rsidR="001D19FD" w:rsidRPr="008D2C81" w:rsidRDefault="001D19FD" w:rsidP="001D19FD">
            <w:pPr>
              <w:ind w:left="-11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270" w:type="dxa"/>
          </w:tcPr>
          <w:p w14:paraId="7D4E6E94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650" w:type="dxa"/>
            <w:gridSpan w:val="9"/>
            <w:tcBorders>
              <w:bottom w:val="single" w:sz="4" w:space="0" w:color="auto"/>
            </w:tcBorders>
            <w:vAlign w:val="bottom"/>
          </w:tcPr>
          <w:p w14:paraId="2379CF9A" w14:textId="393099AB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สินทรัพย์ไม่มีตัวตนอื่น</w:t>
            </w:r>
          </w:p>
        </w:tc>
      </w:tr>
      <w:tr w:rsidR="001D19FD" w:rsidRPr="00F76876" w14:paraId="292329E7" w14:textId="77777777" w:rsidTr="001D19FD">
        <w:tc>
          <w:tcPr>
            <w:tcW w:w="4050" w:type="dxa"/>
          </w:tcPr>
          <w:p w14:paraId="04FF3AA7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44CF55C" w14:textId="77777777" w:rsidR="008822C6" w:rsidRPr="008D2C81" w:rsidRDefault="008822C6" w:rsidP="001D19F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4E79D61C" w14:textId="5540DC36" w:rsidR="001D19FD" w:rsidRPr="008D2C81" w:rsidRDefault="001D19FD" w:rsidP="001D19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60" w:type="dxa"/>
            <w:vMerge/>
          </w:tcPr>
          <w:p w14:paraId="3317C7EA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25D2A62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2FCB4B" w14:textId="6C9F694A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ลิขสิทธิ์ซอฟต์แวร์</w:t>
            </w:r>
          </w:p>
        </w:tc>
        <w:tc>
          <w:tcPr>
            <w:tcW w:w="270" w:type="dxa"/>
          </w:tcPr>
          <w:p w14:paraId="3396BFFB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94FE1D1" w14:textId="114C4138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ลิขสิทธิ์ซอฟต์แวร์ระหว่างติดตั้ง</w:t>
            </w:r>
          </w:p>
        </w:tc>
        <w:tc>
          <w:tcPr>
            <w:tcW w:w="270" w:type="dxa"/>
          </w:tcPr>
          <w:p w14:paraId="4896DC67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E922E36" w14:textId="36E93177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เครื่องหมายการค้า</w:t>
            </w:r>
          </w:p>
        </w:tc>
        <w:tc>
          <w:tcPr>
            <w:tcW w:w="270" w:type="dxa"/>
          </w:tcPr>
          <w:p w14:paraId="2903C2CF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5535FA" w14:textId="5A715842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ความสัมพันธ์</w:t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กับลูกค้า</w:t>
            </w:r>
          </w:p>
        </w:tc>
        <w:tc>
          <w:tcPr>
            <w:tcW w:w="270" w:type="dxa"/>
          </w:tcPr>
          <w:p w14:paraId="300462D5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35042E5" w14:textId="7B1BF22E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รวมสินทรัพย์ไม่มีตัวตนอื่น</w:t>
            </w:r>
          </w:p>
        </w:tc>
      </w:tr>
      <w:tr w:rsidR="001D19FD" w:rsidRPr="00F76876" w14:paraId="05A85571" w14:textId="77777777" w:rsidTr="00E56795">
        <w:tc>
          <w:tcPr>
            <w:tcW w:w="4050" w:type="dxa"/>
          </w:tcPr>
          <w:p w14:paraId="450B4D2C" w14:textId="77777777" w:rsidR="001D19FD" w:rsidRPr="008D2C81" w:rsidRDefault="001D19FD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D9C6B0C" w14:textId="77777777" w:rsidR="001D19FD" w:rsidRPr="008D2C81" w:rsidRDefault="001D19FD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0" w:type="dxa"/>
            <w:gridSpan w:val="11"/>
          </w:tcPr>
          <w:p w14:paraId="1D55F518" w14:textId="6CD043E7" w:rsidR="001D19FD" w:rsidRPr="008D2C81" w:rsidRDefault="001D19FD" w:rsidP="001D1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86546" w:rsidRPr="00F76876" w14:paraId="38D76718" w14:textId="77777777" w:rsidTr="001D19FD">
        <w:tc>
          <w:tcPr>
            <w:tcW w:w="4050" w:type="dxa"/>
          </w:tcPr>
          <w:p w14:paraId="605D07AD" w14:textId="2526D242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  <w:r w:rsidR="00211F7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1080" w:type="dxa"/>
          </w:tcPr>
          <w:p w14:paraId="6BFC6BAF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BC11BC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012832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6FEA45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7B2651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79D5AD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074F66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17DD825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D9BFF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A6F766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6DB73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71B2E99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10558" w:rsidRPr="009068BC" w14:paraId="28774289" w14:textId="77777777" w:rsidTr="001D19FD">
        <w:tc>
          <w:tcPr>
            <w:tcW w:w="4050" w:type="dxa"/>
          </w:tcPr>
          <w:p w14:paraId="3A9AD072" w14:textId="7401894E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080" w:type="dxa"/>
          </w:tcPr>
          <w:p w14:paraId="603B7F40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8DB248" w14:textId="5F36DEDE" w:rsidR="00910558" w:rsidRPr="00910558" w:rsidRDefault="00910558" w:rsidP="007E0E91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7FD73EA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1547FDF" w14:textId="3A8AF2DB" w:rsidR="00910558" w:rsidRPr="00910558" w:rsidRDefault="00910558" w:rsidP="007E0E9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8,466</w:t>
            </w:r>
          </w:p>
        </w:tc>
        <w:tc>
          <w:tcPr>
            <w:tcW w:w="270" w:type="dxa"/>
          </w:tcPr>
          <w:p w14:paraId="41BA59C4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12802F" w14:textId="5CD43058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1CC4598" w14:textId="77777777" w:rsidR="00910558" w:rsidRPr="00910558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496ACBD" w14:textId="2E1A282E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36DA44E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0450F6A" w14:textId="35C7CC9C" w:rsidR="00910558" w:rsidRPr="00910558" w:rsidRDefault="00910558" w:rsidP="007E0E9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2,782</w:t>
            </w:r>
          </w:p>
        </w:tc>
        <w:tc>
          <w:tcPr>
            <w:tcW w:w="270" w:type="dxa"/>
          </w:tcPr>
          <w:p w14:paraId="546D2F7F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BC3FABE" w14:textId="4355DFD2" w:rsidR="00910558" w:rsidRPr="00910558" w:rsidRDefault="00910558" w:rsidP="007E0E91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10558">
              <w:rPr>
                <w:rFonts w:asciiTheme="majorBidi" w:hAnsiTheme="majorBidi" w:cstheme="majorBidi"/>
                <w:sz w:val="30"/>
                <w:szCs w:val="30"/>
              </w:rPr>
              <w:t>11,248</w:t>
            </w:r>
          </w:p>
        </w:tc>
      </w:tr>
      <w:tr w:rsidR="00910558" w:rsidRPr="00F76876" w14:paraId="2167676D" w14:textId="77777777" w:rsidTr="001D19FD">
        <w:tc>
          <w:tcPr>
            <w:tcW w:w="4050" w:type="dxa"/>
          </w:tcPr>
          <w:p w14:paraId="024050D3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0" w:type="dxa"/>
          </w:tcPr>
          <w:p w14:paraId="786953F7" w14:textId="705BFD64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left="-110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  <w:t>5</w:t>
            </w:r>
          </w:p>
        </w:tc>
        <w:tc>
          <w:tcPr>
            <w:tcW w:w="1260" w:type="dxa"/>
          </w:tcPr>
          <w:p w14:paraId="7BC7161A" w14:textId="5BB69754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FA7DF74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634304C" w14:textId="3708831B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1,050</w:t>
            </w:r>
          </w:p>
        </w:tc>
        <w:tc>
          <w:tcPr>
            <w:tcW w:w="270" w:type="dxa"/>
          </w:tcPr>
          <w:p w14:paraId="1B2D8E35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B53C61" w14:textId="2B5C989F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CDA26C2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80DD24C" w14:textId="33FCD113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5495DCB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A9FE05B" w14:textId="28756BF6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</w:t>
            </w:r>
          </w:p>
        </w:tc>
        <w:tc>
          <w:tcPr>
            <w:tcW w:w="270" w:type="dxa"/>
          </w:tcPr>
          <w:p w14:paraId="226ED1F6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79881D" w14:textId="21767ADE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1,470</w:t>
            </w:r>
          </w:p>
        </w:tc>
      </w:tr>
      <w:tr w:rsidR="00910558" w:rsidRPr="00F76876" w14:paraId="68037023" w14:textId="77777777" w:rsidTr="001D19FD">
        <w:tc>
          <w:tcPr>
            <w:tcW w:w="4050" w:type="dxa"/>
          </w:tcPr>
          <w:p w14:paraId="7BB02A5A" w14:textId="4688755D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165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  <w:r w:rsidRPr="008D2C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</w:tcPr>
          <w:p w14:paraId="3055A679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5337CD" w14:textId="7777777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50944FA" w14:textId="1D905DA9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FA7EDE2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85DC063" w14:textId="4C687E39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  <w:tc>
          <w:tcPr>
            <w:tcW w:w="270" w:type="dxa"/>
          </w:tcPr>
          <w:p w14:paraId="0FAA3BCF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69BCE54" w14:textId="77777777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005B7E" w14:textId="62474F92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9C2EDE8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62D9DF2" w14:textId="5F75D9DF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111D64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A13BF4" w14:textId="39FAD661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A85C314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8999C06" w14:textId="62322A21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</w:tr>
      <w:tr w:rsidR="00910558" w:rsidRPr="00F76876" w14:paraId="6732FA38" w14:textId="77777777" w:rsidTr="001D19FD">
        <w:tc>
          <w:tcPr>
            <w:tcW w:w="4050" w:type="dxa"/>
          </w:tcPr>
          <w:p w14:paraId="66F1E660" w14:textId="7DA370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และ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มกราคม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691FCDC9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4267ADB" w14:textId="77AD2ECC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343C713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A39017C" w14:textId="16D28804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9,487</w:t>
            </w:r>
          </w:p>
        </w:tc>
        <w:tc>
          <w:tcPr>
            <w:tcW w:w="270" w:type="dxa"/>
          </w:tcPr>
          <w:p w14:paraId="27FAED3B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06BBB96" w14:textId="39FF0043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084A74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91CF943" w14:textId="2500640C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937739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F51B787" w14:textId="0D97FA70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3,202</w:t>
            </w:r>
          </w:p>
        </w:tc>
        <w:tc>
          <w:tcPr>
            <w:tcW w:w="270" w:type="dxa"/>
          </w:tcPr>
          <w:p w14:paraId="1CFA6626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D2D8ACF" w14:textId="3BDCCA02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12,689</w:t>
            </w:r>
          </w:p>
        </w:tc>
      </w:tr>
      <w:tr w:rsidR="00086546" w:rsidRPr="00F76876" w14:paraId="3CF7E7C2" w14:textId="77777777" w:rsidTr="001D19FD">
        <w:tc>
          <w:tcPr>
            <w:tcW w:w="4050" w:type="dxa"/>
          </w:tcPr>
          <w:p w14:paraId="29B61A13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080" w:type="dxa"/>
          </w:tcPr>
          <w:p w14:paraId="4A131BAD" w14:textId="7D7D6931" w:rsidR="00086546" w:rsidRPr="008D2C81" w:rsidRDefault="00086546" w:rsidP="00F34A81">
            <w:pPr>
              <w:pStyle w:val="acctfourfigures"/>
              <w:tabs>
                <w:tab w:val="clear" w:pos="765"/>
              </w:tabs>
              <w:spacing w:line="240" w:lineRule="atLeast"/>
              <w:ind w:left="-110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4422EB" w:rsidRPr="008D2C8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60" w:type="dxa"/>
          </w:tcPr>
          <w:p w14:paraId="5A198E58" w14:textId="489F64D7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1769F49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EC97AC6" w14:textId="3061AF64" w:rsidR="00086546" w:rsidRPr="00427738" w:rsidRDefault="00427738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758</w:t>
            </w:r>
          </w:p>
        </w:tc>
        <w:tc>
          <w:tcPr>
            <w:tcW w:w="270" w:type="dxa"/>
          </w:tcPr>
          <w:p w14:paraId="7277F42A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DEE138" w14:textId="73789089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7732C30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872F73E" w14:textId="732A8558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D83DC24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6A12A05" w14:textId="2F7957C8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BF39E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270" w:type="dxa"/>
          </w:tcPr>
          <w:p w14:paraId="0FD5CC99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816C7B3" w14:textId="74602D91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</w:t>
            </w:r>
            <w:r w:rsidR="0042773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</w:tr>
      <w:tr w:rsidR="00086546" w:rsidRPr="00F76876" w14:paraId="27FBB21A" w14:textId="77777777" w:rsidTr="001D19FD">
        <w:tc>
          <w:tcPr>
            <w:tcW w:w="4050" w:type="dxa"/>
          </w:tcPr>
          <w:p w14:paraId="4BF216E9" w14:textId="7C0B53C3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right="-108" w:hanging="16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  <w:r w:rsidR="00F8765E" w:rsidRPr="008D2C8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D2C81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080" w:type="dxa"/>
          </w:tcPr>
          <w:p w14:paraId="2165B78C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7741ED" w14:textId="77777777" w:rsidR="00DA7BB2" w:rsidRDefault="00DA7BB2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1AB6832" w14:textId="6F2925F1" w:rsidR="008C6EAA" w:rsidRPr="008D2C81" w:rsidRDefault="008C6EAA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7C92A6B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6D260F" w14:textId="0364515B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27738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559E97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A7A9331" w14:textId="77777777" w:rsidR="00DA7BB2" w:rsidRDefault="00DA7BB2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55E2FCE" w14:textId="1B6D82EA" w:rsidR="008C6EAA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5CC6CE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743A5EE" w14:textId="414A7C00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414DD0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95300CC" w14:textId="07CB80F0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05282F4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876933E" w14:textId="22AF3D75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27738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86546" w:rsidRPr="00F76876" w14:paraId="5934C284" w14:textId="77777777" w:rsidTr="001D19FD">
        <w:tc>
          <w:tcPr>
            <w:tcW w:w="4050" w:type="dxa"/>
          </w:tcPr>
          <w:p w14:paraId="7DEC5D98" w14:textId="6568224C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6FCF7B5D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5BC9567" w14:textId="18A190B4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EBC3236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DF1863" w14:textId="5722F75D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10,234</w:t>
            </w:r>
          </w:p>
        </w:tc>
        <w:tc>
          <w:tcPr>
            <w:tcW w:w="270" w:type="dxa"/>
          </w:tcPr>
          <w:p w14:paraId="7DB74E7A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C4A8737" w14:textId="534402C1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325492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E34E29" w14:textId="6183EFBA" w:rsidR="00086546" w:rsidRPr="008D2C81" w:rsidRDefault="008C6EAA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3A7506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A86A62" w14:textId="7411BC88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3,654</w:t>
            </w:r>
          </w:p>
        </w:tc>
        <w:tc>
          <w:tcPr>
            <w:tcW w:w="270" w:type="dxa"/>
          </w:tcPr>
          <w:p w14:paraId="0F05E72E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827E50" w14:textId="64EA22E2" w:rsidR="00086546" w:rsidRPr="008D2C81" w:rsidRDefault="008C6EAA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13,888</w:t>
            </w:r>
          </w:p>
        </w:tc>
      </w:tr>
      <w:tr w:rsidR="007F5D3B" w:rsidRPr="00F76876" w14:paraId="22702D44" w14:textId="77777777" w:rsidTr="001D19FD">
        <w:tc>
          <w:tcPr>
            <w:tcW w:w="4050" w:type="dxa"/>
          </w:tcPr>
          <w:p w14:paraId="447A0428" w14:textId="77777777" w:rsidR="007F5D3B" w:rsidRPr="008D2C81" w:rsidRDefault="007F5D3B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14"/>
                <w:szCs w:val="14"/>
                <w:cs/>
              </w:rPr>
            </w:pPr>
          </w:p>
        </w:tc>
        <w:tc>
          <w:tcPr>
            <w:tcW w:w="1080" w:type="dxa"/>
          </w:tcPr>
          <w:p w14:paraId="17FE56CA" w14:textId="77777777" w:rsidR="007F5D3B" w:rsidRPr="008D2C81" w:rsidRDefault="007F5D3B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0" w:type="dxa"/>
          </w:tcPr>
          <w:p w14:paraId="13543836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  <w:lang w:val="en-US" w:bidi="th-TH"/>
              </w:rPr>
            </w:pPr>
          </w:p>
        </w:tc>
        <w:tc>
          <w:tcPr>
            <w:tcW w:w="270" w:type="dxa"/>
          </w:tcPr>
          <w:p w14:paraId="20FD2545" w14:textId="77777777" w:rsidR="007F5D3B" w:rsidRPr="008D2C81" w:rsidRDefault="007F5D3B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50" w:type="dxa"/>
            <w:vAlign w:val="bottom"/>
          </w:tcPr>
          <w:p w14:paraId="2A8B7DA4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445FD18C" w14:textId="77777777" w:rsidR="007F5D3B" w:rsidRPr="008D2C81" w:rsidRDefault="007F5D3B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0" w:type="dxa"/>
          </w:tcPr>
          <w:p w14:paraId="2AF6C0F3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575502FE" w14:textId="77777777" w:rsidR="007F5D3B" w:rsidRPr="008D2C81" w:rsidRDefault="007F5D3B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260" w:type="dxa"/>
            <w:vAlign w:val="bottom"/>
          </w:tcPr>
          <w:p w14:paraId="7360A682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5DE0BA11" w14:textId="77777777" w:rsidR="007F5D3B" w:rsidRPr="008D2C81" w:rsidRDefault="007F5D3B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50" w:type="dxa"/>
            <w:vAlign w:val="bottom"/>
          </w:tcPr>
          <w:p w14:paraId="114F0D4C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270" w:type="dxa"/>
          </w:tcPr>
          <w:p w14:paraId="20BDDE66" w14:textId="77777777" w:rsidR="007F5D3B" w:rsidRPr="008D2C81" w:rsidRDefault="007F5D3B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350" w:type="dxa"/>
            <w:vAlign w:val="bottom"/>
          </w:tcPr>
          <w:p w14:paraId="2F09B4F7" w14:textId="77777777" w:rsidR="007F5D3B" w:rsidRPr="008D2C81" w:rsidRDefault="007F5D3B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086546" w:rsidRPr="00F76876" w14:paraId="6BDEA957" w14:textId="77777777" w:rsidTr="001D19FD">
        <w:tc>
          <w:tcPr>
            <w:tcW w:w="4050" w:type="dxa"/>
          </w:tcPr>
          <w:p w14:paraId="5FFFF4ED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D2C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0" w:type="dxa"/>
          </w:tcPr>
          <w:p w14:paraId="79640AA0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DF896DC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4C03DC8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E0EDC8D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2FDE39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66CF1BF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C82F956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A446FD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4441D38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421C7DC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FD0695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BF25CCC" w14:textId="77777777" w:rsidR="00086546" w:rsidRPr="008D2C81" w:rsidRDefault="00086546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10558" w:rsidRPr="00AB6D66" w14:paraId="663DED5E" w14:textId="77777777" w:rsidTr="001D19FD">
        <w:tc>
          <w:tcPr>
            <w:tcW w:w="4050" w:type="dxa"/>
          </w:tcPr>
          <w:p w14:paraId="58136764" w14:textId="23BD6E62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080" w:type="dxa"/>
          </w:tcPr>
          <w:p w14:paraId="7B7239AC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81B6D39" w14:textId="0343E7CF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46,198</w:t>
            </w:r>
          </w:p>
        </w:tc>
        <w:tc>
          <w:tcPr>
            <w:tcW w:w="270" w:type="dxa"/>
          </w:tcPr>
          <w:p w14:paraId="7F3A19B7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2F984E7" w14:textId="01F7983E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96C82D5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2E41B65" w14:textId="73767A04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03FBA865" w14:textId="77777777" w:rsidR="00910558" w:rsidRPr="008D2C81" w:rsidRDefault="00910558" w:rsidP="00910558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6877CEBB" w14:textId="1AEFB1AE" w:rsidR="00910558" w:rsidRPr="008D2C81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9,76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270" w:type="dxa"/>
          </w:tcPr>
          <w:p w14:paraId="5742DAED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AD5A272" w14:textId="647D38BD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5,006</w:t>
            </w:r>
          </w:p>
        </w:tc>
        <w:tc>
          <w:tcPr>
            <w:tcW w:w="270" w:type="dxa"/>
          </w:tcPr>
          <w:p w14:paraId="30C5BBEB" w14:textId="77777777" w:rsidR="00910558" w:rsidRPr="008D2C81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CC6EB4E" w14:textId="36D5ADB5" w:rsidR="00910558" w:rsidRPr="008D2C81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17,218</w:t>
            </w:r>
          </w:p>
        </w:tc>
      </w:tr>
      <w:tr w:rsidR="00086546" w:rsidRPr="00AB6D66" w14:paraId="75D171BE" w14:textId="77777777" w:rsidTr="001D19FD">
        <w:tc>
          <w:tcPr>
            <w:tcW w:w="4050" w:type="dxa"/>
          </w:tcPr>
          <w:p w14:paraId="70C82DC6" w14:textId="46E97C3D" w:rsidR="00086546" w:rsidRPr="008D2C81" w:rsidRDefault="00086546" w:rsidP="0065104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7"/>
              </w:tabs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D2C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80" w:type="dxa"/>
          </w:tcPr>
          <w:p w14:paraId="4A910415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14:paraId="38567CE9" w14:textId="0AA521EF" w:rsidR="00086546" w:rsidRPr="008D2C81" w:rsidRDefault="007652B8" w:rsidP="00651044">
            <w:pPr>
              <w:pStyle w:val="acctfourfigures"/>
              <w:tabs>
                <w:tab w:val="clear" w:pos="765"/>
                <w:tab w:val="decimal" w:pos="978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47,272</w:t>
            </w:r>
          </w:p>
        </w:tc>
        <w:tc>
          <w:tcPr>
            <w:tcW w:w="270" w:type="dxa"/>
          </w:tcPr>
          <w:p w14:paraId="6902C3F8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24EC51" w14:textId="4A286889" w:rsidR="00086546" w:rsidRPr="008D2C81" w:rsidRDefault="007652B8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1,688</w:t>
            </w:r>
          </w:p>
        </w:tc>
        <w:tc>
          <w:tcPr>
            <w:tcW w:w="270" w:type="dxa"/>
          </w:tcPr>
          <w:p w14:paraId="658AB67E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14:paraId="1587DC2A" w14:textId="0B3F34A0" w:rsidR="00086546" w:rsidRPr="008D2C81" w:rsidRDefault="007652B8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15E950" w14:textId="77777777" w:rsidR="00086546" w:rsidRPr="008D2C81" w:rsidRDefault="00086546" w:rsidP="0065104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A4626E" w14:textId="202475AD" w:rsidR="00086546" w:rsidRPr="008D2C81" w:rsidRDefault="007652B8" w:rsidP="0065104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9,582</w:t>
            </w:r>
          </w:p>
        </w:tc>
        <w:tc>
          <w:tcPr>
            <w:tcW w:w="270" w:type="dxa"/>
          </w:tcPr>
          <w:p w14:paraId="0C60CA90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847BD6B" w14:textId="29268BBA" w:rsidR="00086546" w:rsidRPr="008D2C81" w:rsidRDefault="007652B8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4,399</w:t>
            </w:r>
          </w:p>
        </w:tc>
        <w:tc>
          <w:tcPr>
            <w:tcW w:w="270" w:type="dxa"/>
          </w:tcPr>
          <w:p w14:paraId="733A9A2B" w14:textId="77777777" w:rsidR="00086546" w:rsidRPr="008D2C81" w:rsidRDefault="00086546" w:rsidP="00651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A395DD5" w14:textId="5EF77AE8" w:rsidR="00086546" w:rsidRPr="008D2C81" w:rsidRDefault="007652B8" w:rsidP="00651044">
            <w:pPr>
              <w:pStyle w:val="acctfourfigures"/>
              <w:tabs>
                <w:tab w:val="clear" w:pos="765"/>
                <w:tab w:val="decimal" w:pos="1060"/>
              </w:tabs>
              <w:spacing w:line="240" w:lineRule="atLeast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15,669</w:t>
            </w:r>
          </w:p>
        </w:tc>
      </w:tr>
    </w:tbl>
    <w:p w14:paraId="2C704883" w14:textId="0DDB452F" w:rsidR="00CC56A1" w:rsidRDefault="00CC56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  <w:sectPr w:rsidR="00CC56A1" w:rsidSect="00CC56A1">
          <w:headerReference w:type="default" r:id="rId18"/>
          <w:pgSz w:w="16834" w:h="11909" w:orient="landscape" w:code="9"/>
          <w:pgMar w:top="1152" w:right="691" w:bottom="1199" w:left="576" w:header="720" w:footer="720" w:gutter="0"/>
          <w:cols w:space="720"/>
          <w:docGrid w:linePitch="245"/>
        </w:sect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810"/>
        <w:gridCol w:w="270"/>
        <w:gridCol w:w="1350"/>
        <w:gridCol w:w="270"/>
        <w:gridCol w:w="1260"/>
        <w:gridCol w:w="270"/>
        <w:gridCol w:w="1260"/>
      </w:tblGrid>
      <w:tr w:rsidR="00773DB8" w:rsidRPr="00663DF5" w14:paraId="2124C263" w14:textId="77777777" w:rsidTr="00651044">
        <w:trPr>
          <w:trHeight w:val="20"/>
          <w:tblHeader/>
        </w:trPr>
        <w:tc>
          <w:tcPr>
            <w:tcW w:w="3600" w:type="dxa"/>
          </w:tcPr>
          <w:p w14:paraId="0429FF13" w14:textId="77777777" w:rsidR="00773DB8" w:rsidRPr="00663DF5" w:rsidRDefault="00773DB8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5A2B3140" w14:textId="77777777" w:rsidR="00773DB8" w:rsidRDefault="00773DB8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0D4AAD" w14:textId="77777777" w:rsidR="00773DB8" w:rsidRPr="00663DF5" w:rsidRDefault="00773DB8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410" w:type="dxa"/>
            <w:gridSpan w:val="5"/>
            <w:vAlign w:val="bottom"/>
          </w:tcPr>
          <w:p w14:paraId="7EF53CA7" w14:textId="2810D48A" w:rsidR="00773DB8" w:rsidRPr="00773DB8" w:rsidRDefault="00773DB8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73D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</w:t>
            </w:r>
            <w:r w:rsidR="003425A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เงิน</w:t>
            </w:r>
            <w:r w:rsidRPr="00773DB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E74BA" w:rsidRPr="00663DF5" w14:paraId="35036C7C" w14:textId="77777777" w:rsidTr="003E74BA">
        <w:trPr>
          <w:trHeight w:val="20"/>
          <w:tblHeader/>
        </w:trPr>
        <w:tc>
          <w:tcPr>
            <w:tcW w:w="3600" w:type="dxa"/>
          </w:tcPr>
          <w:p w14:paraId="32DA9D0B" w14:textId="32A599FD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4A10DA22" w14:textId="77777777" w:rsidR="003E74BA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5802E55C" w14:textId="77777777" w:rsidR="003E74BA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02CAEF39" w14:textId="6F6B8D5D" w:rsidR="003E74BA" w:rsidRPr="003E74BA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3E74B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14:paraId="6D0F1022" w14:textId="03DE50B5" w:rsidR="003E74BA" w:rsidRPr="00663DF5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8BD3AC0" w14:textId="5932EDD5" w:rsidR="003E74BA" w:rsidRPr="00663DF5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ลิขสิทธิ์ซอฟต์แวร์</w:t>
            </w:r>
          </w:p>
        </w:tc>
        <w:tc>
          <w:tcPr>
            <w:tcW w:w="270" w:type="dxa"/>
            <w:vAlign w:val="bottom"/>
          </w:tcPr>
          <w:p w14:paraId="5E8396EA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9416D90" w14:textId="5A582824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ลิขสิทธิ์ซอฟต์แวร์ระหว่างติดตั้ง</w:t>
            </w:r>
          </w:p>
        </w:tc>
        <w:tc>
          <w:tcPr>
            <w:tcW w:w="270" w:type="dxa"/>
            <w:vAlign w:val="bottom"/>
          </w:tcPr>
          <w:p w14:paraId="5E15365B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ED32370" w14:textId="77777777" w:rsidR="003E74BA" w:rsidRPr="00663DF5" w:rsidRDefault="003E74BA" w:rsidP="00317C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รวม</w:t>
            </w:r>
          </w:p>
        </w:tc>
      </w:tr>
      <w:tr w:rsidR="003E74BA" w:rsidRPr="00663DF5" w14:paraId="6A6A8F44" w14:textId="77777777" w:rsidTr="003E74BA">
        <w:trPr>
          <w:trHeight w:val="20"/>
          <w:tblHeader/>
        </w:trPr>
        <w:tc>
          <w:tcPr>
            <w:tcW w:w="3600" w:type="dxa"/>
          </w:tcPr>
          <w:p w14:paraId="5F65A0FE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6CEAB3B4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063FBD9" w14:textId="3E480B6A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410" w:type="dxa"/>
            <w:gridSpan w:val="5"/>
          </w:tcPr>
          <w:p w14:paraId="5DDFB689" w14:textId="75EAEBC6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E74BA" w:rsidRPr="00663DF5" w14:paraId="5BC44147" w14:textId="77777777" w:rsidTr="003E74BA">
        <w:trPr>
          <w:trHeight w:val="20"/>
        </w:trPr>
        <w:tc>
          <w:tcPr>
            <w:tcW w:w="3600" w:type="dxa"/>
          </w:tcPr>
          <w:p w14:paraId="15071A51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10" w:type="dxa"/>
          </w:tcPr>
          <w:p w14:paraId="3E3DA247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DDE2BE" w14:textId="02FCFB34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CD51406" w14:textId="26C1837C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6E152E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2F47E0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E51EC3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3D9F623" w14:textId="77777777" w:rsidR="003E74BA" w:rsidRPr="00663DF5" w:rsidRDefault="003E74BA" w:rsidP="00EB3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0558" w:rsidRPr="00663DF5" w14:paraId="27FCE979" w14:textId="77777777" w:rsidTr="001712E9">
        <w:trPr>
          <w:trHeight w:val="20"/>
        </w:trPr>
        <w:tc>
          <w:tcPr>
            <w:tcW w:w="3600" w:type="dxa"/>
          </w:tcPr>
          <w:p w14:paraId="2CBC3CEC" w14:textId="77777777" w:rsid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right="-108" w:hanging="246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Pr="00910558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91055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และ </w:t>
            </w:r>
          </w:p>
          <w:p w14:paraId="13093336" w14:textId="5CE8849F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right="-108" w:firstLine="2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 w:hint="cs"/>
                <w:sz w:val="30"/>
                <w:szCs w:val="30"/>
              </w:rPr>
              <w:t xml:space="preserve">31 </w:t>
            </w:r>
            <w:r w:rsidRPr="0091055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ธันวาคม </w:t>
            </w:r>
            <w:r w:rsidRPr="00910558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Pr="00910558">
              <w:rPr>
                <w:rFonts w:ascii="Angsana New" w:hAnsi="Angsana New" w:cs="Angsana New"/>
                <w:sz w:val="30"/>
                <w:szCs w:val="30"/>
              </w:rPr>
              <w:t>7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91055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และ </w:t>
            </w:r>
            <w:r w:rsidRPr="00910558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910558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910558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Pr="00910558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810" w:type="dxa"/>
          </w:tcPr>
          <w:p w14:paraId="2BACF0DD" w14:textId="77777777" w:rsidR="00910558" w:rsidRPr="007727EA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2DCC462" w14:textId="5D8753F6" w:rsidR="00910558" w:rsidRPr="007727EA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53B9BC35" w14:textId="2DBC3CFE" w:rsidR="00910558" w:rsidRPr="00910558" w:rsidRDefault="00910558" w:rsidP="007E0E91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</w:rPr>
              <w:t>10,042</w:t>
            </w:r>
          </w:p>
        </w:tc>
        <w:tc>
          <w:tcPr>
            <w:tcW w:w="270" w:type="dxa"/>
          </w:tcPr>
          <w:p w14:paraId="17761346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7CE2BFD" w14:textId="2F29F64E" w:rsidR="00910558" w:rsidRPr="00910558" w:rsidRDefault="00910558" w:rsidP="007E0E9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2B7A4E4C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E1A74BB" w14:textId="224C4C11" w:rsidR="00910558" w:rsidRPr="00910558" w:rsidRDefault="00910558" w:rsidP="007E0E9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</w:rPr>
              <w:t>10,885</w:t>
            </w:r>
          </w:p>
        </w:tc>
      </w:tr>
      <w:tr w:rsidR="008F369A" w:rsidRPr="00663DF5" w14:paraId="4AA48727" w14:textId="77777777" w:rsidTr="001712E9">
        <w:trPr>
          <w:trHeight w:val="20"/>
        </w:trPr>
        <w:tc>
          <w:tcPr>
            <w:tcW w:w="3600" w:type="dxa"/>
          </w:tcPr>
          <w:p w14:paraId="1D087C2B" w14:textId="1E112684" w:rsidR="008F369A" w:rsidRPr="00663DF5" w:rsidRDefault="008F369A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right="-108" w:hanging="246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810" w:type="dxa"/>
          </w:tcPr>
          <w:p w14:paraId="69903644" w14:textId="77777777" w:rsidR="008F369A" w:rsidRPr="007727EA" w:rsidRDefault="008F369A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C7EB4D4" w14:textId="77777777" w:rsidR="008F369A" w:rsidRPr="007727EA" w:rsidRDefault="008F369A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03EC18F6" w14:textId="6CEAA8C6" w:rsidR="008F369A" w:rsidRPr="00BE66FC" w:rsidRDefault="00BE66FC" w:rsidP="007E0E91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843</w:t>
            </w:r>
          </w:p>
        </w:tc>
        <w:tc>
          <w:tcPr>
            <w:tcW w:w="270" w:type="dxa"/>
          </w:tcPr>
          <w:p w14:paraId="13865715" w14:textId="77777777" w:rsidR="008F369A" w:rsidRPr="00910558" w:rsidRDefault="008F369A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3C77F92" w14:textId="0F4B717E" w:rsidR="008F369A" w:rsidRPr="00910558" w:rsidRDefault="00BE66FC" w:rsidP="007E0E9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(843)</w:t>
            </w:r>
          </w:p>
        </w:tc>
        <w:tc>
          <w:tcPr>
            <w:tcW w:w="270" w:type="dxa"/>
          </w:tcPr>
          <w:p w14:paraId="3775CDB2" w14:textId="77777777" w:rsidR="008F369A" w:rsidRPr="00910558" w:rsidRDefault="008F369A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D60EE58" w14:textId="5C4D9AD4" w:rsidR="008F369A" w:rsidRPr="00910558" w:rsidRDefault="00BE66FC" w:rsidP="007E0E9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E054E8" w:rsidRPr="00663DF5" w14:paraId="033BA80B" w14:textId="77777777" w:rsidTr="00612FB6">
        <w:trPr>
          <w:trHeight w:val="20"/>
        </w:trPr>
        <w:tc>
          <w:tcPr>
            <w:tcW w:w="3600" w:type="dxa"/>
          </w:tcPr>
          <w:p w14:paraId="68A72FBC" w14:textId="1D0FCC88" w:rsidR="00E054E8" w:rsidRPr="00663DF5" w:rsidRDefault="00E054E8" w:rsidP="00E05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right="-108" w:hanging="24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31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810" w:type="dxa"/>
          </w:tcPr>
          <w:p w14:paraId="48F7B1E2" w14:textId="77777777" w:rsidR="00E054E8" w:rsidRPr="00663DF5" w:rsidRDefault="00E054E8" w:rsidP="00E054E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E0102" w14:textId="2811ABC7" w:rsidR="00E054E8" w:rsidRPr="00663DF5" w:rsidRDefault="00E054E8" w:rsidP="00E054E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01A0CA" w14:textId="74BF0BDD" w:rsidR="00E054E8" w:rsidRPr="00651044" w:rsidRDefault="001E44E8" w:rsidP="00E054E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10,885</w:t>
            </w:r>
          </w:p>
        </w:tc>
        <w:tc>
          <w:tcPr>
            <w:tcW w:w="270" w:type="dxa"/>
          </w:tcPr>
          <w:p w14:paraId="02822F7E" w14:textId="77777777" w:rsidR="00E054E8" w:rsidRPr="00651044" w:rsidRDefault="00E054E8" w:rsidP="00E05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649A89" w14:textId="603712D9" w:rsidR="00E054E8" w:rsidRPr="00651044" w:rsidRDefault="001E44E8" w:rsidP="00E054E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896897" w14:textId="77777777" w:rsidR="00E054E8" w:rsidRPr="00651044" w:rsidRDefault="00E054E8" w:rsidP="00E054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7E4C23" w14:textId="49FF266D" w:rsidR="00E054E8" w:rsidRPr="00651044" w:rsidRDefault="001E44E8" w:rsidP="00E054E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10,885</w:t>
            </w:r>
          </w:p>
        </w:tc>
      </w:tr>
      <w:tr w:rsidR="003E74BA" w:rsidRPr="00663DF5" w14:paraId="12073A4D" w14:textId="77777777" w:rsidTr="00612FB6">
        <w:trPr>
          <w:trHeight w:val="20"/>
        </w:trPr>
        <w:tc>
          <w:tcPr>
            <w:tcW w:w="3600" w:type="dxa"/>
          </w:tcPr>
          <w:p w14:paraId="6D076BF3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4FAEC237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667488" w14:textId="61568810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1CB6D1" w14:textId="3F053246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9E3635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29277A2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043660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4A6E761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E74BA" w:rsidRPr="00663DF5" w14:paraId="5FAAC460" w14:textId="77777777" w:rsidTr="003E74BA">
        <w:trPr>
          <w:trHeight w:val="20"/>
        </w:trPr>
        <w:tc>
          <w:tcPr>
            <w:tcW w:w="3600" w:type="dxa"/>
          </w:tcPr>
          <w:p w14:paraId="3A544915" w14:textId="113B9325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  <w:r w:rsidR="00211F7F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810" w:type="dxa"/>
          </w:tcPr>
          <w:p w14:paraId="64D5AC4C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78ABA4" w14:textId="7E5D8574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91AAC76" w14:textId="06915BBA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56FF9D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798EE38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F7BF6B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B776D58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10558" w:rsidRPr="00663DF5" w14:paraId="30F37A54" w14:textId="77777777" w:rsidTr="003E74BA">
        <w:trPr>
          <w:trHeight w:val="20"/>
        </w:trPr>
        <w:tc>
          <w:tcPr>
            <w:tcW w:w="3600" w:type="dxa"/>
          </w:tcPr>
          <w:p w14:paraId="353C7702" w14:textId="33D3BD95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810" w:type="dxa"/>
          </w:tcPr>
          <w:p w14:paraId="4FD6531E" w14:textId="77777777" w:rsidR="00910558" w:rsidRPr="007727EA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57964C" w14:textId="743FD4DF" w:rsidR="00910558" w:rsidRPr="007727EA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C23E660" w14:textId="7B7E94A4" w:rsidR="00910558" w:rsidRPr="00910558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7,541</w:t>
            </w:r>
          </w:p>
        </w:tc>
        <w:tc>
          <w:tcPr>
            <w:tcW w:w="270" w:type="dxa"/>
          </w:tcPr>
          <w:p w14:paraId="2849B849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F2F7FF8" w14:textId="6293F69B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4D1074" w14:textId="77777777" w:rsidR="00910558" w:rsidRPr="00910558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37D174B" w14:textId="7EED0D9A" w:rsidR="00910558" w:rsidRPr="00910558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910558">
              <w:rPr>
                <w:rFonts w:ascii="Angsana New" w:hAnsi="Angsana New" w:cs="Angsana New"/>
                <w:sz w:val="30"/>
                <w:szCs w:val="30"/>
              </w:rPr>
              <w:t>7,541</w:t>
            </w:r>
          </w:p>
        </w:tc>
      </w:tr>
      <w:tr w:rsidR="00910558" w:rsidRPr="00663DF5" w14:paraId="7B86D0F5" w14:textId="77777777" w:rsidTr="003E74BA">
        <w:trPr>
          <w:trHeight w:val="20"/>
        </w:trPr>
        <w:tc>
          <w:tcPr>
            <w:tcW w:w="3600" w:type="dxa"/>
          </w:tcPr>
          <w:p w14:paraId="07A8B971" w14:textId="77777777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810" w:type="dxa"/>
          </w:tcPr>
          <w:p w14:paraId="59315D0F" w14:textId="290CA292" w:rsidR="00910558" w:rsidRPr="001B4EFD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3E74BA">
              <w:rPr>
                <w:rFonts w:ascii="Angsana New" w:hAnsi="Angsana New" w:cs="Angsana New"/>
                <w:i/>
                <w:iCs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4EF1DBA" w14:textId="6C3F7326" w:rsidR="00910558" w:rsidRPr="00663DF5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6FC1C55" w14:textId="1B5BC66C" w:rsidR="00910558" w:rsidRPr="00663DF5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954</w:t>
            </w:r>
          </w:p>
        </w:tc>
        <w:tc>
          <w:tcPr>
            <w:tcW w:w="270" w:type="dxa"/>
          </w:tcPr>
          <w:p w14:paraId="40D7D766" w14:textId="77777777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6F3AE6" w14:textId="36996ED4" w:rsidR="00910558" w:rsidRPr="00663DF5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4D335109" w14:textId="77777777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4B8AB0C" w14:textId="51FCF64A" w:rsidR="00910558" w:rsidRPr="00663DF5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954</w:t>
            </w:r>
          </w:p>
        </w:tc>
      </w:tr>
      <w:tr w:rsidR="00910558" w:rsidRPr="00663DF5" w14:paraId="3E3F9D19" w14:textId="77777777" w:rsidTr="003E74BA">
        <w:trPr>
          <w:trHeight w:val="20"/>
        </w:trPr>
        <w:tc>
          <w:tcPr>
            <w:tcW w:w="3600" w:type="dxa"/>
          </w:tcPr>
          <w:p w14:paraId="6BD8A7E7" w14:textId="3F987341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6" w:right="-108" w:hanging="24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31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br/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10" w:type="dxa"/>
          </w:tcPr>
          <w:p w14:paraId="09EE7FF9" w14:textId="77777777" w:rsidR="00910558" w:rsidRPr="003E74BA" w:rsidRDefault="00910558" w:rsidP="00910558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EE0AF30" w14:textId="55CBE3C9" w:rsidR="00910558" w:rsidRPr="00663DF5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3217F80" w14:textId="39476854" w:rsidR="00910558" w:rsidRPr="00663DF5" w:rsidRDefault="00910558" w:rsidP="00910558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8,495</w:t>
            </w:r>
          </w:p>
        </w:tc>
        <w:tc>
          <w:tcPr>
            <w:tcW w:w="270" w:type="dxa"/>
          </w:tcPr>
          <w:p w14:paraId="7725195A" w14:textId="77777777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54A9950" w14:textId="01CE1860" w:rsidR="00910558" w:rsidRPr="00663DF5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9E88992" w14:textId="77777777" w:rsidR="00910558" w:rsidRPr="00663DF5" w:rsidRDefault="00910558" w:rsidP="009105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8F29B60" w14:textId="71C43B21" w:rsidR="00910558" w:rsidRPr="00663DF5" w:rsidRDefault="00910558" w:rsidP="00910558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8,495</w:t>
            </w:r>
          </w:p>
        </w:tc>
      </w:tr>
      <w:tr w:rsidR="003E74BA" w:rsidRPr="00663DF5" w14:paraId="734605B3" w14:textId="77777777" w:rsidTr="003E74BA">
        <w:trPr>
          <w:trHeight w:val="20"/>
        </w:trPr>
        <w:tc>
          <w:tcPr>
            <w:tcW w:w="3600" w:type="dxa"/>
          </w:tcPr>
          <w:p w14:paraId="297A9F27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810" w:type="dxa"/>
          </w:tcPr>
          <w:p w14:paraId="08E6BB1B" w14:textId="076F55A2" w:rsidR="003E74BA" w:rsidRPr="003E74BA" w:rsidRDefault="003E74BA" w:rsidP="003E74BA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3E74BA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1</w:t>
            </w:r>
            <w:r w:rsidR="00493EE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C41B418" w14:textId="1DB020CB" w:rsidR="003E74BA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B8F9D37" w14:textId="4E1A6D00" w:rsidR="003E74BA" w:rsidRPr="0081687E" w:rsidRDefault="001E44E8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710</w:t>
            </w:r>
          </w:p>
        </w:tc>
        <w:tc>
          <w:tcPr>
            <w:tcW w:w="270" w:type="dxa"/>
          </w:tcPr>
          <w:p w14:paraId="7F8F2DB4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2D953CB" w14:textId="66D477B5" w:rsidR="003E74BA" w:rsidRPr="001B4EFD" w:rsidRDefault="001E44E8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67060E5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0421C57" w14:textId="63A0CEFB" w:rsidR="003E74BA" w:rsidRPr="00663DF5" w:rsidRDefault="001E44E8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710</w:t>
            </w:r>
          </w:p>
        </w:tc>
      </w:tr>
      <w:tr w:rsidR="003E74BA" w:rsidRPr="00663DF5" w14:paraId="751BEFC6" w14:textId="77777777" w:rsidTr="003E74BA">
        <w:trPr>
          <w:trHeight w:val="20"/>
        </w:trPr>
        <w:tc>
          <w:tcPr>
            <w:tcW w:w="3600" w:type="dxa"/>
          </w:tcPr>
          <w:p w14:paraId="7296035E" w14:textId="16676D88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31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91055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10" w:type="dxa"/>
          </w:tcPr>
          <w:p w14:paraId="459405A4" w14:textId="77777777" w:rsidR="003E74BA" w:rsidRDefault="003E74BA" w:rsidP="003E74BA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BE866A" w14:textId="16A4A67F" w:rsidR="003E74BA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EFD621" w14:textId="4A1D61C3" w:rsidR="003E74BA" w:rsidRPr="001B4EFD" w:rsidRDefault="001E44E8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9,205</w:t>
            </w:r>
          </w:p>
        </w:tc>
        <w:tc>
          <w:tcPr>
            <w:tcW w:w="270" w:type="dxa"/>
          </w:tcPr>
          <w:p w14:paraId="47F69CA3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E3E903" w14:textId="643C543F" w:rsidR="003E74BA" w:rsidRPr="00663DF5" w:rsidRDefault="001E44E8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6F0316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D64B84" w14:textId="66E4462A" w:rsidR="003E74BA" w:rsidRPr="00663DF5" w:rsidRDefault="001E44E8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9,205</w:t>
            </w:r>
          </w:p>
        </w:tc>
      </w:tr>
      <w:tr w:rsidR="003E74BA" w:rsidRPr="00663DF5" w14:paraId="548E73F7" w14:textId="77777777" w:rsidTr="003E74BA">
        <w:trPr>
          <w:trHeight w:val="20"/>
        </w:trPr>
        <w:tc>
          <w:tcPr>
            <w:tcW w:w="3600" w:type="dxa"/>
          </w:tcPr>
          <w:p w14:paraId="4BCA838D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2AB815F1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AC966D" w14:textId="5AA9448F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64C9FDC" w14:textId="413775BC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9D9703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CB70AA2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1FB9B4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D23E17E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E74BA" w:rsidRPr="00663DF5" w14:paraId="132B3380" w14:textId="77777777" w:rsidTr="003E74BA">
        <w:trPr>
          <w:trHeight w:val="20"/>
        </w:trPr>
        <w:tc>
          <w:tcPr>
            <w:tcW w:w="3600" w:type="dxa"/>
          </w:tcPr>
          <w:p w14:paraId="7803B8B9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63DF5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10" w:type="dxa"/>
          </w:tcPr>
          <w:p w14:paraId="58E1BC51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48E00D" w14:textId="732E78EB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41BD22C" w14:textId="03138102" w:rsidR="003E74BA" w:rsidRPr="00663DF5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5AA8DD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0D200C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932648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D305B4C" w14:textId="77777777" w:rsidR="003E74BA" w:rsidRPr="00663DF5" w:rsidRDefault="003E74BA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23B25" w:rsidRPr="00663DF5" w14:paraId="54EAF625" w14:textId="77777777" w:rsidTr="003E74BA">
        <w:trPr>
          <w:trHeight w:val="20"/>
        </w:trPr>
        <w:tc>
          <w:tcPr>
            <w:tcW w:w="3600" w:type="dxa"/>
          </w:tcPr>
          <w:p w14:paraId="7B637483" w14:textId="7F9B8BFE" w:rsidR="00423B25" w:rsidRPr="00663DF5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31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810" w:type="dxa"/>
          </w:tcPr>
          <w:p w14:paraId="5E628022" w14:textId="77777777" w:rsidR="00423B25" w:rsidRPr="00663DF5" w:rsidRDefault="00423B25" w:rsidP="00423B25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4996D8D" w14:textId="67024D75" w:rsidR="00423B25" w:rsidRPr="00663DF5" w:rsidRDefault="00423B25" w:rsidP="00423B25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6443E54" w14:textId="4AA325E6" w:rsidR="00423B25" w:rsidRPr="00663DF5" w:rsidRDefault="00423B25" w:rsidP="00423B25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1,547</w:t>
            </w:r>
          </w:p>
        </w:tc>
        <w:tc>
          <w:tcPr>
            <w:tcW w:w="270" w:type="dxa"/>
          </w:tcPr>
          <w:p w14:paraId="2317D7B6" w14:textId="77777777" w:rsidR="00423B25" w:rsidRPr="00663DF5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64BB279F" w14:textId="278D9BF2" w:rsidR="00423B25" w:rsidRPr="00663DF5" w:rsidRDefault="00423B25" w:rsidP="00423B2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7AEBFC0A" w14:textId="77777777" w:rsidR="00423B25" w:rsidRPr="00663DF5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4A310072" w14:textId="00B9EA28" w:rsidR="00423B25" w:rsidRPr="00663DF5" w:rsidRDefault="00423B25" w:rsidP="00423B25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2,390</w:t>
            </w:r>
          </w:p>
        </w:tc>
      </w:tr>
      <w:tr w:rsidR="003E74BA" w:rsidRPr="00663DF5" w14:paraId="4F3863CC" w14:textId="77777777" w:rsidTr="003E74BA">
        <w:trPr>
          <w:trHeight w:val="20"/>
        </w:trPr>
        <w:tc>
          <w:tcPr>
            <w:tcW w:w="3600" w:type="dxa"/>
          </w:tcPr>
          <w:p w14:paraId="54F1D663" w14:textId="21EFF78A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 xml:space="preserve">31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63DF5">
              <w:rPr>
                <w:rFonts w:ascii="Angsana New" w:hAnsi="Angsana New" w:cs="Angsana New" w:hint="cs"/>
                <w:b/>
                <w:bCs/>
                <w:sz w:val="30"/>
                <w:szCs w:val="30"/>
              </w:rPr>
              <w:t>256</w:t>
            </w:r>
            <w:r w:rsidR="00423B25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810" w:type="dxa"/>
          </w:tcPr>
          <w:p w14:paraId="6E335548" w14:textId="77777777" w:rsidR="003E74BA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A7865A" w14:textId="03DA7125" w:rsidR="003E74BA" w:rsidRDefault="003E74BA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7AE8285" w14:textId="2B77F1AD" w:rsidR="003E74BA" w:rsidRPr="00663DF5" w:rsidRDefault="005B5049" w:rsidP="007727EA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1,680</w:t>
            </w:r>
          </w:p>
        </w:tc>
        <w:tc>
          <w:tcPr>
            <w:tcW w:w="270" w:type="dxa"/>
          </w:tcPr>
          <w:p w14:paraId="7CD22FB5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67D3BA6" w14:textId="337F39FD" w:rsidR="003E74BA" w:rsidRPr="00663DF5" w:rsidRDefault="005B5049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D6623C0" w14:textId="77777777" w:rsidR="003E74BA" w:rsidRPr="00663DF5" w:rsidRDefault="003E74BA" w:rsidP="00772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2764B6D" w14:textId="1C4E0A09" w:rsidR="003E74BA" w:rsidRPr="00663DF5" w:rsidRDefault="005B5049" w:rsidP="007727EA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1,680</w:t>
            </w:r>
          </w:p>
        </w:tc>
      </w:tr>
    </w:tbl>
    <w:p w14:paraId="1CFABBC2" w14:textId="0609C437" w:rsidR="008C4B79" w:rsidRDefault="008C4B79" w:rsidP="001E0D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301ED57E" w14:textId="78B5BD46" w:rsidR="00651044" w:rsidRPr="008A5434" w:rsidRDefault="00651044" w:rsidP="00AD1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720" w:hanging="18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br w:type="page"/>
      </w:r>
      <w:r w:rsidRPr="008A5434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ทดสอบการด้อยค่าของหน่วยสินทรัพย์ที่ก่อให้เกิดเงินสดที่มีค่าความนิยมและสินทรัพย์ไม่มีตัวตนที่มีอายุ</w:t>
      </w:r>
      <w:r w:rsidRPr="008A5434">
        <w:rPr>
          <w:rFonts w:asciiTheme="majorBidi" w:hAnsiTheme="majorBidi" w:cstheme="majorBidi"/>
          <w:i/>
          <w:iCs/>
          <w:sz w:val="30"/>
          <w:szCs w:val="30"/>
        </w:rPr>
        <w:br/>
      </w:r>
      <w:r w:rsidRPr="008A5434">
        <w:rPr>
          <w:rFonts w:asciiTheme="majorBidi" w:hAnsiTheme="majorBidi" w:cstheme="majorBidi"/>
          <w:i/>
          <w:iCs/>
          <w:sz w:val="30"/>
          <w:szCs w:val="30"/>
          <w:cs/>
        </w:rPr>
        <w:t>การใช้ประโยชน์ไม่ทราบแน่นอน</w:t>
      </w:r>
      <w:r w:rsidRPr="008A5434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29F11592" w14:textId="77777777" w:rsidR="00651044" w:rsidRPr="00341B8A" w:rsidRDefault="00651044" w:rsidP="00651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31495230" w14:textId="27D1C905" w:rsidR="00651044" w:rsidRDefault="00AD16CF" w:rsidP="00AD1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AD16CF">
        <w:rPr>
          <w:rFonts w:ascii="Angsana New" w:hAnsi="Angsana New" w:cs="Angsana New" w:hint="cs"/>
          <w:sz w:val="30"/>
          <w:szCs w:val="30"/>
          <w:cs/>
        </w:rPr>
        <w:t>ธุรกิจจำหน่ายฉลากที่มีกาวในตัว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E051E">
        <w:rPr>
          <w:rFonts w:ascii="Angsana New" w:hAnsi="Angsana New" w:cs="Angsana New"/>
          <w:sz w:val="30"/>
          <w:szCs w:val="30"/>
        </w:rPr>
        <w:t>-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PMCS</w:t>
      </w:r>
    </w:p>
    <w:p w14:paraId="691B7E01" w14:textId="5EBDED63" w:rsidR="00D95E69" w:rsidRPr="00341B8A" w:rsidRDefault="00D95E69" w:rsidP="00AD1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3748E6ED" w14:textId="7B474FBE" w:rsidR="00D95E69" w:rsidRPr="008A5434" w:rsidRDefault="00D95E69" w:rsidP="00AD1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A5434">
        <w:rPr>
          <w:rFonts w:asciiTheme="majorBidi" w:hAnsiTheme="majorBidi" w:cstheme="majorBidi"/>
          <w:sz w:val="30"/>
          <w:szCs w:val="30"/>
          <w:cs/>
        </w:rPr>
        <w:t>ค่าความนิยมและสินทรัพย์ไม่มีตัวตนที่มีอายุการใช้ประโยชน์ไม่ทราบแน่นอนซึ่งเป็นเครื่องหมายการค้า</w:t>
      </w:r>
      <w:r w:rsidR="00560FE7" w:rsidRPr="008A5434">
        <w:rPr>
          <w:rFonts w:asciiTheme="majorBidi" w:hAnsiTheme="majorBidi" w:cstheme="majorBidi"/>
          <w:sz w:val="30"/>
          <w:szCs w:val="30"/>
          <w:cs/>
        </w:rPr>
        <w:br/>
      </w:r>
      <w:r w:rsidRPr="008A5434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8A5434">
        <w:rPr>
          <w:rFonts w:asciiTheme="majorBidi" w:hAnsiTheme="majorBidi" w:cstheme="majorBidi"/>
          <w:sz w:val="30"/>
          <w:szCs w:val="30"/>
        </w:rPr>
        <w:t xml:space="preserve">31 </w:t>
      </w:r>
      <w:r w:rsidRPr="008A5434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8A5434">
        <w:rPr>
          <w:rFonts w:asciiTheme="majorBidi" w:hAnsiTheme="majorBidi" w:cstheme="majorBidi"/>
          <w:sz w:val="30"/>
          <w:szCs w:val="30"/>
        </w:rPr>
        <w:t>256</w:t>
      </w:r>
      <w:r w:rsidR="00423B25">
        <w:rPr>
          <w:rFonts w:asciiTheme="majorBidi" w:hAnsiTheme="majorBidi" w:cstheme="majorBidi"/>
          <w:sz w:val="30"/>
          <w:szCs w:val="30"/>
        </w:rPr>
        <w:t>8</w:t>
      </w:r>
      <w:r w:rsidRPr="008A5434">
        <w:rPr>
          <w:rFonts w:asciiTheme="majorBidi" w:hAnsiTheme="majorBidi" w:cstheme="majorBidi"/>
          <w:sz w:val="30"/>
          <w:szCs w:val="30"/>
        </w:rPr>
        <w:t xml:space="preserve"> </w:t>
      </w:r>
      <w:r w:rsidRPr="008A5434">
        <w:rPr>
          <w:rFonts w:asciiTheme="majorBidi" w:hAnsiTheme="majorBidi" w:cstheme="majorBidi"/>
          <w:sz w:val="30"/>
          <w:szCs w:val="30"/>
          <w:cs/>
        </w:rPr>
        <w:t>มีมูลค่าตามบัญชี</w:t>
      </w:r>
      <w:r w:rsidRPr="00E82A07">
        <w:rPr>
          <w:rFonts w:asciiTheme="majorBidi" w:hAnsiTheme="majorBidi" w:cstheme="majorBidi"/>
          <w:sz w:val="30"/>
          <w:szCs w:val="30"/>
          <w:cs/>
        </w:rPr>
        <w:t>จำนวน</w:t>
      </w:r>
      <w:r w:rsidR="007F1305">
        <w:rPr>
          <w:rFonts w:asciiTheme="majorBidi" w:hAnsiTheme="majorBidi" w:cstheme="majorBidi"/>
          <w:sz w:val="30"/>
          <w:szCs w:val="30"/>
        </w:rPr>
        <w:t xml:space="preserve"> </w:t>
      </w:r>
      <w:r w:rsidR="005D641C">
        <w:rPr>
          <w:rFonts w:asciiTheme="majorBidi" w:hAnsiTheme="majorBidi" w:cstheme="majorBidi"/>
          <w:sz w:val="30"/>
          <w:szCs w:val="30"/>
        </w:rPr>
        <w:t>47.3</w:t>
      </w:r>
      <w:r w:rsidRPr="00E82A07">
        <w:rPr>
          <w:rFonts w:asciiTheme="majorBidi" w:hAnsiTheme="majorBidi" w:cstheme="majorBidi"/>
          <w:sz w:val="30"/>
          <w:szCs w:val="30"/>
        </w:rPr>
        <w:t xml:space="preserve"> </w:t>
      </w:r>
      <w:r w:rsidRPr="00E82A07">
        <w:rPr>
          <w:rFonts w:asciiTheme="majorBidi" w:hAnsiTheme="majorBidi" w:cstheme="majorBidi"/>
          <w:sz w:val="30"/>
          <w:szCs w:val="30"/>
          <w:cs/>
        </w:rPr>
        <w:t xml:space="preserve">ล้านบาท และ </w:t>
      </w:r>
      <w:r w:rsidR="005D641C">
        <w:rPr>
          <w:rFonts w:asciiTheme="majorBidi" w:hAnsiTheme="majorBidi" w:cstheme="majorBidi"/>
          <w:sz w:val="30"/>
          <w:szCs w:val="30"/>
        </w:rPr>
        <w:t>9.6</w:t>
      </w:r>
      <w:r w:rsidRPr="00E82A07">
        <w:rPr>
          <w:rFonts w:asciiTheme="majorBidi" w:hAnsiTheme="majorBidi" w:cstheme="majorBidi"/>
          <w:sz w:val="30"/>
          <w:szCs w:val="30"/>
        </w:rPr>
        <w:t xml:space="preserve"> </w:t>
      </w:r>
      <w:r w:rsidRPr="00E82A07">
        <w:rPr>
          <w:rFonts w:asciiTheme="majorBidi" w:hAnsiTheme="majorBidi" w:cstheme="majorBidi"/>
          <w:sz w:val="30"/>
          <w:szCs w:val="30"/>
          <w:cs/>
        </w:rPr>
        <w:t>ล้านบาท ตามลำดับ</w:t>
      </w:r>
      <w:r w:rsidR="00B640B6" w:rsidRPr="008A5434">
        <w:rPr>
          <w:rFonts w:asciiTheme="majorBidi" w:hAnsiTheme="majorBidi" w:cstheme="majorBidi"/>
          <w:sz w:val="30"/>
          <w:szCs w:val="30"/>
        </w:rPr>
        <w:t xml:space="preserve"> </w:t>
      </w:r>
      <w:r w:rsidR="000B3390" w:rsidRPr="008A5434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23B25">
        <w:rPr>
          <w:rFonts w:asciiTheme="majorBidi" w:hAnsiTheme="majorBidi" w:cstheme="majorBidi"/>
          <w:i/>
          <w:iCs/>
          <w:sz w:val="30"/>
          <w:szCs w:val="30"/>
        </w:rPr>
        <w:t>7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1B4476" w:rsidRPr="008A5434">
        <w:rPr>
          <w:rFonts w:asciiTheme="majorBidi" w:hAnsiTheme="majorBidi" w:cstheme="majorBidi"/>
          <w:i/>
          <w:iCs/>
          <w:sz w:val="30"/>
          <w:szCs w:val="30"/>
        </w:rPr>
        <w:t>4</w:t>
      </w:r>
      <w:r w:rsidR="00423B25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423B25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 และ </w:t>
      </w:r>
      <w:r w:rsidR="00423B25">
        <w:rPr>
          <w:rFonts w:asciiTheme="majorBidi" w:hAnsiTheme="majorBidi" w:cstheme="majorBidi"/>
          <w:i/>
          <w:iCs/>
          <w:sz w:val="30"/>
          <w:szCs w:val="30"/>
        </w:rPr>
        <w:t>9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>.</w:t>
      </w:r>
      <w:r w:rsidR="00423B25">
        <w:rPr>
          <w:rFonts w:asciiTheme="majorBidi" w:hAnsiTheme="majorBidi" w:cstheme="majorBidi"/>
          <w:i/>
          <w:iCs/>
          <w:sz w:val="30"/>
          <w:szCs w:val="30"/>
        </w:rPr>
        <w:t>8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B640B6" w:rsidRPr="008A5434">
        <w:rPr>
          <w:rFonts w:asciiTheme="majorBidi" w:hAnsiTheme="majorBidi" w:cstheme="majorBidi"/>
          <w:i/>
          <w:iCs/>
          <w:sz w:val="30"/>
          <w:szCs w:val="30"/>
          <w:cs/>
        </w:rPr>
        <w:t>ล้านบาท ตามลำดับ</w:t>
      </w:r>
      <w:r w:rsidR="00BF2D9B" w:rsidRPr="008A5434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4596C3F5" w14:textId="77777777" w:rsidR="00AD16CF" w:rsidRPr="00341B8A" w:rsidRDefault="00AD16CF" w:rsidP="00AD1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5CE152" w14:textId="60DA9CDF" w:rsidR="00ED733E" w:rsidRPr="00F701BA" w:rsidRDefault="00651044" w:rsidP="008A5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701BA">
        <w:rPr>
          <w:rFonts w:asciiTheme="majorBidi" w:hAnsiTheme="majorBidi" w:cstheme="majorBidi"/>
          <w:sz w:val="30"/>
          <w:szCs w:val="30"/>
          <w:cs/>
        </w:rPr>
        <w:t xml:space="preserve">มูลค่าที่คาดว่าจะได้รับคืนของหน่วยสินทรัพย์ที่ก่อให้เกิดเงินสดเป็นมูลค่าจากการใช้ </w:t>
      </w:r>
      <w:r w:rsidR="00881A08" w:rsidRPr="00F701BA">
        <w:rPr>
          <w:rFonts w:asciiTheme="majorBidi" w:hAnsiTheme="majorBidi" w:cstheme="majorBidi"/>
          <w:sz w:val="30"/>
          <w:szCs w:val="30"/>
          <w:cs/>
        </w:rPr>
        <w:t>ซึ่งมีจำนวนสูงกว่ามูลค่า</w:t>
      </w:r>
      <w:r w:rsidR="00987613" w:rsidRPr="00F701BA">
        <w:rPr>
          <w:rFonts w:asciiTheme="majorBidi" w:hAnsiTheme="majorBidi" w:cstheme="majorBidi"/>
          <w:sz w:val="30"/>
          <w:szCs w:val="30"/>
          <w:cs/>
        </w:rPr>
        <w:br/>
      </w:r>
      <w:r w:rsidR="00881A08" w:rsidRPr="00F701BA">
        <w:rPr>
          <w:rFonts w:asciiTheme="majorBidi" w:hAnsiTheme="majorBidi" w:cstheme="majorBidi"/>
          <w:spacing w:val="-4"/>
          <w:sz w:val="30"/>
          <w:szCs w:val="30"/>
          <w:cs/>
        </w:rPr>
        <w:t>ตามบัญชี จึงไม่มีผลขาดทุนจากการด้อยค่าที่ต้องรับรู้ในงบการเงิน</w:t>
      </w:r>
      <w:r w:rsidR="00881A08" w:rsidRPr="00F701BA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BA09AC" w:rsidRPr="00F701BA">
        <w:rPr>
          <w:rFonts w:asciiTheme="majorBidi" w:hAnsiTheme="majorBidi" w:cstheme="majorBidi" w:hint="cs"/>
          <w:spacing w:val="-4"/>
          <w:sz w:val="30"/>
          <w:szCs w:val="30"/>
          <w:cs/>
        </w:rPr>
        <w:t>สำหรับปีสิ้นสุด</w:t>
      </w:r>
      <w:r w:rsidR="00AE02EC" w:rsidRPr="00F701BA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วันที่ </w:t>
      </w:r>
      <w:r w:rsidR="00AE02EC" w:rsidRPr="00F701BA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="00AE02EC" w:rsidRPr="00F701BA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ธันวาคม </w:t>
      </w:r>
      <w:r w:rsidR="00AE02EC" w:rsidRPr="00F701BA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423B25">
        <w:rPr>
          <w:rFonts w:asciiTheme="majorBidi" w:hAnsiTheme="majorBidi" w:cstheme="majorBidi"/>
          <w:spacing w:val="-4"/>
          <w:sz w:val="30"/>
          <w:szCs w:val="30"/>
        </w:rPr>
        <w:t>8</w:t>
      </w:r>
      <w:r w:rsidR="00AE02EC" w:rsidRPr="00F701BA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AE02EC" w:rsidRPr="00F701BA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และ </w:t>
      </w:r>
      <w:r w:rsidR="00AE02EC" w:rsidRPr="00F701BA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423B25">
        <w:rPr>
          <w:rFonts w:asciiTheme="majorBidi" w:hAnsiTheme="majorBidi" w:cstheme="majorBidi"/>
          <w:spacing w:val="-4"/>
          <w:sz w:val="30"/>
          <w:szCs w:val="30"/>
        </w:rPr>
        <w:t>7</w:t>
      </w:r>
    </w:p>
    <w:p w14:paraId="389CDF09" w14:textId="77777777" w:rsidR="00ED733E" w:rsidRPr="00341B8A" w:rsidRDefault="00ED733E" w:rsidP="008A5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  <w:highlight w:val="yellow"/>
        </w:rPr>
      </w:pPr>
    </w:p>
    <w:p w14:paraId="64E2CAEF" w14:textId="01DE90F8" w:rsidR="00651044" w:rsidRDefault="008A5434" w:rsidP="00AE0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701BA">
        <w:rPr>
          <w:rFonts w:asciiTheme="majorBidi" w:hAnsiTheme="majorBidi" w:cstheme="majorBidi"/>
          <w:spacing w:val="-2"/>
          <w:sz w:val="30"/>
          <w:szCs w:val="30"/>
          <w:cs/>
        </w:rPr>
        <w:t>ประมาณการกระแสเงินสดเป็นการประมาณการ</w:t>
      </w:r>
      <w:r w:rsidRPr="00F701BA">
        <w:rPr>
          <w:rFonts w:asciiTheme="majorBidi" w:hAnsiTheme="majorBidi" w:cstheme="majorBidi"/>
          <w:sz w:val="30"/>
          <w:szCs w:val="30"/>
          <w:cs/>
        </w:rPr>
        <w:t xml:space="preserve">สำหรับ </w:t>
      </w:r>
      <w:r w:rsidRPr="00F701BA">
        <w:rPr>
          <w:rFonts w:asciiTheme="majorBidi" w:hAnsiTheme="majorBidi" w:cstheme="majorBidi"/>
          <w:sz w:val="30"/>
          <w:szCs w:val="30"/>
        </w:rPr>
        <w:t xml:space="preserve">5 </w:t>
      </w:r>
      <w:r w:rsidRPr="00F701BA">
        <w:rPr>
          <w:rFonts w:asciiTheme="majorBidi" w:hAnsiTheme="majorBidi" w:cstheme="majorBidi"/>
          <w:sz w:val="30"/>
          <w:szCs w:val="30"/>
          <w:cs/>
        </w:rPr>
        <w:t>ปีข้างหน้าและอัตราการเติบโตหลังจากนั้น ซึ่งอัตราการเติบโตกำหนดจากการประมาณการในระยะยาวของผู้บริหารเกี่ยวกับอัตราการเติบโตของ</w:t>
      </w:r>
      <w:r w:rsidR="003473EA" w:rsidRPr="00F701BA">
        <w:rPr>
          <w:rFonts w:asciiTheme="majorBidi" w:hAnsiTheme="majorBidi" w:cstheme="majorBidi"/>
          <w:sz w:val="30"/>
          <w:szCs w:val="30"/>
          <w:cs/>
        </w:rPr>
        <w:t>กำไรก่อน</w:t>
      </w:r>
      <w:r w:rsidR="003473EA" w:rsidRPr="00F701BA">
        <w:rPr>
          <w:rFonts w:asciiTheme="majorBidi" w:hAnsiTheme="majorBidi" w:hint="cs"/>
          <w:sz w:val="30"/>
          <w:szCs w:val="30"/>
          <w:cs/>
        </w:rPr>
        <w:t>ดอกเบี้ย</w:t>
      </w:r>
      <w:r w:rsidR="003473EA" w:rsidRPr="00F701B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473EA" w:rsidRPr="00F701BA">
        <w:rPr>
          <w:rFonts w:asciiTheme="majorBidi" w:hAnsiTheme="majorBidi" w:cstheme="majorBidi" w:hint="cs"/>
          <w:sz w:val="30"/>
          <w:szCs w:val="30"/>
          <w:cs/>
        </w:rPr>
        <w:t>ค่าใช้จ่าย</w:t>
      </w:r>
      <w:r w:rsidR="003473EA" w:rsidRPr="00F701BA">
        <w:rPr>
          <w:rFonts w:asciiTheme="majorBidi" w:hAnsiTheme="majorBidi" w:cstheme="majorBidi"/>
          <w:sz w:val="30"/>
          <w:szCs w:val="30"/>
          <w:cs/>
        </w:rPr>
        <w:t>ภาษีเงินได้ ค่าเสื่อมราคา</w:t>
      </w:r>
      <w:r w:rsidR="003473EA" w:rsidRPr="00F701B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473EA" w:rsidRPr="00F701BA">
        <w:rPr>
          <w:rFonts w:asciiTheme="majorBidi" w:hAnsiTheme="majorBidi" w:cstheme="majorBidi"/>
          <w:sz w:val="30"/>
          <w:szCs w:val="30"/>
          <w:cs/>
        </w:rPr>
        <w:t>และค่าตัดจำหน่าย</w:t>
      </w:r>
      <w:r w:rsidR="00D534AD" w:rsidRPr="00F701BA">
        <w:rPr>
          <w:rFonts w:asciiTheme="majorBidi" w:hAnsiTheme="majorBidi" w:cstheme="majorBidi"/>
          <w:sz w:val="30"/>
          <w:szCs w:val="30"/>
        </w:rPr>
        <w:t xml:space="preserve"> </w:t>
      </w:r>
      <w:r w:rsidRPr="00F701BA">
        <w:rPr>
          <w:rFonts w:asciiTheme="majorBidi" w:hAnsiTheme="majorBidi" w:cstheme="majorBidi"/>
          <w:sz w:val="30"/>
          <w:szCs w:val="30"/>
          <w:cs/>
        </w:rPr>
        <w:t>(</w:t>
      </w:r>
      <w:r w:rsidRPr="00F701BA">
        <w:rPr>
          <w:rFonts w:asciiTheme="majorBidi" w:hAnsiTheme="majorBidi" w:cstheme="majorBidi"/>
          <w:sz w:val="30"/>
          <w:szCs w:val="30"/>
        </w:rPr>
        <w:t xml:space="preserve">EBITDA) </w:t>
      </w:r>
      <w:r w:rsidRPr="00F701BA">
        <w:rPr>
          <w:rFonts w:asciiTheme="majorBidi" w:hAnsiTheme="majorBidi" w:cstheme="majorBidi"/>
          <w:sz w:val="30"/>
          <w:szCs w:val="30"/>
          <w:cs/>
        </w:rPr>
        <w:t xml:space="preserve">ประจำปี โดยประมาณการ </w:t>
      </w:r>
      <w:r w:rsidRPr="00F701BA">
        <w:rPr>
          <w:rFonts w:asciiTheme="majorBidi" w:hAnsiTheme="majorBidi" w:cstheme="majorBidi"/>
          <w:sz w:val="30"/>
          <w:szCs w:val="30"/>
        </w:rPr>
        <w:t xml:space="preserve">EBITDA </w:t>
      </w:r>
      <w:r w:rsidRPr="00F701BA">
        <w:rPr>
          <w:rFonts w:asciiTheme="majorBidi" w:hAnsiTheme="majorBidi" w:cstheme="majorBidi"/>
          <w:sz w:val="30"/>
          <w:szCs w:val="30"/>
          <w:cs/>
        </w:rPr>
        <w:t xml:space="preserve">อ้างอิงจากประสบการณ์ในอดีตปรับปรุงด้วยการคาดการณ์ของตลาด อัตราคิดลดที่ใช้เป็นอัตราโดยประมาณที่อ้างอิงกับอัตราถัวเฉลี่ยถ่วงน้ำหนักของเงินทุนของกลุ่มบริษัทและค่าเฉลี่ยของอุตสาหกรรมที่กลุ่มบริษัทดำเนินการอยู่ </w:t>
      </w:r>
      <w:r w:rsidR="00651044" w:rsidRPr="00F701BA">
        <w:rPr>
          <w:rFonts w:asciiTheme="majorBidi" w:hAnsiTheme="majorBidi" w:cstheme="majorBidi"/>
          <w:sz w:val="30"/>
          <w:szCs w:val="30"/>
          <w:cs/>
        </w:rPr>
        <w:t>ข้อสมมติที่สำคัญในการประมาณมูลค่าจากการใช้</w:t>
      </w:r>
      <w:r w:rsidR="0057088D" w:rsidRPr="0057088D">
        <w:rPr>
          <w:rFonts w:asciiTheme="majorBidi" w:hAnsiTheme="majorBidi" w:cs="Angsana New" w:hint="cs"/>
          <w:sz w:val="30"/>
          <w:szCs w:val="30"/>
          <w:cs/>
        </w:rPr>
        <w:t>แสดงในตารางต่อไป</w:t>
      </w:r>
      <w:r w:rsidR="00CE265D">
        <w:rPr>
          <w:rFonts w:asciiTheme="majorBidi" w:hAnsiTheme="majorBidi" w:cs="Angsana New" w:hint="cs"/>
          <w:sz w:val="30"/>
          <w:szCs w:val="30"/>
          <w:cs/>
        </w:rPr>
        <w:t>นี้</w:t>
      </w:r>
    </w:p>
    <w:p w14:paraId="465A4A43" w14:textId="77777777" w:rsidR="00D966D6" w:rsidRPr="00341B8A" w:rsidRDefault="00D966D6" w:rsidP="00AE0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70"/>
        <w:gridCol w:w="1080"/>
        <w:gridCol w:w="270"/>
        <w:gridCol w:w="1080"/>
      </w:tblGrid>
      <w:tr w:rsidR="00D966D6" w:rsidRPr="00F647CE" w14:paraId="04B70FBD" w14:textId="77777777" w:rsidTr="00D966D6">
        <w:trPr>
          <w:tblHeader/>
        </w:trPr>
        <w:tc>
          <w:tcPr>
            <w:tcW w:w="6570" w:type="dxa"/>
          </w:tcPr>
          <w:p w14:paraId="552C1EBF" w14:textId="77777777" w:rsidR="00D966D6" w:rsidRPr="00D966D6" w:rsidRDefault="00D966D6" w:rsidP="00A66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8A456E9" w14:textId="329A86A7" w:rsidR="00D966D6" w:rsidRPr="00D966D6" w:rsidRDefault="00D966D6" w:rsidP="00A66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966D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73A6F418" w14:textId="77777777" w:rsidR="00D966D6" w:rsidRPr="00D966D6" w:rsidRDefault="00D966D6" w:rsidP="00A66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6EF398C" w14:textId="617AE1DD" w:rsidR="00D966D6" w:rsidRPr="00D966D6" w:rsidRDefault="00D966D6" w:rsidP="00A66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966D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966D6" w:rsidRPr="00F647CE" w14:paraId="3423B0AC" w14:textId="77777777" w:rsidTr="00D966D6">
        <w:tc>
          <w:tcPr>
            <w:tcW w:w="6570" w:type="dxa"/>
          </w:tcPr>
          <w:p w14:paraId="186BFB01" w14:textId="77777777" w:rsidR="00D966D6" w:rsidRPr="00D966D6" w:rsidRDefault="00D966D6" w:rsidP="00A66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6D9CA167" w14:textId="1D0CB44B" w:rsidR="00D966D6" w:rsidRPr="00D966D6" w:rsidRDefault="00D966D6" w:rsidP="00D966D6">
            <w:pPr>
              <w:pStyle w:val="acctfourfigures"/>
              <w:tabs>
                <w:tab w:val="clear" w:pos="765"/>
              </w:tabs>
              <w:spacing w:line="240" w:lineRule="atLeast"/>
              <w:ind w:left="-111" w:righ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966D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423B25" w:rsidRPr="00F647CE" w14:paraId="34222D35" w14:textId="77777777" w:rsidTr="00D966D6">
        <w:tc>
          <w:tcPr>
            <w:tcW w:w="6570" w:type="dxa"/>
          </w:tcPr>
          <w:p w14:paraId="1496AA8A" w14:textId="3B770EF1" w:rsidR="00423B25" w:rsidRPr="00D966D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อัตราคิดลด </w:t>
            </w:r>
            <w:r w:rsidRPr="00642935">
              <w:rPr>
                <w:rFonts w:ascii="Angsana New" w:hAnsi="Angsana New" w:hint="cs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WACC</w:t>
            </w:r>
            <w:r w:rsidRPr="00642935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080" w:type="dxa"/>
            <w:vAlign w:val="bottom"/>
          </w:tcPr>
          <w:p w14:paraId="7319313E" w14:textId="390CC602" w:rsidR="00423B25" w:rsidRPr="005D641C" w:rsidRDefault="005D641C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6.49</w:t>
            </w:r>
          </w:p>
        </w:tc>
        <w:tc>
          <w:tcPr>
            <w:tcW w:w="270" w:type="dxa"/>
          </w:tcPr>
          <w:p w14:paraId="288311CF" w14:textId="77777777" w:rsidR="00423B25" w:rsidRPr="005D641C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4EF675" w14:textId="409C7EE0" w:rsidR="00423B25" w:rsidRPr="005D641C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</w:rPr>
              <w:t>7.08</w:t>
            </w:r>
          </w:p>
        </w:tc>
      </w:tr>
      <w:tr w:rsidR="00423B25" w:rsidRPr="00F647CE" w14:paraId="66FC0DB8" w14:textId="77777777" w:rsidTr="00D966D6">
        <w:tc>
          <w:tcPr>
            <w:tcW w:w="6570" w:type="dxa"/>
          </w:tcPr>
          <w:p w14:paraId="1E2D28BE" w14:textId="6B0D3AE2" w:rsidR="00423B25" w:rsidRPr="00D966D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ประมาณการอัตราการเติบโตของยอดขาย</w:t>
            </w:r>
          </w:p>
        </w:tc>
        <w:tc>
          <w:tcPr>
            <w:tcW w:w="1080" w:type="dxa"/>
            <w:vAlign w:val="bottom"/>
          </w:tcPr>
          <w:p w14:paraId="4580B65F" w14:textId="2C3E6253" w:rsidR="00423B25" w:rsidRPr="005D641C" w:rsidRDefault="005D641C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</w:rPr>
              <w:t>0.00</w:t>
            </w:r>
          </w:p>
        </w:tc>
        <w:tc>
          <w:tcPr>
            <w:tcW w:w="270" w:type="dxa"/>
          </w:tcPr>
          <w:p w14:paraId="75E140F0" w14:textId="77777777" w:rsidR="00423B25" w:rsidRPr="005D641C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D851CA4" w14:textId="2268B74C" w:rsidR="00423B25" w:rsidRPr="005D641C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</w:rPr>
              <w:t>3.00</w:t>
            </w:r>
          </w:p>
        </w:tc>
      </w:tr>
      <w:tr w:rsidR="00423B25" w:rsidRPr="00F647CE" w14:paraId="32DE7904" w14:textId="77777777" w:rsidTr="00D966D6">
        <w:tc>
          <w:tcPr>
            <w:tcW w:w="6570" w:type="dxa"/>
          </w:tcPr>
          <w:p w14:paraId="2142EF5F" w14:textId="4CC24B5A" w:rsidR="00423B25" w:rsidRPr="00D966D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right="-108" w:hanging="14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23019">
              <w:rPr>
                <w:rFonts w:ascii="Angsana New" w:hAnsi="Angsana New"/>
                <w:sz w:val="30"/>
                <w:szCs w:val="30"/>
                <w:cs/>
              </w:rPr>
              <w:t xml:space="preserve">อัตราการเติบโตสำหรับมูลค่าปัจจุบันสุดท้าย </w:t>
            </w:r>
            <w:r w:rsidRPr="00642935">
              <w:rPr>
                <w:rFonts w:ascii="Angsana New" w:hAnsi="Angsana New"/>
                <w:sz w:val="30"/>
                <w:szCs w:val="30"/>
              </w:rPr>
              <w:t>(</w:t>
            </w:r>
            <w:r w:rsidRPr="00723019">
              <w:rPr>
                <w:rFonts w:ascii="Angsana New" w:hAnsi="Angsana New"/>
                <w:sz w:val="30"/>
                <w:szCs w:val="30"/>
              </w:rPr>
              <w:t>Terminal Value)</w:t>
            </w:r>
          </w:p>
        </w:tc>
        <w:tc>
          <w:tcPr>
            <w:tcW w:w="1080" w:type="dxa"/>
            <w:vAlign w:val="bottom"/>
          </w:tcPr>
          <w:p w14:paraId="1FE5DE6A" w14:textId="6616571E" w:rsidR="00423B25" w:rsidRPr="005D641C" w:rsidRDefault="005D641C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  <w:tc>
          <w:tcPr>
            <w:tcW w:w="270" w:type="dxa"/>
          </w:tcPr>
          <w:p w14:paraId="5092463F" w14:textId="77777777" w:rsidR="00423B25" w:rsidRPr="005D641C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DD281" w14:textId="63399FE7" w:rsidR="00423B25" w:rsidRPr="005D641C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641C">
              <w:rPr>
                <w:rFonts w:asciiTheme="majorBidi" w:hAnsiTheme="majorBidi" w:cstheme="majorBidi"/>
                <w:sz w:val="30"/>
                <w:szCs w:val="30"/>
              </w:rPr>
              <w:t>1.00</w:t>
            </w:r>
          </w:p>
        </w:tc>
      </w:tr>
    </w:tbl>
    <w:p w14:paraId="433D23A4" w14:textId="77777777" w:rsidR="007F4E2C" w:rsidRPr="00341B8A" w:rsidRDefault="007F4E2C" w:rsidP="00D966D6">
      <w:pPr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6EFA0BFE" w14:textId="35F6E500" w:rsidR="007F4E2C" w:rsidRPr="00D8350B" w:rsidRDefault="007F4E2C" w:rsidP="008A5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8350B">
        <w:rPr>
          <w:rFonts w:asciiTheme="majorBidi" w:hAnsiTheme="majorBidi" w:cstheme="majorBidi"/>
          <w:sz w:val="30"/>
          <w:szCs w:val="30"/>
          <w:cs/>
        </w:rPr>
        <w:t xml:space="preserve">ผู้บริหารพิจารณาว่า ณ วันที่ </w:t>
      </w:r>
      <w:r w:rsidRPr="00D8350B">
        <w:rPr>
          <w:rFonts w:asciiTheme="majorBidi" w:hAnsiTheme="majorBidi" w:cstheme="majorBidi"/>
          <w:sz w:val="30"/>
          <w:szCs w:val="30"/>
        </w:rPr>
        <w:t xml:space="preserve">31 </w:t>
      </w:r>
      <w:r w:rsidRPr="00D8350B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D8350B">
        <w:rPr>
          <w:rFonts w:asciiTheme="majorBidi" w:hAnsiTheme="majorBidi" w:cstheme="majorBidi"/>
          <w:sz w:val="30"/>
          <w:szCs w:val="30"/>
        </w:rPr>
        <w:t>256</w:t>
      </w:r>
      <w:r w:rsidR="00423B25">
        <w:rPr>
          <w:rFonts w:asciiTheme="majorBidi" w:hAnsiTheme="majorBidi" w:cstheme="majorBidi"/>
          <w:sz w:val="30"/>
          <w:szCs w:val="30"/>
        </w:rPr>
        <w:t>8</w:t>
      </w:r>
      <w:r w:rsidRPr="00D8350B">
        <w:rPr>
          <w:rFonts w:asciiTheme="majorBidi" w:hAnsiTheme="majorBidi" w:cstheme="majorBidi"/>
          <w:sz w:val="30"/>
          <w:szCs w:val="30"/>
        </w:rPr>
        <w:t xml:space="preserve"> </w:t>
      </w:r>
      <w:r w:rsidRPr="00D8350B">
        <w:rPr>
          <w:rFonts w:asciiTheme="majorBidi" w:hAnsiTheme="majorBidi" w:cstheme="majorBidi"/>
          <w:sz w:val="30"/>
          <w:szCs w:val="30"/>
          <w:cs/>
        </w:rPr>
        <w:t xml:space="preserve">หากมีการลดอัตราการเติบโตสำหรับ </w:t>
      </w:r>
      <w:r w:rsidRPr="00D8350B">
        <w:rPr>
          <w:rFonts w:asciiTheme="majorBidi" w:hAnsiTheme="majorBidi" w:cstheme="majorBidi"/>
          <w:sz w:val="30"/>
          <w:szCs w:val="30"/>
        </w:rPr>
        <w:t xml:space="preserve">terminal value </w:t>
      </w:r>
      <w:r w:rsidR="00273734" w:rsidRPr="00D8350B">
        <w:rPr>
          <w:rFonts w:asciiTheme="majorBidi" w:hAnsiTheme="majorBidi" w:cstheme="majorBidi"/>
          <w:sz w:val="30"/>
          <w:szCs w:val="30"/>
          <w:cs/>
        </w:rPr>
        <w:t>ของหน่วย</w:t>
      </w:r>
      <w:r w:rsidR="00273734" w:rsidRPr="00D8350B">
        <w:rPr>
          <w:rFonts w:asciiTheme="majorBidi" w:hAnsiTheme="majorBidi" w:cstheme="majorBidi"/>
          <w:spacing w:val="-2"/>
          <w:sz w:val="30"/>
          <w:szCs w:val="30"/>
          <w:cs/>
        </w:rPr>
        <w:t>สินทรัพย์ที่ก่อให้เกิดเงินสด</w:t>
      </w:r>
      <w:r w:rsidRPr="00D8350B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ลงเป็นร้อยละ </w:t>
      </w:r>
      <w:r w:rsidR="005D641C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D8350B" w:rsidRPr="00D8350B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423B25">
        <w:rPr>
          <w:rFonts w:asciiTheme="majorBidi" w:hAnsiTheme="majorBidi" w:cstheme="majorBidi"/>
          <w:i/>
          <w:iCs/>
          <w:spacing w:val="-2"/>
          <w:sz w:val="30"/>
          <w:szCs w:val="30"/>
        </w:rPr>
        <w:t>7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: 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ร้อยละ 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</w:rPr>
        <w:t>0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Pr="00D8350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D8350B">
        <w:rPr>
          <w:rFonts w:asciiTheme="majorBidi" w:hAnsiTheme="majorBidi" w:cstheme="majorBidi"/>
          <w:spacing w:val="-2"/>
          <w:sz w:val="30"/>
          <w:szCs w:val="30"/>
          <w:cs/>
        </w:rPr>
        <w:t xml:space="preserve">จะไม่มีผลขาดทุนจากการด้อยค่า </w:t>
      </w:r>
      <w:r w:rsidR="0057088D" w:rsidRPr="00D8350B">
        <w:rPr>
          <w:rFonts w:asciiTheme="majorBidi" w:hAnsiTheme="majorBidi" w:cstheme="majorBidi"/>
          <w:sz w:val="30"/>
          <w:szCs w:val="30"/>
          <w:cs/>
        </w:rPr>
        <w:t>และหากมีการเปลี่ยนแปลงอัตราคิด</w:t>
      </w:r>
      <w:r w:rsidR="0057088D" w:rsidRPr="005D641C">
        <w:rPr>
          <w:rFonts w:asciiTheme="majorBidi" w:hAnsiTheme="majorBidi" w:cstheme="majorBidi"/>
          <w:sz w:val="30"/>
          <w:szCs w:val="30"/>
          <w:cs/>
        </w:rPr>
        <w:t>ลด</w:t>
      </w:r>
      <w:r w:rsidR="0057088D" w:rsidRPr="005D641C">
        <w:rPr>
          <w:rFonts w:asciiTheme="majorBidi" w:hAnsiTheme="majorBidi" w:cstheme="majorBidi"/>
          <w:spacing w:val="-2"/>
          <w:sz w:val="30"/>
          <w:szCs w:val="30"/>
          <w:cs/>
        </w:rPr>
        <w:t>เป็น</w:t>
      </w:r>
      <w:r w:rsidR="00D8350B" w:rsidRPr="005D641C">
        <w:rPr>
          <w:rFonts w:asciiTheme="majorBidi" w:hAnsiTheme="majorBidi" w:cstheme="majorBidi"/>
          <w:spacing w:val="-2"/>
          <w:sz w:val="30"/>
          <w:szCs w:val="30"/>
          <w:cs/>
        </w:rPr>
        <w:t xml:space="preserve">ร้อยละ </w:t>
      </w:r>
      <w:r w:rsidR="005D641C" w:rsidRPr="005D641C">
        <w:rPr>
          <w:rFonts w:asciiTheme="majorBidi" w:hAnsiTheme="majorBidi" w:cstheme="majorBidi"/>
          <w:spacing w:val="-2"/>
          <w:sz w:val="30"/>
          <w:szCs w:val="30"/>
        </w:rPr>
        <w:t>7.45</w:t>
      </w:r>
      <w:r w:rsidR="005A1438" w:rsidRPr="005D641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D8350B" w:rsidRPr="005D641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="00D8350B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>256</w:t>
      </w:r>
      <w:r w:rsidR="00423B25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>7</w:t>
      </w:r>
      <w:r w:rsidR="00D8350B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: </w:t>
      </w:r>
      <w:r w:rsidR="00D8350B" w:rsidRPr="005D641C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ร้อยละ </w:t>
      </w:r>
      <w:r w:rsidR="00423B25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>9</w:t>
      </w:r>
      <w:r w:rsidR="00D8350B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423B25" w:rsidRPr="005D641C">
        <w:rPr>
          <w:rFonts w:asciiTheme="majorBidi" w:hAnsiTheme="majorBidi" w:cstheme="majorBidi"/>
          <w:i/>
          <w:iCs/>
          <w:spacing w:val="-2"/>
          <w:sz w:val="30"/>
          <w:szCs w:val="30"/>
        </w:rPr>
        <w:t>41</w:t>
      </w:r>
      <w:r w:rsidR="00D8350B" w:rsidRPr="00D8350B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)</w:t>
      </w:r>
      <w:r w:rsidR="00D8350B" w:rsidRPr="00D8350B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57088D" w:rsidRPr="00D8350B">
        <w:rPr>
          <w:rFonts w:asciiTheme="majorBidi" w:hAnsiTheme="majorBidi" w:cstheme="majorBidi"/>
          <w:sz w:val="30"/>
          <w:szCs w:val="30"/>
          <w:cs/>
        </w:rPr>
        <w:t>จะทำให้มูลค่าที่คาดว่าจะได้รับคืนมีจำนวนเท่ากับมูลค่าตามบัญชี</w:t>
      </w:r>
    </w:p>
    <w:p w14:paraId="165AF727" w14:textId="0FFF2E29" w:rsidR="00D8350B" w:rsidRDefault="00D8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br w:type="page"/>
      </w:r>
    </w:p>
    <w:p w14:paraId="7A04CE71" w14:textId="02DF065C" w:rsidR="00DA603F" w:rsidRPr="00D84643" w:rsidRDefault="003854D8" w:rsidP="001E112A">
      <w:pPr>
        <w:pStyle w:val="Heading1"/>
        <w:tabs>
          <w:tab w:val="clear" w:pos="518"/>
        </w:tabs>
        <w:spacing w:line="240" w:lineRule="auto"/>
        <w:ind w:left="540" w:hanging="540"/>
      </w:pPr>
      <w:r w:rsidRPr="00D84643">
        <w:rPr>
          <w:rFonts w:hint="cs"/>
          <w:cs/>
        </w:rPr>
        <w:lastRenderedPageBreak/>
        <w:t>หนี้สินที่มีภาระดอกเบี้ย</w:t>
      </w:r>
      <w:r w:rsidR="00E95673" w:rsidRPr="00D84643">
        <w:rPr>
          <w:rFonts w:hint="cs"/>
          <w:cs/>
        </w:rPr>
        <w:t xml:space="preserve"> </w:t>
      </w:r>
    </w:p>
    <w:p w14:paraId="1629CB94" w14:textId="19518977" w:rsidR="00DA603F" w:rsidRDefault="00DA603F" w:rsidP="00DA6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pacing w:val="-2"/>
          <w:sz w:val="28"/>
          <w:szCs w:val="28"/>
          <w:highlight w:val="yellow"/>
        </w:rPr>
      </w:pPr>
    </w:p>
    <w:tbl>
      <w:tblPr>
        <w:tblW w:w="9120" w:type="dxa"/>
        <w:tblInd w:w="450" w:type="dxa"/>
        <w:tblLook w:val="01E0" w:firstRow="1" w:lastRow="1" w:firstColumn="1" w:lastColumn="1" w:noHBand="0" w:noVBand="0"/>
      </w:tblPr>
      <w:tblGrid>
        <w:gridCol w:w="3420"/>
        <w:gridCol w:w="810"/>
        <w:gridCol w:w="1009"/>
        <w:gridCol w:w="269"/>
        <w:gridCol w:w="1009"/>
        <w:gridCol w:w="270"/>
        <w:gridCol w:w="1076"/>
        <w:gridCol w:w="270"/>
        <w:gridCol w:w="987"/>
      </w:tblGrid>
      <w:tr w:rsidR="005207EC" w:rsidRPr="0099774F" w14:paraId="49DFBBE2" w14:textId="77777777" w:rsidTr="004C38A5">
        <w:trPr>
          <w:tblHeader/>
        </w:trPr>
        <w:tc>
          <w:tcPr>
            <w:tcW w:w="3420" w:type="dxa"/>
            <w:vMerge w:val="restart"/>
          </w:tcPr>
          <w:p w14:paraId="399CC86C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3"/>
              </w:tabs>
              <w:ind w:left="163" w:right="-108" w:hanging="163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  <w:vMerge w:val="restart"/>
          </w:tcPr>
          <w:p w14:paraId="4EC1986C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87" w:type="dxa"/>
            <w:gridSpan w:val="3"/>
          </w:tcPr>
          <w:p w14:paraId="7401421F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F5285C3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33" w:type="dxa"/>
            <w:gridSpan w:val="3"/>
          </w:tcPr>
          <w:p w14:paraId="4BE27643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3B25" w:rsidRPr="0099774F" w14:paraId="6FC06420" w14:textId="77777777" w:rsidTr="004C38A5">
        <w:trPr>
          <w:tblHeader/>
        </w:trPr>
        <w:tc>
          <w:tcPr>
            <w:tcW w:w="3420" w:type="dxa"/>
            <w:vMerge/>
          </w:tcPr>
          <w:p w14:paraId="2737BB3F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  <w:vMerge/>
          </w:tcPr>
          <w:p w14:paraId="20173A2D" w14:textId="420A0721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361FA578" w14:textId="1EE14B9D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69" w:type="dxa"/>
            <w:vAlign w:val="center"/>
          </w:tcPr>
          <w:p w14:paraId="771BAD41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7BD28D72" w14:textId="6084641F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78951E9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4A184F74" w14:textId="5A10EA82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21ACFFFE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04E56781" w14:textId="10080FBA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207EC" w:rsidRPr="0099774F" w14:paraId="35F61BDC" w14:textId="77777777" w:rsidTr="004C38A5">
        <w:trPr>
          <w:tblHeader/>
        </w:trPr>
        <w:tc>
          <w:tcPr>
            <w:tcW w:w="3420" w:type="dxa"/>
          </w:tcPr>
          <w:p w14:paraId="42CE1C88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78295F73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0" w:type="dxa"/>
            <w:gridSpan w:val="7"/>
          </w:tcPr>
          <w:p w14:paraId="663FBB02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05A8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07EC" w:rsidRPr="0099774F" w14:paraId="743DA98F" w14:textId="77777777" w:rsidTr="004C38A5">
        <w:trPr>
          <w:trHeight w:val="182"/>
        </w:trPr>
        <w:tc>
          <w:tcPr>
            <w:tcW w:w="3420" w:type="dxa"/>
          </w:tcPr>
          <w:p w14:paraId="3D97A27C" w14:textId="77777777" w:rsidR="005207EC" w:rsidRPr="00105A80" w:rsidRDefault="005207EC" w:rsidP="003E38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810" w:type="dxa"/>
          </w:tcPr>
          <w:p w14:paraId="7D414789" w14:textId="77777777" w:rsidR="005207EC" w:rsidRPr="00105A80" w:rsidRDefault="005207EC" w:rsidP="003E38F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4C624077" w14:textId="77777777" w:rsidR="005207EC" w:rsidRPr="00105A80" w:rsidRDefault="005207EC" w:rsidP="003E38F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704FEC12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45205C62" w14:textId="77777777" w:rsidR="005207EC" w:rsidRPr="00105A80" w:rsidRDefault="005207EC" w:rsidP="003E38F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850089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5A722E95" w14:textId="77777777" w:rsidR="005207EC" w:rsidRPr="00105A80" w:rsidRDefault="005207EC" w:rsidP="003E38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1E76A" w14:textId="77777777" w:rsidR="005207EC" w:rsidRPr="00105A80" w:rsidRDefault="005207EC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14:paraId="51C7ACD1" w14:textId="77777777" w:rsidR="005207EC" w:rsidRPr="00105A80" w:rsidRDefault="005207EC" w:rsidP="003E38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3B25" w:rsidRPr="0099774F" w14:paraId="6C3AB70C" w14:textId="77777777" w:rsidTr="004C38A5">
        <w:tc>
          <w:tcPr>
            <w:tcW w:w="3420" w:type="dxa"/>
          </w:tcPr>
          <w:p w14:paraId="7C9ED8C5" w14:textId="77777777" w:rsidR="00423B25" w:rsidRPr="00105A80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0" w:right="-198" w:hanging="16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10" w:type="dxa"/>
          </w:tcPr>
          <w:p w14:paraId="74EEE74A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0C2BE71D" w14:textId="0D33B6C4" w:rsidR="00423B25" w:rsidRPr="00542FC0" w:rsidRDefault="00B776A1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87,681</w:t>
            </w:r>
          </w:p>
        </w:tc>
        <w:tc>
          <w:tcPr>
            <w:tcW w:w="269" w:type="dxa"/>
          </w:tcPr>
          <w:p w14:paraId="0B4E064D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B546561" w14:textId="2DF22C9F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155,259</w:t>
            </w:r>
          </w:p>
        </w:tc>
        <w:tc>
          <w:tcPr>
            <w:tcW w:w="270" w:type="dxa"/>
          </w:tcPr>
          <w:p w14:paraId="7FC216EC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53F65006" w14:textId="71F04AC3" w:rsidR="00423B25" w:rsidRPr="00105A80" w:rsidRDefault="00290EC1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87,681</w:t>
            </w:r>
          </w:p>
        </w:tc>
        <w:tc>
          <w:tcPr>
            <w:tcW w:w="270" w:type="dxa"/>
          </w:tcPr>
          <w:p w14:paraId="2B68CC6C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E7727B2" w14:textId="50600BCD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155,259</w:t>
            </w:r>
          </w:p>
        </w:tc>
      </w:tr>
      <w:tr w:rsidR="00423B25" w:rsidRPr="00045804" w14:paraId="311DA737" w14:textId="77777777" w:rsidTr="004C38A5">
        <w:tc>
          <w:tcPr>
            <w:tcW w:w="3420" w:type="dxa"/>
          </w:tcPr>
          <w:p w14:paraId="238D2A0B" w14:textId="77777777" w:rsidR="00423B25" w:rsidRPr="00105A80" w:rsidRDefault="00423B25" w:rsidP="00423B2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7992A403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14:paraId="09AAF3E4" w14:textId="7CC673B2" w:rsidR="00423B25" w:rsidRPr="00105A80" w:rsidRDefault="00B776A1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87,681</w:t>
            </w:r>
          </w:p>
        </w:tc>
        <w:tc>
          <w:tcPr>
            <w:tcW w:w="269" w:type="dxa"/>
          </w:tcPr>
          <w:p w14:paraId="7E5B1B69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14:paraId="08378415" w14:textId="1B6083A3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6CB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155,259</w:t>
            </w:r>
          </w:p>
        </w:tc>
        <w:tc>
          <w:tcPr>
            <w:tcW w:w="270" w:type="dxa"/>
            <w:tcBorders>
              <w:left w:val="nil"/>
            </w:tcBorders>
          </w:tcPr>
          <w:p w14:paraId="54D2D3B3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14:paraId="37104B1A" w14:textId="2D81FE18" w:rsidR="00423B25" w:rsidRPr="00105A80" w:rsidRDefault="00290EC1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87,681</w:t>
            </w:r>
          </w:p>
        </w:tc>
        <w:tc>
          <w:tcPr>
            <w:tcW w:w="270" w:type="dxa"/>
          </w:tcPr>
          <w:p w14:paraId="071DEC75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204E6F9" w14:textId="2C17851B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76CB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155,259</w:t>
            </w:r>
          </w:p>
        </w:tc>
      </w:tr>
      <w:tr w:rsidR="00423B25" w:rsidRPr="006E3450" w14:paraId="0F28C0C3" w14:textId="77777777" w:rsidTr="004C38A5">
        <w:tc>
          <w:tcPr>
            <w:tcW w:w="3420" w:type="dxa"/>
          </w:tcPr>
          <w:p w14:paraId="59A4AAC4" w14:textId="77777777" w:rsidR="00423B25" w:rsidRPr="00956FED" w:rsidRDefault="00423B25" w:rsidP="00423B2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1D380D7A" w14:textId="77777777" w:rsidR="00423B25" w:rsidRPr="00956FED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0A69C6DB" w14:textId="77777777" w:rsidR="00423B25" w:rsidRPr="00956FED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16FE889E" w14:textId="77777777" w:rsidR="00423B25" w:rsidRPr="00956FED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3DCBCCB2" w14:textId="77777777" w:rsidR="00423B25" w:rsidRPr="00956FED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78A473" w14:textId="77777777" w:rsidR="00423B25" w:rsidRPr="00956FED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14:paraId="0549BD2D" w14:textId="77777777" w:rsidR="00423B25" w:rsidRPr="00956FED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EB2250" w14:textId="77777777" w:rsidR="00423B25" w:rsidRPr="00956FED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F905564" w14:textId="77777777" w:rsidR="00423B25" w:rsidRPr="00956FED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3B25" w:rsidRPr="0099774F" w14:paraId="6AD430A6" w14:textId="77777777" w:rsidTr="004C38A5">
        <w:tc>
          <w:tcPr>
            <w:tcW w:w="3420" w:type="dxa"/>
          </w:tcPr>
          <w:p w14:paraId="2977ADD1" w14:textId="77777777" w:rsidR="00423B25" w:rsidRPr="00105A80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810" w:type="dxa"/>
          </w:tcPr>
          <w:p w14:paraId="6F53EE82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01F1EB4A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38DC2550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70904714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03B303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2AF777E5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BF650E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14:paraId="3394B443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3B25" w:rsidRPr="0099774F" w14:paraId="4CB6E415" w14:textId="77777777" w:rsidTr="004C38A5">
        <w:tc>
          <w:tcPr>
            <w:tcW w:w="3420" w:type="dxa"/>
          </w:tcPr>
          <w:p w14:paraId="695B46FD" w14:textId="77777777" w:rsidR="00423B25" w:rsidRPr="00105A80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0" w:type="dxa"/>
          </w:tcPr>
          <w:p w14:paraId="6DBF4D52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5F0634D4" w14:textId="3F7BD757" w:rsidR="00423B25" w:rsidRPr="00105A80" w:rsidRDefault="00BB05D2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138,298</w:t>
            </w:r>
          </w:p>
        </w:tc>
        <w:tc>
          <w:tcPr>
            <w:tcW w:w="269" w:type="dxa"/>
          </w:tcPr>
          <w:p w14:paraId="0C25948B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18C03EB6" w14:textId="77F5C68E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174,449</w:t>
            </w:r>
          </w:p>
        </w:tc>
        <w:tc>
          <w:tcPr>
            <w:tcW w:w="270" w:type="dxa"/>
          </w:tcPr>
          <w:p w14:paraId="22329806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9FED1BC" w14:textId="40858B5F" w:rsidR="00423B25" w:rsidRPr="00105A80" w:rsidRDefault="00D13483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138,298</w:t>
            </w:r>
          </w:p>
        </w:tc>
        <w:tc>
          <w:tcPr>
            <w:tcW w:w="270" w:type="dxa"/>
          </w:tcPr>
          <w:p w14:paraId="0FC0CB94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14:paraId="724E9BAB" w14:textId="244665A6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174,449</w:t>
            </w:r>
          </w:p>
        </w:tc>
      </w:tr>
      <w:tr w:rsidR="00423B25" w:rsidRPr="0099774F" w14:paraId="012B4C54" w14:textId="77777777" w:rsidTr="004C38A5">
        <w:tc>
          <w:tcPr>
            <w:tcW w:w="3420" w:type="dxa"/>
          </w:tcPr>
          <w:p w14:paraId="1F58E84D" w14:textId="77777777" w:rsidR="00423B25" w:rsidRPr="00105A80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0" w:right="-198" w:hanging="16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810" w:type="dxa"/>
          </w:tcPr>
          <w:p w14:paraId="30D49050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</w:tcPr>
          <w:p w14:paraId="65B12BB2" w14:textId="0D5FCBD6" w:rsidR="00423B25" w:rsidRPr="00C66271" w:rsidRDefault="00BB05D2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45,396</w:t>
            </w:r>
          </w:p>
        </w:tc>
        <w:tc>
          <w:tcPr>
            <w:tcW w:w="269" w:type="dxa"/>
          </w:tcPr>
          <w:p w14:paraId="58E63550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12981C40" w14:textId="68722D98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6271">
              <w:rPr>
                <w:rFonts w:asciiTheme="majorBidi" w:hAnsiTheme="majorBidi" w:cstheme="majorBidi"/>
                <w:sz w:val="30"/>
                <w:szCs w:val="30"/>
              </w:rPr>
              <w:t>22,997</w:t>
            </w:r>
          </w:p>
        </w:tc>
        <w:tc>
          <w:tcPr>
            <w:tcW w:w="270" w:type="dxa"/>
          </w:tcPr>
          <w:p w14:paraId="70808316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D31D9E8" w14:textId="506AC78A" w:rsidR="00423B25" w:rsidRPr="00105A80" w:rsidRDefault="00D13483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26,567</w:t>
            </w:r>
          </w:p>
        </w:tc>
        <w:tc>
          <w:tcPr>
            <w:tcW w:w="270" w:type="dxa"/>
          </w:tcPr>
          <w:p w14:paraId="4C8156F2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7" w:type="dxa"/>
          </w:tcPr>
          <w:p w14:paraId="18F16E90" w14:textId="5DBDF8B1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1,272</w:t>
            </w:r>
          </w:p>
        </w:tc>
      </w:tr>
      <w:tr w:rsidR="00423B25" w:rsidRPr="00045804" w14:paraId="4A0EFF80" w14:textId="77777777" w:rsidTr="004C38A5">
        <w:tc>
          <w:tcPr>
            <w:tcW w:w="3420" w:type="dxa"/>
          </w:tcPr>
          <w:p w14:paraId="3F0F61C3" w14:textId="77777777" w:rsidR="00423B25" w:rsidRPr="00105A80" w:rsidRDefault="00423B25" w:rsidP="00423B2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4C2639E0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14:paraId="71871D84" w14:textId="5284C036" w:rsidR="00423B25" w:rsidRPr="00C66271" w:rsidRDefault="00BB05D2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183,694</w:t>
            </w:r>
          </w:p>
        </w:tc>
        <w:tc>
          <w:tcPr>
            <w:tcW w:w="269" w:type="dxa"/>
          </w:tcPr>
          <w:p w14:paraId="6784344E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14:paraId="55D78F24" w14:textId="268780C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62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197,446</w:t>
            </w:r>
          </w:p>
        </w:tc>
        <w:tc>
          <w:tcPr>
            <w:tcW w:w="270" w:type="dxa"/>
          </w:tcPr>
          <w:p w14:paraId="499B4D1E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single" w:sz="4" w:space="0" w:color="auto"/>
            </w:tcBorders>
          </w:tcPr>
          <w:p w14:paraId="65EA4718" w14:textId="46C759F3" w:rsidR="00423B25" w:rsidRPr="00105A80" w:rsidRDefault="00D13483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164,865</w:t>
            </w:r>
          </w:p>
        </w:tc>
        <w:tc>
          <w:tcPr>
            <w:tcW w:w="270" w:type="dxa"/>
          </w:tcPr>
          <w:p w14:paraId="67B663B2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5B1B86CB" w14:textId="370FFE83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175,721</w:t>
            </w:r>
          </w:p>
        </w:tc>
      </w:tr>
      <w:tr w:rsidR="00423B25" w:rsidRPr="00045804" w14:paraId="21F69D14" w14:textId="77777777" w:rsidTr="004C38A5">
        <w:tc>
          <w:tcPr>
            <w:tcW w:w="3420" w:type="dxa"/>
          </w:tcPr>
          <w:p w14:paraId="3C6C9E9A" w14:textId="77777777" w:rsidR="00423B25" w:rsidRPr="00105A80" w:rsidRDefault="00423B25" w:rsidP="00423B2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5A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810" w:type="dxa"/>
          </w:tcPr>
          <w:p w14:paraId="2E0D5044" w14:textId="77777777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4FCCFDC5" w14:textId="57C9B3EE" w:rsidR="00423B25" w:rsidRPr="00C66271" w:rsidRDefault="00BB05D2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271,375</w:t>
            </w:r>
          </w:p>
        </w:tc>
        <w:tc>
          <w:tcPr>
            <w:tcW w:w="269" w:type="dxa"/>
          </w:tcPr>
          <w:p w14:paraId="063049D5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058D2D00" w14:textId="18516DC9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627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352,705</w:t>
            </w:r>
          </w:p>
        </w:tc>
        <w:tc>
          <w:tcPr>
            <w:tcW w:w="270" w:type="dxa"/>
          </w:tcPr>
          <w:p w14:paraId="14040A75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</w:tcPr>
          <w:p w14:paraId="7A11D97B" w14:textId="41399E2B" w:rsidR="00423B25" w:rsidRPr="00105A80" w:rsidRDefault="00D13483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252,546</w:t>
            </w:r>
          </w:p>
        </w:tc>
        <w:tc>
          <w:tcPr>
            <w:tcW w:w="270" w:type="dxa"/>
          </w:tcPr>
          <w:p w14:paraId="19D13F9E" w14:textId="77777777" w:rsidR="00423B25" w:rsidRPr="00105A80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</w:tcPr>
          <w:p w14:paraId="0B8254A9" w14:textId="53CA8FEF" w:rsidR="00423B25" w:rsidRPr="00105A80" w:rsidRDefault="00423B25" w:rsidP="00423B2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330,980</w:t>
            </w:r>
          </w:p>
        </w:tc>
      </w:tr>
    </w:tbl>
    <w:p w14:paraId="48CBD340" w14:textId="77777777" w:rsidR="00F76CB9" w:rsidRPr="00956FED" w:rsidRDefault="00F76CB9" w:rsidP="00F76CB9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4E741DEF" w14:textId="77777777" w:rsidR="00F76CB9" w:rsidRDefault="00F76CB9" w:rsidP="00F76C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4" w:name="_Hlk165989575"/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สั้น</w:t>
      </w: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57AD31F0" w14:textId="77777777" w:rsidR="00F76CB9" w:rsidRPr="00956FED" w:rsidRDefault="00F76CB9" w:rsidP="00F76C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A61B568" w14:textId="72275128" w:rsidR="00F76CB9" w:rsidRPr="006C3A54" w:rsidRDefault="00F76CB9" w:rsidP="00F76C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C3A54">
        <w:rPr>
          <w:rFonts w:ascii="Angsana New" w:hAnsi="Angsana New"/>
          <w:sz w:val="30"/>
          <w:szCs w:val="30"/>
          <w:cs/>
        </w:rPr>
        <w:t>เงินกู้ยืมระยะ</w:t>
      </w:r>
      <w:r w:rsidRPr="006C3A54">
        <w:rPr>
          <w:rFonts w:ascii="Angsana New" w:hAnsi="Angsana New" w:hint="cs"/>
          <w:sz w:val="30"/>
          <w:szCs w:val="30"/>
          <w:cs/>
        </w:rPr>
        <w:t>สั้น</w:t>
      </w:r>
      <w:r w:rsidRPr="006C3A54">
        <w:rPr>
          <w:rFonts w:ascii="Angsana New" w:hAnsi="Angsana New"/>
          <w:sz w:val="30"/>
          <w:szCs w:val="30"/>
          <w:cs/>
        </w:rPr>
        <w:t>จากสถาบันการเงิน</w:t>
      </w:r>
      <w:r w:rsidRPr="006C3A54">
        <w:rPr>
          <w:rFonts w:ascii="Angsana New" w:hAnsi="Angsana New" w:hint="cs"/>
          <w:sz w:val="30"/>
          <w:szCs w:val="30"/>
          <w:cs/>
        </w:rPr>
        <w:t>ของบริษัทเป็นตั๋วสัญญาใช้เงินและ</w:t>
      </w:r>
      <w:r w:rsidRPr="001F3ABF">
        <w:rPr>
          <w:rFonts w:ascii="Angsana New" w:hAnsi="Angsana New" w:hint="cs"/>
          <w:sz w:val="30"/>
          <w:szCs w:val="30"/>
          <w:cs/>
        </w:rPr>
        <w:t>เจ้าหนี้ทรัสรีซีทจำนวน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="00D84643">
        <w:rPr>
          <w:rFonts w:ascii="Angsana New" w:hAnsi="Angsana New"/>
          <w:sz w:val="30"/>
          <w:szCs w:val="30"/>
        </w:rPr>
        <w:t>60.4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Pr="001F3ABF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1F3ABF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Pr="006C3A54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D84643" w:rsidRPr="008702F1">
        <w:rPr>
          <w:rFonts w:ascii="Angsana New" w:hAnsi="Angsana New"/>
          <w:spacing w:val="-2"/>
          <w:sz w:val="30"/>
          <w:szCs w:val="30"/>
        </w:rPr>
        <w:t>77.9</w:t>
      </w:r>
      <w:r w:rsidRPr="008702F1">
        <w:rPr>
          <w:rFonts w:ascii="Angsana New" w:hAnsi="Angsana New"/>
          <w:spacing w:val="-2"/>
          <w:sz w:val="30"/>
          <w:szCs w:val="30"/>
        </w:rPr>
        <w:t xml:space="preserve"> </w:t>
      </w:r>
      <w:r w:rsidRPr="008702F1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ตามลำดับ 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(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31 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ธันวาคม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256</w:t>
      </w:r>
      <w:r w:rsidR="00423B25"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7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: </w:t>
      </w:r>
      <w:r w:rsidR="00423B25"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52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423B25"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8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ล้านบาท และ </w:t>
      </w:r>
      <w:r w:rsidR="00423B25"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121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423B25"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>6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</w:t>
      </w:r>
      <w:r w:rsidRPr="008702F1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ล้านบาท ตามลำดับ)</w:t>
      </w:r>
      <w:r w:rsidRPr="008702F1">
        <w:rPr>
          <w:rFonts w:ascii="Angsana New" w:hAnsi="Angsana New"/>
          <w:spacing w:val="-2"/>
          <w:sz w:val="30"/>
          <w:szCs w:val="30"/>
        </w:rPr>
        <w:t xml:space="preserve"> </w:t>
      </w:r>
      <w:r w:rsidRPr="008702F1">
        <w:rPr>
          <w:rFonts w:ascii="Angsana New" w:hAnsi="Angsana New" w:hint="cs"/>
          <w:spacing w:val="-2"/>
          <w:sz w:val="30"/>
          <w:szCs w:val="30"/>
          <w:cs/>
        </w:rPr>
        <w:t>โดยมีอัตราดอกเบี้ย</w:t>
      </w:r>
      <w:r w:rsidRPr="008702F1">
        <w:rPr>
          <w:rFonts w:ascii="Angsana New" w:hAnsi="Angsana New" w:hint="cs"/>
          <w:sz w:val="30"/>
          <w:szCs w:val="30"/>
          <w:cs/>
        </w:rPr>
        <w:t>ต่อปีเป็นอัตราคงที่ตามที่ระบุในสัญญา และมี</w:t>
      </w:r>
      <w:r w:rsidRPr="008702F1">
        <w:rPr>
          <w:rFonts w:asciiTheme="majorBidi" w:hAnsiTheme="majorBidi" w:cstheme="majorBidi"/>
          <w:sz w:val="30"/>
          <w:szCs w:val="30"/>
          <w:cs/>
        </w:rPr>
        <w:t>กำหนดชำระคืนตั้งแต่เดือน</w:t>
      </w:r>
      <w:r w:rsidR="000743FE" w:rsidRPr="008702F1">
        <w:rPr>
          <w:rFonts w:asciiTheme="majorBidi" w:hAnsiTheme="majorBidi" w:cstheme="majorBidi"/>
          <w:sz w:val="30"/>
          <w:szCs w:val="30"/>
          <w:cs/>
        </w:rPr>
        <w:t>มกราคม</w:t>
      </w:r>
      <w:r w:rsidRPr="008702F1">
        <w:rPr>
          <w:rFonts w:asciiTheme="majorBidi" w:hAnsiTheme="majorBidi" w:cstheme="majorBidi"/>
          <w:sz w:val="30"/>
          <w:szCs w:val="30"/>
          <w:cs/>
        </w:rPr>
        <w:t xml:space="preserve"> ถึง</w:t>
      </w:r>
      <w:r w:rsidR="000743FE" w:rsidRPr="008702F1">
        <w:rPr>
          <w:rFonts w:asciiTheme="majorBidi" w:hAnsiTheme="majorBidi" w:cstheme="majorBidi"/>
          <w:sz w:val="30"/>
          <w:szCs w:val="30"/>
          <w:cs/>
        </w:rPr>
        <w:t>เมษาย</w:t>
      </w:r>
      <w:r w:rsidR="00A65783">
        <w:rPr>
          <w:rFonts w:asciiTheme="majorBidi" w:hAnsiTheme="majorBidi" w:cstheme="majorBidi" w:hint="cs"/>
          <w:sz w:val="30"/>
          <w:szCs w:val="30"/>
          <w:cs/>
        </w:rPr>
        <w:t>น</w:t>
      </w:r>
      <w:r w:rsidRPr="008702F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702F1">
        <w:rPr>
          <w:rFonts w:asciiTheme="majorBidi" w:hAnsiTheme="majorBidi" w:cstheme="majorBidi"/>
          <w:sz w:val="30"/>
          <w:szCs w:val="30"/>
        </w:rPr>
        <w:t>256</w:t>
      </w:r>
      <w:r w:rsidR="002A2BAB" w:rsidRPr="008702F1">
        <w:rPr>
          <w:rFonts w:asciiTheme="majorBidi" w:hAnsiTheme="majorBidi" w:cstheme="majorBidi"/>
          <w:sz w:val="30"/>
          <w:szCs w:val="30"/>
        </w:rPr>
        <w:t>9</w:t>
      </w:r>
    </w:p>
    <w:bookmarkEnd w:id="4"/>
    <w:p w14:paraId="1500550F" w14:textId="77777777" w:rsidR="00F76CB9" w:rsidRPr="00956FED" w:rsidRDefault="00F76CB9" w:rsidP="00F76C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 w:cs="Angsana New"/>
          <w:spacing w:val="-2"/>
          <w:sz w:val="30"/>
          <w:szCs w:val="30"/>
          <w:highlight w:val="yellow"/>
        </w:rPr>
      </w:pPr>
    </w:p>
    <w:p w14:paraId="6DDDFF3C" w14:textId="56EE58D4" w:rsidR="00C704EB" w:rsidRDefault="00C704EB" w:rsidP="00C70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1B9F1E56" w14:textId="77777777" w:rsidR="000743FE" w:rsidRPr="00956FED" w:rsidRDefault="000743FE" w:rsidP="00C704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3288DB5" w14:textId="25CE90D2" w:rsidR="00206CA3" w:rsidRDefault="000743FE" w:rsidP="00CF3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743FE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0743FE">
        <w:rPr>
          <w:rFonts w:asciiTheme="majorBidi" w:hAnsiTheme="majorBidi" w:cstheme="majorBidi"/>
          <w:sz w:val="30"/>
          <w:szCs w:val="30"/>
        </w:rPr>
        <w:t>3</w:t>
      </w:r>
      <w:r>
        <w:rPr>
          <w:rFonts w:asciiTheme="majorBidi" w:hAnsiTheme="majorBidi" w:cstheme="majorBidi"/>
          <w:sz w:val="30"/>
          <w:szCs w:val="30"/>
        </w:rPr>
        <w:t>1</w:t>
      </w:r>
      <w:r w:rsidRPr="000743FE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ธันวาคม</w:t>
      </w:r>
      <w:r w:rsidRPr="000743F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743FE">
        <w:rPr>
          <w:rFonts w:asciiTheme="majorBidi" w:hAnsiTheme="majorBidi" w:cstheme="majorBidi"/>
          <w:sz w:val="30"/>
          <w:szCs w:val="30"/>
        </w:rPr>
        <w:t>256</w:t>
      </w:r>
      <w:r w:rsidR="00423B25">
        <w:rPr>
          <w:rFonts w:asciiTheme="majorBidi" w:hAnsiTheme="majorBidi" w:cstheme="majorBidi"/>
          <w:sz w:val="30"/>
          <w:szCs w:val="30"/>
        </w:rPr>
        <w:t>8</w:t>
      </w:r>
      <w:r w:rsidRPr="000743FE">
        <w:rPr>
          <w:rFonts w:asciiTheme="majorBidi" w:hAnsiTheme="majorBidi" w:cstheme="majorBidi"/>
          <w:sz w:val="30"/>
          <w:szCs w:val="30"/>
        </w:rPr>
        <w:t xml:space="preserve"> </w:t>
      </w:r>
      <w:r w:rsidR="00206CA3">
        <w:rPr>
          <w:rFonts w:asciiTheme="majorBidi" w:hAnsiTheme="majorBidi" w:cstheme="majorBidi" w:hint="cs"/>
          <w:sz w:val="30"/>
          <w:szCs w:val="30"/>
          <w:cs/>
        </w:rPr>
        <w:t>กลุ่มบริษัทและ</w:t>
      </w:r>
      <w:r w:rsidRPr="000743FE">
        <w:rPr>
          <w:rFonts w:asciiTheme="majorBidi" w:hAnsiTheme="majorBidi" w:cstheme="majorBidi"/>
          <w:sz w:val="30"/>
          <w:szCs w:val="30"/>
          <w:cs/>
        </w:rPr>
        <w:t xml:space="preserve">บริษัทมีเงินกู้ยืมระยะยาวจากสถาบันการเงินจำนวน </w:t>
      </w:r>
      <w:r w:rsidR="0047223D">
        <w:rPr>
          <w:rFonts w:asciiTheme="majorBidi" w:hAnsiTheme="majorBidi" w:cstheme="majorBidi"/>
          <w:sz w:val="30"/>
          <w:szCs w:val="30"/>
        </w:rPr>
        <w:t>87.7</w:t>
      </w:r>
      <w:r w:rsidRPr="000743FE">
        <w:rPr>
          <w:rFonts w:asciiTheme="majorBidi" w:hAnsiTheme="majorBidi" w:cstheme="majorBidi"/>
          <w:sz w:val="30"/>
          <w:szCs w:val="30"/>
        </w:rPr>
        <w:t xml:space="preserve"> </w:t>
      </w:r>
      <w:r w:rsidRPr="000743FE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FA51C4">
        <w:rPr>
          <w:rFonts w:asciiTheme="majorBidi" w:hAnsiTheme="majorBidi" w:cstheme="majorBidi"/>
          <w:sz w:val="30"/>
          <w:szCs w:val="30"/>
        </w:rPr>
        <w:br/>
      </w:r>
      <w:r w:rsidRPr="000743FE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31 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ธันวาคม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</w:rPr>
        <w:t xml:space="preserve"> 256</w:t>
      </w:r>
      <w:r w:rsidR="00423B25">
        <w:rPr>
          <w:rFonts w:asciiTheme="majorBidi" w:hAnsiTheme="majorBidi" w:cstheme="majorBidi"/>
          <w:i/>
          <w:iCs/>
          <w:spacing w:val="-2"/>
          <w:sz w:val="30"/>
          <w:szCs w:val="30"/>
        </w:rPr>
        <w:t>7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</w:rPr>
        <w:t>: 1</w:t>
      </w:r>
      <w:r w:rsidR="00423B25">
        <w:rPr>
          <w:rFonts w:asciiTheme="majorBidi" w:hAnsiTheme="majorBidi" w:cstheme="majorBidi"/>
          <w:i/>
          <w:iCs/>
          <w:spacing w:val="-2"/>
          <w:sz w:val="30"/>
          <w:szCs w:val="30"/>
        </w:rPr>
        <w:t>55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</w:rPr>
        <w:t>.</w:t>
      </w:r>
      <w:r w:rsidR="00423B25">
        <w:rPr>
          <w:rFonts w:asciiTheme="majorBidi" w:hAnsiTheme="majorBidi" w:cstheme="majorBidi"/>
          <w:i/>
          <w:iCs/>
          <w:spacing w:val="-2"/>
          <w:sz w:val="30"/>
          <w:szCs w:val="30"/>
        </w:rPr>
        <w:t>3</w:t>
      </w:r>
      <w:r w:rsidRPr="000743FE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 ล้านบาท</w:t>
      </w:r>
      <w:r w:rsidRPr="000743FE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Pr="000743FE">
        <w:rPr>
          <w:rFonts w:asciiTheme="majorBidi" w:hAnsiTheme="majorBidi" w:cstheme="majorBidi"/>
          <w:sz w:val="30"/>
          <w:szCs w:val="30"/>
          <w:cs/>
        </w:rPr>
        <w:t xml:space="preserve"> โดยมีวัตถุประสงค์เพื่อใช้เป็นเงินทุนสำหรับการปรับปรุงอาคารโรงงานและ</w:t>
      </w:r>
      <w:r w:rsidRPr="000743FE">
        <w:rPr>
          <w:rFonts w:asciiTheme="majorBidi" w:hAnsiTheme="majorBidi" w:cstheme="majorBidi"/>
          <w:spacing w:val="-6"/>
          <w:sz w:val="30"/>
          <w:szCs w:val="30"/>
          <w:cs/>
        </w:rPr>
        <w:t>การซื้อเครื่องจักร</w:t>
      </w:r>
      <w:r w:rsidRPr="000743FE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0743FE">
        <w:rPr>
          <w:rFonts w:asciiTheme="majorBidi" w:hAnsiTheme="majorBidi" w:cstheme="majorBidi"/>
          <w:spacing w:val="-6"/>
          <w:sz w:val="30"/>
          <w:szCs w:val="30"/>
          <w:cs/>
        </w:rPr>
        <w:t xml:space="preserve">ซึ่งมีอัตราดอกเบี้ยต่อปีเท่ากับ </w:t>
      </w:r>
      <w:r w:rsidRPr="000743FE">
        <w:rPr>
          <w:rFonts w:asciiTheme="majorBidi" w:hAnsiTheme="majorBidi" w:cstheme="majorBidi"/>
          <w:spacing w:val="-6"/>
          <w:sz w:val="30"/>
          <w:szCs w:val="30"/>
        </w:rPr>
        <w:t xml:space="preserve">MLR </w:t>
      </w:r>
      <w:r w:rsidRPr="000743FE">
        <w:rPr>
          <w:rFonts w:asciiTheme="majorBidi" w:hAnsiTheme="majorBidi" w:cstheme="majorBidi"/>
          <w:spacing w:val="-6"/>
          <w:sz w:val="30"/>
          <w:szCs w:val="30"/>
          <w:cs/>
        </w:rPr>
        <w:t xml:space="preserve">หักอัตราส่วนลด </w:t>
      </w:r>
    </w:p>
    <w:p w14:paraId="0261477F" w14:textId="77777777" w:rsidR="00206CA3" w:rsidRDefault="00206CA3" w:rsidP="00CF3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3E6FE212" w14:textId="5A9C1D68" w:rsidR="00CF3C86" w:rsidRDefault="00CF3C86" w:rsidP="00CF3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BA09AC">
        <w:rPr>
          <w:rFonts w:asciiTheme="majorBidi" w:hAnsiTheme="majorBidi" w:cstheme="majorBidi"/>
          <w:sz w:val="30"/>
          <w:szCs w:val="30"/>
          <w:cs/>
        </w:rPr>
        <w:t>สินทรัพย์ที่ใช้เป็นหลักประกัน</w:t>
      </w:r>
      <w:r w:rsidR="00206CA3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</w:t>
      </w:r>
      <w:r w:rsidRPr="00BA09AC">
        <w:rPr>
          <w:rFonts w:asciiTheme="majorBidi" w:hAnsiTheme="majorBidi" w:cstheme="majorBidi"/>
          <w:sz w:val="30"/>
          <w:szCs w:val="30"/>
          <w:cs/>
        </w:rPr>
        <w:t xml:space="preserve"> ได้แก่ ที่ดิน อาคาร และเครื่องจักร</w:t>
      </w:r>
      <w:r w:rsidR="00206CA3">
        <w:rPr>
          <w:rFonts w:asciiTheme="majorBidi" w:hAnsiTheme="majorBidi" w:cstheme="majorBidi" w:hint="cs"/>
          <w:sz w:val="30"/>
          <w:szCs w:val="30"/>
          <w:cs/>
        </w:rPr>
        <w:t>ของบริษัท</w:t>
      </w:r>
      <w:r w:rsidRPr="00BA09AC">
        <w:rPr>
          <w:rFonts w:asciiTheme="majorBidi" w:hAnsiTheme="majorBidi" w:cstheme="majorBidi"/>
          <w:sz w:val="30"/>
          <w:szCs w:val="30"/>
          <w:cs/>
        </w:rPr>
        <w:t xml:space="preserve"> ซึ่งมีมูลค่าตามบัญชี ณ วันที่ </w:t>
      </w:r>
      <w:r w:rsidRPr="00BA09AC">
        <w:rPr>
          <w:rFonts w:asciiTheme="majorBidi" w:hAnsiTheme="majorBidi" w:cstheme="majorBidi"/>
          <w:sz w:val="30"/>
          <w:szCs w:val="30"/>
        </w:rPr>
        <w:t xml:space="preserve">31 </w:t>
      </w:r>
      <w:r w:rsidRPr="00BA09AC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BA09AC">
        <w:rPr>
          <w:rFonts w:asciiTheme="majorBidi" w:hAnsiTheme="majorBidi" w:cstheme="majorBidi"/>
          <w:sz w:val="30"/>
          <w:szCs w:val="30"/>
        </w:rPr>
        <w:t>256</w:t>
      </w:r>
      <w:r w:rsidR="00423B25">
        <w:rPr>
          <w:rFonts w:asciiTheme="majorBidi" w:hAnsiTheme="majorBidi" w:cstheme="majorBidi"/>
          <w:sz w:val="30"/>
          <w:szCs w:val="30"/>
        </w:rPr>
        <w:t>8</w:t>
      </w:r>
      <w:r w:rsidRPr="00797834">
        <w:rPr>
          <w:rFonts w:asciiTheme="majorBidi" w:hAnsiTheme="majorBidi" w:cstheme="majorBidi"/>
          <w:sz w:val="30"/>
          <w:szCs w:val="30"/>
        </w:rPr>
        <w:t xml:space="preserve"> 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เป็นจำนวน </w:t>
      </w:r>
      <w:r w:rsidR="00B84DAD">
        <w:rPr>
          <w:rFonts w:asciiTheme="majorBidi" w:hAnsiTheme="majorBidi" w:cstheme="majorBidi"/>
          <w:spacing w:val="-4"/>
          <w:sz w:val="30"/>
          <w:szCs w:val="30"/>
        </w:rPr>
        <w:t>43.7</w:t>
      </w:r>
      <w:r w:rsidRPr="00C87D3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7D31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</w:t>
      </w:r>
      <w:r w:rsidR="00B84DAD">
        <w:rPr>
          <w:rFonts w:asciiTheme="majorBidi" w:hAnsiTheme="majorBidi" w:cstheme="majorBidi"/>
          <w:spacing w:val="-4"/>
          <w:sz w:val="30"/>
          <w:szCs w:val="30"/>
        </w:rPr>
        <w:t>35</w:t>
      </w:r>
      <w:r w:rsidRPr="00C87D3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7D31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และ </w:t>
      </w:r>
      <w:r w:rsidR="00B84DAD">
        <w:rPr>
          <w:rFonts w:asciiTheme="majorBidi" w:hAnsiTheme="majorBidi" w:cstheme="majorBidi"/>
          <w:spacing w:val="-4"/>
          <w:sz w:val="30"/>
          <w:szCs w:val="30"/>
        </w:rPr>
        <w:t>8.4</w:t>
      </w:r>
      <w:r w:rsidRPr="00C87D3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873719">
        <w:rPr>
          <w:rFonts w:asciiTheme="majorBidi" w:hAnsiTheme="majorBidi" w:cstheme="majorBidi" w:hint="cs"/>
          <w:spacing w:val="-4"/>
          <w:sz w:val="30"/>
          <w:szCs w:val="30"/>
          <w:cs/>
        </w:rPr>
        <w:t>ล้าน</w:t>
      </w:r>
      <w:r w:rsidRPr="00C87D31">
        <w:rPr>
          <w:rFonts w:asciiTheme="majorBidi" w:hAnsiTheme="majorBidi" w:cstheme="majorBidi"/>
          <w:spacing w:val="-4"/>
          <w:sz w:val="30"/>
          <w:szCs w:val="30"/>
          <w:cs/>
        </w:rPr>
        <w:t>บาท ตามลำดับ</w:t>
      </w:r>
      <w:r w:rsidRPr="00C87D31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C87D31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(</w:t>
      </w:r>
      <w:r w:rsidRPr="00C87D31">
        <w:rPr>
          <w:rFonts w:asciiTheme="majorBidi" w:hAnsiTheme="majorBidi" w:cstheme="majorBidi"/>
          <w:i/>
          <w:iCs/>
          <w:spacing w:val="-4"/>
          <w:sz w:val="30"/>
          <w:szCs w:val="30"/>
        </w:rPr>
        <w:t>256</w:t>
      </w:r>
      <w:r w:rsidR="00423B25">
        <w:rPr>
          <w:rFonts w:asciiTheme="majorBidi" w:hAnsiTheme="majorBidi" w:cstheme="majorBidi"/>
          <w:i/>
          <w:iCs/>
          <w:spacing w:val="-4"/>
          <w:sz w:val="30"/>
          <w:szCs w:val="30"/>
        </w:rPr>
        <w:t>7</w:t>
      </w:r>
      <w:r w:rsidRPr="00C87D31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: </w:t>
      </w:r>
      <w:r w:rsidR="00423B25">
        <w:rPr>
          <w:rFonts w:asciiTheme="majorBidi" w:hAnsiTheme="majorBidi" w:cstheme="majorBidi"/>
          <w:i/>
          <w:iCs/>
          <w:spacing w:val="-4"/>
          <w:sz w:val="30"/>
          <w:szCs w:val="30"/>
        </w:rPr>
        <w:t>43.7</w:t>
      </w:r>
      <w:r w:rsidRPr="00C87D31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 </w:t>
      </w:r>
      <w:r w:rsidRPr="00C87D31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 xml:space="preserve">ล้านบาท </w:t>
      </w:r>
      <w:r w:rsidR="00423B25">
        <w:rPr>
          <w:rFonts w:asciiTheme="majorBidi" w:hAnsiTheme="majorBidi" w:cstheme="majorBidi"/>
          <w:i/>
          <w:iCs/>
          <w:spacing w:val="-4"/>
          <w:sz w:val="30"/>
          <w:szCs w:val="30"/>
        </w:rPr>
        <w:t>42</w:t>
      </w:r>
      <w:r>
        <w:rPr>
          <w:rFonts w:asciiTheme="majorBidi" w:hAnsiTheme="majorBidi" w:cstheme="majorBidi"/>
          <w:i/>
          <w:iCs/>
          <w:spacing w:val="-4"/>
          <w:sz w:val="30"/>
          <w:szCs w:val="30"/>
        </w:rPr>
        <w:t>.</w:t>
      </w:r>
      <w:r w:rsidR="00423B25">
        <w:rPr>
          <w:rFonts w:asciiTheme="majorBidi" w:hAnsiTheme="majorBidi" w:cstheme="majorBidi"/>
          <w:i/>
          <w:iCs/>
          <w:spacing w:val="-4"/>
          <w:sz w:val="30"/>
          <w:szCs w:val="30"/>
        </w:rPr>
        <w:t>3</w:t>
      </w:r>
      <w:r w:rsidRPr="00C87D31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 xml:space="preserve"> ล้านบาท และ </w:t>
      </w:r>
      <w:r w:rsidR="00423B25">
        <w:rPr>
          <w:rFonts w:asciiTheme="majorBidi" w:hAnsiTheme="majorBidi" w:cstheme="majorBidi"/>
          <w:i/>
          <w:iCs/>
          <w:spacing w:val="-4"/>
          <w:sz w:val="30"/>
          <w:szCs w:val="30"/>
        </w:rPr>
        <w:t>9.4</w:t>
      </w:r>
      <w:r w:rsidRPr="00C87D31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 </w:t>
      </w:r>
      <w:r w:rsidRPr="00C87D31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บาท ตามลำดับ</w:t>
      </w:r>
      <w:r w:rsidRPr="00CF6A1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)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 xml:space="preserve"> รวมถึงสินค้า</w:t>
      </w:r>
      <w:r w:rsidRPr="00797834">
        <w:rPr>
          <w:rFonts w:asciiTheme="majorBidi" w:hAnsiTheme="majorBidi" w:cstheme="majorBidi" w:hint="cs"/>
          <w:spacing w:val="-2"/>
          <w:sz w:val="30"/>
          <w:szCs w:val="30"/>
          <w:cs/>
        </w:rPr>
        <w:t>ของบริษัท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>และ</w:t>
      </w:r>
      <w:r w:rsidRPr="00CD4F5D">
        <w:rPr>
          <w:rFonts w:asciiTheme="majorBidi" w:hAnsiTheme="majorBidi" w:cstheme="majorBidi"/>
          <w:spacing w:val="-4"/>
          <w:sz w:val="30"/>
          <w:szCs w:val="30"/>
          <w:cs/>
        </w:rPr>
        <w:t>สิทธิเรียกร้องที่จะได้รับชำระจากลูกหนี้</w:t>
      </w:r>
      <w:r w:rsidR="00FE5BB8">
        <w:rPr>
          <w:rFonts w:asciiTheme="majorBidi" w:hAnsiTheme="majorBidi" w:cstheme="majorBidi" w:hint="cs"/>
          <w:spacing w:val="-4"/>
          <w:sz w:val="30"/>
          <w:szCs w:val="30"/>
          <w:cs/>
        </w:rPr>
        <w:t>ทั้งหมด</w:t>
      </w:r>
      <w:r w:rsidRPr="00CD4F5D">
        <w:rPr>
          <w:rFonts w:asciiTheme="majorBidi" w:hAnsiTheme="majorBidi" w:cstheme="majorBidi"/>
          <w:spacing w:val="-4"/>
          <w:sz w:val="30"/>
          <w:szCs w:val="30"/>
          <w:cs/>
        </w:rPr>
        <w:t>ของบริษัท</w:t>
      </w:r>
      <w:r w:rsidRPr="00CD4F5D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CD4F5D">
        <w:rPr>
          <w:rFonts w:asciiTheme="majorBidi" w:hAnsiTheme="majorBidi" w:cstheme="majorBidi"/>
          <w:spacing w:val="-4"/>
          <w:sz w:val="30"/>
          <w:szCs w:val="30"/>
          <w:cs/>
        </w:rPr>
        <w:t>และ</w:t>
      </w:r>
      <w:bookmarkStart w:id="5" w:name="_Hlk189486133"/>
      <w:r w:rsidRPr="00CD4F5D">
        <w:rPr>
          <w:rFonts w:asciiTheme="majorBidi" w:hAnsiTheme="majorBidi" w:cstheme="majorBidi"/>
          <w:spacing w:val="-4"/>
          <w:sz w:val="30"/>
          <w:szCs w:val="30"/>
          <w:cs/>
        </w:rPr>
        <w:t>หุ้นของบริษัทที่เป็นกรรมสิทธิ์ของบริษัทใหญ่</w:t>
      </w:r>
      <w:r w:rsidRPr="00CD4F5D">
        <w:rPr>
          <w:rFonts w:asciiTheme="majorBidi" w:hAnsiTheme="majorBidi" w:cstheme="majorBidi" w:hint="cs"/>
          <w:spacing w:val="-4"/>
          <w:sz w:val="30"/>
          <w:szCs w:val="30"/>
          <w:cs/>
        </w:rPr>
        <w:t>ของกลุ่มบริษัท</w:t>
      </w:r>
      <w:bookmarkEnd w:id="5"/>
      <w:r w:rsidR="000743FE" w:rsidRPr="000743FE">
        <w:rPr>
          <w:rFonts w:asciiTheme="majorBidi" w:hAnsiTheme="majorBidi" w:cstheme="majorBidi"/>
          <w:spacing w:val="-2"/>
          <w:sz w:val="30"/>
          <w:szCs w:val="30"/>
          <w:cs/>
        </w:rPr>
        <w:t xml:space="preserve"> อีกทั้ง บริษัทมีภาระผูกพันบางประการตามที่ระบุ</w:t>
      </w:r>
      <w:r w:rsidR="000743FE" w:rsidRPr="000743FE">
        <w:rPr>
          <w:rFonts w:asciiTheme="majorBidi" w:hAnsiTheme="majorBidi" w:cstheme="majorBidi"/>
          <w:sz w:val="30"/>
          <w:szCs w:val="30"/>
          <w:cs/>
        </w:rPr>
        <w:t>ในสัญญา</w:t>
      </w:r>
      <w:r w:rsidR="000743FE" w:rsidRPr="000743FE">
        <w:rPr>
          <w:rFonts w:asciiTheme="majorBidi" w:hAnsiTheme="majorBidi" w:cstheme="majorBidi"/>
          <w:spacing w:val="-2"/>
          <w:sz w:val="30"/>
          <w:szCs w:val="30"/>
          <w:cs/>
        </w:rPr>
        <w:t xml:space="preserve"> ซึ่งรวมถึงการดำรงอัตราส่วนทางการเงิน</w:t>
      </w:r>
    </w:p>
    <w:p w14:paraId="72B7B1CB" w14:textId="2D44B28C" w:rsidR="00CF3C86" w:rsidRDefault="00CF3C86" w:rsidP="00CF3C86">
      <w:pPr>
        <w:pStyle w:val="ListParagraph"/>
        <w:spacing w:after="0"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42112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ณ วันที่ </w:t>
      </w:r>
      <w:r w:rsidRPr="00A42112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A42112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Pr="00A42112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423B25">
        <w:rPr>
          <w:rFonts w:asciiTheme="majorBidi" w:hAnsiTheme="majorBidi" w:cstheme="majorBidi"/>
          <w:spacing w:val="-4"/>
          <w:sz w:val="30"/>
          <w:szCs w:val="30"/>
        </w:rPr>
        <w:t>8</w:t>
      </w:r>
      <w:r w:rsidRPr="00A42112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42112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และ </w:t>
      </w:r>
      <w:r w:rsidRPr="00A42112">
        <w:rPr>
          <w:rFonts w:asciiTheme="majorBidi" w:hAnsiTheme="majorBidi" w:cstheme="majorBidi"/>
          <w:spacing w:val="-4"/>
          <w:sz w:val="30"/>
          <w:szCs w:val="30"/>
          <w:lang w:val="en-US"/>
        </w:rPr>
        <w:t>256</w:t>
      </w:r>
      <w:r w:rsidR="00423B25">
        <w:rPr>
          <w:rFonts w:asciiTheme="majorBidi" w:hAnsiTheme="majorBidi" w:cstheme="majorBidi"/>
          <w:spacing w:val="-4"/>
          <w:sz w:val="30"/>
          <w:szCs w:val="30"/>
          <w:lang w:val="en-US"/>
        </w:rPr>
        <w:t>7</w:t>
      </w:r>
      <w:r w:rsidRPr="00A42112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A42112">
        <w:rPr>
          <w:rFonts w:asciiTheme="majorBidi" w:hAnsiTheme="majorBidi" w:cstheme="majorBidi"/>
          <w:spacing w:val="-4"/>
          <w:sz w:val="30"/>
          <w:szCs w:val="30"/>
          <w:cs/>
        </w:rPr>
        <w:t>กลุ่มบริษัทและบริษัทมีวงเงินสินเชื่อที่ยังไม่ได้เบิกใช้ ดังนี้</w:t>
      </w:r>
    </w:p>
    <w:p w14:paraId="0A493917" w14:textId="77777777" w:rsidR="00CF3C86" w:rsidRPr="00CE0EA5" w:rsidRDefault="00CF3C86" w:rsidP="00CF3C86">
      <w:pPr>
        <w:pStyle w:val="ListParagraph"/>
        <w:spacing w:after="0"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lang w:val="en-US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299"/>
        <w:gridCol w:w="1262"/>
        <w:gridCol w:w="255"/>
        <w:gridCol w:w="1274"/>
      </w:tblGrid>
      <w:tr w:rsidR="00CF3C86" w:rsidRPr="00CF3C86" w14:paraId="1C28993E" w14:textId="77777777" w:rsidTr="00CF3C86">
        <w:trPr>
          <w:tblHeader/>
        </w:trPr>
        <w:tc>
          <w:tcPr>
            <w:tcW w:w="3465" w:type="pct"/>
          </w:tcPr>
          <w:p w14:paraId="0C2CB056" w14:textId="77777777" w:rsidR="00CF3C86" w:rsidRPr="00CF3C86" w:rsidRDefault="00CF3C86" w:rsidP="009D3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5" w:type="pct"/>
            <w:gridSpan w:val="3"/>
          </w:tcPr>
          <w:p w14:paraId="297582D3" w14:textId="77777777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3C8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  <w:r w:rsidRPr="00CF3C8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  <w:t>งบการเงินเฉพาะกิจการ</w:t>
            </w:r>
          </w:p>
        </w:tc>
      </w:tr>
      <w:tr w:rsidR="00CF3C86" w:rsidRPr="00CF3C86" w14:paraId="780EAF99" w14:textId="77777777" w:rsidTr="00CF3C86">
        <w:trPr>
          <w:tblHeader/>
        </w:trPr>
        <w:tc>
          <w:tcPr>
            <w:tcW w:w="3465" w:type="pct"/>
          </w:tcPr>
          <w:p w14:paraId="083E4C65" w14:textId="77777777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4" w:type="pct"/>
          </w:tcPr>
          <w:p w14:paraId="590560DC" w14:textId="080A9B54" w:rsidR="00CF3C86" w:rsidRPr="00CF3C86" w:rsidRDefault="00CF3C86" w:rsidP="009D3336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3C8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0" w:type="pct"/>
          </w:tcPr>
          <w:p w14:paraId="3E61AB2B" w14:textId="77777777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1" w:type="pct"/>
          </w:tcPr>
          <w:p w14:paraId="43F062E4" w14:textId="0028C0DC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3C8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F3C86" w:rsidRPr="00CF3C86" w14:paraId="4EBBBAC4" w14:textId="77777777" w:rsidTr="00CF3C86">
        <w:trPr>
          <w:tblHeader/>
        </w:trPr>
        <w:tc>
          <w:tcPr>
            <w:tcW w:w="3465" w:type="pct"/>
          </w:tcPr>
          <w:p w14:paraId="66737A90" w14:textId="77777777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5" w:type="pct"/>
            <w:gridSpan w:val="3"/>
          </w:tcPr>
          <w:p w14:paraId="7731DB6C" w14:textId="77777777" w:rsidR="00CF3C86" w:rsidRPr="00CF3C86" w:rsidRDefault="00CF3C86" w:rsidP="009D3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F3C8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23B25" w:rsidRPr="00CF3C86" w14:paraId="32D742F6" w14:textId="77777777" w:rsidTr="00CF3C86">
        <w:tc>
          <w:tcPr>
            <w:tcW w:w="3465" w:type="pct"/>
          </w:tcPr>
          <w:p w14:paraId="12F8C6D9" w14:textId="77777777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3C86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วงเงินกู้ยืมระยะสั้นจากสถาบันการเงินที่ยังไม่ได้เบิกใช้</w:t>
            </w:r>
          </w:p>
        </w:tc>
        <w:tc>
          <w:tcPr>
            <w:tcW w:w="694" w:type="pct"/>
          </w:tcPr>
          <w:p w14:paraId="6CF13DE8" w14:textId="26C74640" w:rsidR="00423B25" w:rsidRPr="00CF3C86" w:rsidRDefault="00815066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97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146,631</w:t>
            </w:r>
          </w:p>
        </w:tc>
        <w:tc>
          <w:tcPr>
            <w:tcW w:w="140" w:type="pct"/>
          </w:tcPr>
          <w:p w14:paraId="7DE0EDA1" w14:textId="77777777" w:rsidR="00423B25" w:rsidRPr="00CF3C86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1" w:type="pct"/>
          </w:tcPr>
          <w:p w14:paraId="39093F89" w14:textId="18CC1FBE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161,657</w:t>
            </w:r>
          </w:p>
        </w:tc>
      </w:tr>
      <w:tr w:rsidR="00423B25" w:rsidRPr="00CF3C86" w14:paraId="0A4D093B" w14:textId="77777777" w:rsidTr="00CF3C86">
        <w:tc>
          <w:tcPr>
            <w:tcW w:w="3465" w:type="pct"/>
          </w:tcPr>
          <w:p w14:paraId="0730A931" w14:textId="77777777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3C86">
              <w:rPr>
                <w:rFonts w:asciiTheme="majorBidi" w:hAnsiTheme="majorBidi" w:cstheme="majorBidi"/>
                <w:sz w:val="30"/>
                <w:szCs w:val="30"/>
                <w:cs/>
              </w:rPr>
              <w:t>วงเงินกู้ยืมระยะยาวจากสถาบันการเงินที่ยังไม่ได้เบิกใช้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14:paraId="70D77DC3" w14:textId="6B4D8206" w:rsidR="00423B25" w:rsidRPr="00CF3C86" w:rsidRDefault="00815066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973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18,849</w:t>
            </w:r>
          </w:p>
        </w:tc>
        <w:tc>
          <w:tcPr>
            <w:tcW w:w="140" w:type="pct"/>
          </w:tcPr>
          <w:p w14:paraId="16008E30" w14:textId="77777777" w:rsidR="00423B25" w:rsidRPr="00CF3C86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2E5B9417" w14:textId="6353E132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20,749</w:t>
            </w:r>
          </w:p>
        </w:tc>
      </w:tr>
      <w:tr w:rsidR="00423B25" w:rsidRPr="00CF3C86" w14:paraId="656E5CFE" w14:textId="77777777" w:rsidTr="00CF3C86">
        <w:trPr>
          <w:trHeight w:val="289"/>
        </w:trPr>
        <w:tc>
          <w:tcPr>
            <w:tcW w:w="3465" w:type="pct"/>
          </w:tcPr>
          <w:p w14:paraId="4867CBDD" w14:textId="77777777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3C8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</w:tcPr>
          <w:p w14:paraId="5104B64D" w14:textId="1B0AE479" w:rsidR="00423B25" w:rsidRPr="00CF3C86" w:rsidRDefault="00815066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973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165,480</w:t>
            </w:r>
          </w:p>
        </w:tc>
        <w:tc>
          <w:tcPr>
            <w:tcW w:w="140" w:type="pct"/>
          </w:tcPr>
          <w:p w14:paraId="3CD279B8" w14:textId="77777777" w:rsidR="00423B25" w:rsidRPr="00CF3C86" w:rsidRDefault="00423B25" w:rsidP="00423B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double" w:sz="4" w:space="0" w:color="auto"/>
            </w:tcBorders>
          </w:tcPr>
          <w:p w14:paraId="71946833" w14:textId="3FCCF549" w:rsidR="00423B25" w:rsidRPr="00CF3C86" w:rsidRDefault="00423B25" w:rsidP="00423B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5"/>
              </w:tabs>
              <w:spacing w:line="240" w:lineRule="auto"/>
              <w:ind w:left="-115" w:right="-1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182,406</w:t>
            </w:r>
          </w:p>
        </w:tc>
      </w:tr>
    </w:tbl>
    <w:p w14:paraId="0B48693D" w14:textId="2BA0E8CB" w:rsidR="000A380A" w:rsidRPr="00CE0EA5" w:rsidRDefault="000A380A" w:rsidP="00CF3C86">
      <w:pPr>
        <w:pStyle w:val="block"/>
        <w:spacing w:after="0" w:line="240" w:lineRule="auto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tbl>
      <w:tblPr>
        <w:tblW w:w="909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19"/>
        <w:gridCol w:w="1440"/>
        <w:gridCol w:w="270"/>
        <w:gridCol w:w="1530"/>
        <w:gridCol w:w="270"/>
        <w:gridCol w:w="1262"/>
      </w:tblGrid>
      <w:tr w:rsidR="005207EC" w:rsidRPr="00CA3969" w14:paraId="236C3BE9" w14:textId="77777777" w:rsidTr="005A1299">
        <w:trPr>
          <w:cantSplit/>
        </w:trPr>
        <w:tc>
          <w:tcPr>
            <w:tcW w:w="4319" w:type="dxa"/>
          </w:tcPr>
          <w:p w14:paraId="525C90EB" w14:textId="77777777" w:rsidR="005207EC" w:rsidRPr="00212310" w:rsidRDefault="005207EC" w:rsidP="00D2588A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4772" w:type="dxa"/>
            <w:gridSpan w:val="5"/>
            <w:vAlign w:val="bottom"/>
          </w:tcPr>
          <w:p w14:paraId="6F6C28F5" w14:textId="7A9BA421" w:rsidR="005207EC" w:rsidRPr="00212310" w:rsidRDefault="005207EC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212310">
              <w:rPr>
                <w:rFonts w:asciiTheme="majorBidi" w:eastAsia="Calibri" w:hAnsiTheme="majorBidi" w:cstheme="majorBidi"/>
                <w:bCs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</w:tr>
      <w:tr w:rsidR="000A380A" w:rsidRPr="00CA3969" w14:paraId="7E0BEB26" w14:textId="77777777" w:rsidTr="005A1299">
        <w:trPr>
          <w:cantSplit/>
        </w:trPr>
        <w:tc>
          <w:tcPr>
            <w:tcW w:w="4319" w:type="dxa"/>
          </w:tcPr>
          <w:p w14:paraId="09503555" w14:textId="1D9AAE85" w:rsidR="000A380A" w:rsidRPr="00212310" w:rsidRDefault="00E62CE2" w:rsidP="007F15E0">
            <w:pPr>
              <w:tabs>
                <w:tab w:val="clear" w:pos="227"/>
              </w:tabs>
              <w:ind w:left="188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th-TH" w:eastAsia="x-none"/>
              </w:rPr>
            </w:pPr>
            <w:r w:rsidRPr="002123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th-TH" w:eastAsia="x-none"/>
              </w:rPr>
              <w:t>การเปลี่ยนแปลงของหนี้สิน</w:t>
            </w:r>
            <w:r w:rsidR="001B4476" w:rsidRPr="002123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th-TH" w:eastAsia="x-none"/>
              </w:rPr>
              <w:br/>
            </w:r>
            <w:r w:rsidRPr="002123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th-TH" w:eastAsia="x-none"/>
              </w:rPr>
              <w:t>ที่เกิดจากกิจกรรมจัดหาเงิน</w:t>
            </w:r>
          </w:p>
        </w:tc>
        <w:tc>
          <w:tcPr>
            <w:tcW w:w="1440" w:type="dxa"/>
            <w:vAlign w:val="bottom"/>
          </w:tcPr>
          <w:p w14:paraId="651AC150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28"/>
                <w:szCs w:val="28"/>
                <w:lang w:val="en-US" w:bidi="th-TH"/>
              </w:rPr>
            </w:pPr>
            <w:r w:rsidRPr="00212310">
              <w:rPr>
                <w:rFonts w:asciiTheme="majorBidi" w:eastAsia="Calibri" w:hAnsiTheme="majorBidi" w:cstheme="majorBidi"/>
                <w:b w:val="0"/>
                <w:spacing w:val="-4"/>
                <w:sz w:val="28"/>
                <w:szCs w:val="28"/>
                <w:cs/>
                <w:lang w:val="en-US" w:bidi="th-TH"/>
              </w:rPr>
              <w:t>เงินกู้ยืมจาก</w:t>
            </w:r>
          </w:p>
          <w:p w14:paraId="4E77062F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28"/>
                <w:szCs w:val="28"/>
                <w:cs/>
                <w:lang w:val="en-US" w:bidi="th-TH"/>
              </w:rPr>
            </w:pPr>
            <w:r w:rsidRPr="00212310">
              <w:rPr>
                <w:rFonts w:asciiTheme="majorBidi" w:eastAsia="Calibri" w:hAnsiTheme="majorBidi" w:cstheme="majorBidi"/>
                <w:b w:val="0"/>
                <w:spacing w:val="-4"/>
                <w:sz w:val="28"/>
                <w:szCs w:val="28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270" w:type="dxa"/>
            <w:vAlign w:val="bottom"/>
          </w:tcPr>
          <w:p w14:paraId="47351709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4D2DE896" w14:textId="1F6E75F8" w:rsidR="000A380A" w:rsidRPr="00212310" w:rsidRDefault="000A380A" w:rsidP="001B4476">
            <w:pPr>
              <w:pStyle w:val="acctmergecolhdg"/>
              <w:spacing w:line="240" w:lineRule="auto"/>
              <w:ind w:left="-78" w:right="-79" w:hanging="7"/>
              <w:rPr>
                <w:rFonts w:asciiTheme="majorBidi" w:eastAsiaTheme="minorHAnsi" w:hAnsiTheme="majorBidi" w:cstheme="majorBidi"/>
                <w:b w:val="0"/>
                <w:sz w:val="28"/>
                <w:szCs w:val="28"/>
                <w:cs/>
                <w:lang w:val="en-US" w:bidi="th-TH"/>
              </w:rPr>
            </w:pPr>
            <w:r w:rsidRPr="00212310">
              <w:rPr>
                <w:rFonts w:asciiTheme="majorBidi" w:eastAsiaTheme="minorHAnsi" w:hAnsiTheme="majorBidi" w:cstheme="majorBidi"/>
                <w:b w:val="0"/>
                <w:sz w:val="28"/>
                <w:szCs w:val="28"/>
                <w:cs/>
                <w:lang w:val="en-US" w:bidi="th-TH"/>
              </w:rPr>
              <w:t>หนี้สิน</w:t>
            </w:r>
            <w:r w:rsidR="001B4476" w:rsidRPr="00212310">
              <w:rPr>
                <w:rFonts w:asciiTheme="majorBidi" w:eastAsiaTheme="minorHAnsi" w:hAnsiTheme="majorBidi" w:cstheme="majorBidi"/>
                <w:b w:val="0"/>
                <w:sz w:val="28"/>
                <w:szCs w:val="28"/>
                <w:lang w:val="en-US" w:bidi="th-TH"/>
              </w:rPr>
              <w:br/>
            </w:r>
            <w:r w:rsidRPr="00212310">
              <w:rPr>
                <w:rFonts w:asciiTheme="majorBidi" w:eastAsiaTheme="minorHAnsi" w:hAnsiTheme="majorBidi" w:cstheme="majorBidi"/>
                <w:b w:val="0"/>
                <w:sz w:val="28"/>
                <w:szCs w:val="28"/>
                <w:cs/>
                <w:lang w:val="en-US" w:bidi="th-TH"/>
              </w:rPr>
              <w:t>ตามสัญญาเช่า</w:t>
            </w:r>
          </w:p>
        </w:tc>
        <w:tc>
          <w:tcPr>
            <w:tcW w:w="270" w:type="dxa"/>
          </w:tcPr>
          <w:p w14:paraId="7540A552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2" w:type="dxa"/>
          </w:tcPr>
          <w:p w14:paraId="1A12A933" w14:textId="77777777" w:rsidR="001B4476" w:rsidRPr="00212310" w:rsidRDefault="001B4476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  <w:p w14:paraId="7C6D0955" w14:textId="504C4C29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  <w:r w:rsidRPr="00212310">
              <w:rPr>
                <w:rFonts w:asciiTheme="majorBidi" w:eastAsia="Calibri" w:hAnsiTheme="majorBidi" w:cstheme="majorBidi"/>
                <w:b w:val="0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0A380A" w:rsidRPr="00CA3969" w14:paraId="5E6A19B9" w14:textId="77777777" w:rsidTr="005A1299">
        <w:trPr>
          <w:cantSplit/>
        </w:trPr>
        <w:tc>
          <w:tcPr>
            <w:tcW w:w="4319" w:type="dxa"/>
          </w:tcPr>
          <w:p w14:paraId="2A4918F3" w14:textId="77777777" w:rsidR="000A380A" w:rsidRPr="00212310" w:rsidRDefault="000A380A" w:rsidP="00D2588A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772" w:type="dxa"/>
            <w:gridSpan w:val="5"/>
            <w:vAlign w:val="bottom"/>
          </w:tcPr>
          <w:p w14:paraId="514EFDC4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  <w:r w:rsidRPr="0021231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0A380A" w:rsidRPr="00CA3969" w14:paraId="15DA62D9" w14:textId="77777777" w:rsidTr="005A1299">
        <w:trPr>
          <w:cantSplit/>
        </w:trPr>
        <w:tc>
          <w:tcPr>
            <w:tcW w:w="4319" w:type="dxa"/>
          </w:tcPr>
          <w:p w14:paraId="2769C006" w14:textId="6393E12C" w:rsidR="000A380A" w:rsidRPr="00212310" w:rsidRDefault="000A380A" w:rsidP="00D2588A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  <w:r w:rsidRPr="002123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 w:rsidR="00423B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1EF87CA6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DD2B74F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vAlign w:val="bottom"/>
          </w:tcPr>
          <w:p w14:paraId="57CF24B8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Theme="minorHAnsi" w:hAnsiTheme="majorBidi" w:cstheme="majorBidi"/>
                <w:b w:val="0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0C08A93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2" w:type="dxa"/>
          </w:tcPr>
          <w:p w14:paraId="3590FA2D" w14:textId="77777777" w:rsidR="000A380A" w:rsidRPr="00212310" w:rsidRDefault="000A380A" w:rsidP="00D2588A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28"/>
                <w:szCs w:val="28"/>
                <w:lang w:val="en-US" w:bidi="th-TH"/>
              </w:rPr>
            </w:pPr>
          </w:p>
        </w:tc>
      </w:tr>
      <w:tr w:rsidR="00423B25" w:rsidRPr="00CA3969" w14:paraId="1E405840" w14:textId="77777777" w:rsidTr="005A1299">
        <w:trPr>
          <w:cantSplit/>
        </w:trPr>
        <w:tc>
          <w:tcPr>
            <w:tcW w:w="4319" w:type="dxa"/>
          </w:tcPr>
          <w:p w14:paraId="760ED1C8" w14:textId="77777777" w:rsidR="00423B25" w:rsidRPr="00212310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212310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1440" w:type="dxa"/>
            <w:vAlign w:val="bottom"/>
          </w:tcPr>
          <w:p w14:paraId="3192D347" w14:textId="557FBCE6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23B2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329,708</w:t>
            </w:r>
          </w:p>
        </w:tc>
        <w:tc>
          <w:tcPr>
            <w:tcW w:w="270" w:type="dxa"/>
            <w:vAlign w:val="bottom"/>
          </w:tcPr>
          <w:p w14:paraId="68C01ABD" w14:textId="77777777" w:rsidR="00423B25" w:rsidRPr="00423B25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CCEBD99" w14:textId="35ED0BE8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423B2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22,997</w:t>
            </w:r>
          </w:p>
        </w:tc>
        <w:tc>
          <w:tcPr>
            <w:tcW w:w="270" w:type="dxa"/>
          </w:tcPr>
          <w:p w14:paraId="124C5081" w14:textId="77777777" w:rsidR="00423B25" w:rsidRPr="00423B25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14B92801" w14:textId="171A81F3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  <w:r w:rsidRPr="00423B2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352,705</w:t>
            </w:r>
          </w:p>
        </w:tc>
      </w:tr>
      <w:tr w:rsidR="00BA09AC" w:rsidRPr="00DC2E83" w14:paraId="2561CE85" w14:textId="77777777" w:rsidTr="005A1299">
        <w:trPr>
          <w:cantSplit/>
        </w:trPr>
        <w:tc>
          <w:tcPr>
            <w:tcW w:w="4319" w:type="dxa"/>
          </w:tcPr>
          <w:p w14:paraId="25865755" w14:textId="2CE70A1B" w:rsidR="00BA09AC" w:rsidRPr="00D717F3" w:rsidRDefault="00BA09AC" w:rsidP="00BA09AC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717F3">
              <w:rPr>
                <w:rFonts w:asciiTheme="majorBidi" w:hAnsiTheme="majorBidi" w:cstheme="majorBidi"/>
                <w:sz w:val="28"/>
                <w:szCs w:val="28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440" w:type="dxa"/>
            <w:vAlign w:val="bottom"/>
          </w:tcPr>
          <w:p w14:paraId="2DD127AE" w14:textId="0FE1DD32" w:rsidR="00BA09AC" w:rsidRPr="00212310" w:rsidRDefault="009F4A89" w:rsidP="00BA09AC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C23DCB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103,910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BEC02D8" w14:textId="77777777" w:rsidR="00BA09AC" w:rsidRPr="00212310" w:rsidRDefault="00BA09AC" w:rsidP="00BA09A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383600FF" w14:textId="0CC0FA31" w:rsidR="00BA09AC" w:rsidRPr="00212310" w:rsidRDefault="009F4A89" w:rsidP="00BA09AC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(6,252)</w:t>
            </w:r>
          </w:p>
        </w:tc>
        <w:tc>
          <w:tcPr>
            <w:tcW w:w="270" w:type="dxa"/>
          </w:tcPr>
          <w:p w14:paraId="0AD0F907" w14:textId="77777777" w:rsidR="00BA09AC" w:rsidRPr="00212310" w:rsidRDefault="00BA09AC" w:rsidP="00BA09A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262" w:type="dxa"/>
          </w:tcPr>
          <w:p w14:paraId="061316E4" w14:textId="59BE638F" w:rsidR="00BA09AC" w:rsidRPr="00212310" w:rsidRDefault="003004B7" w:rsidP="00BA09AC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C23DCB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110,162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212310" w:rsidRPr="00DC2E83" w14:paraId="390825CC" w14:textId="77777777" w:rsidTr="005A1299">
        <w:trPr>
          <w:cantSplit/>
        </w:trPr>
        <w:tc>
          <w:tcPr>
            <w:tcW w:w="4319" w:type="dxa"/>
          </w:tcPr>
          <w:p w14:paraId="0F158CD1" w14:textId="29316D78" w:rsidR="00212310" w:rsidRPr="00D717F3" w:rsidRDefault="00212310" w:rsidP="008A5434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D717F3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48C7D50A" w14:textId="7E6D8ECD" w:rsidR="00212310" w:rsidRPr="00212310" w:rsidRDefault="00C23DCB" w:rsidP="008A5434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544B36E" w14:textId="77777777" w:rsidR="00212310" w:rsidRPr="00212310" w:rsidRDefault="00212310" w:rsidP="008A5434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7A451CA" w14:textId="40F37FCE" w:rsidR="00212310" w:rsidRPr="00C66271" w:rsidRDefault="009F4A89" w:rsidP="008A5434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31,100</w:t>
            </w:r>
          </w:p>
        </w:tc>
        <w:tc>
          <w:tcPr>
            <w:tcW w:w="270" w:type="dxa"/>
          </w:tcPr>
          <w:p w14:paraId="65E26927" w14:textId="77777777" w:rsidR="00212310" w:rsidRPr="00C66271" w:rsidRDefault="00212310" w:rsidP="008A5434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39E8F4E7" w14:textId="2376BB2E" w:rsidR="00212310" w:rsidRPr="00C66271" w:rsidRDefault="00BB05F2" w:rsidP="008A5434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31,100</w:t>
            </w:r>
          </w:p>
        </w:tc>
      </w:tr>
      <w:tr w:rsidR="008E480E" w:rsidRPr="00DC2E83" w14:paraId="17658191" w14:textId="77777777" w:rsidTr="00CF088A">
        <w:trPr>
          <w:cantSplit/>
        </w:trPr>
        <w:tc>
          <w:tcPr>
            <w:tcW w:w="4319" w:type="dxa"/>
          </w:tcPr>
          <w:p w14:paraId="3996751D" w14:textId="0C21448A" w:rsidR="008E480E" w:rsidRPr="008E480E" w:rsidRDefault="008E480E" w:rsidP="008E480E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8E480E">
              <w:rPr>
                <w:rFonts w:asciiTheme="majorBidi" w:hAnsiTheme="majorBidi" w:cs="Angsana New" w:hint="cs"/>
                <w:sz w:val="28"/>
                <w:szCs w:val="28"/>
                <w:cs/>
              </w:rPr>
              <w:t>ค่าธรรมเนียมเงินกู้ตัดจำหน่าย</w:t>
            </w:r>
          </w:p>
        </w:tc>
        <w:tc>
          <w:tcPr>
            <w:tcW w:w="1440" w:type="dxa"/>
            <w:vAlign w:val="bottom"/>
          </w:tcPr>
          <w:p w14:paraId="5C17BED6" w14:textId="344B870F" w:rsidR="008E480E" w:rsidRPr="008E480E" w:rsidRDefault="00C23DC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181</w:t>
            </w:r>
          </w:p>
        </w:tc>
        <w:tc>
          <w:tcPr>
            <w:tcW w:w="270" w:type="dxa"/>
            <w:vAlign w:val="bottom"/>
          </w:tcPr>
          <w:p w14:paraId="160107C3" w14:textId="77777777" w:rsidR="008E480E" w:rsidRPr="008E480E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40938C85" w14:textId="7DD6FBAB" w:rsidR="008E480E" w:rsidRPr="00C66271" w:rsidRDefault="009F4A89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782AB7F" w14:textId="77777777" w:rsidR="008E480E" w:rsidRPr="00C66271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6AFA1787" w14:textId="7D6FE23D" w:rsidR="008E480E" w:rsidRPr="00C66271" w:rsidRDefault="00C23DC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181</w:t>
            </w:r>
          </w:p>
        </w:tc>
      </w:tr>
      <w:tr w:rsidR="009643D9" w:rsidRPr="00DC2E83" w14:paraId="7F336811" w14:textId="77777777" w:rsidTr="005A1299">
        <w:trPr>
          <w:cantSplit/>
        </w:trPr>
        <w:tc>
          <w:tcPr>
            <w:tcW w:w="4319" w:type="dxa"/>
          </w:tcPr>
          <w:p w14:paraId="52D9D57E" w14:textId="3A7FC202" w:rsidR="009643D9" w:rsidRPr="00D717F3" w:rsidRDefault="009643D9" w:rsidP="009643D9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717F3">
              <w:rPr>
                <w:rFonts w:asciiTheme="majorBidi" w:hAnsiTheme="majorBidi" w:cs="Angsana New" w:hint="cs"/>
                <w:sz w:val="28"/>
                <w:szCs w:val="28"/>
                <w:cs/>
              </w:rPr>
              <w:t>ผลกระทบของการเปลี่ยนแปลงของ</w:t>
            </w:r>
          </w:p>
        </w:tc>
        <w:tc>
          <w:tcPr>
            <w:tcW w:w="1440" w:type="dxa"/>
            <w:vAlign w:val="bottom"/>
          </w:tcPr>
          <w:p w14:paraId="09E02190" w14:textId="77777777" w:rsidR="009643D9" w:rsidRPr="00212310" w:rsidRDefault="009643D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6743C2B" w14:textId="77777777" w:rsidR="009643D9" w:rsidRPr="00212310" w:rsidRDefault="009643D9" w:rsidP="009643D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643539ED" w14:textId="77777777" w:rsidR="009643D9" w:rsidRPr="00C66271" w:rsidRDefault="009643D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8FC201F" w14:textId="77777777" w:rsidR="009643D9" w:rsidRPr="00C66271" w:rsidRDefault="009643D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B693C19" w14:textId="77777777" w:rsidR="009643D9" w:rsidRPr="00C66271" w:rsidRDefault="009643D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643D9" w:rsidRPr="00DC2E83" w14:paraId="3E825EC7" w14:textId="77777777" w:rsidTr="005A1299">
        <w:trPr>
          <w:cantSplit/>
        </w:trPr>
        <w:tc>
          <w:tcPr>
            <w:tcW w:w="4319" w:type="dxa"/>
          </w:tcPr>
          <w:p w14:paraId="722C3DF9" w14:textId="52429B52" w:rsidR="009643D9" w:rsidRPr="00D717F3" w:rsidRDefault="00077F25" w:rsidP="009643D9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firstLine="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717F3">
              <w:rPr>
                <w:rFonts w:asciiTheme="majorBidi" w:hAnsiTheme="majorBidi" w:cs="Angsana New" w:hint="cs"/>
                <w:sz w:val="28"/>
                <w:szCs w:val="28"/>
                <w:cs/>
              </w:rPr>
              <w:t>อัตราแลกเปลี่ยน</w:t>
            </w:r>
            <w:r w:rsidR="009643D9" w:rsidRPr="00D717F3">
              <w:rPr>
                <w:rFonts w:asciiTheme="majorBidi" w:hAnsiTheme="majorBidi" w:cs="Angsana New" w:hint="cs"/>
                <w:sz w:val="28"/>
                <w:szCs w:val="28"/>
                <w:cs/>
              </w:rPr>
              <w:t>เงินตราต่างประเทศ</w:t>
            </w:r>
          </w:p>
        </w:tc>
        <w:tc>
          <w:tcPr>
            <w:tcW w:w="1440" w:type="dxa"/>
            <w:vAlign w:val="bottom"/>
          </w:tcPr>
          <w:p w14:paraId="26526595" w14:textId="07875A73" w:rsidR="009643D9" w:rsidRPr="00212310" w:rsidRDefault="009F4A8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0FBCCD" w14:textId="77777777" w:rsidR="009643D9" w:rsidRPr="00212310" w:rsidRDefault="009643D9" w:rsidP="009643D9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70CADCBC" w14:textId="7FE0A7B5" w:rsidR="009643D9" w:rsidRPr="00C66271" w:rsidRDefault="009F4A8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(2,449)</w:t>
            </w:r>
          </w:p>
        </w:tc>
        <w:tc>
          <w:tcPr>
            <w:tcW w:w="270" w:type="dxa"/>
          </w:tcPr>
          <w:p w14:paraId="31831774" w14:textId="77777777" w:rsidR="009643D9" w:rsidRPr="00C66271" w:rsidRDefault="009643D9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D277A10" w14:textId="74B81344" w:rsidR="009643D9" w:rsidRPr="00C66271" w:rsidRDefault="003004B7" w:rsidP="009643D9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(2,449)</w:t>
            </w:r>
          </w:p>
        </w:tc>
      </w:tr>
      <w:tr w:rsidR="000A380A" w:rsidRPr="00DC2E83" w14:paraId="2F004B6F" w14:textId="77777777" w:rsidTr="005A1299">
        <w:trPr>
          <w:cantSplit/>
        </w:trPr>
        <w:tc>
          <w:tcPr>
            <w:tcW w:w="4319" w:type="dxa"/>
          </w:tcPr>
          <w:p w14:paraId="30501444" w14:textId="77777777" w:rsidR="000A380A" w:rsidRPr="00212310" w:rsidRDefault="000A380A" w:rsidP="00D2588A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264B8C" w14:textId="16983000" w:rsidR="000A380A" w:rsidRPr="00212310" w:rsidRDefault="009F4A89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225,979</w:t>
            </w:r>
          </w:p>
        </w:tc>
        <w:tc>
          <w:tcPr>
            <w:tcW w:w="270" w:type="dxa"/>
            <w:vAlign w:val="bottom"/>
          </w:tcPr>
          <w:p w14:paraId="572D0157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994B62" w14:textId="2D770E1C" w:rsidR="000A380A" w:rsidRPr="00C66271" w:rsidRDefault="009F4A89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45,396</w:t>
            </w:r>
          </w:p>
        </w:tc>
        <w:tc>
          <w:tcPr>
            <w:tcW w:w="270" w:type="dxa"/>
          </w:tcPr>
          <w:p w14:paraId="37EDD435" w14:textId="77777777" w:rsidR="000A380A" w:rsidRPr="00C66271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39F2B46B" w14:textId="42617231" w:rsidR="000A380A" w:rsidRPr="00C66271" w:rsidRDefault="003004B7" w:rsidP="00D147A2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271,375</w:t>
            </w:r>
          </w:p>
        </w:tc>
      </w:tr>
      <w:tr w:rsidR="000A380A" w:rsidRPr="00CA3969" w14:paraId="44A6925D" w14:textId="77777777" w:rsidTr="005A1299">
        <w:trPr>
          <w:cantSplit/>
        </w:trPr>
        <w:tc>
          <w:tcPr>
            <w:tcW w:w="4319" w:type="dxa"/>
          </w:tcPr>
          <w:p w14:paraId="395A9DA4" w14:textId="77777777" w:rsidR="000A380A" w:rsidRPr="00CE0EA5" w:rsidRDefault="000A380A" w:rsidP="00D2588A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645E7EE2" w14:textId="77777777" w:rsidR="000A380A" w:rsidRPr="00CE0EA5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83689EF" w14:textId="77777777" w:rsidR="000A380A" w:rsidRPr="00CE0EA5" w:rsidRDefault="000A380A" w:rsidP="00D2588A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14:paraId="7F564387" w14:textId="77777777" w:rsidR="000A380A" w:rsidRPr="00CE0EA5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B698A9B" w14:textId="77777777" w:rsidR="000A380A" w:rsidRPr="00CE0EA5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AF719D4" w14:textId="77777777" w:rsidR="000A380A" w:rsidRPr="00CE0EA5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</w:tr>
      <w:tr w:rsidR="000A380A" w:rsidRPr="00CA3969" w14:paraId="5D3E92BE" w14:textId="77777777" w:rsidTr="005A1299">
        <w:trPr>
          <w:cantSplit/>
        </w:trPr>
        <w:tc>
          <w:tcPr>
            <w:tcW w:w="4319" w:type="dxa"/>
          </w:tcPr>
          <w:p w14:paraId="4549C40A" w14:textId="69BF33BF" w:rsidR="000A380A" w:rsidRPr="00212310" w:rsidRDefault="000A380A" w:rsidP="00D2588A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31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 w:rsidR="00423B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440" w:type="dxa"/>
            <w:vAlign w:val="bottom"/>
          </w:tcPr>
          <w:p w14:paraId="39F28DB3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932CC3E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530" w:type="dxa"/>
            <w:vAlign w:val="bottom"/>
          </w:tcPr>
          <w:p w14:paraId="1CD2338D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7107792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262" w:type="dxa"/>
          </w:tcPr>
          <w:p w14:paraId="5DC80397" w14:textId="77777777" w:rsidR="000A380A" w:rsidRPr="00212310" w:rsidRDefault="000A380A" w:rsidP="00D2588A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23B25" w:rsidRPr="00CA3969" w14:paraId="4B7C2456" w14:textId="77777777" w:rsidTr="005A1299">
        <w:trPr>
          <w:cantSplit/>
        </w:trPr>
        <w:tc>
          <w:tcPr>
            <w:tcW w:w="4319" w:type="dxa"/>
          </w:tcPr>
          <w:p w14:paraId="44906986" w14:textId="77777777" w:rsidR="00423B25" w:rsidRPr="00212310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212310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>มกราคม</w:t>
            </w:r>
          </w:p>
        </w:tc>
        <w:tc>
          <w:tcPr>
            <w:tcW w:w="1440" w:type="dxa"/>
            <w:vAlign w:val="bottom"/>
          </w:tcPr>
          <w:p w14:paraId="732D2619" w14:textId="72EF870F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1170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318,657</w:t>
            </w:r>
          </w:p>
        </w:tc>
        <w:tc>
          <w:tcPr>
            <w:tcW w:w="270" w:type="dxa"/>
            <w:vAlign w:val="bottom"/>
          </w:tcPr>
          <w:p w14:paraId="261B86EB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0913A656" w14:textId="7EF12F6B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1170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23,082</w:t>
            </w:r>
          </w:p>
        </w:tc>
        <w:tc>
          <w:tcPr>
            <w:tcW w:w="270" w:type="dxa"/>
          </w:tcPr>
          <w:p w14:paraId="51E0F739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2" w:type="dxa"/>
          </w:tcPr>
          <w:p w14:paraId="3E793893" w14:textId="0D2017F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1170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341,739</w:t>
            </w:r>
          </w:p>
        </w:tc>
      </w:tr>
      <w:tr w:rsidR="00423B25" w:rsidRPr="00CA3969" w14:paraId="239328A3" w14:textId="77777777" w:rsidTr="005A1299">
        <w:trPr>
          <w:cantSplit/>
        </w:trPr>
        <w:tc>
          <w:tcPr>
            <w:tcW w:w="4319" w:type="dxa"/>
          </w:tcPr>
          <w:p w14:paraId="748AD546" w14:textId="367B743E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440" w:type="dxa"/>
            <w:vAlign w:val="bottom"/>
          </w:tcPr>
          <w:p w14:paraId="0D24DD10" w14:textId="4C017BA6" w:rsidR="00423B25" w:rsidRPr="00212310" w:rsidRDefault="00BE6E5E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10,665</w:t>
            </w:r>
          </w:p>
        </w:tc>
        <w:tc>
          <w:tcPr>
            <w:tcW w:w="270" w:type="dxa"/>
            <w:vAlign w:val="bottom"/>
          </w:tcPr>
          <w:p w14:paraId="5A416163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1942041C" w14:textId="6D276A60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(5,575)</w:t>
            </w:r>
          </w:p>
        </w:tc>
        <w:tc>
          <w:tcPr>
            <w:tcW w:w="270" w:type="dxa"/>
          </w:tcPr>
          <w:p w14:paraId="14A4644A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</w:tcPr>
          <w:p w14:paraId="2CF73AAF" w14:textId="74887027" w:rsidR="00423B25" w:rsidRPr="00212310" w:rsidRDefault="00BE6E5E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5,090</w:t>
            </w:r>
          </w:p>
        </w:tc>
      </w:tr>
      <w:tr w:rsidR="00423B25" w:rsidRPr="00CA3969" w14:paraId="301736B6" w14:textId="77777777" w:rsidTr="005A1299">
        <w:trPr>
          <w:cantSplit/>
        </w:trPr>
        <w:tc>
          <w:tcPr>
            <w:tcW w:w="4319" w:type="dxa"/>
          </w:tcPr>
          <w:p w14:paraId="5F8ACB1E" w14:textId="4A46B722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310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6A9F348C" w14:textId="5C4EC5AA" w:rsidR="00423B25" w:rsidRPr="00212310" w:rsidRDefault="00BE6E5E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8AFBD91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0908544C" w14:textId="2A6B9950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6,568</w:t>
            </w:r>
          </w:p>
        </w:tc>
        <w:tc>
          <w:tcPr>
            <w:tcW w:w="270" w:type="dxa"/>
          </w:tcPr>
          <w:p w14:paraId="1F969B63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</w:tcPr>
          <w:p w14:paraId="6FD3EC25" w14:textId="03AF1F3F" w:rsidR="00423B25" w:rsidRPr="00212310" w:rsidRDefault="00BE6E5E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6,568</w:t>
            </w:r>
          </w:p>
        </w:tc>
      </w:tr>
      <w:tr w:rsidR="00423B25" w:rsidRPr="00CA3969" w14:paraId="66711F07" w14:textId="77777777" w:rsidTr="003072FD">
        <w:trPr>
          <w:cantSplit/>
        </w:trPr>
        <w:tc>
          <w:tcPr>
            <w:tcW w:w="4319" w:type="dxa"/>
          </w:tcPr>
          <w:p w14:paraId="495B1680" w14:textId="18D44328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480E">
              <w:rPr>
                <w:rFonts w:asciiTheme="majorBidi" w:hAnsiTheme="majorBidi" w:cstheme="majorBidi" w:hint="cs"/>
                <w:sz w:val="28"/>
                <w:szCs w:val="28"/>
                <w:cs/>
              </w:rPr>
              <w:t>จ่ายค่าธรรมเนียมเงินกู้</w:t>
            </w:r>
          </w:p>
        </w:tc>
        <w:tc>
          <w:tcPr>
            <w:tcW w:w="1440" w:type="dxa"/>
            <w:vAlign w:val="bottom"/>
          </w:tcPr>
          <w:p w14:paraId="467AF69B" w14:textId="61791769" w:rsidR="00423B25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E480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(156)</w:t>
            </w:r>
          </w:p>
        </w:tc>
        <w:tc>
          <w:tcPr>
            <w:tcW w:w="270" w:type="dxa"/>
            <w:vAlign w:val="bottom"/>
          </w:tcPr>
          <w:p w14:paraId="7653646F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7840E524" w14:textId="7D8403F0" w:rsidR="00423B25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CA388CA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  <w:vAlign w:val="bottom"/>
          </w:tcPr>
          <w:p w14:paraId="58C3B12E" w14:textId="4C980480" w:rsidR="00423B25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(156)</w:t>
            </w:r>
          </w:p>
        </w:tc>
      </w:tr>
      <w:tr w:rsidR="00423B25" w:rsidRPr="00BE6E5E" w14:paraId="73A5358B" w14:textId="77777777" w:rsidTr="003072FD">
        <w:trPr>
          <w:cantSplit/>
        </w:trPr>
        <w:tc>
          <w:tcPr>
            <w:tcW w:w="4319" w:type="dxa"/>
          </w:tcPr>
          <w:p w14:paraId="11261124" w14:textId="734F1588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="Angsana New" w:hint="cs"/>
                <w:sz w:val="28"/>
                <w:szCs w:val="28"/>
                <w:cs/>
              </w:rPr>
              <w:t>ค่าธรรมเนียมเงินกู้ตัดจำหน่าย</w:t>
            </w:r>
          </w:p>
        </w:tc>
        <w:tc>
          <w:tcPr>
            <w:tcW w:w="1440" w:type="dxa"/>
            <w:vAlign w:val="bottom"/>
          </w:tcPr>
          <w:p w14:paraId="7C6C5908" w14:textId="1027F3B2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E480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542</w:t>
            </w:r>
          </w:p>
        </w:tc>
        <w:tc>
          <w:tcPr>
            <w:tcW w:w="270" w:type="dxa"/>
            <w:vAlign w:val="bottom"/>
          </w:tcPr>
          <w:p w14:paraId="63A088A2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0A68B17" w14:textId="4D254D93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032BBD6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  <w:vAlign w:val="bottom"/>
          </w:tcPr>
          <w:p w14:paraId="255CC95A" w14:textId="349D7EF0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542</w:t>
            </w:r>
          </w:p>
        </w:tc>
      </w:tr>
      <w:tr w:rsidR="00423B25" w:rsidRPr="00CA3969" w14:paraId="3C6C8082" w14:textId="77777777" w:rsidTr="005A1299">
        <w:trPr>
          <w:cantSplit/>
        </w:trPr>
        <w:tc>
          <w:tcPr>
            <w:tcW w:w="4319" w:type="dxa"/>
          </w:tcPr>
          <w:p w14:paraId="5FA8A2EF" w14:textId="3B90B83D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310">
              <w:rPr>
                <w:rFonts w:asciiTheme="majorBidi" w:hAnsiTheme="majorBidi" w:cs="Angsana New" w:hint="cs"/>
                <w:sz w:val="28"/>
                <w:szCs w:val="28"/>
                <w:cs/>
              </w:rPr>
              <w:t>ผลกระทบของการเปลี่ยนแปลงของ</w:t>
            </w:r>
          </w:p>
        </w:tc>
        <w:tc>
          <w:tcPr>
            <w:tcW w:w="1440" w:type="dxa"/>
            <w:vAlign w:val="bottom"/>
          </w:tcPr>
          <w:p w14:paraId="637F9AFD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169D8E4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44B27BC5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E42FF59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</w:tcPr>
          <w:p w14:paraId="3B4AB773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423B25" w:rsidRPr="00CA3969" w14:paraId="1E2AFD74" w14:textId="77777777" w:rsidTr="005A1299">
        <w:trPr>
          <w:cantSplit/>
        </w:trPr>
        <w:tc>
          <w:tcPr>
            <w:tcW w:w="4319" w:type="dxa"/>
          </w:tcPr>
          <w:p w14:paraId="0107086E" w14:textId="39F8D83F" w:rsidR="00423B25" w:rsidRPr="00212310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firstLine="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2310">
              <w:rPr>
                <w:rFonts w:asciiTheme="majorBidi" w:hAnsiTheme="majorBidi" w:cstheme="majorBidi"/>
                <w:sz w:val="28"/>
                <w:szCs w:val="28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440" w:type="dxa"/>
            <w:vAlign w:val="bottom"/>
          </w:tcPr>
          <w:p w14:paraId="05DB2168" w14:textId="4E89E6BD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D4429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64CB2C5" w14:textId="278B5F5D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(1,078)</w:t>
            </w:r>
          </w:p>
        </w:tc>
        <w:tc>
          <w:tcPr>
            <w:tcW w:w="270" w:type="dxa"/>
          </w:tcPr>
          <w:p w14:paraId="6772E9EF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2" w:type="dxa"/>
          </w:tcPr>
          <w:p w14:paraId="3E8562C5" w14:textId="3FF5EB6B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(1,078)</w:t>
            </w:r>
          </w:p>
        </w:tc>
      </w:tr>
      <w:tr w:rsidR="00423B25" w:rsidRPr="00CA3969" w14:paraId="77EDB96F" w14:textId="77777777" w:rsidTr="005A1299">
        <w:trPr>
          <w:cantSplit/>
        </w:trPr>
        <w:tc>
          <w:tcPr>
            <w:tcW w:w="4319" w:type="dxa"/>
          </w:tcPr>
          <w:p w14:paraId="7D8BD9CE" w14:textId="77777777" w:rsidR="00423B25" w:rsidRPr="00212310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21231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2FAABE" w14:textId="59C0F50C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329,708</w:t>
            </w:r>
          </w:p>
        </w:tc>
        <w:tc>
          <w:tcPr>
            <w:tcW w:w="270" w:type="dxa"/>
            <w:vAlign w:val="bottom"/>
          </w:tcPr>
          <w:p w14:paraId="34B6456B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91E03A" w14:textId="559713C0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22,997</w:t>
            </w:r>
          </w:p>
        </w:tc>
        <w:tc>
          <w:tcPr>
            <w:tcW w:w="270" w:type="dxa"/>
          </w:tcPr>
          <w:p w14:paraId="2A54006A" w14:textId="77777777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3A0B932" w14:textId="0F72ECB0" w:rsidR="00423B25" w:rsidRPr="00212310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89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352,705</w:t>
            </w:r>
          </w:p>
        </w:tc>
      </w:tr>
    </w:tbl>
    <w:p w14:paraId="6D3E3017" w14:textId="2102D78A" w:rsidR="00BA09AC" w:rsidRDefault="00BA09AC"/>
    <w:tbl>
      <w:tblPr>
        <w:tblW w:w="909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440"/>
        <w:gridCol w:w="270"/>
        <w:gridCol w:w="1440"/>
        <w:gridCol w:w="270"/>
        <w:gridCol w:w="1441"/>
      </w:tblGrid>
      <w:tr w:rsidR="005207EC" w:rsidRPr="005207EC" w14:paraId="201FE94D" w14:textId="77777777" w:rsidTr="00CF3C86">
        <w:trPr>
          <w:cantSplit/>
          <w:tblHeader/>
        </w:trPr>
        <w:tc>
          <w:tcPr>
            <w:tcW w:w="4230" w:type="dxa"/>
          </w:tcPr>
          <w:p w14:paraId="0B0152C9" w14:textId="1C1BC69B" w:rsidR="005207EC" w:rsidRPr="00855656" w:rsidRDefault="005207EC" w:rsidP="003E38F1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4861" w:type="dxa"/>
            <w:gridSpan w:val="5"/>
            <w:vAlign w:val="bottom"/>
          </w:tcPr>
          <w:p w14:paraId="4CD19A79" w14:textId="44F8A2EE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5207EC" w:rsidRPr="00CA3969" w14:paraId="3AC8E10A" w14:textId="77777777" w:rsidTr="00CF3C86">
        <w:trPr>
          <w:cantSplit/>
          <w:tblHeader/>
        </w:trPr>
        <w:tc>
          <w:tcPr>
            <w:tcW w:w="4230" w:type="dxa"/>
          </w:tcPr>
          <w:p w14:paraId="0F03B7C3" w14:textId="77777777" w:rsidR="007F15E0" w:rsidRPr="00855656" w:rsidRDefault="00B01FEB" w:rsidP="00B01FEB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eastAsia="x-none" w:bidi="th-TH"/>
              </w:rPr>
            </w:pPr>
            <w:r w:rsidRPr="00855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การเปลี่ยนแปลงของหนี้สิน</w:t>
            </w:r>
          </w:p>
          <w:p w14:paraId="0346048B" w14:textId="1462026C" w:rsidR="005207EC" w:rsidRPr="00855656" w:rsidRDefault="00B01FEB" w:rsidP="007F15E0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368" w:right="-79" w:hanging="1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ที่เกิดจากกิจกรรมจัดหาเงิน</w:t>
            </w:r>
          </w:p>
        </w:tc>
        <w:tc>
          <w:tcPr>
            <w:tcW w:w="1440" w:type="dxa"/>
            <w:vAlign w:val="bottom"/>
          </w:tcPr>
          <w:p w14:paraId="30290C9B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cs/>
                <w:lang w:val="en-US" w:bidi="th-TH"/>
              </w:rPr>
              <w:t>เงินกู้ยืมจาก</w:t>
            </w:r>
          </w:p>
          <w:p w14:paraId="31D5746C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cs/>
                <w:lang w:val="en-US" w:bidi="th-TH"/>
              </w:rPr>
              <w:t>สถาบันการเงิน</w:t>
            </w:r>
          </w:p>
        </w:tc>
        <w:tc>
          <w:tcPr>
            <w:tcW w:w="270" w:type="dxa"/>
            <w:vAlign w:val="bottom"/>
          </w:tcPr>
          <w:p w14:paraId="64E0231B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05AFB4C7" w14:textId="3C99D5BD" w:rsidR="005207EC" w:rsidRPr="00855656" w:rsidRDefault="005207EC" w:rsidP="003E38F1">
            <w:pPr>
              <w:pStyle w:val="acctmergecolhdg"/>
              <w:spacing w:line="240" w:lineRule="auto"/>
              <w:ind w:left="-78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หนี้สิน</w:t>
            </w:r>
            <w:r w:rsidR="007F15E0" w:rsidRPr="00855656">
              <w:rPr>
                <w:rFonts w:asciiTheme="majorBidi" w:eastAsiaTheme="minorHAnsi" w:hAnsiTheme="majorBidi" w:cstheme="majorBidi"/>
                <w:b w:val="0"/>
                <w:sz w:val="30"/>
                <w:szCs w:val="30"/>
                <w:lang w:val="en-US" w:bidi="th-TH"/>
              </w:rPr>
              <w:br/>
            </w:r>
            <w:r w:rsidRPr="00855656"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ตามสัญญาเช่า</w:t>
            </w:r>
          </w:p>
        </w:tc>
        <w:tc>
          <w:tcPr>
            <w:tcW w:w="270" w:type="dxa"/>
          </w:tcPr>
          <w:p w14:paraId="40B6F455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1" w:type="dxa"/>
          </w:tcPr>
          <w:p w14:paraId="45C84A01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  <w:p w14:paraId="2FCBDC22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5207EC" w:rsidRPr="00CA3969" w14:paraId="5566C243" w14:textId="77777777" w:rsidTr="00CF3C86">
        <w:trPr>
          <w:cantSplit/>
          <w:trHeight w:val="92"/>
          <w:tblHeader/>
        </w:trPr>
        <w:tc>
          <w:tcPr>
            <w:tcW w:w="4230" w:type="dxa"/>
          </w:tcPr>
          <w:p w14:paraId="476E0A8F" w14:textId="77777777" w:rsidR="005207EC" w:rsidRPr="00855656" w:rsidRDefault="005207EC" w:rsidP="003E38F1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4861" w:type="dxa"/>
            <w:gridSpan w:val="5"/>
            <w:vAlign w:val="bottom"/>
          </w:tcPr>
          <w:p w14:paraId="6397E631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5207EC" w:rsidRPr="00CA3969" w14:paraId="2817229A" w14:textId="77777777" w:rsidTr="004C38A5">
        <w:trPr>
          <w:cantSplit/>
        </w:trPr>
        <w:tc>
          <w:tcPr>
            <w:tcW w:w="4230" w:type="dxa"/>
          </w:tcPr>
          <w:p w14:paraId="623763B9" w14:textId="29C9658D" w:rsidR="005207EC" w:rsidRPr="00855656" w:rsidRDefault="005207EC" w:rsidP="003E38F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</w:t>
            </w:r>
            <w:r w:rsidR="00423B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8</w:t>
            </w:r>
          </w:p>
        </w:tc>
        <w:tc>
          <w:tcPr>
            <w:tcW w:w="1440" w:type="dxa"/>
            <w:vAlign w:val="bottom"/>
          </w:tcPr>
          <w:p w14:paraId="01F992D1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E8210E6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3ECF3182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Theme="minorHAns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DAB0C90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1" w:type="dxa"/>
          </w:tcPr>
          <w:p w14:paraId="160DBCF8" w14:textId="77777777" w:rsidR="005207EC" w:rsidRPr="00855656" w:rsidRDefault="005207EC" w:rsidP="003E38F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</w:tr>
      <w:tr w:rsidR="00423B25" w:rsidRPr="00CA3969" w14:paraId="2FFBB268" w14:textId="77777777" w:rsidTr="004C38A5">
        <w:trPr>
          <w:cantSplit/>
        </w:trPr>
        <w:tc>
          <w:tcPr>
            <w:tcW w:w="4230" w:type="dxa"/>
          </w:tcPr>
          <w:p w14:paraId="1A9743BE" w14:textId="77777777" w:rsidR="00423B25" w:rsidRPr="00855656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85565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0" w:type="dxa"/>
            <w:vAlign w:val="bottom"/>
          </w:tcPr>
          <w:p w14:paraId="380E82AD" w14:textId="0E7F673E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3B2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329,708</w:t>
            </w:r>
          </w:p>
        </w:tc>
        <w:tc>
          <w:tcPr>
            <w:tcW w:w="270" w:type="dxa"/>
            <w:vAlign w:val="bottom"/>
          </w:tcPr>
          <w:p w14:paraId="1FB7F899" w14:textId="77777777" w:rsidR="00423B25" w:rsidRPr="00423B25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FC8BF93" w14:textId="48A87237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23B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1,272</w:t>
            </w:r>
          </w:p>
        </w:tc>
        <w:tc>
          <w:tcPr>
            <w:tcW w:w="270" w:type="dxa"/>
          </w:tcPr>
          <w:p w14:paraId="036A5AE0" w14:textId="77777777" w:rsidR="00423B25" w:rsidRPr="00423B25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222CE937" w14:textId="013286C5" w:rsidR="00423B25" w:rsidRPr="00423B25" w:rsidRDefault="00423B2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423B2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330,980</w:t>
            </w:r>
          </w:p>
        </w:tc>
      </w:tr>
      <w:tr w:rsidR="008E480E" w:rsidRPr="00DC2E83" w14:paraId="45A4E486" w14:textId="77777777" w:rsidTr="004C38A5">
        <w:trPr>
          <w:cantSplit/>
        </w:trPr>
        <w:tc>
          <w:tcPr>
            <w:tcW w:w="4230" w:type="dxa"/>
          </w:tcPr>
          <w:p w14:paraId="65F807EF" w14:textId="77777777" w:rsidR="008E480E" w:rsidRPr="00855656" w:rsidRDefault="008E480E" w:rsidP="008E480E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440" w:type="dxa"/>
            <w:vAlign w:val="bottom"/>
          </w:tcPr>
          <w:p w14:paraId="775558F4" w14:textId="7D54A0D4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772F6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103,910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20426F85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FBD03EE" w14:textId="43AC1E14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(2,454)</w:t>
            </w:r>
          </w:p>
        </w:tc>
        <w:tc>
          <w:tcPr>
            <w:tcW w:w="270" w:type="dxa"/>
          </w:tcPr>
          <w:p w14:paraId="014C874C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1441" w:type="dxa"/>
          </w:tcPr>
          <w:p w14:paraId="6FEF2D2C" w14:textId="62A97BA5" w:rsidR="008E480E" w:rsidRPr="00855656" w:rsidRDefault="007B7D15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772F6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106,364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8E480E" w:rsidRPr="00DC2E83" w14:paraId="2DB40289" w14:textId="77777777" w:rsidTr="004C38A5">
        <w:trPr>
          <w:cantSplit/>
        </w:trPr>
        <w:tc>
          <w:tcPr>
            <w:tcW w:w="4230" w:type="dxa"/>
          </w:tcPr>
          <w:p w14:paraId="6DC15108" w14:textId="3E3FA3C7" w:rsidR="008E480E" w:rsidRPr="00855656" w:rsidRDefault="008E480E" w:rsidP="008E480E">
            <w:pPr>
              <w:shd w:val="clear" w:color="auto" w:fill="FFFFFF"/>
              <w:spacing w:line="240" w:lineRule="auto"/>
              <w:ind w:right="-72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40" w:type="dxa"/>
            <w:vAlign w:val="bottom"/>
          </w:tcPr>
          <w:p w14:paraId="2C4E8C67" w14:textId="3630A160" w:rsidR="008E480E" w:rsidRPr="00855656" w:rsidRDefault="00772F67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C6D25DB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252259D" w14:textId="27B20400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27,749</w:t>
            </w:r>
          </w:p>
        </w:tc>
        <w:tc>
          <w:tcPr>
            <w:tcW w:w="270" w:type="dxa"/>
          </w:tcPr>
          <w:p w14:paraId="0479D6D3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41" w:type="dxa"/>
          </w:tcPr>
          <w:p w14:paraId="51330783" w14:textId="41DD48D8" w:rsidR="008E480E" w:rsidRPr="00855656" w:rsidRDefault="00772F67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27,749</w:t>
            </w:r>
          </w:p>
        </w:tc>
      </w:tr>
      <w:tr w:rsidR="008E480E" w:rsidRPr="00DC2E83" w14:paraId="6E87E445" w14:textId="77777777" w:rsidTr="004C38A5">
        <w:trPr>
          <w:cantSplit/>
        </w:trPr>
        <w:tc>
          <w:tcPr>
            <w:tcW w:w="4230" w:type="dxa"/>
          </w:tcPr>
          <w:p w14:paraId="1BB0B0DF" w14:textId="48705B9A" w:rsidR="008E480E" w:rsidRPr="00855656" w:rsidRDefault="008E480E" w:rsidP="008E480E">
            <w:pPr>
              <w:shd w:val="clear" w:color="auto" w:fill="FFFFFF"/>
              <w:spacing w:line="240" w:lineRule="auto"/>
              <w:ind w:right="-72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จ่ายค่าธรรมเนียมเงินกู้</w:t>
            </w:r>
          </w:p>
        </w:tc>
        <w:tc>
          <w:tcPr>
            <w:tcW w:w="1440" w:type="dxa"/>
            <w:vAlign w:val="bottom"/>
          </w:tcPr>
          <w:p w14:paraId="647E2078" w14:textId="565C43E7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181</w:t>
            </w:r>
          </w:p>
        </w:tc>
        <w:tc>
          <w:tcPr>
            <w:tcW w:w="270" w:type="dxa"/>
            <w:vAlign w:val="bottom"/>
          </w:tcPr>
          <w:p w14:paraId="55B0840B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FC67BC6" w14:textId="73504778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875CB5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41" w:type="dxa"/>
          </w:tcPr>
          <w:p w14:paraId="5FFC564E" w14:textId="398244BF" w:rsidR="008E480E" w:rsidRPr="00855656" w:rsidRDefault="007B7D15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181</w:t>
            </w:r>
          </w:p>
        </w:tc>
      </w:tr>
      <w:tr w:rsidR="008E480E" w:rsidRPr="00DC2E83" w14:paraId="44D313F7" w14:textId="77777777" w:rsidTr="004C38A5">
        <w:trPr>
          <w:cantSplit/>
        </w:trPr>
        <w:tc>
          <w:tcPr>
            <w:tcW w:w="4230" w:type="dxa"/>
          </w:tcPr>
          <w:p w14:paraId="221145F0" w14:textId="051CF913" w:rsidR="008E480E" w:rsidRPr="00855656" w:rsidRDefault="008E480E" w:rsidP="008E480E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="Angsana New" w:hint="cs"/>
                <w:sz w:val="30"/>
                <w:szCs w:val="30"/>
                <w:cs/>
              </w:rPr>
              <w:t>ค่าธรรมเนียมเงินกู้ตัดจำหน่าย</w:t>
            </w:r>
          </w:p>
        </w:tc>
        <w:tc>
          <w:tcPr>
            <w:tcW w:w="1440" w:type="dxa"/>
            <w:vAlign w:val="bottom"/>
          </w:tcPr>
          <w:p w14:paraId="0BB4D9A3" w14:textId="2CA5D367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40E06B3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923DB9E" w14:textId="69D2ADC5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AD0708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41" w:type="dxa"/>
          </w:tcPr>
          <w:p w14:paraId="7BF36E15" w14:textId="55941AB8" w:rsidR="008E480E" w:rsidRPr="00855656" w:rsidRDefault="007B7D15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E480E" w:rsidRPr="00DC2E83" w14:paraId="69A782F1" w14:textId="77777777" w:rsidTr="004C38A5">
        <w:trPr>
          <w:cantSplit/>
        </w:trPr>
        <w:tc>
          <w:tcPr>
            <w:tcW w:w="4230" w:type="dxa"/>
          </w:tcPr>
          <w:p w14:paraId="70B1B9C7" w14:textId="77777777" w:rsidR="008E480E" w:rsidRPr="00855656" w:rsidRDefault="008E480E" w:rsidP="008E480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30F955" w14:textId="55C4B9EC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225,979</w:t>
            </w:r>
          </w:p>
        </w:tc>
        <w:tc>
          <w:tcPr>
            <w:tcW w:w="270" w:type="dxa"/>
            <w:vAlign w:val="bottom"/>
          </w:tcPr>
          <w:p w14:paraId="0ADA1D68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6C511" w14:textId="3C842B60" w:rsidR="008E480E" w:rsidRPr="00855656" w:rsidRDefault="0077365B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26,567</w:t>
            </w:r>
          </w:p>
        </w:tc>
        <w:tc>
          <w:tcPr>
            <w:tcW w:w="270" w:type="dxa"/>
          </w:tcPr>
          <w:p w14:paraId="54E31669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26DF9017" w14:textId="4BE3EFFC" w:rsidR="008E480E" w:rsidRPr="00855656" w:rsidRDefault="007B7D15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252,546</w:t>
            </w:r>
          </w:p>
        </w:tc>
      </w:tr>
      <w:tr w:rsidR="008E480E" w:rsidRPr="00CA3969" w14:paraId="0940C86D" w14:textId="77777777" w:rsidTr="004C38A5">
        <w:trPr>
          <w:cantSplit/>
        </w:trPr>
        <w:tc>
          <w:tcPr>
            <w:tcW w:w="4230" w:type="dxa"/>
          </w:tcPr>
          <w:p w14:paraId="5A57476B" w14:textId="77777777" w:rsidR="008E480E" w:rsidRPr="00855656" w:rsidRDefault="008E480E" w:rsidP="008E480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615BB4FA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63AC43F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67876E2A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19A33D3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23C2F514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16"/>
                <w:szCs w:val="16"/>
                <w:cs/>
                <w:lang w:val="en-US" w:bidi="th-TH"/>
              </w:rPr>
            </w:pPr>
          </w:p>
        </w:tc>
      </w:tr>
      <w:tr w:rsidR="008E480E" w:rsidRPr="00CA3969" w14:paraId="4D9D13C5" w14:textId="77777777" w:rsidTr="004C38A5">
        <w:trPr>
          <w:cantSplit/>
        </w:trPr>
        <w:tc>
          <w:tcPr>
            <w:tcW w:w="4230" w:type="dxa"/>
          </w:tcPr>
          <w:p w14:paraId="1555AE01" w14:textId="3E21C654" w:rsidR="008E480E" w:rsidRPr="00855656" w:rsidRDefault="008E480E" w:rsidP="008E480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440" w:type="dxa"/>
            <w:vAlign w:val="bottom"/>
          </w:tcPr>
          <w:p w14:paraId="13011CE1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CBDA647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vAlign w:val="bottom"/>
          </w:tcPr>
          <w:p w14:paraId="02A0B0A9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9A60614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  <w:lang w:val="en-US" w:bidi="th-TH"/>
              </w:rPr>
            </w:pPr>
          </w:p>
        </w:tc>
        <w:tc>
          <w:tcPr>
            <w:tcW w:w="1441" w:type="dxa"/>
          </w:tcPr>
          <w:p w14:paraId="2144206F" w14:textId="77777777" w:rsidR="008E480E" w:rsidRPr="00855656" w:rsidRDefault="008E480E" w:rsidP="008E480E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423B25" w:rsidRPr="00F62AB6" w14:paraId="2BA8CB77" w14:textId="77777777" w:rsidTr="004C38A5">
        <w:trPr>
          <w:cantSplit/>
        </w:trPr>
        <w:tc>
          <w:tcPr>
            <w:tcW w:w="4230" w:type="dxa"/>
          </w:tcPr>
          <w:p w14:paraId="1E0C576B" w14:textId="77777777" w:rsidR="00423B25" w:rsidRPr="00855656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85565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0" w:type="dxa"/>
            <w:vAlign w:val="bottom"/>
          </w:tcPr>
          <w:p w14:paraId="5A825818" w14:textId="4D6F1048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318,657</w:t>
            </w:r>
          </w:p>
        </w:tc>
        <w:tc>
          <w:tcPr>
            <w:tcW w:w="270" w:type="dxa"/>
            <w:vAlign w:val="bottom"/>
          </w:tcPr>
          <w:p w14:paraId="557A81B6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7CEF9A9" w14:textId="2ED3DCC3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3,313</w:t>
            </w:r>
          </w:p>
        </w:tc>
        <w:tc>
          <w:tcPr>
            <w:tcW w:w="270" w:type="dxa"/>
          </w:tcPr>
          <w:p w14:paraId="3A4C9A5E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1" w:type="dxa"/>
          </w:tcPr>
          <w:p w14:paraId="27CAD70D" w14:textId="050B227F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321,970</w:t>
            </w:r>
          </w:p>
        </w:tc>
      </w:tr>
      <w:tr w:rsidR="00423B25" w:rsidRPr="00F62AB6" w14:paraId="724A4E0D" w14:textId="77777777" w:rsidTr="004C38A5">
        <w:trPr>
          <w:cantSplit/>
        </w:trPr>
        <w:tc>
          <w:tcPr>
            <w:tcW w:w="4230" w:type="dxa"/>
          </w:tcPr>
          <w:p w14:paraId="0592617C" w14:textId="77777777" w:rsidR="00423B25" w:rsidRPr="00855656" w:rsidRDefault="00423B25" w:rsidP="00423B25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440" w:type="dxa"/>
            <w:vAlign w:val="bottom"/>
          </w:tcPr>
          <w:p w14:paraId="5BB28FF0" w14:textId="54086BE8" w:rsidR="00423B25" w:rsidRPr="00855656" w:rsidRDefault="00772F67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10,665</w:t>
            </w:r>
          </w:p>
        </w:tc>
        <w:tc>
          <w:tcPr>
            <w:tcW w:w="270" w:type="dxa"/>
            <w:vAlign w:val="bottom"/>
          </w:tcPr>
          <w:p w14:paraId="6C48C55F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EC8CFE3" w14:textId="2EF72253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(2,041)</w:t>
            </w:r>
          </w:p>
        </w:tc>
        <w:tc>
          <w:tcPr>
            <w:tcW w:w="270" w:type="dxa"/>
          </w:tcPr>
          <w:p w14:paraId="38DC1367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6DE12B62" w14:textId="13392244" w:rsidR="00423B25" w:rsidRPr="00855656" w:rsidRDefault="00772F67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8,624</w:t>
            </w:r>
          </w:p>
        </w:tc>
      </w:tr>
      <w:tr w:rsidR="00423B25" w:rsidRPr="00F62AB6" w14:paraId="6A8762A8" w14:textId="77777777" w:rsidTr="004C38A5">
        <w:trPr>
          <w:cantSplit/>
        </w:trPr>
        <w:tc>
          <w:tcPr>
            <w:tcW w:w="4230" w:type="dxa"/>
          </w:tcPr>
          <w:p w14:paraId="0BFDA9E2" w14:textId="22076E26" w:rsidR="00423B25" w:rsidRPr="00855656" w:rsidRDefault="00423B25" w:rsidP="00423B25">
            <w:pPr>
              <w:shd w:val="clear" w:color="auto" w:fill="FFFFFF"/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จ่ายค่าธรรมเนียมเงินกู้</w:t>
            </w:r>
          </w:p>
        </w:tc>
        <w:tc>
          <w:tcPr>
            <w:tcW w:w="1440" w:type="dxa"/>
            <w:vAlign w:val="bottom"/>
          </w:tcPr>
          <w:p w14:paraId="1D6B087D" w14:textId="5494CB45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(156)</w:t>
            </w:r>
          </w:p>
        </w:tc>
        <w:tc>
          <w:tcPr>
            <w:tcW w:w="270" w:type="dxa"/>
            <w:vAlign w:val="bottom"/>
          </w:tcPr>
          <w:p w14:paraId="2E315E88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70446F2" w14:textId="6B46F200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228CF4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5A863AB7" w14:textId="1BBEE556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(156)</w:t>
            </w:r>
          </w:p>
        </w:tc>
      </w:tr>
      <w:tr w:rsidR="00423B25" w:rsidRPr="00F62AB6" w14:paraId="5018B15C" w14:textId="77777777" w:rsidTr="004C38A5">
        <w:trPr>
          <w:cantSplit/>
        </w:trPr>
        <w:tc>
          <w:tcPr>
            <w:tcW w:w="4230" w:type="dxa"/>
          </w:tcPr>
          <w:p w14:paraId="0B91ED64" w14:textId="1EBC4995" w:rsidR="00423B25" w:rsidRPr="00855656" w:rsidRDefault="00423B25" w:rsidP="00423B25">
            <w:pPr>
              <w:shd w:val="clear" w:color="auto" w:fill="FFFFFF"/>
              <w:spacing w:line="240" w:lineRule="auto"/>
              <w:ind w:right="-72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855656">
              <w:rPr>
                <w:rFonts w:asciiTheme="majorBidi" w:hAnsiTheme="majorBidi" w:cs="Angsana New" w:hint="cs"/>
                <w:sz w:val="30"/>
                <w:szCs w:val="30"/>
                <w:cs/>
              </w:rPr>
              <w:t>ค่าธรรมเนียมเงินกู้ตัดจำหน่าย</w:t>
            </w:r>
          </w:p>
        </w:tc>
        <w:tc>
          <w:tcPr>
            <w:tcW w:w="1440" w:type="dxa"/>
            <w:vAlign w:val="bottom"/>
          </w:tcPr>
          <w:p w14:paraId="784CBED6" w14:textId="5293B08D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542</w:t>
            </w:r>
          </w:p>
        </w:tc>
        <w:tc>
          <w:tcPr>
            <w:tcW w:w="270" w:type="dxa"/>
            <w:vAlign w:val="bottom"/>
          </w:tcPr>
          <w:p w14:paraId="334209B6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77B493D" w14:textId="2FAE6093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FB54C87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0945A6B2" w14:textId="6D4DE318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sz w:val="30"/>
                <w:szCs w:val="30"/>
              </w:rPr>
              <w:t>542</w:t>
            </w:r>
          </w:p>
        </w:tc>
      </w:tr>
      <w:tr w:rsidR="00423B25" w:rsidRPr="00F62AB6" w14:paraId="5D41DC10" w14:textId="77777777" w:rsidTr="004C38A5">
        <w:trPr>
          <w:cantSplit/>
        </w:trPr>
        <w:tc>
          <w:tcPr>
            <w:tcW w:w="4230" w:type="dxa"/>
          </w:tcPr>
          <w:p w14:paraId="2592A892" w14:textId="77777777" w:rsidR="00423B25" w:rsidRPr="00855656" w:rsidRDefault="00423B25" w:rsidP="00423B25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59AD74" w14:textId="1554F031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7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329,708</w:t>
            </w:r>
          </w:p>
        </w:tc>
        <w:tc>
          <w:tcPr>
            <w:tcW w:w="270" w:type="dxa"/>
            <w:vAlign w:val="bottom"/>
          </w:tcPr>
          <w:p w14:paraId="395FE866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635FCE" w14:textId="73151F9B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9"/>
              </w:tabs>
              <w:spacing w:line="240" w:lineRule="auto"/>
              <w:ind w:left="-79" w:right="-1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1,272</w:t>
            </w:r>
          </w:p>
        </w:tc>
        <w:tc>
          <w:tcPr>
            <w:tcW w:w="270" w:type="dxa"/>
          </w:tcPr>
          <w:p w14:paraId="125F3802" w14:textId="77777777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69F453DB" w14:textId="68C605B8" w:rsidR="00423B25" w:rsidRPr="00855656" w:rsidRDefault="00423B25" w:rsidP="00423B25">
            <w:pPr>
              <w:pStyle w:val="acctfourfigures"/>
              <w:shd w:val="clear" w:color="auto" w:fill="FFFFFF"/>
              <w:tabs>
                <w:tab w:val="clear" w:pos="765"/>
                <w:tab w:val="decimal" w:pos="1265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556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330,980</w:t>
            </w:r>
          </w:p>
        </w:tc>
      </w:tr>
    </w:tbl>
    <w:p w14:paraId="71C3E0D3" w14:textId="54230E4A" w:rsidR="00D628F3" w:rsidRDefault="00D628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p w14:paraId="08EE22C0" w14:textId="08CA7A90" w:rsidR="00D23716" w:rsidRDefault="00D23716" w:rsidP="001E112A">
      <w:pPr>
        <w:pStyle w:val="Heading1"/>
        <w:tabs>
          <w:tab w:val="clear" w:pos="518"/>
        </w:tabs>
        <w:spacing w:line="240" w:lineRule="auto"/>
        <w:ind w:left="540" w:hanging="540"/>
      </w:pPr>
      <w:r>
        <w:rPr>
          <w:rFonts w:hint="cs"/>
          <w:cs/>
        </w:rPr>
        <w:t>ทุนเรือนหุ้น</w:t>
      </w:r>
    </w:p>
    <w:p w14:paraId="5ACC8A94" w14:textId="1C6663B5" w:rsidR="00D23716" w:rsidRPr="00CF3C86" w:rsidRDefault="00D23716" w:rsidP="00D23716">
      <w:pPr>
        <w:rPr>
          <w:rFonts w:asciiTheme="majorBidi" w:hAnsiTheme="majorBidi" w:cstheme="majorBidi"/>
          <w:sz w:val="16"/>
          <w:szCs w:val="16"/>
          <w:lang w:val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810"/>
        <w:gridCol w:w="270"/>
        <w:gridCol w:w="990"/>
        <w:gridCol w:w="265"/>
        <w:gridCol w:w="1000"/>
        <w:gridCol w:w="270"/>
        <w:gridCol w:w="990"/>
        <w:gridCol w:w="270"/>
        <w:gridCol w:w="985"/>
      </w:tblGrid>
      <w:tr w:rsidR="00D23716" w:rsidRPr="00557933" w14:paraId="223A9771" w14:textId="77777777" w:rsidTr="00D23716">
        <w:trPr>
          <w:tblHeader/>
        </w:trPr>
        <w:tc>
          <w:tcPr>
            <w:tcW w:w="3240" w:type="dxa"/>
          </w:tcPr>
          <w:p w14:paraId="24488BDE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0E2A81B1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" w:type="dxa"/>
          </w:tcPr>
          <w:p w14:paraId="0FBE2611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255" w:type="dxa"/>
            <w:gridSpan w:val="3"/>
          </w:tcPr>
          <w:p w14:paraId="0CC70796" w14:textId="5970B7F5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4A7ABBD1" w14:textId="77777777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45" w:type="dxa"/>
            <w:gridSpan w:val="3"/>
          </w:tcPr>
          <w:p w14:paraId="61840ED9" w14:textId="5209650D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23B25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23716" w:rsidRPr="00557933" w14:paraId="1A7B176D" w14:textId="77777777" w:rsidTr="00D23716">
        <w:trPr>
          <w:tblHeader/>
        </w:trPr>
        <w:tc>
          <w:tcPr>
            <w:tcW w:w="3240" w:type="dxa"/>
          </w:tcPr>
          <w:p w14:paraId="3CD08026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25D11131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</w:tcPr>
          <w:p w14:paraId="608D410B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6051E56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5" w:type="dxa"/>
          </w:tcPr>
          <w:p w14:paraId="2D698CD4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</w:tcPr>
          <w:p w14:paraId="454C74B6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1263FD6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536BC6CA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68B60940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5" w:type="dxa"/>
          </w:tcPr>
          <w:p w14:paraId="2A8DBC3C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0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D23716" w:rsidRPr="00557933" w14:paraId="2EC1E117" w14:textId="77777777" w:rsidTr="00D23716">
        <w:trPr>
          <w:tblHeader/>
        </w:trPr>
        <w:tc>
          <w:tcPr>
            <w:tcW w:w="3240" w:type="dxa"/>
          </w:tcPr>
          <w:p w14:paraId="7F3E6AF7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189A72AE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70" w:type="dxa"/>
          </w:tcPr>
          <w:p w14:paraId="782E34E1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1FAF9A5F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5793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(พันหุ้น</w:t>
            </w:r>
            <w: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Pr="0055793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Pr="0055793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23716" w:rsidRPr="00557933" w14:paraId="341B014B" w14:textId="77777777" w:rsidTr="00D23716">
        <w:tc>
          <w:tcPr>
            <w:tcW w:w="3240" w:type="dxa"/>
          </w:tcPr>
          <w:p w14:paraId="5EE4FA22" w14:textId="77777777" w:rsidR="00D23716" w:rsidRPr="00557933" w:rsidRDefault="00D23716" w:rsidP="00D628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793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10" w:type="dxa"/>
          </w:tcPr>
          <w:p w14:paraId="115CCED5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778B1C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52080D1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14:paraId="7AFAD559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03D7A841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35E6EE7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8D14A9D" w14:textId="77777777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2859CD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bottom"/>
          </w:tcPr>
          <w:p w14:paraId="5709F579" w14:textId="77777777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23716" w:rsidRPr="00557933" w14:paraId="21EE4E66" w14:textId="77777777" w:rsidTr="00D23716">
        <w:tc>
          <w:tcPr>
            <w:tcW w:w="3240" w:type="dxa"/>
          </w:tcPr>
          <w:p w14:paraId="0B0D6806" w14:textId="77777777" w:rsidR="00D23716" w:rsidRPr="00557933" w:rsidRDefault="00D23716" w:rsidP="00D628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11"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79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5793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57933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14:paraId="1C5C767D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23A57C1" w14:textId="77777777" w:rsidR="00D23716" w:rsidRPr="00557933" w:rsidRDefault="00D23716" w:rsidP="00DD6A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3453F63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14:paraId="029D7C41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6EB4816F" w14:textId="77777777" w:rsidR="00D23716" w:rsidRPr="00557933" w:rsidRDefault="00D23716" w:rsidP="00DD6AAB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DD66588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501D3AB" w14:textId="77777777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2228FA" w14:textId="77777777" w:rsidR="00D23716" w:rsidRPr="00557933" w:rsidRDefault="00D23716" w:rsidP="00DD6A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bottom"/>
          </w:tcPr>
          <w:p w14:paraId="238AE134" w14:textId="77777777" w:rsidR="00D23716" w:rsidRPr="00557933" w:rsidRDefault="00D23716" w:rsidP="00DD6A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557933" w14:paraId="539AD843" w14:textId="77777777" w:rsidTr="00AE054F">
        <w:tc>
          <w:tcPr>
            <w:tcW w:w="3240" w:type="dxa"/>
          </w:tcPr>
          <w:p w14:paraId="5A195035" w14:textId="779B531F" w:rsidR="009C3CC5" w:rsidRPr="0055793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7933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1826F83F" w14:textId="1CD0B217" w:rsidR="009C3CC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A0E3E16" w14:textId="77777777" w:rsidR="009C3CC5" w:rsidRPr="00557933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F70AA7B" w14:textId="65664D5D" w:rsidR="009C3CC5" w:rsidRPr="009C3CC5" w:rsidRDefault="009C3CC5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C3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65" w:type="dxa"/>
          </w:tcPr>
          <w:p w14:paraId="20491E62" w14:textId="77777777" w:rsidR="009C3CC5" w:rsidRPr="009C3CC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0" w:type="dxa"/>
          </w:tcPr>
          <w:p w14:paraId="301F4615" w14:textId="050C63DC" w:rsidR="009C3CC5" w:rsidRPr="009C3CC5" w:rsidRDefault="009C3CC5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C3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3AD05B1C" w14:textId="77777777" w:rsidR="009C3CC5" w:rsidRPr="0055793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64425F3" w14:textId="6BF7BC5D" w:rsidR="009C3CC5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5F70C0E1" w14:textId="77777777" w:rsidR="009C3CC5" w:rsidRPr="00557933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5" w:type="dxa"/>
          </w:tcPr>
          <w:p w14:paraId="03A45D45" w14:textId="6351043E" w:rsidR="009C3CC5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</w:tr>
      <w:tr w:rsidR="009C3CC5" w:rsidRPr="00557933" w14:paraId="1BA0BAA8" w14:textId="77777777" w:rsidTr="00D23716">
        <w:trPr>
          <w:trHeight w:val="272"/>
        </w:trPr>
        <w:tc>
          <w:tcPr>
            <w:tcW w:w="3240" w:type="dxa"/>
          </w:tcPr>
          <w:p w14:paraId="298CB18D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10" w:type="dxa"/>
          </w:tcPr>
          <w:p w14:paraId="15844179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DD06ADE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A08B10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1D039212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2D078B4A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776C0E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790438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AA3957C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5" w:type="dxa"/>
            <w:vAlign w:val="bottom"/>
          </w:tcPr>
          <w:p w14:paraId="30AA9847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9C3CC5" w:rsidRPr="00557933" w14:paraId="48D4A248" w14:textId="77777777" w:rsidTr="00D23716">
        <w:tc>
          <w:tcPr>
            <w:tcW w:w="3240" w:type="dxa"/>
          </w:tcPr>
          <w:p w14:paraId="002570DD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376779BF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D2371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7B6555B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8F53210" w14:textId="0039D07B" w:rsidR="009C3CC5" w:rsidRPr="00D23716" w:rsidRDefault="003F4588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65" w:type="dxa"/>
          </w:tcPr>
          <w:p w14:paraId="018E7DE3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vAlign w:val="bottom"/>
          </w:tcPr>
          <w:p w14:paraId="52801A6C" w14:textId="211153C8" w:rsidR="009C3CC5" w:rsidRPr="00D23716" w:rsidRDefault="003F4588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70" w:type="dxa"/>
          </w:tcPr>
          <w:p w14:paraId="17827A7A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3A16614" w14:textId="1F7466B3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D5B2E1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vAlign w:val="bottom"/>
          </w:tcPr>
          <w:p w14:paraId="5E3C429E" w14:textId="1367FB26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C3CC5" w:rsidRPr="00557933" w14:paraId="72DE3A01" w14:textId="77777777" w:rsidTr="00D23716">
        <w:tc>
          <w:tcPr>
            <w:tcW w:w="3240" w:type="dxa"/>
          </w:tcPr>
          <w:p w14:paraId="206279CD" w14:textId="0F4F730B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05" w:hanging="2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ณ วันที่ </w:t>
            </w: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31 </w:t>
            </w: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10" w:type="dxa"/>
          </w:tcPr>
          <w:p w14:paraId="7CE7788C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7089336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F045E4C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65A28816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vAlign w:val="bottom"/>
          </w:tcPr>
          <w:p w14:paraId="274BA536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0DCDB4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89937FF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89"/>
                <w:tab w:val="decimal" w:pos="960"/>
              </w:tabs>
              <w:spacing w:line="240" w:lineRule="atLeast"/>
              <w:ind w:left="-135" w:right="-1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9062807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4C3A47B8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557933" w14:paraId="77954F09" w14:textId="77777777" w:rsidTr="00D23716">
        <w:tc>
          <w:tcPr>
            <w:tcW w:w="3240" w:type="dxa"/>
          </w:tcPr>
          <w:p w14:paraId="052126C1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63D8662B" w14:textId="70308BBB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FD47854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15192042" w14:textId="452ACBC0" w:rsidR="009C3CC5" w:rsidRPr="00D23716" w:rsidRDefault="003F4588" w:rsidP="009C3CC5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65" w:type="dxa"/>
          </w:tcPr>
          <w:p w14:paraId="7FF7539F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</w:tcPr>
          <w:p w14:paraId="4E4FFE2F" w14:textId="336E186E" w:rsidR="009C3CC5" w:rsidRPr="00D23716" w:rsidRDefault="003F4588" w:rsidP="009C3CC5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70" w:type="dxa"/>
          </w:tcPr>
          <w:p w14:paraId="6DD741FD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60B7CD8" w14:textId="72E5323F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31C16713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  <w:tcBorders>
              <w:bottom w:val="double" w:sz="4" w:space="0" w:color="auto"/>
            </w:tcBorders>
          </w:tcPr>
          <w:p w14:paraId="639C2070" w14:textId="7F2F4671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</w:tr>
      <w:tr w:rsidR="00E50D52" w:rsidRPr="00557933" w14:paraId="6420C236" w14:textId="77777777" w:rsidTr="00D23716">
        <w:tc>
          <w:tcPr>
            <w:tcW w:w="3240" w:type="dxa"/>
          </w:tcPr>
          <w:p w14:paraId="7C129867" w14:textId="77777777" w:rsidR="00E50D52" w:rsidRPr="00D23716" w:rsidRDefault="00E50D52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706DAA3D" w14:textId="77777777" w:rsidR="00E50D52" w:rsidRPr="00D23716" w:rsidRDefault="00E50D52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28EC0F" w14:textId="77777777" w:rsidR="00E50D52" w:rsidRPr="00D23716" w:rsidRDefault="00E50D52" w:rsidP="001117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EF4C5B4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14:paraId="1F516475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10879CB8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D940BDF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98395C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  <w:tab w:val="decimal" w:pos="789"/>
                <w:tab w:val="decimal" w:pos="960"/>
              </w:tabs>
              <w:spacing w:line="240" w:lineRule="atLeast"/>
              <w:ind w:left="-135" w:right="-1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1DD65F9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</w:tcPr>
          <w:p w14:paraId="159DDC7F" w14:textId="77777777" w:rsidR="00E50D52" w:rsidRPr="00D23716" w:rsidRDefault="00E50D52" w:rsidP="00111704">
            <w:pPr>
              <w:pStyle w:val="30"/>
              <w:tabs>
                <w:tab w:val="clear" w:pos="360"/>
                <w:tab w:val="clear" w:pos="720"/>
                <w:tab w:val="decimal" w:pos="764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111704" w:rsidRPr="00557933" w14:paraId="520F84DC" w14:textId="77777777" w:rsidTr="00D23716">
        <w:tc>
          <w:tcPr>
            <w:tcW w:w="3240" w:type="dxa"/>
          </w:tcPr>
          <w:p w14:paraId="1E2B4351" w14:textId="77777777" w:rsidR="00111704" w:rsidRPr="00D23716" w:rsidRDefault="00111704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หุ้นที่ออกและชำระแล้ว</w:t>
            </w:r>
          </w:p>
        </w:tc>
        <w:tc>
          <w:tcPr>
            <w:tcW w:w="810" w:type="dxa"/>
          </w:tcPr>
          <w:p w14:paraId="7CC23145" w14:textId="77777777" w:rsidR="00111704" w:rsidRPr="00D23716" w:rsidRDefault="00111704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E922C5" w14:textId="77777777" w:rsidR="00111704" w:rsidRPr="00D23716" w:rsidRDefault="00111704" w:rsidP="001117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AE7BF66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14:paraId="37A6921C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0C3FFEC9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E1E2ADB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65ED220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89"/>
                <w:tab w:val="decimal" w:pos="960"/>
              </w:tabs>
              <w:spacing w:line="240" w:lineRule="atLeast"/>
              <w:ind w:left="-135" w:right="-1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EAFE2CC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</w:tcPr>
          <w:p w14:paraId="6C9CAFC2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64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111704" w:rsidRPr="00557933" w14:paraId="1E338A31" w14:textId="77777777" w:rsidTr="00D23716">
        <w:tc>
          <w:tcPr>
            <w:tcW w:w="3240" w:type="dxa"/>
          </w:tcPr>
          <w:p w14:paraId="3868CE9A" w14:textId="77777777" w:rsidR="00111704" w:rsidRPr="00D23716" w:rsidRDefault="00111704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2371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2371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14:paraId="27CACC41" w14:textId="77777777" w:rsidR="00111704" w:rsidRPr="00D23716" w:rsidRDefault="00111704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A0A9914" w14:textId="77777777" w:rsidR="00111704" w:rsidRPr="00D23716" w:rsidRDefault="00111704" w:rsidP="001117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9F6855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14:paraId="45727D70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54431591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C9F3A63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8FB237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89"/>
                <w:tab w:val="decimal" w:pos="960"/>
              </w:tabs>
              <w:spacing w:line="240" w:lineRule="atLeast"/>
              <w:ind w:left="-135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AB4E868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</w:tcPr>
          <w:p w14:paraId="3944C482" w14:textId="77777777" w:rsidR="00111704" w:rsidRPr="00D23716" w:rsidRDefault="00111704" w:rsidP="00111704">
            <w:pPr>
              <w:pStyle w:val="30"/>
              <w:tabs>
                <w:tab w:val="clear" w:pos="360"/>
                <w:tab w:val="clear" w:pos="720"/>
                <w:tab w:val="decimal" w:pos="764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9C3CC5" w:rsidRPr="00557933" w14:paraId="7FA2A9C4" w14:textId="77777777" w:rsidTr="0001648F">
        <w:tc>
          <w:tcPr>
            <w:tcW w:w="3240" w:type="dxa"/>
          </w:tcPr>
          <w:p w14:paraId="3A4940E9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274BEC95" w14:textId="4DDB997E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6BFE3FA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A99AB1D" w14:textId="6FA9E87D" w:rsidR="009C3CC5" w:rsidRPr="009C3CC5" w:rsidRDefault="009C3CC5" w:rsidP="009C3CC5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C3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65" w:type="dxa"/>
          </w:tcPr>
          <w:p w14:paraId="64464156" w14:textId="77777777" w:rsidR="009C3CC5" w:rsidRPr="009C3CC5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00" w:type="dxa"/>
          </w:tcPr>
          <w:p w14:paraId="76457D38" w14:textId="5BFD7F2B" w:rsidR="009C3CC5" w:rsidRPr="009C3CC5" w:rsidRDefault="009C3CC5" w:rsidP="009C3CC5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C3C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62E1CCA5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B74C729" w14:textId="56B9E7D6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5C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270,000</w:t>
            </w:r>
          </w:p>
        </w:tc>
        <w:tc>
          <w:tcPr>
            <w:tcW w:w="270" w:type="dxa"/>
          </w:tcPr>
          <w:p w14:paraId="1A0934FB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</w:tcPr>
          <w:p w14:paraId="6E4246CA" w14:textId="5611613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5C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270,000</w:t>
            </w:r>
          </w:p>
        </w:tc>
      </w:tr>
      <w:tr w:rsidR="009C3CC5" w:rsidRPr="00557933" w14:paraId="6050F513" w14:textId="77777777" w:rsidTr="00D23716">
        <w:tc>
          <w:tcPr>
            <w:tcW w:w="3240" w:type="dxa"/>
          </w:tcPr>
          <w:p w14:paraId="0018EDAF" w14:textId="2395A93C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10" w:type="dxa"/>
          </w:tcPr>
          <w:p w14:paraId="57630F7D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E56221B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6711F2" w14:textId="77777777" w:rsidR="009C3CC5" w:rsidRDefault="009C3CC5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222823DE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78F4C2E7" w14:textId="77777777" w:rsidR="009C3CC5" w:rsidRDefault="009C3CC5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E60E27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B9E048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DE1C80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5" w:type="dxa"/>
            <w:vAlign w:val="bottom"/>
          </w:tcPr>
          <w:p w14:paraId="78F8152A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557933" w14:paraId="1DCA4BF5" w14:textId="77777777" w:rsidTr="00D23716">
        <w:tc>
          <w:tcPr>
            <w:tcW w:w="3240" w:type="dxa"/>
          </w:tcPr>
          <w:p w14:paraId="4E3D0890" w14:textId="3F8A26C2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167E68F6" w14:textId="31FDB0A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A8D6762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C3CF0D" w14:textId="521D47CA" w:rsidR="009C3CC5" w:rsidRDefault="003F4588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65" w:type="dxa"/>
          </w:tcPr>
          <w:p w14:paraId="0BEB0542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vAlign w:val="bottom"/>
          </w:tcPr>
          <w:p w14:paraId="52357F3B" w14:textId="3E505139" w:rsidR="009C3CC5" w:rsidRDefault="003F4588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70" w:type="dxa"/>
          </w:tcPr>
          <w:p w14:paraId="695ED47F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0AF2B6" w14:textId="0BAE760C" w:rsidR="009C3CC5" w:rsidRPr="0085565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115,715</w:t>
            </w:r>
          </w:p>
        </w:tc>
        <w:tc>
          <w:tcPr>
            <w:tcW w:w="270" w:type="dxa"/>
          </w:tcPr>
          <w:p w14:paraId="1D0E2382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5" w:type="dxa"/>
            <w:vAlign w:val="bottom"/>
          </w:tcPr>
          <w:p w14:paraId="42750193" w14:textId="1B0D1947" w:rsidR="009C3CC5" w:rsidRPr="0085565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115,715</w:t>
            </w:r>
          </w:p>
        </w:tc>
      </w:tr>
      <w:tr w:rsidR="009C3CC5" w:rsidRPr="00557933" w14:paraId="4193933E" w14:textId="77777777" w:rsidTr="00D23716">
        <w:tc>
          <w:tcPr>
            <w:tcW w:w="3240" w:type="dxa"/>
          </w:tcPr>
          <w:p w14:paraId="3D7B8A23" w14:textId="5A26E470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05" w:hanging="24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ณ วันที่</w:t>
            </w: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 31 </w:t>
            </w:r>
            <w:r w:rsidRPr="00D23716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10" w:type="dxa"/>
          </w:tcPr>
          <w:p w14:paraId="476F3981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0FDED12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87C91E5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</w:tcPr>
          <w:p w14:paraId="5DF5ED89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vAlign w:val="bottom"/>
          </w:tcPr>
          <w:p w14:paraId="3EA6779D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478985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A7371BB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89"/>
                <w:tab w:val="decimal" w:pos="960"/>
              </w:tabs>
              <w:spacing w:line="240" w:lineRule="atLeast"/>
              <w:ind w:left="-135" w:right="-1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DEF888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vAlign w:val="bottom"/>
          </w:tcPr>
          <w:p w14:paraId="79F1854B" w14:textId="77777777" w:rsidR="009C3CC5" w:rsidRPr="00D23716" w:rsidRDefault="009C3CC5" w:rsidP="009C3CC5">
            <w:pPr>
              <w:pStyle w:val="acctfourfigures"/>
              <w:tabs>
                <w:tab w:val="clear" w:pos="765"/>
                <w:tab w:val="decimal" w:pos="764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14:paraId="6B2399B7" w14:textId="77777777" w:rsidTr="00D23716">
        <w:tc>
          <w:tcPr>
            <w:tcW w:w="3240" w:type="dxa"/>
          </w:tcPr>
          <w:p w14:paraId="47261223" w14:textId="77777777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2371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 </w:t>
            </w:r>
            <w:r w:rsidRPr="00D2371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10" w:type="dxa"/>
          </w:tcPr>
          <w:p w14:paraId="1A92A375" w14:textId="0F45028A" w:rsidR="009C3CC5" w:rsidRPr="00D2371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69571B6" w14:textId="77777777" w:rsidR="009C3CC5" w:rsidRPr="00D2371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2E37FB0E" w14:textId="3D5C381F" w:rsidR="009C3CC5" w:rsidRPr="00D23716" w:rsidRDefault="003F4588" w:rsidP="009C3CC5">
            <w:pPr>
              <w:pStyle w:val="30"/>
              <w:tabs>
                <w:tab w:val="clear" w:pos="360"/>
                <w:tab w:val="clear" w:pos="720"/>
                <w:tab w:val="decimal" w:pos="796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65" w:type="dxa"/>
          </w:tcPr>
          <w:p w14:paraId="34A71ACF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00" w:type="dxa"/>
            <w:tcBorders>
              <w:bottom w:val="double" w:sz="4" w:space="0" w:color="auto"/>
            </w:tcBorders>
          </w:tcPr>
          <w:p w14:paraId="09BC3F0F" w14:textId="3781EE57" w:rsidR="009C3CC5" w:rsidRPr="00D23716" w:rsidRDefault="003F4588" w:rsidP="009C3CC5">
            <w:pPr>
              <w:pStyle w:val="30"/>
              <w:tabs>
                <w:tab w:val="clear" w:pos="360"/>
                <w:tab w:val="clear" w:pos="720"/>
                <w:tab w:val="decimal" w:pos="793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70" w:type="dxa"/>
          </w:tcPr>
          <w:p w14:paraId="15CBDD59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8F749F7" w14:textId="79BD9EC9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89"/>
              </w:tabs>
              <w:spacing w:line="240" w:lineRule="atLeast"/>
              <w:ind w:left="-120" w:right="-1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51DD7021" w14:textId="77777777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85" w:type="dxa"/>
            <w:tcBorders>
              <w:bottom w:val="double" w:sz="4" w:space="0" w:color="auto"/>
            </w:tcBorders>
          </w:tcPr>
          <w:p w14:paraId="3723954E" w14:textId="5625AA59" w:rsidR="009C3CC5" w:rsidRPr="00D23716" w:rsidRDefault="009C3CC5" w:rsidP="009C3CC5">
            <w:pPr>
              <w:pStyle w:val="30"/>
              <w:tabs>
                <w:tab w:val="clear" w:pos="360"/>
                <w:tab w:val="clear" w:pos="720"/>
                <w:tab w:val="decimal" w:pos="764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</w:tr>
    </w:tbl>
    <w:p w14:paraId="3F8E08BD" w14:textId="77777777" w:rsidR="00B14A37" w:rsidRPr="00F267A5" w:rsidRDefault="00B14A37" w:rsidP="00B14A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  <w:lang w:eastAsia="x-none"/>
        </w:rPr>
      </w:pPr>
    </w:p>
    <w:p w14:paraId="144039B1" w14:textId="1A8578D1" w:rsidR="00F267A5" w:rsidRDefault="00246F5F" w:rsidP="00246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246F5F">
        <w:rPr>
          <w:rFonts w:asciiTheme="majorBidi" w:hAnsiTheme="majorBidi" w:cs="Angsana New" w:hint="cs"/>
          <w:sz w:val="30"/>
          <w:szCs w:val="30"/>
          <w:cs/>
        </w:rPr>
        <w:t>เมื่อวันที่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26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พฤษภาคม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2568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และวันที่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21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กรกฎาคม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2568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บริษัทได้จดทะเบียนเพิ่มทุนกับกระทรวงพาณิชย์เป็นจำนวน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10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และ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148,028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บาท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ตามลำดับ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รวมเป็นจำนวนทั้งสิ้น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10,148,038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บาท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ส่งผลให้ทุนจดทะเบียนจากเดิม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385,715,000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บาท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เพิ่มขึ้นเป็น</w:t>
      </w:r>
      <w:r>
        <w:rPr>
          <w:rFonts w:asciiTheme="majorBidi" w:hAnsiTheme="majorBidi" w:cs="Angsana New"/>
          <w:sz w:val="30"/>
          <w:szCs w:val="30"/>
        </w:rPr>
        <w:t xml:space="preserve"> 395,863,038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บาท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โดยมีวัตถุประสงค์เพื่อรองรับการจ่ายหุ้นปันผล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br/>
      </w:r>
      <w:r w:rsidRPr="00246F5F">
        <w:rPr>
          <w:rFonts w:asciiTheme="majorBidi" w:hAnsiTheme="majorBidi" w:cs="Angsana New"/>
          <w:sz w:val="30"/>
          <w:szCs w:val="30"/>
          <w:cs/>
        </w:rPr>
        <w:t>(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ดูหมายเหตุ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46F5F">
        <w:rPr>
          <w:rFonts w:asciiTheme="majorBidi" w:hAnsiTheme="majorBidi" w:cs="Angsana New" w:hint="cs"/>
          <w:sz w:val="30"/>
          <w:szCs w:val="30"/>
          <w:cs/>
        </w:rPr>
        <w:t>ข้อ</w:t>
      </w:r>
      <w:r w:rsidRPr="00246F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="Angsana New"/>
          <w:sz w:val="30"/>
          <w:szCs w:val="30"/>
        </w:rPr>
        <w:t>17</w:t>
      </w:r>
      <w:r w:rsidRPr="00246F5F">
        <w:rPr>
          <w:rFonts w:asciiTheme="majorBidi" w:hAnsiTheme="majorBidi" w:cs="Angsana New"/>
          <w:sz w:val="30"/>
          <w:szCs w:val="30"/>
          <w:cs/>
        </w:rPr>
        <w:t>)</w:t>
      </w:r>
    </w:p>
    <w:p w14:paraId="6BEFB3E6" w14:textId="77777777" w:rsidR="00246F5F" w:rsidRPr="00246F5F" w:rsidRDefault="00246F5F" w:rsidP="00246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="Angsana New" w:hAnsi="Angsana New" w:cs="Angsana New"/>
          <w:sz w:val="28"/>
          <w:szCs w:val="28"/>
        </w:rPr>
      </w:pPr>
    </w:p>
    <w:p w14:paraId="642501A9" w14:textId="356BF04A" w:rsidR="00DA603F" w:rsidRPr="00663DF5" w:rsidRDefault="00DA603F" w:rsidP="001E112A">
      <w:pPr>
        <w:pStyle w:val="Heading1"/>
        <w:tabs>
          <w:tab w:val="clear" w:pos="518"/>
        </w:tabs>
        <w:spacing w:line="240" w:lineRule="auto"/>
        <w:ind w:left="540" w:hanging="540"/>
        <w:rPr>
          <w:cs/>
        </w:rPr>
      </w:pPr>
      <w:r w:rsidRPr="00663DF5">
        <w:rPr>
          <w:rFonts w:hint="cs"/>
          <w:cs/>
        </w:rPr>
        <w:t>สำรอง</w:t>
      </w:r>
      <w:r w:rsidR="005F3554">
        <w:rPr>
          <w:rFonts w:hint="cs"/>
          <w:cs/>
        </w:rPr>
        <w:t>ตามกฎหมาย</w:t>
      </w:r>
    </w:p>
    <w:p w14:paraId="1CD640B3" w14:textId="77777777" w:rsidR="00A940AD" w:rsidRPr="00906872" w:rsidRDefault="00A940AD" w:rsidP="00DA6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47B5704" w14:textId="50F331FE" w:rsidR="00FC225F" w:rsidRPr="00565DFA" w:rsidRDefault="00FC225F" w:rsidP="00FC22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225F">
        <w:rPr>
          <w:rFonts w:asciiTheme="majorBidi" w:hAnsiTheme="majorBidi" w:cs="Angsana New" w:hint="cs"/>
          <w:sz w:val="30"/>
          <w:szCs w:val="30"/>
          <w:cs/>
        </w:rPr>
        <w:t>ตามบทบัญญัติแห่งพระราชบัญญัติบริษัทมหาชนจำกัด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พ</w:t>
      </w:r>
      <w:r w:rsidRPr="00FC225F">
        <w:rPr>
          <w:rFonts w:asciiTheme="majorBidi" w:hAnsiTheme="majorBidi" w:cs="Angsana New"/>
          <w:sz w:val="30"/>
          <w:szCs w:val="30"/>
          <w:cs/>
        </w:rPr>
        <w:t>.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ศ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. </w:t>
      </w:r>
      <w:r w:rsidRPr="00FC225F">
        <w:rPr>
          <w:rFonts w:asciiTheme="majorBidi" w:hAnsiTheme="majorBidi" w:cstheme="majorBidi"/>
          <w:sz w:val="30"/>
          <w:szCs w:val="30"/>
        </w:rPr>
        <w:t>2535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มาตรา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theme="majorBidi"/>
          <w:sz w:val="30"/>
          <w:szCs w:val="30"/>
        </w:rPr>
        <w:t>116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บริษัทจะต้องจัดสรรทุนสำรอง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(“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สำรองตามกฎหมาย</w:t>
      </w:r>
      <w:r w:rsidRPr="00FC225F">
        <w:rPr>
          <w:rFonts w:asciiTheme="majorBidi" w:hAnsiTheme="majorBidi" w:cs="Angsana New" w:hint="eastAsia"/>
          <w:sz w:val="30"/>
          <w:szCs w:val="30"/>
          <w:cs/>
        </w:rPr>
        <w:t>”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อย่างน้อยร้อยละ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theme="majorBidi"/>
          <w:sz w:val="30"/>
          <w:szCs w:val="30"/>
        </w:rPr>
        <w:t>5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ของกำไรสุทธิประจำปีหลังจากหักขาดทุนสะสมยกมา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(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ถ้ามี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จนกว่าสำรองดังกล่าวมีจำนวนไม่น้อยกว่าร้อยละ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theme="majorBidi"/>
          <w:sz w:val="30"/>
          <w:szCs w:val="30"/>
        </w:rPr>
        <w:t>10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ของทุนจดทะเบียน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เงินสำรองนี้จะนำไปจ่ายเป็นเงินปันผลไม่ได้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br/>
      </w:r>
      <w:r w:rsidRPr="00FC225F">
        <w:rPr>
          <w:rFonts w:asciiTheme="majorBidi" w:hAnsiTheme="majorBidi" w:cs="Angsana New" w:hint="cs"/>
          <w:sz w:val="30"/>
          <w:szCs w:val="30"/>
          <w:cs/>
        </w:rPr>
        <w:t>ในปี</w:t>
      </w:r>
      <w:r w:rsidRPr="00FC225F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FC225F">
        <w:rPr>
          <w:rFonts w:asciiTheme="majorBidi" w:hAnsiTheme="majorBidi" w:cstheme="majorBidi"/>
          <w:sz w:val="30"/>
          <w:szCs w:val="30"/>
        </w:rPr>
        <w:t>256</w:t>
      </w:r>
      <w:r w:rsidR="009C3CC5">
        <w:rPr>
          <w:rFonts w:asciiTheme="majorBidi" w:hAnsiTheme="majorBidi" w:cstheme="majorBidi"/>
          <w:sz w:val="30"/>
          <w:szCs w:val="30"/>
        </w:rPr>
        <w:t>8</w:t>
      </w:r>
      <w:r w:rsidRPr="00FC225F">
        <w:rPr>
          <w:rFonts w:asciiTheme="majorBidi" w:hAnsiTheme="majorBidi" w:cstheme="majorBidi"/>
          <w:sz w:val="30"/>
          <w:szCs w:val="30"/>
        </w:rPr>
        <w:t xml:space="preserve"> </w:t>
      </w:r>
      <w:r w:rsidRPr="00FC225F">
        <w:rPr>
          <w:rFonts w:asciiTheme="majorBidi" w:hAnsiTheme="majorBidi" w:cs="Angsana New" w:hint="cs"/>
          <w:sz w:val="30"/>
          <w:szCs w:val="30"/>
          <w:cs/>
        </w:rPr>
        <w:t>บริษัทจัดสรรเงินทุนสำรองตามกฎหมายเป็น</w:t>
      </w:r>
      <w:r w:rsidRPr="003102D7">
        <w:rPr>
          <w:rFonts w:asciiTheme="majorBidi" w:hAnsiTheme="majorBidi" w:cs="Angsana New" w:hint="cs"/>
          <w:sz w:val="30"/>
          <w:szCs w:val="30"/>
          <w:cs/>
        </w:rPr>
        <w:t>จำนวนเงิน</w:t>
      </w:r>
      <w:r w:rsidRPr="003102D7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D4B90">
        <w:rPr>
          <w:rFonts w:asciiTheme="majorBidi" w:hAnsiTheme="majorBidi" w:cstheme="majorBidi"/>
          <w:sz w:val="30"/>
          <w:szCs w:val="30"/>
        </w:rPr>
        <w:t>3.18</w:t>
      </w:r>
      <w:r w:rsidRPr="003102D7">
        <w:rPr>
          <w:rFonts w:asciiTheme="majorBidi" w:hAnsiTheme="majorBidi" w:cstheme="majorBidi"/>
          <w:sz w:val="30"/>
          <w:szCs w:val="30"/>
        </w:rPr>
        <w:t xml:space="preserve"> </w:t>
      </w:r>
      <w:r w:rsidRPr="003102D7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3102D7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3102D7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Pr="003102D7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9C3CC5">
        <w:rPr>
          <w:rFonts w:asciiTheme="majorBidi" w:hAnsiTheme="majorBidi" w:cstheme="majorBidi"/>
          <w:i/>
          <w:iCs/>
          <w:sz w:val="30"/>
          <w:szCs w:val="30"/>
        </w:rPr>
        <w:t>7</w:t>
      </w:r>
      <w:r w:rsidRPr="00FC225F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9C3CC5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111704">
        <w:rPr>
          <w:rFonts w:asciiTheme="majorBidi" w:hAnsiTheme="majorBidi" w:cstheme="majorBidi"/>
          <w:i/>
          <w:iCs/>
          <w:sz w:val="30"/>
          <w:szCs w:val="30"/>
        </w:rPr>
        <w:t>.2</w:t>
      </w:r>
      <w:r w:rsidR="009C3CC5">
        <w:rPr>
          <w:rFonts w:asciiTheme="majorBidi" w:hAnsiTheme="majorBidi" w:cstheme="majorBidi"/>
          <w:i/>
          <w:iCs/>
          <w:sz w:val="30"/>
          <w:szCs w:val="30"/>
        </w:rPr>
        <w:t>8</w:t>
      </w:r>
      <w:r w:rsidRPr="00FC225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FC225F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Pr="00FC225F">
        <w:rPr>
          <w:rFonts w:asciiTheme="majorBidi" w:hAnsiTheme="majorBidi" w:cs="Angsana New"/>
          <w:i/>
          <w:iCs/>
          <w:sz w:val="30"/>
          <w:szCs w:val="30"/>
          <w:cs/>
        </w:rPr>
        <w:t>)</w:t>
      </w:r>
    </w:p>
    <w:p w14:paraId="58480DA0" w14:textId="65B44616" w:rsidR="00FC225F" w:rsidRPr="00906872" w:rsidRDefault="00FC22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4EE6BC04" w14:textId="01729BC9" w:rsidR="001021B5" w:rsidRDefault="001021B5" w:rsidP="006D76C1">
      <w:pPr>
        <w:pStyle w:val="Heading1"/>
        <w:spacing w:line="240" w:lineRule="auto"/>
      </w:pPr>
      <w:r>
        <w:rPr>
          <w:rFonts w:hint="cs"/>
          <w:cs/>
        </w:rPr>
        <w:t>ส่วนงานดำเนินงาน</w:t>
      </w:r>
      <w:r w:rsidR="00D62414">
        <w:rPr>
          <w:rFonts w:hint="cs"/>
          <w:cs/>
        </w:rPr>
        <w:t>และการจำแนกรายได้</w:t>
      </w:r>
    </w:p>
    <w:p w14:paraId="79376D54" w14:textId="5E6A36FC" w:rsidR="001021B5" w:rsidRPr="00906872" w:rsidRDefault="001021B5" w:rsidP="001021B5">
      <w:pPr>
        <w:rPr>
          <w:rFonts w:asciiTheme="majorBidi" w:hAnsiTheme="majorBidi" w:cstheme="majorBidi"/>
          <w:sz w:val="28"/>
          <w:szCs w:val="28"/>
          <w:lang w:val="th-TH"/>
        </w:rPr>
      </w:pPr>
    </w:p>
    <w:p w14:paraId="7F600F76" w14:textId="6F019915" w:rsidR="00DF6E26" w:rsidRDefault="00DF6E26" w:rsidP="001021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16A2">
        <w:rPr>
          <w:rFonts w:asciiTheme="majorBidi" w:hAnsiTheme="majorBidi" w:cstheme="majorBidi" w:hint="cs"/>
          <w:sz w:val="30"/>
          <w:szCs w:val="30"/>
          <w:cs/>
        </w:rPr>
        <w:t>ผู้บริหารพิจารณาว่ากลุ่มบริษัทดำเนินกิจการในส่วนงานเดียวคือธุรกิจ</w:t>
      </w:r>
      <w:r w:rsidRPr="004316A2">
        <w:rPr>
          <w:rFonts w:asciiTheme="majorBidi" w:hAnsiTheme="majorBidi" w:cstheme="majorBidi"/>
          <w:sz w:val="30"/>
          <w:szCs w:val="30"/>
          <w:cs/>
        </w:rPr>
        <w:t>ฉลากที่มีกาวในตัว</w:t>
      </w:r>
      <w:r w:rsidRPr="004316A2">
        <w:rPr>
          <w:rFonts w:asciiTheme="majorBidi" w:hAnsiTheme="majorBidi" w:cstheme="majorBidi"/>
          <w:sz w:val="30"/>
          <w:szCs w:val="30"/>
        </w:rPr>
        <w:t xml:space="preserve"> </w:t>
      </w:r>
      <w:r w:rsidRPr="004316A2">
        <w:rPr>
          <w:rFonts w:asciiTheme="majorBidi" w:hAnsiTheme="majorBidi" w:cstheme="majorBidi" w:hint="cs"/>
          <w:sz w:val="30"/>
          <w:szCs w:val="30"/>
          <w:cs/>
        </w:rPr>
        <w:t>ดังนั้นจึงมีส่วนงานที่รายงานเพียงส่วนงานเดียว</w:t>
      </w:r>
      <w:r w:rsidRPr="004316A2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316A2">
        <w:rPr>
          <w:rFonts w:asciiTheme="majorBidi" w:hAnsiTheme="majorBidi" w:cstheme="majorBidi" w:hint="cs"/>
          <w:sz w:val="30"/>
          <w:szCs w:val="30"/>
          <w:cs/>
        </w:rPr>
        <w:t>ผู้มีอำนาจตัดสินใจสูงสุดด้านการดำเนินงานของกลุ่มบริษัทมีการสอบทานรายงาน</w:t>
      </w:r>
      <w:r w:rsidR="00720B4A">
        <w:rPr>
          <w:rFonts w:asciiTheme="majorBidi" w:hAnsiTheme="majorBidi" w:cstheme="majorBidi"/>
          <w:sz w:val="30"/>
          <w:szCs w:val="30"/>
          <w:cs/>
        </w:rPr>
        <w:br/>
      </w:r>
      <w:r w:rsidRPr="004316A2">
        <w:rPr>
          <w:rFonts w:asciiTheme="majorBidi" w:hAnsiTheme="majorBidi" w:cstheme="majorBidi" w:hint="cs"/>
          <w:sz w:val="30"/>
          <w:szCs w:val="30"/>
          <w:cs/>
        </w:rPr>
        <w:t>การจัดการภายในอย่างน้อยทุกไตรมาส</w:t>
      </w:r>
    </w:p>
    <w:p w14:paraId="2B5AA3FB" w14:textId="2AD6EB1E" w:rsidR="00541CFC" w:rsidRDefault="00541C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2BCC4AF9" w14:textId="04F9CF55" w:rsidR="00544F13" w:rsidRDefault="001021B5" w:rsidP="003473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316A2">
        <w:rPr>
          <w:rFonts w:asciiTheme="majorBidi" w:hAnsiTheme="majorBidi" w:cstheme="majorBidi"/>
          <w:sz w:val="30"/>
          <w:szCs w:val="30"/>
          <w:cs/>
        </w:rPr>
        <w:lastRenderedPageBreak/>
        <w:t>ข้อมูลผลการดำเนินงานของส่วนงานที่รายงานได้รวมอยู่ดังข้างล่างนี้ ผล</w:t>
      </w:r>
      <w:r w:rsidRPr="00105A80">
        <w:rPr>
          <w:rFonts w:asciiTheme="majorBidi" w:hAnsiTheme="majorBidi" w:cstheme="majorBidi"/>
          <w:sz w:val="30"/>
          <w:szCs w:val="30"/>
          <w:cs/>
        </w:rPr>
        <w:t>การดำเนินงานวัดโดยใช้กำไรก่อน</w:t>
      </w:r>
      <w:r w:rsidR="003473EA">
        <w:rPr>
          <w:rFonts w:asciiTheme="majorBidi" w:hAnsiTheme="majorBidi" w:hint="cs"/>
          <w:sz w:val="30"/>
          <w:szCs w:val="30"/>
          <w:cs/>
        </w:rPr>
        <w:t>ดอกเบี้ย</w:t>
      </w:r>
      <w:r w:rsidRPr="00105A8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473EA">
        <w:rPr>
          <w:rFonts w:asciiTheme="majorBidi" w:hAnsiTheme="majorBidi" w:cstheme="majorBidi" w:hint="cs"/>
          <w:sz w:val="30"/>
          <w:szCs w:val="30"/>
          <w:cs/>
        </w:rPr>
        <w:t>ค่าใช้จ่าย</w:t>
      </w:r>
      <w:r w:rsidRPr="00105A80">
        <w:rPr>
          <w:rFonts w:asciiTheme="majorBidi" w:hAnsiTheme="majorBidi" w:cstheme="majorBidi"/>
          <w:sz w:val="30"/>
          <w:szCs w:val="30"/>
          <w:cs/>
        </w:rPr>
        <w:t>ภาษีเงินได้ ค่าเสื่อมราคา</w:t>
      </w:r>
      <w:r w:rsidR="003473E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105A80">
        <w:rPr>
          <w:rFonts w:asciiTheme="majorBidi" w:hAnsiTheme="majorBidi" w:cstheme="majorBidi"/>
          <w:sz w:val="30"/>
          <w:szCs w:val="30"/>
          <w:cs/>
        </w:rPr>
        <w:t xml:space="preserve">และค่าตัดจำหน่าย </w:t>
      </w:r>
      <w:r w:rsidR="000B3390" w:rsidRPr="000B3390">
        <w:rPr>
          <w:rFonts w:asciiTheme="majorBidi" w:hAnsiTheme="majorBidi" w:cstheme="majorBidi"/>
          <w:sz w:val="30"/>
          <w:szCs w:val="30"/>
          <w:cs/>
        </w:rPr>
        <w:t>(</w:t>
      </w:r>
      <w:r w:rsidRPr="00105A80">
        <w:rPr>
          <w:rFonts w:asciiTheme="majorBidi" w:hAnsiTheme="majorBidi" w:cstheme="majorBidi"/>
          <w:sz w:val="30"/>
          <w:szCs w:val="30"/>
        </w:rPr>
        <w:t>EBITDA</w:t>
      </w:r>
      <w:r w:rsidR="000B3390" w:rsidRPr="000B3390">
        <w:rPr>
          <w:rFonts w:asciiTheme="majorBidi" w:hAnsiTheme="majorBidi" w:cstheme="majorBidi"/>
          <w:sz w:val="30"/>
          <w:szCs w:val="30"/>
          <w:cs/>
        </w:rPr>
        <w:t>)</w:t>
      </w:r>
      <w:r w:rsidRPr="00105A80">
        <w:rPr>
          <w:rFonts w:asciiTheme="majorBidi" w:hAnsiTheme="majorBidi" w:cstheme="majorBidi"/>
          <w:sz w:val="30"/>
          <w:szCs w:val="30"/>
        </w:rPr>
        <w:t xml:space="preserve"> </w:t>
      </w:r>
      <w:r w:rsidRPr="00105A80">
        <w:rPr>
          <w:rFonts w:asciiTheme="majorBidi" w:hAnsiTheme="majorBidi" w:cstheme="majorBidi"/>
          <w:sz w:val="30"/>
          <w:szCs w:val="30"/>
          <w:cs/>
        </w:rPr>
        <w:t>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</w:t>
      </w:r>
      <w:r w:rsidRPr="00105A80">
        <w:rPr>
          <w:rFonts w:asciiTheme="majorBidi" w:hAnsiTheme="majorBidi" w:cstheme="majorBidi"/>
          <w:sz w:val="30"/>
          <w:szCs w:val="30"/>
        </w:rPr>
        <w:t xml:space="preserve"> EBITDA </w:t>
      </w:r>
      <w:r w:rsidRPr="00105A80">
        <w:rPr>
          <w:rFonts w:asciiTheme="majorBidi" w:hAnsiTheme="majorBidi" w:cstheme="majorBidi"/>
          <w:sz w:val="30"/>
          <w:szCs w:val="30"/>
          <w:cs/>
        </w:rPr>
        <w:t>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67175120" w14:textId="77777777" w:rsidR="00541CFC" w:rsidRPr="00541CFC" w:rsidRDefault="00541CFC" w:rsidP="003473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decimal" w:pos="945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310"/>
        <w:gridCol w:w="990"/>
        <w:gridCol w:w="1260"/>
        <w:gridCol w:w="270"/>
        <w:gridCol w:w="1260"/>
      </w:tblGrid>
      <w:tr w:rsidR="007F15E0" w:rsidRPr="003E38F1" w14:paraId="332F46F2" w14:textId="77777777" w:rsidTr="004C38A5">
        <w:trPr>
          <w:cantSplit/>
          <w:trHeight w:val="99"/>
          <w:tblHeader/>
        </w:trPr>
        <w:tc>
          <w:tcPr>
            <w:tcW w:w="5310" w:type="dxa"/>
          </w:tcPr>
          <w:p w14:paraId="629CF4D1" w14:textId="77777777" w:rsidR="007F15E0" w:rsidRPr="003E38F1" w:rsidRDefault="007F15E0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 w:right="-7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A68E0C6" w14:textId="77777777" w:rsidR="007F15E0" w:rsidRPr="003E38F1" w:rsidRDefault="007F15E0" w:rsidP="003E38F1">
            <w:pPr>
              <w:pStyle w:val="acctmergecolhdg"/>
              <w:shd w:val="clear" w:color="auto" w:fill="FFFFFF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</w:tcPr>
          <w:p w14:paraId="6483E684" w14:textId="40AEB056" w:rsidR="007F15E0" w:rsidRPr="003E38F1" w:rsidRDefault="007F15E0" w:rsidP="007F15E0">
            <w:pPr>
              <w:pStyle w:val="acctmergecolhdg"/>
              <w:shd w:val="clear" w:color="auto" w:fill="FFFFFF"/>
              <w:spacing w:line="240" w:lineRule="auto"/>
              <w:ind w:left="-82" w:right="-83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E38F1" w:rsidRPr="003E38F1" w14:paraId="53E8A2D9" w14:textId="77777777" w:rsidTr="004C38A5">
        <w:trPr>
          <w:cantSplit/>
          <w:trHeight w:val="99"/>
          <w:tblHeader/>
        </w:trPr>
        <w:tc>
          <w:tcPr>
            <w:tcW w:w="5310" w:type="dxa"/>
          </w:tcPr>
          <w:p w14:paraId="0343FFE5" w14:textId="77777777" w:rsidR="003E38F1" w:rsidRPr="003E38F1" w:rsidRDefault="003E38F1" w:rsidP="003E38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 w:right="-7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2BCB7A0" w14:textId="77777777" w:rsidR="003E38F1" w:rsidRPr="003E38F1" w:rsidRDefault="003E38F1" w:rsidP="003E38F1">
            <w:pPr>
              <w:pStyle w:val="acctmergecolhdg"/>
              <w:shd w:val="clear" w:color="auto" w:fill="FFFFFF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</w:tcPr>
          <w:p w14:paraId="7CDD613F" w14:textId="77777777" w:rsidR="003E38F1" w:rsidRPr="003E38F1" w:rsidRDefault="003E38F1" w:rsidP="003E38F1">
            <w:pPr>
              <w:pStyle w:val="acctmergecolhdg"/>
              <w:shd w:val="clear" w:color="auto" w:fill="FFFFFF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3E38F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ธุรกิจฉลากที่มีกาวในตัว</w:t>
            </w:r>
          </w:p>
        </w:tc>
      </w:tr>
      <w:tr w:rsidR="003E38F1" w:rsidRPr="003E38F1" w14:paraId="5B2F643A" w14:textId="77777777" w:rsidTr="004C38A5">
        <w:trPr>
          <w:cantSplit/>
          <w:trHeight w:val="302"/>
          <w:tblHeader/>
        </w:trPr>
        <w:tc>
          <w:tcPr>
            <w:tcW w:w="5310" w:type="dxa"/>
          </w:tcPr>
          <w:p w14:paraId="1EBC4D81" w14:textId="458B5909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5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สำหรับปีสิ้นสุดวันที่</w:t>
            </w:r>
            <w:r w:rsidRPr="003E38F1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="00854C6F" w:rsidRPr="00854C6F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3E38F1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3E38F1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990" w:type="dxa"/>
          </w:tcPr>
          <w:p w14:paraId="38F60C34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523F0586" w14:textId="1F595C4B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9C3C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vAlign w:val="bottom"/>
          </w:tcPr>
          <w:p w14:paraId="56C3CF54" w14:textId="77777777" w:rsidR="003E38F1" w:rsidRPr="003E38F1" w:rsidRDefault="003E38F1" w:rsidP="003E38F1">
            <w:pPr>
              <w:pStyle w:val="acctfourfigures"/>
              <w:shd w:val="clear" w:color="auto" w:fill="FFFFFF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0F5A7B4" w14:textId="3E3ECC76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9C3C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3E38F1" w:rsidRPr="003E38F1" w14:paraId="1EC02CD4" w14:textId="77777777" w:rsidTr="004C38A5">
        <w:trPr>
          <w:cantSplit/>
          <w:trHeight w:val="302"/>
          <w:tblHeader/>
        </w:trPr>
        <w:tc>
          <w:tcPr>
            <w:tcW w:w="5310" w:type="dxa"/>
          </w:tcPr>
          <w:p w14:paraId="4424FBFB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59E3B023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90" w:type="dxa"/>
            <w:gridSpan w:val="3"/>
          </w:tcPr>
          <w:p w14:paraId="0EE91465" w14:textId="27B95A12" w:rsidR="003E38F1" w:rsidRPr="003E38F1" w:rsidRDefault="000B3390" w:rsidP="003E38F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B339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3E38F1" w:rsidRPr="003E38F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B339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E38F1" w:rsidRPr="003E38F1" w14:paraId="43A4D6CC" w14:textId="77777777" w:rsidTr="004C38A5">
        <w:trPr>
          <w:cantSplit/>
          <w:trHeight w:val="302"/>
        </w:trPr>
        <w:tc>
          <w:tcPr>
            <w:tcW w:w="5310" w:type="dxa"/>
          </w:tcPr>
          <w:p w14:paraId="4D847517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ต่างประเทศ</w:t>
            </w:r>
          </w:p>
        </w:tc>
        <w:tc>
          <w:tcPr>
            <w:tcW w:w="990" w:type="dxa"/>
          </w:tcPr>
          <w:p w14:paraId="6D8CD669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4F0A58EE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0273C2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081FB664" w14:textId="77777777" w:rsidR="003E38F1" w:rsidRPr="003E38F1" w:rsidRDefault="003E38F1" w:rsidP="003E38F1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</w:tr>
      <w:tr w:rsidR="009C3CC5" w:rsidRPr="003E38F1" w14:paraId="73E293E5" w14:textId="77777777" w:rsidTr="004C38A5">
        <w:trPr>
          <w:cantSplit/>
          <w:trHeight w:val="302"/>
        </w:trPr>
        <w:tc>
          <w:tcPr>
            <w:tcW w:w="5310" w:type="dxa"/>
          </w:tcPr>
          <w:p w14:paraId="25D119FE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เอเชีย</w:t>
            </w:r>
          </w:p>
        </w:tc>
        <w:tc>
          <w:tcPr>
            <w:tcW w:w="990" w:type="dxa"/>
          </w:tcPr>
          <w:p w14:paraId="61DEDC7E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3DBDC8F5" w14:textId="69F90E00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190,586</w:t>
            </w:r>
          </w:p>
        </w:tc>
        <w:tc>
          <w:tcPr>
            <w:tcW w:w="270" w:type="dxa"/>
          </w:tcPr>
          <w:p w14:paraId="34D32A28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405217E" w14:textId="2B560D23" w:rsidR="009C3CC5" w:rsidRPr="003E38F1" w:rsidRDefault="009C3CC5" w:rsidP="007E0E91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226,886</w:t>
            </w:r>
          </w:p>
        </w:tc>
      </w:tr>
      <w:tr w:rsidR="009C3CC5" w:rsidRPr="003E38F1" w14:paraId="7F5F878B" w14:textId="77777777" w:rsidTr="004C38A5">
        <w:trPr>
          <w:cantSplit/>
          <w:trHeight w:val="302"/>
        </w:trPr>
        <w:tc>
          <w:tcPr>
            <w:tcW w:w="5310" w:type="dxa"/>
          </w:tcPr>
          <w:p w14:paraId="5650B013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ออสเตรเลีย</w:t>
            </w:r>
          </w:p>
        </w:tc>
        <w:tc>
          <w:tcPr>
            <w:tcW w:w="990" w:type="dxa"/>
          </w:tcPr>
          <w:p w14:paraId="707FBAB7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6F2AFB4F" w14:textId="2659084F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43,490</w:t>
            </w:r>
          </w:p>
        </w:tc>
        <w:tc>
          <w:tcPr>
            <w:tcW w:w="270" w:type="dxa"/>
          </w:tcPr>
          <w:p w14:paraId="5EF7F737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69D3DA03" w14:textId="5E0CCD2F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62,241</w:t>
            </w:r>
          </w:p>
        </w:tc>
      </w:tr>
      <w:tr w:rsidR="009C3CC5" w:rsidRPr="003E38F1" w14:paraId="1DE0F69F" w14:textId="77777777" w:rsidTr="004C38A5">
        <w:trPr>
          <w:cantSplit/>
          <w:trHeight w:val="302"/>
        </w:trPr>
        <w:tc>
          <w:tcPr>
            <w:tcW w:w="5310" w:type="dxa"/>
          </w:tcPr>
          <w:p w14:paraId="0EDFD343" w14:textId="41C03915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แอฟริกา</w:t>
            </w:r>
          </w:p>
        </w:tc>
        <w:tc>
          <w:tcPr>
            <w:tcW w:w="990" w:type="dxa"/>
          </w:tcPr>
          <w:p w14:paraId="3BB87D3E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2FA98D70" w14:textId="77D31B50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4,473</w:t>
            </w:r>
          </w:p>
        </w:tc>
        <w:tc>
          <w:tcPr>
            <w:tcW w:w="270" w:type="dxa"/>
          </w:tcPr>
          <w:p w14:paraId="16A3DA55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26FB9DC9" w14:textId="2581F658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8,027</w:t>
            </w:r>
          </w:p>
        </w:tc>
      </w:tr>
      <w:tr w:rsidR="009C3CC5" w:rsidRPr="003E38F1" w14:paraId="6DFF337D" w14:textId="77777777" w:rsidTr="004C38A5">
        <w:trPr>
          <w:cantSplit/>
          <w:trHeight w:val="302"/>
        </w:trPr>
        <w:tc>
          <w:tcPr>
            <w:tcW w:w="5310" w:type="dxa"/>
          </w:tcPr>
          <w:p w14:paraId="5A61F9FE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7BC06301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EA3267C" w14:textId="086220EA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238,549</w:t>
            </w:r>
          </w:p>
        </w:tc>
        <w:tc>
          <w:tcPr>
            <w:tcW w:w="270" w:type="dxa"/>
          </w:tcPr>
          <w:p w14:paraId="7408261B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7AAC973" w14:textId="3C6392A1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297,154</w:t>
            </w:r>
          </w:p>
        </w:tc>
      </w:tr>
      <w:tr w:rsidR="009C3CC5" w:rsidRPr="003E38F1" w14:paraId="4AF60953" w14:textId="77777777" w:rsidTr="004C38A5">
        <w:trPr>
          <w:cantSplit/>
          <w:trHeight w:val="302"/>
        </w:trPr>
        <w:tc>
          <w:tcPr>
            <w:tcW w:w="5310" w:type="dxa"/>
          </w:tcPr>
          <w:p w14:paraId="72674635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3E38F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- </w:t>
            </w:r>
            <w:r w:rsidRPr="003E38F1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ในประเทศ</w:t>
            </w:r>
          </w:p>
        </w:tc>
        <w:tc>
          <w:tcPr>
            <w:tcW w:w="990" w:type="dxa"/>
          </w:tcPr>
          <w:p w14:paraId="7EFD4C92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566F7DD7" w14:textId="66245723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579,775</w:t>
            </w:r>
          </w:p>
        </w:tc>
        <w:tc>
          <w:tcPr>
            <w:tcW w:w="270" w:type="dxa"/>
          </w:tcPr>
          <w:p w14:paraId="0E3B843D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1C4CD78D" w14:textId="4CA7DE33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575,309</w:t>
            </w:r>
          </w:p>
        </w:tc>
      </w:tr>
      <w:tr w:rsidR="009C3CC5" w:rsidRPr="003E38F1" w14:paraId="6A50958C" w14:textId="77777777" w:rsidTr="004C38A5">
        <w:trPr>
          <w:cantSplit/>
          <w:trHeight w:val="302"/>
        </w:trPr>
        <w:tc>
          <w:tcPr>
            <w:tcW w:w="5310" w:type="dxa"/>
          </w:tcPr>
          <w:p w14:paraId="5BD08B78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3E38F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รวมรายได้จากการขาย</w:t>
            </w:r>
          </w:p>
        </w:tc>
        <w:tc>
          <w:tcPr>
            <w:tcW w:w="990" w:type="dxa"/>
          </w:tcPr>
          <w:p w14:paraId="6A835E05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BAE771" w14:textId="78E480CA" w:rsidR="009C3CC5" w:rsidRPr="00212BC0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818,324</w:t>
            </w:r>
          </w:p>
        </w:tc>
        <w:tc>
          <w:tcPr>
            <w:tcW w:w="270" w:type="dxa"/>
          </w:tcPr>
          <w:p w14:paraId="394DBD08" w14:textId="77777777" w:rsidR="009C3CC5" w:rsidRPr="00212BC0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9B3B8" w14:textId="3E558BEA" w:rsidR="009C3CC5" w:rsidRPr="00212BC0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872,463</w:t>
            </w:r>
          </w:p>
        </w:tc>
      </w:tr>
      <w:tr w:rsidR="009C3CC5" w:rsidRPr="003E38F1" w14:paraId="12A10D0F" w14:textId="77777777" w:rsidTr="004C38A5">
        <w:trPr>
          <w:cantSplit/>
        </w:trPr>
        <w:tc>
          <w:tcPr>
            <w:tcW w:w="5310" w:type="dxa"/>
          </w:tcPr>
          <w:p w14:paraId="308617DE" w14:textId="77777777" w:rsidR="009C3CC5" w:rsidRPr="00B14A37" w:rsidRDefault="009C3CC5" w:rsidP="009C3CC5">
            <w:pPr>
              <w:shd w:val="clear" w:color="auto" w:fill="FFFFFF"/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34E6ABB" w14:textId="77777777" w:rsidR="009C3CC5" w:rsidRPr="00B14A37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12613B90" w14:textId="77777777" w:rsidR="009C3CC5" w:rsidRPr="00B14A37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736BC8F" w14:textId="77777777" w:rsidR="009C3CC5" w:rsidRPr="00B14A37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49EC8B19" w14:textId="77777777" w:rsidR="009C3CC5" w:rsidRPr="00B14A37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8631F6" w14:paraId="5DB3D430" w14:textId="77777777" w:rsidTr="004C38A5">
        <w:trPr>
          <w:cantSplit/>
        </w:trPr>
        <w:tc>
          <w:tcPr>
            <w:tcW w:w="5310" w:type="dxa"/>
          </w:tcPr>
          <w:p w14:paraId="24136F9C" w14:textId="20160AAB" w:rsidR="009C3CC5" w:rsidRPr="00BF6A25" w:rsidRDefault="009C3CC5" w:rsidP="009C3CC5">
            <w:pPr>
              <w:shd w:val="clear" w:color="auto" w:fill="FFFFFF"/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DA60B1">
              <w:rPr>
                <w:rFonts w:asciiTheme="majorBidi" w:hAnsiTheme="majorBidi"/>
                <w:sz w:val="30"/>
                <w:szCs w:val="30"/>
                <w:cs/>
              </w:rPr>
              <w:t>กำไรก่อน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ดอกเบี้ย</w:t>
            </w:r>
            <w:r w:rsidRPr="00DA60B1">
              <w:rPr>
                <w:rFonts w:asciiTheme="majorBidi" w:hAnsiTheme="majorBidi"/>
                <w:sz w:val="30"/>
                <w:szCs w:val="30"/>
                <w:cs/>
              </w:rPr>
              <w:t xml:space="preserve"> ภาษีเงินได้</w:t>
            </w:r>
          </w:p>
        </w:tc>
        <w:tc>
          <w:tcPr>
            <w:tcW w:w="990" w:type="dxa"/>
          </w:tcPr>
          <w:p w14:paraId="18AD820D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5362E00C" w14:textId="77777777" w:rsidR="009C3CC5" w:rsidRPr="006F6755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33A1676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367C6823" w14:textId="77777777" w:rsidR="009C3CC5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9C3CC5" w:rsidRPr="008631F6" w14:paraId="27DF07B7" w14:textId="77777777" w:rsidTr="004C38A5">
        <w:trPr>
          <w:cantSplit/>
        </w:trPr>
        <w:tc>
          <w:tcPr>
            <w:tcW w:w="5310" w:type="dxa"/>
          </w:tcPr>
          <w:p w14:paraId="477EBD29" w14:textId="6AC554F4" w:rsidR="009C3CC5" w:rsidRPr="003E38F1" w:rsidRDefault="009C3CC5" w:rsidP="009C3CC5">
            <w:pPr>
              <w:shd w:val="clear" w:color="auto" w:fill="FFFFFF"/>
              <w:spacing w:line="240" w:lineRule="auto"/>
              <w:ind w:right="-79" w:firstLine="1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A60B1">
              <w:rPr>
                <w:rFonts w:asciiTheme="majorBidi" w:hAnsiTheme="majorBidi"/>
                <w:sz w:val="30"/>
                <w:szCs w:val="30"/>
                <w:cs/>
              </w:rPr>
              <w:t>ค่าเสื่อมราคา และค่าตัดจำหน่าย</w:t>
            </w:r>
            <w:r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0B3390">
              <w:rPr>
                <w:rFonts w:asciiTheme="majorBidi" w:hAnsiTheme="majorBidi" w:cs="Angsana New"/>
                <w:sz w:val="30"/>
                <w:szCs w:val="30"/>
                <w:cs/>
              </w:rPr>
              <w:t>(</w:t>
            </w:r>
            <w:r w:rsidRPr="00BC61B6">
              <w:rPr>
                <w:rFonts w:asciiTheme="majorBidi" w:hAnsiTheme="majorBidi" w:cstheme="majorBidi"/>
                <w:sz w:val="30"/>
                <w:szCs w:val="30"/>
              </w:rPr>
              <w:t>EBITDA</w:t>
            </w:r>
            <w:r w:rsidRPr="000B3390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642B9706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774DA5CE" w14:textId="5EA012ED" w:rsidR="009C3CC5" w:rsidRPr="003E38F1" w:rsidRDefault="00D20B6B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114,5</w:t>
            </w:r>
            <w:r w:rsidR="00913E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</w:t>
            </w:r>
          </w:p>
        </w:tc>
        <w:tc>
          <w:tcPr>
            <w:tcW w:w="270" w:type="dxa"/>
          </w:tcPr>
          <w:p w14:paraId="78DECDDD" w14:textId="77777777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168C8535" w14:textId="64CFEA60" w:rsidR="009C3CC5" w:rsidRPr="003E38F1" w:rsidRDefault="009C3CC5" w:rsidP="009C3CC5">
            <w:pPr>
              <w:pStyle w:val="acctfourfigures"/>
              <w:shd w:val="clear" w:color="auto" w:fill="FFFFFF"/>
              <w:tabs>
                <w:tab w:val="clear" w:pos="765"/>
                <w:tab w:val="decimal" w:pos="100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98,313</w:t>
            </w:r>
          </w:p>
        </w:tc>
      </w:tr>
    </w:tbl>
    <w:p w14:paraId="12D3A921" w14:textId="77777777" w:rsidR="00544EB1" w:rsidRPr="00B14A37" w:rsidRDefault="00544EB1" w:rsidP="00CC06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143392C0" w14:textId="577DDEA8" w:rsidR="003E38F1" w:rsidRDefault="003E38F1" w:rsidP="00CC06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F6E26">
        <w:rPr>
          <w:rFonts w:asciiTheme="majorBidi" w:eastAsia="Calibri" w:hAnsiTheme="majorBidi" w:cstheme="majorBidi"/>
          <w:sz w:val="30"/>
          <w:szCs w:val="30"/>
          <w:cs/>
        </w:rPr>
        <w:t>รายได้</w:t>
      </w:r>
      <w:r w:rsidRPr="00DF6E26">
        <w:rPr>
          <w:rFonts w:asciiTheme="majorBidi" w:hAnsiTheme="majorBidi" w:cstheme="majorBidi"/>
          <w:sz w:val="30"/>
          <w:szCs w:val="30"/>
          <w:cs/>
        </w:rPr>
        <w:t>จากการขายสินค้าของกลุ่มบริษัทรับรู้เมื่อลูกค้ามีอำนาจควบคุมในสินค้าซึ่งโดยทั่วไปเกิดขึ้นเมื่อมีการ</w:t>
      </w:r>
      <w:r w:rsidRPr="00DF6E26">
        <w:rPr>
          <w:rFonts w:asciiTheme="majorBidi" w:hAnsiTheme="majorBidi" w:cstheme="majorBidi"/>
          <w:sz w:val="30"/>
          <w:szCs w:val="30"/>
          <w:cs/>
        </w:rPr>
        <w:br/>
        <w:t>ส่งมอบสินค้าให้กับลูกค้า</w:t>
      </w:r>
    </w:p>
    <w:p w14:paraId="761DB5D3" w14:textId="6CD54B79" w:rsidR="00DF6E26" w:rsidRPr="00B14A37" w:rsidRDefault="00DF6E26" w:rsidP="003E38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1B8DC81" w14:textId="32239252" w:rsidR="00DF6E26" w:rsidRDefault="00DF6E26" w:rsidP="00CC06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color w:val="000000"/>
          <w:sz w:val="30"/>
          <w:szCs w:val="30"/>
          <w:lang w:eastAsia="th-TH"/>
        </w:rPr>
      </w:pPr>
      <w:r w:rsidRPr="00CC0695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A43C12">
        <w:rPr>
          <w:rFonts w:asciiTheme="majorBidi" w:hAnsiTheme="majorBidi" w:cstheme="majorBidi" w:hint="cs"/>
          <w:snapToGrid w:val="0"/>
          <w:color w:val="000000"/>
          <w:sz w:val="30"/>
          <w:szCs w:val="30"/>
          <w:cs/>
          <w:lang w:eastAsia="th-TH"/>
        </w:rPr>
        <w:t>บริษัทมีการจัดการและการผลิตส่วนใหญ่ในประเทศไทย และไม่มีสินทรัพย์ไม่หมุนเวียนในต่างประเทศที่</w:t>
      </w:r>
      <w:r>
        <w:rPr>
          <w:rFonts w:asciiTheme="majorBidi" w:hAnsiTheme="majorBidi" w:cstheme="majorBidi"/>
          <w:snapToGrid w:val="0"/>
          <w:color w:val="000000"/>
          <w:sz w:val="30"/>
          <w:szCs w:val="30"/>
          <w:lang w:eastAsia="th-TH"/>
        </w:rPr>
        <w:br/>
      </w:r>
      <w:r w:rsidRPr="00A43C12">
        <w:rPr>
          <w:rFonts w:asciiTheme="majorBidi" w:hAnsiTheme="majorBidi" w:cstheme="majorBidi" w:hint="cs"/>
          <w:snapToGrid w:val="0"/>
          <w:color w:val="000000"/>
          <w:sz w:val="30"/>
          <w:szCs w:val="30"/>
          <w:cs/>
          <w:lang w:eastAsia="th-TH"/>
        </w:rPr>
        <w:t>มีสาระสำคัญ</w:t>
      </w:r>
    </w:p>
    <w:p w14:paraId="19B11D72" w14:textId="77777777" w:rsidR="002950CF" w:rsidRPr="00B14A37" w:rsidRDefault="002950CF" w:rsidP="00CC06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napToGrid w:val="0"/>
          <w:color w:val="000000"/>
          <w:sz w:val="28"/>
          <w:szCs w:val="28"/>
          <w:lang w:eastAsia="th-TH"/>
        </w:rPr>
      </w:pPr>
    </w:p>
    <w:p w14:paraId="264EBFAF" w14:textId="45843E56" w:rsidR="00B14A37" w:rsidRPr="002E72AE" w:rsidRDefault="00EA4960" w:rsidP="002E72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2E72AE">
        <w:rPr>
          <w:rFonts w:asciiTheme="majorBidi" w:hAnsiTheme="majorBidi" w:cstheme="majorBidi"/>
          <w:spacing w:val="-6"/>
          <w:sz w:val="30"/>
          <w:szCs w:val="30"/>
          <w:cs/>
        </w:rPr>
        <w:t>ในปี</w:t>
      </w:r>
      <w:r w:rsidRPr="002E72AE">
        <w:rPr>
          <w:rFonts w:asciiTheme="majorBidi" w:hAnsiTheme="majorBidi" w:cstheme="majorBidi"/>
          <w:spacing w:val="-6"/>
          <w:sz w:val="30"/>
          <w:szCs w:val="30"/>
        </w:rPr>
        <w:t xml:space="preserve"> 256</w:t>
      </w:r>
      <w:r w:rsidR="009C3CC5">
        <w:rPr>
          <w:rFonts w:asciiTheme="majorBidi" w:hAnsiTheme="majorBidi" w:cstheme="majorBidi"/>
          <w:spacing w:val="-6"/>
          <w:sz w:val="30"/>
          <w:szCs w:val="30"/>
        </w:rPr>
        <w:t>8</w:t>
      </w:r>
      <w:r w:rsidR="002E72AE" w:rsidRPr="002E72AE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2E72AE" w:rsidRPr="002E72AE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และ </w:t>
      </w:r>
      <w:r w:rsidR="002E72AE" w:rsidRPr="002E72AE">
        <w:rPr>
          <w:rFonts w:asciiTheme="majorBidi" w:hAnsiTheme="majorBidi" w:cstheme="majorBidi"/>
          <w:spacing w:val="-6"/>
          <w:sz w:val="30"/>
          <w:szCs w:val="30"/>
        </w:rPr>
        <w:t>256</w:t>
      </w:r>
      <w:r w:rsidR="009C3CC5">
        <w:rPr>
          <w:rFonts w:asciiTheme="majorBidi" w:hAnsiTheme="majorBidi" w:cstheme="majorBidi"/>
          <w:spacing w:val="-6"/>
          <w:sz w:val="30"/>
          <w:szCs w:val="30"/>
        </w:rPr>
        <w:t>7</w:t>
      </w:r>
      <w:r w:rsidRPr="002E72AE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="00CA118B" w:rsidRPr="002E72AE">
        <w:rPr>
          <w:rFonts w:asciiTheme="majorBidi" w:hAnsiTheme="majorBidi" w:cstheme="majorBidi"/>
          <w:spacing w:val="-6"/>
          <w:sz w:val="30"/>
          <w:szCs w:val="30"/>
          <w:cs/>
        </w:rPr>
        <w:t>กลุ่มบริษัท</w:t>
      </w:r>
      <w:r w:rsidR="00B9756D" w:rsidRPr="002E72AE">
        <w:rPr>
          <w:rFonts w:asciiTheme="majorBidi" w:hAnsiTheme="majorBidi" w:cstheme="majorBidi" w:hint="cs"/>
          <w:spacing w:val="-6"/>
          <w:sz w:val="30"/>
          <w:szCs w:val="30"/>
          <w:cs/>
        </w:rPr>
        <w:t>ไม่</w:t>
      </w:r>
      <w:r w:rsidR="00CA118B" w:rsidRPr="002E72AE">
        <w:rPr>
          <w:rFonts w:asciiTheme="majorBidi" w:hAnsiTheme="majorBidi" w:cstheme="majorBidi"/>
          <w:spacing w:val="-6"/>
          <w:sz w:val="30"/>
          <w:szCs w:val="30"/>
          <w:cs/>
        </w:rPr>
        <w:t>มีรายได้จากลูกค้าภายนอกในประเทศ</w:t>
      </w:r>
      <w:r w:rsidR="00CA4376" w:rsidRPr="002E72AE">
        <w:rPr>
          <w:rFonts w:asciiTheme="majorBidi" w:hAnsiTheme="majorBidi" w:cs="Angsana New" w:hint="cs"/>
          <w:sz w:val="30"/>
          <w:szCs w:val="30"/>
          <w:cs/>
        </w:rPr>
        <w:t>ใดที่มีมูลค่าตั้งแต่ร้อยละ</w:t>
      </w:r>
      <w:r w:rsidR="00CA4376" w:rsidRPr="002E72AE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9272A" w:rsidRPr="002E72AE">
        <w:rPr>
          <w:rFonts w:asciiTheme="majorBidi" w:hAnsiTheme="majorBidi" w:cs="Angsana New"/>
          <w:sz w:val="30"/>
          <w:szCs w:val="30"/>
        </w:rPr>
        <w:t>10</w:t>
      </w:r>
      <w:r w:rsidR="00CA4376" w:rsidRPr="002E72AE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CA4376" w:rsidRPr="002E72AE">
        <w:rPr>
          <w:rFonts w:asciiTheme="majorBidi" w:hAnsiTheme="majorBidi" w:cs="Angsana New" w:hint="cs"/>
          <w:sz w:val="30"/>
          <w:szCs w:val="30"/>
          <w:cs/>
        </w:rPr>
        <w:t>ของรายได้จากการขายของกลุ่มบริษัท</w:t>
      </w:r>
      <w:r w:rsidR="00B14A37">
        <w:rPr>
          <w:rFonts w:asciiTheme="majorBidi" w:hAnsiTheme="majorBidi" w:cstheme="majorBidi"/>
          <w:sz w:val="28"/>
          <w:szCs w:val="28"/>
          <w:highlight w:val="yellow"/>
        </w:rPr>
        <w:br w:type="page"/>
      </w:r>
    </w:p>
    <w:p w14:paraId="2CDA014F" w14:textId="2B4A475A" w:rsidR="000A380A" w:rsidRPr="00D8162B" w:rsidRDefault="000772DD" w:rsidP="006D76C1">
      <w:pPr>
        <w:pStyle w:val="Heading1"/>
        <w:spacing w:line="240" w:lineRule="auto"/>
      </w:pPr>
      <w:r w:rsidRPr="00D8162B">
        <w:rPr>
          <w:rFonts w:hint="cs"/>
          <w:cs/>
        </w:rPr>
        <w:lastRenderedPageBreak/>
        <w:t>ค่าใช้จ่ายตามธรรมชาติ</w:t>
      </w:r>
    </w:p>
    <w:p w14:paraId="52C49301" w14:textId="2398D1B0" w:rsidR="000A380A" w:rsidRPr="00F27B6F" w:rsidRDefault="000A380A" w:rsidP="000A380A">
      <w:pPr>
        <w:rPr>
          <w:rFonts w:asciiTheme="majorBidi" w:hAnsiTheme="majorBidi" w:cstheme="majorBidi"/>
          <w:sz w:val="14"/>
          <w:szCs w:val="14"/>
          <w:highlight w:val="yellow"/>
          <w:lang w:val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810"/>
        <w:gridCol w:w="1080"/>
        <w:gridCol w:w="270"/>
        <w:gridCol w:w="1080"/>
        <w:gridCol w:w="270"/>
        <w:gridCol w:w="1080"/>
        <w:gridCol w:w="270"/>
        <w:gridCol w:w="1080"/>
      </w:tblGrid>
      <w:tr w:rsidR="00CC0695" w:rsidRPr="00623946" w14:paraId="244D329B" w14:textId="77777777" w:rsidTr="004C38A5">
        <w:trPr>
          <w:tblHeader/>
        </w:trPr>
        <w:tc>
          <w:tcPr>
            <w:tcW w:w="3150" w:type="dxa"/>
            <w:shd w:val="clear" w:color="auto" w:fill="FFFFFF"/>
          </w:tcPr>
          <w:p w14:paraId="1FF2BEED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  <w:shd w:val="clear" w:color="auto" w:fill="FFFFFF"/>
          </w:tcPr>
          <w:p w14:paraId="3E933D59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FFFFFF"/>
          </w:tcPr>
          <w:p w14:paraId="31A56277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FFFFFF"/>
          </w:tcPr>
          <w:p w14:paraId="30BF2E9F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FFFFFF"/>
          </w:tcPr>
          <w:p w14:paraId="316C56DD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3CC5" w:rsidRPr="00623946" w14:paraId="3E6F31D3" w14:textId="77777777" w:rsidTr="004C38A5">
        <w:trPr>
          <w:tblHeader/>
        </w:trPr>
        <w:tc>
          <w:tcPr>
            <w:tcW w:w="3150" w:type="dxa"/>
            <w:shd w:val="clear" w:color="auto" w:fill="FFFFFF"/>
          </w:tcPr>
          <w:p w14:paraId="409B2160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/>
          </w:tcPr>
          <w:p w14:paraId="1A5C3B24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68" w:hanging="110"/>
              <w:jc w:val="center"/>
              <w:rPr>
                <w:rFonts w:asciiTheme="majorBidi" w:hAnsiTheme="majorBidi" w:cstheme="majorBidi"/>
                <w:b/>
                <w:spacing w:val="-8"/>
                <w:sz w:val="30"/>
                <w:szCs w:val="30"/>
                <w:rtl/>
                <w:cs/>
              </w:rPr>
            </w:pPr>
            <w:r w:rsidRPr="00CC069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หมาย</w:t>
            </w:r>
            <w:r w:rsidRPr="00CC0695">
              <w:rPr>
                <w:rFonts w:asciiTheme="majorBidi" w:hAnsiTheme="majorBidi" w:cstheme="majorBidi"/>
                <w:b/>
                <w:i/>
                <w:iCs/>
                <w:spacing w:val="-8"/>
                <w:sz w:val="30"/>
                <w:szCs w:val="30"/>
                <w:cs/>
              </w:rPr>
              <w:t>เหตุ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5F5590B2" w14:textId="3BDEE7A6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FFFFFF"/>
            <w:vAlign w:val="center"/>
          </w:tcPr>
          <w:p w14:paraId="709CD47A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14:paraId="4B904807" w14:textId="7D364B02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FFFFFF"/>
          </w:tcPr>
          <w:p w14:paraId="79280A2F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14:paraId="101B9E85" w14:textId="0077EF76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6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FFFFFF"/>
            <w:vAlign w:val="center"/>
          </w:tcPr>
          <w:p w14:paraId="0E9D0818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14:paraId="394C47E7" w14:textId="30397A91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9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C0695" w:rsidRPr="00623946" w14:paraId="6C47BBAF" w14:textId="77777777" w:rsidTr="004C38A5">
        <w:trPr>
          <w:tblHeader/>
        </w:trPr>
        <w:tc>
          <w:tcPr>
            <w:tcW w:w="3150" w:type="dxa"/>
          </w:tcPr>
          <w:p w14:paraId="4AD73B60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</w:tcPr>
          <w:p w14:paraId="3E0DB5E8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2F084B91" w14:textId="77777777" w:rsidR="00CC0695" w:rsidRPr="00CC0695" w:rsidRDefault="00CC0695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C3CC5" w:rsidRPr="00623946" w14:paraId="7CE2CAAB" w14:textId="77777777" w:rsidTr="004C38A5">
        <w:tc>
          <w:tcPr>
            <w:tcW w:w="3150" w:type="dxa"/>
          </w:tcPr>
          <w:p w14:paraId="16F829C1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810" w:type="dxa"/>
          </w:tcPr>
          <w:p w14:paraId="49668A49" w14:textId="77777777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342" w:right="-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D3DCB2" w14:textId="6831B2B6" w:rsidR="009C3CC5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513,243</w:t>
            </w:r>
          </w:p>
        </w:tc>
        <w:tc>
          <w:tcPr>
            <w:tcW w:w="270" w:type="dxa"/>
          </w:tcPr>
          <w:p w14:paraId="43C6921F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3E09A09" w14:textId="1DEFFF71" w:rsidR="009C3CC5" w:rsidRPr="0025562F" w:rsidRDefault="009C3CC5" w:rsidP="007E0E91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581,492</w:t>
            </w:r>
          </w:p>
        </w:tc>
        <w:tc>
          <w:tcPr>
            <w:tcW w:w="270" w:type="dxa"/>
          </w:tcPr>
          <w:p w14:paraId="4A821EE4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E7DF93" w14:textId="2620A3CC" w:rsidR="009C3CC5" w:rsidRPr="00B9756D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513,243</w:t>
            </w:r>
          </w:p>
        </w:tc>
        <w:tc>
          <w:tcPr>
            <w:tcW w:w="270" w:type="dxa"/>
          </w:tcPr>
          <w:p w14:paraId="667906EE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0BD478" w14:textId="05A6599E" w:rsidR="009C3CC5" w:rsidRPr="0025562F" w:rsidRDefault="009C3CC5" w:rsidP="007E0E91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581,492</w:t>
            </w:r>
          </w:p>
        </w:tc>
      </w:tr>
      <w:tr w:rsidR="009C3CC5" w:rsidRPr="00C25A92" w14:paraId="3C65EA83" w14:textId="77777777" w:rsidTr="004C38A5">
        <w:tc>
          <w:tcPr>
            <w:tcW w:w="3150" w:type="dxa"/>
          </w:tcPr>
          <w:p w14:paraId="2386027A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810" w:type="dxa"/>
          </w:tcPr>
          <w:p w14:paraId="6719BBA3" w14:textId="77777777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96991D" w14:textId="77777777" w:rsidR="009C3CC5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405AB1" w14:textId="51718B1E" w:rsidR="00D8162B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13,927</w:t>
            </w:r>
          </w:p>
        </w:tc>
        <w:tc>
          <w:tcPr>
            <w:tcW w:w="270" w:type="dxa"/>
          </w:tcPr>
          <w:p w14:paraId="7CE42984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FE970C" w14:textId="77777777" w:rsidR="009C3CC5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F86D2D" w14:textId="74F57C2D" w:rsidR="009C3CC5" w:rsidRPr="0025562F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5,052</w:t>
            </w:r>
          </w:p>
        </w:tc>
        <w:tc>
          <w:tcPr>
            <w:tcW w:w="270" w:type="dxa"/>
          </w:tcPr>
          <w:p w14:paraId="1D81354F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D14C35" w14:textId="77777777" w:rsidR="009C3CC5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E6E900" w14:textId="4B0F83D4" w:rsidR="00D8162B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13,395</w:t>
            </w:r>
          </w:p>
        </w:tc>
        <w:tc>
          <w:tcPr>
            <w:tcW w:w="270" w:type="dxa"/>
          </w:tcPr>
          <w:p w14:paraId="35855B8C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32CED1B" w14:textId="77777777" w:rsidR="009C3CC5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2617A5" w14:textId="6D90C566" w:rsidR="009C3CC5" w:rsidRPr="0025562F" w:rsidRDefault="009C3CC5" w:rsidP="009C3CC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8,967</w:t>
            </w:r>
          </w:p>
        </w:tc>
      </w:tr>
      <w:tr w:rsidR="009C3CC5" w:rsidRPr="00C25A92" w14:paraId="6F0EF8C1" w14:textId="77777777" w:rsidTr="004C38A5">
        <w:tc>
          <w:tcPr>
            <w:tcW w:w="3150" w:type="dxa"/>
          </w:tcPr>
          <w:p w14:paraId="2CE267B3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810" w:type="dxa"/>
          </w:tcPr>
          <w:p w14:paraId="04B11C24" w14:textId="77777777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99149F4" w14:textId="6AA98C46" w:rsidR="009C3CC5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82,860</w:t>
            </w:r>
          </w:p>
        </w:tc>
        <w:tc>
          <w:tcPr>
            <w:tcW w:w="270" w:type="dxa"/>
          </w:tcPr>
          <w:p w14:paraId="75CEC3F1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3FFE7F" w14:textId="7298EE51" w:rsidR="009C3CC5" w:rsidRPr="0025562F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86,264</w:t>
            </w:r>
          </w:p>
        </w:tc>
        <w:tc>
          <w:tcPr>
            <w:tcW w:w="270" w:type="dxa"/>
          </w:tcPr>
          <w:p w14:paraId="6A13110C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81DB10" w14:textId="4D6DA8FD" w:rsidR="009C3CC5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66,514</w:t>
            </w:r>
          </w:p>
        </w:tc>
        <w:tc>
          <w:tcPr>
            <w:tcW w:w="270" w:type="dxa"/>
          </w:tcPr>
          <w:p w14:paraId="28BDEF9F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9E7584" w14:textId="0A631DD3" w:rsidR="009C3CC5" w:rsidRPr="0025562F" w:rsidRDefault="009C3CC5" w:rsidP="009C3CC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69,259</w:t>
            </w:r>
          </w:p>
        </w:tc>
      </w:tr>
      <w:tr w:rsidR="009C3CC5" w:rsidRPr="00C25A92" w14:paraId="6106CC0B" w14:textId="77777777" w:rsidTr="004C38A5">
        <w:tc>
          <w:tcPr>
            <w:tcW w:w="3150" w:type="dxa"/>
          </w:tcPr>
          <w:p w14:paraId="748892CE" w14:textId="5BC975CE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810" w:type="dxa"/>
          </w:tcPr>
          <w:p w14:paraId="3674DE1A" w14:textId="5AB94BF5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9</w:t>
            </w:r>
            <w:r w:rsidRPr="00CC0695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, 1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080" w:type="dxa"/>
          </w:tcPr>
          <w:p w14:paraId="3C794943" w14:textId="02917DB5" w:rsidR="009C3CC5" w:rsidRPr="00772F67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</w:t>
            </w:r>
            <w:r w:rsidR="00837D5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914</w:t>
            </w:r>
          </w:p>
        </w:tc>
        <w:tc>
          <w:tcPr>
            <w:tcW w:w="270" w:type="dxa"/>
          </w:tcPr>
          <w:p w14:paraId="13FC6390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844515" w14:textId="1DCC5AA8" w:rsidR="009C3CC5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25,456</w:t>
            </w:r>
          </w:p>
        </w:tc>
        <w:tc>
          <w:tcPr>
            <w:tcW w:w="270" w:type="dxa"/>
          </w:tcPr>
          <w:p w14:paraId="715B1230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D5BA4A" w14:textId="391C3FB6" w:rsidR="009C3CC5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19,639</w:t>
            </w:r>
          </w:p>
        </w:tc>
        <w:tc>
          <w:tcPr>
            <w:tcW w:w="270" w:type="dxa"/>
          </w:tcPr>
          <w:p w14:paraId="1B5896A8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98627B" w14:textId="069DA6A3" w:rsidR="009C3CC5" w:rsidRDefault="009C3CC5" w:rsidP="009C3CC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19,048</w:t>
            </w:r>
          </w:p>
        </w:tc>
      </w:tr>
      <w:tr w:rsidR="009C3CC5" w:rsidRPr="00C25A92" w14:paraId="10F1C67E" w14:textId="77777777" w:rsidTr="004C38A5">
        <w:tc>
          <w:tcPr>
            <w:tcW w:w="3150" w:type="dxa"/>
          </w:tcPr>
          <w:p w14:paraId="533C42C3" w14:textId="45E68065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  <w:cs/>
              </w:rPr>
              <w:t>ค่าขนส่ง</w:t>
            </w:r>
          </w:p>
        </w:tc>
        <w:tc>
          <w:tcPr>
            <w:tcW w:w="810" w:type="dxa"/>
          </w:tcPr>
          <w:p w14:paraId="49DA1260" w14:textId="77777777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DFFB70E" w14:textId="4585E39B" w:rsidR="009C3CC5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15,617</w:t>
            </w:r>
          </w:p>
        </w:tc>
        <w:tc>
          <w:tcPr>
            <w:tcW w:w="270" w:type="dxa"/>
          </w:tcPr>
          <w:p w14:paraId="661E672E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693A69" w14:textId="010756E7" w:rsidR="009C3CC5" w:rsidRPr="0025562F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18,151</w:t>
            </w:r>
          </w:p>
        </w:tc>
        <w:tc>
          <w:tcPr>
            <w:tcW w:w="270" w:type="dxa"/>
          </w:tcPr>
          <w:p w14:paraId="5AF29ACB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2956FB" w14:textId="06C4AC3E" w:rsidR="009C3CC5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13,184</w:t>
            </w:r>
          </w:p>
        </w:tc>
        <w:tc>
          <w:tcPr>
            <w:tcW w:w="270" w:type="dxa"/>
          </w:tcPr>
          <w:p w14:paraId="54FAB0FA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643FD6" w14:textId="69B66E1A" w:rsidR="009C3CC5" w:rsidRPr="0025562F" w:rsidRDefault="009C3CC5" w:rsidP="009C3CC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16,014</w:t>
            </w:r>
          </w:p>
        </w:tc>
      </w:tr>
      <w:tr w:rsidR="009C3CC5" w:rsidRPr="00C25A92" w14:paraId="312D732B" w14:textId="77777777" w:rsidTr="004C38A5">
        <w:tc>
          <w:tcPr>
            <w:tcW w:w="3150" w:type="dxa"/>
          </w:tcPr>
          <w:p w14:paraId="6F89952D" w14:textId="77777777" w:rsidR="009C3CC5" w:rsidRPr="00CC0695" w:rsidRDefault="009C3CC5" w:rsidP="009C3CC5">
            <w:pPr>
              <w:tabs>
                <w:tab w:val="clear" w:pos="227"/>
                <w:tab w:val="clear" w:pos="454"/>
                <w:tab w:val="clear" w:pos="680"/>
              </w:tabs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0695">
              <w:rPr>
                <w:rFonts w:asciiTheme="majorBidi" w:hAnsiTheme="majorBidi" w:cstheme="majorBidi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810" w:type="dxa"/>
          </w:tcPr>
          <w:p w14:paraId="0C2CD2AA" w14:textId="77777777" w:rsidR="009C3CC5" w:rsidRPr="00CC0695" w:rsidRDefault="009C3CC5" w:rsidP="009C3CC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E9A8C37" w14:textId="23166EBE" w:rsidR="009C3CC5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</w:t>
            </w:r>
            <w:r w:rsidR="00D41835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  <w:tc>
          <w:tcPr>
            <w:tcW w:w="270" w:type="dxa"/>
          </w:tcPr>
          <w:p w14:paraId="7A01E641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EB485F" w14:textId="6481A823" w:rsidR="009C3CC5" w:rsidRPr="0025562F" w:rsidRDefault="009C3CC5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12,067</w:t>
            </w:r>
          </w:p>
        </w:tc>
        <w:tc>
          <w:tcPr>
            <w:tcW w:w="270" w:type="dxa"/>
          </w:tcPr>
          <w:p w14:paraId="1E4428A0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D739DF" w14:textId="4F68A082" w:rsidR="009C3CC5" w:rsidRPr="0025562F" w:rsidRDefault="00D8162B" w:rsidP="009C3C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7,802</w:t>
            </w:r>
          </w:p>
        </w:tc>
        <w:tc>
          <w:tcPr>
            <w:tcW w:w="270" w:type="dxa"/>
          </w:tcPr>
          <w:p w14:paraId="56D3FF3F" w14:textId="77777777" w:rsidR="009C3CC5" w:rsidRPr="0025562F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F3E88F" w14:textId="2E865CDB" w:rsidR="009C3CC5" w:rsidRPr="0025562F" w:rsidRDefault="009C3CC5" w:rsidP="009C3CC5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11,796</w:t>
            </w:r>
          </w:p>
        </w:tc>
      </w:tr>
    </w:tbl>
    <w:p w14:paraId="5FDE2414" w14:textId="5D0C1627" w:rsidR="00720B4A" w:rsidRPr="00F27B6F" w:rsidRDefault="00720B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theme="minorBidi"/>
          <w:i/>
          <w:iCs/>
          <w:spacing w:val="-2"/>
          <w:sz w:val="14"/>
          <w:szCs w:val="14"/>
          <w:cs/>
        </w:rPr>
      </w:pPr>
    </w:p>
    <w:p w14:paraId="0773DBC7" w14:textId="5D1A954A" w:rsidR="007F15E0" w:rsidRPr="007C28B7" w:rsidRDefault="007F15E0" w:rsidP="007F15E0">
      <w:pPr>
        <w:ind w:left="547"/>
        <w:jc w:val="thaiDistribute"/>
        <w:rPr>
          <w:rFonts w:ascii="Calibri" w:hAnsi="Calibri"/>
          <w:sz w:val="22"/>
          <w:szCs w:val="22"/>
        </w:rPr>
      </w:pPr>
      <w:r>
        <w:rPr>
          <w:rFonts w:ascii="Angsana New" w:hAnsi="Angsana New"/>
          <w:i/>
          <w:iCs/>
          <w:spacing w:val="-2"/>
          <w:sz w:val="30"/>
          <w:szCs w:val="30"/>
          <w:cs/>
        </w:rPr>
        <w:t>โครงการร่วม</w:t>
      </w:r>
      <w:r w:rsidRPr="007C28B7">
        <w:rPr>
          <w:rFonts w:ascii="Angsana New" w:hAnsi="Angsana New"/>
          <w:i/>
          <w:iCs/>
          <w:spacing w:val="-2"/>
          <w:sz w:val="30"/>
          <w:szCs w:val="30"/>
          <w:cs/>
        </w:rPr>
        <w:t>ทุนระหว่างนายจ้างและลูกจ้าง</w:t>
      </w:r>
    </w:p>
    <w:p w14:paraId="02C313F3" w14:textId="77777777" w:rsidR="007F15E0" w:rsidRPr="00F27B6F" w:rsidRDefault="007F15E0" w:rsidP="007F15E0">
      <w:pPr>
        <w:ind w:left="547"/>
        <w:jc w:val="thaiDistribute"/>
        <w:rPr>
          <w:rFonts w:asciiTheme="majorBidi" w:hAnsiTheme="majorBidi" w:cstheme="majorBidi"/>
          <w:sz w:val="14"/>
          <w:szCs w:val="14"/>
          <w:cs/>
        </w:rPr>
      </w:pPr>
      <w:r w:rsidRPr="00F27B6F">
        <w:rPr>
          <w:rFonts w:asciiTheme="majorBidi" w:hAnsiTheme="majorBidi" w:cstheme="majorBidi"/>
          <w:spacing w:val="-2"/>
          <w:sz w:val="14"/>
          <w:szCs w:val="14"/>
        </w:rPr>
        <w:t> </w:t>
      </w:r>
    </w:p>
    <w:p w14:paraId="10E0FCAA" w14:textId="1B1316B7" w:rsidR="007F15E0" w:rsidRDefault="007F15E0" w:rsidP="00EA48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C7F45">
        <w:rPr>
          <w:rFonts w:asciiTheme="majorBidi" w:hAnsiTheme="majorBidi" w:cstheme="majorBidi"/>
          <w:sz w:val="30"/>
          <w:szCs w:val="30"/>
          <w:cs/>
        </w:rPr>
        <w:t xml:space="preserve">บริษัทได้แต่งตั้งบริษัทหลักทรัพย์ในประเทศแห่งหนึ่งเพื่อบริหารโครงการร่วมลงทุนระหว่างนายจ้างและลูกจ้าง </w:t>
      </w:r>
      <w:r w:rsidR="000B3390" w:rsidRPr="003C7F45">
        <w:rPr>
          <w:rFonts w:asciiTheme="majorBidi" w:hAnsiTheme="majorBidi" w:cstheme="majorBidi"/>
          <w:sz w:val="30"/>
          <w:szCs w:val="30"/>
          <w:cs/>
        </w:rPr>
        <w:t>(</w:t>
      </w:r>
      <w:r w:rsidRPr="003C7F45">
        <w:rPr>
          <w:rFonts w:asciiTheme="majorBidi" w:hAnsiTheme="majorBidi" w:cstheme="majorBidi"/>
          <w:sz w:val="30"/>
          <w:szCs w:val="30"/>
        </w:rPr>
        <w:t xml:space="preserve">Employee Joint Investment Program </w:t>
      </w:r>
      <w:r w:rsidR="000B3390" w:rsidRPr="003C7F45">
        <w:rPr>
          <w:rFonts w:asciiTheme="majorBidi" w:hAnsiTheme="majorBidi" w:cstheme="majorBidi"/>
          <w:sz w:val="30"/>
          <w:szCs w:val="30"/>
          <w:cs/>
        </w:rPr>
        <w:t>(</w:t>
      </w:r>
      <w:r w:rsidRPr="003C7F45">
        <w:rPr>
          <w:rFonts w:asciiTheme="majorBidi" w:hAnsiTheme="majorBidi" w:cstheme="majorBidi"/>
          <w:sz w:val="30"/>
          <w:szCs w:val="30"/>
        </w:rPr>
        <w:t>EJIP</w:t>
      </w:r>
      <w:r w:rsidR="000B3390" w:rsidRPr="003C7F45">
        <w:rPr>
          <w:rFonts w:asciiTheme="majorBidi" w:hAnsiTheme="majorBidi" w:cstheme="majorBidi"/>
          <w:sz w:val="30"/>
          <w:szCs w:val="30"/>
          <w:cs/>
        </w:rPr>
        <w:t>))</w:t>
      </w:r>
      <w:r w:rsidRPr="003C7F45">
        <w:rPr>
          <w:rFonts w:asciiTheme="majorBidi" w:hAnsiTheme="majorBidi" w:cstheme="majorBidi"/>
          <w:sz w:val="30"/>
          <w:szCs w:val="30"/>
        </w:rPr>
        <w:t xml:space="preserve"> </w:t>
      </w:r>
      <w:r w:rsidRPr="003C7F45">
        <w:rPr>
          <w:rFonts w:asciiTheme="majorBidi" w:hAnsiTheme="majorBidi" w:cstheme="majorBidi"/>
          <w:sz w:val="30"/>
          <w:szCs w:val="30"/>
          <w:cs/>
        </w:rPr>
        <w:t>และ</w:t>
      </w:r>
      <w:r w:rsidR="006D453E">
        <w:rPr>
          <w:rFonts w:asciiTheme="majorBidi" w:hAnsiTheme="majorBidi" w:cstheme="majorBidi" w:hint="cs"/>
          <w:sz w:val="30"/>
          <w:szCs w:val="30"/>
          <w:cs/>
        </w:rPr>
        <w:t>เพื่อ</w:t>
      </w:r>
      <w:r w:rsidRPr="003C7F45">
        <w:rPr>
          <w:rFonts w:asciiTheme="majorBidi" w:hAnsiTheme="majorBidi" w:cstheme="majorBidi"/>
          <w:sz w:val="30"/>
          <w:szCs w:val="30"/>
          <w:cs/>
        </w:rPr>
        <w:t>เป็นตัวแทนในการซื้อขายหลักทรัพย์</w:t>
      </w:r>
      <w:r w:rsidR="006D7DC1" w:rsidRPr="003C7F45">
        <w:rPr>
          <w:rFonts w:asciiTheme="majorBidi" w:hAnsiTheme="majorBidi" w:cstheme="majorBidi"/>
          <w:sz w:val="30"/>
          <w:szCs w:val="30"/>
          <w:cs/>
        </w:rPr>
        <w:t>ในตลาดหลักทรัพย์แห่งประเทศไทย</w:t>
      </w:r>
      <w:r w:rsidRPr="003C7F45">
        <w:rPr>
          <w:rFonts w:asciiTheme="majorBidi" w:hAnsiTheme="majorBidi" w:cstheme="majorBidi"/>
          <w:sz w:val="30"/>
          <w:szCs w:val="30"/>
          <w:cs/>
        </w:rPr>
        <w:t>เพื่อซื้อหุ้นสามัญของบริษัท ซีลิค คอร์พ จำกัด (มหาชน)</w:t>
      </w:r>
      <w:r w:rsidR="003C7F45" w:rsidRPr="003C7F45">
        <w:rPr>
          <w:rFonts w:asciiTheme="majorBidi" w:hAnsiTheme="majorBidi" w:cstheme="majorBidi"/>
          <w:sz w:val="30"/>
          <w:szCs w:val="30"/>
        </w:rPr>
        <w:t xml:space="preserve"> </w:t>
      </w:r>
      <w:r w:rsidR="003C7F45" w:rsidRPr="003C7F45">
        <w:rPr>
          <w:rFonts w:asciiTheme="majorBidi" w:hAnsiTheme="majorBidi" w:cstheme="majorBidi" w:hint="cs"/>
          <w:sz w:val="30"/>
          <w:szCs w:val="30"/>
          <w:cs/>
        </w:rPr>
        <w:t>ซึ่งเป็นบริษัทใหญ่</w:t>
      </w:r>
      <w:r w:rsidRPr="003C7F45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3C7F45" w:rsidRPr="003C7F45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Pr="003C7F45">
        <w:rPr>
          <w:rFonts w:asciiTheme="majorBidi" w:hAnsiTheme="majorBidi" w:cstheme="majorBidi"/>
          <w:sz w:val="30"/>
          <w:szCs w:val="30"/>
          <w:cs/>
        </w:rPr>
        <w:t xml:space="preserve">โครงการ </w:t>
      </w:r>
      <w:r w:rsidRPr="003C7F45">
        <w:rPr>
          <w:rFonts w:asciiTheme="majorBidi" w:hAnsiTheme="majorBidi" w:cstheme="majorBidi"/>
          <w:sz w:val="30"/>
          <w:szCs w:val="30"/>
        </w:rPr>
        <w:t xml:space="preserve">EJIP </w:t>
      </w:r>
      <w:r w:rsidR="003C7F45" w:rsidRPr="003C7F45">
        <w:rPr>
          <w:rFonts w:asciiTheme="majorBidi" w:hAnsiTheme="majorBidi" w:cstheme="majorBidi" w:hint="cs"/>
          <w:sz w:val="30"/>
          <w:szCs w:val="30"/>
          <w:cs/>
        </w:rPr>
        <w:t xml:space="preserve">ดังกล่าว </w:t>
      </w:r>
      <w:r w:rsidRPr="003C7F45">
        <w:rPr>
          <w:rFonts w:asciiTheme="majorBidi" w:hAnsiTheme="majorBidi" w:cstheme="majorBidi"/>
          <w:sz w:val="30"/>
          <w:szCs w:val="30"/>
          <w:cs/>
        </w:rPr>
        <w:t>เป็นโครงการการลงทุนซื้อหุ้นของบริษัท</w:t>
      </w:r>
      <w:r w:rsidR="003C7F45">
        <w:rPr>
          <w:rFonts w:asciiTheme="majorBidi" w:hAnsiTheme="majorBidi" w:cstheme="majorBidi" w:hint="cs"/>
          <w:sz w:val="30"/>
          <w:szCs w:val="30"/>
          <w:cs/>
        </w:rPr>
        <w:t>ใหญ่</w:t>
      </w:r>
      <w:r w:rsidRPr="003C7F45">
        <w:rPr>
          <w:rFonts w:asciiTheme="majorBidi" w:hAnsiTheme="majorBidi" w:cstheme="majorBidi"/>
          <w:sz w:val="30"/>
          <w:szCs w:val="30"/>
          <w:cs/>
        </w:rPr>
        <w:t>สะสมเป็นรายงวด เพื่อเป็นการให้ผลตอบแทนกับพนักงาน</w:t>
      </w:r>
      <w:r w:rsidR="003C7F45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3C7F45">
        <w:rPr>
          <w:rFonts w:asciiTheme="majorBidi" w:hAnsiTheme="majorBidi" w:cstheme="majorBidi"/>
          <w:sz w:val="30"/>
          <w:szCs w:val="30"/>
          <w:cs/>
        </w:rPr>
        <w:t>บริษัทและบริษัทย่อย โดยโครงการดังกล่าวเริ่มตั้งแต่เดือน</w:t>
      </w:r>
      <w:r w:rsidR="0059771F" w:rsidRPr="003C7F45">
        <w:rPr>
          <w:rFonts w:asciiTheme="majorBidi" w:hAnsiTheme="majorBidi" w:cstheme="majorBidi" w:hint="cs"/>
          <w:sz w:val="30"/>
          <w:szCs w:val="30"/>
          <w:cs/>
        </w:rPr>
        <w:t>มกร</w:t>
      </w:r>
      <w:r w:rsidRPr="003C7F45">
        <w:rPr>
          <w:rFonts w:asciiTheme="majorBidi" w:hAnsiTheme="majorBidi" w:cstheme="majorBidi"/>
          <w:sz w:val="30"/>
          <w:szCs w:val="30"/>
          <w:cs/>
        </w:rPr>
        <w:t>าคม</w:t>
      </w:r>
      <w:r w:rsidR="0059771F" w:rsidRPr="003C7F45">
        <w:rPr>
          <w:rFonts w:asciiTheme="majorBidi" w:hAnsiTheme="majorBidi" w:cstheme="majorBidi"/>
          <w:sz w:val="30"/>
          <w:szCs w:val="30"/>
        </w:rPr>
        <w:t xml:space="preserve"> </w:t>
      </w:r>
      <w:r w:rsidRPr="003C7F45">
        <w:rPr>
          <w:rFonts w:asciiTheme="majorBidi" w:hAnsiTheme="majorBidi" w:cstheme="majorBidi"/>
          <w:sz w:val="30"/>
          <w:szCs w:val="30"/>
        </w:rPr>
        <w:t xml:space="preserve">2565 </w:t>
      </w:r>
      <w:r w:rsidRPr="003C7F45">
        <w:rPr>
          <w:rFonts w:asciiTheme="majorBidi" w:hAnsiTheme="majorBidi" w:cstheme="majorBidi"/>
          <w:sz w:val="30"/>
          <w:szCs w:val="30"/>
          <w:cs/>
        </w:rPr>
        <w:t>ถึงเดือน</w:t>
      </w:r>
      <w:r w:rsidR="0059771F" w:rsidRPr="003C7F45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3C7F4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C7F45">
        <w:rPr>
          <w:rFonts w:asciiTheme="majorBidi" w:hAnsiTheme="majorBidi" w:cstheme="majorBidi"/>
          <w:sz w:val="30"/>
          <w:szCs w:val="30"/>
        </w:rPr>
        <w:t>2572</w:t>
      </w:r>
    </w:p>
    <w:p w14:paraId="515D6837" w14:textId="77841CFE" w:rsidR="00D515D7" w:rsidRPr="00F27B6F" w:rsidRDefault="00D51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4"/>
          <w:szCs w:val="14"/>
          <w:highlight w:val="yellow"/>
          <w:lang w:val="th-TH"/>
        </w:rPr>
      </w:pPr>
    </w:p>
    <w:p w14:paraId="46EF7855" w14:textId="7F3B9BEE" w:rsidR="002F34D0" w:rsidRPr="003233D3" w:rsidRDefault="002F34D0" w:rsidP="006D76C1">
      <w:pPr>
        <w:pStyle w:val="Heading1"/>
        <w:spacing w:line="240" w:lineRule="auto"/>
      </w:pPr>
      <w:r w:rsidRPr="003233D3">
        <w:rPr>
          <w:rFonts w:hint="cs"/>
          <w:cs/>
        </w:rPr>
        <w:t>ภาษีเงิน</w:t>
      </w:r>
      <w:r w:rsidR="004D68D4" w:rsidRPr="003233D3">
        <w:rPr>
          <w:rFonts w:hint="cs"/>
          <w:cs/>
        </w:rPr>
        <w:t>ได้</w:t>
      </w:r>
    </w:p>
    <w:p w14:paraId="5262DFF6" w14:textId="699A385E" w:rsidR="00F346BC" w:rsidRPr="00F27B6F" w:rsidRDefault="00F346BC" w:rsidP="005732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14"/>
          <w:szCs w:val="14"/>
          <w:lang w:eastAsia="x-none"/>
        </w:rPr>
      </w:pPr>
    </w:p>
    <w:tbl>
      <w:tblPr>
        <w:tblW w:w="910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450"/>
        <w:gridCol w:w="180"/>
        <w:gridCol w:w="990"/>
        <w:gridCol w:w="107"/>
        <w:gridCol w:w="129"/>
        <w:gridCol w:w="120"/>
        <w:gridCol w:w="1084"/>
        <w:gridCol w:w="17"/>
        <w:gridCol w:w="219"/>
        <w:gridCol w:w="30"/>
        <w:gridCol w:w="994"/>
        <w:gridCol w:w="107"/>
        <w:gridCol w:w="129"/>
        <w:gridCol w:w="120"/>
        <w:gridCol w:w="1084"/>
        <w:gridCol w:w="17"/>
      </w:tblGrid>
      <w:tr w:rsidR="005B3E33" w:rsidRPr="00623946" w14:paraId="19BFCDF3" w14:textId="77777777" w:rsidTr="00F27B6F">
        <w:tc>
          <w:tcPr>
            <w:tcW w:w="3960" w:type="dxa"/>
            <w:gridSpan w:val="3"/>
          </w:tcPr>
          <w:p w14:paraId="37AAB9F9" w14:textId="77777777" w:rsidR="005B3E33" w:rsidRPr="00623946" w:rsidRDefault="005B3E33" w:rsidP="00872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447" w:type="dxa"/>
            <w:gridSpan w:val="6"/>
          </w:tcPr>
          <w:p w14:paraId="2BAD5B8D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9" w:type="dxa"/>
            <w:gridSpan w:val="2"/>
          </w:tcPr>
          <w:p w14:paraId="349DFEC0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1" w:type="dxa"/>
            <w:gridSpan w:val="6"/>
          </w:tcPr>
          <w:p w14:paraId="2C42CD04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3CC5" w:rsidRPr="00623946" w14:paraId="6D390100" w14:textId="77777777" w:rsidTr="00F27B6F">
        <w:tc>
          <w:tcPr>
            <w:tcW w:w="3330" w:type="dxa"/>
          </w:tcPr>
          <w:p w14:paraId="6E4C9F4B" w14:textId="77777777" w:rsidR="009C3CC5" w:rsidRPr="0062394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30" w:type="dxa"/>
            <w:gridSpan w:val="2"/>
          </w:tcPr>
          <w:p w14:paraId="0C87ED0C" w14:textId="77777777" w:rsidR="009C3CC5" w:rsidRPr="00623946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559D8EF2" w14:textId="6CB156B6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9" w:type="dxa"/>
            <w:gridSpan w:val="2"/>
            <w:vAlign w:val="center"/>
          </w:tcPr>
          <w:p w14:paraId="1881AC7D" w14:textId="77777777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41C2F154" w14:textId="5E552C81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9" w:type="dxa"/>
            <w:gridSpan w:val="2"/>
          </w:tcPr>
          <w:p w14:paraId="6EB10D03" w14:textId="77777777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194D22B4" w14:textId="62BD0A65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9" w:type="dxa"/>
            <w:gridSpan w:val="2"/>
            <w:vAlign w:val="center"/>
          </w:tcPr>
          <w:p w14:paraId="3F391B8C" w14:textId="77777777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0CE2A0A1" w14:textId="29F28887" w:rsidR="009C3CC5" w:rsidRPr="00623946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B3E33" w:rsidRPr="00623946" w14:paraId="59AE3EB4" w14:textId="77777777" w:rsidTr="00F27B6F">
        <w:tc>
          <w:tcPr>
            <w:tcW w:w="3330" w:type="dxa"/>
          </w:tcPr>
          <w:p w14:paraId="3EE845E6" w14:textId="77777777" w:rsidR="005B3E33" w:rsidRPr="00623946" w:rsidRDefault="005B3E33" w:rsidP="00872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630" w:type="dxa"/>
            <w:gridSpan w:val="2"/>
          </w:tcPr>
          <w:p w14:paraId="6FCE6DC8" w14:textId="77777777" w:rsidR="005B3E33" w:rsidRPr="00623946" w:rsidRDefault="005B3E33" w:rsidP="00872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147" w:type="dxa"/>
            <w:gridSpan w:val="14"/>
          </w:tcPr>
          <w:p w14:paraId="5D567AB4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B3E33" w:rsidRPr="00623946" w14:paraId="6C07EFED" w14:textId="77777777" w:rsidTr="00F27B6F">
        <w:tc>
          <w:tcPr>
            <w:tcW w:w="3960" w:type="dxa"/>
            <w:gridSpan w:val="3"/>
          </w:tcPr>
          <w:p w14:paraId="0CA86E23" w14:textId="77777777" w:rsidR="005B3E33" w:rsidRPr="00623946" w:rsidRDefault="005B3E33" w:rsidP="008727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  <w:r w:rsidRPr="00623946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097" w:type="dxa"/>
            <w:gridSpan w:val="2"/>
            <w:vAlign w:val="bottom"/>
          </w:tcPr>
          <w:p w14:paraId="3495FA06" w14:textId="77777777" w:rsidR="005B3E33" w:rsidRPr="00623946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78A592B1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2F97A54" w14:textId="77777777" w:rsidR="005B3E33" w:rsidRPr="00623946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37D69CE4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3F4DAF65" w14:textId="77777777" w:rsidR="005B3E33" w:rsidRPr="00623946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224E9AFF" w14:textId="77777777" w:rsidR="005B3E33" w:rsidRPr="00623946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3C9CF24B" w14:textId="77777777" w:rsidR="005B3E33" w:rsidRPr="00623946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C25A92" w14:paraId="2B71E641" w14:textId="77777777" w:rsidTr="00014236">
        <w:tc>
          <w:tcPr>
            <w:tcW w:w="3330" w:type="dxa"/>
          </w:tcPr>
          <w:p w14:paraId="078C3849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5A92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สำหรับงวดปัจจุบัน</w:t>
            </w:r>
            <w:r w:rsidRPr="00C25A9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630" w:type="dxa"/>
            <w:gridSpan w:val="2"/>
          </w:tcPr>
          <w:p w14:paraId="2957EC43" w14:textId="77777777" w:rsidR="009C3CC5" w:rsidRPr="00C25A92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bottom"/>
          </w:tcPr>
          <w:p w14:paraId="2D0F9278" w14:textId="2C53BD3B" w:rsidR="009C3CC5" w:rsidRPr="00F521D6" w:rsidRDefault="00752F0B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5" w:right="-8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17,65</w:t>
            </w:r>
            <w:r w:rsidR="000142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49" w:type="dxa"/>
            <w:gridSpan w:val="2"/>
          </w:tcPr>
          <w:p w14:paraId="4972CE0D" w14:textId="77777777" w:rsidR="009C3CC5" w:rsidRPr="00F521D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54579500" w14:textId="30781DDA" w:rsidR="009C3CC5" w:rsidRPr="00F521D6" w:rsidRDefault="009C3CC5" w:rsidP="007E0E9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11,732</w:t>
            </w:r>
          </w:p>
        </w:tc>
        <w:tc>
          <w:tcPr>
            <w:tcW w:w="249" w:type="dxa"/>
            <w:gridSpan w:val="2"/>
          </w:tcPr>
          <w:p w14:paraId="3EFBF765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634EA1B9" w14:textId="4AE65F5D" w:rsidR="009C3CC5" w:rsidRPr="007A492D" w:rsidRDefault="00752F0B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98" w:right="-9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17,70</w:t>
            </w:r>
            <w:r w:rsidR="0001423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49" w:type="dxa"/>
            <w:gridSpan w:val="2"/>
          </w:tcPr>
          <w:p w14:paraId="5A9F33B6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288FB079" w14:textId="5A4A012D" w:rsidR="009C3CC5" w:rsidRPr="00C25A92" w:rsidRDefault="009C3CC5" w:rsidP="007E0E91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11,322</w:t>
            </w:r>
          </w:p>
        </w:tc>
      </w:tr>
      <w:tr w:rsidR="009C3CC5" w:rsidRPr="00C25A92" w14:paraId="727A6372" w14:textId="77777777" w:rsidTr="00014236">
        <w:tc>
          <w:tcPr>
            <w:tcW w:w="3330" w:type="dxa"/>
          </w:tcPr>
          <w:p w14:paraId="6DE70550" w14:textId="2896E028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dxa"/>
            <w:gridSpan w:val="2"/>
          </w:tcPr>
          <w:p w14:paraId="52C3BB62" w14:textId="77777777" w:rsidR="009C3CC5" w:rsidRPr="00C25A92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bottom"/>
          </w:tcPr>
          <w:p w14:paraId="39F8790A" w14:textId="536D710D" w:rsidR="009C3CC5" w:rsidRDefault="009C3CC5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5" w:right="-8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gridSpan w:val="2"/>
          </w:tcPr>
          <w:p w14:paraId="0C4857B1" w14:textId="77777777" w:rsidR="009C3CC5" w:rsidRPr="00F521D6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4E58D9B9" w14:textId="4EB6BC95" w:rsidR="009C3CC5" w:rsidRPr="00F521D6" w:rsidRDefault="009C3CC5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9" w:type="dxa"/>
            <w:gridSpan w:val="2"/>
          </w:tcPr>
          <w:p w14:paraId="41A55F6E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04AD4E8" w14:textId="1DAE9C81" w:rsidR="009C3CC5" w:rsidRDefault="009C3CC5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98" w:right="-9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51D688DE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2E4D9C85" w14:textId="7D1B5C3D" w:rsidR="009C3CC5" w:rsidRDefault="009C3CC5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C25A92" w14:paraId="34456311" w14:textId="77777777" w:rsidTr="00014236">
        <w:tc>
          <w:tcPr>
            <w:tcW w:w="3330" w:type="dxa"/>
          </w:tcPr>
          <w:p w14:paraId="4B9B0C5A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  <w:r w:rsidRPr="00C25A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C25A92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630" w:type="dxa"/>
            <w:gridSpan w:val="2"/>
          </w:tcPr>
          <w:p w14:paraId="1635B024" w14:textId="77777777" w:rsidR="009C3CC5" w:rsidRPr="00C25A92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bottom"/>
          </w:tcPr>
          <w:p w14:paraId="24B30795" w14:textId="77777777" w:rsidR="009C3CC5" w:rsidRPr="00C25A92" w:rsidRDefault="009C3CC5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x-none"/>
              </w:rPr>
            </w:pPr>
          </w:p>
        </w:tc>
        <w:tc>
          <w:tcPr>
            <w:tcW w:w="249" w:type="dxa"/>
            <w:gridSpan w:val="2"/>
          </w:tcPr>
          <w:p w14:paraId="0336A2F1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6215B9C9" w14:textId="77777777" w:rsidR="009C3CC5" w:rsidRPr="00C25A92" w:rsidRDefault="009C3CC5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768543BD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718493D5" w14:textId="77777777" w:rsidR="009C3CC5" w:rsidRPr="00C25A92" w:rsidRDefault="009C3CC5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06283B0F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506E587C" w14:textId="77777777" w:rsidR="009C3CC5" w:rsidRPr="00C25A92" w:rsidRDefault="009C3CC5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3CC5" w:rsidRPr="00C25A92" w14:paraId="18D5B7CE" w14:textId="77777777" w:rsidTr="00F27B6F">
        <w:tc>
          <w:tcPr>
            <w:tcW w:w="3330" w:type="dxa"/>
          </w:tcPr>
          <w:p w14:paraId="1E7BE710" w14:textId="0E578583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25A92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630" w:type="dxa"/>
            <w:gridSpan w:val="2"/>
          </w:tcPr>
          <w:p w14:paraId="125C1141" w14:textId="77777777" w:rsidR="009C3CC5" w:rsidRPr="00C25A92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bottom"/>
          </w:tcPr>
          <w:p w14:paraId="710EA62E" w14:textId="0DD86D1E" w:rsidR="009C3CC5" w:rsidRPr="00C25A92" w:rsidRDefault="00752F0B" w:rsidP="009E0950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  <w:lang w:val="x-non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x-none"/>
              </w:rPr>
              <w:t>(2,1</w:t>
            </w:r>
            <w:r w:rsidR="009E0950">
              <w:rPr>
                <w:rFonts w:asciiTheme="majorBidi" w:hAnsiTheme="majorBidi" w:cstheme="majorBidi"/>
                <w:sz w:val="30"/>
                <w:szCs w:val="30"/>
                <w:lang w:val="x-none"/>
              </w:rPr>
              <w:t>89</w:t>
            </w:r>
            <w:r>
              <w:rPr>
                <w:rFonts w:asciiTheme="majorBidi" w:hAnsiTheme="majorBidi" w:cstheme="majorBidi"/>
                <w:sz w:val="30"/>
                <w:szCs w:val="30"/>
                <w:lang w:val="x-none"/>
              </w:rPr>
              <w:t>)</w:t>
            </w:r>
          </w:p>
        </w:tc>
        <w:tc>
          <w:tcPr>
            <w:tcW w:w="249" w:type="dxa"/>
            <w:gridSpan w:val="2"/>
          </w:tcPr>
          <w:p w14:paraId="5A0A1C0F" w14:textId="77777777" w:rsidR="009C3CC5" w:rsidRPr="009E0950" w:rsidRDefault="009C3CC5" w:rsidP="009E0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6"/>
              <w:jc w:val="thaiDistribute"/>
              <w:rPr>
                <w:rFonts w:asciiTheme="majorBidi" w:hAnsiTheme="majorBidi" w:cstheme="majorBidi"/>
                <w:sz w:val="30"/>
                <w:szCs w:val="30"/>
                <w:lang w:val="x-none" w:bidi="ar-SA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50E35446" w14:textId="0F3FB273" w:rsidR="009C3CC5" w:rsidRPr="00C25A92" w:rsidRDefault="009C3CC5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x-none"/>
              </w:rPr>
              <w:t>(7)</w:t>
            </w:r>
          </w:p>
        </w:tc>
        <w:tc>
          <w:tcPr>
            <w:tcW w:w="249" w:type="dxa"/>
            <w:gridSpan w:val="2"/>
          </w:tcPr>
          <w:p w14:paraId="3C24DFB1" w14:textId="77777777" w:rsidR="009C3CC5" w:rsidRPr="00C25A92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6DA6501B" w14:textId="7661083C" w:rsidR="009C3CC5" w:rsidRPr="009E0950" w:rsidRDefault="00752F0B" w:rsidP="009E0950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08" w:right="-96"/>
              <w:rPr>
                <w:rFonts w:asciiTheme="majorBidi" w:hAnsiTheme="majorBidi" w:cstheme="majorBidi"/>
                <w:sz w:val="30"/>
                <w:szCs w:val="30"/>
                <w:lang w:val="x-none"/>
              </w:rPr>
            </w:pPr>
            <w:r w:rsidRPr="009E0950">
              <w:rPr>
                <w:rFonts w:asciiTheme="majorBidi" w:hAnsiTheme="majorBidi" w:cstheme="majorBidi"/>
                <w:sz w:val="30"/>
                <w:szCs w:val="30"/>
                <w:lang w:val="x-none"/>
              </w:rPr>
              <w:t>(1,92</w:t>
            </w:r>
            <w:r w:rsidR="009E0950" w:rsidRPr="009E0950">
              <w:rPr>
                <w:rFonts w:asciiTheme="majorBidi" w:hAnsiTheme="majorBidi" w:cstheme="majorBidi"/>
                <w:sz w:val="30"/>
                <w:szCs w:val="30"/>
                <w:lang w:val="x-none"/>
              </w:rPr>
              <w:t>3</w:t>
            </w:r>
            <w:r w:rsidRPr="009E0950">
              <w:rPr>
                <w:rFonts w:asciiTheme="majorBidi" w:hAnsiTheme="majorBidi" w:cstheme="majorBidi"/>
                <w:sz w:val="30"/>
                <w:szCs w:val="30"/>
                <w:lang w:val="x-none"/>
              </w:rPr>
              <w:t>)</w:t>
            </w:r>
          </w:p>
        </w:tc>
        <w:tc>
          <w:tcPr>
            <w:tcW w:w="249" w:type="dxa"/>
            <w:gridSpan w:val="2"/>
          </w:tcPr>
          <w:p w14:paraId="205C0E9A" w14:textId="77777777" w:rsidR="009C3CC5" w:rsidRPr="009E0950" w:rsidRDefault="009C3CC5" w:rsidP="009E0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96"/>
              <w:jc w:val="thaiDistribute"/>
              <w:rPr>
                <w:rFonts w:asciiTheme="majorBidi" w:hAnsiTheme="majorBidi" w:cstheme="majorBidi"/>
                <w:sz w:val="30"/>
                <w:szCs w:val="30"/>
                <w:lang w:val="x-none" w:bidi="ar-SA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6A8E7EA" w14:textId="6B64F79D" w:rsidR="009C3CC5" w:rsidRPr="00C25A92" w:rsidRDefault="009C3CC5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</w:t>
            </w:r>
          </w:p>
        </w:tc>
      </w:tr>
      <w:tr w:rsidR="009C3CC5" w:rsidRPr="00AC1459" w14:paraId="7E9EFE78" w14:textId="77777777" w:rsidTr="00F27B6F">
        <w:tc>
          <w:tcPr>
            <w:tcW w:w="3330" w:type="dxa"/>
          </w:tcPr>
          <w:p w14:paraId="28684B4B" w14:textId="77777777" w:rsidR="009C3CC5" w:rsidRPr="00AC1459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145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 w:rsidRPr="00AC145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630" w:type="dxa"/>
            <w:gridSpan w:val="2"/>
          </w:tcPr>
          <w:p w14:paraId="441D3E68" w14:textId="77777777" w:rsidR="009C3CC5" w:rsidRPr="00AC1459" w:rsidRDefault="009C3CC5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F00488" w14:textId="4D5478FA" w:rsidR="009C3CC5" w:rsidRPr="00AC1459" w:rsidRDefault="00752F0B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5" w:right="-8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15,463</w:t>
            </w:r>
          </w:p>
        </w:tc>
        <w:tc>
          <w:tcPr>
            <w:tcW w:w="249" w:type="dxa"/>
            <w:gridSpan w:val="2"/>
          </w:tcPr>
          <w:p w14:paraId="02EAACB4" w14:textId="77777777" w:rsidR="009C3CC5" w:rsidRPr="00AC1459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F019F4" w14:textId="369A84BB" w:rsidR="009C3CC5" w:rsidRPr="00AC1459" w:rsidRDefault="009C3CC5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11,725</w:t>
            </w:r>
          </w:p>
        </w:tc>
        <w:tc>
          <w:tcPr>
            <w:tcW w:w="249" w:type="dxa"/>
            <w:gridSpan w:val="2"/>
          </w:tcPr>
          <w:p w14:paraId="3920980F" w14:textId="77777777" w:rsidR="009C3CC5" w:rsidRPr="00AC1459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764FF1" w14:textId="6DB29D86" w:rsidR="009C3CC5" w:rsidRPr="00AC1459" w:rsidRDefault="00752F0B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98" w:right="-18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15,784</w:t>
            </w:r>
          </w:p>
        </w:tc>
        <w:tc>
          <w:tcPr>
            <w:tcW w:w="249" w:type="dxa"/>
            <w:gridSpan w:val="2"/>
          </w:tcPr>
          <w:p w14:paraId="7FE597E1" w14:textId="77777777" w:rsidR="009C3CC5" w:rsidRPr="00AC1459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08FF2" w14:textId="03D5EBA9" w:rsidR="009C3CC5" w:rsidRPr="00AC1459" w:rsidRDefault="009C3CC5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11,381</w:t>
            </w:r>
          </w:p>
        </w:tc>
      </w:tr>
      <w:tr w:rsidR="00014236" w:rsidRPr="00AC1459" w14:paraId="53B56D20" w14:textId="77777777" w:rsidTr="00014236">
        <w:tc>
          <w:tcPr>
            <w:tcW w:w="3330" w:type="dxa"/>
          </w:tcPr>
          <w:p w14:paraId="269AD5DF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dxa"/>
            <w:gridSpan w:val="2"/>
          </w:tcPr>
          <w:p w14:paraId="1D0B9EF6" w14:textId="77777777" w:rsidR="00014236" w:rsidRPr="00AC1459" w:rsidRDefault="00014236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</w:tcBorders>
            <w:vAlign w:val="bottom"/>
          </w:tcPr>
          <w:p w14:paraId="61DDF9C3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5" w:right="-8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1BC3A919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vAlign w:val="bottom"/>
          </w:tcPr>
          <w:p w14:paraId="3C3AF634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3D0405BA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vAlign w:val="bottom"/>
          </w:tcPr>
          <w:p w14:paraId="5E5C8C6E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98" w:right="-18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1F844C54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vAlign w:val="bottom"/>
          </w:tcPr>
          <w:p w14:paraId="3170E95D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14236" w:rsidRPr="00AC1459" w14:paraId="51FC12CA" w14:textId="77777777" w:rsidTr="00014236">
        <w:tc>
          <w:tcPr>
            <w:tcW w:w="3330" w:type="dxa"/>
          </w:tcPr>
          <w:p w14:paraId="208AEE85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dxa"/>
            <w:gridSpan w:val="2"/>
          </w:tcPr>
          <w:p w14:paraId="0CED2C2D" w14:textId="77777777" w:rsidR="00014236" w:rsidRPr="00AC1459" w:rsidRDefault="00014236" w:rsidP="009C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97" w:type="dxa"/>
            <w:gridSpan w:val="2"/>
            <w:vAlign w:val="bottom"/>
          </w:tcPr>
          <w:p w14:paraId="01C4753F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105" w:right="-8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68D29C85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72CB81B8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043C53CD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19679EF1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98" w:right="-18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gridSpan w:val="2"/>
          </w:tcPr>
          <w:p w14:paraId="37493142" w14:textId="77777777" w:rsidR="00014236" w:rsidRPr="00AC1459" w:rsidRDefault="00014236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DF3832D" w14:textId="77777777" w:rsidR="00014236" w:rsidRDefault="00014236" w:rsidP="009C3CC5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100" w:right="-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B3E33" w:rsidRPr="006B6EF3" w14:paraId="72E16C25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2FB0DAB0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310" w:type="dxa"/>
            <w:gridSpan w:val="14"/>
          </w:tcPr>
          <w:p w14:paraId="2EC26675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B3E33" w:rsidRPr="006B6EF3" w14:paraId="2A9B941F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4CFEB8E2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6"/>
          </w:tcPr>
          <w:p w14:paraId="6307903D" w14:textId="636D3696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C3CC5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</w:tcPr>
          <w:p w14:paraId="343561B5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64" w:type="dxa"/>
            <w:gridSpan w:val="6"/>
          </w:tcPr>
          <w:p w14:paraId="7EF225A8" w14:textId="32B964E5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9C3CC5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</w:tr>
      <w:tr w:rsidR="005B3E33" w:rsidRPr="006B6EF3" w14:paraId="0CFEA600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2D8E26EE" w14:textId="77777777" w:rsidR="005B3E33" w:rsidRPr="006B6EF3" w:rsidRDefault="005B3E33" w:rsidP="0087279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1783EBE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D0BE766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gridSpan w:val="2"/>
          </w:tcPr>
          <w:p w14:paraId="0CB90EDF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327C3A2F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62D0E740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36" w:type="dxa"/>
            <w:gridSpan w:val="2"/>
          </w:tcPr>
          <w:p w14:paraId="03447BB6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754AB973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4EB963CB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gridSpan w:val="2"/>
          </w:tcPr>
          <w:p w14:paraId="39364C9F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73263C7C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CEB6140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C3CC5" w:rsidRPr="006B6EF3" w14:paraId="4859BA90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203307FF" w14:textId="28D960BA" w:rsidR="009C3CC5" w:rsidRPr="006B6EF3" w:rsidRDefault="009C3CC5" w:rsidP="009C3CC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170" w:type="dxa"/>
            <w:gridSpan w:val="2"/>
          </w:tcPr>
          <w:p w14:paraId="60C68BBD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3BEBC427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</w:tcPr>
          <w:p w14:paraId="5ED0D49F" w14:textId="6AFF075A" w:rsidR="009C3CC5" w:rsidRPr="00206CA3" w:rsidRDefault="00752F0B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77,38</w:t>
            </w:r>
            <w:r w:rsidR="00BC770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0C79CA68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3756A7D0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12709A9A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</w:tcPr>
          <w:p w14:paraId="04E7B6BA" w14:textId="384EDE95" w:rsidR="009C3CC5" w:rsidRPr="006B6EF3" w:rsidRDefault="009C3CC5" w:rsidP="007E0E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58,17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9C3CC5" w:rsidRPr="006B6EF3" w14:paraId="2E4B7EF3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3556FA9C" w14:textId="77777777" w:rsidR="009C3CC5" w:rsidRPr="006B6EF3" w:rsidRDefault="009C3CC5" w:rsidP="009C3CC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64D8F368" w14:textId="0F00FB09" w:rsidR="009C3CC5" w:rsidRPr="006B6EF3" w:rsidRDefault="00752F0B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71FEDA95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nil"/>
            </w:tcBorders>
          </w:tcPr>
          <w:p w14:paraId="5914855B" w14:textId="0E4ACBED" w:rsidR="009C3CC5" w:rsidRPr="006B6EF3" w:rsidRDefault="00752F0B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15,477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034CDE63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nil"/>
            </w:tcBorders>
          </w:tcPr>
          <w:p w14:paraId="36FC25C7" w14:textId="3DD36CCC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02420469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nil"/>
            </w:tcBorders>
          </w:tcPr>
          <w:p w14:paraId="39AFF4B4" w14:textId="21024D8C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11,636</w:t>
            </w:r>
          </w:p>
        </w:tc>
      </w:tr>
      <w:tr w:rsidR="009C3CC5" w:rsidRPr="006B6EF3" w14:paraId="3A0B389F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21520DCA" w14:textId="77777777" w:rsidR="009C3CC5" w:rsidRPr="006B6EF3" w:rsidRDefault="009C3CC5" w:rsidP="009C3CC5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ผลกระทบจากความแตกต่างของอัตราภาษีสำหรับกิจการในต่างประเทศ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63E7CC3B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4E92E912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5EC9A69C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504381E" w14:textId="46D9C472" w:rsidR="00752F0B" w:rsidRPr="006B6EF3" w:rsidRDefault="00752F0B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(254)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3DE9DC45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bottom w:val="nil"/>
            </w:tcBorders>
          </w:tcPr>
          <w:p w14:paraId="08E21D28" w14:textId="77777777" w:rsidR="009C3CC5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  <w:p w14:paraId="4FB42931" w14:textId="77777777" w:rsidR="00752F0B" w:rsidRPr="006B6EF3" w:rsidRDefault="00752F0B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4D9D2CBE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098340E1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B626D62" w14:textId="0B5CB34F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(48)</w:t>
            </w:r>
          </w:p>
        </w:tc>
      </w:tr>
      <w:tr w:rsidR="009C3CC5" w:rsidRPr="006B6EF3" w14:paraId="2920703E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5B87F484" w14:textId="3273BF5B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รายได้ที่ไม่ต้องเสียภาษีหรือ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รายจ่ายที่หักได้เพิ่มขึ้น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09BC541B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18F355B8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0667B339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2C3960" w14:textId="56ED0A53" w:rsidR="00752F0B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(4,105)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1DA2074C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bottom w:val="nil"/>
            </w:tcBorders>
          </w:tcPr>
          <w:p w14:paraId="6BFEA5E7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232F9112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02BC4241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DD26A5" w14:textId="0B4661A7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(3,162)</w:t>
            </w:r>
          </w:p>
        </w:tc>
      </w:tr>
      <w:tr w:rsidR="009C3CC5" w:rsidRPr="006B6EF3" w14:paraId="174CDAF6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top w:val="nil"/>
            </w:tcBorders>
          </w:tcPr>
          <w:p w14:paraId="5C7ECE5E" w14:textId="77777777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gridSpan w:val="2"/>
            <w:tcBorders>
              <w:top w:val="nil"/>
            </w:tcBorders>
          </w:tcPr>
          <w:p w14:paraId="07BFCFCF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6493DBA3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175DF933" w14:textId="670023DB" w:rsidR="009C3CC5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4,131</w:t>
            </w: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0B2DCC1C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top w:val="nil"/>
            </w:tcBorders>
          </w:tcPr>
          <w:p w14:paraId="76FBF296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3A9648F9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327A4243" w14:textId="3FAF95B4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3,090</w:t>
            </w:r>
          </w:p>
        </w:tc>
      </w:tr>
      <w:tr w:rsidR="009C3CC5" w:rsidRPr="006B6EF3" w14:paraId="09EF1816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  <w:trHeight w:val="326"/>
        </w:trPr>
        <w:tc>
          <w:tcPr>
            <w:tcW w:w="3780" w:type="dxa"/>
            <w:gridSpan w:val="2"/>
            <w:tcBorders>
              <w:top w:val="nil"/>
            </w:tcBorders>
          </w:tcPr>
          <w:p w14:paraId="7DA2173B" w14:textId="4DE84E19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C67">
              <w:rPr>
                <w:rFonts w:asciiTheme="majorBidi" w:hAnsiTheme="majorBidi" w:cs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170" w:type="dxa"/>
            <w:gridSpan w:val="2"/>
            <w:tcBorders>
              <w:top w:val="nil"/>
            </w:tcBorders>
          </w:tcPr>
          <w:p w14:paraId="4E6224D9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262C80C2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079A3C01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5469D9" w14:textId="5ED1D363" w:rsidR="00A949F5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214</w:t>
            </w: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056D555F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top w:val="nil"/>
            </w:tcBorders>
          </w:tcPr>
          <w:p w14:paraId="4E70BF14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565F4A7D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2DC68820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B990A7" w14:textId="3461109D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209</w:t>
            </w:r>
          </w:p>
        </w:tc>
      </w:tr>
      <w:tr w:rsidR="009C3CC5" w:rsidRPr="006B6EF3" w14:paraId="1706185F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41C3D1D9" w14:textId="77777777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10565C62" w14:textId="1C994CED" w:rsidR="009C3CC5" w:rsidRPr="005323A3" w:rsidRDefault="00A949F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5C22DA51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01E308A" w14:textId="43A6AC51" w:rsidR="009C3CC5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15,463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6138F32D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 w14:paraId="60D5E567" w14:textId="28788F5B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08CE9B61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92B8E7C" w14:textId="590D57C6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11,725</w:t>
            </w:r>
          </w:p>
        </w:tc>
      </w:tr>
      <w:tr w:rsidR="005F3779" w:rsidRPr="006B6EF3" w14:paraId="1160F3AC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550654D2" w14:textId="77777777" w:rsidR="005F3779" w:rsidRPr="006B6EF3" w:rsidRDefault="005F3779" w:rsidP="00382FC7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6EF0CE2F" w14:textId="77777777" w:rsidR="005F3779" w:rsidRDefault="005F3779" w:rsidP="00382FC7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2722CF5F" w14:textId="77777777" w:rsidR="005F3779" w:rsidRPr="006B6EF3" w:rsidRDefault="005F3779" w:rsidP="0038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nil"/>
            </w:tcBorders>
          </w:tcPr>
          <w:p w14:paraId="7D7A315F" w14:textId="77777777" w:rsidR="005F3779" w:rsidRDefault="005F3779" w:rsidP="00382F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53C4FCC0" w14:textId="77777777" w:rsidR="005F3779" w:rsidRPr="006B6EF3" w:rsidRDefault="005F3779" w:rsidP="0038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 w14:paraId="472139AD" w14:textId="77777777" w:rsidR="005F3779" w:rsidRPr="006B6EF3" w:rsidRDefault="005F3779" w:rsidP="00382FC7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60AE7936" w14:textId="77777777" w:rsidR="005F3779" w:rsidRPr="006B6EF3" w:rsidRDefault="005F3779" w:rsidP="0038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nil"/>
            </w:tcBorders>
          </w:tcPr>
          <w:p w14:paraId="206D04E1" w14:textId="77777777" w:rsidR="005F3779" w:rsidRDefault="005F3779" w:rsidP="00382FC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B3E33" w:rsidRPr="00E83362" w14:paraId="6CBCAD3C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6F0D658B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310" w:type="dxa"/>
            <w:gridSpan w:val="14"/>
          </w:tcPr>
          <w:p w14:paraId="6FFD8AA4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3CC5" w:rsidRPr="00E83362" w14:paraId="3FE27B66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1D4EDA26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6"/>
          </w:tcPr>
          <w:p w14:paraId="7513A750" w14:textId="7C888825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</w:tcPr>
          <w:p w14:paraId="0E069B28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64" w:type="dxa"/>
            <w:gridSpan w:val="6"/>
          </w:tcPr>
          <w:p w14:paraId="2E7B0102" w14:textId="3E7D82E9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</w:tr>
      <w:tr w:rsidR="005B3E33" w:rsidRPr="00E83362" w14:paraId="7BB91C7D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6EA4D171" w14:textId="77777777" w:rsidR="005B3E33" w:rsidRPr="006B6EF3" w:rsidRDefault="005B3E33" w:rsidP="0087279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4403D0A4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167EF54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gridSpan w:val="2"/>
          </w:tcPr>
          <w:p w14:paraId="6B555BDB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44B1C171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7256E0A4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36" w:type="dxa"/>
            <w:gridSpan w:val="2"/>
          </w:tcPr>
          <w:p w14:paraId="09F4F68E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15A36C8C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987EADC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gridSpan w:val="2"/>
          </w:tcPr>
          <w:p w14:paraId="2E49D603" w14:textId="77777777" w:rsidR="005B3E33" w:rsidRPr="006B6EF3" w:rsidRDefault="005B3E33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61A3EDA1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8E030B2" w14:textId="77777777" w:rsidR="005B3E33" w:rsidRPr="006B6EF3" w:rsidRDefault="005B3E33" w:rsidP="00872792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B6E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C3CC5" w:rsidRPr="00E83362" w14:paraId="5EF81A05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</w:tcPr>
          <w:p w14:paraId="0786E2F8" w14:textId="439A08CD" w:rsidR="009C3CC5" w:rsidRPr="006B6EF3" w:rsidRDefault="009C3CC5" w:rsidP="009C3CC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170" w:type="dxa"/>
            <w:gridSpan w:val="2"/>
          </w:tcPr>
          <w:p w14:paraId="5CBE0BCC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01D78ACC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</w:tcPr>
          <w:p w14:paraId="44F466FC" w14:textId="303D781C" w:rsidR="009C3CC5" w:rsidRPr="006B6EF3" w:rsidRDefault="00752F0B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79,331</w:t>
            </w:r>
          </w:p>
        </w:tc>
        <w:tc>
          <w:tcPr>
            <w:tcW w:w="236" w:type="dxa"/>
            <w:gridSpan w:val="2"/>
          </w:tcPr>
          <w:p w14:paraId="6F1FB833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EEA6787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71926834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</w:tcPr>
          <w:p w14:paraId="18B47BA5" w14:textId="3112BDC4" w:rsidR="009C3CC5" w:rsidRPr="006B6EF3" w:rsidRDefault="009C3CC5" w:rsidP="007E0E91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57,013</w:t>
            </w:r>
          </w:p>
        </w:tc>
      </w:tr>
      <w:tr w:rsidR="009C3CC5" w:rsidRPr="00E83362" w14:paraId="3CE43E11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6F0B0AAE" w14:textId="77777777" w:rsidR="009C3CC5" w:rsidRPr="006B6EF3" w:rsidRDefault="009C3CC5" w:rsidP="009C3CC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15A59F63" w14:textId="436C2AF1" w:rsidR="009C3CC5" w:rsidRPr="006B6EF3" w:rsidRDefault="00752F0B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0DE05B48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nil"/>
            </w:tcBorders>
          </w:tcPr>
          <w:p w14:paraId="731A831D" w14:textId="59F0F763" w:rsidR="009C3CC5" w:rsidRPr="006B6EF3" w:rsidRDefault="00752F0B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15,866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5B24E4F2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nil"/>
            </w:tcBorders>
          </w:tcPr>
          <w:p w14:paraId="31700A08" w14:textId="1E59CED3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323DA0E2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nil"/>
            </w:tcBorders>
          </w:tcPr>
          <w:p w14:paraId="0151DEFD" w14:textId="65882246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11,403</w:t>
            </w:r>
          </w:p>
        </w:tc>
      </w:tr>
      <w:tr w:rsidR="009C3CC5" w:rsidRPr="00E83362" w14:paraId="567FA77F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1B2DE7D3" w14:textId="0528F5B0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รายได้ที่ไม่ต้องเสียภาษีหรือ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รายจ่ายที่หักได้เพิ่มขึ้น</w:t>
            </w:r>
          </w:p>
        </w:tc>
        <w:tc>
          <w:tcPr>
            <w:tcW w:w="1170" w:type="dxa"/>
            <w:gridSpan w:val="2"/>
            <w:tcBorders>
              <w:bottom w:val="nil"/>
            </w:tcBorders>
          </w:tcPr>
          <w:p w14:paraId="4B2339D5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216E725A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072631FC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25B599" w14:textId="674276F7" w:rsidR="00752F0B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(3,498)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32B46C53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nil"/>
            </w:tcBorders>
          </w:tcPr>
          <w:p w14:paraId="4EAC7967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49BA48AC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nil"/>
            </w:tcBorders>
          </w:tcPr>
          <w:p w14:paraId="0404CCE0" w14:textId="77777777" w:rsidR="009C3CC5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A82C9AD" w14:textId="47346280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(2,838)</w:t>
            </w:r>
          </w:p>
        </w:tc>
      </w:tr>
      <w:tr w:rsidR="009C3CC5" w:rsidRPr="00E83362" w14:paraId="1D7AE39D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top w:val="nil"/>
            </w:tcBorders>
          </w:tcPr>
          <w:p w14:paraId="7A498F12" w14:textId="77777777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7302A0DE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46E26440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762CD1F9" w14:textId="2C2E7221" w:rsidR="009C3CC5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3,416</w:t>
            </w: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30803EC9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 w14:paraId="42F56C47" w14:textId="77777777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14:paraId="5C47AFAA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nil"/>
            </w:tcBorders>
          </w:tcPr>
          <w:p w14:paraId="452AFEB9" w14:textId="6828A3A1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2,816</w:t>
            </w:r>
          </w:p>
        </w:tc>
      </w:tr>
      <w:tr w:rsidR="009C3CC5" w:rsidRPr="00E83362" w14:paraId="554B180C" w14:textId="77777777" w:rsidTr="00F27B6F">
        <w:tblPrEx>
          <w:tblBorders>
            <w:bottom w:val="double" w:sz="4" w:space="0" w:color="auto"/>
          </w:tblBorders>
        </w:tblPrEx>
        <w:trPr>
          <w:gridAfter w:val="1"/>
          <w:wAfter w:w="17" w:type="dxa"/>
        </w:trPr>
        <w:tc>
          <w:tcPr>
            <w:tcW w:w="3780" w:type="dxa"/>
            <w:gridSpan w:val="2"/>
            <w:tcBorders>
              <w:bottom w:val="nil"/>
            </w:tcBorders>
          </w:tcPr>
          <w:p w14:paraId="08BE0477" w14:textId="77777777" w:rsidR="009C3CC5" w:rsidRPr="006B6EF3" w:rsidRDefault="009C3CC5" w:rsidP="009C3CC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6EF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gridSpan w:val="2"/>
            <w:tcBorders>
              <w:top w:val="nil"/>
              <w:bottom w:val="nil"/>
            </w:tcBorders>
          </w:tcPr>
          <w:p w14:paraId="7CBDF9C8" w14:textId="3224583F" w:rsidR="009C3CC5" w:rsidRPr="006B6EF3" w:rsidRDefault="00A949F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1F246279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1E27653" w14:textId="72BD499E" w:rsidR="009C3CC5" w:rsidRPr="006B6EF3" w:rsidRDefault="00A949F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0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15,784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77E23B18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nil"/>
              <w:bottom w:val="nil"/>
            </w:tcBorders>
          </w:tcPr>
          <w:p w14:paraId="3D020BF8" w14:textId="5F2198CA" w:rsidR="009C3CC5" w:rsidRPr="006B6EF3" w:rsidRDefault="009C3CC5" w:rsidP="009C3CC5">
            <w:pPr>
              <w:pStyle w:val="acctfourfigures"/>
              <w:tabs>
                <w:tab w:val="clear" w:pos="765"/>
              </w:tabs>
              <w:spacing w:line="240" w:lineRule="auto"/>
              <w:ind w:left="-79" w:right="-16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6" w:type="dxa"/>
            <w:gridSpan w:val="2"/>
            <w:tcBorders>
              <w:bottom w:val="nil"/>
            </w:tcBorders>
          </w:tcPr>
          <w:p w14:paraId="1291F380" w14:textId="77777777" w:rsidR="009C3CC5" w:rsidRPr="006B6EF3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4373724" w14:textId="4BAF00CE" w:rsidR="009C3CC5" w:rsidRPr="006B6EF3" w:rsidRDefault="009C3CC5" w:rsidP="009C3CC5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ind w:left="-79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11,381</w:t>
            </w:r>
          </w:p>
        </w:tc>
      </w:tr>
    </w:tbl>
    <w:p w14:paraId="7C0306E2" w14:textId="248CE34E" w:rsidR="002950CF" w:rsidRDefault="002950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8"/>
          <w:szCs w:val="28"/>
        </w:rPr>
      </w:pPr>
      <w:bookmarkStart w:id="6" w:name="_Hlk34493724"/>
    </w:p>
    <w:p w14:paraId="27F972B9" w14:textId="77777777" w:rsidR="00A949F5" w:rsidRPr="0005474C" w:rsidRDefault="00A949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8"/>
          <w:szCs w:val="28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350"/>
        <w:gridCol w:w="243"/>
        <w:gridCol w:w="1467"/>
        <w:gridCol w:w="239"/>
        <w:gridCol w:w="1291"/>
        <w:gridCol w:w="239"/>
        <w:gridCol w:w="1291"/>
      </w:tblGrid>
      <w:tr w:rsidR="002D1CE1" w:rsidRPr="00281303" w14:paraId="12CBBD32" w14:textId="77777777" w:rsidTr="009C3CC5">
        <w:trPr>
          <w:tblHeader/>
        </w:trPr>
        <w:tc>
          <w:tcPr>
            <w:tcW w:w="2970" w:type="dxa"/>
          </w:tcPr>
          <w:p w14:paraId="070ED1A7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bookmarkStart w:id="7" w:name="_Hlk91455933"/>
          </w:p>
        </w:tc>
        <w:tc>
          <w:tcPr>
            <w:tcW w:w="6120" w:type="dxa"/>
            <w:gridSpan w:val="7"/>
          </w:tcPr>
          <w:p w14:paraId="2D182838" w14:textId="17C8A316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D1CE1" w:rsidRPr="00281303" w14:paraId="3BFA5428" w14:textId="77777777" w:rsidTr="009C3CC5">
        <w:trPr>
          <w:tblHeader/>
        </w:trPr>
        <w:tc>
          <w:tcPr>
            <w:tcW w:w="2970" w:type="dxa"/>
          </w:tcPr>
          <w:p w14:paraId="3EE908FE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0D0AD603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195" w:right="-1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73C0ED7B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97" w:type="dxa"/>
            <w:gridSpan w:val="3"/>
            <w:tcBorders>
              <w:bottom w:val="single" w:sz="4" w:space="0" w:color="auto"/>
            </w:tcBorders>
          </w:tcPr>
          <w:p w14:paraId="24F68FB4" w14:textId="4570A666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E4D97">
              <w:rPr>
                <w:rFonts w:asciiTheme="majorBidi" w:hAnsiTheme="majorBidi" w:cstheme="majorBidi"/>
                <w:sz w:val="28"/>
                <w:szCs w:val="28"/>
                <w:cs/>
              </w:rPr>
              <w:t>บันทึกเป็น(รายจ่าย)</w:t>
            </w:r>
            <w:r w:rsidRPr="005E4D97">
              <w:rPr>
                <w:rFonts w:asciiTheme="majorBidi" w:hAnsiTheme="majorBidi" w:cstheme="majorBidi"/>
                <w:sz w:val="28"/>
                <w:szCs w:val="28"/>
              </w:rPr>
              <w:t xml:space="preserve"> / </w:t>
            </w:r>
            <w:r w:rsidRPr="005E4D9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</w:t>
            </w:r>
            <w:r w:rsidRPr="005E4D9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ใน</w:t>
            </w:r>
          </w:p>
        </w:tc>
        <w:tc>
          <w:tcPr>
            <w:tcW w:w="239" w:type="dxa"/>
          </w:tcPr>
          <w:p w14:paraId="326FC6E1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</w:tcPr>
          <w:p w14:paraId="052D7551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2D1CE1" w:rsidRPr="00281303" w14:paraId="4FACE69B" w14:textId="77777777" w:rsidTr="009C3CC5">
        <w:trPr>
          <w:tblHeader/>
        </w:trPr>
        <w:tc>
          <w:tcPr>
            <w:tcW w:w="2970" w:type="dxa"/>
          </w:tcPr>
          <w:p w14:paraId="452E8B7A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</w:tcPr>
          <w:p w14:paraId="25A9B23F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195" w:right="-19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ณ วันที่</w:t>
            </w:r>
          </w:p>
        </w:tc>
        <w:tc>
          <w:tcPr>
            <w:tcW w:w="243" w:type="dxa"/>
          </w:tcPr>
          <w:p w14:paraId="7A27D614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</w:tcPr>
          <w:p w14:paraId="654CAA22" w14:textId="0DAC75EB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E4D97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</w:p>
        </w:tc>
        <w:tc>
          <w:tcPr>
            <w:tcW w:w="239" w:type="dxa"/>
          </w:tcPr>
          <w:p w14:paraId="4927D7B5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8CA820C" w14:textId="0A74F7B4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E4D97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กำไรขาดทุน</w:t>
            </w:r>
          </w:p>
        </w:tc>
        <w:tc>
          <w:tcPr>
            <w:tcW w:w="239" w:type="dxa"/>
          </w:tcPr>
          <w:p w14:paraId="29F84486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</w:tcPr>
          <w:p w14:paraId="346988AB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2D1CE1" w:rsidRPr="00281303" w14:paraId="5F003F44" w14:textId="77777777" w:rsidTr="009C3CC5">
        <w:trPr>
          <w:tblHeader/>
        </w:trPr>
        <w:tc>
          <w:tcPr>
            <w:tcW w:w="2970" w:type="dxa"/>
          </w:tcPr>
          <w:p w14:paraId="3717A406" w14:textId="77777777" w:rsidR="002D1CE1" w:rsidRPr="005E4D97" w:rsidRDefault="002D1CE1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5E4D9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350" w:type="dxa"/>
          </w:tcPr>
          <w:p w14:paraId="20FC3A3F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114" w:right="-10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1 </w:t>
            </w: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มกราคม</w:t>
            </w:r>
          </w:p>
        </w:tc>
        <w:tc>
          <w:tcPr>
            <w:tcW w:w="243" w:type="dxa"/>
          </w:tcPr>
          <w:p w14:paraId="075341FB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</w:tcPr>
          <w:p w14:paraId="2016EB6A" w14:textId="33A60B85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E4D97">
              <w:rPr>
                <w:rFonts w:asciiTheme="majorBidi" w:hAnsiTheme="majorBidi" w:cstheme="majorBidi"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239" w:type="dxa"/>
          </w:tcPr>
          <w:p w14:paraId="2A5201F3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9BBC8EF" w14:textId="3C89A991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E4D97">
              <w:rPr>
                <w:rFonts w:asciiTheme="majorBidi" w:hAnsiTheme="majorBidi" w:cstheme="majorBidi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239" w:type="dxa"/>
          </w:tcPr>
          <w:p w14:paraId="4BA581D1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2772179A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31 </w:t>
            </w: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2D1CE1" w:rsidRPr="00281303" w14:paraId="107B54B1" w14:textId="77777777" w:rsidTr="009C3CC5">
        <w:trPr>
          <w:tblHeader/>
        </w:trPr>
        <w:tc>
          <w:tcPr>
            <w:tcW w:w="2970" w:type="dxa"/>
          </w:tcPr>
          <w:p w14:paraId="7C7426AA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120" w:type="dxa"/>
            <w:gridSpan w:val="7"/>
          </w:tcPr>
          <w:p w14:paraId="5E196D1A" w14:textId="19109A3F" w:rsidR="002D1CE1" w:rsidRPr="00281303" w:rsidRDefault="002D1CE1" w:rsidP="002D1CE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5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8130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D1CE1" w:rsidRPr="00281303" w14:paraId="4758F7F5" w14:textId="77777777" w:rsidTr="009C3CC5">
        <w:tc>
          <w:tcPr>
            <w:tcW w:w="2970" w:type="dxa"/>
          </w:tcPr>
          <w:p w14:paraId="58ADC1EF" w14:textId="324B4A0C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28130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9C3CC5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1CF5C1F9" w14:textId="77777777" w:rsidR="002D1CE1" w:rsidRPr="00281303" w:rsidRDefault="002D1CE1" w:rsidP="00474C1C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1B1F2043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142563AA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796D2282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1A8B19A5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0CB6C894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5B397C0D" w14:textId="77777777" w:rsidR="002D1CE1" w:rsidRPr="00281303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2D1CE1" w:rsidRPr="00281303" w14:paraId="40053E30" w14:textId="77777777" w:rsidTr="009C3CC5">
        <w:tc>
          <w:tcPr>
            <w:tcW w:w="2970" w:type="dxa"/>
          </w:tcPr>
          <w:p w14:paraId="3B2D47CC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</w:tcPr>
          <w:p w14:paraId="53283620" w14:textId="77777777" w:rsidR="002D1CE1" w:rsidRPr="005E4D97" w:rsidRDefault="002D1CE1" w:rsidP="00474C1C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48B13B5F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523F8BDE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6AE5B41D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34ABFEC3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51B667FF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5DC09447" w14:textId="77777777" w:rsidR="002D1CE1" w:rsidRPr="005E4D97" w:rsidRDefault="002D1CE1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C3CC5" w:rsidRPr="00281303" w14:paraId="77A034B0" w14:textId="77777777" w:rsidTr="009C3CC5">
        <w:tc>
          <w:tcPr>
            <w:tcW w:w="2970" w:type="dxa"/>
          </w:tcPr>
          <w:p w14:paraId="3EC6B37D" w14:textId="0092431D" w:rsidR="009C3CC5" w:rsidRPr="00AE02EC" w:rsidRDefault="00772F67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="Angsana New" w:hint="cs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1350" w:type="dxa"/>
            <w:vAlign w:val="bottom"/>
          </w:tcPr>
          <w:p w14:paraId="67E0A4DD" w14:textId="7777777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3021A60D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15EC0C8E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BAA502C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FD25E61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47A24CC2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38678D30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675CD444" w14:textId="77777777" w:rsidTr="009C3CC5">
        <w:tc>
          <w:tcPr>
            <w:tcW w:w="2970" w:type="dxa"/>
          </w:tcPr>
          <w:p w14:paraId="1090A975" w14:textId="0695A997" w:rsidR="009C3CC5" w:rsidRPr="00AE02EC" w:rsidRDefault="009C3CC5" w:rsidP="009C3CC5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วัด</w:t>
            </w: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มูลค่าด้วยมูลค่ายุติธรรม</w:t>
            </w:r>
          </w:p>
        </w:tc>
        <w:tc>
          <w:tcPr>
            <w:tcW w:w="1350" w:type="dxa"/>
            <w:vAlign w:val="bottom"/>
          </w:tcPr>
          <w:p w14:paraId="18C195D1" w14:textId="7777777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559D4220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CFE9F3E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F2FCA4B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07705EA4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22E03175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DD60A7B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1432B6" w14:paraId="4F252F8A" w14:textId="77777777" w:rsidTr="009C3CC5">
        <w:tc>
          <w:tcPr>
            <w:tcW w:w="2970" w:type="dxa"/>
          </w:tcPr>
          <w:p w14:paraId="6ADBCF49" w14:textId="3697CA44" w:rsidR="009C3CC5" w:rsidRPr="00AE02EC" w:rsidRDefault="009C3CC5" w:rsidP="009C3CC5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ผ่านกำไร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350" w:type="dxa"/>
            <w:vAlign w:val="bottom"/>
          </w:tcPr>
          <w:p w14:paraId="0DAC08D3" w14:textId="1C4A375C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341</w:t>
            </w:r>
          </w:p>
        </w:tc>
        <w:tc>
          <w:tcPr>
            <w:tcW w:w="243" w:type="dxa"/>
          </w:tcPr>
          <w:p w14:paraId="1BDB504F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47A4AF61" w14:textId="1F4F6079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13E8FD6C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C4EE243" w14:textId="56D0EA87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(34</w:t>
            </w:r>
            <w:r w:rsidR="00045C04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529C930F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BC27C3E" w14:textId="4A0936C5" w:rsidR="009C3CC5" w:rsidRPr="00AE02EC" w:rsidRDefault="00045C04" w:rsidP="001432B6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C3CC5" w:rsidRPr="00281303" w14:paraId="3B9ED2FC" w14:textId="77777777" w:rsidTr="009C3CC5">
        <w:tc>
          <w:tcPr>
            <w:tcW w:w="2970" w:type="dxa"/>
          </w:tcPr>
          <w:p w14:paraId="242F7B79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50" w:type="dxa"/>
            <w:vAlign w:val="bottom"/>
          </w:tcPr>
          <w:p w14:paraId="4CA0A819" w14:textId="6C1C43F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864</w:t>
            </w:r>
          </w:p>
        </w:tc>
        <w:tc>
          <w:tcPr>
            <w:tcW w:w="243" w:type="dxa"/>
          </w:tcPr>
          <w:p w14:paraId="4A5DAA70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6605EFC" w14:textId="5D690EC8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269</w:t>
            </w:r>
          </w:p>
        </w:tc>
        <w:tc>
          <w:tcPr>
            <w:tcW w:w="239" w:type="dxa"/>
            <w:vAlign w:val="bottom"/>
          </w:tcPr>
          <w:p w14:paraId="3A28AA49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0CA69FAD" w14:textId="22690066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7FCE7B3B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F5A709C" w14:textId="3FF7D5BC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1,133</w:t>
            </w:r>
          </w:p>
        </w:tc>
      </w:tr>
      <w:tr w:rsidR="009C3CC5" w:rsidRPr="00281303" w14:paraId="4B3CD170" w14:textId="77777777" w:rsidTr="009C3CC5">
        <w:tc>
          <w:tcPr>
            <w:tcW w:w="2970" w:type="dxa"/>
          </w:tcPr>
          <w:p w14:paraId="5710DDDE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350" w:type="dxa"/>
            <w:vAlign w:val="bottom"/>
          </w:tcPr>
          <w:p w14:paraId="3D1C8310" w14:textId="54F0CCA3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49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1,906</w:t>
            </w:r>
          </w:p>
        </w:tc>
        <w:tc>
          <w:tcPr>
            <w:tcW w:w="243" w:type="dxa"/>
          </w:tcPr>
          <w:p w14:paraId="09DCC87E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76044EC8" w14:textId="2DC3FEEB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190</w:t>
            </w:r>
          </w:p>
        </w:tc>
        <w:tc>
          <w:tcPr>
            <w:tcW w:w="239" w:type="dxa"/>
            <w:vAlign w:val="bottom"/>
          </w:tcPr>
          <w:p w14:paraId="1E4F33A9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66DA074" w14:textId="531737AA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739DBD4B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573EC4C" w14:textId="5A8B5262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2,096</w:t>
            </w:r>
          </w:p>
        </w:tc>
      </w:tr>
      <w:tr w:rsidR="009C3CC5" w:rsidRPr="00281303" w14:paraId="1A5E3987" w14:textId="77777777" w:rsidTr="009C3CC5">
        <w:tc>
          <w:tcPr>
            <w:tcW w:w="2970" w:type="dxa"/>
          </w:tcPr>
          <w:p w14:paraId="41CA6D8E" w14:textId="013B18BC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</w:t>
            </w:r>
          </w:p>
        </w:tc>
        <w:tc>
          <w:tcPr>
            <w:tcW w:w="1350" w:type="dxa"/>
            <w:vAlign w:val="bottom"/>
          </w:tcPr>
          <w:p w14:paraId="71DADB69" w14:textId="111AF96E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74203251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12375247" w14:textId="15985C56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F5C2337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0F056822" w14:textId="32738A96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7A96EF37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B641AA1" w14:textId="4CDB9A58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2B611AD9" w14:textId="77777777" w:rsidTr="009C3CC5">
        <w:tc>
          <w:tcPr>
            <w:tcW w:w="2970" w:type="dxa"/>
          </w:tcPr>
          <w:p w14:paraId="3424C107" w14:textId="58098B8A" w:rsidR="009C3CC5" w:rsidRPr="00AE02EC" w:rsidRDefault="009C3CC5" w:rsidP="009C3CC5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1350" w:type="dxa"/>
            <w:vAlign w:val="bottom"/>
          </w:tcPr>
          <w:p w14:paraId="010E070F" w14:textId="2D7C2E7D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1,389</w:t>
            </w:r>
          </w:p>
        </w:tc>
        <w:tc>
          <w:tcPr>
            <w:tcW w:w="243" w:type="dxa"/>
          </w:tcPr>
          <w:p w14:paraId="123171F1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DECD377" w14:textId="2C4E4480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266</w:t>
            </w:r>
          </w:p>
        </w:tc>
        <w:tc>
          <w:tcPr>
            <w:tcW w:w="239" w:type="dxa"/>
            <w:vAlign w:val="bottom"/>
          </w:tcPr>
          <w:p w14:paraId="517941F3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33E3F4F0" w14:textId="370C1596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466FB9DF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473A8730" w14:textId="63F86227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1,655</w:t>
            </w:r>
          </w:p>
        </w:tc>
      </w:tr>
      <w:tr w:rsidR="009C3CC5" w:rsidRPr="00281303" w14:paraId="41078F70" w14:textId="77777777" w:rsidTr="009C3CC5">
        <w:tc>
          <w:tcPr>
            <w:tcW w:w="2970" w:type="dxa"/>
          </w:tcPr>
          <w:p w14:paraId="2BD1BBDF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28212CF6" w14:textId="5C09C916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2,625</w:t>
            </w:r>
          </w:p>
        </w:tc>
        <w:tc>
          <w:tcPr>
            <w:tcW w:w="243" w:type="dxa"/>
          </w:tcPr>
          <w:p w14:paraId="1BC68FC5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2B862719" w14:textId="0C4FF737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7,464</w:t>
            </w:r>
          </w:p>
        </w:tc>
        <w:tc>
          <w:tcPr>
            <w:tcW w:w="239" w:type="dxa"/>
            <w:vAlign w:val="bottom"/>
          </w:tcPr>
          <w:p w14:paraId="5496BC34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57B814E" w14:textId="72CBBE10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7999026E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DFF2A52" w14:textId="354C2B57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10,089</w:t>
            </w:r>
          </w:p>
        </w:tc>
      </w:tr>
      <w:tr w:rsidR="009C3CC5" w:rsidRPr="00281303" w14:paraId="28C8CA3E" w14:textId="77777777" w:rsidTr="009C3CC5">
        <w:tc>
          <w:tcPr>
            <w:tcW w:w="2970" w:type="dxa"/>
          </w:tcPr>
          <w:p w14:paraId="48C40E23" w14:textId="47AC15EB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  <w:tc>
          <w:tcPr>
            <w:tcW w:w="1350" w:type="dxa"/>
            <w:vAlign w:val="bottom"/>
          </w:tcPr>
          <w:p w14:paraId="245F35C0" w14:textId="4959E206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177</w:t>
            </w:r>
          </w:p>
        </w:tc>
        <w:tc>
          <w:tcPr>
            <w:tcW w:w="243" w:type="dxa"/>
          </w:tcPr>
          <w:p w14:paraId="739DC2D7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648A5E0" w14:textId="63D7B037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(28)</w:t>
            </w:r>
          </w:p>
        </w:tc>
        <w:tc>
          <w:tcPr>
            <w:tcW w:w="239" w:type="dxa"/>
            <w:vAlign w:val="bottom"/>
          </w:tcPr>
          <w:p w14:paraId="2C1027EA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02D815ED" w14:textId="64901109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669E980B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6D3BC386" w14:textId="32D9FBA5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149</w:t>
            </w:r>
          </w:p>
        </w:tc>
      </w:tr>
      <w:tr w:rsidR="009C3CC5" w:rsidRPr="00281303" w14:paraId="558AF091" w14:textId="77777777" w:rsidTr="009C3CC5">
        <w:tc>
          <w:tcPr>
            <w:tcW w:w="2970" w:type="dxa"/>
            <w:vAlign w:val="bottom"/>
          </w:tcPr>
          <w:p w14:paraId="12839AC7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57EA9" w14:textId="0D9F24F9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7,302</w:t>
            </w:r>
          </w:p>
        </w:tc>
        <w:tc>
          <w:tcPr>
            <w:tcW w:w="243" w:type="dxa"/>
            <w:vAlign w:val="center"/>
          </w:tcPr>
          <w:p w14:paraId="62690657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14:paraId="7225157D" w14:textId="7C23B284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8,161</w:t>
            </w:r>
          </w:p>
        </w:tc>
        <w:tc>
          <w:tcPr>
            <w:tcW w:w="239" w:type="dxa"/>
            <w:vAlign w:val="center"/>
          </w:tcPr>
          <w:p w14:paraId="13B64D1B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43BB98C8" w14:textId="20F4B4DE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(34</w:t>
            </w:r>
            <w:r w:rsidR="001432B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71968DC6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C9D8B2" w14:textId="2703B679" w:rsidR="009C3CC5" w:rsidRPr="00AE02EC" w:rsidRDefault="002B1FA1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15,12</w:t>
            </w:r>
            <w:r w:rsidR="001432B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</w:tr>
      <w:tr w:rsidR="009C3CC5" w:rsidRPr="00281303" w14:paraId="75B1A13C" w14:textId="77777777" w:rsidTr="009C3CC5">
        <w:tc>
          <w:tcPr>
            <w:tcW w:w="2970" w:type="dxa"/>
          </w:tcPr>
          <w:p w14:paraId="4E3BC497" w14:textId="77777777" w:rsidR="009C3CC5" w:rsidRPr="00874131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5F1AD7E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0399B669" w14:textId="77777777" w:rsidR="009C3CC5" w:rsidRPr="00874131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vAlign w:val="bottom"/>
          </w:tcPr>
          <w:p w14:paraId="3AF78262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451B1D5" w14:textId="77777777" w:rsidR="009C3CC5" w:rsidRPr="00874131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95F8730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22FD394B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vAlign w:val="bottom"/>
          </w:tcPr>
          <w:p w14:paraId="678BB528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5E722AE7" w14:textId="77777777" w:rsidTr="009C3CC5">
        <w:tc>
          <w:tcPr>
            <w:tcW w:w="2970" w:type="dxa"/>
            <w:vAlign w:val="bottom"/>
          </w:tcPr>
          <w:p w14:paraId="3A83759B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50" w:type="dxa"/>
            <w:vAlign w:val="bottom"/>
          </w:tcPr>
          <w:p w14:paraId="60438A0E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center"/>
          </w:tcPr>
          <w:p w14:paraId="1A14379F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14A67DE5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center"/>
          </w:tcPr>
          <w:p w14:paraId="52387755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937163C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482A4308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185A6219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66EFAED2" w14:textId="77777777" w:rsidTr="009C3CC5">
        <w:tc>
          <w:tcPr>
            <w:tcW w:w="2970" w:type="dxa"/>
            <w:vAlign w:val="bottom"/>
          </w:tcPr>
          <w:p w14:paraId="5CE4C73E" w14:textId="3D1D36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AE02E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</w:t>
            </w:r>
            <w:r w:rsidRPr="00AE02E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4FBC81DE" w14:textId="71F8143D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0DCF1484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5C52D0E3" w14:textId="35947CF4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center"/>
          </w:tcPr>
          <w:p w14:paraId="7024727F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592F0CF" w14:textId="057005A0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3977E825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48119E38" w14:textId="3BEAA4B4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3AF11553" w14:textId="77777777" w:rsidTr="009C3CC5">
        <w:tc>
          <w:tcPr>
            <w:tcW w:w="2970" w:type="dxa"/>
            <w:vAlign w:val="bottom"/>
          </w:tcPr>
          <w:p w14:paraId="332B0F15" w14:textId="00A08CCC" w:rsidR="009C3CC5" w:rsidRPr="00AE02EC" w:rsidRDefault="009C3CC5" w:rsidP="009C3CC5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(สินทรัพย์สิทธิการใช้)</w:t>
            </w:r>
          </w:p>
        </w:tc>
        <w:tc>
          <w:tcPr>
            <w:tcW w:w="1350" w:type="dxa"/>
            <w:vAlign w:val="bottom"/>
          </w:tcPr>
          <w:p w14:paraId="15EE5759" w14:textId="723E558C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(3,133)</w:t>
            </w:r>
          </w:p>
        </w:tc>
        <w:tc>
          <w:tcPr>
            <w:tcW w:w="243" w:type="dxa"/>
          </w:tcPr>
          <w:p w14:paraId="7399A614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688548AC" w14:textId="15394E21" w:rsidR="009C3CC5" w:rsidRPr="00D23716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(7,236)</w:t>
            </w:r>
          </w:p>
        </w:tc>
        <w:tc>
          <w:tcPr>
            <w:tcW w:w="239" w:type="dxa"/>
            <w:vAlign w:val="center"/>
          </w:tcPr>
          <w:p w14:paraId="5C41CE9E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3A05EF5" w14:textId="527714CA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1248EA75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125751FD" w14:textId="3C5368AB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(10,369)</w:t>
            </w:r>
          </w:p>
        </w:tc>
      </w:tr>
      <w:tr w:rsidR="009C3CC5" w:rsidRPr="00281303" w14:paraId="4D718A73" w14:textId="77777777" w:rsidTr="009C3CC5">
        <w:tc>
          <w:tcPr>
            <w:tcW w:w="2970" w:type="dxa"/>
            <w:vAlign w:val="bottom"/>
          </w:tcPr>
          <w:p w14:paraId="14129E63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350" w:type="dxa"/>
            <w:vAlign w:val="bottom"/>
          </w:tcPr>
          <w:p w14:paraId="2952E541" w14:textId="242D25A1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(2,893)</w:t>
            </w:r>
          </w:p>
        </w:tc>
        <w:tc>
          <w:tcPr>
            <w:tcW w:w="243" w:type="dxa"/>
          </w:tcPr>
          <w:p w14:paraId="6C31A54F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479FB877" w14:textId="2D377FF9" w:rsidR="009C3CC5" w:rsidRPr="00D23716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158</w:t>
            </w:r>
          </w:p>
        </w:tc>
        <w:tc>
          <w:tcPr>
            <w:tcW w:w="239" w:type="dxa"/>
            <w:vAlign w:val="center"/>
          </w:tcPr>
          <w:p w14:paraId="5574954E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DBFD50E" w14:textId="4535426E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6EBB7B3B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973758E" w14:textId="5377538F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(2,7</w:t>
            </w:r>
            <w:r w:rsidR="003233D3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5)</w:t>
            </w:r>
          </w:p>
        </w:tc>
      </w:tr>
      <w:tr w:rsidR="009C3CC5" w:rsidRPr="00281303" w14:paraId="24D7B241" w14:textId="77777777" w:rsidTr="009C3CC5">
        <w:tc>
          <w:tcPr>
            <w:tcW w:w="2970" w:type="dxa"/>
            <w:vAlign w:val="bottom"/>
          </w:tcPr>
          <w:p w14:paraId="0648018F" w14:textId="6F302D75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="Angsana New" w:hint="cs"/>
                <w:sz w:val="28"/>
                <w:szCs w:val="28"/>
                <w:cs/>
              </w:rPr>
              <w:t>ประมาณการส่วนลดรับ</w:t>
            </w:r>
          </w:p>
        </w:tc>
        <w:tc>
          <w:tcPr>
            <w:tcW w:w="1350" w:type="dxa"/>
            <w:vAlign w:val="bottom"/>
          </w:tcPr>
          <w:p w14:paraId="13708A44" w14:textId="4AC36E8F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(2,621)</w:t>
            </w:r>
          </w:p>
        </w:tc>
        <w:tc>
          <w:tcPr>
            <w:tcW w:w="243" w:type="dxa"/>
          </w:tcPr>
          <w:p w14:paraId="5F7518D6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2A46A42F" w14:textId="3611FA08" w:rsidR="009C3CC5" w:rsidRPr="00D23716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</w:t>
            </w:r>
            <w:r w:rsidR="00724DB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39" w:type="dxa"/>
            <w:vAlign w:val="center"/>
          </w:tcPr>
          <w:p w14:paraId="73155BC3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56E4CFE" w14:textId="30256BB1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16A15317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45FD634F" w14:textId="2865E41F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(1,64</w:t>
            </w:r>
            <w:r w:rsidR="009600AF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)</w:t>
            </w:r>
          </w:p>
        </w:tc>
      </w:tr>
      <w:tr w:rsidR="009C3CC5" w:rsidRPr="00281303" w14:paraId="392009D5" w14:textId="77777777" w:rsidTr="009C3CC5">
        <w:tc>
          <w:tcPr>
            <w:tcW w:w="2970" w:type="dxa"/>
            <w:vAlign w:val="bottom"/>
          </w:tcPr>
          <w:p w14:paraId="17D92AA8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1463073" w14:textId="1B76F88E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(97)</w:t>
            </w:r>
          </w:p>
        </w:tc>
        <w:tc>
          <w:tcPr>
            <w:tcW w:w="243" w:type="dxa"/>
          </w:tcPr>
          <w:p w14:paraId="7CBD4ED7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14:paraId="05868E9D" w14:textId="5CE9B91E" w:rsidR="009C3CC5" w:rsidRPr="00D23716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131</w:t>
            </w:r>
          </w:p>
        </w:tc>
        <w:tc>
          <w:tcPr>
            <w:tcW w:w="239" w:type="dxa"/>
            <w:vAlign w:val="center"/>
          </w:tcPr>
          <w:p w14:paraId="1619C978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E77DC20" w14:textId="0D6F9456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61EC1901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  <w:vAlign w:val="bottom"/>
          </w:tcPr>
          <w:p w14:paraId="3988332D" w14:textId="1746C5A6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34</w:t>
            </w:r>
          </w:p>
        </w:tc>
      </w:tr>
      <w:tr w:rsidR="009C3CC5" w:rsidRPr="00281303" w14:paraId="24AF6BA0" w14:textId="77777777" w:rsidTr="009C3CC5">
        <w:tc>
          <w:tcPr>
            <w:tcW w:w="2970" w:type="dxa"/>
            <w:vAlign w:val="bottom"/>
          </w:tcPr>
          <w:p w14:paraId="1D260AF8" w14:textId="77777777" w:rsidR="009C3CC5" w:rsidRPr="00AE02E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7F96B9" w14:textId="73856C4E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(8,744)</w:t>
            </w:r>
          </w:p>
        </w:tc>
        <w:tc>
          <w:tcPr>
            <w:tcW w:w="243" w:type="dxa"/>
          </w:tcPr>
          <w:p w14:paraId="54C60DC0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14:paraId="4D0A50B9" w14:textId="42EF2BC0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(5,97</w:t>
            </w:r>
            <w:r w:rsidR="00724DB6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9" w:type="dxa"/>
            <w:vAlign w:val="center"/>
          </w:tcPr>
          <w:p w14:paraId="1FC7981C" w14:textId="77777777" w:rsidR="009C3CC5" w:rsidRPr="00AE02E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3965983E" w14:textId="0D7851F6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2ABF0943" w14:textId="77777777" w:rsidR="009C3CC5" w:rsidRPr="00AE02E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30D3A" w14:textId="16D63B67" w:rsidR="009C3CC5" w:rsidRPr="00AE02EC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(14,71</w:t>
            </w:r>
            <w:r w:rsidR="009600A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6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</w:tr>
      <w:tr w:rsidR="009C3CC5" w:rsidRPr="00281303" w14:paraId="38320F36" w14:textId="77777777" w:rsidTr="009C3CC5">
        <w:tc>
          <w:tcPr>
            <w:tcW w:w="2970" w:type="dxa"/>
          </w:tcPr>
          <w:p w14:paraId="78C08ED8" w14:textId="77777777" w:rsidR="009C3CC5" w:rsidRPr="00874131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E34FDBE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21F70C83" w14:textId="77777777" w:rsidR="009C3CC5" w:rsidRPr="00874131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vAlign w:val="bottom"/>
          </w:tcPr>
          <w:p w14:paraId="1DA7B0B2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5324B7F" w14:textId="77777777" w:rsidR="009C3CC5" w:rsidRPr="00874131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367A01F3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194E67EC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vAlign w:val="bottom"/>
          </w:tcPr>
          <w:p w14:paraId="6FF57FBB" w14:textId="77777777" w:rsidR="009C3CC5" w:rsidRPr="00874131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7214BC12" w14:textId="77777777" w:rsidTr="009C3CC5">
        <w:tc>
          <w:tcPr>
            <w:tcW w:w="2970" w:type="dxa"/>
          </w:tcPr>
          <w:p w14:paraId="737E6235" w14:textId="77777777" w:rsidR="009C3CC5" w:rsidRPr="00281303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8130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28A720E" w14:textId="61BDA9A9" w:rsidR="009C3CC5" w:rsidRPr="00281303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(1,442)</w:t>
            </w:r>
          </w:p>
        </w:tc>
        <w:tc>
          <w:tcPr>
            <w:tcW w:w="243" w:type="dxa"/>
          </w:tcPr>
          <w:p w14:paraId="24466505" w14:textId="77777777" w:rsidR="009C3CC5" w:rsidRPr="00281303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bottom w:val="double" w:sz="4" w:space="0" w:color="auto"/>
            </w:tcBorders>
            <w:vAlign w:val="bottom"/>
          </w:tcPr>
          <w:p w14:paraId="3B9E33CE" w14:textId="68839ECC" w:rsidR="009C3CC5" w:rsidRPr="00281303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2,1</w:t>
            </w:r>
            <w:r w:rsidR="00724DB6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89</w:t>
            </w:r>
          </w:p>
        </w:tc>
        <w:tc>
          <w:tcPr>
            <w:tcW w:w="239" w:type="dxa"/>
            <w:vAlign w:val="bottom"/>
          </w:tcPr>
          <w:p w14:paraId="3F362826" w14:textId="77777777" w:rsidR="009C3CC5" w:rsidRPr="00281303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bottom w:val="double" w:sz="4" w:space="0" w:color="auto"/>
            </w:tcBorders>
          </w:tcPr>
          <w:p w14:paraId="604C9376" w14:textId="79CDA121" w:rsidR="009C3CC5" w:rsidRPr="00281303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(34</w:t>
            </w:r>
            <w:r w:rsidR="009600AF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9" w:type="dxa"/>
          </w:tcPr>
          <w:p w14:paraId="2524630A" w14:textId="77777777" w:rsidR="009C3CC5" w:rsidRPr="00281303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bottom w:val="double" w:sz="4" w:space="0" w:color="auto"/>
            </w:tcBorders>
            <w:vAlign w:val="bottom"/>
          </w:tcPr>
          <w:p w14:paraId="7FF8424F" w14:textId="20E1A813" w:rsidR="009C3CC5" w:rsidRPr="00281303" w:rsidRDefault="00946A7C" w:rsidP="009C3CC5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406</w:t>
            </w:r>
          </w:p>
        </w:tc>
      </w:tr>
      <w:tr w:rsidR="002D1CE1" w:rsidRPr="00281303" w14:paraId="473B0407" w14:textId="77777777" w:rsidTr="009C3CC5">
        <w:tc>
          <w:tcPr>
            <w:tcW w:w="2970" w:type="dxa"/>
          </w:tcPr>
          <w:p w14:paraId="207FE39F" w14:textId="77777777" w:rsidR="002D1CE1" w:rsidRPr="005E4D97" w:rsidRDefault="002D1CE1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654BFF96" w14:textId="77777777" w:rsidR="002D1CE1" w:rsidRPr="005E4D97" w:rsidRDefault="002D1CE1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2F98F981" w14:textId="77777777" w:rsidR="002D1CE1" w:rsidRPr="005E4D97" w:rsidRDefault="002D1CE1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double" w:sz="4" w:space="0" w:color="auto"/>
            </w:tcBorders>
            <w:vAlign w:val="bottom"/>
          </w:tcPr>
          <w:p w14:paraId="1AA8A5CE" w14:textId="77777777" w:rsidR="002D1CE1" w:rsidRPr="005E4D97" w:rsidRDefault="002D1CE1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52ED7E71" w14:textId="77777777" w:rsidR="002D1CE1" w:rsidRPr="005E4D97" w:rsidRDefault="002D1CE1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double" w:sz="4" w:space="0" w:color="auto"/>
            </w:tcBorders>
          </w:tcPr>
          <w:p w14:paraId="51BF113D" w14:textId="77777777" w:rsidR="002D1CE1" w:rsidRPr="005E4D97" w:rsidRDefault="002D1CE1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5511D3CB" w14:textId="77777777" w:rsidR="002D1CE1" w:rsidRPr="005E4D97" w:rsidRDefault="002D1CE1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tcBorders>
              <w:top w:val="double" w:sz="4" w:space="0" w:color="auto"/>
            </w:tcBorders>
            <w:vAlign w:val="bottom"/>
          </w:tcPr>
          <w:p w14:paraId="27F6EEFC" w14:textId="77777777" w:rsidR="002D1CE1" w:rsidRPr="005E4D97" w:rsidRDefault="002D1CE1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C3CC5" w:rsidRPr="00281303" w14:paraId="583CE82E" w14:textId="77777777" w:rsidTr="009C3CC5">
        <w:tc>
          <w:tcPr>
            <w:tcW w:w="2970" w:type="dxa"/>
          </w:tcPr>
          <w:p w14:paraId="063F77B5" w14:textId="77777777" w:rsidR="009C3CC5" w:rsidRPr="005E4D97" w:rsidRDefault="009C3CC5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4BE01C2A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6FA5670C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376F37DD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0BEE08B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5B9045E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55E97C1D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94B4903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C3CC5" w:rsidRPr="00281303" w14:paraId="5DA12380" w14:textId="77777777" w:rsidTr="009C3CC5">
        <w:tc>
          <w:tcPr>
            <w:tcW w:w="2970" w:type="dxa"/>
          </w:tcPr>
          <w:p w14:paraId="3155F208" w14:textId="77777777" w:rsidR="009C3CC5" w:rsidRPr="005E4D97" w:rsidRDefault="009C3CC5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4932F15A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4261D85F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3EB683B6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AE7B6BA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265A0711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66CDD6A3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1B025A7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C3CC5" w:rsidRPr="00281303" w14:paraId="336DC3F3" w14:textId="77777777" w:rsidTr="009C3CC5">
        <w:tc>
          <w:tcPr>
            <w:tcW w:w="2970" w:type="dxa"/>
          </w:tcPr>
          <w:p w14:paraId="0FCAA7B5" w14:textId="77777777" w:rsidR="009C3CC5" w:rsidRPr="005E4D97" w:rsidRDefault="009C3CC5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6C909707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01FEE44D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2A892216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9ED5DBD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523211E5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65E57028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E0C92F0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C3CC5" w:rsidRPr="00281303" w14:paraId="6BF18636" w14:textId="77777777" w:rsidTr="009C3CC5">
        <w:tc>
          <w:tcPr>
            <w:tcW w:w="2970" w:type="dxa"/>
          </w:tcPr>
          <w:p w14:paraId="70C888D3" w14:textId="77777777" w:rsidR="009C3CC5" w:rsidRPr="005E4D97" w:rsidRDefault="009C3CC5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5835FF5C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2A925E3D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4C3620A1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538E8B7E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1E8A33CC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36F1D67A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6BDD717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3233D3" w:rsidRPr="00281303" w14:paraId="3BF8CC41" w14:textId="77777777" w:rsidTr="009C3CC5">
        <w:tc>
          <w:tcPr>
            <w:tcW w:w="2970" w:type="dxa"/>
          </w:tcPr>
          <w:p w14:paraId="2A74673D" w14:textId="77777777" w:rsidR="003233D3" w:rsidRPr="005E4D97" w:rsidRDefault="003233D3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4EA9663A" w14:textId="77777777" w:rsidR="003233D3" w:rsidRPr="005E4D97" w:rsidRDefault="003233D3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53C39B75" w14:textId="77777777" w:rsidR="003233D3" w:rsidRPr="005E4D97" w:rsidRDefault="003233D3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122FAFEC" w14:textId="77777777" w:rsidR="003233D3" w:rsidRPr="005E4D97" w:rsidRDefault="003233D3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A7CB119" w14:textId="77777777" w:rsidR="003233D3" w:rsidRPr="005E4D97" w:rsidRDefault="003233D3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2CA2E70C" w14:textId="77777777" w:rsidR="003233D3" w:rsidRPr="005E4D97" w:rsidRDefault="003233D3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00867E78" w14:textId="77777777" w:rsidR="003233D3" w:rsidRPr="005E4D97" w:rsidRDefault="003233D3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42AE8388" w14:textId="77777777" w:rsidR="003233D3" w:rsidRPr="005E4D97" w:rsidRDefault="003233D3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C3CC5" w:rsidRPr="00281303" w14:paraId="3D009F12" w14:textId="77777777" w:rsidTr="009C3CC5">
        <w:tc>
          <w:tcPr>
            <w:tcW w:w="2970" w:type="dxa"/>
          </w:tcPr>
          <w:p w14:paraId="70305F15" w14:textId="77777777" w:rsidR="009C3CC5" w:rsidRPr="005E4D97" w:rsidRDefault="009C3CC5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0ABC9248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7F448C20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03C09BC5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F2476A9" w14:textId="77777777" w:rsidR="009C3CC5" w:rsidRPr="005E4D97" w:rsidRDefault="009C3CC5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4E8FDAD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795885E0" w14:textId="77777777" w:rsidR="009C3CC5" w:rsidRPr="005E4D97" w:rsidRDefault="009C3CC5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414CCC6" w14:textId="77777777" w:rsidR="009C3CC5" w:rsidRPr="005E4D97" w:rsidRDefault="009C3CC5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600AF" w:rsidRPr="00281303" w14:paraId="1962FA75" w14:textId="77777777" w:rsidTr="009C3CC5">
        <w:tc>
          <w:tcPr>
            <w:tcW w:w="2970" w:type="dxa"/>
          </w:tcPr>
          <w:p w14:paraId="6A3E18B9" w14:textId="77777777" w:rsidR="009600AF" w:rsidRPr="005E4D97" w:rsidRDefault="009600AF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6B4753A9" w14:textId="77777777" w:rsidR="009600AF" w:rsidRPr="005E4D97" w:rsidRDefault="009600AF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2A616E29" w14:textId="77777777" w:rsidR="009600AF" w:rsidRPr="005E4D97" w:rsidRDefault="009600AF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76CBE6CB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761FA07" w14:textId="77777777" w:rsidR="009600AF" w:rsidRPr="005E4D97" w:rsidRDefault="009600AF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54C190D2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20DD9D8F" w14:textId="77777777" w:rsidR="009600AF" w:rsidRPr="005E4D97" w:rsidRDefault="009600AF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0F2458C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tr w:rsidR="009600AF" w:rsidRPr="00281303" w14:paraId="6143EB92" w14:textId="77777777" w:rsidTr="009C3CC5">
        <w:tc>
          <w:tcPr>
            <w:tcW w:w="2970" w:type="dxa"/>
          </w:tcPr>
          <w:p w14:paraId="240A8E2B" w14:textId="77777777" w:rsidR="009600AF" w:rsidRPr="005E4D97" w:rsidRDefault="009600AF" w:rsidP="00F379B9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vAlign w:val="bottom"/>
          </w:tcPr>
          <w:p w14:paraId="43FCC36A" w14:textId="77777777" w:rsidR="009600AF" w:rsidRPr="005E4D97" w:rsidRDefault="009600AF" w:rsidP="00F379B9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52E19166" w14:textId="77777777" w:rsidR="009600AF" w:rsidRPr="005E4D97" w:rsidRDefault="009600AF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vAlign w:val="bottom"/>
          </w:tcPr>
          <w:p w14:paraId="3293D25E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BFA3198" w14:textId="77777777" w:rsidR="009600AF" w:rsidRPr="005E4D97" w:rsidRDefault="009600AF" w:rsidP="00F379B9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784D7F10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501089EA" w14:textId="77777777" w:rsidR="009600AF" w:rsidRPr="005E4D97" w:rsidRDefault="009600AF" w:rsidP="00F379B9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587AEA6" w14:textId="77777777" w:rsidR="009600AF" w:rsidRPr="005E4D97" w:rsidRDefault="009600AF" w:rsidP="002D1CE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  <w:bookmarkEnd w:id="7"/>
      <w:tr w:rsidR="009C3CC5" w:rsidRPr="00281303" w14:paraId="4BBD9669" w14:textId="77777777" w:rsidTr="009C3CC5">
        <w:tc>
          <w:tcPr>
            <w:tcW w:w="2970" w:type="dxa"/>
          </w:tcPr>
          <w:p w14:paraId="1DDD1421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28130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lastRenderedPageBreak/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350" w:type="dxa"/>
          </w:tcPr>
          <w:p w14:paraId="455A0A5C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2A4C3321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48524C4F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18464BF1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5BDC1CD6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264B381A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2EB408AD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</w:tr>
      <w:tr w:rsidR="009C3CC5" w:rsidRPr="00281303" w14:paraId="1CD65695" w14:textId="77777777" w:rsidTr="009C3CC5">
        <w:tc>
          <w:tcPr>
            <w:tcW w:w="2970" w:type="dxa"/>
          </w:tcPr>
          <w:p w14:paraId="43401183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E4D9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</w:tcPr>
          <w:p w14:paraId="0BECA07D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" w:type="dxa"/>
          </w:tcPr>
          <w:p w14:paraId="0FD5A358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67" w:type="dxa"/>
          </w:tcPr>
          <w:p w14:paraId="11E828D5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12734042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6A74E563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2190F6C3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291" w:type="dxa"/>
          </w:tcPr>
          <w:p w14:paraId="51574A9D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C3CC5" w:rsidRPr="00281303" w14:paraId="3C2D5D49" w14:textId="77777777" w:rsidTr="009C3CC5">
        <w:tc>
          <w:tcPr>
            <w:tcW w:w="2970" w:type="dxa"/>
          </w:tcPr>
          <w:p w14:paraId="65C45B08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AE02E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</w:t>
            </w:r>
          </w:p>
        </w:tc>
        <w:tc>
          <w:tcPr>
            <w:tcW w:w="1350" w:type="dxa"/>
            <w:vAlign w:val="bottom"/>
          </w:tcPr>
          <w:p w14:paraId="38E537FE" w14:textId="77777777" w:rsidR="009C3CC5" w:rsidRPr="00AE02E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243" w:type="dxa"/>
          </w:tcPr>
          <w:p w14:paraId="4CA1EF4D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7B66499E" w14:textId="77777777" w:rsidR="009C3CC5" w:rsidRPr="00AE02E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(99)</w:t>
            </w:r>
          </w:p>
        </w:tc>
        <w:tc>
          <w:tcPr>
            <w:tcW w:w="239" w:type="dxa"/>
            <w:vAlign w:val="bottom"/>
          </w:tcPr>
          <w:p w14:paraId="1E231AC7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3C6F8D1" w14:textId="77777777" w:rsidR="009C3CC5" w:rsidRPr="00AE02E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4344506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ECE5205" w14:textId="77777777" w:rsidR="009C3CC5" w:rsidRPr="00AE02E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C3CC5" w:rsidRPr="00281303" w14:paraId="09B0D94D" w14:textId="77777777" w:rsidTr="009C3CC5">
        <w:tc>
          <w:tcPr>
            <w:tcW w:w="2970" w:type="dxa"/>
          </w:tcPr>
          <w:p w14:paraId="3360A0B2" w14:textId="5D8E6828" w:rsidR="009C3CC5" w:rsidRPr="00AE02EC" w:rsidRDefault="00772F67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="Angsana New" w:hint="cs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1350" w:type="dxa"/>
            <w:vAlign w:val="bottom"/>
          </w:tcPr>
          <w:p w14:paraId="1D01AB13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640CCCA5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5A13C07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2CC607D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359E7686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1B35C7B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93BE44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268BFB5D" w14:textId="77777777" w:rsidTr="009C3CC5">
        <w:tc>
          <w:tcPr>
            <w:tcW w:w="2970" w:type="dxa"/>
          </w:tcPr>
          <w:p w14:paraId="608D154B" w14:textId="77777777" w:rsidR="009C3CC5" w:rsidRPr="00AE02EC" w:rsidRDefault="009C3CC5" w:rsidP="006D3694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ที่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วัด</w:t>
            </w: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มูลค่าด้วยมูลค่ายุติธรรม</w:t>
            </w:r>
          </w:p>
        </w:tc>
        <w:tc>
          <w:tcPr>
            <w:tcW w:w="1350" w:type="dxa"/>
            <w:vAlign w:val="bottom"/>
          </w:tcPr>
          <w:p w14:paraId="1F76D28A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2C77A803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575578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01AC9B9C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55DA6BE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376ACB59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1707EFEC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319975BA" w14:textId="77777777" w:rsidTr="009C3CC5">
        <w:tc>
          <w:tcPr>
            <w:tcW w:w="2970" w:type="dxa"/>
          </w:tcPr>
          <w:p w14:paraId="6336F553" w14:textId="77777777" w:rsidR="009C3CC5" w:rsidRPr="00AE02EC" w:rsidRDefault="009C3CC5" w:rsidP="006D3694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ผ่านกำไร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Pr="00FD22E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350" w:type="dxa"/>
            <w:vAlign w:val="bottom"/>
          </w:tcPr>
          <w:p w14:paraId="4E6E697D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126</w:t>
            </w:r>
          </w:p>
        </w:tc>
        <w:tc>
          <w:tcPr>
            <w:tcW w:w="243" w:type="dxa"/>
          </w:tcPr>
          <w:p w14:paraId="7CD1AF4E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133F4DC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7E98A515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102213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215</w:t>
            </w:r>
          </w:p>
        </w:tc>
        <w:tc>
          <w:tcPr>
            <w:tcW w:w="239" w:type="dxa"/>
          </w:tcPr>
          <w:p w14:paraId="09C2493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D7FF9A7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341</w:t>
            </w:r>
          </w:p>
        </w:tc>
      </w:tr>
      <w:tr w:rsidR="009C3CC5" w:rsidRPr="00281303" w14:paraId="04669F61" w14:textId="77777777" w:rsidTr="009C3CC5">
        <w:tc>
          <w:tcPr>
            <w:tcW w:w="2970" w:type="dxa"/>
          </w:tcPr>
          <w:p w14:paraId="6746365C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50" w:type="dxa"/>
            <w:vAlign w:val="bottom"/>
          </w:tcPr>
          <w:p w14:paraId="0BA066C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815</w:t>
            </w:r>
          </w:p>
        </w:tc>
        <w:tc>
          <w:tcPr>
            <w:tcW w:w="243" w:type="dxa"/>
          </w:tcPr>
          <w:p w14:paraId="2394983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16A07CB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39" w:type="dxa"/>
            <w:vAlign w:val="bottom"/>
          </w:tcPr>
          <w:p w14:paraId="25DCCF7F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2311074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5F508428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EEAE52C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864</w:t>
            </w:r>
          </w:p>
        </w:tc>
      </w:tr>
      <w:tr w:rsidR="009C3CC5" w:rsidRPr="00281303" w14:paraId="66D01FFD" w14:textId="77777777" w:rsidTr="009C3CC5">
        <w:tc>
          <w:tcPr>
            <w:tcW w:w="2970" w:type="dxa"/>
          </w:tcPr>
          <w:p w14:paraId="6FFD1045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1350" w:type="dxa"/>
            <w:vAlign w:val="bottom"/>
          </w:tcPr>
          <w:p w14:paraId="5A662492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</w:t>
            </w:r>
          </w:p>
        </w:tc>
        <w:tc>
          <w:tcPr>
            <w:tcW w:w="243" w:type="dxa"/>
          </w:tcPr>
          <w:p w14:paraId="1B95D87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5E9E4EDB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(28)</w:t>
            </w:r>
          </w:p>
        </w:tc>
        <w:tc>
          <w:tcPr>
            <w:tcW w:w="239" w:type="dxa"/>
            <w:vAlign w:val="bottom"/>
          </w:tcPr>
          <w:p w14:paraId="7A440A8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F5527F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20EA6A9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C092B5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C3CC5" w:rsidRPr="00281303" w14:paraId="739DED64" w14:textId="77777777" w:rsidTr="009C3CC5">
        <w:tc>
          <w:tcPr>
            <w:tcW w:w="2970" w:type="dxa"/>
          </w:tcPr>
          <w:p w14:paraId="59680B05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350" w:type="dxa"/>
            <w:vAlign w:val="bottom"/>
          </w:tcPr>
          <w:p w14:paraId="077B9E0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49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1,539</w:t>
            </w:r>
          </w:p>
        </w:tc>
        <w:tc>
          <w:tcPr>
            <w:tcW w:w="243" w:type="dxa"/>
          </w:tcPr>
          <w:p w14:paraId="2C6B2D65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26B938E9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367</w:t>
            </w:r>
          </w:p>
        </w:tc>
        <w:tc>
          <w:tcPr>
            <w:tcW w:w="239" w:type="dxa"/>
            <w:vAlign w:val="bottom"/>
          </w:tcPr>
          <w:p w14:paraId="2AC9057B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CE41A6B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55D679CC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00B7BE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1,906</w:t>
            </w:r>
          </w:p>
        </w:tc>
      </w:tr>
      <w:tr w:rsidR="009C3CC5" w:rsidRPr="00281303" w14:paraId="7EE18EA3" w14:textId="77777777" w:rsidTr="009C3CC5">
        <w:tc>
          <w:tcPr>
            <w:tcW w:w="2970" w:type="dxa"/>
          </w:tcPr>
          <w:p w14:paraId="0CA8FB4F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</w:t>
            </w:r>
          </w:p>
        </w:tc>
        <w:tc>
          <w:tcPr>
            <w:tcW w:w="1350" w:type="dxa"/>
            <w:vAlign w:val="bottom"/>
          </w:tcPr>
          <w:p w14:paraId="49BDC16B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0FB1F6CC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3955AA2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66E77C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6F62206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5B842F5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791A3EA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39CEE504" w14:textId="77777777" w:rsidTr="009C3CC5">
        <w:tc>
          <w:tcPr>
            <w:tcW w:w="2970" w:type="dxa"/>
          </w:tcPr>
          <w:p w14:paraId="2E29EFA3" w14:textId="77777777" w:rsidR="009C3CC5" w:rsidRPr="00AE02EC" w:rsidRDefault="009C3CC5" w:rsidP="006D3694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1350" w:type="dxa"/>
            <w:vAlign w:val="bottom"/>
          </w:tcPr>
          <w:p w14:paraId="19DB13C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1,054</w:t>
            </w:r>
          </w:p>
        </w:tc>
        <w:tc>
          <w:tcPr>
            <w:tcW w:w="243" w:type="dxa"/>
          </w:tcPr>
          <w:p w14:paraId="0491E7A0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6C6F990C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196</w:t>
            </w:r>
          </w:p>
        </w:tc>
        <w:tc>
          <w:tcPr>
            <w:tcW w:w="239" w:type="dxa"/>
            <w:vAlign w:val="bottom"/>
          </w:tcPr>
          <w:p w14:paraId="104F5CD8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FA98B22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139</w:t>
            </w:r>
          </w:p>
        </w:tc>
        <w:tc>
          <w:tcPr>
            <w:tcW w:w="239" w:type="dxa"/>
          </w:tcPr>
          <w:p w14:paraId="364B67D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5DAE6A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1,389</w:t>
            </w:r>
          </w:p>
        </w:tc>
      </w:tr>
      <w:tr w:rsidR="009C3CC5" w:rsidRPr="00281303" w14:paraId="1C97CDC7" w14:textId="77777777" w:rsidTr="009C3CC5">
        <w:tc>
          <w:tcPr>
            <w:tcW w:w="2970" w:type="dxa"/>
          </w:tcPr>
          <w:p w14:paraId="51349036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688D459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3,238</w:t>
            </w:r>
          </w:p>
        </w:tc>
        <w:tc>
          <w:tcPr>
            <w:tcW w:w="243" w:type="dxa"/>
          </w:tcPr>
          <w:p w14:paraId="0EB31011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067C12B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(613)</w:t>
            </w:r>
          </w:p>
        </w:tc>
        <w:tc>
          <w:tcPr>
            <w:tcW w:w="239" w:type="dxa"/>
            <w:vAlign w:val="bottom"/>
          </w:tcPr>
          <w:p w14:paraId="60E7260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EAB178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24B1DA2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60BC52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2,625</w:t>
            </w:r>
          </w:p>
        </w:tc>
      </w:tr>
      <w:tr w:rsidR="009C3CC5" w:rsidRPr="00281303" w14:paraId="72747D1C" w14:textId="77777777" w:rsidTr="009C3CC5">
        <w:tc>
          <w:tcPr>
            <w:tcW w:w="2970" w:type="dxa"/>
          </w:tcPr>
          <w:p w14:paraId="06BE05E4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  <w:tc>
          <w:tcPr>
            <w:tcW w:w="1350" w:type="dxa"/>
            <w:vAlign w:val="bottom"/>
          </w:tcPr>
          <w:p w14:paraId="42F4B0F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463</w:t>
            </w:r>
          </w:p>
        </w:tc>
        <w:tc>
          <w:tcPr>
            <w:tcW w:w="243" w:type="dxa"/>
          </w:tcPr>
          <w:p w14:paraId="4035522A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vAlign w:val="bottom"/>
          </w:tcPr>
          <w:p w14:paraId="589DE0B6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(286)</w:t>
            </w:r>
          </w:p>
        </w:tc>
        <w:tc>
          <w:tcPr>
            <w:tcW w:w="239" w:type="dxa"/>
            <w:vAlign w:val="bottom"/>
          </w:tcPr>
          <w:p w14:paraId="3BC27C96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2F32517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386D4828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3760A4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177</w:t>
            </w:r>
          </w:p>
        </w:tc>
      </w:tr>
      <w:tr w:rsidR="009C3CC5" w:rsidRPr="00281303" w14:paraId="3DDE2823" w14:textId="77777777" w:rsidTr="009C3CC5">
        <w:tc>
          <w:tcPr>
            <w:tcW w:w="2970" w:type="dxa"/>
            <w:vAlign w:val="bottom"/>
          </w:tcPr>
          <w:p w14:paraId="79F09407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6BD04C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7,362</w:t>
            </w:r>
          </w:p>
        </w:tc>
        <w:tc>
          <w:tcPr>
            <w:tcW w:w="243" w:type="dxa"/>
            <w:vAlign w:val="center"/>
          </w:tcPr>
          <w:p w14:paraId="4C22C1E9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14:paraId="6C75DA5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(414)</w:t>
            </w:r>
          </w:p>
        </w:tc>
        <w:tc>
          <w:tcPr>
            <w:tcW w:w="239" w:type="dxa"/>
            <w:vAlign w:val="center"/>
          </w:tcPr>
          <w:p w14:paraId="00471002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413DD7B2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6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354</w:t>
            </w:r>
          </w:p>
        </w:tc>
        <w:tc>
          <w:tcPr>
            <w:tcW w:w="239" w:type="dxa"/>
          </w:tcPr>
          <w:p w14:paraId="7C889FA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0D528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7,302</w:t>
            </w:r>
          </w:p>
        </w:tc>
      </w:tr>
      <w:tr w:rsidR="009C3CC5" w:rsidRPr="00281303" w14:paraId="4A2CE216" w14:textId="77777777" w:rsidTr="009C3CC5">
        <w:tc>
          <w:tcPr>
            <w:tcW w:w="2970" w:type="dxa"/>
          </w:tcPr>
          <w:p w14:paraId="0EB6A0EF" w14:textId="77777777" w:rsidR="009C3CC5" w:rsidRPr="00874131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F48989D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6F1383D1" w14:textId="77777777" w:rsidR="009C3CC5" w:rsidRPr="00874131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vAlign w:val="bottom"/>
          </w:tcPr>
          <w:p w14:paraId="5AB4DF63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7EAB98C" w14:textId="77777777" w:rsidR="009C3CC5" w:rsidRPr="00874131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32DD0EDF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659040C6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vAlign w:val="bottom"/>
          </w:tcPr>
          <w:p w14:paraId="6A11DBDF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28D0B831" w14:textId="77777777" w:rsidTr="009C3CC5">
        <w:tc>
          <w:tcPr>
            <w:tcW w:w="2970" w:type="dxa"/>
            <w:vAlign w:val="bottom"/>
          </w:tcPr>
          <w:p w14:paraId="36EA4B4C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50" w:type="dxa"/>
            <w:vAlign w:val="bottom"/>
          </w:tcPr>
          <w:p w14:paraId="55576C4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center"/>
          </w:tcPr>
          <w:p w14:paraId="15E13563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7BC9D1C8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center"/>
          </w:tcPr>
          <w:p w14:paraId="0881D60D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7FD75E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51A02BA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08B87E4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73A318FA" w14:textId="77777777" w:rsidTr="009C3CC5">
        <w:tc>
          <w:tcPr>
            <w:tcW w:w="2970" w:type="dxa"/>
            <w:vAlign w:val="bottom"/>
          </w:tcPr>
          <w:p w14:paraId="6A370032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</w:t>
            </w:r>
            <w:r w:rsidRPr="00AE02E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อาคารและอุปกรณ์</w:t>
            </w:r>
            <w:r w:rsidRPr="00AE02E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B0F7A8B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7BDD146A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6B65124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center"/>
          </w:tcPr>
          <w:p w14:paraId="1F7A293F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2C8D2370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11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3D955974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259581D9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1E2D7478" w14:textId="77777777" w:rsidTr="009C3CC5">
        <w:tc>
          <w:tcPr>
            <w:tcW w:w="2970" w:type="dxa"/>
            <w:vAlign w:val="bottom"/>
          </w:tcPr>
          <w:p w14:paraId="53022309" w14:textId="77777777" w:rsidR="009C3CC5" w:rsidRPr="00AE02EC" w:rsidRDefault="009C3CC5" w:rsidP="006D3694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(สินทรัพย์สิทธิการใช้)</w:t>
            </w:r>
          </w:p>
        </w:tc>
        <w:tc>
          <w:tcPr>
            <w:tcW w:w="1350" w:type="dxa"/>
            <w:vAlign w:val="bottom"/>
          </w:tcPr>
          <w:p w14:paraId="1406DF9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(3,705)</w:t>
            </w:r>
          </w:p>
        </w:tc>
        <w:tc>
          <w:tcPr>
            <w:tcW w:w="243" w:type="dxa"/>
          </w:tcPr>
          <w:p w14:paraId="66BD97F3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127B202B" w14:textId="77777777" w:rsidR="009C3CC5" w:rsidRPr="00D23716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572</w:t>
            </w:r>
          </w:p>
        </w:tc>
        <w:tc>
          <w:tcPr>
            <w:tcW w:w="239" w:type="dxa"/>
            <w:vAlign w:val="center"/>
          </w:tcPr>
          <w:p w14:paraId="188DD1C3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3B4EBE7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1ECAAA07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FE98F5B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(3,133)</w:t>
            </w:r>
          </w:p>
        </w:tc>
      </w:tr>
      <w:tr w:rsidR="009C3CC5" w:rsidRPr="00281303" w14:paraId="618040FB" w14:textId="77777777" w:rsidTr="009C3CC5">
        <w:tc>
          <w:tcPr>
            <w:tcW w:w="2970" w:type="dxa"/>
            <w:vAlign w:val="bottom"/>
          </w:tcPr>
          <w:p w14:paraId="50D9F456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350" w:type="dxa"/>
            <w:vAlign w:val="bottom"/>
          </w:tcPr>
          <w:p w14:paraId="547F71C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(3,111)</w:t>
            </w:r>
          </w:p>
        </w:tc>
        <w:tc>
          <w:tcPr>
            <w:tcW w:w="243" w:type="dxa"/>
          </w:tcPr>
          <w:p w14:paraId="383D3776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1F8584FB" w14:textId="77777777" w:rsidR="009C3CC5" w:rsidRPr="00D23716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218</w:t>
            </w:r>
          </w:p>
        </w:tc>
        <w:tc>
          <w:tcPr>
            <w:tcW w:w="239" w:type="dxa"/>
            <w:vAlign w:val="center"/>
          </w:tcPr>
          <w:p w14:paraId="604B663A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79D9F2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04EE8996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4E20F5B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(2,893)</w:t>
            </w:r>
          </w:p>
        </w:tc>
      </w:tr>
      <w:tr w:rsidR="009C3CC5" w:rsidRPr="00281303" w14:paraId="6B1297ED" w14:textId="77777777" w:rsidTr="009C3CC5">
        <w:tc>
          <w:tcPr>
            <w:tcW w:w="2970" w:type="dxa"/>
            <w:vAlign w:val="bottom"/>
          </w:tcPr>
          <w:p w14:paraId="1049B78D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="Angsana New" w:hint="cs"/>
                <w:sz w:val="28"/>
                <w:szCs w:val="28"/>
                <w:cs/>
              </w:rPr>
              <w:t>ประมาณการส่วนลดรับ</w:t>
            </w:r>
          </w:p>
        </w:tc>
        <w:tc>
          <w:tcPr>
            <w:tcW w:w="1350" w:type="dxa"/>
            <w:vAlign w:val="bottom"/>
          </w:tcPr>
          <w:p w14:paraId="771351F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(2,349)</w:t>
            </w:r>
          </w:p>
        </w:tc>
        <w:tc>
          <w:tcPr>
            <w:tcW w:w="243" w:type="dxa"/>
          </w:tcPr>
          <w:p w14:paraId="3B3B93D2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</w:tcPr>
          <w:p w14:paraId="77A2B022" w14:textId="77777777" w:rsidR="009C3CC5" w:rsidRPr="00D23716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(272)</w:t>
            </w:r>
          </w:p>
        </w:tc>
        <w:tc>
          <w:tcPr>
            <w:tcW w:w="239" w:type="dxa"/>
            <w:vAlign w:val="center"/>
          </w:tcPr>
          <w:p w14:paraId="374C082E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7AE2A20D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636FC8A7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vAlign w:val="bottom"/>
          </w:tcPr>
          <w:p w14:paraId="5271994A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(2,621)</w:t>
            </w:r>
          </w:p>
        </w:tc>
      </w:tr>
      <w:tr w:rsidR="009C3CC5" w:rsidRPr="00281303" w14:paraId="0B98F3B3" w14:textId="77777777" w:rsidTr="009C3CC5">
        <w:tc>
          <w:tcPr>
            <w:tcW w:w="2970" w:type="dxa"/>
            <w:vAlign w:val="bottom"/>
          </w:tcPr>
          <w:p w14:paraId="435B5C74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2F6A3A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6AF0615B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14:paraId="22D3C24B" w14:textId="77777777" w:rsidR="009C3CC5" w:rsidRPr="00D23716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(97)</w:t>
            </w:r>
          </w:p>
        </w:tc>
        <w:tc>
          <w:tcPr>
            <w:tcW w:w="239" w:type="dxa"/>
            <w:vAlign w:val="center"/>
          </w:tcPr>
          <w:p w14:paraId="30D16FD1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6DBB8415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4DC70DB1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  <w:vAlign w:val="bottom"/>
          </w:tcPr>
          <w:p w14:paraId="68652713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(97)</w:t>
            </w:r>
          </w:p>
        </w:tc>
      </w:tr>
      <w:tr w:rsidR="009C3CC5" w:rsidRPr="00281303" w14:paraId="49A9519D" w14:textId="77777777" w:rsidTr="009C3CC5">
        <w:tc>
          <w:tcPr>
            <w:tcW w:w="2970" w:type="dxa"/>
            <w:vAlign w:val="bottom"/>
          </w:tcPr>
          <w:p w14:paraId="05C9CDCF" w14:textId="77777777" w:rsidR="009C3CC5" w:rsidRPr="00AE02E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E91F05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(9,165)</w:t>
            </w:r>
          </w:p>
        </w:tc>
        <w:tc>
          <w:tcPr>
            <w:tcW w:w="243" w:type="dxa"/>
          </w:tcPr>
          <w:p w14:paraId="6F57CBB8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</w:tcPr>
          <w:p w14:paraId="162F47EF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421</w:t>
            </w:r>
          </w:p>
        </w:tc>
        <w:tc>
          <w:tcPr>
            <w:tcW w:w="239" w:type="dxa"/>
            <w:vAlign w:val="center"/>
          </w:tcPr>
          <w:p w14:paraId="2EE7597E" w14:textId="77777777" w:rsidR="009C3CC5" w:rsidRPr="00AE02E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7C60FD0E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</w:tcPr>
          <w:p w14:paraId="2FD8EA76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A78BC2" w14:textId="77777777" w:rsidR="009C3CC5" w:rsidRPr="00AE02E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(8,744)</w:t>
            </w:r>
          </w:p>
        </w:tc>
      </w:tr>
      <w:tr w:rsidR="009C3CC5" w:rsidRPr="00281303" w14:paraId="57B9EB14" w14:textId="77777777" w:rsidTr="009C3CC5">
        <w:tc>
          <w:tcPr>
            <w:tcW w:w="2970" w:type="dxa"/>
          </w:tcPr>
          <w:p w14:paraId="7FACE074" w14:textId="77777777" w:rsidR="009C3CC5" w:rsidRPr="00874131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62BBBFA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</w:tcPr>
          <w:p w14:paraId="76D726C8" w14:textId="77777777" w:rsidR="009C3CC5" w:rsidRPr="00874131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</w:tcBorders>
            <w:vAlign w:val="bottom"/>
          </w:tcPr>
          <w:p w14:paraId="36F7B301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579AFA04" w14:textId="77777777" w:rsidR="009C3CC5" w:rsidRPr="00874131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F763E52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</w:tcPr>
          <w:p w14:paraId="2641CBF2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  <w:vAlign w:val="bottom"/>
          </w:tcPr>
          <w:p w14:paraId="4539DC01" w14:textId="77777777" w:rsidR="009C3CC5" w:rsidRPr="00874131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281303" w14:paraId="2F808EF0" w14:textId="77777777" w:rsidTr="009C3CC5">
        <w:tc>
          <w:tcPr>
            <w:tcW w:w="2970" w:type="dxa"/>
          </w:tcPr>
          <w:p w14:paraId="127C3A81" w14:textId="77777777" w:rsidR="009C3CC5" w:rsidRPr="00281303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8130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2DD3158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44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(1,803)</w:t>
            </w:r>
          </w:p>
        </w:tc>
        <w:tc>
          <w:tcPr>
            <w:tcW w:w="243" w:type="dxa"/>
          </w:tcPr>
          <w:p w14:paraId="3ABAC593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  <w:tcBorders>
              <w:bottom w:val="double" w:sz="4" w:space="0" w:color="auto"/>
            </w:tcBorders>
            <w:vAlign w:val="bottom"/>
          </w:tcPr>
          <w:p w14:paraId="2A3A729E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39" w:type="dxa"/>
            <w:vAlign w:val="bottom"/>
          </w:tcPr>
          <w:p w14:paraId="1F4BE58D" w14:textId="77777777" w:rsidR="009C3CC5" w:rsidRPr="00281303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91" w:type="dxa"/>
            <w:tcBorders>
              <w:bottom w:val="double" w:sz="4" w:space="0" w:color="auto"/>
            </w:tcBorders>
          </w:tcPr>
          <w:p w14:paraId="3DB21702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354</w:t>
            </w:r>
          </w:p>
        </w:tc>
        <w:tc>
          <w:tcPr>
            <w:tcW w:w="239" w:type="dxa"/>
          </w:tcPr>
          <w:p w14:paraId="742977D2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91" w:type="dxa"/>
            <w:tcBorders>
              <w:bottom w:val="double" w:sz="4" w:space="0" w:color="auto"/>
            </w:tcBorders>
            <w:vAlign w:val="bottom"/>
          </w:tcPr>
          <w:p w14:paraId="75E6BA28" w14:textId="77777777" w:rsidR="009C3CC5" w:rsidRPr="00281303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(1,442)</w:t>
            </w:r>
          </w:p>
        </w:tc>
      </w:tr>
      <w:tr w:rsidR="009C3CC5" w:rsidRPr="00281303" w14:paraId="72A25DB0" w14:textId="77777777" w:rsidTr="009C3CC5">
        <w:tc>
          <w:tcPr>
            <w:tcW w:w="2970" w:type="dxa"/>
          </w:tcPr>
          <w:p w14:paraId="71F85125" w14:textId="77777777" w:rsidR="009C3CC5" w:rsidRPr="005E4D97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5E4DEEFA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27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43" w:type="dxa"/>
          </w:tcPr>
          <w:p w14:paraId="6ED5D472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double" w:sz="4" w:space="0" w:color="auto"/>
            </w:tcBorders>
            <w:vAlign w:val="bottom"/>
          </w:tcPr>
          <w:p w14:paraId="1C43FB46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74"/>
              </w:tabs>
              <w:spacing w:line="240" w:lineRule="auto"/>
              <w:ind w:left="-85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70B6898" w14:textId="77777777" w:rsidR="009C3CC5" w:rsidRPr="005E4D97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006"/>
              </w:tabs>
              <w:spacing w:line="240" w:lineRule="auto"/>
              <w:ind w:right="-109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double" w:sz="4" w:space="0" w:color="auto"/>
            </w:tcBorders>
          </w:tcPr>
          <w:p w14:paraId="0BB889F4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735"/>
                <w:tab w:val="decimal" w:pos="999"/>
              </w:tabs>
              <w:spacing w:line="240" w:lineRule="auto"/>
              <w:ind w:left="-79" w:right="-98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239" w:type="dxa"/>
          </w:tcPr>
          <w:p w14:paraId="41911D7F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left="-79" w:right="-39"/>
              <w:outlineLvl w:val="1"/>
              <w:rPr>
                <w:rFonts w:asciiTheme="majorBidi" w:hAnsiTheme="majorBidi" w:cstheme="majorBidi"/>
                <w:b/>
                <w:bCs/>
                <w:sz w:val="20"/>
                <w:lang w:val="en-US" w:bidi="th-TH"/>
              </w:rPr>
            </w:pPr>
          </w:p>
        </w:tc>
        <w:tc>
          <w:tcPr>
            <w:tcW w:w="1291" w:type="dxa"/>
            <w:tcBorders>
              <w:top w:val="double" w:sz="4" w:space="0" w:color="auto"/>
            </w:tcBorders>
            <w:vAlign w:val="bottom"/>
          </w:tcPr>
          <w:p w14:paraId="77257264" w14:textId="77777777" w:rsidR="009C3CC5" w:rsidRPr="005E4D97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08"/>
              </w:tabs>
              <w:spacing w:line="240" w:lineRule="auto"/>
              <w:ind w:left="-96" w:right="-109"/>
              <w:outlineLvl w:val="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</w:tr>
    </w:tbl>
    <w:p w14:paraId="22BE2810" w14:textId="77777777" w:rsidR="0056693C" w:rsidRDefault="005669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8"/>
          <w:szCs w:val="28"/>
        </w:rPr>
      </w:pPr>
    </w:p>
    <w:tbl>
      <w:tblPr>
        <w:tblW w:w="90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69"/>
        <w:gridCol w:w="1351"/>
        <w:gridCol w:w="271"/>
        <w:gridCol w:w="1449"/>
        <w:gridCol w:w="271"/>
        <w:gridCol w:w="1253"/>
        <w:gridCol w:w="262"/>
        <w:gridCol w:w="1255"/>
      </w:tblGrid>
      <w:tr w:rsidR="0056693C" w:rsidRPr="00933350" w14:paraId="13393850" w14:textId="77777777" w:rsidTr="00D23716">
        <w:trPr>
          <w:tblHeader/>
        </w:trPr>
        <w:tc>
          <w:tcPr>
            <w:tcW w:w="1635" w:type="pct"/>
          </w:tcPr>
          <w:p w14:paraId="27F6C251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3365" w:type="pct"/>
            <w:gridSpan w:val="7"/>
          </w:tcPr>
          <w:p w14:paraId="42320010" w14:textId="0D5CF1D5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6693C" w:rsidRPr="00933350" w14:paraId="654B9AF7" w14:textId="77777777" w:rsidTr="002950CF">
        <w:trPr>
          <w:tblHeader/>
        </w:trPr>
        <w:tc>
          <w:tcPr>
            <w:tcW w:w="1635" w:type="pct"/>
          </w:tcPr>
          <w:p w14:paraId="14CC7216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4" w:type="pct"/>
          </w:tcPr>
          <w:p w14:paraId="02417456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9" w:type="pct"/>
          </w:tcPr>
          <w:p w14:paraId="2418BF84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37" w:type="pct"/>
            <w:gridSpan w:val="3"/>
            <w:tcBorders>
              <w:bottom w:val="single" w:sz="4" w:space="0" w:color="auto"/>
            </w:tcBorders>
          </w:tcPr>
          <w:p w14:paraId="03E080D4" w14:textId="5A02BA20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บันทึกเป็น(รายจ่าย)</w:t>
            </w:r>
            <w:r w:rsidRPr="0005474C">
              <w:rPr>
                <w:rFonts w:asciiTheme="majorBidi" w:hAnsiTheme="majorBidi" w:cstheme="majorBidi"/>
                <w:sz w:val="28"/>
                <w:szCs w:val="28"/>
              </w:rPr>
              <w:t xml:space="preserve"> / </w:t>
            </w: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รายได้ใน</w:t>
            </w:r>
          </w:p>
        </w:tc>
        <w:tc>
          <w:tcPr>
            <w:tcW w:w="144" w:type="pct"/>
          </w:tcPr>
          <w:p w14:paraId="509468CE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91" w:type="pct"/>
          </w:tcPr>
          <w:p w14:paraId="38B72678" w14:textId="0C6D1A3E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56693C" w:rsidRPr="00933350" w14:paraId="2D3C9D10" w14:textId="77777777" w:rsidTr="002950CF">
        <w:trPr>
          <w:tblHeader/>
        </w:trPr>
        <w:tc>
          <w:tcPr>
            <w:tcW w:w="1635" w:type="pct"/>
          </w:tcPr>
          <w:p w14:paraId="7617C613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44" w:type="pct"/>
          </w:tcPr>
          <w:p w14:paraId="0916C828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9" w:type="pct"/>
          </w:tcPr>
          <w:p w14:paraId="4A0966BF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65B77A69" w14:textId="5539C761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</w:t>
            </w:r>
          </w:p>
        </w:tc>
        <w:tc>
          <w:tcPr>
            <w:tcW w:w="149" w:type="pct"/>
          </w:tcPr>
          <w:p w14:paraId="4AE003DB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414A9AE" w14:textId="62B84EF1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กำไรขาดทุน</w:t>
            </w:r>
          </w:p>
        </w:tc>
        <w:tc>
          <w:tcPr>
            <w:tcW w:w="144" w:type="pct"/>
          </w:tcPr>
          <w:p w14:paraId="2642FB47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91" w:type="pct"/>
          </w:tcPr>
          <w:p w14:paraId="0F00D01D" w14:textId="73F55822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6693C" w:rsidRPr="00933350" w14:paraId="49AFC577" w14:textId="77777777" w:rsidTr="002950CF">
        <w:trPr>
          <w:tblHeader/>
        </w:trPr>
        <w:tc>
          <w:tcPr>
            <w:tcW w:w="1635" w:type="pct"/>
          </w:tcPr>
          <w:p w14:paraId="09622EF4" w14:textId="77777777" w:rsidR="0056693C" w:rsidRPr="0005474C" w:rsidRDefault="0056693C" w:rsidP="00474C1C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547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744" w:type="pct"/>
          </w:tcPr>
          <w:p w14:paraId="16B00CB4" w14:textId="77777777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</w:t>
            </w: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 </w:t>
            </w: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มกราคม</w:t>
            </w:r>
          </w:p>
        </w:tc>
        <w:tc>
          <w:tcPr>
            <w:tcW w:w="149" w:type="pct"/>
          </w:tcPr>
          <w:p w14:paraId="7AE4027F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1840A951" w14:textId="4FDC65CA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49" w:type="pct"/>
          </w:tcPr>
          <w:p w14:paraId="03AC408D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42A7F2C0" w14:textId="2DC6440A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เบ็ดเสร็จอื่น</w:t>
            </w:r>
          </w:p>
        </w:tc>
        <w:tc>
          <w:tcPr>
            <w:tcW w:w="144" w:type="pct"/>
          </w:tcPr>
          <w:p w14:paraId="2D8CC94A" w14:textId="77777777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02351693" w14:textId="72AE8E0F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</w:tabs>
              <w:spacing w:line="240" w:lineRule="auto"/>
              <w:ind w:left="-290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31 </w:t>
            </w: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56693C" w:rsidRPr="00933350" w14:paraId="1B5C0ADC" w14:textId="77777777" w:rsidTr="00D23716">
        <w:trPr>
          <w:tblHeader/>
        </w:trPr>
        <w:tc>
          <w:tcPr>
            <w:tcW w:w="1635" w:type="pct"/>
          </w:tcPr>
          <w:p w14:paraId="095A5898" w14:textId="77777777" w:rsidR="0056693C" w:rsidRPr="0005474C" w:rsidRDefault="0056693C" w:rsidP="00474C1C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365" w:type="pct"/>
            <w:gridSpan w:val="7"/>
          </w:tcPr>
          <w:p w14:paraId="107CB5ED" w14:textId="72DE8657" w:rsidR="0056693C" w:rsidRPr="0005474C" w:rsidRDefault="0056693C" w:rsidP="0056693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547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6693C" w:rsidRPr="00933350" w14:paraId="6FE5AF16" w14:textId="77777777" w:rsidTr="002950CF">
        <w:tc>
          <w:tcPr>
            <w:tcW w:w="1635" w:type="pct"/>
          </w:tcPr>
          <w:p w14:paraId="38CB17D1" w14:textId="2CF27799" w:rsidR="0056693C" w:rsidRPr="0005474C" w:rsidRDefault="0056693C" w:rsidP="00474C1C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 w:rsidR="009C3CC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744" w:type="pct"/>
          </w:tcPr>
          <w:p w14:paraId="625D6FD6" w14:textId="77777777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35984673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98" w:type="pct"/>
          </w:tcPr>
          <w:p w14:paraId="2DD37E39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9" w:type="pct"/>
          </w:tcPr>
          <w:p w14:paraId="259E1F62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pct"/>
          </w:tcPr>
          <w:p w14:paraId="08AAA7A5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4" w:type="pct"/>
          </w:tcPr>
          <w:p w14:paraId="6B92BD8E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1" w:type="pct"/>
          </w:tcPr>
          <w:p w14:paraId="3E26C1CD" w14:textId="69DA022F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56693C" w:rsidRPr="00933350" w14:paraId="48187B1B" w14:textId="77777777" w:rsidTr="002950CF">
        <w:tc>
          <w:tcPr>
            <w:tcW w:w="1635" w:type="pct"/>
          </w:tcPr>
          <w:p w14:paraId="597AC21F" w14:textId="77777777" w:rsidR="0056693C" w:rsidRPr="0005474C" w:rsidRDefault="0056693C" w:rsidP="00D23716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44" w:type="pct"/>
          </w:tcPr>
          <w:p w14:paraId="55760517" w14:textId="77777777" w:rsidR="0056693C" w:rsidRPr="0005474C" w:rsidRDefault="0056693C" w:rsidP="00474C1C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2BAE176D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98" w:type="pct"/>
          </w:tcPr>
          <w:p w14:paraId="50C582CB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9" w:type="pct"/>
          </w:tcPr>
          <w:p w14:paraId="4437898D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pct"/>
          </w:tcPr>
          <w:p w14:paraId="6BDABF24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4" w:type="pct"/>
          </w:tcPr>
          <w:p w14:paraId="5C5B41F5" w14:textId="77777777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1" w:type="pct"/>
          </w:tcPr>
          <w:p w14:paraId="21A4BDF7" w14:textId="777EF3C8" w:rsidR="0056693C" w:rsidRPr="0005474C" w:rsidRDefault="0056693C" w:rsidP="00474C1C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C3CC5" w:rsidRPr="00933350" w14:paraId="040030C0" w14:textId="77777777" w:rsidTr="002950CF">
        <w:tc>
          <w:tcPr>
            <w:tcW w:w="1635" w:type="pct"/>
          </w:tcPr>
          <w:p w14:paraId="418B7A37" w14:textId="499B1E0F" w:rsidR="009C3CC5" w:rsidRPr="0005474C" w:rsidRDefault="009C3CC5" w:rsidP="009C3CC5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744" w:type="pct"/>
          </w:tcPr>
          <w:p w14:paraId="1EDC5657" w14:textId="2E5A4AAE" w:rsidR="009C3CC5" w:rsidRPr="000E1B98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149" w:type="pct"/>
          </w:tcPr>
          <w:p w14:paraId="05E91097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592E212F" w14:textId="5947E921" w:rsidR="009C3CC5" w:rsidRPr="0005474C" w:rsidRDefault="003233D3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269</w:t>
            </w:r>
          </w:p>
        </w:tc>
        <w:tc>
          <w:tcPr>
            <w:tcW w:w="149" w:type="pct"/>
          </w:tcPr>
          <w:p w14:paraId="59BBE7FB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59CF4C2E" w14:textId="36C785CF" w:rsidR="009C3CC5" w:rsidRPr="0005474C" w:rsidRDefault="003233D3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" w:type="pct"/>
          </w:tcPr>
          <w:p w14:paraId="3879916B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18BF7535" w14:textId="3ECC4713" w:rsidR="009C3CC5" w:rsidRPr="0005474C" w:rsidRDefault="003233D3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1,133</w:t>
            </w:r>
          </w:p>
        </w:tc>
      </w:tr>
      <w:tr w:rsidR="009C3CC5" w:rsidRPr="00933350" w14:paraId="543779E2" w14:textId="77777777" w:rsidTr="002950CF">
        <w:tc>
          <w:tcPr>
            <w:tcW w:w="1635" w:type="pct"/>
          </w:tcPr>
          <w:p w14:paraId="7901B556" w14:textId="76D05FB1" w:rsidR="009C3CC5" w:rsidRPr="0005474C" w:rsidRDefault="009A0879" w:rsidP="009C3CC5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744" w:type="pct"/>
          </w:tcPr>
          <w:p w14:paraId="5196A2DF" w14:textId="7777777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1AF31DF4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7BD0E46A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" w:type="pct"/>
          </w:tcPr>
          <w:p w14:paraId="17D7C15A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4B216380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5AF2FC1E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36BEE3D7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3CC5" w:rsidRPr="00933350" w14:paraId="54EEE59F" w14:textId="77777777" w:rsidTr="002950CF">
        <w:tc>
          <w:tcPr>
            <w:tcW w:w="1635" w:type="pct"/>
          </w:tcPr>
          <w:p w14:paraId="1E676BEA" w14:textId="667A270D" w:rsidR="009C3CC5" w:rsidRPr="000E1B98" w:rsidRDefault="009C3CC5" w:rsidP="009C3CC5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ที่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วัด</w:t>
            </w: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มูลค่าด้วยมูลค่ายุติธรรม</w:t>
            </w:r>
          </w:p>
        </w:tc>
        <w:tc>
          <w:tcPr>
            <w:tcW w:w="744" w:type="pct"/>
          </w:tcPr>
          <w:p w14:paraId="00A3B505" w14:textId="7777777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23643F75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57E33FA6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" w:type="pct"/>
          </w:tcPr>
          <w:p w14:paraId="440DA7F9" w14:textId="77777777" w:rsidR="009C3CC5" w:rsidRPr="000E1B98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5AF1C363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07E19532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742545AD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3CC5" w:rsidRPr="00933350" w14:paraId="19B54DCD" w14:textId="77777777" w:rsidTr="002950CF">
        <w:tc>
          <w:tcPr>
            <w:tcW w:w="1635" w:type="pct"/>
          </w:tcPr>
          <w:p w14:paraId="3CDD49D2" w14:textId="7738F90F" w:rsidR="009C3CC5" w:rsidRPr="0005474C" w:rsidRDefault="009C3CC5" w:rsidP="009C3CC5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ผ่านกำไร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744" w:type="pct"/>
          </w:tcPr>
          <w:p w14:paraId="1065C2FA" w14:textId="01EA02C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341</w:t>
            </w:r>
          </w:p>
        </w:tc>
        <w:tc>
          <w:tcPr>
            <w:tcW w:w="149" w:type="pct"/>
          </w:tcPr>
          <w:p w14:paraId="2AF5A173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98" w:type="pct"/>
          </w:tcPr>
          <w:p w14:paraId="2C3F8E32" w14:textId="3DCF7832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9" w:type="pct"/>
          </w:tcPr>
          <w:p w14:paraId="1D3EF0B4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12A4E962" w14:textId="6CFE75E8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(34</w:t>
            </w:r>
            <w:r w:rsidR="00776D1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4" w:type="pct"/>
          </w:tcPr>
          <w:p w14:paraId="5B9A0CB9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3FE6F0EB" w14:textId="60B37262" w:rsidR="009C3CC5" w:rsidRPr="0005474C" w:rsidRDefault="00776D1C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C3CC5" w:rsidRPr="00933350" w14:paraId="241BEC26" w14:textId="77777777" w:rsidTr="002950CF">
        <w:tc>
          <w:tcPr>
            <w:tcW w:w="1635" w:type="pct"/>
          </w:tcPr>
          <w:p w14:paraId="6E37947F" w14:textId="77777777" w:rsidR="009C3CC5" w:rsidRPr="0005474C" w:rsidRDefault="009C3CC5" w:rsidP="009C3CC5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744" w:type="pct"/>
          </w:tcPr>
          <w:p w14:paraId="6548B63C" w14:textId="778D4C98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1,783</w:t>
            </w:r>
          </w:p>
        </w:tc>
        <w:tc>
          <w:tcPr>
            <w:tcW w:w="149" w:type="pct"/>
          </w:tcPr>
          <w:p w14:paraId="3183FD6E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98" w:type="pct"/>
          </w:tcPr>
          <w:p w14:paraId="2F9E3270" w14:textId="3B92CEF2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206</w:t>
            </w:r>
          </w:p>
        </w:tc>
        <w:tc>
          <w:tcPr>
            <w:tcW w:w="149" w:type="pct"/>
          </w:tcPr>
          <w:p w14:paraId="6301C57B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22A2C1EC" w14:textId="0A19E3DF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03E8D3D9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5601F4DF" w14:textId="7FE2F283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1,989</w:t>
            </w:r>
          </w:p>
        </w:tc>
      </w:tr>
      <w:tr w:rsidR="009C3CC5" w:rsidRPr="00933350" w14:paraId="6E1E23A8" w14:textId="77777777" w:rsidTr="002950CF">
        <w:trPr>
          <w:trHeight w:val="344"/>
        </w:trPr>
        <w:tc>
          <w:tcPr>
            <w:tcW w:w="1635" w:type="pct"/>
          </w:tcPr>
          <w:p w14:paraId="6C7E6FC7" w14:textId="7EEDDDE0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</w:t>
            </w:r>
          </w:p>
        </w:tc>
        <w:tc>
          <w:tcPr>
            <w:tcW w:w="744" w:type="pct"/>
            <w:vAlign w:val="bottom"/>
          </w:tcPr>
          <w:p w14:paraId="49930966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28DC5B4F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28A7A397" w14:textId="6118C9EA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423BB30B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7508903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37A4EDAA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4D3E67BA" w14:textId="4279FA6D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2ACD05A6" w14:textId="77777777" w:rsidTr="002950CF">
        <w:trPr>
          <w:trHeight w:val="344"/>
        </w:trPr>
        <w:tc>
          <w:tcPr>
            <w:tcW w:w="1635" w:type="pct"/>
          </w:tcPr>
          <w:p w14:paraId="5E3F3F2D" w14:textId="56C5D79F" w:rsidR="009C3CC5" w:rsidRPr="0005474C" w:rsidRDefault="009C3CC5" w:rsidP="009C3CC5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744" w:type="pct"/>
            <w:vAlign w:val="bottom"/>
          </w:tcPr>
          <w:p w14:paraId="3B67853A" w14:textId="26812CD0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1,389</w:t>
            </w:r>
          </w:p>
        </w:tc>
        <w:tc>
          <w:tcPr>
            <w:tcW w:w="149" w:type="pct"/>
          </w:tcPr>
          <w:p w14:paraId="0D6EE0C8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71B222E8" w14:textId="1E357B89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266</w:t>
            </w:r>
          </w:p>
        </w:tc>
        <w:tc>
          <w:tcPr>
            <w:tcW w:w="149" w:type="pct"/>
            <w:vAlign w:val="bottom"/>
          </w:tcPr>
          <w:p w14:paraId="59F21EB5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7A516884" w14:textId="04D10706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10964BF7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3890EC7B" w14:textId="0E017168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1,655</w:t>
            </w:r>
          </w:p>
        </w:tc>
      </w:tr>
      <w:tr w:rsidR="009C3CC5" w:rsidRPr="00933350" w14:paraId="4012083F" w14:textId="77777777" w:rsidTr="002950CF">
        <w:trPr>
          <w:trHeight w:val="344"/>
        </w:trPr>
        <w:tc>
          <w:tcPr>
            <w:tcW w:w="1635" w:type="pct"/>
          </w:tcPr>
          <w:p w14:paraId="165E786A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744" w:type="pct"/>
            <w:vAlign w:val="bottom"/>
          </w:tcPr>
          <w:p w14:paraId="413E3C72" w14:textId="6EBA20DC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149" w:type="pct"/>
          </w:tcPr>
          <w:p w14:paraId="0BA1B543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55B388A1" w14:textId="101AAE0A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7,741</w:t>
            </w:r>
          </w:p>
        </w:tc>
        <w:tc>
          <w:tcPr>
            <w:tcW w:w="149" w:type="pct"/>
            <w:vAlign w:val="bottom"/>
          </w:tcPr>
          <w:p w14:paraId="638D78A7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ED146B1" w14:textId="6A936549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E045D0C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455A9BA6" w14:textId="69AD7FB2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7,790</w:t>
            </w:r>
          </w:p>
        </w:tc>
      </w:tr>
      <w:tr w:rsidR="009C3CC5" w:rsidRPr="00933350" w14:paraId="19A8A701" w14:textId="77777777" w:rsidTr="002950CF">
        <w:trPr>
          <w:trHeight w:val="344"/>
        </w:trPr>
        <w:tc>
          <w:tcPr>
            <w:tcW w:w="1635" w:type="pct"/>
          </w:tcPr>
          <w:p w14:paraId="0F7F2642" w14:textId="2DA1584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  <w:tc>
          <w:tcPr>
            <w:tcW w:w="744" w:type="pct"/>
            <w:vAlign w:val="bottom"/>
          </w:tcPr>
          <w:p w14:paraId="1BEB6E26" w14:textId="04A034AC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177</w:t>
            </w:r>
          </w:p>
        </w:tc>
        <w:tc>
          <w:tcPr>
            <w:tcW w:w="149" w:type="pct"/>
          </w:tcPr>
          <w:p w14:paraId="31ED55D0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7901D444" w14:textId="3237DB4E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(28)</w:t>
            </w:r>
          </w:p>
        </w:tc>
        <w:tc>
          <w:tcPr>
            <w:tcW w:w="149" w:type="pct"/>
            <w:vAlign w:val="bottom"/>
          </w:tcPr>
          <w:p w14:paraId="56392E63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6AB56534" w14:textId="23E51761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BF8628B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12E9427E" w14:textId="12415C9E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149</w:t>
            </w:r>
          </w:p>
        </w:tc>
      </w:tr>
      <w:tr w:rsidR="009C3CC5" w:rsidRPr="00933350" w14:paraId="53BAC227" w14:textId="77777777" w:rsidTr="002950CF">
        <w:tc>
          <w:tcPr>
            <w:tcW w:w="1635" w:type="pct"/>
          </w:tcPr>
          <w:p w14:paraId="759BF71E" w14:textId="77777777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642E09" w14:textId="6345ACEA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4,603</w:t>
            </w:r>
          </w:p>
        </w:tc>
        <w:tc>
          <w:tcPr>
            <w:tcW w:w="149" w:type="pct"/>
          </w:tcPr>
          <w:p w14:paraId="4D46FE17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8E84B5" w14:textId="464A609C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8,454</w:t>
            </w:r>
          </w:p>
        </w:tc>
        <w:tc>
          <w:tcPr>
            <w:tcW w:w="149" w:type="pct"/>
            <w:vAlign w:val="bottom"/>
          </w:tcPr>
          <w:p w14:paraId="7185F11D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2B67C63B" w14:textId="4C1BAA9F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(34</w:t>
            </w:r>
            <w:r w:rsidR="00776D1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4" w:type="pct"/>
          </w:tcPr>
          <w:p w14:paraId="77C7D8B7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7FCBD0" w14:textId="01353FB5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12,71</w:t>
            </w:r>
            <w:r w:rsidR="00776D1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</w:tr>
      <w:tr w:rsidR="009C3CC5" w:rsidRPr="00933350" w14:paraId="4187CF2A" w14:textId="77777777" w:rsidTr="002950CF">
        <w:trPr>
          <w:trHeight w:val="64"/>
        </w:trPr>
        <w:tc>
          <w:tcPr>
            <w:tcW w:w="1635" w:type="pct"/>
          </w:tcPr>
          <w:p w14:paraId="3EB738F8" w14:textId="77777777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16116407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34372388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</w:tcBorders>
            <w:vAlign w:val="bottom"/>
          </w:tcPr>
          <w:p w14:paraId="425ADAB8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3285952B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</w:tcPr>
          <w:p w14:paraId="1104AA5D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368CA757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</w:tcBorders>
            <w:vAlign w:val="bottom"/>
          </w:tcPr>
          <w:p w14:paraId="49B861AC" w14:textId="48D1E009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349BA36A" w14:textId="77777777" w:rsidTr="002950CF">
        <w:tc>
          <w:tcPr>
            <w:tcW w:w="1635" w:type="pct"/>
          </w:tcPr>
          <w:p w14:paraId="12234345" w14:textId="77777777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4" w:type="pct"/>
            <w:vAlign w:val="bottom"/>
          </w:tcPr>
          <w:p w14:paraId="6DD86CB4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22CF2FE7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016D63CC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5C9A4965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A80BFC4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0EF76857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25FEA20D" w14:textId="4CFC87ED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6FD4A1AC" w14:textId="77777777" w:rsidTr="002950CF">
        <w:tc>
          <w:tcPr>
            <w:tcW w:w="1635" w:type="pct"/>
            <w:vAlign w:val="bottom"/>
          </w:tcPr>
          <w:p w14:paraId="0409B763" w14:textId="04AA271C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 อาคารและอุปกรณ์</w:t>
            </w:r>
            <w:r w:rsidRPr="0005474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744" w:type="pct"/>
            <w:vAlign w:val="bottom"/>
          </w:tcPr>
          <w:p w14:paraId="03CD0378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6B0AD667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19D01605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5EE9872B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3FF37628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7A08A7D5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391B8546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1AC4F3DA" w14:textId="77777777" w:rsidTr="0062142E">
        <w:tc>
          <w:tcPr>
            <w:tcW w:w="1635" w:type="pct"/>
            <w:vAlign w:val="bottom"/>
          </w:tcPr>
          <w:p w14:paraId="21C65DC0" w14:textId="0EAB1B97" w:rsidR="009C3CC5" w:rsidRPr="0005474C" w:rsidRDefault="009C3CC5" w:rsidP="009C3CC5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(สินทรัพย์สิทธิการใช้)</w:t>
            </w:r>
          </w:p>
        </w:tc>
        <w:tc>
          <w:tcPr>
            <w:tcW w:w="744" w:type="pct"/>
            <w:vAlign w:val="bottom"/>
          </w:tcPr>
          <w:p w14:paraId="52074419" w14:textId="525132D8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(50)</w:t>
            </w:r>
          </w:p>
        </w:tc>
        <w:tc>
          <w:tcPr>
            <w:tcW w:w="149" w:type="pct"/>
          </w:tcPr>
          <w:p w14:paraId="7BCC5981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6992B5AD" w14:textId="703240B5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(7,637)</w:t>
            </w:r>
          </w:p>
        </w:tc>
        <w:tc>
          <w:tcPr>
            <w:tcW w:w="149" w:type="pct"/>
            <w:vAlign w:val="bottom"/>
          </w:tcPr>
          <w:p w14:paraId="3C50ABF4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7DE17E03" w14:textId="52E96187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EAC3924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40190440" w14:textId="0B7AD6E4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(7,687)</w:t>
            </w:r>
          </w:p>
        </w:tc>
      </w:tr>
      <w:tr w:rsidR="009C3CC5" w:rsidRPr="00933350" w14:paraId="36E7B8E8" w14:textId="77777777" w:rsidTr="0062142E">
        <w:tc>
          <w:tcPr>
            <w:tcW w:w="1635" w:type="pct"/>
          </w:tcPr>
          <w:p w14:paraId="06EF4B4F" w14:textId="6F76A6FE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ประมาณการส่วนลดรับ</w:t>
            </w:r>
          </w:p>
        </w:tc>
        <w:tc>
          <w:tcPr>
            <w:tcW w:w="744" w:type="pct"/>
            <w:vAlign w:val="bottom"/>
          </w:tcPr>
          <w:p w14:paraId="2528DC35" w14:textId="10FF2AB5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(2,621)</w:t>
            </w:r>
          </w:p>
        </w:tc>
        <w:tc>
          <w:tcPr>
            <w:tcW w:w="149" w:type="pct"/>
          </w:tcPr>
          <w:p w14:paraId="2B94B42C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02D0CA70" w14:textId="59DC695C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</w:t>
            </w:r>
            <w:r w:rsidR="00F7485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49" w:type="pct"/>
            <w:vAlign w:val="bottom"/>
          </w:tcPr>
          <w:p w14:paraId="1EF2E4FC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8760062" w14:textId="2BDC936E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76BD230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67475729" w14:textId="3BB3005B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(1,64</w:t>
            </w:r>
            <w:r w:rsidR="00F7485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9C3CC5" w:rsidRPr="00933350" w14:paraId="51CB0E3F" w14:textId="77777777" w:rsidTr="0062142E">
        <w:tc>
          <w:tcPr>
            <w:tcW w:w="1635" w:type="pct"/>
          </w:tcPr>
          <w:p w14:paraId="3689EA4E" w14:textId="3EA3FDA2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vAlign w:val="bottom"/>
          </w:tcPr>
          <w:p w14:paraId="63EE7F5C" w14:textId="7310E067" w:rsidR="009C3CC5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(97)</w:t>
            </w:r>
          </w:p>
        </w:tc>
        <w:tc>
          <w:tcPr>
            <w:tcW w:w="149" w:type="pct"/>
          </w:tcPr>
          <w:p w14:paraId="4F98E222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bottom w:val="single" w:sz="4" w:space="0" w:color="auto"/>
            </w:tcBorders>
            <w:vAlign w:val="bottom"/>
          </w:tcPr>
          <w:p w14:paraId="372819E7" w14:textId="4C81339B" w:rsidR="009C3CC5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131</w:t>
            </w:r>
          </w:p>
        </w:tc>
        <w:tc>
          <w:tcPr>
            <w:tcW w:w="149" w:type="pct"/>
            <w:vAlign w:val="bottom"/>
          </w:tcPr>
          <w:p w14:paraId="18768DCF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172AFE57" w14:textId="13A5960E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676C15A9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bottom"/>
          </w:tcPr>
          <w:p w14:paraId="3887EE3B" w14:textId="3B0C4B25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</w:t>
            </w:r>
          </w:p>
        </w:tc>
      </w:tr>
      <w:tr w:rsidR="009C3CC5" w:rsidRPr="00933350" w14:paraId="4FD6AC3C" w14:textId="77777777" w:rsidTr="000E1B98">
        <w:tc>
          <w:tcPr>
            <w:tcW w:w="1635" w:type="pct"/>
          </w:tcPr>
          <w:p w14:paraId="5F378F82" w14:textId="029069C3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944B2" w14:textId="1A2E3CF6" w:rsidR="009C3CC5" w:rsidRPr="00626CBF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(2,768)</w:t>
            </w:r>
          </w:p>
        </w:tc>
        <w:tc>
          <w:tcPr>
            <w:tcW w:w="149" w:type="pct"/>
          </w:tcPr>
          <w:p w14:paraId="3A1D42AC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938A71" w14:textId="09AB7FEF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(6,53</w:t>
            </w:r>
            <w:r w:rsidR="00F7485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9" w:type="pct"/>
            <w:vAlign w:val="bottom"/>
          </w:tcPr>
          <w:p w14:paraId="2A32CF3E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29E579F6" w14:textId="7CC15B00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13494673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454E38" w14:textId="66DE6AF4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(9,29</w:t>
            </w:r>
            <w:r w:rsidR="00F7485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</w:tr>
      <w:tr w:rsidR="009C3CC5" w:rsidRPr="00933350" w14:paraId="79A21747" w14:textId="77777777" w:rsidTr="002950CF">
        <w:trPr>
          <w:trHeight w:val="136"/>
        </w:trPr>
        <w:tc>
          <w:tcPr>
            <w:tcW w:w="1635" w:type="pct"/>
          </w:tcPr>
          <w:p w14:paraId="6472F9F8" w14:textId="77777777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29EC91A9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739CCFD1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61DD7371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07A2B342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</w:tcPr>
          <w:p w14:paraId="70096A60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60B714FA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07C3B276" w14:textId="7D2071B5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9C3CC5" w:rsidRPr="00933350" w14:paraId="33F6C021" w14:textId="77777777" w:rsidTr="002950CF">
        <w:tc>
          <w:tcPr>
            <w:tcW w:w="1635" w:type="pct"/>
          </w:tcPr>
          <w:p w14:paraId="3496A1AF" w14:textId="77777777" w:rsidR="009C3CC5" w:rsidRPr="0005474C" w:rsidRDefault="009C3CC5" w:rsidP="009C3CC5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744" w:type="pct"/>
            <w:tcBorders>
              <w:bottom w:val="double" w:sz="4" w:space="0" w:color="auto"/>
            </w:tcBorders>
            <w:vAlign w:val="bottom"/>
          </w:tcPr>
          <w:p w14:paraId="11C57465" w14:textId="50748A9C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1,835</w:t>
            </w:r>
          </w:p>
        </w:tc>
        <w:tc>
          <w:tcPr>
            <w:tcW w:w="149" w:type="pct"/>
          </w:tcPr>
          <w:p w14:paraId="5F0EF48C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tcBorders>
              <w:bottom w:val="double" w:sz="4" w:space="0" w:color="auto"/>
            </w:tcBorders>
            <w:vAlign w:val="bottom"/>
          </w:tcPr>
          <w:p w14:paraId="5BC87EFE" w14:textId="24D6C55A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1,92</w:t>
            </w:r>
            <w:r w:rsidR="00F7485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49" w:type="pct"/>
            <w:vAlign w:val="bottom"/>
          </w:tcPr>
          <w:p w14:paraId="35BCB1D6" w14:textId="77777777" w:rsidR="009C3CC5" w:rsidRPr="0005474C" w:rsidRDefault="009C3CC5" w:rsidP="009C3CC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double" w:sz="4" w:space="0" w:color="auto"/>
            </w:tcBorders>
          </w:tcPr>
          <w:p w14:paraId="05D3BC96" w14:textId="5309CA22" w:rsidR="009C3CC5" w:rsidRPr="0005474C" w:rsidRDefault="003233D3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(34</w:t>
            </w:r>
            <w:r w:rsidR="00F7485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4" w:type="pct"/>
          </w:tcPr>
          <w:p w14:paraId="7DA13D18" w14:textId="77777777" w:rsidR="009C3CC5" w:rsidRPr="0005474C" w:rsidRDefault="009C3CC5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691" w:type="pct"/>
            <w:tcBorders>
              <w:bottom w:val="double" w:sz="4" w:space="0" w:color="auto"/>
            </w:tcBorders>
            <w:vAlign w:val="bottom"/>
          </w:tcPr>
          <w:p w14:paraId="22FF373C" w14:textId="49688F4D" w:rsidR="009C3CC5" w:rsidRPr="0005474C" w:rsidRDefault="00F74856" w:rsidP="009C3CC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3,417</w:t>
            </w:r>
          </w:p>
        </w:tc>
      </w:tr>
      <w:tr w:rsidR="0056693C" w:rsidRPr="00933350" w14:paraId="488FE9EC" w14:textId="77777777" w:rsidTr="00173C49">
        <w:tc>
          <w:tcPr>
            <w:tcW w:w="1635" w:type="pct"/>
          </w:tcPr>
          <w:p w14:paraId="1C3588D5" w14:textId="77777777" w:rsidR="0056693C" w:rsidRPr="0005474C" w:rsidRDefault="0056693C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tcBorders>
              <w:top w:val="double" w:sz="4" w:space="0" w:color="auto"/>
            </w:tcBorders>
            <w:vAlign w:val="bottom"/>
          </w:tcPr>
          <w:p w14:paraId="4CCF1ADC" w14:textId="77777777" w:rsidR="0056693C" w:rsidRPr="0005474C" w:rsidRDefault="0056693C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40464EB3" w14:textId="77777777" w:rsidR="0056693C" w:rsidRPr="0005474C" w:rsidRDefault="0056693C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double" w:sz="4" w:space="0" w:color="auto"/>
            </w:tcBorders>
            <w:vAlign w:val="bottom"/>
          </w:tcPr>
          <w:p w14:paraId="64460EA1" w14:textId="77777777" w:rsidR="0056693C" w:rsidRPr="0005474C" w:rsidRDefault="0056693C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6EAC1C03" w14:textId="77777777" w:rsidR="0056693C" w:rsidRPr="0005474C" w:rsidRDefault="0056693C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</w:tcPr>
          <w:p w14:paraId="56BAE766" w14:textId="77777777" w:rsidR="0056693C" w:rsidRPr="0005474C" w:rsidRDefault="0056693C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1455AFEB" w14:textId="77777777" w:rsidR="0056693C" w:rsidRPr="0005474C" w:rsidRDefault="0056693C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tcBorders>
              <w:top w:val="double" w:sz="4" w:space="0" w:color="auto"/>
            </w:tcBorders>
            <w:vAlign w:val="bottom"/>
          </w:tcPr>
          <w:p w14:paraId="5BBBA403" w14:textId="2DB1AD64" w:rsidR="0056693C" w:rsidRPr="0005474C" w:rsidRDefault="0056693C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3FEDE78B" w14:textId="77777777" w:rsidTr="00173C49">
        <w:trPr>
          <w:trHeight w:val="326"/>
        </w:trPr>
        <w:tc>
          <w:tcPr>
            <w:tcW w:w="1635" w:type="pct"/>
          </w:tcPr>
          <w:p w14:paraId="013B278A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55688125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252F4222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2108E18E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6CC1B7D6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5EB66FDF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17EEA3D8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3910432D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6192CB0B" w14:textId="77777777" w:rsidTr="00173C49">
        <w:trPr>
          <w:trHeight w:val="326"/>
        </w:trPr>
        <w:tc>
          <w:tcPr>
            <w:tcW w:w="1635" w:type="pct"/>
          </w:tcPr>
          <w:p w14:paraId="6BE1EFA1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55B2DEA2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4A13E376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780A144F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35BA10DD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3E25B2FF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4750A9C4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C8DA8D4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18E2CEBF" w14:textId="77777777" w:rsidTr="00173C49">
        <w:trPr>
          <w:trHeight w:val="326"/>
        </w:trPr>
        <w:tc>
          <w:tcPr>
            <w:tcW w:w="1635" w:type="pct"/>
          </w:tcPr>
          <w:p w14:paraId="724C370B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70E88DB7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249194E7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000A194B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1E790EA4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25336C7E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40D5E6C1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690250CE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5FB11179" w14:textId="77777777" w:rsidTr="00173C49">
        <w:trPr>
          <w:trHeight w:val="326"/>
        </w:trPr>
        <w:tc>
          <w:tcPr>
            <w:tcW w:w="1635" w:type="pct"/>
          </w:tcPr>
          <w:p w14:paraId="6069558C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4403B938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5DE57F9F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485DCE47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51BF59A0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34DE352E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4BAAE852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69F7DFC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43CAEDAE" w14:textId="77777777" w:rsidTr="00173C49">
        <w:trPr>
          <w:trHeight w:val="326"/>
        </w:trPr>
        <w:tc>
          <w:tcPr>
            <w:tcW w:w="1635" w:type="pct"/>
          </w:tcPr>
          <w:p w14:paraId="0E1700DB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238882B7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470B5FF3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1A6CD355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5BF4267D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4075759B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752DA03C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2691155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27B346CD" w14:textId="77777777" w:rsidTr="00173C49">
        <w:trPr>
          <w:trHeight w:val="326"/>
        </w:trPr>
        <w:tc>
          <w:tcPr>
            <w:tcW w:w="1635" w:type="pct"/>
          </w:tcPr>
          <w:p w14:paraId="4E8CC381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09350ABA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52E93366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5765A1E0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70FFF5B3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2681C060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5ABDEF86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439AE0EA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61139AE6" w14:textId="77777777" w:rsidTr="00173C49">
        <w:trPr>
          <w:trHeight w:val="326"/>
        </w:trPr>
        <w:tc>
          <w:tcPr>
            <w:tcW w:w="1635" w:type="pct"/>
          </w:tcPr>
          <w:p w14:paraId="3618E3E0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73EADC4B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141213DF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149117C6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1D49BE87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311F1257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100F7085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3B5C5AC9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1C317AF8" w14:textId="77777777" w:rsidTr="00173C49">
        <w:trPr>
          <w:trHeight w:val="326"/>
        </w:trPr>
        <w:tc>
          <w:tcPr>
            <w:tcW w:w="1635" w:type="pct"/>
          </w:tcPr>
          <w:p w14:paraId="01D4F18D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61436179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70FF4216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0B9742C0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44E883DC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27176D09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48BEAB24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55B858BF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173C49" w:rsidRPr="00933350" w14:paraId="4A214082" w14:textId="77777777" w:rsidTr="00173C49">
        <w:trPr>
          <w:trHeight w:val="326"/>
        </w:trPr>
        <w:tc>
          <w:tcPr>
            <w:tcW w:w="1635" w:type="pct"/>
          </w:tcPr>
          <w:p w14:paraId="50E16AD4" w14:textId="77777777" w:rsidR="00173C49" w:rsidRPr="0005474C" w:rsidRDefault="00173C49" w:rsidP="00927C0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72CC2293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1C576042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5F148B62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32340C6A" w14:textId="77777777" w:rsidR="00173C49" w:rsidRPr="0005474C" w:rsidRDefault="00173C49" w:rsidP="00927C0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</w:tcPr>
          <w:p w14:paraId="11CD01DF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00CD86CE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67B9488D" w14:textId="77777777" w:rsidR="00173C49" w:rsidRPr="0005474C" w:rsidRDefault="00173C49" w:rsidP="002B46F5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bookmarkEnd w:id="6"/>
      <w:tr w:rsidR="009C3CC5" w:rsidRPr="00933350" w14:paraId="12221EED" w14:textId="77777777" w:rsidTr="006D3694">
        <w:tc>
          <w:tcPr>
            <w:tcW w:w="1635" w:type="pct"/>
          </w:tcPr>
          <w:p w14:paraId="29515E97" w14:textId="77777777" w:rsidR="009C3CC5" w:rsidRPr="0005474C" w:rsidRDefault="009C3CC5" w:rsidP="006D3694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lastRenderedPageBreak/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744" w:type="pct"/>
          </w:tcPr>
          <w:p w14:paraId="31A68E43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5DAC7E26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98" w:type="pct"/>
          </w:tcPr>
          <w:p w14:paraId="3D706187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9" w:type="pct"/>
          </w:tcPr>
          <w:p w14:paraId="1B5A5D33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pct"/>
          </w:tcPr>
          <w:p w14:paraId="74B6293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4" w:type="pct"/>
          </w:tcPr>
          <w:p w14:paraId="0B5926D0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1" w:type="pct"/>
          </w:tcPr>
          <w:p w14:paraId="7632B3A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C3CC5" w:rsidRPr="00933350" w14:paraId="486368FB" w14:textId="77777777" w:rsidTr="006D3694">
        <w:tc>
          <w:tcPr>
            <w:tcW w:w="1635" w:type="pct"/>
          </w:tcPr>
          <w:p w14:paraId="4209324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44" w:type="pct"/>
          </w:tcPr>
          <w:p w14:paraId="75D9BE6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666"/>
              </w:tabs>
              <w:spacing w:line="240" w:lineRule="auto"/>
              <w:ind w:right="-118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3D69761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98" w:type="pct"/>
          </w:tcPr>
          <w:p w14:paraId="11E51F83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9" w:type="pct"/>
          </w:tcPr>
          <w:p w14:paraId="1DF6AA6D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0" w:type="pct"/>
          </w:tcPr>
          <w:p w14:paraId="1AF4D62A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44" w:type="pct"/>
          </w:tcPr>
          <w:p w14:paraId="3DC8D66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91" w:type="pct"/>
          </w:tcPr>
          <w:p w14:paraId="5CD73D9C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C3CC5" w:rsidRPr="00933350" w14:paraId="574A0258" w14:textId="77777777" w:rsidTr="006D3694">
        <w:tc>
          <w:tcPr>
            <w:tcW w:w="1635" w:type="pct"/>
          </w:tcPr>
          <w:p w14:paraId="28BF40D3" w14:textId="77777777" w:rsidR="009C3CC5" w:rsidRPr="0005474C" w:rsidRDefault="009C3CC5" w:rsidP="006D3694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744" w:type="pct"/>
          </w:tcPr>
          <w:p w14:paraId="4C2697BF" w14:textId="77777777" w:rsidR="009C3CC5" w:rsidRPr="000E1B98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815</w:t>
            </w:r>
          </w:p>
        </w:tc>
        <w:tc>
          <w:tcPr>
            <w:tcW w:w="149" w:type="pct"/>
          </w:tcPr>
          <w:p w14:paraId="7F9863F5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143FAB96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49" w:type="pct"/>
          </w:tcPr>
          <w:p w14:paraId="69A65D73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2E5BFB51" w14:textId="77777777" w:rsidR="009C3CC5" w:rsidRPr="0005474C" w:rsidRDefault="009C3CC5" w:rsidP="007E0E91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" w:type="pct"/>
          </w:tcPr>
          <w:p w14:paraId="19C5138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388B690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</w:tr>
      <w:tr w:rsidR="009C3CC5" w:rsidRPr="00933350" w14:paraId="3229B27B" w14:textId="77777777" w:rsidTr="006D3694">
        <w:tc>
          <w:tcPr>
            <w:tcW w:w="1635" w:type="pct"/>
          </w:tcPr>
          <w:p w14:paraId="4D48D604" w14:textId="30812746" w:rsidR="009C3CC5" w:rsidRPr="0005474C" w:rsidRDefault="001D68F0" w:rsidP="006D3694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744" w:type="pct"/>
          </w:tcPr>
          <w:p w14:paraId="7E472E71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0BCDA0D6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6A9FE7EA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" w:type="pct"/>
          </w:tcPr>
          <w:p w14:paraId="1390E25D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3848C1E8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5A43BCF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73B642B3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3CC5" w:rsidRPr="00933350" w14:paraId="11AD8890" w14:textId="77777777" w:rsidTr="006D3694">
        <w:tc>
          <w:tcPr>
            <w:tcW w:w="1635" w:type="pct"/>
          </w:tcPr>
          <w:p w14:paraId="04B0F06E" w14:textId="77777777" w:rsidR="009C3CC5" w:rsidRPr="000E1B98" w:rsidRDefault="009C3CC5" w:rsidP="006D3694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="Angsana New"/>
                <w:sz w:val="28"/>
                <w:szCs w:val="28"/>
                <w:cs/>
              </w:rPr>
            </w:pP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ที่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วัด</w:t>
            </w: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มูลค่าด้วยมูลค่ายุติธรรม</w:t>
            </w:r>
          </w:p>
        </w:tc>
        <w:tc>
          <w:tcPr>
            <w:tcW w:w="744" w:type="pct"/>
          </w:tcPr>
          <w:p w14:paraId="130453FA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28165126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</w:tcPr>
          <w:p w14:paraId="7B33E289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" w:type="pct"/>
          </w:tcPr>
          <w:p w14:paraId="1086A9C5" w14:textId="77777777" w:rsidR="009C3CC5" w:rsidRPr="000E1B98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192B91C2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" w:type="pct"/>
          </w:tcPr>
          <w:p w14:paraId="378372E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1" w:type="pct"/>
          </w:tcPr>
          <w:p w14:paraId="48DAEC7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C3CC5" w:rsidRPr="00933350" w14:paraId="589DBB4C" w14:textId="77777777" w:rsidTr="006D3694">
        <w:tc>
          <w:tcPr>
            <w:tcW w:w="1635" w:type="pct"/>
          </w:tcPr>
          <w:p w14:paraId="495CCA2A" w14:textId="77777777" w:rsidR="009C3CC5" w:rsidRPr="0005474C" w:rsidRDefault="009C3CC5" w:rsidP="006D3694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ผ่านกำไร</w:t>
            </w:r>
            <w:r w:rsidRPr="000E1B98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Pr="000E1B98">
              <w:rPr>
                <w:rFonts w:asciiTheme="majorBidi" w:hAnsiTheme="majorBidi" w:cs="Angsana New" w:hint="cs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744" w:type="pct"/>
          </w:tcPr>
          <w:p w14:paraId="07C47C89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126</w:t>
            </w:r>
          </w:p>
        </w:tc>
        <w:tc>
          <w:tcPr>
            <w:tcW w:w="149" w:type="pct"/>
          </w:tcPr>
          <w:p w14:paraId="17EA4DF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98" w:type="pct"/>
          </w:tcPr>
          <w:p w14:paraId="12BEC1E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9" w:type="pct"/>
          </w:tcPr>
          <w:p w14:paraId="3B223A80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2B2B0A1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215</w:t>
            </w:r>
          </w:p>
        </w:tc>
        <w:tc>
          <w:tcPr>
            <w:tcW w:w="144" w:type="pct"/>
          </w:tcPr>
          <w:p w14:paraId="2D2E895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6D57B3E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341</w:t>
            </w:r>
          </w:p>
        </w:tc>
      </w:tr>
      <w:tr w:rsidR="009C3CC5" w:rsidRPr="00933350" w14:paraId="723B8F33" w14:textId="77777777" w:rsidTr="006D3694">
        <w:tc>
          <w:tcPr>
            <w:tcW w:w="1635" w:type="pct"/>
          </w:tcPr>
          <w:p w14:paraId="362741BB" w14:textId="77777777" w:rsidR="009C3CC5" w:rsidRPr="0005474C" w:rsidRDefault="009C3CC5" w:rsidP="006D3694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  <w:tc>
          <w:tcPr>
            <w:tcW w:w="744" w:type="pct"/>
          </w:tcPr>
          <w:p w14:paraId="1B1164B9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</w:t>
            </w:r>
          </w:p>
        </w:tc>
        <w:tc>
          <w:tcPr>
            <w:tcW w:w="149" w:type="pct"/>
          </w:tcPr>
          <w:p w14:paraId="0551D31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98" w:type="pct"/>
          </w:tcPr>
          <w:p w14:paraId="2F1CEB6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(28)</w:t>
            </w:r>
          </w:p>
        </w:tc>
        <w:tc>
          <w:tcPr>
            <w:tcW w:w="149" w:type="pct"/>
          </w:tcPr>
          <w:p w14:paraId="0380CA62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7EE0C8E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1087FB5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4BC22613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C3CC5" w:rsidRPr="00933350" w14:paraId="7D209647" w14:textId="77777777" w:rsidTr="006D3694">
        <w:tc>
          <w:tcPr>
            <w:tcW w:w="1635" w:type="pct"/>
          </w:tcPr>
          <w:p w14:paraId="71F191BC" w14:textId="77777777" w:rsidR="009C3CC5" w:rsidRPr="0005474C" w:rsidRDefault="009C3CC5" w:rsidP="006D3694">
            <w:pPr>
              <w:widowControl w:val="0"/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744" w:type="pct"/>
          </w:tcPr>
          <w:p w14:paraId="5B70BD06" w14:textId="77777777" w:rsidR="009C3CC5" w:rsidRPr="0005474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1,404</w:t>
            </w:r>
          </w:p>
        </w:tc>
        <w:tc>
          <w:tcPr>
            <w:tcW w:w="149" w:type="pct"/>
          </w:tcPr>
          <w:p w14:paraId="0F10866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46"/>
              </w:tabs>
              <w:spacing w:line="240" w:lineRule="auto"/>
              <w:ind w:right="-109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98" w:type="pct"/>
          </w:tcPr>
          <w:p w14:paraId="080083CC" w14:textId="77777777" w:rsidR="009C3CC5" w:rsidRPr="0005474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379</w:t>
            </w:r>
          </w:p>
        </w:tc>
        <w:tc>
          <w:tcPr>
            <w:tcW w:w="149" w:type="pct"/>
          </w:tcPr>
          <w:p w14:paraId="16CCD7F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4B85002F" w14:textId="77777777" w:rsidR="009C3CC5" w:rsidRPr="0005474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864D76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</w:tcPr>
          <w:p w14:paraId="5FA94DF5" w14:textId="77777777" w:rsidR="009C3CC5" w:rsidRPr="0005474C" w:rsidRDefault="009C3CC5" w:rsidP="007E0E91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1,783</w:t>
            </w:r>
          </w:p>
        </w:tc>
      </w:tr>
      <w:tr w:rsidR="009C3CC5" w:rsidRPr="00933350" w14:paraId="3FA87A10" w14:textId="77777777" w:rsidTr="006D3694">
        <w:trPr>
          <w:trHeight w:val="344"/>
        </w:trPr>
        <w:tc>
          <w:tcPr>
            <w:tcW w:w="1635" w:type="pct"/>
          </w:tcPr>
          <w:p w14:paraId="66321FAC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ประมาณการหนี้สินสำหรับ</w:t>
            </w:r>
          </w:p>
        </w:tc>
        <w:tc>
          <w:tcPr>
            <w:tcW w:w="744" w:type="pct"/>
            <w:vAlign w:val="bottom"/>
          </w:tcPr>
          <w:p w14:paraId="2BF5E95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1404AE7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12A6674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14D59472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60AC97F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584F455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424B7B4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2B5BA562" w14:textId="77777777" w:rsidTr="006D3694">
        <w:trPr>
          <w:trHeight w:val="344"/>
        </w:trPr>
        <w:tc>
          <w:tcPr>
            <w:tcW w:w="1635" w:type="pct"/>
          </w:tcPr>
          <w:p w14:paraId="3D5F9373" w14:textId="77777777" w:rsidR="009C3CC5" w:rsidRPr="0005474C" w:rsidRDefault="009C3CC5" w:rsidP="006D3694">
            <w:pPr>
              <w:widowControl w:val="0"/>
              <w:spacing w:line="240" w:lineRule="auto"/>
              <w:ind w:right="-646" w:firstLine="15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ผลประโยชน์พนักงาน</w:t>
            </w:r>
          </w:p>
        </w:tc>
        <w:tc>
          <w:tcPr>
            <w:tcW w:w="744" w:type="pct"/>
            <w:vAlign w:val="bottom"/>
          </w:tcPr>
          <w:p w14:paraId="16A8823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1,054</w:t>
            </w:r>
          </w:p>
        </w:tc>
        <w:tc>
          <w:tcPr>
            <w:tcW w:w="149" w:type="pct"/>
          </w:tcPr>
          <w:p w14:paraId="5999215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62A210B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196</w:t>
            </w:r>
          </w:p>
        </w:tc>
        <w:tc>
          <w:tcPr>
            <w:tcW w:w="149" w:type="pct"/>
            <w:vAlign w:val="bottom"/>
          </w:tcPr>
          <w:p w14:paraId="7E6899E4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DE4B65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139</w:t>
            </w:r>
          </w:p>
        </w:tc>
        <w:tc>
          <w:tcPr>
            <w:tcW w:w="144" w:type="pct"/>
          </w:tcPr>
          <w:p w14:paraId="1A34F56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CB79EF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1,389</w:t>
            </w:r>
          </w:p>
        </w:tc>
      </w:tr>
      <w:tr w:rsidR="009C3CC5" w:rsidRPr="00933350" w14:paraId="0FD367E9" w14:textId="77777777" w:rsidTr="006D3694">
        <w:trPr>
          <w:trHeight w:val="344"/>
        </w:trPr>
        <w:tc>
          <w:tcPr>
            <w:tcW w:w="1635" w:type="pct"/>
          </w:tcPr>
          <w:p w14:paraId="75E4671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744" w:type="pct"/>
            <w:vAlign w:val="bottom"/>
          </w:tcPr>
          <w:p w14:paraId="5654741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115</w:t>
            </w:r>
          </w:p>
        </w:tc>
        <w:tc>
          <w:tcPr>
            <w:tcW w:w="149" w:type="pct"/>
          </w:tcPr>
          <w:p w14:paraId="00F664C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0786137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(66)</w:t>
            </w:r>
          </w:p>
        </w:tc>
        <w:tc>
          <w:tcPr>
            <w:tcW w:w="149" w:type="pct"/>
            <w:vAlign w:val="bottom"/>
          </w:tcPr>
          <w:p w14:paraId="3DA6AEC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3E8AE94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7223618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5261DFC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</w:tr>
      <w:tr w:rsidR="009C3CC5" w:rsidRPr="00933350" w14:paraId="63D88C02" w14:textId="77777777" w:rsidTr="006D3694">
        <w:trPr>
          <w:trHeight w:val="344"/>
        </w:trPr>
        <w:tc>
          <w:tcPr>
            <w:tcW w:w="1635" w:type="pct"/>
          </w:tcPr>
          <w:p w14:paraId="3C45FE1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  <w:tc>
          <w:tcPr>
            <w:tcW w:w="744" w:type="pct"/>
            <w:vAlign w:val="bottom"/>
          </w:tcPr>
          <w:p w14:paraId="64322EF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463</w:t>
            </w:r>
          </w:p>
        </w:tc>
        <w:tc>
          <w:tcPr>
            <w:tcW w:w="149" w:type="pct"/>
          </w:tcPr>
          <w:p w14:paraId="743FCB49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4E66936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(286)</w:t>
            </w:r>
          </w:p>
        </w:tc>
        <w:tc>
          <w:tcPr>
            <w:tcW w:w="149" w:type="pct"/>
            <w:vAlign w:val="bottom"/>
          </w:tcPr>
          <w:p w14:paraId="50318ED7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18419F5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288A2F7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584B8274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177</w:t>
            </w:r>
          </w:p>
        </w:tc>
      </w:tr>
      <w:tr w:rsidR="009C3CC5" w:rsidRPr="00933350" w14:paraId="14588BC0" w14:textId="77777777" w:rsidTr="006D3694">
        <w:tc>
          <w:tcPr>
            <w:tcW w:w="1635" w:type="pct"/>
          </w:tcPr>
          <w:p w14:paraId="058009D6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0619C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4,005</w:t>
            </w:r>
          </w:p>
        </w:tc>
        <w:tc>
          <w:tcPr>
            <w:tcW w:w="149" w:type="pct"/>
          </w:tcPr>
          <w:p w14:paraId="3118BD1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1BF41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244</w:t>
            </w:r>
          </w:p>
        </w:tc>
        <w:tc>
          <w:tcPr>
            <w:tcW w:w="149" w:type="pct"/>
            <w:vAlign w:val="bottom"/>
          </w:tcPr>
          <w:p w14:paraId="547058DE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750E2B2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354</w:t>
            </w:r>
          </w:p>
        </w:tc>
        <w:tc>
          <w:tcPr>
            <w:tcW w:w="144" w:type="pct"/>
          </w:tcPr>
          <w:p w14:paraId="3B9AE763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ABA7F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4,603</w:t>
            </w:r>
          </w:p>
        </w:tc>
      </w:tr>
      <w:tr w:rsidR="009C3CC5" w:rsidRPr="00933350" w14:paraId="66948468" w14:textId="77777777" w:rsidTr="006D3694">
        <w:trPr>
          <w:trHeight w:val="64"/>
        </w:trPr>
        <w:tc>
          <w:tcPr>
            <w:tcW w:w="1635" w:type="pct"/>
          </w:tcPr>
          <w:p w14:paraId="23F5FB60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44" w:type="pct"/>
            <w:tcBorders>
              <w:top w:val="single" w:sz="4" w:space="0" w:color="auto"/>
            </w:tcBorders>
            <w:vAlign w:val="bottom"/>
          </w:tcPr>
          <w:p w14:paraId="2EB95550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170AA3D3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</w:tcBorders>
            <w:vAlign w:val="bottom"/>
          </w:tcPr>
          <w:p w14:paraId="0E3B8D4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1DA6A18D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</w:tcPr>
          <w:p w14:paraId="1C9054C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6810EC6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</w:tcBorders>
            <w:vAlign w:val="bottom"/>
          </w:tcPr>
          <w:p w14:paraId="6C49CEE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78637BDC" w14:textId="77777777" w:rsidTr="006D3694">
        <w:tc>
          <w:tcPr>
            <w:tcW w:w="1635" w:type="pct"/>
          </w:tcPr>
          <w:p w14:paraId="6AA88509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44" w:type="pct"/>
            <w:vAlign w:val="bottom"/>
          </w:tcPr>
          <w:p w14:paraId="5E04A2C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72E4A2F2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484C2024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2B79D33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7BA94337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27848B7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22E64EA3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038A66FB" w14:textId="77777777" w:rsidTr="006D3694">
        <w:tc>
          <w:tcPr>
            <w:tcW w:w="1635" w:type="pct"/>
            <w:vAlign w:val="bottom"/>
          </w:tcPr>
          <w:p w14:paraId="1B938D0D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 อาคารและอุปกรณ์</w:t>
            </w:r>
            <w:r w:rsidRPr="0005474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744" w:type="pct"/>
            <w:vAlign w:val="bottom"/>
          </w:tcPr>
          <w:p w14:paraId="0696F56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</w:tcPr>
          <w:p w14:paraId="685052EB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6C89E28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00C52B9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2727118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</w:tcPr>
          <w:p w14:paraId="20D9678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4F657D7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9C3CC5" w:rsidRPr="00933350" w14:paraId="29A1CB1D" w14:textId="77777777" w:rsidTr="006D3694">
        <w:tc>
          <w:tcPr>
            <w:tcW w:w="1635" w:type="pct"/>
            <w:vAlign w:val="bottom"/>
          </w:tcPr>
          <w:p w14:paraId="6F9D5DD5" w14:textId="77777777" w:rsidR="009C3CC5" w:rsidRPr="0005474C" w:rsidRDefault="009C3CC5" w:rsidP="006D3694">
            <w:pPr>
              <w:widowControl w:val="0"/>
              <w:spacing w:line="240" w:lineRule="auto"/>
              <w:ind w:left="165"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(สินทรัพย์สิทธิการใช้)</w:t>
            </w:r>
          </w:p>
        </w:tc>
        <w:tc>
          <w:tcPr>
            <w:tcW w:w="744" w:type="pct"/>
            <w:vAlign w:val="bottom"/>
          </w:tcPr>
          <w:p w14:paraId="0325AC7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(116)</w:t>
            </w:r>
          </w:p>
        </w:tc>
        <w:tc>
          <w:tcPr>
            <w:tcW w:w="149" w:type="pct"/>
          </w:tcPr>
          <w:p w14:paraId="575717D7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433A8A8B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66</w:t>
            </w:r>
          </w:p>
        </w:tc>
        <w:tc>
          <w:tcPr>
            <w:tcW w:w="149" w:type="pct"/>
            <w:vAlign w:val="bottom"/>
          </w:tcPr>
          <w:p w14:paraId="37E1D582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6DC89BF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41528D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7ACD1B6B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(50)</w:t>
            </w:r>
          </w:p>
        </w:tc>
      </w:tr>
      <w:tr w:rsidR="009C3CC5" w:rsidRPr="00933350" w14:paraId="21B1BB4E" w14:textId="77777777" w:rsidTr="006D3694">
        <w:tc>
          <w:tcPr>
            <w:tcW w:w="1635" w:type="pct"/>
          </w:tcPr>
          <w:p w14:paraId="3EF9D919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ประมาณการส่วนลดรับ</w:t>
            </w:r>
          </w:p>
        </w:tc>
        <w:tc>
          <w:tcPr>
            <w:tcW w:w="744" w:type="pct"/>
            <w:vAlign w:val="bottom"/>
          </w:tcPr>
          <w:p w14:paraId="120A6B74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(2,349)</w:t>
            </w:r>
          </w:p>
        </w:tc>
        <w:tc>
          <w:tcPr>
            <w:tcW w:w="149" w:type="pct"/>
          </w:tcPr>
          <w:p w14:paraId="34C8ECAD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vAlign w:val="bottom"/>
          </w:tcPr>
          <w:p w14:paraId="1B2C70C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(272)</w:t>
            </w:r>
          </w:p>
        </w:tc>
        <w:tc>
          <w:tcPr>
            <w:tcW w:w="149" w:type="pct"/>
            <w:vAlign w:val="bottom"/>
          </w:tcPr>
          <w:p w14:paraId="12EF6A85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</w:tcPr>
          <w:p w14:paraId="05D63D3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06F66895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3616BF32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(2,621)</w:t>
            </w:r>
          </w:p>
        </w:tc>
      </w:tr>
      <w:tr w:rsidR="009C3CC5" w:rsidRPr="00933350" w14:paraId="3B296E11" w14:textId="77777777" w:rsidTr="006D3694">
        <w:tc>
          <w:tcPr>
            <w:tcW w:w="1635" w:type="pct"/>
          </w:tcPr>
          <w:p w14:paraId="3A6B6685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E02EC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vAlign w:val="bottom"/>
          </w:tcPr>
          <w:p w14:paraId="4548C539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9" w:type="pct"/>
          </w:tcPr>
          <w:p w14:paraId="13C2EB6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bottom w:val="single" w:sz="4" w:space="0" w:color="auto"/>
            </w:tcBorders>
            <w:vAlign w:val="bottom"/>
          </w:tcPr>
          <w:p w14:paraId="37CEBEFE" w14:textId="77777777" w:rsidR="009C3CC5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(97)</w:t>
            </w:r>
          </w:p>
        </w:tc>
        <w:tc>
          <w:tcPr>
            <w:tcW w:w="149" w:type="pct"/>
            <w:vAlign w:val="bottom"/>
          </w:tcPr>
          <w:p w14:paraId="1181DC8F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3DF71BF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4BF8872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vAlign w:val="bottom"/>
          </w:tcPr>
          <w:p w14:paraId="1866CF3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(97)</w:t>
            </w:r>
          </w:p>
        </w:tc>
      </w:tr>
      <w:tr w:rsidR="009C3CC5" w:rsidRPr="00933350" w14:paraId="0A133924" w14:textId="77777777" w:rsidTr="006D3694">
        <w:tc>
          <w:tcPr>
            <w:tcW w:w="1635" w:type="pct"/>
          </w:tcPr>
          <w:p w14:paraId="3F705546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7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8422C3" w14:textId="77777777" w:rsidR="009C3CC5" w:rsidRPr="00626CBF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(2,465)</w:t>
            </w:r>
          </w:p>
        </w:tc>
        <w:tc>
          <w:tcPr>
            <w:tcW w:w="149" w:type="pct"/>
          </w:tcPr>
          <w:p w14:paraId="0F3685DC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9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B9F56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(303)</w:t>
            </w:r>
          </w:p>
        </w:tc>
        <w:tc>
          <w:tcPr>
            <w:tcW w:w="149" w:type="pct"/>
            <w:vAlign w:val="bottom"/>
          </w:tcPr>
          <w:p w14:paraId="2E0952C1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36B88F2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44" w:type="pct"/>
          </w:tcPr>
          <w:p w14:paraId="6157B6B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0A2AA7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(2,768)</w:t>
            </w:r>
          </w:p>
        </w:tc>
      </w:tr>
      <w:tr w:rsidR="009C3CC5" w:rsidRPr="00933350" w14:paraId="2AB17B87" w14:textId="77777777" w:rsidTr="006D3694">
        <w:trPr>
          <w:trHeight w:val="136"/>
        </w:trPr>
        <w:tc>
          <w:tcPr>
            <w:tcW w:w="1635" w:type="pct"/>
          </w:tcPr>
          <w:p w14:paraId="1E83BFEB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vAlign w:val="bottom"/>
          </w:tcPr>
          <w:p w14:paraId="3F6669CC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49" w:type="pct"/>
          </w:tcPr>
          <w:p w14:paraId="56F57F44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vAlign w:val="bottom"/>
          </w:tcPr>
          <w:p w14:paraId="23202A79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240A2479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</w:tcPr>
          <w:p w14:paraId="3425F87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2FBADF0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vAlign w:val="bottom"/>
          </w:tcPr>
          <w:p w14:paraId="2F09EC0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  <w:tr w:rsidR="009C3CC5" w:rsidRPr="00933350" w14:paraId="7304F728" w14:textId="77777777" w:rsidTr="006D3694">
        <w:tc>
          <w:tcPr>
            <w:tcW w:w="1635" w:type="pct"/>
          </w:tcPr>
          <w:p w14:paraId="75DCA47C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547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744" w:type="pct"/>
            <w:tcBorders>
              <w:bottom w:val="double" w:sz="4" w:space="0" w:color="auto"/>
            </w:tcBorders>
            <w:vAlign w:val="bottom"/>
          </w:tcPr>
          <w:p w14:paraId="2C9F1CF6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1,540</w:t>
            </w:r>
          </w:p>
        </w:tc>
        <w:tc>
          <w:tcPr>
            <w:tcW w:w="149" w:type="pct"/>
          </w:tcPr>
          <w:p w14:paraId="6F26E334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98" w:type="pct"/>
            <w:tcBorders>
              <w:bottom w:val="double" w:sz="4" w:space="0" w:color="auto"/>
            </w:tcBorders>
            <w:vAlign w:val="bottom"/>
          </w:tcPr>
          <w:p w14:paraId="41E739ED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(59)</w:t>
            </w:r>
          </w:p>
        </w:tc>
        <w:tc>
          <w:tcPr>
            <w:tcW w:w="149" w:type="pct"/>
            <w:vAlign w:val="bottom"/>
          </w:tcPr>
          <w:p w14:paraId="5EA612A3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90" w:type="pct"/>
            <w:tcBorders>
              <w:bottom w:val="double" w:sz="4" w:space="0" w:color="auto"/>
            </w:tcBorders>
          </w:tcPr>
          <w:p w14:paraId="2425D361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354</w:t>
            </w:r>
          </w:p>
        </w:tc>
        <w:tc>
          <w:tcPr>
            <w:tcW w:w="144" w:type="pct"/>
          </w:tcPr>
          <w:p w14:paraId="5A2AF3BF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691" w:type="pct"/>
            <w:tcBorders>
              <w:bottom w:val="double" w:sz="4" w:space="0" w:color="auto"/>
            </w:tcBorders>
            <w:vAlign w:val="bottom"/>
          </w:tcPr>
          <w:p w14:paraId="3CD5D97A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1,835</w:t>
            </w:r>
          </w:p>
        </w:tc>
      </w:tr>
      <w:tr w:rsidR="009C3CC5" w:rsidRPr="00933350" w14:paraId="6D341F6E" w14:textId="77777777" w:rsidTr="006D3694">
        <w:tc>
          <w:tcPr>
            <w:tcW w:w="1635" w:type="pct"/>
          </w:tcPr>
          <w:p w14:paraId="208AB192" w14:textId="77777777" w:rsidR="009C3CC5" w:rsidRPr="0005474C" w:rsidRDefault="009C3CC5" w:rsidP="006D3694">
            <w:pPr>
              <w:widowControl w:val="0"/>
              <w:spacing w:line="240" w:lineRule="auto"/>
              <w:ind w:right="-646"/>
              <w:jc w:val="thaiDistribute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744" w:type="pct"/>
            <w:tcBorders>
              <w:top w:val="double" w:sz="4" w:space="0" w:color="auto"/>
            </w:tcBorders>
            <w:vAlign w:val="bottom"/>
          </w:tcPr>
          <w:p w14:paraId="03CAE138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067"/>
              </w:tabs>
              <w:spacing w:line="240" w:lineRule="auto"/>
              <w:ind w:right="-107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</w:tcPr>
          <w:p w14:paraId="192ED725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double" w:sz="4" w:space="0" w:color="auto"/>
            </w:tcBorders>
            <w:vAlign w:val="bottom"/>
          </w:tcPr>
          <w:p w14:paraId="350069F4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1154"/>
              </w:tabs>
              <w:spacing w:line="240" w:lineRule="auto"/>
              <w:ind w:right="-98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9" w:type="pct"/>
            <w:vAlign w:val="bottom"/>
          </w:tcPr>
          <w:p w14:paraId="6BED825D" w14:textId="77777777" w:rsidR="009C3CC5" w:rsidRPr="0005474C" w:rsidRDefault="009C3CC5" w:rsidP="006D3694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2"/>
              </w:tabs>
              <w:spacing w:line="240" w:lineRule="auto"/>
              <w:ind w:right="-10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</w:tcPr>
          <w:p w14:paraId="11AF29FE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144" w:type="pct"/>
          </w:tcPr>
          <w:p w14:paraId="07EAA0A9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  <w:tc>
          <w:tcPr>
            <w:tcW w:w="691" w:type="pct"/>
            <w:tcBorders>
              <w:top w:val="double" w:sz="4" w:space="0" w:color="auto"/>
            </w:tcBorders>
            <w:vAlign w:val="bottom"/>
          </w:tcPr>
          <w:p w14:paraId="4F222D63" w14:textId="77777777" w:rsidR="009C3CC5" w:rsidRPr="0005474C" w:rsidRDefault="009C3CC5" w:rsidP="006D3694">
            <w:pPr>
              <w:pStyle w:val="acctfourfigures"/>
              <w:widowControl w:val="0"/>
              <w:tabs>
                <w:tab w:val="clear" w:pos="765"/>
                <w:tab w:val="decimal" w:pos="965"/>
              </w:tabs>
              <w:spacing w:line="240" w:lineRule="auto"/>
              <w:ind w:right="-102"/>
              <w:outlineLvl w:val="1"/>
              <w:rPr>
                <w:rFonts w:asciiTheme="majorBidi" w:hAnsiTheme="majorBidi" w:cstheme="majorBidi"/>
                <w:sz w:val="16"/>
                <w:szCs w:val="16"/>
                <w:lang w:val="en-US" w:bidi="th-TH"/>
              </w:rPr>
            </w:pPr>
          </w:p>
        </w:tc>
      </w:tr>
    </w:tbl>
    <w:p w14:paraId="67F76D06" w14:textId="03A5E368" w:rsidR="00B3713C" w:rsidRPr="00714A6B" w:rsidRDefault="00714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28"/>
          <w:szCs w:val="28"/>
        </w:rPr>
      </w:pPr>
      <w:r>
        <w:rPr>
          <w:rFonts w:ascii="Angsana New" w:hAnsi="Angsana New" w:cs="Angsana New"/>
          <w:b/>
          <w:bCs/>
          <w:sz w:val="28"/>
          <w:szCs w:val="28"/>
        </w:rPr>
        <w:br/>
      </w:r>
      <w:r>
        <w:rPr>
          <w:rFonts w:ascii="Angsana New" w:hAnsi="Angsana New" w:cs="Angsana New"/>
          <w:b/>
          <w:bCs/>
          <w:sz w:val="28"/>
          <w:szCs w:val="28"/>
        </w:rPr>
        <w:br/>
      </w:r>
      <w:r>
        <w:rPr>
          <w:rFonts w:ascii="Angsana New" w:hAnsi="Angsana New" w:cs="Angsana New"/>
          <w:b/>
          <w:bCs/>
          <w:sz w:val="28"/>
          <w:szCs w:val="28"/>
        </w:rPr>
        <w:br/>
      </w:r>
      <w:r w:rsidR="00E67E6D">
        <w:rPr>
          <w:rFonts w:ascii="Angsana New" w:hAnsi="Angsana New" w:cs="Angsana New"/>
          <w:b/>
          <w:bCs/>
          <w:sz w:val="28"/>
          <w:szCs w:val="28"/>
        </w:rPr>
        <w:br/>
      </w:r>
      <w:r>
        <w:rPr>
          <w:rFonts w:ascii="Angsana New" w:hAnsi="Angsana New" w:cs="Angsana New"/>
          <w:b/>
          <w:bCs/>
          <w:sz w:val="28"/>
          <w:szCs w:val="28"/>
        </w:rPr>
        <w:br/>
      </w:r>
    </w:p>
    <w:p w14:paraId="6C527646" w14:textId="6FA0F5FC" w:rsidR="008F6BD0" w:rsidRDefault="008F6BD0" w:rsidP="00DA603F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</w:pPr>
      <w:r>
        <w:rPr>
          <w:rFonts w:hint="cs"/>
          <w:cs/>
        </w:rPr>
        <w:lastRenderedPageBreak/>
        <w:t>เงินปันผล</w:t>
      </w:r>
    </w:p>
    <w:p w14:paraId="2D4B9D0D" w14:textId="77777777" w:rsidR="008F6BD0" w:rsidRPr="00E67E6D" w:rsidRDefault="008F6BD0" w:rsidP="008F6B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12"/>
          <w:szCs w:val="12"/>
          <w:lang w:val="th-TH"/>
        </w:rPr>
      </w:pPr>
    </w:p>
    <w:p w14:paraId="37CD7BB6" w14:textId="77777777" w:rsidR="008F6BD0" w:rsidRDefault="008F6BD0" w:rsidP="008F6B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8F6BD0">
        <w:rPr>
          <w:rFonts w:ascii="Angsana New" w:hAnsi="Angsana New" w:cs="Angsana New"/>
          <w:sz w:val="30"/>
          <w:szCs w:val="30"/>
          <w:cs/>
        </w:rPr>
        <w:t xml:space="preserve">ในการประชุมสามัญผู้ถือหุ้นเมื่อวันที่ </w:t>
      </w:r>
      <w:r w:rsidRPr="008F6BD0">
        <w:rPr>
          <w:rFonts w:ascii="Angsana New" w:hAnsi="Angsana New" w:cs="Angsana New"/>
          <w:sz w:val="30"/>
          <w:szCs w:val="30"/>
        </w:rPr>
        <w:t>28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เมษายน </w:t>
      </w:r>
      <w:r w:rsidRPr="008F6BD0">
        <w:rPr>
          <w:rFonts w:ascii="Angsana New" w:hAnsi="Angsana New" w:cs="Angsana New"/>
          <w:sz w:val="30"/>
          <w:szCs w:val="30"/>
        </w:rPr>
        <w:t>2568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ผู้ถือหุ้นมีมติอนุมัติการจ่ายปันผลเป็น</w:t>
      </w:r>
      <w:r w:rsidRPr="008F6BD0">
        <w:rPr>
          <w:rFonts w:ascii="Angsana New" w:hAnsi="Angsana New" w:cs="Angsana New" w:hint="cs"/>
          <w:sz w:val="30"/>
          <w:szCs w:val="30"/>
          <w:cs/>
        </w:rPr>
        <w:t>หุ้นและ</w:t>
      </w:r>
      <w:r w:rsidRPr="008F6BD0">
        <w:rPr>
          <w:rFonts w:ascii="Angsana New" w:hAnsi="Angsana New" w:cs="Angsana New"/>
          <w:sz w:val="30"/>
          <w:szCs w:val="30"/>
          <w:cs/>
        </w:rPr>
        <w:t>เงินสด</w:t>
      </w:r>
      <w:r w:rsidRPr="008F6BD0">
        <w:rPr>
          <w:rFonts w:ascii="Angsana New" w:hAnsi="Angsana New" w:cs="Angsana New" w:hint="cs"/>
          <w:sz w:val="30"/>
          <w:szCs w:val="30"/>
          <w:cs/>
        </w:rPr>
        <w:t xml:space="preserve">จากกำไรสุทธิของบริษัทสำหรับปี </w:t>
      </w:r>
      <w:r w:rsidRPr="008F6BD0">
        <w:rPr>
          <w:rFonts w:ascii="Angsana New" w:hAnsi="Angsana New" w:cs="Angsana New"/>
          <w:sz w:val="30"/>
          <w:szCs w:val="30"/>
        </w:rPr>
        <w:t xml:space="preserve">2567 </w:t>
      </w:r>
      <w:r w:rsidRPr="008F6BD0">
        <w:rPr>
          <w:rFonts w:ascii="Angsana New" w:hAnsi="Angsana New" w:cs="Angsana New"/>
          <w:sz w:val="30"/>
          <w:szCs w:val="30"/>
          <w:cs/>
        </w:rPr>
        <w:t>โดย</w:t>
      </w:r>
      <w:r w:rsidRPr="008F6BD0">
        <w:rPr>
          <w:rFonts w:ascii="Angsana New" w:hAnsi="Angsana New" w:cs="Angsana New" w:hint="cs"/>
          <w:sz w:val="30"/>
          <w:szCs w:val="30"/>
          <w:cs/>
        </w:rPr>
        <w:t>บริษัท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ได้จ่ายแก่ผู้ถือหุ้นแล้วในวันที่ </w:t>
      </w:r>
      <w:r w:rsidRPr="008F6BD0">
        <w:rPr>
          <w:rFonts w:ascii="Angsana New" w:hAnsi="Angsana New" w:cs="Angsana New"/>
          <w:sz w:val="30"/>
          <w:szCs w:val="30"/>
        </w:rPr>
        <w:t>26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</w:t>
      </w:r>
      <w:r w:rsidRPr="008F6BD0">
        <w:rPr>
          <w:rFonts w:ascii="Angsana New" w:hAnsi="Angsana New" w:cs="Angsana New" w:hint="cs"/>
          <w:sz w:val="30"/>
          <w:szCs w:val="30"/>
          <w:cs/>
        </w:rPr>
        <w:t>พฤษภาคม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</w:t>
      </w:r>
      <w:r w:rsidRPr="008F6BD0">
        <w:rPr>
          <w:rFonts w:ascii="Angsana New" w:hAnsi="Angsana New" w:cs="Angsana New"/>
          <w:sz w:val="30"/>
          <w:szCs w:val="30"/>
        </w:rPr>
        <w:t xml:space="preserve">2568 </w:t>
      </w:r>
      <w:r w:rsidRPr="008F6BD0">
        <w:rPr>
          <w:rFonts w:ascii="Angsana New" w:hAnsi="Angsana New" w:cs="Angsana New" w:hint="cs"/>
          <w:sz w:val="30"/>
          <w:szCs w:val="30"/>
          <w:cs/>
        </w:rPr>
        <w:t>และ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Pr="008F6BD0">
        <w:rPr>
          <w:rFonts w:ascii="Angsana New" w:hAnsi="Angsana New" w:cs="Angsana New"/>
          <w:sz w:val="30"/>
          <w:szCs w:val="30"/>
        </w:rPr>
        <w:br/>
        <w:t>15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สิงหาคม </w:t>
      </w:r>
      <w:r w:rsidRPr="008F6BD0">
        <w:rPr>
          <w:rFonts w:ascii="Angsana New" w:hAnsi="Angsana New" w:cs="Angsana New"/>
          <w:sz w:val="30"/>
          <w:szCs w:val="30"/>
        </w:rPr>
        <w:t>2568</w:t>
      </w:r>
      <w:r w:rsidRPr="008F6BD0">
        <w:rPr>
          <w:rFonts w:ascii="Angsana New" w:hAnsi="Angsana New" w:cs="Angsana New"/>
          <w:sz w:val="30"/>
          <w:szCs w:val="30"/>
          <w:cs/>
        </w:rPr>
        <w:t xml:space="preserve"> ตามรายละเอียดดังนี้</w:t>
      </w:r>
    </w:p>
    <w:p w14:paraId="0C4A6A38" w14:textId="77777777" w:rsidR="008F6BD0" w:rsidRPr="00E67E6D" w:rsidRDefault="008F6BD0" w:rsidP="008F6B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tbl>
      <w:tblPr>
        <w:tblStyle w:val="TableGrid"/>
        <w:tblW w:w="4766" w:type="pct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268"/>
        <w:gridCol w:w="2793"/>
        <w:gridCol w:w="239"/>
        <w:gridCol w:w="1066"/>
        <w:gridCol w:w="236"/>
        <w:gridCol w:w="1374"/>
      </w:tblGrid>
      <w:tr w:rsidR="008F6BD0" w:rsidRPr="0088709F" w14:paraId="15576C78" w14:textId="77777777" w:rsidTr="00F20B49">
        <w:trPr>
          <w:tblHeader/>
        </w:trPr>
        <w:tc>
          <w:tcPr>
            <w:tcW w:w="1720" w:type="pct"/>
            <w:vAlign w:val="bottom"/>
          </w:tcPr>
          <w:p w14:paraId="48B94515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69C0AED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  <w:vAlign w:val="bottom"/>
          </w:tcPr>
          <w:p w14:paraId="2B5BE6D6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131" w:type="pct"/>
            <w:vAlign w:val="bottom"/>
          </w:tcPr>
          <w:p w14:paraId="7FB3772E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" w:type="pct"/>
            <w:vAlign w:val="bottom"/>
          </w:tcPr>
          <w:p w14:paraId="22F01EF1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29" w:type="pct"/>
          </w:tcPr>
          <w:p w14:paraId="70DFC782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54" w:type="pct"/>
            <w:vAlign w:val="bottom"/>
          </w:tcPr>
          <w:p w14:paraId="53F5BCC3" w14:textId="77777777" w:rsidR="008F6BD0" w:rsidRPr="00784B51" w:rsidDel="00D43E7A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8F6BD0" w:rsidRPr="0088709F" w14:paraId="6DB01E6F" w14:textId="77777777" w:rsidTr="00F20B49">
        <w:trPr>
          <w:tblHeader/>
        </w:trPr>
        <w:tc>
          <w:tcPr>
            <w:tcW w:w="1720" w:type="pct"/>
          </w:tcPr>
          <w:p w14:paraId="55E8F316" w14:textId="4955FEEA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64C2755F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131DAA50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14:paraId="741B68A5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" w:type="pct"/>
          </w:tcPr>
          <w:p w14:paraId="5A8A7AE0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784B5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29" w:type="pct"/>
          </w:tcPr>
          <w:p w14:paraId="0D98C3D0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54" w:type="pct"/>
          </w:tcPr>
          <w:p w14:paraId="389CAD46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784B5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6BD0" w:rsidRPr="0088709F" w14:paraId="0F32B3F0" w14:textId="77777777" w:rsidTr="00F20B49">
        <w:tc>
          <w:tcPr>
            <w:tcW w:w="1720" w:type="pct"/>
          </w:tcPr>
          <w:p w14:paraId="188C7785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หุ้นปันผล</w:t>
            </w:r>
          </w:p>
        </w:tc>
        <w:tc>
          <w:tcPr>
            <w:tcW w:w="147" w:type="pct"/>
          </w:tcPr>
          <w:p w14:paraId="5FD1F212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144084B1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lang w:eastAsia="x-non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38</w:t>
            </w:r>
            <w:r w:rsidRPr="00070DFB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 </w:t>
            </w:r>
            <w:r w:rsidRPr="00070DFB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หุ้นเดิมต่อ </w:t>
            </w:r>
            <w:r w:rsidRPr="00070DFB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</w:t>
            </w:r>
            <w:r w:rsidRPr="00070DFB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 หุ้นปันผล</w:t>
            </w:r>
          </w:p>
        </w:tc>
        <w:tc>
          <w:tcPr>
            <w:tcW w:w="131" w:type="pct"/>
          </w:tcPr>
          <w:p w14:paraId="0A2F4036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51BF1D26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10.148</w:t>
            </w:r>
          </w:p>
        </w:tc>
        <w:tc>
          <w:tcPr>
            <w:tcW w:w="129" w:type="pct"/>
          </w:tcPr>
          <w:p w14:paraId="2BCE2A3A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54" w:type="pct"/>
          </w:tcPr>
          <w:p w14:paraId="1F36AA5F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6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10.148</w:t>
            </w:r>
          </w:p>
        </w:tc>
      </w:tr>
      <w:tr w:rsidR="008F6BD0" w:rsidRPr="0088709F" w14:paraId="407E836E" w14:textId="77777777" w:rsidTr="00F20B49">
        <w:tc>
          <w:tcPr>
            <w:tcW w:w="1720" w:type="pct"/>
          </w:tcPr>
          <w:p w14:paraId="272DC539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47" w:type="pct"/>
          </w:tcPr>
          <w:p w14:paraId="21F3D6AE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227F82D1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7C91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0.002881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x-none"/>
              </w:rPr>
              <w:t>บาท</w:t>
            </w:r>
          </w:p>
        </w:tc>
        <w:tc>
          <w:tcPr>
            <w:tcW w:w="131" w:type="pct"/>
          </w:tcPr>
          <w:p w14:paraId="10CA48D8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3B5953CC" w14:textId="77777777" w:rsidR="008F6BD0" w:rsidRPr="00112619" w:rsidRDefault="008F6BD0" w:rsidP="008B5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070D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6CF07DF7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54" w:type="pct"/>
          </w:tcPr>
          <w:p w14:paraId="611D6A29" w14:textId="77777777" w:rsidR="008F6BD0" w:rsidRPr="00784B51" w:rsidRDefault="008F6BD0" w:rsidP="00F2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6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1.126</w:t>
            </w:r>
          </w:p>
        </w:tc>
      </w:tr>
    </w:tbl>
    <w:p w14:paraId="3080E857" w14:textId="77777777" w:rsidR="008F6BD0" w:rsidRPr="00E67E6D" w:rsidRDefault="008F6BD0" w:rsidP="008F6B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p w14:paraId="34E8E26E" w14:textId="7D060DF5" w:rsidR="00CE0D35" w:rsidRDefault="00CE0D35" w:rsidP="00DA603F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</w:pPr>
      <w:r>
        <w:rPr>
          <w:rFonts w:hint="cs"/>
          <w:cs/>
        </w:rPr>
        <w:t>กำไรต่อหุ้นขั้นพื้นฐาน</w:t>
      </w:r>
    </w:p>
    <w:p w14:paraId="39C540E9" w14:textId="4C0C36A1" w:rsidR="00CE0D35" w:rsidRPr="00E67E6D" w:rsidRDefault="00CE0D35" w:rsidP="00E67E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p w14:paraId="7946221B" w14:textId="41A92456" w:rsidR="00DC5D5E" w:rsidRPr="00821F84" w:rsidRDefault="00DC5D5E" w:rsidP="00821F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58608E">
        <w:rPr>
          <w:rFonts w:ascii="Angsana New" w:hAnsi="Angsana New" w:cs="Angsana New"/>
          <w:sz w:val="30"/>
          <w:szCs w:val="30"/>
          <w:cs/>
        </w:rPr>
        <w:t>กลุ่มบริษัทและบริษัทไม่มีตราสารที่อาจเปลี่ยนเป็นหุ้นสามัญ กำไรต่อหุ้นปรับลดจึงมีจำนวนเท่ากันกับกำไรต่อหุ้นขั้นพื้นฐาน กำไรต่อหุ้นขั้นพื้นฐานสำหรับ</w:t>
      </w:r>
      <w:r>
        <w:rPr>
          <w:rFonts w:ascii="Angsana New" w:hAnsi="Angsana New" w:cs="Angsana New" w:hint="cs"/>
          <w:sz w:val="30"/>
          <w:szCs w:val="30"/>
          <w:cs/>
        </w:rPr>
        <w:t>ปี</w:t>
      </w:r>
      <w:r w:rsidRPr="0058608E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 w:cs="Angsana New"/>
          <w:sz w:val="30"/>
          <w:szCs w:val="30"/>
        </w:rPr>
        <w:t xml:space="preserve">31 </w:t>
      </w:r>
      <w:r>
        <w:rPr>
          <w:rFonts w:ascii="Angsana New" w:hAnsi="Angsana New" w:cs="Angsana New" w:hint="cs"/>
          <w:sz w:val="30"/>
          <w:szCs w:val="30"/>
          <w:cs/>
        </w:rPr>
        <w:t>ธันวาคม</w:t>
      </w:r>
      <w:r>
        <w:rPr>
          <w:rFonts w:ascii="Angsana New" w:hAnsi="Angsana New" w:cs="Angsana New"/>
          <w:sz w:val="30"/>
          <w:szCs w:val="30"/>
        </w:rPr>
        <w:t xml:space="preserve"> 256</w:t>
      </w:r>
      <w:r w:rsidR="009C3CC5">
        <w:rPr>
          <w:rFonts w:ascii="Angsana New" w:hAnsi="Angsana New" w:cs="Angsana New"/>
          <w:sz w:val="30"/>
          <w:szCs w:val="30"/>
        </w:rPr>
        <w:t>8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>
        <w:rPr>
          <w:rFonts w:ascii="Angsana New" w:hAnsi="Angsana New" w:cs="Angsana New"/>
          <w:sz w:val="30"/>
          <w:szCs w:val="30"/>
        </w:rPr>
        <w:t>256</w:t>
      </w:r>
      <w:r w:rsidR="009C3CC5">
        <w:rPr>
          <w:rFonts w:ascii="Angsana New" w:hAnsi="Angsana New" w:cs="Angsana New"/>
          <w:sz w:val="30"/>
          <w:szCs w:val="30"/>
        </w:rPr>
        <w:t>7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58608E">
        <w:rPr>
          <w:rFonts w:ascii="Angsana New" w:hAnsi="Angsana New" w:cs="Angsana New"/>
          <w:sz w:val="30"/>
          <w:szCs w:val="30"/>
          <w:cs/>
        </w:rPr>
        <w:t>คำนวณ</w:t>
      </w:r>
      <w:r w:rsidRPr="0058608E">
        <w:rPr>
          <w:rFonts w:ascii="Angsana New" w:hAnsi="Angsana New" w:cs="Angsana New" w:hint="cs"/>
          <w:sz w:val="30"/>
          <w:szCs w:val="30"/>
          <w:cs/>
        </w:rPr>
        <w:t>จากกำไรสำหรับ</w:t>
      </w:r>
      <w:r>
        <w:rPr>
          <w:rFonts w:ascii="Angsana New" w:hAnsi="Angsana New" w:cs="Angsana New" w:hint="cs"/>
          <w:sz w:val="30"/>
          <w:szCs w:val="30"/>
          <w:cs/>
        </w:rPr>
        <w:t>ปี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58608E">
        <w:rPr>
          <w:rFonts w:ascii="Angsana New" w:hAnsi="Angsana New" w:cs="Angsana New" w:hint="cs"/>
          <w:sz w:val="30"/>
          <w:szCs w:val="30"/>
          <w:cs/>
        </w:rPr>
        <w:t>ที่เป็นส่วนของผู้ถือหุ้นสามัญของบริษัท และจำนวนหุ้นสามัญที่ออกจำหน่ายแล้วในระหว่าง</w:t>
      </w:r>
      <w:r>
        <w:rPr>
          <w:rFonts w:ascii="Angsana New" w:hAnsi="Angsana New" w:cs="Angsana New" w:hint="cs"/>
          <w:sz w:val="30"/>
          <w:szCs w:val="30"/>
          <w:cs/>
        </w:rPr>
        <w:t>ปี</w:t>
      </w:r>
      <w:r w:rsidRPr="0058608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2491C">
        <w:rPr>
          <w:rFonts w:ascii="Angsana New" w:hAnsi="Angsana New" w:cs="Angsana New" w:hint="cs"/>
          <w:sz w:val="30"/>
          <w:szCs w:val="30"/>
          <w:cs/>
        </w:rPr>
        <w:t>โดยได้ปรับปรุงจำนวนหุ้นสามัญ</w:t>
      </w:r>
      <w:r w:rsidR="00AE2913">
        <w:rPr>
          <w:rFonts w:ascii="Angsana New" w:hAnsi="Angsana New" w:cs="Angsana New" w:hint="cs"/>
          <w:sz w:val="30"/>
          <w:szCs w:val="30"/>
          <w:cs/>
        </w:rPr>
        <w:t xml:space="preserve">ที่เปลี่ยนแปลงจากการเพิ่มทุนโดยการออกหุ้นปันผล ในการคำนวณกำไรต่อหุ้นของทุกงวดที่แสดงเปรียบเทียบ โดยถือเสมือนว่าได้มีการออกหุ้นปันผลดังกล่าวตั้งแต่วันเริ่มต้นของงวดแรกที่เสนอรายงานตามที่ได้กล่าวไว้ในหมายเหตุข้อ </w:t>
      </w:r>
      <w:r w:rsidR="00EF4AE1">
        <w:rPr>
          <w:rFonts w:ascii="Angsana New" w:hAnsi="Angsana New" w:cs="Angsana New"/>
          <w:sz w:val="30"/>
          <w:szCs w:val="30"/>
        </w:rPr>
        <w:t>12</w:t>
      </w:r>
      <w:r w:rsidR="00AE2913">
        <w:rPr>
          <w:rFonts w:ascii="Angsana New" w:hAnsi="Angsana New" w:cs="Angsana New"/>
          <w:sz w:val="30"/>
          <w:szCs w:val="30"/>
        </w:rPr>
        <w:t xml:space="preserve"> </w:t>
      </w:r>
      <w:r w:rsidR="00AE2913">
        <w:rPr>
          <w:rFonts w:ascii="Angsana New" w:hAnsi="Angsana New" w:cs="Angsana New" w:hint="cs"/>
          <w:sz w:val="30"/>
          <w:szCs w:val="30"/>
          <w:cs/>
        </w:rPr>
        <w:t xml:space="preserve">และ </w:t>
      </w:r>
      <w:r w:rsidR="00EF4AE1">
        <w:rPr>
          <w:rFonts w:ascii="Angsana New" w:hAnsi="Angsana New" w:cs="Angsana New"/>
          <w:sz w:val="30"/>
          <w:szCs w:val="30"/>
        </w:rPr>
        <w:t>1</w:t>
      </w:r>
      <w:r w:rsidR="00AE2913">
        <w:rPr>
          <w:rFonts w:ascii="Angsana New" w:hAnsi="Angsana New" w:cs="Angsana New"/>
          <w:sz w:val="30"/>
          <w:szCs w:val="30"/>
        </w:rPr>
        <w:t xml:space="preserve">7 </w:t>
      </w:r>
      <w:r w:rsidR="00AE2913">
        <w:rPr>
          <w:rFonts w:ascii="Angsana New" w:hAnsi="Angsana New" w:cs="Angsana New" w:hint="cs"/>
          <w:sz w:val="30"/>
          <w:szCs w:val="30"/>
          <w:cs/>
        </w:rPr>
        <w:t>โดยแสดงการคำนว</w:t>
      </w:r>
      <w:r w:rsidR="005A2118">
        <w:rPr>
          <w:rFonts w:ascii="Angsana New" w:hAnsi="Angsana New" w:cs="Angsana New" w:hint="cs"/>
          <w:sz w:val="30"/>
          <w:szCs w:val="30"/>
          <w:cs/>
        </w:rPr>
        <w:t>ณ</w:t>
      </w:r>
      <w:r w:rsidR="00AE2913">
        <w:rPr>
          <w:rFonts w:ascii="Angsana New" w:hAnsi="Angsana New" w:cs="Angsana New" w:hint="cs"/>
          <w:sz w:val="30"/>
          <w:szCs w:val="30"/>
          <w:cs/>
        </w:rPr>
        <w:t>ได้ดังนี้</w:t>
      </w:r>
    </w:p>
    <w:p w14:paraId="0B98A2AC" w14:textId="14ED6827" w:rsidR="0079150E" w:rsidRPr="00E67E6D" w:rsidRDefault="007915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2"/>
          <w:szCs w:val="12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1"/>
        <w:gridCol w:w="1171"/>
        <w:gridCol w:w="256"/>
        <w:gridCol w:w="1093"/>
        <w:gridCol w:w="265"/>
        <w:gridCol w:w="1087"/>
        <w:gridCol w:w="256"/>
        <w:gridCol w:w="1091"/>
      </w:tblGrid>
      <w:tr w:rsidR="00504130" w:rsidRPr="00AA7991" w14:paraId="41D7FAB4" w14:textId="77777777" w:rsidTr="00DC5D5E">
        <w:trPr>
          <w:tblHeader/>
        </w:trPr>
        <w:tc>
          <w:tcPr>
            <w:tcW w:w="2129" w:type="pct"/>
          </w:tcPr>
          <w:p w14:paraId="31B18F40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pct"/>
            <w:gridSpan w:val="3"/>
          </w:tcPr>
          <w:p w14:paraId="03D16AFD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413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14020C22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pct"/>
            <w:gridSpan w:val="3"/>
          </w:tcPr>
          <w:p w14:paraId="2D982BE0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413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50413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9C3CC5" w:rsidRPr="00AA7991" w14:paraId="77DAF352" w14:textId="77777777" w:rsidTr="00DC5D5E">
        <w:trPr>
          <w:tblHeader/>
        </w:trPr>
        <w:tc>
          <w:tcPr>
            <w:tcW w:w="2129" w:type="pct"/>
          </w:tcPr>
          <w:p w14:paraId="15B9AC6D" w14:textId="77777777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44" w:type="pct"/>
          </w:tcPr>
          <w:p w14:paraId="0F188DB2" w14:textId="32C7A586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413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</w:tcPr>
          <w:p w14:paraId="3C008CB4" w14:textId="77777777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C22A137" w14:textId="386CDDF2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413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6" w:type="pct"/>
          </w:tcPr>
          <w:p w14:paraId="578FB44A" w14:textId="77777777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3F0457B8" w14:textId="1336D256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413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</w:tcPr>
          <w:p w14:paraId="24A609B5" w14:textId="77777777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0CF32C2" w14:textId="7BF80E15" w:rsidR="009C3CC5" w:rsidRPr="00504130" w:rsidRDefault="009C3CC5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4130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504130" w:rsidRPr="00AA7991" w14:paraId="0373845D" w14:textId="77777777" w:rsidTr="00DC5D5E">
        <w:trPr>
          <w:tblHeader/>
        </w:trPr>
        <w:tc>
          <w:tcPr>
            <w:tcW w:w="2129" w:type="pct"/>
          </w:tcPr>
          <w:p w14:paraId="25B58F7F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71" w:type="pct"/>
            <w:gridSpan w:val="7"/>
          </w:tcPr>
          <w:p w14:paraId="414EB49B" w14:textId="77777777" w:rsidR="00504130" w:rsidRPr="00504130" w:rsidRDefault="00504130" w:rsidP="008727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413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</w:t>
            </w:r>
            <w:r w:rsidRPr="0050413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/ </w:t>
            </w:r>
            <w:r w:rsidRPr="0050413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พันหุ้น)</w:t>
            </w:r>
          </w:p>
        </w:tc>
      </w:tr>
      <w:tr w:rsidR="003719AE" w:rsidRPr="00AA7991" w14:paraId="32B65019" w14:textId="77777777" w:rsidTr="003719AE">
        <w:tc>
          <w:tcPr>
            <w:tcW w:w="2129" w:type="pct"/>
          </w:tcPr>
          <w:p w14:paraId="0192124B" w14:textId="1EF0F2A9" w:rsidR="003719AE" w:rsidRPr="003719AE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719A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สำหรับปีสิ้นสุดวันที่</w:t>
            </w:r>
            <w:r w:rsidRPr="003719A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</w:t>
            </w:r>
            <w:r w:rsidR="00062AD0" w:rsidRPr="00062AD0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3719AE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3719AE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44" w:type="pct"/>
            <w:vAlign w:val="bottom"/>
          </w:tcPr>
          <w:p w14:paraId="5BD478FF" w14:textId="77777777" w:rsidR="003719AE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0132BFDC" w14:textId="77777777" w:rsidR="003719AE" w:rsidRPr="00504130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14:paraId="12F7051C" w14:textId="77777777" w:rsidR="003719AE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98BC0C4" w14:textId="77777777" w:rsidR="003719AE" w:rsidRPr="00504130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716EEA04" w14:textId="77777777" w:rsidR="003719AE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7149699" w14:textId="77777777" w:rsidR="003719AE" w:rsidRPr="00504130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14:paraId="7BE24677" w14:textId="77777777" w:rsidR="003719AE" w:rsidRDefault="003719AE" w:rsidP="009C3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719AE" w:rsidRPr="00AA7991" w14:paraId="42C7B242" w14:textId="77777777" w:rsidTr="003719AE">
        <w:tc>
          <w:tcPr>
            <w:tcW w:w="2129" w:type="pct"/>
          </w:tcPr>
          <w:p w14:paraId="3BF2D304" w14:textId="5BD7D886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01B8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กำไรที่เป็นส่วนของผู้ถือหุ้นของบริษัท</w:t>
            </w:r>
          </w:p>
        </w:tc>
        <w:tc>
          <w:tcPr>
            <w:tcW w:w="644" w:type="pct"/>
            <w:vAlign w:val="bottom"/>
          </w:tcPr>
          <w:p w14:paraId="6D9622C2" w14:textId="2330A217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61,92</w:t>
            </w:r>
            <w:r w:rsidR="00A667F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1" w:type="pct"/>
            <w:vAlign w:val="bottom"/>
          </w:tcPr>
          <w:p w14:paraId="33C0524E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14:paraId="74224E7A" w14:textId="357E3615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46,453</w:t>
            </w:r>
          </w:p>
        </w:tc>
        <w:tc>
          <w:tcPr>
            <w:tcW w:w="146" w:type="pct"/>
            <w:vAlign w:val="bottom"/>
          </w:tcPr>
          <w:p w14:paraId="63299DD9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4E996DAA" w14:textId="6CCD9793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63,547</w:t>
            </w:r>
          </w:p>
        </w:tc>
        <w:tc>
          <w:tcPr>
            <w:tcW w:w="141" w:type="pct"/>
            <w:vAlign w:val="bottom"/>
          </w:tcPr>
          <w:p w14:paraId="6F10F8CF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14:paraId="7926062C" w14:textId="16CC4188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45,632</w:t>
            </w:r>
          </w:p>
        </w:tc>
      </w:tr>
      <w:tr w:rsidR="003719AE" w:rsidRPr="00AA7991" w14:paraId="7069494C" w14:textId="77777777" w:rsidTr="003719AE">
        <w:tc>
          <w:tcPr>
            <w:tcW w:w="2129" w:type="pct"/>
          </w:tcPr>
          <w:p w14:paraId="42B004D2" w14:textId="7C5DFFD1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A7991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หลังจากการออกหุ้นปันผล</w:t>
            </w:r>
          </w:p>
        </w:tc>
        <w:tc>
          <w:tcPr>
            <w:tcW w:w="644" w:type="pct"/>
            <w:vAlign w:val="bottom"/>
          </w:tcPr>
          <w:p w14:paraId="75B5D170" w14:textId="1C06710E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395,863</w:t>
            </w:r>
          </w:p>
        </w:tc>
        <w:tc>
          <w:tcPr>
            <w:tcW w:w="141" w:type="pct"/>
            <w:vAlign w:val="bottom"/>
          </w:tcPr>
          <w:p w14:paraId="5B30BE21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vAlign w:val="bottom"/>
          </w:tcPr>
          <w:p w14:paraId="77FAEF59" w14:textId="319ADCDD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395,863</w:t>
            </w:r>
          </w:p>
        </w:tc>
        <w:tc>
          <w:tcPr>
            <w:tcW w:w="146" w:type="pct"/>
            <w:vAlign w:val="bottom"/>
          </w:tcPr>
          <w:p w14:paraId="70BD10BB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2037C940" w14:textId="177830AC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395,863</w:t>
            </w:r>
          </w:p>
        </w:tc>
        <w:tc>
          <w:tcPr>
            <w:tcW w:w="141" w:type="pct"/>
            <w:vAlign w:val="bottom"/>
          </w:tcPr>
          <w:p w14:paraId="173064B5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bottom"/>
          </w:tcPr>
          <w:p w14:paraId="36944008" w14:textId="63FB04E5" w:rsidR="003719AE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395,863</w:t>
            </w:r>
          </w:p>
        </w:tc>
      </w:tr>
      <w:tr w:rsidR="003719AE" w:rsidRPr="00AA7991" w14:paraId="403CD30C" w14:textId="77777777" w:rsidTr="003719AE">
        <w:tc>
          <w:tcPr>
            <w:tcW w:w="2129" w:type="pct"/>
          </w:tcPr>
          <w:p w14:paraId="3794ECC2" w14:textId="77777777" w:rsidR="003719AE" w:rsidRPr="00504130" w:rsidRDefault="003719AE" w:rsidP="003719AE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413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 xml:space="preserve">กำไรต่อหุ้นขั้นพื้นฐาน </w:t>
            </w:r>
            <w:r w:rsidRPr="0050413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(บาท)</w:t>
            </w:r>
          </w:p>
        </w:tc>
        <w:tc>
          <w:tcPr>
            <w:tcW w:w="644" w:type="pct"/>
            <w:tcBorders>
              <w:bottom w:val="double" w:sz="4" w:space="0" w:color="auto"/>
            </w:tcBorders>
            <w:vAlign w:val="bottom"/>
          </w:tcPr>
          <w:p w14:paraId="674B9BA7" w14:textId="4FB1C1EE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0.156</w:t>
            </w:r>
          </w:p>
        </w:tc>
        <w:tc>
          <w:tcPr>
            <w:tcW w:w="141" w:type="pct"/>
            <w:vAlign w:val="bottom"/>
          </w:tcPr>
          <w:p w14:paraId="5A9F32F4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double" w:sz="4" w:space="0" w:color="auto"/>
            </w:tcBorders>
            <w:vAlign w:val="bottom"/>
          </w:tcPr>
          <w:p w14:paraId="287299F4" w14:textId="1F984AF9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line="240" w:lineRule="auto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0.117</w:t>
            </w:r>
          </w:p>
        </w:tc>
        <w:tc>
          <w:tcPr>
            <w:tcW w:w="146" w:type="pct"/>
            <w:vAlign w:val="bottom"/>
          </w:tcPr>
          <w:p w14:paraId="4F88DAEA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double" w:sz="4" w:space="0" w:color="auto"/>
            </w:tcBorders>
            <w:vAlign w:val="bottom"/>
          </w:tcPr>
          <w:p w14:paraId="50432277" w14:textId="5FC90F6A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0.161</w:t>
            </w:r>
          </w:p>
        </w:tc>
        <w:tc>
          <w:tcPr>
            <w:tcW w:w="141" w:type="pct"/>
            <w:vAlign w:val="bottom"/>
          </w:tcPr>
          <w:p w14:paraId="3A8E18CE" w14:textId="77777777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double" w:sz="4" w:space="0" w:color="auto"/>
            </w:tcBorders>
            <w:vAlign w:val="bottom"/>
          </w:tcPr>
          <w:p w14:paraId="785A6E0D" w14:textId="0B1B93AD" w:rsidR="003719AE" w:rsidRPr="00504130" w:rsidRDefault="003719AE" w:rsidP="003719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0.115</w:t>
            </w:r>
          </w:p>
        </w:tc>
      </w:tr>
    </w:tbl>
    <w:p w14:paraId="66EDEFF5" w14:textId="77777777" w:rsidR="004331B9" w:rsidRPr="00E67E6D" w:rsidRDefault="004331B9" w:rsidP="004331B9">
      <w:pPr>
        <w:rPr>
          <w:rFonts w:asciiTheme="majorBidi" w:hAnsiTheme="majorBidi" w:cstheme="majorBidi"/>
          <w:sz w:val="12"/>
          <w:szCs w:val="12"/>
        </w:rPr>
      </w:pPr>
    </w:p>
    <w:p w14:paraId="755EE9ED" w14:textId="3ED60277" w:rsidR="00DC1CD5" w:rsidRPr="00781844" w:rsidRDefault="00DC1CD5" w:rsidP="00DC1CD5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  <w:rPr>
          <w:lang w:val="en-US"/>
        </w:rPr>
      </w:pPr>
      <w:r w:rsidRPr="00781844">
        <w:rPr>
          <w:rFonts w:hint="cs"/>
          <w:cs/>
          <w:lang w:val="en-US"/>
        </w:rPr>
        <w:t>เครื่องมือทางการเงิน</w:t>
      </w:r>
    </w:p>
    <w:p w14:paraId="554112C8" w14:textId="77777777" w:rsidR="00DC1CD5" w:rsidRPr="00E67E6D" w:rsidRDefault="00DC1CD5" w:rsidP="00DC1CD5">
      <w:pPr>
        <w:rPr>
          <w:rFonts w:asciiTheme="majorBidi" w:hAnsiTheme="majorBidi" w:cstheme="majorBidi"/>
          <w:sz w:val="12"/>
          <w:szCs w:val="12"/>
        </w:rPr>
      </w:pPr>
    </w:p>
    <w:p w14:paraId="414BD6FE" w14:textId="20E1C8EC" w:rsidR="00DC1CD5" w:rsidRPr="00E67E6D" w:rsidRDefault="00DC1CD5" w:rsidP="00DC1CD5">
      <w:pPr>
        <w:pStyle w:val="ListParagraph"/>
        <w:numPr>
          <w:ilvl w:val="0"/>
          <w:numId w:val="23"/>
        </w:numPr>
        <w:tabs>
          <w:tab w:val="left" w:pos="227"/>
          <w:tab w:val="left" w:pos="54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tLeast"/>
        <w:ind w:hanging="720"/>
        <w:contextualSpacing w:val="0"/>
        <w:rPr>
          <w:sz w:val="30"/>
          <w:szCs w:val="30"/>
          <w:lang w:eastAsia="x-none"/>
        </w:rPr>
      </w:pPr>
      <w:r w:rsidRPr="008D532A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1583AC03" w14:textId="554D093E" w:rsidR="00DC1CD5" w:rsidRDefault="00E67E6D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67E6D">
        <w:rPr>
          <w:rFonts w:asciiTheme="majorBidi" w:hAnsiTheme="majorBidi" w:cstheme="majorBidi"/>
          <w:sz w:val="12"/>
          <w:szCs w:val="12"/>
        </w:rPr>
        <w:br/>
      </w:r>
      <w:r w:rsidR="00DC1CD5" w:rsidRPr="00A86D86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="00DC1CD5" w:rsidRPr="00A86D86">
        <w:rPr>
          <w:rFonts w:asciiTheme="majorBidi" w:hAnsiTheme="majorBidi" w:cstheme="majorBidi"/>
          <w:sz w:val="30"/>
          <w:szCs w:val="30"/>
        </w:rPr>
        <w:t xml:space="preserve"> </w:t>
      </w:r>
      <w:r w:rsidR="00DC1CD5" w:rsidRPr="00A86D86">
        <w:rPr>
          <w:rFonts w:asciiTheme="majorBidi" w:hAnsiTheme="majorBidi" w:cstheme="majorBidi"/>
          <w:sz w:val="30"/>
          <w:szCs w:val="30"/>
          <w:cs/>
        </w:rPr>
        <w:t>รวมถึง</w:t>
      </w:r>
      <w:r w:rsidR="00DC1CD5" w:rsidRPr="00A86D86">
        <w:rPr>
          <w:rFonts w:asciiTheme="majorBidi" w:hAnsiTheme="majorBidi" w:cstheme="majorBidi"/>
          <w:spacing w:val="-6"/>
          <w:sz w:val="30"/>
          <w:szCs w:val="30"/>
          <w:cs/>
        </w:rPr>
        <w:t>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</w:t>
      </w:r>
      <w:r w:rsidR="00DC1CD5" w:rsidRPr="00A86D86">
        <w:rPr>
          <w:rFonts w:asciiTheme="majorBidi" w:hAnsiTheme="majorBidi" w:cstheme="majorBidi"/>
          <w:sz w:val="30"/>
          <w:szCs w:val="30"/>
          <w:cs/>
        </w:rPr>
        <w:t>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776AAB7B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  <w:sectPr w:rsidR="00DC1CD5" w:rsidSect="005D4FE3">
          <w:headerReference w:type="default" r:id="rId19"/>
          <w:pgSz w:w="11909" w:h="16834" w:code="9"/>
          <w:pgMar w:top="691" w:right="1199" w:bottom="576" w:left="1152" w:header="720" w:footer="720" w:gutter="0"/>
          <w:cols w:space="720"/>
        </w:sect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1494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700"/>
        <w:gridCol w:w="270"/>
        <w:gridCol w:w="1350"/>
        <w:gridCol w:w="270"/>
        <w:gridCol w:w="1260"/>
        <w:gridCol w:w="270"/>
        <w:gridCol w:w="1260"/>
        <w:gridCol w:w="270"/>
        <w:gridCol w:w="1170"/>
        <w:gridCol w:w="270"/>
        <w:gridCol w:w="1170"/>
        <w:gridCol w:w="270"/>
        <w:gridCol w:w="1260"/>
        <w:gridCol w:w="270"/>
        <w:gridCol w:w="1260"/>
        <w:gridCol w:w="270"/>
        <w:gridCol w:w="1350"/>
      </w:tblGrid>
      <w:tr w:rsidR="009C1CE9" w:rsidRPr="00282091" w14:paraId="3B75E4E1" w14:textId="77777777" w:rsidTr="00A22C4F">
        <w:trPr>
          <w:trHeight w:val="261"/>
          <w:tblHeader/>
        </w:trPr>
        <w:tc>
          <w:tcPr>
            <w:tcW w:w="2700" w:type="dxa"/>
            <w:vAlign w:val="bottom"/>
          </w:tcPr>
          <w:p w14:paraId="524176F5" w14:textId="77777777" w:rsidR="009C1CE9" w:rsidRPr="000225C3" w:rsidRDefault="009C1CE9" w:rsidP="005B65D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0225C3">
              <w:rPr>
                <w:rFonts w:asciiTheme="majorBidi" w:hAnsiTheme="majorBidi" w:cstheme="majorBidi"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270" w:type="dxa"/>
          </w:tcPr>
          <w:p w14:paraId="347D76C9" w14:textId="77777777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</w:pPr>
          </w:p>
        </w:tc>
        <w:tc>
          <w:tcPr>
            <w:tcW w:w="11970" w:type="dxa"/>
            <w:gridSpan w:val="15"/>
          </w:tcPr>
          <w:p w14:paraId="4C42D86E" w14:textId="2DEB65B8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  <w:t>งบการเงินรวมและงบการเงินเฉพาะกิจการ</w:t>
            </w:r>
          </w:p>
        </w:tc>
      </w:tr>
      <w:tr w:rsidR="009C1CE9" w:rsidRPr="00282091" w14:paraId="0E02E0D7" w14:textId="77777777" w:rsidTr="009C1CE9">
        <w:trPr>
          <w:trHeight w:val="261"/>
          <w:tblHeader/>
        </w:trPr>
        <w:tc>
          <w:tcPr>
            <w:tcW w:w="2700" w:type="dxa"/>
            <w:vAlign w:val="bottom"/>
          </w:tcPr>
          <w:p w14:paraId="34DA5B50" w14:textId="77777777" w:rsidR="009C1CE9" w:rsidRPr="000225C3" w:rsidRDefault="009C1CE9" w:rsidP="005B65D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37EDE228" w14:textId="77777777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</w:pPr>
          </w:p>
        </w:tc>
        <w:tc>
          <w:tcPr>
            <w:tcW w:w="5850" w:type="dxa"/>
            <w:gridSpan w:val="7"/>
          </w:tcPr>
          <w:p w14:paraId="3C09E70F" w14:textId="77777777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b/>
                <w:bCs/>
                <w:szCs w:val="22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62F1EBB6" w14:textId="77777777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5850" w:type="dxa"/>
            <w:gridSpan w:val="7"/>
          </w:tcPr>
          <w:p w14:paraId="75EC86F8" w14:textId="27FD19E2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  <w:t>มูลค่ายุติธรรม</w:t>
            </w:r>
          </w:p>
        </w:tc>
      </w:tr>
      <w:tr w:rsidR="009C1CE9" w:rsidRPr="00282091" w14:paraId="75662514" w14:textId="77777777" w:rsidTr="009C1CE9">
        <w:trPr>
          <w:trHeight w:val="261"/>
          <w:tblHeader/>
        </w:trPr>
        <w:tc>
          <w:tcPr>
            <w:tcW w:w="2700" w:type="dxa"/>
            <w:vAlign w:val="bottom"/>
          </w:tcPr>
          <w:p w14:paraId="1F785E9E" w14:textId="77777777" w:rsidR="004673B9" w:rsidRPr="000225C3" w:rsidRDefault="004673B9" w:rsidP="005B65D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0" w:type="dxa"/>
          </w:tcPr>
          <w:p w14:paraId="67D283F3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4410" w:type="dxa"/>
            <w:gridSpan w:val="5"/>
            <w:tcBorders>
              <w:bottom w:val="single" w:sz="4" w:space="0" w:color="auto"/>
            </w:tcBorders>
          </w:tcPr>
          <w:p w14:paraId="121CF618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70" w:right="-110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เครื่องมือทางการเงินที่วัดมูลค่าด้วย</w:t>
            </w:r>
          </w:p>
        </w:tc>
        <w:tc>
          <w:tcPr>
            <w:tcW w:w="270" w:type="dxa"/>
            <w:vAlign w:val="bottom"/>
          </w:tcPr>
          <w:p w14:paraId="7C19B102" w14:textId="77777777" w:rsidR="004673B9" w:rsidRPr="000225C3" w:rsidRDefault="004673B9" w:rsidP="005B65D2">
            <w:pPr>
              <w:ind w:left="-43" w:right="-8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00A8A612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270" w:type="dxa"/>
          </w:tcPr>
          <w:p w14:paraId="60F7BC41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FE00E7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270" w:type="dxa"/>
          </w:tcPr>
          <w:p w14:paraId="63B32330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260" w:type="dxa"/>
          </w:tcPr>
          <w:p w14:paraId="65BF5158" w14:textId="4E2E5D03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270" w:type="dxa"/>
          </w:tcPr>
          <w:p w14:paraId="1D756374" w14:textId="64E9506D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260" w:type="dxa"/>
          </w:tcPr>
          <w:p w14:paraId="3B752232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7ADB5D4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7E253B70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9C1CE9" w:rsidRPr="00282091" w14:paraId="23D87EF9" w14:textId="77777777" w:rsidTr="009C1CE9">
        <w:trPr>
          <w:trHeight w:val="261"/>
          <w:tblHeader/>
        </w:trPr>
        <w:tc>
          <w:tcPr>
            <w:tcW w:w="2700" w:type="dxa"/>
            <w:vAlign w:val="bottom"/>
          </w:tcPr>
          <w:p w14:paraId="6AA977F5" w14:textId="77777777" w:rsidR="004673B9" w:rsidRPr="000225C3" w:rsidRDefault="004673B9" w:rsidP="005B65D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0" w:type="dxa"/>
          </w:tcPr>
          <w:p w14:paraId="026BF069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1C5C21A" w14:textId="77777777" w:rsidR="004673B9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112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01F2B009" w14:textId="7B8A3FFD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112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มูลค่ายุติธรรม</w:t>
            </w: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br/>
            </w: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ผ่าน</w:t>
            </w:r>
            <w:r w:rsidRPr="000225C3">
              <w:rPr>
                <w:rFonts w:asciiTheme="majorBidi" w:hAnsiTheme="majorBidi" w:cstheme="majorBidi"/>
                <w:spacing w:val="-2"/>
                <w:szCs w:val="22"/>
                <w:cs/>
                <w:lang w:bidi="th-TH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657EC1D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609F0C5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ind w:left="-106" w:right="-8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มูลค่ายุติธรรม</w:t>
            </w:r>
            <w:r w:rsidRPr="000225C3">
              <w:rPr>
                <w:rFonts w:asciiTheme="majorBidi" w:hAnsiTheme="majorBidi" w:cstheme="majorBidi"/>
                <w:szCs w:val="22"/>
                <w:lang w:val="en-US" w:bidi="th-TH"/>
              </w:rPr>
              <w:br/>
            </w: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ผ่านกำไรขาดทุนเบ็ดเสร็จอื่น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667867" w14:textId="77777777" w:rsidR="004673B9" w:rsidRPr="004673B9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141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425E227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70" w:right="-110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ราคาทุน</w:t>
            </w: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br/>
            </w: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ตัดจำหน่าย</w:t>
            </w:r>
          </w:p>
        </w:tc>
        <w:tc>
          <w:tcPr>
            <w:tcW w:w="270" w:type="dxa"/>
            <w:vAlign w:val="bottom"/>
          </w:tcPr>
          <w:p w14:paraId="1C61F119" w14:textId="77777777" w:rsidR="004673B9" w:rsidRPr="000225C3" w:rsidRDefault="004673B9" w:rsidP="005B65D2">
            <w:pPr>
              <w:ind w:left="-43" w:right="-8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746B1A61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รวม</w:t>
            </w:r>
          </w:p>
        </w:tc>
        <w:tc>
          <w:tcPr>
            <w:tcW w:w="270" w:type="dxa"/>
          </w:tcPr>
          <w:p w14:paraId="4BDFF452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ACDC02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ระดับ</w:t>
            </w:r>
            <w:r w:rsidRPr="000225C3">
              <w:rPr>
                <w:rFonts w:asciiTheme="majorBidi" w:hAnsiTheme="majorBidi" w:cstheme="majorBidi"/>
                <w:szCs w:val="22"/>
              </w:rPr>
              <w:t xml:space="preserve"> 2</w:t>
            </w:r>
          </w:p>
        </w:tc>
        <w:tc>
          <w:tcPr>
            <w:tcW w:w="270" w:type="dxa"/>
          </w:tcPr>
          <w:p w14:paraId="15E2B164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260" w:type="dxa"/>
          </w:tcPr>
          <w:p w14:paraId="78ECDC27" w14:textId="77777777" w:rsidR="004673B9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2EC1E0C8" w14:textId="77777777" w:rsidR="004673B9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631FE7AE" w14:textId="0D2F40CF" w:rsidR="004673B9" w:rsidRPr="004673B9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 w:hint="cs"/>
                <w:szCs w:val="22"/>
                <w:cs/>
                <w:lang w:bidi="th-TH"/>
              </w:rPr>
              <w:t xml:space="preserve">ระดับ 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278119FC" w14:textId="77A07E73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1260" w:type="dxa"/>
          </w:tcPr>
          <w:p w14:paraId="1ECEA98C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794B20E5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5239E481" w14:textId="301776B6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ราคาทุน</w:t>
            </w:r>
          </w:p>
        </w:tc>
        <w:tc>
          <w:tcPr>
            <w:tcW w:w="270" w:type="dxa"/>
          </w:tcPr>
          <w:p w14:paraId="120017AF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289960DA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1F256197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  <w:p w14:paraId="781DA1E3" w14:textId="77777777" w:rsidR="004673B9" w:rsidRPr="000225C3" w:rsidRDefault="004673B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bidi="th-TH"/>
              </w:rPr>
              <w:t>รวม</w:t>
            </w:r>
          </w:p>
        </w:tc>
      </w:tr>
      <w:tr w:rsidR="009C1CE9" w:rsidRPr="00282091" w14:paraId="27CFFF39" w14:textId="77777777" w:rsidTr="005D62CD">
        <w:trPr>
          <w:trHeight w:val="261"/>
        </w:trPr>
        <w:tc>
          <w:tcPr>
            <w:tcW w:w="2700" w:type="dxa"/>
            <w:vAlign w:val="bottom"/>
          </w:tcPr>
          <w:p w14:paraId="438BD386" w14:textId="77777777" w:rsidR="009C1CE9" w:rsidRPr="000225C3" w:rsidRDefault="009C1CE9" w:rsidP="005B65D2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63E96F1" w14:textId="77777777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1970" w:type="dxa"/>
            <w:gridSpan w:val="15"/>
          </w:tcPr>
          <w:p w14:paraId="0A317E89" w14:textId="34BC0D24" w:rsidR="009C1CE9" w:rsidRPr="000225C3" w:rsidRDefault="009C1CE9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Cs w:val="22"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i/>
                <w:iCs/>
                <w:szCs w:val="22"/>
                <w:cs/>
                <w:lang w:val="en-US" w:bidi="th-TH"/>
              </w:rPr>
              <w:t>(พันบาท)</w:t>
            </w:r>
          </w:p>
        </w:tc>
      </w:tr>
      <w:tr w:rsidR="009C1CE9" w:rsidRPr="00282091" w14:paraId="27FC28BE" w14:textId="77777777" w:rsidTr="009C1CE9">
        <w:trPr>
          <w:trHeight w:val="261"/>
        </w:trPr>
        <w:tc>
          <w:tcPr>
            <w:tcW w:w="2700" w:type="dxa"/>
          </w:tcPr>
          <w:p w14:paraId="717F030C" w14:textId="3B221718" w:rsidR="004673B9" w:rsidRPr="000225C3" w:rsidRDefault="004673B9" w:rsidP="005B65D2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31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 ธันวาคม 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270" w:type="dxa"/>
          </w:tcPr>
          <w:p w14:paraId="30A4DF4B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40170482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4E14B4E9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0B6D25A4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7549B3A1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277D2A64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74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70" w:type="dxa"/>
          </w:tcPr>
          <w:p w14:paraId="07CFFE65" w14:textId="77777777" w:rsidR="004673B9" w:rsidRPr="000225C3" w:rsidRDefault="004673B9" w:rsidP="005B65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15F27C8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4A85FB3F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110486B1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02067D4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1C9A9F2D" w14:textId="12BA4CC9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5AFEFDE" w14:textId="27986655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799200FF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13D1F75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50ECD034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9C1CE9" w:rsidRPr="00282091" w14:paraId="154A97B8" w14:textId="77777777" w:rsidTr="009C1CE9">
        <w:trPr>
          <w:trHeight w:val="261"/>
        </w:trPr>
        <w:tc>
          <w:tcPr>
            <w:tcW w:w="2700" w:type="dxa"/>
          </w:tcPr>
          <w:p w14:paraId="0FB3D04D" w14:textId="05E96598" w:rsidR="004673B9" w:rsidRPr="000225C3" w:rsidRDefault="00CE4D7E" w:rsidP="005B65D2">
            <w:pPr>
              <w:ind w:right="-90"/>
              <w:rPr>
                <w:rFonts w:asciiTheme="majorBidi" w:hAnsiTheme="majorBidi" w:cstheme="majorBidi"/>
                <w:sz w:val="22"/>
                <w:szCs w:val="22"/>
                <w:highlight w:val="yellow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2"/>
                <w:szCs w:val="22"/>
                <w:cs/>
              </w:rPr>
              <w:t>สินทรัพย์ทางการเงินและ</w:t>
            </w:r>
            <w:r w:rsidR="004673B9"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004AD432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51BB3ACF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16CBFD55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2AC2577C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7CA2ECF6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11698D0F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74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70" w:type="dxa"/>
          </w:tcPr>
          <w:p w14:paraId="19553D50" w14:textId="77777777" w:rsidR="004673B9" w:rsidRPr="000225C3" w:rsidRDefault="004673B9" w:rsidP="005B65D2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61DD6C3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1C4F996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2CA7EE59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06254153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13C91D70" w14:textId="463BFB52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416F93BD" w14:textId="72D94215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70839778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0356C052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321CC8A8" w14:textId="77777777" w:rsidR="004673B9" w:rsidRPr="000225C3" w:rsidRDefault="004673B9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D3601B" w:rsidRPr="00282091" w14:paraId="04A2F2AB" w14:textId="77777777" w:rsidTr="009C1CE9">
        <w:trPr>
          <w:trHeight w:val="261"/>
        </w:trPr>
        <w:tc>
          <w:tcPr>
            <w:tcW w:w="2700" w:type="dxa"/>
          </w:tcPr>
          <w:p w14:paraId="0D1CE0AC" w14:textId="07019CBB" w:rsidR="00D3601B" w:rsidRDefault="00D3601B" w:rsidP="00D3601B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1D68F0">
              <w:rPr>
                <w:rFonts w:asciiTheme="majorBidi" w:hAnsiTheme="majorBidi" w:cs="Angsana New" w:hint="cs"/>
                <w:sz w:val="22"/>
                <w:szCs w:val="22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27E3E7E6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6D442BFB" w14:textId="63E65C57" w:rsidR="00D3601B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(170)</w:t>
            </w:r>
          </w:p>
        </w:tc>
        <w:tc>
          <w:tcPr>
            <w:tcW w:w="270" w:type="dxa"/>
          </w:tcPr>
          <w:p w14:paraId="6B583CAF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331CF332" w14:textId="17716E78" w:rsidR="00D3601B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78AA951C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43274C1B" w14:textId="75A7A48B" w:rsidR="00D3601B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B0069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559F883E" w14:textId="77777777" w:rsidR="00D3601B" w:rsidRPr="00B0069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43A8398" w14:textId="3B60561E" w:rsidR="00D3601B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(170)</w:t>
            </w:r>
          </w:p>
        </w:tc>
        <w:tc>
          <w:tcPr>
            <w:tcW w:w="270" w:type="dxa"/>
          </w:tcPr>
          <w:p w14:paraId="33D74C97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65A205AF" w14:textId="79D48CD8" w:rsidR="00D3601B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(170)</w:t>
            </w:r>
          </w:p>
        </w:tc>
        <w:tc>
          <w:tcPr>
            <w:tcW w:w="270" w:type="dxa"/>
          </w:tcPr>
          <w:p w14:paraId="13C0F9B2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6D37E373" w14:textId="6A2C3367" w:rsidR="00D3601B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141D9F0D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4F6B7B55" w14:textId="3CBCD6DA" w:rsidR="00D3601B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69673BE6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3871E675" w14:textId="338B3A45" w:rsidR="00D3601B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(170)</w:t>
            </w:r>
          </w:p>
        </w:tc>
      </w:tr>
      <w:tr w:rsidR="00D3601B" w:rsidRPr="00282091" w14:paraId="1AFC967E" w14:textId="77777777" w:rsidTr="009C1CE9">
        <w:trPr>
          <w:trHeight w:val="261"/>
        </w:trPr>
        <w:tc>
          <w:tcPr>
            <w:tcW w:w="2700" w:type="dxa"/>
          </w:tcPr>
          <w:p w14:paraId="008B80CA" w14:textId="57AF1D8B" w:rsidR="00D3601B" w:rsidRPr="000225C3" w:rsidRDefault="00D3601B" w:rsidP="00D3601B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270" w:type="dxa"/>
          </w:tcPr>
          <w:p w14:paraId="02D880E1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46D4F3C2" w14:textId="7EACE221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72982B68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52C622C6" w14:textId="7B22BCAB" w:rsidR="00D3601B" w:rsidRPr="00B0069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1630F8A6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6FBFAF4D" w14:textId="6D629CB5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7B50340" w14:textId="77777777" w:rsidR="00D3601B" w:rsidRPr="00B0069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64A85D7" w14:textId="5BBC99BC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3FD6FE8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3CBAF937" w14:textId="636CB084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00B8BD8C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7B5F6F7A" w14:textId="18378B64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6BF775F7" w14:textId="257B0444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0F756D69" w14:textId="11F0BA35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26F2FF2E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53345DBA" w14:textId="5B243CA6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</w:tr>
      <w:tr w:rsidR="00D3601B" w:rsidRPr="00282091" w14:paraId="592093F2" w14:textId="77777777" w:rsidTr="009C1CE9">
        <w:trPr>
          <w:trHeight w:val="261"/>
        </w:trPr>
        <w:tc>
          <w:tcPr>
            <w:tcW w:w="2700" w:type="dxa"/>
          </w:tcPr>
          <w:p w14:paraId="442F4921" w14:textId="77777777" w:rsidR="00D3601B" w:rsidRPr="000225C3" w:rsidRDefault="00D3601B" w:rsidP="00D3601B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0225C3"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6515410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7B6C21F9" w14:textId="3714C625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B0069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7E604065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4D93551B" w14:textId="68520009" w:rsidR="00D3601B" w:rsidRPr="00B0069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B0069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2834D4BC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0DD207AB" w14:textId="1B2F3BA9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val="en-US" w:bidi="th-TH"/>
              </w:rPr>
              <w:t>(87,681)</w:t>
            </w:r>
          </w:p>
        </w:tc>
        <w:tc>
          <w:tcPr>
            <w:tcW w:w="270" w:type="dxa"/>
          </w:tcPr>
          <w:p w14:paraId="4D7CD6A7" w14:textId="77777777" w:rsidR="00D3601B" w:rsidRPr="00B0069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943B2F6" w14:textId="0FF54CC4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(87,681)</w:t>
            </w:r>
          </w:p>
        </w:tc>
        <w:tc>
          <w:tcPr>
            <w:tcW w:w="270" w:type="dxa"/>
          </w:tcPr>
          <w:p w14:paraId="45356F98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2E06E719" w14:textId="76FEED35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(87,636)</w:t>
            </w:r>
          </w:p>
        </w:tc>
        <w:tc>
          <w:tcPr>
            <w:tcW w:w="270" w:type="dxa"/>
          </w:tcPr>
          <w:p w14:paraId="6A8934E6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3FA76310" w14:textId="25EB4210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9DC6B7E" w14:textId="1744A62A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7814B090" w14:textId="3CDA664A" w:rsidR="00D3601B" w:rsidRPr="00B0069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4CC684D0" w14:textId="77777777" w:rsidR="00D3601B" w:rsidRPr="00B0069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76E20D2E" w14:textId="0BBC5583" w:rsidR="00D3601B" w:rsidRPr="00B0069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B00693">
              <w:rPr>
                <w:rFonts w:asciiTheme="majorBidi" w:hAnsiTheme="majorBidi" w:cstheme="majorBidi"/>
                <w:szCs w:val="22"/>
                <w:lang w:bidi="th-TH"/>
              </w:rPr>
              <w:t>(87,636)</w:t>
            </w:r>
          </w:p>
        </w:tc>
      </w:tr>
      <w:tr w:rsidR="00D3601B" w:rsidRPr="00282091" w14:paraId="3E11B34E" w14:textId="77777777" w:rsidTr="009C1CE9">
        <w:tc>
          <w:tcPr>
            <w:tcW w:w="2700" w:type="dxa"/>
          </w:tcPr>
          <w:p w14:paraId="7202DB8D" w14:textId="77777777" w:rsidR="00D3601B" w:rsidRPr="000225C3" w:rsidRDefault="00D3601B" w:rsidP="00D3601B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</w:p>
        </w:tc>
        <w:tc>
          <w:tcPr>
            <w:tcW w:w="270" w:type="dxa"/>
          </w:tcPr>
          <w:p w14:paraId="72AD9FC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350" w:type="dxa"/>
          </w:tcPr>
          <w:p w14:paraId="09D7F40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3CBA97AD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260" w:type="dxa"/>
          </w:tcPr>
          <w:p w14:paraId="5D59927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505528DD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</w:rPr>
            </w:pPr>
          </w:p>
        </w:tc>
        <w:tc>
          <w:tcPr>
            <w:tcW w:w="1260" w:type="dxa"/>
          </w:tcPr>
          <w:p w14:paraId="6E0D7841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highlight w:val="yellow"/>
              </w:rPr>
            </w:pPr>
          </w:p>
        </w:tc>
        <w:tc>
          <w:tcPr>
            <w:tcW w:w="270" w:type="dxa"/>
          </w:tcPr>
          <w:p w14:paraId="15CB4AE1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  <w:highlight w:val="yellow"/>
              </w:rPr>
            </w:pPr>
          </w:p>
        </w:tc>
        <w:tc>
          <w:tcPr>
            <w:tcW w:w="1170" w:type="dxa"/>
          </w:tcPr>
          <w:p w14:paraId="3304578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89FB6C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</w:rPr>
            </w:pPr>
          </w:p>
        </w:tc>
        <w:tc>
          <w:tcPr>
            <w:tcW w:w="1170" w:type="dxa"/>
          </w:tcPr>
          <w:p w14:paraId="3234DCF8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7EFD2766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260" w:type="dxa"/>
          </w:tcPr>
          <w:p w14:paraId="34844C25" w14:textId="25EFE3A6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310DF1A8" w14:textId="2E2DF7B3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260" w:type="dxa"/>
          </w:tcPr>
          <w:p w14:paraId="7EFC9285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270" w:type="dxa"/>
          </w:tcPr>
          <w:p w14:paraId="3A8DE60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350" w:type="dxa"/>
          </w:tcPr>
          <w:p w14:paraId="70BDD7E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highlight w:val="yellow"/>
                <w:cs/>
                <w:lang w:bidi="th-TH"/>
              </w:rPr>
            </w:pPr>
          </w:p>
        </w:tc>
      </w:tr>
      <w:tr w:rsidR="00D3601B" w:rsidRPr="00282091" w14:paraId="529E53B5" w14:textId="77777777" w:rsidTr="009C1CE9">
        <w:trPr>
          <w:trHeight w:val="261"/>
        </w:trPr>
        <w:tc>
          <w:tcPr>
            <w:tcW w:w="2700" w:type="dxa"/>
          </w:tcPr>
          <w:p w14:paraId="16438B97" w14:textId="77777777" w:rsidR="00D3601B" w:rsidRPr="000225C3" w:rsidRDefault="00D3601B" w:rsidP="00D3601B">
            <w:pPr>
              <w:ind w:right="-90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31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 ธันวาคม </w:t>
            </w: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2567</w:t>
            </w:r>
          </w:p>
        </w:tc>
        <w:tc>
          <w:tcPr>
            <w:tcW w:w="270" w:type="dxa"/>
          </w:tcPr>
          <w:p w14:paraId="384EE50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45B49708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3C12D9C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3A3AB41D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791C952C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5893B49D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74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70" w:type="dxa"/>
          </w:tcPr>
          <w:p w14:paraId="3584E026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597E7F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6FAB10F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10B61DC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5BC1AE2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4555F4A2" w14:textId="50DD7AED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35A163E3" w14:textId="5269F12C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0B81DA5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0FA17A5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40DF53C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D3601B" w:rsidRPr="00282091" w14:paraId="0AEE71CC" w14:textId="77777777" w:rsidTr="009C1CE9">
        <w:trPr>
          <w:trHeight w:val="261"/>
        </w:trPr>
        <w:tc>
          <w:tcPr>
            <w:tcW w:w="2700" w:type="dxa"/>
          </w:tcPr>
          <w:p w14:paraId="1EFE331A" w14:textId="77777777" w:rsidR="00D3601B" w:rsidRPr="000225C3" w:rsidRDefault="00D3601B" w:rsidP="00D3601B">
            <w:pPr>
              <w:ind w:right="-90"/>
              <w:rPr>
                <w:rFonts w:asciiTheme="majorBidi" w:hAnsiTheme="majorBidi" w:cstheme="majorBidi"/>
                <w:sz w:val="22"/>
                <w:szCs w:val="22"/>
                <w:highlight w:val="yellow"/>
                <w:cs/>
                <w:lang w:val="en-GB"/>
              </w:rPr>
            </w:pPr>
            <w:r w:rsidRPr="000225C3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สินทรัพย์ทางการเงินและหนี้สินทางการเงิน</w:t>
            </w:r>
          </w:p>
        </w:tc>
        <w:tc>
          <w:tcPr>
            <w:tcW w:w="270" w:type="dxa"/>
          </w:tcPr>
          <w:p w14:paraId="18FB38F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78C48735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268400A7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3119DF02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488D2F7C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6B638721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74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70" w:type="dxa"/>
          </w:tcPr>
          <w:p w14:paraId="6443EA15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C78137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458F0B3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1BAE91D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D41F2E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6C802669" w14:textId="30425EF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31E339C" w14:textId="0D96C7EA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08AEB23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30F82AA5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3B88D20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D3601B" w:rsidRPr="00282091" w14:paraId="116345FE" w14:textId="77777777" w:rsidTr="009C1CE9">
        <w:trPr>
          <w:trHeight w:val="261"/>
        </w:trPr>
        <w:tc>
          <w:tcPr>
            <w:tcW w:w="2700" w:type="dxa"/>
          </w:tcPr>
          <w:p w14:paraId="7890605E" w14:textId="4DB59A7F" w:rsidR="00D3601B" w:rsidRPr="000225C3" w:rsidRDefault="00D3601B" w:rsidP="00D3601B">
            <w:pPr>
              <w:ind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0225C3"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55CDFE5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5AA43EA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484</w:t>
            </w:r>
          </w:p>
        </w:tc>
        <w:tc>
          <w:tcPr>
            <w:tcW w:w="270" w:type="dxa"/>
          </w:tcPr>
          <w:p w14:paraId="6A056D9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6D49B4D5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3FAB4910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291EC40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C540D60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F91EFD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484</w:t>
            </w:r>
          </w:p>
        </w:tc>
        <w:tc>
          <w:tcPr>
            <w:tcW w:w="270" w:type="dxa"/>
          </w:tcPr>
          <w:p w14:paraId="7CAC093D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6EEB5115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484</w:t>
            </w:r>
          </w:p>
        </w:tc>
        <w:tc>
          <w:tcPr>
            <w:tcW w:w="270" w:type="dxa"/>
          </w:tcPr>
          <w:p w14:paraId="4E2A50C7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5B7DD3C6" w14:textId="496C0F7D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492906F" w14:textId="0B4E7226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15BBCB4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6071BA7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060BE52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484</w:t>
            </w:r>
          </w:p>
        </w:tc>
      </w:tr>
      <w:tr w:rsidR="00D3601B" w:rsidRPr="00282091" w14:paraId="54465D13" w14:textId="77777777" w:rsidTr="009C1CE9">
        <w:trPr>
          <w:trHeight w:val="261"/>
        </w:trPr>
        <w:tc>
          <w:tcPr>
            <w:tcW w:w="2700" w:type="dxa"/>
          </w:tcPr>
          <w:p w14:paraId="2880CA90" w14:textId="49BB8080" w:rsidR="00D3601B" w:rsidRPr="000225C3" w:rsidRDefault="00D3601B" w:rsidP="00D3601B">
            <w:pPr>
              <w:ind w:right="-90"/>
              <w:rPr>
                <w:rFonts w:asciiTheme="majorBidi" w:hAnsiTheme="majorBidi" w:cstheme="majorBidi"/>
                <w:sz w:val="22"/>
                <w:szCs w:val="22"/>
              </w:rPr>
            </w:pPr>
            <w:r w:rsidRPr="000225C3"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270" w:type="dxa"/>
          </w:tcPr>
          <w:p w14:paraId="6FE7AD02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25E5167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609CC7D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79ABB522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42,342</w:t>
            </w:r>
          </w:p>
        </w:tc>
        <w:tc>
          <w:tcPr>
            <w:tcW w:w="270" w:type="dxa"/>
          </w:tcPr>
          <w:p w14:paraId="4B50C95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754A0A4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478BADB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6A5299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42,342</w:t>
            </w:r>
          </w:p>
        </w:tc>
        <w:tc>
          <w:tcPr>
            <w:tcW w:w="270" w:type="dxa"/>
          </w:tcPr>
          <w:p w14:paraId="593A65D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3062DCD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1E6E32F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74DD45D8" w14:textId="519AFFDB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5BBE6910" w14:textId="05324713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32D15F8F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42,342</w:t>
            </w:r>
          </w:p>
        </w:tc>
        <w:tc>
          <w:tcPr>
            <w:tcW w:w="270" w:type="dxa"/>
          </w:tcPr>
          <w:p w14:paraId="254BB52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6470BE6E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42,342</w:t>
            </w:r>
          </w:p>
        </w:tc>
      </w:tr>
      <w:tr w:rsidR="00D3601B" w:rsidRPr="00282091" w14:paraId="6F854323" w14:textId="77777777" w:rsidTr="009C1CE9">
        <w:trPr>
          <w:trHeight w:val="261"/>
        </w:trPr>
        <w:tc>
          <w:tcPr>
            <w:tcW w:w="2700" w:type="dxa"/>
          </w:tcPr>
          <w:p w14:paraId="2A6D76F3" w14:textId="77777777" w:rsidR="00D3601B" w:rsidRPr="000225C3" w:rsidRDefault="00D3601B" w:rsidP="00D3601B">
            <w:pPr>
              <w:ind w:left="-14" w:right="-90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0225C3"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447901F9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350" w:type="dxa"/>
          </w:tcPr>
          <w:p w14:paraId="714D820C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45830956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4F09EF33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21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  <w:r w:rsidRPr="000225C3">
              <w:rPr>
                <w:rFonts w:asciiTheme="majorBidi" w:hAnsiTheme="majorBidi" w:cstheme="majorBidi"/>
                <w:szCs w:val="22"/>
              </w:rPr>
              <w:t>-</w:t>
            </w:r>
          </w:p>
        </w:tc>
        <w:tc>
          <w:tcPr>
            <w:tcW w:w="270" w:type="dxa"/>
          </w:tcPr>
          <w:p w14:paraId="4B2A51E4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260" w:type="dxa"/>
          </w:tcPr>
          <w:p w14:paraId="319473E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-86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(</w:t>
            </w:r>
            <w:r w:rsidRPr="000225C3">
              <w:rPr>
                <w:rFonts w:asciiTheme="majorBidi" w:hAnsiTheme="majorBidi" w:cstheme="majorBidi"/>
                <w:szCs w:val="22"/>
                <w:lang w:val="en-US" w:bidi="th-TH"/>
              </w:rPr>
              <w:t>155,259</w:t>
            </w: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72FBAEA" w14:textId="77777777" w:rsidR="00D3601B" w:rsidRPr="000225C3" w:rsidRDefault="00D3601B" w:rsidP="00D3601B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D2273DA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(</w:t>
            </w:r>
            <w:r w:rsidRPr="000225C3">
              <w:rPr>
                <w:rFonts w:asciiTheme="majorBidi" w:hAnsiTheme="majorBidi" w:cstheme="majorBidi"/>
                <w:szCs w:val="22"/>
                <w:lang w:val="en-US" w:bidi="th-TH"/>
              </w:rPr>
              <w:t>155,259</w:t>
            </w:r>
            <w:r w:rsidRPr="000225C3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5DC37206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70" w:type="dxa"/>
          </w:tcPr>
          <w:p w14:paraId="2DFA2586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(154,</w:t>
            </w:r>
            <w:r>
              <w:rPr>
                <w:rFonts w:asciiTheme="majorBidi" w:hAnsiTheme="majorBidi" w:cstheme="majorBidi"/>
                <w:szCs w:val="22"/>
                <w:lang w:bidi="th-TH"/>
              </w:rPr>
              <w:t>680</w:t>
            </w: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)</w:t>
            </w:r>
          </w:p>
        </w:tc>
        <w:tc>
          <w:tcPr>
            <w:tcW w:w="270" w:type="dxa"/>
          </w:tcPr>
          <w:p w14:paraId="01075F38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4B22FA9E" w14:textId="42565F68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707E5B3F" w14:textId="67CD542C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260" w:type="dxa"/>
          </w:tcPr>
          <w:p w14:paraId="3A7F6A5C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4520299B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45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350" w:type="dxa"/>
          </w:tcPr>
          <w:p w14:paraId="7DE90582" w14:textId="77777777" w:rsidR="00D3601B" w:rsidRPr="000225C3" w:rsidRDefault="00D3601B" w:rsidP="00D3601B">
            <w:pPr>
              <w:pStyle w:val="acctfourfigures"/>
              <w:tabs>
                <w:tab w:val="clear" w:pos="765"/>
                <w:tab w:val="decimal" w:pos="10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bidi="th-TH"/>
              </w:rPr>
            </w:pP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(154,</w:t>
            </w:r>
            <w:r>
              <w:rPr>
                <w:rFonts w:asciiTheme="majorBidi" w:hAnsiTheme="majorBidi" w:cstheme="majorBidi"/>
                <w:szCs w:val="22"/>
                <w:lang w:bidi="th-TH"/>
              </w:rPr>
              <w:t>680</w:t>
            </w:r>
            <w:r w:rsidRPr="000225C3">
              <w:rPr>
                <w:rFonts w:asciiTheme="majorBidi" w:hAnsiTheme="majorBidi" w:cstheme="majorBidi"/>
                <w:szCs w:val="22"/>
                <w:lang w:bidi="th-TH"/>
              </w:rPr>
              <w:t>)</w:t>
            </w:r>
          </w:p>
        </w:tc>
      </w:tr>
    </w:tbl>
    <w:p w14:paraId="34D672A4" w14:textId="77777777" w:rsidR="00E5097E" w:rsidRPr="002A29F5" w:rsidRDefault="00E5097E" w:rsidP="001D68F0">
      <w:pPr>
        <w:tabs>
          <w:tab w:val="clear" w:pos="454"/>
        </w:tabs>
        <w:spacing w:line="240" w:lineRule="auto"/>
        <w:ind w:right="87"/>
        <w:jc w:val="thaiDistribute"/>
        <w:rPr>
          <w:rFonts w:asciiTheme="majorBidi" w:hAnsiTheme="majorBidi" w:cstheme="majorBidi"/>
          <w:sz w:val="22"/>
          <w:szCs w:val="22"/>
        </w:rPr>
      </w:pPr>
    </w:p>
    <w:p w14:paraId="7131E7EE" w14:textId="2FFE00EA" w:rsidR="00E73CAC" w:rsidRPr="00E73CAC" w:rsidRDefault="00E73CAC" w:rsidP="00E73CAC">
      <w:pPr>
        <w:tabs>
          <w:tab w:val="clear" w:pos="454"/>
        </w:tabs>
        <w:spacing w:line="240" w:lineRule="auto"/>
        <w:ind w:left="630" w:right="87"/>
        <w:jc w:val="thaiDistribute"/>
        <w:rPr>
          <w:rFonts w:asciiTheme="majorBidi" w:hAnsiTheme="majorBidi" w:cstheme="majorBidi"/>
          <w:sz w:val="22"/>
          <w:szCs w:val="22"/>
          <w:cs/>
        </w:rPr>
        <w:sectPr w:rsidR="00E73CAC" w:rsidRPr="00E73CAC" w:rsidSect="00223501">
          <w:headerReference w:type="default" r:id="rId20"/>
          <w:pgSz w:w="16834" w:h="11909" w:orient="landscape" w:code="9"/>
          <w:pgMar w:top="1152" w:right="691" w:bottom="1152" w:left="576" w:header="720" w:footer="720" w:gutter="0"/>
          <w:paperSrc w:first="7" w:other="7"/>
          <w:pgNumType w:start="61"/>
          <w:cols w:space="720"/>
          <w:docGrid w:linePitch="360"/>
        </w:sectPr>
      </w:pPr>
      <w:r w:rsidRPr="00E73CAC">
        <w:rPr>
          <w:rFonts w:asciiTheme="majorBidi" w:hAnsiTheme="majorBidi" w:cstheme="majorBidi"/>
          <w:sz w:val="22"/>
          <w:szCs w:val="22"/>
          <w:cs/>
        </w:rPr>
        <w:t xml:space="preserve">ณ วันที่ </w:t>
      </w:r>
      <w:r w:rsidRPr="00E73CAC">
        <w:rPr>
          <w:rFonts w:asciiTheme="majorBidi" w:hAnsiTheme="majorBidi" w:cstheme="majorBidi"/>
          <w:sz w:val="22"/>
          <w:szCs w:val="22"/>
        </w:rPr>
        <w:t>3</w:t>
      </w:r>
      <w:r w:rsidR="009A09D8">
        <w:rPr>
          <w:rFonts w:asciiTheme="majorBidi" w:hAnsiTheme="majorBidi" w:cstheme="majorBidi"/>
          <w:sz w:val="22"/>
          <w:szCs w:val="22"/>
        </w:rPr>
        <w:t>1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 </w:t>
      </w:r>
      <w:r w:rsidR="009A09D8">
        <w:rPr>
          <w:rFonts w:asciiTheme="majorBidi" w:hAnsiTheme="majorBidi" w:cstheme="majorBidi" w:hint="cs"/>
          <w:sz w:val="22"/>
          <w:szCs w:val="22"/>
          <w:cs/>
        </w:rPr>
        <w:t>ธันวาคม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 </w:t>
      </w:r>
      <w:r w:rsidRPr="00E73CAC">
        <w:rPr>
          <w:rFonts w:asciiTheme="majorBidi" w:hAnsiTheme="majorBidi" w:cstheme="majorBidi"/>
          <w:sz w:val="22"/>
          <w:szCs w:val="22"/>
        </w:rPr>
        <w:t>2568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 กลุ่มบริษัทและบริษัทมีเงินลงทุนในตราสารทุนของ </w:t>
      </w:r>
      <w:r w:rsidRPr="00E73CAC">
        <w:rPr>
          <w:rFonts w:asciiTheme="majorBidi" w:hAnsiTheme="majorBidi" w:cstheme="majorBidi"/>
          <w:sz w:val="22"/>
          <w:szCs w:val="22"/>
        </w:rPr>
        <w:t xml:space="preserve">Aquapak Hydropolymers Limited (AQUA) </w:t>
      </w:r>
      <w:r w:rsidRPr="00E73CAC">
        <w:rPr>
          <w:rFonts w:asciiTheme="majorBidi" w:hAnsiTheme="majorBidi" w:cstheme="majorBidi"/>
          <w:sz w:val="22"/>
          <w:szCs w:val="22"/>
          <w:cs/>
        </w:rPr>
        <w:t>ซึ่งวัดมูลค่า</w:t>
      </w:r>
      <w:r w:rsidR="007719CA">
        <w:rPr>
          <w:rFonts w:asciiTheme="majorBidi" w:hAnsiTheme="majorBidi" w:cstheme="majorBidi" w:hint="cs"/>
          <w:sz w:val="22"/>
          <w:szCs w:val="22"/>
          <w:cs/>
        </w:rPr>
        <w:t>ด้วย</w:t>
      </w:r>
      <w:r w:rsidRPr="00E73CAC">
        <w:rPr>
          <w:rFonts w:asciiTheme="majorBidi" w:hAnsiTheme="majorBidi" w:cstheme="majorBidi"/>
          <w:sz w:val="22"/>
          <w:szCs w:val="22"/>
          <w:cs/>
        </w:rPr>
        <w:t>มูลค่ายุติธรรมผ่านกำไรขาดทุนเบ็ดเสร็จอื่น (</w:t>
      </w:r>
      <w:r w:rsidRPr="00E73CAC">
        <w:rPr>
          <w:rFonts w:asciiTheme="majorBidi" w:hAnsiTheme="majorBidi" w:cstheme="majorBidi"/>
          <w:sz w:val="22"/>
          <w:szCs w:val="22"/>
        </w:rPr>
        <w:t xml:space="preserve">FVOCI) 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เนื่องจากไม่มีตลาดที่มีสภาพคล่องรองรับสำหรับหุ้นของ </w:t>
      </w:r>
      <w:r w:rsidRPr="00E73CAC">
        <w:rPr>
          <w:rFonts w:asciiTheme="majorBidi" w:hAnsiTheme="majorBidi" w:cstheme="majorBidi"/>
          <w:sz w:val="22"/>
          <w:szCs w:val="22"/>
        </w:rPr>
        <w:t xml:space="preserve">AQUA </w:t>
      </w:r>
      <w:r w:rsidRPr="00E73CAC">
        <w:rPr>
          <w:rFonts w:asciiTheme="majorBidi" w:hAnsiTheme="majorBidi" w:cstheme="majorBidi"/>
          <w:sz w:val="22"/>
          <w:szCs w:val="22"/>
          <w:cs/>
        </w:rPr>
        <w:t>และจากพัฒนาการที่ไม่พึงประสงค์ในด้านผลการดำเนินงาน ความล่าช้าในการพัฒนาผลิตภัณฑ์ ปัญหาในการระดมทุน และปัญหาสภาพคล่อง ฝ่ายบริหารจึงได้พิจารณาความเหมาะสมของวิธีการวัดมูลค่าที่เคยใช้ราคาทุนเป็นมูลค่ายุติธรรมโดยประมาณ และเปลี่ยนมาใช้วิธีการปรับปรุงสินทรัพย์สุทธิในการประเมินมูลค่ายุติธรรม จาก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ข้อมูลทาง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การเงินล่าสุดของ </w:t>
      </w:r>
      <w:r w:rsidRPr="00E73CAC">
        <w:rPr>
          <w:rFonts w:asciiTheme="majorBidi" w:hAnsiTheme="majorBidi" w:cstheme="majorBidi"/>
          <w:sz w:val="22"/>
          <w:szCs w:val="22"/>
        </w:rPr>
        <w:t xml:space="preserve">AQUA 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 xml:space="preserve">ที่จัดทำโดยฝ่ายบริหาร ซึ่งแสดงให้เห็นถึงยอดสินทรัพย์สุทธิติดลบอย่างมีนัยสำคัญ </w:t>
      </w:r>
      <w:r w:rsidRPr="00E73CAC">
        <w:rPr>
          <w:rFonts w:asciiTheme="majorBidi" w:hAnsiTheme="majorBidi" w:cstheme="majorBidi"/>
          <w:sz w:val="22"/>
          <w:szCs w:val="22"/>
          <w:cs/>
        </w:rPr>
        <w:t>กลุ่มบริษัทและบริษัท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จึง</w:t>
      </w:r>
      <w:r w:rsidRPr="00E73CAC">
        <w:rPr>
          <w:rFonts w:asciiTheme="majorBidi" w:hAnsiTheme="majorBidi" w:cstheme="majorBidi"/>
          <w:sz w:val="22"/>
          <w:szCs w:val="22"/>
          <w:cs/>
        </w:rPr>
        <w:t>รับรู้การปรับ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ลด</w:t>
      </w:r>
      <w:r w:rsidRPr="00E73CAC">
        <w:rPr>
          <w:rFonts w:asciiTheme="majorBidi" w:hAnsiTheme="majorBidi" w:cstheme="majorBidi"/>
          <w:sz w:val="22"/>
          <w:szCs w:val="22"/>
          <w:cs/>
        </w:rPr>
        <w:t>มูลค่ายุติธรรม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ของเงินลงทุน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จำนวน </w:t>
      </w:r>
      <w:r w:rsidRPr="00E73CAC">
        <w:rPr>
          <w:rFonts w:asciiTheme="majorBidi" w:hAnsiTheme="majorBidi" w:cstheme="majorBidi"/>
          <w:sz w:val="22"/>
          <w:szCs w:val="22"/>
        </w:rPr>
        <w:t>42</w:t>
      </w:r>
      <w:r w:rsidRPr="00E73CAC">
        <w:rPr>
          <w:rFonts w:asciiTheme="majorBidi" w:hAnsiTheme="majorBidi" w:cstheme="majorBidi"/>
          <w:sz w:val="22"/>
          <w:szCs w:val="22"/>
          <w:cs/>
        </w:rPr>
        <w:t>.</w:t>
      </w:r>
      <w:r w:rsidRPr="00E73CAC">
        <w:rPr>
          <w:rFonts w:asciiTheme="majorBidi" w:hAnsiTheme="majorBidi" w:cstheme="majorBidi"/>
          <w:sz w:val="22"/>
          <w:szCs w:val="22"/>
        </w:rPr>
        <w:t>34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 ล้านบาทในกำไรขาดทุนเบ็ดเสร็จอื่น 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 xml:space="preserve">ส่งผลให้มูลค่ายุติธรรมของเงินลงทุนดังกล่าวถูกปรับลดลงทั้งจำนวน </w:t>
      </w:r>
      <w:r w:rsidRPr="00E73CAC">
        <w:rPr>
          <w:rFonts w:asciiTheme="majorBidi" w:hAnsiTheme="majorBidi" w:cstheme="majorBidi"/>
          <w:sz w:val="22"/>
          <w:szCs w:val="22"/>
          <w:cs/>
        </w:rPr>
        <w:t>เงินลงทุนนี้จัดอยู่ในระดับที่</w:t>
      </w:r>
      <w:r w:rsidRPr="00E73CAC">
        <w:rPr>
          <w:rFonts w:asciiTheme="majorBidi" w:hAnsiTheme="majorBidi" w:cstheme="majorBidi"/>
          <w:sz w:val="22"/>
          <w:szCs w:val="22"/>
        </w:rPr>
        <w:t xml:space="preserve"> 3</w:t>
      </w:r>
      <w:r w:rsidRPr="00E73CAC">
        <w:rPr>
          <w:rFonts w:asciiTheme="majorBidi" w:hAnsiTheme="majorBidi" w:cstheme="majorBidi"/>
          <w:sz w:val="22"/>
          <w:szCs w:val="22"/>
          <w:cs/>
        </w:rPr>
        <w:t xml:space="preserve"> ของลำดับ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ขั้</w:t>
      </w:r>
      <w:r w:rsidRPr="00E73CAC">
        <w:rPr>
          <w:rFonts w:asciiTheme="majorBidi" w:hAnsiTheme="majorBidi" w:cstheme="majorBidi"/>
          <w:sz w:val="22"/>
          <w:szCs w:val="22"/>
          <w:cs/>
        </w:rPr>
        <w:t>นมูลค่ายุติธรรม เนื่องจากมีการใช้ข้อมูลที่ไม่สามารถสังเกตได้โดยตรง</w:t>
      </w:r>
      <w:r w:rsidR="005A5271">
        <w:rPr>
          <w:rFonts w:asciiTheme="majorBidi" w:hAnsiTheme="majorBidi" w:cstheme="majorBidi" w:hint="cs"/>
          <w:sz w:val="22"/>
          <w:szCs w:val="22"/>
          <w:cs/>
        </w:rPr>
        <w:t>อย่าง</w:t>
      </w:r>
      <w:r w:rsidR="005A5271">
        <w:rPr>
          <w:rFonts w:asciiTheme="majorBidi" w:hAnsiTheme="majorBidi" w:cstheme="majorBidi"/>
          <w:sz w:val="22"/>
          <w:szCs w:val="22"/>
          <w:cs/>
        </w:rPr>
        <w:br/>
      </w:r>
      <w:r w:rsidR="005A5271">
        <w:rPr>
          <w:rFonts w:asciiTheme="majorBidi" w:hAnsiTheme="majorBidi" w:cstheme="majorBidi" w:hint="cs"/>
          <w:sz w:val="22"/>
          <w:szCs w:val="22"/>
          <w:cs/>
        </w:rPr>
        <w:t>มีนัยสำคัญ</w:t>
      </w:r>
    </w:p>
    <w:p w14:paraId="2C422AE2" w14:textId="72548E0D" w:rsidR="00DC1CD5" w:rsidRPr="00EA2F3C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C907B0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14:paraId="0173EA96" w14:textId="77777777" w:rsidR="00DC1CD5" w:rsidRPr="00762BF2" w:rsidRDefault="00DC1CD5" w:rsidP="00DC1CD5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350"/>
        <w:gridCol w:w="270"/>
        <w:gridCol w:w="1170"/>
        <w:gridCol w:w="270"/>
        <w:gridCol w:w="1170"/>
        <w:gridCol w:w="270"/>
        <w:gridCol w:w="1170"/>
      </w:tblGrid>
      <w:tr w:rsidR="00DC1CD5" w:rsidRPr="00A043C2" w14:paraId="2EAE0B23" w14:textId="77777777" w:rsidTr="005B65D2">
        <w:trPr>
          <w:cantSplit/>
          <w:tblHeader/>
        </w:trPr>
        <w:tc>
          <w:tcPr>
            <w:tcW w:w="3420" w:type="dxa"/>
          </w:tcPr>
          <w:p w14:paraId="62470A91" w14:textId="77777777" w:rsidR="00DC1CD5" w:rsidRPr="003F0B46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"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14:paraId="5A6D504A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6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3F0B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งบการเงินรวมและงบการเงินเฉพาะกิจการ</w:t>
            </w:r>
          </w:p>
        </w:tc>
      </w:tr>
      <w:tr w:rsidR="00DC1CD5" w:rsidRPr="00A043C2" w14:paraId="2341B024" w14:textId="77777777" w:rsidTr="005B65D2">
        <w:trPr>
          <w:cantSplit/>
          <w:tblHeader/>
        </w:trPr>
        <w:tc>
          <w:tcPr>
            <w:tcW w:w="3420" w:type="dxa"/>
          </w:tcPr>
          <w:p w14:paraId="65EE18E7" w14:textId="77777777" w:rsidR="00DC1CD5" w:rsidRPr="003F0B46" w:rsidRDefault="00DC1CD5" w:rsidP="005B65D2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7A3E31ED" w14:textId="52FA6163" w:rsidR="00DC1CD5" w:rsidRPr="003F0B46" w:rsidRDefault="00DC1CD5" w:rsidP="005B65D2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  <w:t>สกุลเงิน</w:t>
            </w:r>
            <w:r w:rsidR="00CC38A9" w:rsidRPr="00CC38A9">
              <w:rPr>
                <w:rFonts w:asciiTheme="majorBidi" w:eastAsia="Calibri" w:hAnsiTheme="majorBidi" w:cs="Angsana New" w:hint="cs"/>
                <w:b w:val="0"/>
                <w:sz w:val="30"/>
                <w:szCs w:val="30"/>
                <w:cs/>
                <w:lang w:val="en-US" w:bidi="th-TH"/>
              </w:rPr>
              <w:t>เหรียญสหรัฐอเมริกา</w:t>
            </w:r>
          </w:p>
        </w:tc>
        <w:tc>
          <w:tcPr>
            <w:tcW w:w="270" w:type="dxa"/>
            <w:vAlign w:val="bottom"/>
          </w:tcPr>
          <w:p w14:paraId="3F0E5366" w14:textId="77777777" w:rsidR="00DC1CD5" w:rsidRPr="003F0B46" w:rsidRDefault="00DC1CD5" w:rsidP="005B65D2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23A2451A" w14:textId="77777777" w:rsidR="00DC1CD5" w:rsidRPr="003F0B46" w:rsidRDefault="00DC1CD5" w:rsidP="005B65D2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z w:val="30"/>
                <w:szCs w:val="30"/>
                <w:cs/>
                <w:lang w:val="en-US" w:bidi="th-TH"/>
              </w:rPr>
              <w:t>เทียบเท่าเงินบาท</w:t>
            </w:r>
          </w:p>
        </w:tc>
      </w:tr>
      <w:tr w:rsidR="003F1C21" w:rsidRPr="00A043C2" w14:paraId="40FDE69E" w14:textId="77777777" w:rsidTr="005B65D2">
        <w:trPr>
          <w:cantSplit/>
          <w:tblHeader/>
        </w:trPr>
        <w:tc>
          <w:tcPr>
            <w:tcW w:w="3420" w:type="dxa"/>
          </w:tcPr>
          <w:p w14:paraId="2A0F29AD" w14:textId="77777777" w:rsidR="003F1C21" w:rsidRPr="003F0B46" w:rsidRDefault="003F1C21" w:rsidP="003F1C21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vAlign w:val="bottom"/>
          </w:tcPr>
          <w:p w14:paraId="22BE8819" w14:textId="5EC8ED33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vAlign w:val="bottom"/>
          </w:tcPr>
          <w:p w14:paraId="0277EE0B" w14:textId="77777777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DF3CFFF" w14:textId="12CD9962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1D7F45BA" w14:textId="77777777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6A2C41E" w14:textId="61C2FEA8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eastAsia="Calibri" w:hAnsiTheme="majorBidi" w:cstheme="majorBidi"/>
                <w:b w:val="0"/>
                <w:spacing w:val="-4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vAlign w:val="bottom"/>
          </w:tcPr>
          <w:p w14:paraId="1D4A7AAF" w14:textId="77777777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D513F80" w14:textId="5764EE77" w:rsidR="003F1C21" w:rsidRPr="003F0B46" w:rsidRDefault="003F1C21" w:rsidP="003F1C21">
            <w:pPr>
              <w:pStyle w:val="acctmergecolhdg"/>
              <w:spacing w:line="240" w:lineRule="auto"/>
              <w:ind w:left="-79" w:right="-79"/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3F0B46"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eastAsia="Calibri" w:hAnsiTheme="majorBidi" w:cstheme="majorBidi"/>
                <w:b w:val="0"/>
                <w:sz w:val="30"/>
                <w:szCs w:val="30"/>
                <w:lang w:val="en-US" w:bidi="th-TH"/>
              </w:rPr>
              <w:t>7</w:t>
            </w:r>
          </w:p>
        </w:tc>
      </w:tr>
      <w:tr w:rsidR="00DC1CD5" w:rsidRPr="00A043C2" w14:paraId="3C3D2150" w14:textId="77777777" w:rsidTr="005B65D2">
        <w:trPr>
          <w:cantSplit/>
          <w:tblHeader/>
        </w:trPr>
        <w:tc>
          <w:tcPr>
            <w:tcW w:w="3420" w:type="dxa"/>
          </w:tcPr>
          <w:p w14:paraId="6785226C" w14:textId="77777777" w:rsidR="00DC1CD5" w:rsidRPr="003F0B46" w:rsidRDefault="00DC1CD5" w:rsidP="005B65D2">
            <w:pPr>
              <w:pStyle w:val="acctfourfigures"/>
              <w:shd w:val="clear" w:color="auto" w:fill="FFFFFF"/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90" w:type="dxa"/>
            <w:gridSpan w:val="3"/>
          </w:tcPr>
          <w:p w14:paraId="79868011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3F0B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(พัน)</w:t>
            </w:r>
          </w:p>
        </w:tc>
        <w:tc>
          <w:tcPr>
            <w:tcW w:w="270" w:type="dxa"/>
          </w:tcPr>
          <w:p w14:paraId="37EC0F87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10" w:type="dxa"/>
            <w:gridSpan w:val="3"/>
          </w:tcPr>
          <w:p w14:paraId="761C718D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3F0B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DC1CD5" w:rsidRPr="00A043C2" w14:paraId="7DBCF0B3" w14:textId="77777777" w:rsidTr="005B65D2">
        <w:trPr>
          <w:cantSplit/>
        </w:trPr>
        <w:tc>
          <w:tcPr>
            <w:tcW w:w="3420" w:type="dxa"/>
          </w:tcPr>
          <w:p w14:paraId="1033D3E8" w14:textId="22A70415" w:rsidR="00DC1CD5" w:rsidRPr="003F0B46" w:rsidRDefault="00DC1CD5" w:rsidP="005B65D2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F551697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E50783E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021D71D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D463F4A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AF6C5DD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81169CF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F14D85B" w14:textId="77777777" w:rsidR="00DC1CD5" w:rsidRPr="003F0B46" w:rsidRDefault="00DC1CD5" w:rsidP="005B65D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7445E" w:rsidRPr="00A043C2" w14:paraId="6B371834" w14:textId="77777777" w:rsidTr="005B65D2">
        <w:trPr>
          <w:cantSplit/>
        </w:trPr>
        <w:tc>
          <w:tcPr>
            <w:tcW w:w="3420" w:type="dxa"/>
          </w:tcPr>
          <w:p w14:paraId="546AF478" w14:textId="4B665C3A" w:rsidR="0087445E" w:rsidRPr="00CC38A9" w:rsidRDefault="0087445E" w:rsidP="0087445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CC38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263179BC" w14:textId="53A7C5B6" w:rsidR="0087445E" w:rsidRPr="003F0B46" w:rsidRDefault="00D970BA" w:rsidP="0087445E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vAlign w:val="bottom"/>
          </w:tcPr>
          <w:p w14:paraId="5317E87A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73E7F96" w14:textId="5E75F0BC" w:rsidR="0087445E" w:rsidRPr="003F0B46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86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726</w:t>
            </w:r>
          </w:p>
        </w:tc>
        <w:tc>
          <w:tcPr>
            <w:tcW w:w="270" w:type="dxa"/>
            <w:vAlign w:val="bottom"/>
          </w:tcPr>
          <w:p w14:paraId="13B19395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E7778CC" w14:textId="16ED273F" w:rsidR="0087445E" w:rsidRPr="003F0B46" w:rsidRDefault="00D1340F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151</w:t>
            </w:r>
          </w:p>
        </w:tc>
        <w:tc>
          <w:tcPr>
            <w:tcW w:w="270" w:type="dxa"/>
          </w:tcPr>
          <w:p w14:paraId="6861F064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05014B5" w14:textId="5709EEBD" w:rsidR="0087445E" w:rsidRPr="003F0B46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23,956</w:t>
            </w:r>
          </w:p>
        </w:tc>
      </w:tr>
      <w:tr w:rsidR="0087445E" w:rsidRPr="00A043C2" w14:paraId="69D1C396" w14:textId="77777777" w:rsidTr="005B65D2">
        <w:trPr>
          <w:cantSplit/>
        </w:trPr>
        <w:tc>
          <w:tcPr>
            <w:tcW w:w="3420" w:type="dxa"/>
          </w:tcPr>
          <w:p w14:paraId="3BA8626D" w14:textId="77777777" w:rsidR="0087445E" w:rsidRPr="00CA6EF5" w:rsidRDefault="0087445E" w:rsidP="0087445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45D4B9DA" w14:textId="77777777" w:rsidR="0087445E" w:rsidRPr="00CA6EF5" w:rsidRDefault="0087445E" w:rsidP="0087445E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CEABA43" w14:textId="77777777" w:rsidR="0087445E" w:rsidRPr="00CA6EF5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3F85C8E" w14:textId="77777777" w:rsidR="0087445E" w:rsidRPr="00CA6EF5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86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A03809E" w14:textId="77777777" w:rsidR="0087445E" w:rsidRPr="00CA6EF5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69D662" w14:textId="77777777" w:rsidR="0087445E" w:rsidRPr="00CA6EF5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E525527" w14:textId="77777777" w:rsidR="0087445E" w:rsidRPr="00CA6EF5" w:rsidRDefault="0087445E" w:rsidP="0087445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799940E" w14:textId="77777777" w:rsidR="0087445E" w:rsidRPr="00CA6EF5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7445E" w:rsidRPr="00A043C2" w14:paraId="5A03CCA2" w14:textId="77777777" w:rsidTr="005B65D2">
        <w:trPr>
          <w:cantSplit/>
        </w:trPr>
        <w:tc>
          <w:tcPr>
            <w:tcW w:w="3420" w:type="dxa"/>
          </w:tcPr>
          <w:p w14:paraId="3CE80B15" w14:textId="01D0B6C3" w:rsidR="0087445E" w:rsidRPr="00CC38A9" w:rsidRDefault="0087445E" w:rsidP="0087445E">
            <w:pPr>
              <w:shd w:val="clear" w:color="auto" w:fill="FFFFFF"/>
              <w:spacing w:line="240" w:lineRule="auto"/>
              <w:ind w:left="180" w:right="-79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C38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</w:t>
            </w:r>
            <w:r w:rsidRPr="00CC38A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  <w:r w:rsidRPr="00CC38A9">
              <w:rPr>
                <w:rFonts w:asciiTheme="majorBidi" w:hAnsiTheme="majorBidi" w:cstheme="majorBidi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350" w:type="dxa"/>
            <w:vAlign w:val="bottom"/>
          </w:tcPr>
          <w:p w14:paraId="2CFDF939" w14:textId="43FE2D83" w:rsidR="0087445E" w:rsidRPr="003F0B46" w:rsidRDefault="00D970BA" w:rsidP="0087445E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558</w:t>
            </w:r>
          </w:p>
        </w:tc>
        <w:tc>
          <w:tcPr>
            <w:tcW w:w="270" w:type="dxa"/>
            <w:vAlign w:val="bottom"/>
          </w:tcPr>
          <w:p w14:paraId="264EDC52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A66FCBF" w14:textId="5C5BFD36" w:rsidR="0087445E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-86"/>
              <w:jc w:val="both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130</w:t>
            </w:r>
          </w:p>
        </w:tc>
        <w:tc>
          <w:tcPr>
            <w:tcW w:w="270" w:type="dxa"/>
            <w:vAlign w:val="bottom"/>
          </w:tcPr>
          <w:p w14:paraId="1BFB05C1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1872D7" w14:textId="28200B8F" w:rsidR="00D1340F" w:rsidRPr="003F0B46" w:rsidRDefault="00D970BA" w:rsidP="00D1340F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  <w:r w:rsidR="00D1340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,516</w:t>
            </w:r>
          </w:p>
        </w:tc>
        <w:tc>
          <w:tcPr>
            <w:tcW w:w="270" w:type="dxa"/>
          </w:tcPr>
          <w:p w14:paraId="2CFA5EA6" w14:textId="77777777" w:rsidR="0087445E" w:rsidRPr="003F0B46" w:rsidRDefault="0087445E" w:rsidP="0087445E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C0DD728" w14:textId="5560A02D" w:rsidR="0087445E" w:rsidRDefault="0087445E" w:rsidP="0087445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4,418</w:t>
            </w:r>
          </w:p>
        </w:tc>
      </w:tr>
    </w:tbl>
    <w:p w14:paraId="5ECE380B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2848EBFE" w14:textId="62F8B59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6120B1">
        <w:rPr>
          <w:rFonts w:ascii="Angsana New" w:hAnsi="Angsana New" w:cs="Angsana New" w:hint="cs"/>
          <w:spacing w:val="-2"/>
          <w:sz w:val="30"/>
          <w:szCs w:val="30"/>
          <w:cs/>
        </w:rPr>
        <w:t>สัญญาดังกล่าวจะทยอยครบกำหนดภายในเดือน</w:t>
      </w:r>
      <w:r w:rsidR="006120B1" w:rsidRPr="006120B1">
        <w:rPr>
          <w:rFonts w:ascii="Angsana New" w:hAnsi="Angsana New" w:cs="Angsana New" w:hint="cs"/>
          <w:spacing w:val="-2"/>
          <w:sz w:val="30"/>
          <w:szCs w:val="30"/>
          <w:cs/>
        </w:rPr>
        <w:t>ธันวาคม</w:t>
      </w:r>
      <w:r w:rsidRPr="006120B1">
        <w:rPr>
          <w:rFonts w:ascii="Angsana New" w:hAnsi="Angsana New" w:cs="Angsana New" w:hint="cs"/>
          <w:spacing w:val="-2"/>
          <w:sz w:val="30"/>
          <w:szCs w:val="30"/>
          <w:cs/>
        </w:rPr>
        <w:t xml:space="preserve"> </w:t>
      </w:r>
      <w:r w:rsidRPr="006120B1">
        <w:rPr>
          <w:rFonts w:ascii="Angsana New" w:hAnsi="Angsana New" w:cs="Angsana New" w:hint="cs"/>
          <w:spacing w:val="-2"/>
          <w:sz w:val="30"/>
          <w:szCs w:val="30"/>
        </w:rPr>
        <w:t>2</w:t>
      </w:r>
      <w:r w:rsidR="006120B1" w:rsidRPr="006120B1">
        <w:rPr>
          <w:rFonts w:ascii="Angsana New" w:hAnsi="Angsana New" w:cs="Angsana New"/>
          <w:spacing w:val="-2"/>
          <w:sz w:val="30"/>
          <w:szCs w:val="30"/>
        </w:rPr>
        <w:t>569</w:t>
      </w:r>
      <w:r w:rsidRPr="006120B1">
        <w:rPr>
          <w:rFonts w:ascii="Angsana New" w:hAnsi="Angsana New" w:cs="Angsana New" w:hint="cs"/>
          <w:spacing w:val="-2"/>
          <w:sz w:val="30"/>
          <w:szCs w:val="30"/>
        </w:rPr>
        <w:t xml:space="preserve"> 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  <w:cs/>
        </w:rPr>
        <w:t>(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</w:rPr>
        <w:t xml:space="preserve">31 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  <w:cs/>
        </w:rPr>
        <w:t xml:space="preserve">ธันวาคม 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</w:rPr>
        <w:t>25</w:t>
      </w:r>
      <w:r w:rsidRPr="006120B1">
        <w:rPr>
          <w:rFonts w:ascii="Angsana New" w:hAnsi="Angsana New" w:cs="Angsana New"/>
          <w:i/>
          <w:iCs/>
          <w:spacing w:val="-2"/>
          <w:sz w:val="30"/>
          <w:szCs w:val="30"/>
        </w:rPr>
        <w:t>6</w:t>
      </w:r>
      <w:r w:rsidR="0087445E" w:rsidRPr="006120B1">
        <w:rPr>
          <w:rFonts w:ascii="Angsana New" w:hAnsi="Angsana New" w:cs="Angsana New"/>
          <w:i/>
          <w:iCs/>
          <w:spacing w:val="-2"/>
          <w:sz w:val="30"/>
          <w:szCs w:val="30"/>
        </w:rPr>
        <w:t>7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</w:rPr>
        <w:t xml:space="preserve">: </w:t>
      </w:r>
      <w:r w:rsidRPr="006120B1">
        <w:rPr>
          <w:rFonts w:ascii="Angsana New" w:hAnsi="Angsana New" w:cs="Angsana New" w:hint="cs"/>
          <w:i/>
          <w:iCs/>
          <w:spacing w:val="-2"/>
          <w:sz w:val="30"/>
          <w:szCs w:val="30"/>
          <w:cs/>
        </w:rPr>
        <w:t>ครบกำหนดภายในเดือน</w:t>
      </w:r>
      <w:r w:rsidR="006E239C" w:rsidRPr="006120B1">
        <w:rPr>
          <w:rFonts w:ascii="Angsana New" w:hAnsi="Angsana New" w:cs="Angsana New"/>
          <w:i/>
          <w:iCs/>
          <w:spacing w:val="-2"/>
          <w:sz w:val="30"/>
          <w:szCs w:val="30"/>
        </w:rPr>
        <w:br/>
      </w:r>
      <w:r w:rsidR="00154616" w:rsidRPr="006120B1">
        <w:rPr>
          <w:rFonts w:ascii="Angsana New" w:hAnsi="Angsana New" w:cs="Angsana New" w:hint="cs"/>
          <w:i/>
          <w:iCs/>
          <w:spacing w:val="-2"/>
          <w:sz w:val="30"/>
          <w:szCs w:val="30"/>
          <w:cs/>
        </w:rPr>
        <w:t xml:space="preserve">มิถุนายน </w:t>
      </w:r>
      <w:r w:rsidR="00154616" w:rsidRPr="006120B1">
        <w:rPr>
          <w:rFonts w:ascii="Angsana New" w:hAnsi="Angsana New" w:cs="Angsana New" w:hint="cs"/>
          <w:i/>
          <w:iCs/>
          <w:spacing w:val="-2"/>
          <w:sz w:val="30"/>
          <w:szCs w:val="30"/>
        </w:rPr>
        <w:t>256</w:t>
      </w:r>
      <w:r w:rsidR="0087445E" w:rsidRPr="006120B1">
        <w:rPr>
          <w:rFonts w:ascii="Angsana New" w:hAnsi="Angsana New" w:cs="Angsana New"/>
          <w:i/>
          <w:iCs/>
          <w:spacing w:val="-2"/>
          <w:sz w:val="30"/>
          <w:szCs w:val="30"/>
        </w:rPr>
        <w:t>8</w:t>
      </w:r>
      <w:r w:rsidRPr="006120B1">
        <w:rPr>
          <w:rFonts w:ascii="Angsana New" w:hAnsi="Angsana New" w:cs="Angsana New" w:hint="cs"/>
          <w:i/>
          <w:iCs/>
          <w:sz w:val="30"/>
          <w:szCs w:val="30"/>
          <w:cs/>
        </w:rPr>
        <w:t>)</w:t>
      </w:r>
    </w:p>
    <w:p w14:paraId="65315BDD" w14:textId="77777777" w:rsidR="00CC38A9" w:rsidRPr="00762BF2" w:rsidRDefault="00CC38A9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 w:cs="Angsana New"/>
          <w:i/>
          <w:iCs/>
          <w:sz w:val="28"/>
          <w:szCs w:val="28"/>
        </w:rPr>
      </w:pPr>
    </w:p>
    <w:p w14:paraId="45564A6C" w14:textId="45111809" w:rsidR="00CC38A9" w:rsidRPr="00CC38A9" w:rsidRDefault="00CC38A9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CC38A9">
        <w:rPr>
          <w:rFonts w:ascii="Angsana New" w:hAnsi="Angsana New" w:cs="Angsana New" w:hint="cs"/>
          <w:sz w:val="30"/>
          <w:szCs w:val="30"/>
          <w:cs/>
        </w:rPr>
        <w:t>สัญญาซื้อขายเงินตราต่างประเทศล่วงหน้า</w:t>
      </w:r>
      <w:r>
        <w:rPr>
          <w:rFonts w:ascii="Angsana New" w:hAnsi="Angsana New" w:cs="Angsana New" w:hint="cs"/>
          <w:sz w:val="30"/>
          <w:szCs w:val="30"/>
          <w:cs/>
        </w:rPr>
        <w:t>วัดมูลค่าด้วยมูลค่ายุติธรรมในงบฐานะการเงินด้วยราคาตลาด</w:t>
      </w:r>
    </w:p>
    <w:p w14:paraId="10923BA1" w14:textId="77777777" w:rsidR="00DC1CD5" w:rsidRPr="00762BF2" w:rsidRDefault="00DC1CD5" w:rsidP="00DC1CD5">
      <w:pPr>
        <w:pStyle w:val="ListParagraph"/>
        <w:tabs>
          <w:tab w:val="left" w:pos="227"/>
          <w:tab w:val="left" w:pos="54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tLeast"/>
        <w:contextualSpacing w:val="0"/>
        <w:rPr>
          <w:rFonts w:asciiTheme="majorBidi" w:hAnsiTheme="majorBidi" w:cstheme="majorBidi"/>
          <w:sz w:val="28"/>
          <w:lang w:val="en-US" w:eastAsia="x-none"/>
        </w:rPr>
      </w:pPr>
    </w:p>
    <w:p w14:paraId="5506467C" w14:textId="77777777" w:rsidR="00DC1CD5" w:rsidRPr="00C65AAF" w:rsidRDefault="00DC1CD5" w:rsidP="003F2BDC">
      <w:pPr>
        <w:pStyle w:val="ListParagraph"/>
        <w:numPr>
          <w:ilvl w:val="0"/>
          <w:numId w:val="23"/>
        </w:numPr>
        <w:tabs>
          <w:tab w:val="left" w:pos="227"/>
          <w:tab w:val="left" w:pos="54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tLeast"/>
        <w:ind w:hanging="720"/>
        <w:contextualSpacing w:val="0"/>
        <w:rPr>
          <w:rFonts w:asciiTheme="majorBidi" w:hAnsiTheme="majorBidi" w:cstheme="majorBidi"/>
          <w:i/>
          <w:iCs/>
          <w:sz w:val="30"/>
          <w:szCs w:val="30"/>
        </w:rPr>
      </w:pPr>
      <w:r w:rsidRPr="00C65AAF">
        <w:rPr>
          <w:rFonts w:asciiTheme="majorBidi" w:hAnsiTheme="majorBidi" w:cstheme="majorBidi" w:hint="cs"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6CCAE952" w14:textId="77777777" w:rsidR="00DC1CD5" w:rsidRPr="00762BF2" w:rsidRDefault="00DC1CD5" w:rsidP="00DC1CD5">
      <w:pPr>
        <w:rPr>
          <w:rFonts w:asciiTheme="majorBidi" w:hAnsiTheme="majorBidi" w:cstheme="majorBidi"/>
          <w:sz w:val="28"/>
          <w:szCs w:val="28"/>
        </w:rPr>
      </w:pPr>
    </w:p>
    <w:p w14:paraId="3F65ECAB" w14:textId="77777777" w:rsidR="00DC1CD5" w:rsidRPr="00C65AAF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C65AAF">
        <w:rPr>
          <w:rFonts w:asciiTheme="majorBidi" w:hAnsiTheme="majorBidi" w:cstheme="majorBidi" w:hint="cs"/>
          <w:i/>
          <w:iCs/>
          <w:sz w:val="30"/>
          <w:szCs w:val="30"/>
          <w:cs/>
        </w:rPr>
        <w:t>กรอบการบริหารจัดการความเสี่ยง</w:t>
      </w:r>
    </w:p>
    <w:p w14:paraId="44353BF4" w14:textId="77777777" w:rsidR="00DC1CD5" w:rsidRPr="00762BF2" w:rsidRDefault="00DC1CD5" w:rsidP="00DC1CD5">
      <w:pPr>
        <w:rPr>
          <w:rFonts w:asciiTheme="majorBidi" w:hAnsiTheme="majorBidi" w:cstheme="majorBidi"/>
          <w:sz w:val="28"/>
          <w:szCs w:val="28"/>
          <w:lang w:eastAsia="x-none"/>
        </w:rPr>
      </w:pPr>
    </w:p>
    <w:p w14:paraId="32FDA047" w14:textId="5EFE6C2A" w:rsidR="00CA6EF5" w:rsidRDefault="00DC1CD5" w:rsidP="00342051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47F19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947F19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947F19">
        <w:rPr>
          <w:rFonts w:asciiTheme="majorBidi" w:hAnsiTheme="majorBidi" w:cstheme="majorBidi" w:hint="cs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6188830A" w14:textId="0D6D7621" w:rsidR="00CA6EF5" w:rsidRPr="00762BF2" w:rsidRDefault="00CA6E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46FA89A0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895507">
        <w:rPr>
          <w:rFonts w:asciiTheme="majorBidi" w:hAnsiTheme="majorBidi" w:cstheme="majorBidi" w:hint="cs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895507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895507">
        <w:rPr>
          <w:rFonts w:asciiTheme="majorBidi" w:hAnsiTheme="majorBidi" w:cstheme="majorBidi" w:hint="cs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147EA40E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59687A43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95507">
        <w:rPr>
          <w:rFonts w:asciiTheme="majorBidi" w:hAnsiTheme="majorBidi" w:cstheme="majorBidi" w:hint="cs"/>
          <w:sz w:val="30"/>
          <w:szCs w:val="30"/>
          <w:cs/>
        </w:rPr>
        <w:lastRenderedPageBreak/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</w:t>
      </w:r>
      <w:r w:rsidRPr="00947F19">
        <w:rPr>
          <w:rFonts w:asciiTheme="majorBidi" w:hAnsiTheme="majorBidi" w:cstheme="majorBidi" w:hint="cs"/>
          <w:spacing w:val="-4"/>
          <w:sz w:val="30"/>
          <w:szCs w:val="30"/>
          <w:cs/>
        </w:rPr>
        <w:t>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5D4C20">
        <w:rPr>
          <w:rFonts w:asciiTheme="majorBidi" w:hAnsiTheme="majorBidi" w:cstheme="majorBidi" w:hint="cs"/>
          <w:sz w:val="30"/>
          <w:szCs w:val="30"/>
          <w:cs/>
        </w:rPr>
        <w:t>กลุ่มบริษัทเผชิญอยู่</w:t>
      </w:r>
      <w:r w:rsidRPr="0089550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182739A1" w14:textId="77777777" w:rsidR="00DC1CD5" w:rsidRPr="00762BF2" w:rsidRDefault="00DC1CD5" w:rsidP="00DC1CD5">
      <w:pPr>
        <w:rPr>
          <w:rFonts w:asciiTheme="majorBidi" w:hAnsiTheme="majorBidi" w:cstheme="majorBidi"/>
          <w:sz w:val="28"/>
          <w:szCs w:val="28"/>
        </w:rPr>
      </w:pPr>
    </w:p>
    <w:p w14:paraId="33DA8E6F" w14:textId="77777777" w:rsidR="00DC1CD5" w:rsidRPr="003F0B46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3F0B46">
        <w:rPr>
          <w:rFonts w:asciiTheme="majorBidi" w:hAnsiTheme="majorBidi" w:cstheme="majorBidi" w:hint="cs"/>
          <w:i/>
          <w:iCs/>
          <w:sz w:val="30"/>
          <w:szCs w:val="30"/>
          <w:cs/>
        </w:rPr>
        <w:t>(ข.</w:t>
      </w:r>
      <w:r w:rsidRPr="003F0B46">
        <w:rPr>
          <w:rFonts w:asciiTheme="majorBidi" w:hAnsiTheme="majorBidi" w:cstheme="majorBidi"/>
          <w:i/>
          <w:iCs/>
          <w:sz w:val="30"/>
          <w:szCs w:val="30"/>
        </w:rPr>
        <w:t>1</w:t>
      </w:r>
      <w:r w:rsidRPr="003F0B46">
        <w:rPr>
          <w:rFonts w:asciiTheme="majorBidi" w:hAnsiTheme="majorBidi" w:cstheme="majorBidi" w:hint="cs"/>
          <w:i/>
          <w:iCs/>
          <w:sz w:val="30"/>
          <w:szCs w:val="30"/>
          <w:cs/>
        </w:rPr>
        <w:t>)</w:t>
      </w:r>
      <w:r w:rsidRPr="003F0B46">
        <w:rPr>
          <w:rFonts w:asciiTheme="majorBidi" w:hAnsiTheme="majorBidi" w:cstheme="majorBidi"/>
          <w:i/>
          <w:iCs/>
          <w:sz w:val="30"/>
          <w:szCs w:val="30"/>
          <w:cs/>
        </w:rPr>
        <w:tab/>
      </w:r>
      <w:r w:rsidRPr="003F0B46">
        <w:rPr>
          <w:rFonts w:asciiTheme="majorBidi" w:hAnsiTheme="majorBidi" w:cstheme="majorBidi" w:hint="cs"/>
          <w:i/>
          <w:iCs/>
          <w:sz w:val="30"/>
          <w:szCs w:val="30"/>
          <w:cs/>
        </w:rPr>
        <w:t>ความเสี่ยงด้านเครดิต</w:t>
      </w:r>
    </w:p>
    <w:p w14:paraId="629713F6" w14:textId="77777777" w:rsidR="00DC1CD5" w:rsidRPr="00762BF2" w:rsidRDefault="00DC1CD5" w:rsidP="00DC1CD5">
      <w:pPr>
        <w:spacing w:line="240" w:lineRule="auto"/>
        <w:ind w:left="540" w:right="-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E5A3D3" w14:textId="77777777" w:rsidR="00DC1CD5" w:rsidRPr="00425C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425CF2">
        <w:rPr>
          <w:rFonts w:asciiTheme="majorBidi" w:hAnsiTheme="majorBidi" w:cstheme="majorBidi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กลุ่มบ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กลุ่มบ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ริษัท</w:t>
      </w:r>
    </w:p>
    <w:p w14:paraId="7CCABF39" w14:textId="77777777" w:rsidR="00DC1CD5" w:rsidRPr="00762BF2" w:rsidRDefault="00DC1CD5" w:rsidP="00DC1CD5">
      <w:pPr>
        <w:rPr>
          <w:rFonts w:asciiTheme="majorBidi" w:hAnsiTheme="majorBidi" w:cstheme="majorBidi"/>
          <w:sz w:val="28"/>
          <w:szCs w:val="28"/>
        </w:rPr>
      </w:pPr>
    </w:p>
    <w:p w14:paraId="0916EB4A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 w:rsidRPr="00425CF2">
        <w:rPr>
          <w:rFonts w:asciiTheme="majorBidi" w:hAnsiTheme="majorBidi" w:cstheme="majorBidi" w:hint="cs"/>
          <w:sz w:val="30"/>
          <w:szCs w:val="30"/>
          <w:cs/>
        </w:rPr>
        <w:t>(ข.</w:t>
      </w:r>
      <w:r w:rsidRPr="00425CF2">
        <w:rPr>
          <w:rFonts w:asciiTheme="majorBidi" w:hAnsiTheme="majorBidi" w:cstheme="majorBidi"/>
          <w:sz w:val="30"/>
          <w:szCs w:val="30"/>
        </w:rPr>
        <w:t>1</w:t>
      </w:r>
      <w:r>
        <w:rPr>
          <w:rFonts w:asciiTheme="majorBidi" w:hAnsiTheme="majorBidi" w:cstheme="majorBidi"/>
          <w:sz w:val="30"/>
          <w:szCs w:val="30"/>
        </w:rPr>
        <w:t>.1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)</w:t>
      </w: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>ลูกหนี้การค้า</w:t>
      </w:r>
    </w:p>
    <w:p w14:paraId="4F4D39D8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28"/>
          <w:szCs w:val="28"/>
        </w:rPr>
      </w:pPr>
    </w:p>
    <w:p w14:paraId="60B0E3A4" w14:textId="77777777" w:rsidR="00DC1CD5" w:rsidRPr="00947F19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47F19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ความเสี่ยงด้านเครดิตของ</w:t>
      </w:r>
      <w:r w:rsidRPr="00947F19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947F19">
        <w:rPr>
          <w:rFonts w:asciiTheme="majorBidi" w:hAnsiTheme="majorBidi" w:cstheme="majorBidi"/>
          <w:sz w:val="30"/>
          <w:szCs w:val="30"/>
          <w:cs/>
        </w:rPr>
        <w:t>ได้รับอิทธิพลมาจากลักษณะเฉพาะตัวของลูกค้าแต่ละราย</w:t>
      </w:r>
      <w:r w:rsidRPr="00947F1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47F19">
        <w:rPr>
          <w:rFonts w:asciiTheme="majorBidi" w:hAnsiTheme="majorBidi" w:cstheme="majorBidi"/>
          <w:sz w:val="30"/>
          <w:szCs w:val="30"/>
          <w:cs/>
        </w:rPr>
        <w:br/>
        <w:t>อย่างไรก็ตาม ผู้บริหารต้องพิจารณาถึงปัจจัยอื่น</w:t>
      </w:r>
      <w:r w:rsidRPr="00947F1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947F19">
        <w:rPr>
          <w:rFonts w:asciiTheme="majorBidi" w:hAnsiTheme="majorBidi" w:cstheme="majorBidi"/>
          <w:sz w:val="30"/>
          <w:szCs w:val="30"/>
          <w:cs/>
        </w:rPr>
        <w:t>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Pr="00947F19">
        <w:rPr>
          <w:rFonts w:asciiTheme="majorBidi" w:hAnsiTheme="majorBidi" w:cstheme="majorBidi"/>
          <w:sz w:val="30"/>
          <w:szCs w:val="30"/>
        </w:rPr>
        <w:t xml:space="preserve"> </w:t>
      </w:r>
      <w:r w:rsidRPr="00947F19">
        <w:rPr>
          <w:rFonts w:asciiTheme="majorBidi" w:hAnsiTheme="majorBidi" w:cstheme="majorBidi"/>
          <w:sz w:val="30"/>
          <w:szCs w:val="30"/>
          <w:cs/>
        </w:rPr>
        <w:t xml:space="preserve">รายละเอียดการกระจุกตัวของรายได้เปิดเผยในหมายเหตุข้อ </w:t>
      </w:r>
      <w:r w:rsidRPr="00947F19">
        <w:rPr>
          <w:rFonts w:asciiTheme="majorBidi" w:hAnsiTheme="majorBidi" w:cstheme="majorBidi"/>
          <w:sz w:val="30"/>
          <w:szCs w:val="30"/>
        </w:rPr>
        <w:t>1</w:t>
      </w:r>
      <w:r>
        <w:rPr>
          <w:rFonts w:asciiTheme="majorBidi" w:hAnsiTheme="majorBidi" w:cstheme="majorBidi"/>
          <w:sz w:val="30"/>
          <w:szCs w:val="30"/>
        </w:rPr>
        <w:t>4</w:t>
      </w:r>
    </w:p>
    <w:p w14:paraId="7D19F20D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28"/>
          <w:szCs w:val="28"/>
        </w:rPr>
      </w:pPr>
    </w:p>
    <w:p w14:paraId="6767D701" w14:textId="77777777" w:rsidR="00DC1CD5" w:rsidRPr="00041F54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</w:rPr>
      </w:pPr>
      <w:r w:rsidRPr="00CC6FF6">
        <w:rPr>
          <w:rFonts w:asciiTheme="majorBidi" w:hAnsiTheme="majorBidi" w:cstheme="majorBidi" w:hint="cs"/>
          <w:sz w:val="30"/>
          <w:szCs w:val="30"/>
          <w:cs/>
        </w:rPr>
        <w:t>ผู้บริหาร</w:t>
      </w:r>
      <w:r w:rsidRPr="00CC6FF6">
        <w:rPr>
          <w:rFonts w:asciiTheme="majorBidi" w:hAnsiTheme="majorBidi" w:cstheme="majorBidi"/>
          <w:sz w:val="30"/>
          <w:szCs w:val="30"/>
          <w:cs/>
        </w:rPr>
        <w:t>กำหนดนโยบายด้านเครดิตเพื่อวิเคราะห์</w:t>
      </w:r>
      <w:r w:rsidRPr="00041F54">
        <w:rPr>
          <w:rFonts w:asciiTheme="majorBidi" w:hAnsiTheme="majorBidi" w:cstheme="majorBidi"/>
          <w:sz w:val="30"/>
          <w:szCs w:val="30"/>
          <w:cs/>
        </w:rPr>
        <w:t>ความน่าเชื่อถือของลูกค้ารายใหม่แต่ละรายก่อนที่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041F54">
        <w:rPr>
          <w:rFonts w:asciiTheme="majorBidi" w:hAnsiTheme="majorBidi" w:cstheme="majorBidi"/>
          <w:sz w:val="30"/>
          <w:szCs w:val="30"/>
          <w:cs/>
        </w:rPr>
        <w:t>จะเสนอระยะเวลาและเงื่อนไข</w:t>
      </w:r>
      <w:r>
        <w:rPr>
          <w:rFonts w:asciiTheme="majorBidi" w:hAnsiTheme="majorBidi" w:cstheme="majorBidi" w:hint="cs"/>
          <w:sz w:val="30"/>
          <w:szCs w:val="30"/>
          <w:cs/>
        </w:rPr>
        <w:t>ทางการค้า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 xml:space="preserve"> กลุ่มบริษัท</w:t>
      </w:r>
      <w:r w:rsidRPr="00041F54">
        <w:rPr>
          <w:rFonts w:asciiTheme="majorBidi" w:hAnsiTheme="majorBidi" w:cstheme="majorBidi"/>
          <w:sz w:val="30"/>
          <w:szCs w:val="30"/>
          <w:cs/>
        </w:rPr>
        <w:t>จะทบทวน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อันดับความน่าเชื่อถือภายนอก</w:t>
      </w:r>
      <w:r w:rsidRPr="00041F54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0B3390">
        <w:rPr>
          <w:rFonts w:asciiTheme="majorBidi" w:hAnsiTheme="majorBidi" w:cstheme="majorBidi" w:hint="cs"/>
          <w:sz w:val="30"/>
          <w:szCs w:val="30"/>
          <w:cs/>
        </w:rPr>
        <w:t>(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 xml:space="preserve">ถ้ามี) งบการเงิน ข้อมูลอุตสาหกรรมและหนังสือรับรองฐานะทางการเงินของธนาคารสำหรับบางกรณี </w:t>
      </w:r>
      <w:r w:rsidRPr="00041F54">
        <w:rPr>
          <w:rFonts w:asciiTheme="majorBidi" w:hAnsiTheme="majorBidi" w:cstheme="majorBidi"/>
          <w:sz w:val="30"/>
          <w:szCs w:val="30"/>
          <w:cs/>
        </w:rPr>
        <w:t>วงเงินยอดขาย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จะ</w:t>
      </w:r>
      <w:r w:rsidRPr="00041F54">
        <w:rPr>
          <w:rFonts w:asciiTheme="majorBidi" w:hAnsiTheme="majorBidi" w:cstheme="majorBidi"/>
          <w:sz w:val="30"/>
          <w:szCs w:val="30"/>
          <w:cs/>
        </w:rPr>
        <w:t>กำหนด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ไว้</w:t>
      </w:r>
      <w:r w:rsidRPr="00041F54">
        <w:rPr>
          <w:rFonts w:asciiTheme="majorBidi" w:hAnsiTheme="majorBidi" w:cstheme="majorBidi"/>
          <w:sz w:val="30"/>
          <w:szCs w:val="30"/>
          <w:cs/>
        </w:rPr>
        <w:t>สำหรับลูกค้าแต่ละรายและ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จะ</w:t>
      </w:r>
      <w:r w:rsidRPr="00041F54">
        <w:rPr>
          <w:rFonts w:asciiTheme="majorBidi" w:hAnsiTheme="majorBidi" w:cstheme="majorBidi"/>
          <w:sz w:val="30"/>
          <w:szCs w:val="30"/>
          <w:cs/>
        </w:rPr>
        <w:t>ทบทวน</w:t>
      </w:r>
      <w:r>
        <w:rPr>
          <w:rFonts w:asciiTheme="majorBidi" w:hAnsiTheme="majorBidi" w:cstheme="majorBidi" w:hint="cs"/>
          <w:sz w:val="30"/>
          <w:szCs w:val="30"/>
          <w:cs/>
        </w:rPr>
        <w:t>อย่างสม่ำเสมอ</w:t>
      </w:r>
    </w:p>
    <w:p w14:paraId="15B02BFD" w14:textId="77777777" w:rsidR="00DC1CD5" w:rsidRPr="00762BF2" w:rsidRDefault="00DC1CD5" w:rsidP="00DC1CD5">
      <w:pPr>
        <w:tabs>
          <w:tab w:val="clear" w:pos="907"/>
          <w:tab w:val="left" w:pos="1080"/>
        </w:tabs>
        <w:spacing w:line="240" w:lineRule="auto"/>
        <w:ind w:left="1170"/>
        <w:jc w:val="thaiDistribute"/>
        <w:rPr>
          <w:rFonts w:asciiTheme="majorBidi" w:hAnsiTheme="majorBidi" w:cstheme="majorBidi"/>
          <w:sz w:val="28"/>
          <w:szCs w:val="28"/>
        </w:rPr>
      </w:pPr>
    </w:p>
    <w:p w14:paraId="22944E98" w14:textId="6F79DB2C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กลุ่มบ</w:t>
      </w:r>
      <w:r w:rsidRPr="00041F54">
        <w:rPr>
          <w:rFonts w:asciiTheme="majorBidi" w:hAnsiTheme="majorBidi" w:cstheme="majorBidi" w:hint="cs"/>
          <w:sz w:val="30"/>
          <w:szCs w:val="30"/>
          <w:cs/>
        </w:rPr>
        <w:t>ริษัท</w:t>
      </w:r>
      <w:r w:rsidRPr="00041F54">
        <w:rPr>
          <w:rFonts w:asciiTheme="majorBidi" w:hAnsiTheme="majorBidi" w:cstheme="majorBidi"/>
          <w:sz w:val="30"/>
          <w:szCs w:val="30"/>
          <w:cs/>
        </w:rPr>
        <w:t>จำกัดความเสี่ยงด้านเครดิตของลูกหนี้การค้าด้วยการกำหนดระยะเวลาก</w:t>
      </w:r>
      <w:r>
        <w:rPr>
          <w:rFonts w:asciiTheme="majorBidi" w:hAnsiTheme="majorBidi" w:cstheme="majorBidi" w:hint="cs"/>
          <w:sz w:val="30"/>
          <w:szCs w:val="30"/>
          <w:cs/>
        </w:rPr>
        <w:t>ารจ่ายชำระแก่</w:t>
      </w:r>
      <w:r w:rsidRPr="003310D0">
        <w:rPr>
          <w:rFonts w:asciiTheme="majorBidi" w:hAnsiTheme="majorBidi" w:cstheme="majorBidi" w:hint="cs"/>
          <w:sz w:val="30"/>
          <w:szCs w:val="30"/>
          <w:cs/>
        </w:rPr>
        <w:t xml:space="preserve">ลูกค้าตั้งแต่ </w:t>
      </w:r>
      <w:r w:rsidR="001D68F0">
        <w:rPr>
          <w:rFonts w:asciiTheme="majorBidi" w:hAnsiTheme="majorBidi" w:cstheme="majorBidi"/>
          <w:sz w:val="30"/>
          <w:szCs w:val="30"/>
        </w:rPr>
        <w:t>7</w:t>
      </w:r>
      <w:r w:rsidRPr="003310D0">
        <w:rPr>
          <w:rFonts w:asciiTheme="majorBidi" w:hAnsiTheme="majorBidi" w:cstheme="majorBidi"/>
          <w:sz w:val="30"/>
          <w:szCs w:val="30"/>
        </w:rPr>
        <w:t xml:space="preserve"> </w:t>
      </w:r>
      <w:r w:rsidRPr="003310D0">
        <w:rPr>
          <w:rFonts w:asciiTheme="majorBidi" w:hAnsiTheme="majorBidi" w:cstheme="majorBidi" w:hint="cs"/>
          <w:sz w:val="30"/>
          <w:szCs w:val="30"/>
          <w:cs/>
        </w:rPr>
        <w:t xml:space="preserve">ถึง </w:t>
      </w:r>
      <w:r>
        <w:rPr>
          <w:rFonts w:asciiTheme="majorBidi" w:hAnsiTheme="majorBidi" w:cstheme="majorBidi"/>
          <w:sz w:val="30"/>
          <w:szCs w:val="30"/>
        </w:rPr>
        <w:t>90</w:t>
      </w:r>
      <w:r w:rsidRPr="003310D0">
        <w:rPr>
          <w:rFonts w:asciiTheme="majorBidi" w:hAnsiTheme="majorBidi" w:cstheme="majorBidi"/>
          <w:sz w:val="30"/>
          <w:szCs w:val="30"/>
        </w:rPr>
        <w:t xml:space="preserve"> </w:t>
      </w:r>
      <w:r w:rsidRPr="003310D0">
        <w:rPr>
          <w:rFonts w:asciiTheme="majorBidi" w:hAnsiTheme="majorBidi" w:cstheme="majorBidi" w:hint="cs"/>
          <w:sz w:val="30"/>
          <w:szCs w:val="30"/>
          <w:cs/>
        </w:rPr>
        <w:t>วัน</w:t>
      </w:r>
      <w:r w:rsidRPr="003310D0">
        <w:rPr>
          <w:rFonts w:asciiTheme="majorBidi" w:hAnsiTheme="majorBidi" w:cstheme="majorBidi"/>
          <w:sz w:val="30"/>
          <w:szCs w:val="30"/>
        </w:rPr>
        <w:t xml:space="preserve"> </w:t>
      </w:r>
      <w:r w:rsidRPr="003310D0">
        <w:rPr>
          <w:sz w:val="30"/>
          <w:szCs w:val="30"/>
          <w:cs/>
        </w:rPr>
        <w:t>ข้อมูลเกี่ยวกับ</w:t>
      </w:r>
      <w:r w:rsidRPr="00932050">
        <w:rPr>
          <w:sz w:val="30"/>
          <w:szCs w:val="30"/>
          <w:cs/>
        </w:rPr>
        <w:t xml:space="preserve">ลูกหนี้การค้าเปิดเผยในหมายเหตุข้อ </w:t>
      </w:r>
      <w:r>
        <w:rPr>
          <w:rFonts w:asciiTheme="majorBidi" w:hAnsiTheme="majorBidi" w:cstheme="majorBidi"/>
          <w:sz w:val="30"/>
          <w:szCs w:val="30"/>
        </w:rPr>
        <w:t>6</w:t>
      </w:r>
    </w:p>
    <w:p w14:paraId="2E97F436" w14:textId="0C66F898" w:rsidR="00687D17" w:rsidRPr="00762BF2" w:rsidRDefault="00687D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1680910A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="Angsana New"/>
          <w:sz w:val="30"/>
          <w:szCs w:val="30"/>
        </w:rPr>
      </w:pPr>
      <w:r w:rsidRPr="00425CF2">
        <w:rPr>
          <w:rFonts w:asciiTheme="majorBidi" w:hAnsiTheme="majorBidi" w:cstheme="majorBidi" w:hint="cs"/>
          <w:sz w:val="30"/>
          <w:szCs w:val="30"/>
          <w:cs/>
        </w:rPr>
        <w:t>(ข.</w:t>
      </w:r>
      <w:r w:rsidRPr="00425CF2">
        <w:rPr>
          <w:rFonts w:asciiTheme="majorBidi" w:hAnsiTheme="majorBidi" w:cstheme="majorBidi"/>
          <w:sz w:val="30"/>
          <w:szCs w:val="30"/>
        </w:rPr>
        <w:t>1</w:t>
      </w:r>
      <w:r>
        <w:rPr>
          <w:rFonts w:asciiTheme="majorBidi" w:hAnsiTheme="majorBidi" w:cstheme="majorBidi"/>
          <w:sz w:val="30"/>
          <w:szCs w:val="30"/>
        </w:rPr>
        <w:t>.2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)</w:t>
      </w:r>
      <w:r>
        <w:rPr>
          <w:rFonts w:asciiTheme="majorBidi" w:hAnsiTheme="majorBidi" w:cstheme="majorBidi"/>
          <w:sz w:val="30"/>
          <w:szCs w:val="30"/>
          <w:cs/>
        </w:rPr>
        <w:tab/>
      </w:r>
      <w:r w:rsidRPr="00916C49">
        <w:rPr>
          <w:rFonts w:asciiTheme="majorBidi" w:hAnsiTheme="majorBidi" w:cs="Angsana New" w:hint="cs"/>
          <w:sz w:val="30"/>
          <w:szCs w:val="30"/>
          <w:cs/>
        </w:rPr>
        <w:t>เงินสดและรายการเทียบเท่าเงินสด</w:t>
      </w:r>
      <w:r w:rsidRPr="00916C49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16C49">
        <w:rPr>
          <w:rFonts w:asciiTheme="majorBidi" w:hAnsiTheme="majorBidi" w:cs="Angsana New" w:hint="cs"/>
          <w:sz w:val="30"/>
          <w:szCs w:val="30"/>
          <w:cs/>
        </w:rPr>
        <w:t>และอนุพันธ์</w:t>
      </w:r>
    </w:p>
    <w:p w14:paraId="5D48E2CE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theme="majorBidi"/>
          <w:sz w:val="28"/>
          <w:szCs w:val="28"/>
        </w:rPr>
      </w:pPr>
    </w:p>
    <w:p w14:paraId="5031DF30" w14:textId="77762F53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7233D1">
        <w:rPr>
          <w:rFonts w:asciiTheme="majorBidi" w:hAnsiTheme="majorBidi" w:cstheme="majorBidi"/>
          <w:sz w:val="30"/>
          <w:szCs w:val="30"/>
          <w:cs/>
          <w:lang w:bidi="ar-SA"/>
        </w:rPr>
        <w:t>ความ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 w:bidi="ar-SA"/>
        </w:rPr>
        <w:t>เสี่ยงด้านเครดิตของ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/>
        </w:rPr>
        <w:t>กลุ่มบ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 w:bidi="ar-SA"/>
        </w:rPr>
        <w:t>ริษัทที่เกิดจากเงินสดและรายการเทียบเท่าเงินสดและสินทรัพย์อนุพันธ์</w:t>
      </w:r>
      <w:r w:rsidRPr="007233D1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</w:t>
      </w:r>
      <w:r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มี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 w:bidi="ar-SA"/>
        </w:rPr>
        <w:t>จำกัดเนื่องจากคู่สัญญาเป็นธนาคาร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/>
        </w:rPr>
        <w:t>ซึ่ง</w:t>
      </w:r>
      <w:r w:rsidRPr="007233D1">
        <w:rPr>
          <w:rFonts w:asciiTheme="majorBidi" w:eastAsia="Calibri" w:hAnsiTheme="majorBidi" w:cstheme="majorBidi"/>
          <w:sz w:val="30"/>
          <w:szCs w:val="30"/>
          <w:cs/>
          <w:lang w:val="en-GB" w:bidi="ar-SA"/>
        </w:rPr>
        <w:t>มีความเสี่ยงด้านเครดิตต่ำ</w:t>
      </w:r>
    </w:p>
    <w:p w14:paraId="5BD1678F" w14:textId="655B8CA0" w:rsidR="00762BF2" w:rsidRDefault="00762B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16"/>
          <w:szCs w:val="16"/>
          <w:lang w:val="en-GB" w:bidi="ar-SA"/>
        </w:rPr>
      </w:pPr>
      <w:r>
        <w:rPr>
          <w:rFonts w:asciiTheme="majorBidi" w:eastAsia="Calibri" w:hAnsiTheme="majorBidi" w:cstheme="majorBidi"/>
          <w:sz w:val="16"/>
          <w:szCs w:val="16"/>
          <w:lang w:val="en-GB" w:bidi="ar-SA"/>
        </w:rPr>
        <w:br w:type="page"/>
      </w:r>
    </w:p>
    <w:p w14:paraId="0B7EB08B" w14:textId="77777777" w:rsidR="00DC1CD5" w:rsidRPr="00422077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22077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(ข.</w:t>
      </w:r>
      <w:r w:rsidRPr="00422077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422077">
        <w:rPr>
          <w:rFonts w:asciiTheme="majorBidi" w:hAnsiTheme="majorBidi" w:cstheme="majorBidi" w:hint="cs"/>
          <w:i/>
          <w:iCs/>
          <w:sz w:val="30"/>
          <w:szCs w:val="30"/>
          <w:cs/>
        </w:rPr>
        <w:t>)</w:t>
      </w:r>
      <w:r w:rsidRPr="00422077">
        <w:rPr>
          <w:rFonts w:asciiTheme="majorBidi" w:hAnsiTheme="majorBidi" w:cstheme="majorBidi"/>
          <w:i/>
          <w:iCs/>
          <w:sz w:val="30"/>
          <w:szCs w:val="30"/>
          <w:cs/>
        </w:rPr>
        <w:tab/>
      </w:r>
      <w:r w:rsidRPr="00422077">
        <w:rPr>
          <w:rFonts w:asciiTheme="majorBidi" w:hAnsiTheme="majorBidi" w:cstheme="majorBidi" w:hint="cs"/>
          <w:i/>
          <w:iCs/>
          <w:sz w:val="30"/>
          <w:szCs w:val="30"/>
          <w:cs/>
        </w:rPr>
        <w:t>ความเสี่ยงด้านสภาพคล่อง</w:t>
      </w:r>
    </w:p>
    <w:p w14:paraId="164784F0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0C3A6C1" w14:textId="77777777" w:rsidR="00DC1CD5" w:rsidRPr="00BC7EBB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BC7EBB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BC7EBB">
        <w:rPr>
          <w:rFonts w:asciiTheme="majorBidi" w:hAnsiTheme="majorBidi" w:cstheme="majorBidi"/>
          <w:sz w:val="30"/>
          <w:szCs w:val="30"/>
          <w:cs/>
        </w:rPr>
        <w:t>กำกับดูแลความเสี่ยง</w:t>
      </w:r>
      <w:r w:rsidRPr="00BC7EBB">
        <w:rPr>
          <w:rFonts w:asciiTheme="majorBidi" w:hAnsiTheme="majorBidi" w:cstheme="majorBidi" w:hint="cs"/>
          <w:sz w:val="30"/>
          <w:szCs w:val="30"/>
          <w:cs/>
        </w:rPr>
        <w:t>ด้าน</w:t>
      </w:r>
      <w:r w:rsidRPr="00BC7EBB">
        <w:rPr>
          <w:rFonts w:asciiTheme="majorBidi" w:hAnsiTheme="majorBidi" w:cstheme="majorBidi"/>
          <w:sz w:val="30"/>
          <w:szCs w:val="30"/>
          <w:cs/>
        </w:rPr>
        <w:t>สภาพคล่องและรักษาระดับของเงินสดและรายการเทียบเท่าเงินสด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BC7EBB">
        <w:rPr>
          <w:rFonts w:asciiTheme="majorBidi" w:hAnsiTheme="majorBidi" w:cstheme="majorBidi"/>
          <w:sz w:val="30"/>
          <w:szCs w:val="30"/>
          <w:cs/>
        </w:rPr>
        <w:t>ที่ผู้บริหารพิจารณาว่าเพียงพอในการจัดหาเงินเพื่อใช้ในการดำเนินงาน</w:t>
      </w:r>
      <w:r>
        <w:rPr>
          <w:rFonts w:asciiTheme="majorBidi" w:hAnsiTheme="majorBidi" w:cstheme="majorBidi" w:hint="cs"/>
          <w:sz w:val="30"/>
          <w:szCs w:val="30"/>
          <w:cs/>
        </w:rPr>
        <w:t>และชำระเงินกู้ยืม</w:t>
      </w:r>
      <w:r w:rsidRPr="00BC7EBB">
        <w:rPr>
          <w:rFonts w:asciiTheme="majorBidi" w:hAnsiTheme="majorBidi" w:cstheme="majorBidi"/>
          <w:sz w:val="30"/>
          <w:szCs w:val="30"/>
          <w:cs/>
        </w:rPr>
        <w:t>ของ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BC7EBB">
        <w:rPr>
          <w:rFonts w:asciiTheme="majorBidi" w:hAnsiTheme="majorBidi" w:cstheme="majorBidi" w:hint="cs"/>
          <w:sz w:val="30"/>
          <w:szCs w:val="30"/>
          <w:cs/>
        </w:rPr>
        <w:t>บริษัท</w:t>
      </w:r>
    </w:p>
    <w:p w14:paraId="7CE12376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641A4E8A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color w:val="FF0000"/>
          <w:sz w:val="30"/>
          <w:szCs w:val="30"/>
          <w:cs/>
        </w:rPr>
      </w:pPr>
      <w:r w:rsidRPr="00460894">
        <w:rPr>
          <w:rFonts w:asciiTheme="majorBidi" w:hAnsiTheme="majorBidi" w:cstheme="majorBidi" w:hint="cs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460894">
        <w:rPr>
          <w:rFonts w:asciiTheme="majorBidi" w:hAnsiTheme="majorBidi" w:cstheme="majorBidi" w:hint="cs"/>
          <w:sz w:val="30"/>
          <w:szCs w:val="30"/>
        </w:rPr>
        <w:t xml:space="preserve"> </w:t>
      </w:r>
      <w:r w:rsidRPr="00460894">
        <w:rPr>
          <w:rFonts w:asciiTheme="majorBidi" w:hAnsiTheme="majorBidi" w:cstheme="majorBidi" w:hint="cs"/>
          <w:sz w:val="30"/>
          <w:szCs w:val="30"/>
          <w:cs/>
        </w:rPr>
        <w:t>ณ วันที่รายงาน</w:t>
      </w:r>
      <w:r w:rsidRPr="00C57F28">
        <w:rPr>
          <w:rFonts w:asciiTheme="majorBidi" w:hAnsiTheme="majorBidi" w:cstheme="majorBidi" w:hint="cs"/>
          <w:spacing w:val="-2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C57F28">
        <w:rPr>
          <w:rFonts w:asciiTheme="majorBidi" w:hAnsiTheme="majorBidi" w:cstheme="majorBidi"/>
          <w:spacing w:val="-2"/>
          <w:sz w:val="30"/>
          <w:szCs w:val="30"/>
          <w:cs/>
        </w:rPr>
        <w:t>หักกลบ</w:t>
      </w:r>
      <w:r w:rsidRPr="00460894">
        <w:rPr>
          <w:rFonts w:asciiTheme="majorBidi" w:hAnsiTheme="majorBidi" w:cstheme="majorBidi"/>
          <w:sz w:val="30"/>
          <w:szCs w:val="30"/>
          <w:cs/>
        </w:rPr>
        <w:t>ตามสัญญา</w:t>
      </w:r>
      <w:r w:rsidRPr="002C272D">
        <w:rPr>
          <w:rFonts w:asciiTheme="majorBidi" w:hAnsiTheme="majorBidi" w:cstheme="majorBidi"/>
          <w:color w:val="FF0000"/>
          <w:sz w:val="30"/>
          <w:szCs w:val="30"/>
        </w:rPr>
        <w:t xml:space="preserve"> </w:t>
      </w:r>
    </w:p>
    <w:p w14:paraId="6043FAE4" w14:textId="77777777" w:rsidR="00DC1CD5" w:rsidRPr="00762BF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/>
        <w:jc w:val="thaiDistribute"/>
        <w:rPr>
          <w:rFonts w:asciiTheme="majorBidi" w:hAnsiTheme="majorBidi" w:cstheme="majorBidi"/>
          <w:color w:val="FF0000"/>
          <w:sz w:val="28"/>
          <w:szCs w:val="28"/>
        </w:rPr>
      </w:pPr>
    </w:p>
    <w:tbl>
      <w:tblPr>
        <w:tblStyle w:val="TableGrid"/>
        <w:tblW w:w="911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989"/>
        <w:gridCol w:w="236"/>
        <w:gridCol w:w="1036"/>
        <w:gridCol w:w="236"/>
        <w:gridCol w:w="1023"/>
        <w:gridCol w:w="236"/>
        <w:gridCol w:w="936"/>
        <w:gridCol w:w="236"/>
        <w:gridCol w:w="1034"/>
      </w:tblGrid>
      <w:tr w:rsidR="00DC1CD5" w:rsidRPr="0043672A" w14:paraId="563707BB" w14:textId="77777777" w:rsidTr="00687D17">
        <w:tc>
          <w:tcPr>
            <w:tcW w:w="3150" w:type="dxa"/>
          </w:tcPr>
          <w:p w14:paraId="2AFCF936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962" w:type="dxa"/>
            <w:gridSpan w:val="9"/>
          </w:tcPr>
          <w:p w14:paraId="45F1542C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C1CD5" w:rsidRPr="0043672A" w14:paraId="4AA6F3FC" w14:textId="77777777" w:rsidTr="00687D17">
        <w:tc>
          <w:tcPr>
            <w:tcW w:w="3150" w:type="dxa"/>
          </w:tcPr>
          <w:p w14:paraId="1830726B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89" w:type="dxa"/>
          </w:tcPr>
          <w:p w14:paraId="15A2326A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A74C130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4737" w:type="dxa"/>
            <w:gridSpan w:val="7"/>
          </w:tcPr>
          <w:p w14:paraId="3C23F626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กระแสเงินสดตามสัญญา</w:t>
            </w:r>
          </w:p>
        </w:tc>
      </w:tr>
      <w:tr w:rsidR="00DC1CD5" w:rsidRPr="0043672A" w14:paraId="4A26CC03" w14:textId="77777777" w:rsidTr="00687D17">
        <w:tc>
          <w:tcPr>
            <w:tcW w:w="3150" w:type="dxa"/>
          </w:tcPr>
          <w:p w14:paraId="01EADEC5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A70E556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89" w:type="dxa"/>
          </w:tcPr>
          <w:p w14:paraId="481AEFCF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10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4C6EA154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36" w:type="dxa"/>
          </w:tcPr>
          <w:p w14:paraId="4B2FF825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ภายใน </w:t>
            </w:r>
            <w:r w:rsidRPr="00E2188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E218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ปี </w:t>
            </w:r>
          </w:p>
          <w:p w14:paraId="0A4F7B1C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หรือน้อยกว่า</w:t>
            </w:r>
          </w:p>
        </w:tc>
        <w:tc>
          <w:tcPr>
            <w:tcW w:w="1495" w:type="dxa"/>
            <w:gridSpan w:val="3"/>
          </w:tcPr>
          <w:p w14:paraId="2632A895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8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E2188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ปี </w:t>
            </w:r>
          </w:p>
          <w:p w14:paraId="007A1394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แต่ไม่เกิน</w:t>
            </w:r>
            <w:r w:rsidRPr="00E2188C">
              <w:rPr>
                <w:rFonts w:asciiTheme="majorBidi" w:hAnsiTheme="majorBidi" w:cstheme="majorBidi"/>
                <w:sz w:val="28"/>
                <w:szCs w:val="28"/>
              </w:rPr>
              <w:t xml:space="preserve"> 5 </w:t>
            </w: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936" w:type="dxa"/>
            <w:vAlign w:val="bottom"/>
          </w:tcPr>
          <w:p w14:paraId="664DD820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" w:right="-1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E2188C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536928C7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  <w:vAlign w:val="bottom"/>
          </w:tcPr>
          <w:p w14:paraId="044E47D8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DC1CD5" w:rsidRPr="0043672A" w14:paraId="2FA3CE81" w14:textId="77777777" w:rsidTr="00687D17">
        <w:tc>
          <w:tcPr>
            <w:tcW w:w="3150" w:type="dxa"/>
          </w:tcPr>
          <w:p w14:paraId="4D6D5ED0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962" w:type="dxa"/>
            <w:gridSpan w:val="9"/>
          </w:tcPr>
          <w:p w14:paraId="77DB3597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98" w:right="-10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  <w:r w:rsidRPr="00E2188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C1CD5" w:rsidRPr="0043672A" w14:paraId="65BF1A1C" w14:textId="77777777" w:rsidTr="00687D17">
        <w:tc>
          <w:tcPr>
            <w:tcW w:w="3150" w:type="dxa"/>
          </w:tcPr>
          <w:p w14:paraId="3A35ED07" w14:textId="5880728A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 w:rsidR="0087445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989" w:type="dxa"/>
          </w:tcPr>
          <w:p w14:paraId="41D2E7EE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53186CC0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6B10F30A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0448B90D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3" w:type="dxa"/>
          </w:tcPr>
          <w:p w14:paraId="74EFE948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32D56CE3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936" w:type="dxa"/>
          </w:tcPr>
          <w:p w14:paraId="40BF1283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7D360174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4" w:type="dxa"/>
          </w:tcPr>
          <w:p w14:paraId="1BE2C57D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DC1CD5" w:rsidRPr="0043672A" w14:paraId="5E350B00" w14:textId="77777777" w:rsidTr="00687D17">
        <w:tc>
          <w:tcPr>
            <w:tcW w:w="3150" w:type="dxa"/>
          </w:tcPr>
          <w:p w14:paraId="6F598BDF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89" w:type="dxa"/>
          </w:tcPr>
          <w:p w14:paraId="5957D2D6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19403A14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5000DF0A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4C79714D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3" w:type="dxa"/>
          </w:tcPr>
          <w:p w14:paraId="69FC7BAD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16217A7C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936" w:type="dxa"/>
          </w:tcPr>
          <w:p w14:paraId="1D64AA56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39E75D11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4" w:type="dxa"/>
          </w:tcPr>
          <w:p w14:paraId="7BEA1503" w14:textId="77777777" w:rsidR="00DC1CD5" w:rsidRPr="00E2188C" w:rsidRDefault="00DC1CD5" w:rsidP="005B65D2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DC1CD5" w:rsidRPr="00C7336A" w14:paraId="69B6E90E" w14:textId="77777777" w:rsidTr="00687D17">
        <w:tc>
          <w:tcPr>
            <w:tcW w:w="3150" w:type="dxa"/>
          </w:tcPr>
          <w:p w14:paraId="33F3E308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989" w:type="dxa"/>
          </w:tcPr>
          <w:p w14:paraId="2E597031" w14:textId="763BA9BD" w:rsidR="00DC1CD5" w:rsidRPr="00E2188C" w:rsidRDefault="000C2907" w:rsidP="005B65D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117,899</w:t>
            </w:r>
          </w:p>
        </w:tc>
        <w:tc>
          <w:tcPr>
            <w:tcW w:w="236" w:type="dxa"/>
          </w:tcPr>
          <w:p w14:paraId="3831C9D0" w14:textId="77777777" w:rsidR="00DC1CD5" w:rsidRPr="00E2188C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69180B60" w14:textId="5D8E0FFE" w:rsidR="00DC1CD5" w:rsidRPr="00E2188C" w:rsidRDefault="006C2151" w:rsidP="005B65D2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</w:rPr>
              <w:t>117,899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5A794168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78CF2352" w14:textId="0F1E5355" w:rsidR="00DC1CD5" w:rsidRPr="00E2188C" w:rsidRDefault="000C2907" w:rsidP="005B65D2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D8AFA40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17AF2DAA" w14:textId="196F9509" w:rsidR="00DC1CD5" w:rsidRPr="00E2188C" w:rsidRDefault="000C2907" w:rsidP="005B65D2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6778004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2176E834" w14:textId="5973E8A0" w:rsidR="00DC1CD5" w:rsidRPr="00E2188C" w:rsidRDefault="006C2151" w:rsidP="005B65D2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117,899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1B4CFC" w:rsidRPr="00207977" w14:paraId="6FCF87CE" w14:textId="77777777" w:rsidTr="00687D17">
        <w:tc>
          <w:tcPr>
            <w:tcW w:w="3150" w:type="dxa"/>
          </w:tcPr>
          <w:p w14:paraId="3DD8C439" w14:textId="77C50C0C" w:rsidR="001B4CFC" w:rsidRPr="00E2188C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B1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เจ้าหนี้ซื้อสินทรัพย์</w:t>
            </w:r>
          </w:p>
        </w:tc>
        <w:tc>
          <w:tcPr>
            <w:tcW w:w="989" w:type="dxa"/>
          </w:tcPr>
          <w:p w14:paraId="3FEC9F37" w14:textId="2248CB91" w:rsidR="001B4CFC" w:rsidRPr="00E2188C" w:rsidRDefault="000C2907" w:rsidP="001B4CF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23,746</w:t>
            </w:r>
          </w:p>
        </w:tc>
        <w:tc>
          <w:tcPr>
            <w:tcW w:w="236" w:type="dxa"/>
          </w:tcPr>
          <w:p w14:paraId="73A4D905" w14:textId="77777777" w:rsidR="001B4CFC" w:rsidRPr="00E2188C" w:rsidRDefault="001B4CFC" w:rsidP="001B4CF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16267F11" w14:textId="15194E7B" w:rsidR="001B4CFC" w:rsidRPr="00E2188C" w:rsidRDefault="006C2151" w:rsidP="001B4CFC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23,746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5DE57887" w14:textId="77777777" w:rsidR="001B4CFC" w:rsidRPr="00E2188C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474DCC94" w14:textId="4450D2B1" w:rsidR="001B4CFC" w:rsidRPr="00E2188C" w:rsidRDefault="000C2907" w:rsidP="001B4CFC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EAE1512" w14:textId="77777777" w:rsidR="001B4CFC" w:rsidRPr="00E2188C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476B1C12" w14:textId="6BAF9A08" w:rsidR="001B4CFC" w:rsidRPr="00E2188C" w:rsidRDefault="000C2907" w:rsidP="001B4CF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320B1C8" w14:textId="77777777" w:rsidR="001B4CFC" w:rsidRPr="00E2188C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48513E4A" w14:textId="58863DDD" w:rsidR="001B4CFC" w:rsidRPr="00E2188C" w:rsidRDefault="006C2151" w:rsidP="001B4CFC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23,746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1B4CFC" w:rsidRPr="00207977" w14:paraId="4B6936AC" w14:textId="77777777" w:rsidTr="00687D17">
        <w:tc>
          <w:tcPr>
            <w:tcW w:w="3150" w:type="dxa"/>
          </w:tcPr>
          <w:p w14:paraId="0799CB65" w14:textId="5D6C1FCB" w:rsidR="001B4CFC" w:rsidRPr="00E2188C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B1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989" w:type="dxa"/>
          </w:tcPr>
          <w:p w14:paraId="321CA85A" w14:textId="00626F93" w:rsidR="001B4CFC" w:rsidRPr="00C66271" w:rsidRDefault="000C2907" w:rsidP="001B4CF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23,436</w:t>
            </w:r>
          </w:p>
        </w:tc>
        <w:tc>
          <w:tcPr>
            <w:tcW w:w="236" w:type="dxa"/>
          </w:tcPr>
          <w:p w14:paraId="10734330" w14:textId="77777777" w:rsidR="001B4CFC" w:rsidRPr="00C66271" w:rsidRDefault="001B4CFC" w:rsidP="001B4CFC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</w:tcPr>
          <w:p w14:paraId="30E54EA6" w14:textId="08A5AEC2" w:rsidR="001B4CFC" w:rsidRPr="00C66271" w:rsidRDefault="006C2151" w:rsidP="001B4CFC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23,436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6806F159" w14:textId="77777777" w:rsidR="001B4CFC" w:rsidRPr="00C66271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6D65C244" w14:textId="2074CF48" w:rsidR="001B4CFC" w:rsidRPr="00C66271" w:rsidRDefault="000C2907" w:rsidP="001B4CFC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3DA89DC" w14:textId="77777777" w:rsidR="001B4CFC" w:rsidRPr="00C66271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21E7B123" w14:textId="3C40D233" w:rsidR="001B4CFC" w:rsidRPr="00C66271" w:rsidRDefault="000C2907" w:rsidP="001B4CF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0835B10" w14:textId="77777777" w:rsidR="001B4CFC" w:rsidRPr="00C66271" w:rsidRDefault="001B4CFC" w:rsidP="001B4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A495C5D" w14:textId="6CE11BD9" w:rsidR="001B4CFC" w:rsidRPr="00C66271" w:rsidRDefault="006C2151" w:rsidP="001B4CFC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23,436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DC1CD5" w:rsidRPr="00207977" w14:paraId="1DDB3E9E" w14:textId="77777777" w:rsidTr="00687D17">
        <w:tc>
          <w:tcPr>
            <w:tcW w:w="3150" w:type="dxa"/>
          </w:tcPr>
          <w:p w14:paraId="2917B9F2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989" w:type="dxa"/>
          </w:tcPr>
          <w:p w14:paraId="0E45360F" w14:textId="2D8D42AC" w:rsidR="00DC1CD5" w:rsidRPr="00C66271" w:rsidRDefault="000C2907" w:rsidP="005B65D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225,979</w:t>
            </w:r>
          </w:p>
        </w:tc>
        <w:tc>
          <w:tcPr>
            <w:tcW w:w="236" w:type="dxa"/>
          </w:tcPr>
          <w:p w14:paraId="10379952" w14:textId="77777777" w:rsidR="00DC1CD5" w:rsidRPr="00C66271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</w:tcPr>
          <w:p w14:paraId="40019749" w14:textId="17A3AE49" w:rsidR="00DC1CD5" w:rsidRPr="00C66271" w:rsidRDefault="006C2151" w:rsidP="005B65D2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209,126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1815A3B7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11364EF1" w14:textId="11BED5A6" w:rsidR="00DC1CD5" w:rsidRPr="00C66271" w:rsidRDefault="006C2151" w:rsidP="005B65D2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</w:rPr>
              <w:t>17,424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6B7F3483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0A0E71F1" w14:textId="5A6DD47D" w:rsidR="00DC1CD5" w:rsidRPr="00C66271" w:rsidRDefault="000C2907" w:rsidP="005B65D2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735D0D6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16999AFB" w14:textId="0ADB1EDF" w:rsidR="00DC1CD5" w:rsidRPr="00C66271" w:rsidRDefault="006C2151" w:rsidP="005B65D2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226,550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DC1CD5" w:rsidRPr="00207977" w14:paraId="5E255C5D" w14:textId="77777777" w:rsidTr="00687D17">
        <w:tc>
          <w:tcPr>
            <w:tcW w:w="3150" w:type="dxa"/>
          </w:tcPr>
          <w:p w14:paraId="7EFDE60C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D6F5278" w14:textId="4D258B1B" w:rsidR="00DC1CD5" w:rsidRPr="00C66271" w:rsidRDefault="000C2907" w:rsidP="005B65D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45,396</w:t>
            </w:r>
          </w:p>
        </w:tc>
        <w:tc>
          <w:tcPr>
            <w:tcW w:w="236" w:type="dxa"/>
          </w:tcPr>
          <w:p w14:paraId="62BBA606" w14:textId="77777777" w:rsidR="00DC1CD5" w:rsidRPr="00C66271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53DD2BB0" w14:textId="2E3F99F3" w:rsidR="00DC1CD5" w:rsidRPr="00C66271" w:rsidRDefault="006C2151" w:rsidP="005B65D2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6,121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66E1F446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05650C82" w14:textId="4B545053" w:rsidR="00DC1CD5" w:rsidRPr="00C66271" w:rsidRDefault="006C2151" w:rsidP="005B65D2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38,197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109D79FF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45DE9E8" w14:textId="5FFC1474" w:rsidR="00DC1CD5" w:rsidRPr="00C66271" w:rsidRDefault="006C2151" w:rsidP="005B65D2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1,079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21E31A96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207FB3E7" w14:textId="000966A6" w:rsidR="00DC1CD5" w:rsidRPr="00C66271" w:rsidRDefault="006C2151" w:rsidP="005B65D2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45,397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</w:tr>
      <w:tr w:rsidR="00DC1CD5" w:rsidRPr="00207977" w14:paraId="7C75570F" w14:textId="77777777" w:rsidTr="00687D17">
        <w:tc>
          <w:tcPr>
            <w:tcW w:w="3150" w:type="dxa"/>
          </w:tcPr>
          <w:p w14:paraId="5A554582" w14:textId="77777777" w:rsidR="00DC1CD5" w:rsidRPr="00E2188C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14587162" w14:textId="46F85BBC" w:rsidR="00DC1CD5" w:rsidRPr="00C66271" w:rsidRDefault="000C2907" w:rsidP="005B65D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436,456</w:t>
            </w:r>
          </w:p>
        </w:tc>
        <w:tc>
          <w:tcPr>
            <w:tcW w:w="236" w:type="dxa"/>
          </w:tcPr>
          <w:p w14:paraId="20027852" w14:textId="77777777" w:rsidR="00DC1CD5" w:rsidRPr="00C66271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</w:tcPr>
          <w:p w14:paraId="19CEB2B7" w14:textId="3252DADB" w:rsidR="00DC1CD5" w:rsidRPr="00C66271" w:rsidRDefault="006C2151" w:rsidP="005B65D2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380,328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29AAD08D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</w:tcPr>
          <w:p w14:paraId="190F824C" w14:textId="48DCF28C" w:rsidR="00DC1CD5" w:rsidRPr="00C66271" w:rsidRDefault="006C2151" w:rsidP="005B65D2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55,621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0306659F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2775273B" w14:textId="5890AFF9" w:rsidR="00DC1CD5" w:rsidRPr="00C66271" w:rsidRDefault="006C2151" w:rsidP="005B65D2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1,079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546ECB31" w14:textId="77777777" w:rsidR="00DC1CD5" w:rsidRPr="00C66271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double" w:sz="4" w:space="0" w:color="auto"/>
            </w:tcBorders>
          </w:tcPr>
          <w:p w14:paraId="3975EF97" w14:textId="1B108154" w:rsidR="00DC1CD5" w:rsidRPr="00C66271" w:rsidRDefault="006C2151" w:rsidP="002E237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437,028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)</w:t>
            </w:r>
          </w:p>
        </w:tc>
      </w:tr>
      <w:tr w:rsidR="00DC1CD5" w:rsidRPr="00EA7304" w14:paraId="60473F0E" w14:textId="77777777" w:rsidTr="00687D17">
        <w:tc>
          <w:tcPr>
            <w:tcW w:w="3150" w:type="dxa"/>
          </w:tcPr>
          <w:p w14:paraId="3C99C72C" w14:textId="77777777" w:rsidR="00DC1CD5" w:rsidRPr="00762BF2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727AAC09" w14:textId="77777777" w:rsidR="00DC1CD5" w:rsidRPr="00762BF2" w:rsidRDefault="00DC1CD5" w:rsidP="005B65D2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10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6726D94B" w14:textId="77777777" w:rsidR="00DC1CD5" w:rsidRPr="00762BF2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  <w:tcBorders>
              <w:top w:val="double" w:sz="4" w:space="0" w:color="auto"/>
            </w:tcBorders>
          </w:tcPr>
          <w:p w14:paraId="586AEE2F" w14:textId="77777777" w:rsidR="00DC1CD5" w:rsidRPr="00762BF2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940560C" w14:textId="77777777" w:rsidR="00DC1CD5" w:rsidRPr="00762BF2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double" w:sz="4" w:space="0" w:color="auto"/>
            </w:tcBorders>
          </w:tcPr>
          <w:p w14:paraId="5431BD16" w14:textId="77777777" w:rsidR="00DC1CD5" w:rsidRPr="00762BF2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32FCDB6" w14:textId="77777777" w:rsidR="00DC1CD5" w:rsidRPr="00762BF2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2BF374FE" w14:textId="77777777" w:rsidR="00DC1CD5" w:rsidRPr="00762BF2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5DBFEC1" w14:textId="77777777" w:rsidR="00DC1CD5" w:rsidRPr="00762BF2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double" w:sz="4" w:space="0" w:color="auto"/>
            </w:tcBorders>
          </w:tcPr>
          <w:p w14:paraId="53C8FAB8" w14:textId="77777777" w:rsidR="00DC1CD5" w:rsidRPr="00762BF2" w:rsidRDefault="00DC1CD5" w:rsidP="005B65D2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7445E" w:rsidRPr="0043672A" w14:paraId="69CA7F08" w14:textId="77777777" w:rsidTr="006D3694">
        <w:tc>
          <w:tcPr>
            <w:tcW w:w="3150" w:type="dxa"/>
          </w:tcPr>
          <w:p w14:paraId="6C822F34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989" w:type="dxa"/>
          </w:tcPr>
          <w:p w14:paraId="5959BFD2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6320C4B6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7B2769C2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32112A0B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3" w:type="dxa"/>
          </w:tcPr>
          <w:p w14:paraId="5786B77E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663A5242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936" w:type="dxa"/>
          </w:tcPr>
          <w:p w14:paraId="6672A6FC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577CF8CC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4" w:type="dxa"/>
          </w:tcPr>
          <w:p w14:paraId="70618F7C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87445E" w:rsidRPr="0043672A" w14:paraId="0FCAB57D" w14:textId="77777777" w:rsidTr="006D3694">
        <w:tc>
          <w:tcPr>
            <w:tcW w:w="3150" w:type="dxa"/>
          </w:tcPr>
          <w:p w14:paraId="187840D5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89" w:type="dxa"/>
          </w:tcPr>
          <w:p w14:paraId="585BE692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58A95BE9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7437D08F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1C48F2C4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23" w:type="dxa"/>
          </w:tcPr>
          <w:p w14:paraId="35960393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5713E4FC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936" w:type="dxa"/>
          </w:tcPr>
          <w:p w14:paraId="3144756F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</w:tcPr>
          <w:p w14:paraId="2A59EDA8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4" w:type="dxa"/>
          </w:tcPr>
          <w:p w14:paraId="56FF00B3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87445E" w:rsidRPr="00C7336A" w14:paraId="05B0B0ED" w14:textId="77777777" w:rsidTr="006D3694">
        <w:tc>
          <w:tcPr>
            <w:tcW w:w="3150" w:type="dxa"/>
          </w:tcPr>
          <w:p w14:paraId="6EA12372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989" w:type="dxa"/>
          </w:tcPr>
          <w:p w14:paraId="36D9BE9B" w14:textId="77777777" w:rsidR="0087445E" w:rsidRPr="00E2188C" w:rsidRDefault="0087445E" w:rsidP="007E0E91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133,789</w:t>
            </w:r>
          </w:p>
        </w:tc>
        <w:tc>
          <w:tcPr>
            <w:tcW w:w="236" w:type="dxa"/>
          </w:tcPr>
          <w:p w14:paraId="5A721341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6559815F" w14:textId="77777777" w:rsidR="0087445E" w:rsidRPr="00E2188C" w:rsidRDefault="0087445E" w:rsidP="007E0E91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(133,789)</w:t>
            </w:r>
          </w:p>
        </w:tc>
        <w:tc>
          <w:tcPr>
            <w:tcW w:w="236" w:type="dxa"/>
          </w:tcPr>
          <w:p w14:paraId="35C514C5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64BA9BB0" w14:textId="77777777" w:rsidR="0087445E" w:rsidRPr="00E2188C" w:rsidRDefault="0087445E" w:rsidP="007E0E91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5F38BC6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4B4606CB" w14:textId="77777777" w:rsidR="0087445E" w:rsidRPr="00E2188C" w:rsidRDefault="0087445E" w:rsidP="007E0E91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87F67BF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2ABBE799" w14:textId="77777777" w:rsidR="0087445E" w:rsidRPr="00E2188C" w:rsidRDefault="0087445E" w:rsidP="007E0E91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133,789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7445E" w:rsidRPr="00207977" w14:paraId="42E49DE4" w14:textId="77777777" w:rsidTr="006D3694">
        <w:tc>
          <w:tcPr>
            <w:tcW w:w="3150" w:type="dxa"/>
          </w:tcPr>
          <w:p w14:paraId="66802D7E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B1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เจ้าหนี้ซื้อสินทรัพย์</w:t>
            </w:r>
          </w:p>
        </w:tc>
        <w:tc>
          <w:tcPr>
            <w:tcW w:w="989" w:type="dxa"/>
          </w:tcPr>
          <w:p w14:paraId="5E5E19DB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27,990</w:t>
            </w:r>
          </w:p>
        </w:tc>
        <w:tc>
          <w:tcPr>
            <w:tcW w:w="236" w:type="dxa"/>
          </w:tcPr>
          <w:p w14:paraId="5B12D3A7" w14:textId="77777777" w:rsidR="0087445E" w:rsidRPr="00E2188C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036" w:type="dxa"/>
          </w:tcPr>
          <w:p w14:paraId="7C4E997D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27,990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6E6338DC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6F8931DA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D4A619E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298FDA1E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0EAF8426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7E6D51B6" w14:textId="77777777" w:rsidR="0087445E" w:rsidRPr="00E2188C" w:rsidRDefault="0087445E" w:rsidP="006D369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27,990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7445E" w:rsidRPr="00207977" w14:paraId="1B51B479" w14:textId="77777777" w:rsidTr="006D3694">
        <w:tc>
          <w:tcPr>
            <w:tcW w:w="3150" w:type="dxa"/>
          </w:tcPr>
          <w:p w14:paraId="578A0786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B13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989" w:type="dxa"/>
          </w:tcPr>
          <w:p w14:paraId="654F7565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16,284</w:t>
            </w:r>
          </w:p>
        </w:tc>
        <w:tc>
          <w:tcPr>
            <w:tcW w:w="236" w:type="dxa"/>
          </w:tcPr>
          <w:p w14:paraId="34579C1A" w14:textId="77777777" w:rsidR="0087445E" w:rsidRPr="00C66271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</w:tcPr>
          <w:p w14:paraId="200C6751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16,284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16E4480C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4EACC1FC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549AC147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4FF5ADBD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F17098C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51D60A30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16,284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7445E" w:rsidRPr="00207977" w14:paraId="6E0BAA58" w14:textId="77777777" w:rsidTr="006D3694">
        <w:tc>
          <w:tcPr>
            <w:tcW w:w="3150" w:type="dxa"/>
          </w:tcPr>
          <w:p w14:paraId="2885420D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989" w:type="dxa"/>
          </w:tcPr>
          <w:p w14:paraId="1B43BA20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329,708</w:t>
            </w:r>
          </w:p>
        </w:tc>
        <w:tc>
          <w:tcPr>
            <w:tcW w:w="236" w:type="dxa"/>
          </w:tcPr>
          <w:p w14:paraId="10482975" w14:textId="77777777" w:rsidR="0087445E" w:rsidRPr="00C66271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</w:tcPr>
          <w:p w14:paraId="3B6B1A16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251,913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16D49AC2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</w:tcPr>
          <w:p w14:paraId="7541B301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(89,879)</w:t>
            </w:r>
          </w:p>
        </w:tc>
        <w:tc>
          <w:tcPr>
            <w:tcW w:w="236" w:type="dxa"/>
          </w:tcPr>
          <w:p w14:paraId="747D25D8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</w:tcPr>
          <w:p w14:paraId="0021D2AC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2C9BC60F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</w:tcPr>
          <w:p w14:paraId="6F0A026B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341,792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7445E" w:rsidRPr="00207977" w14:paraId="0F61281F" w14:textId="77777777" w:rsidTr="006D3694">
        <w:tc>
          <w:tcPr>
            <w:tcW w:w="3150" w:type="dxa"/>
          </w:tcPr>
          <w:p w14:paraId="5092EC53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2188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2F811DD2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22,997</w:t>
            </w:r>
          </w:p>
        </w:tc>
        <w:tc>
          <w:tcPr>
            <w:tcW w:w="236" w:type="dxa"/>
          </w:tcPr>
          <w:p w14:paraId="0761C9D3" w14:textId="77777777" w:rsidR="0087445E" w:rsidRPr="00C66271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14:paraId="4D885089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5,861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01866A0C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14:paraId="1C9EEC68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16,184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17E02568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D07BAAC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3,775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7C9116EF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6529CB17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sz w:val="28"/>
                <w:szCs w:val="28"/>
              </w:rPr>
              <w:t>25,820</w:t>
            </w:r>
            <w:r w:rsidRPr="00C66271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87445E" w:rsidRPr="00207977" w14:paraId="1190E433" w14:textId="77777777" w:rsidTr="006D3694">
        <w:tc>
          <w:tcPr>
            <w:tcW w:w="3150" w:type="dxa"/>
          </w:tcPr>
          <w:p w14:paraId="1D4CDCEB" w14:textId="77777777" w:rsidR="0087445E" w:rsidRPr="00E2188C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28C3EAEE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110" w:right="-9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530,768</w:t>
            </w:r>
          </w:p>
        </w:tc>
        <w:tc>
          <w:tcPr>
            <w:tcW w:w="236" w:type="dxa"/>
          </w:tcPr>
          <w:p w14:paraId="7F1871D7" w14:textId="77777777" w:rsidR="0087445E" w:rsidRPr="00C66271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</w:tcPr>
          <w:p w14:paraId="67D44CF3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right="-102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435,837</w:t>
            </w: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5698EC41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double" w:sz="4" w:space="0" w:color="auto"/>
            </w:tcBorders>
          </w:tcPr>
          <w:p w14:paraId="43AC5B9F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06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106,063</w:t>
            </w: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4643ACB7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2D45CD09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12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3,775</w:t>
            </w: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69D7A2F7" w14:textId="77777777" w:rsidR="0087445E" w:rsidRPr="00C66271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double" w:sz="4" w:space="0" w:color="auto"/>
            </w:tcBorders>
          </w:tcPr>
          <w:p w14:paraId="1093CFA0" w14:textId="77777777" w:rsidR="0087445E" w:rsidRPr="00C66271" w:rsidRDefault="0087445E" w:rsidP="006D369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C6627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545,675</w:t>
            </w:r>
            <w:r w:rsidRPr="00C6627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</w:tbl>
    <w:p w14:paraId="500757F0" w14:textId="77777777" w:rsidR="00762BF2" w:rsidRDefault="00762BF2">
      <w:r>
        <w:br w:type="page"/>
      </w:r>
    </w:p>
    <w:tbl>
      <w:tblPr>
        <w:tblStyle w:val="TableGrid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260"/>
        <w:gridCol w:w="236"/>
        <w:gridCol w:w="1294"/>
        <w:gridCol w:w="236"/>
        <w:gridCol w:w="1294"/>
        <w:gridCol w:w="236"/>
        <w:gridCol w:w="1204"/>
      </w:tblGrid>
      <w:tr w:rsidR="00DC1CD5" w:rsidRPr="00676D51" w14:paraId="4671186A" w14:textId="77777777" w:rsidTr="00762BF2">
        <w:tc>
          <w:tcPr>
            <w:tcW w:w="3330" w:type="dxa"/>
          </w:tcPr>
          <w:p w14:paraId="33CFB93D" w14:textId="57576D42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7"/>
          </w:tcPr>
          <w:p w14:paraId="43023326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1CD5" w:rsidRPr="00676D51" w14:paraId="52333735" w14:textId="77777777" w:rsidTr="00762BF2">
        <w:tc>
          <w:tcPr>
            <w:tcW w:w="3330" w:type="dxa"/>
          </w:tcPr>
          <w:p w14:paraId="7BC26BA7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A8DB01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4E6A096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264" w:type="dxa"/>
            <w:gridSpan w:val="5"/>
          </w:tcPr>
          <w:p w14:paraId="3EAB71A2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DC1CD5" w:rsidRPr="00676D51" w14:paraId="6921E360" w14:textId="77777777" w:rsidTr="00762BF2">
        <w:tc>
          <w:tcPr>
            <w:tcW w:w="3330" w:type="dxa"/>
          </w:tcPr>
          <w:p w14:paraId="11D9C08D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</w:rPr>
            </w:pPr>
            <w:bookmarkStart w:id="8" w:name="_Hlk96208203"/>
          </w:p>
          <w:p w14:paraId="69BCA1F5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</w:tcPr>
          <w:p w14:paraId="049E31D0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3E9AB10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36" w:type="dxa"/>
          </w:tcPr>
          <w:p w14:paraId="76546EFC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294" w:type="dxa"/>
          </w:tcPr>
          <w:p w14:paraId="2032A226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ภายใน 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03B7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ปี </w:t>
            </w:r>
          </w:p>
          <w:p w14:paraId="51835529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หรือน้อยกว่า</w:t>
            </w:r>
          </w:p>
        </w:tc>
        <w:tc>
          <w:tcPr>
            <w:tcW w:w="236" w:type="dxa"/>
          </w:tcPr>
          <w:p w14:paraId="3666D911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vAlign w:val="bottom"/>
          </w:tcPr>
          <w:p w14:paraId="22A22C7B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</w:p>
          <w:p w14:paraId="42913337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แต่ไม่เกิน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 xml:space="preserve"> 5 </w:t>
            </w: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5766983A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5EABB58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DC1CD5" w:rsidRPr="00676D51" w14:paraId="059435A8" w14:textId="77777777" w:rsidTr="00762BF2">
        <w:tc>
          <w:tcPr>
            <w:tcW w:w="3330" w:type="dxa"/>
          </w:tcPr>
          <w:p w14:paraId="541CD3DB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7"/>
          </w:tcPr>
          <w:p w14:paraId="70F86DAB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-16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A03B7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C1CD5" w:rsidRPr="00676D51" w14:paraId="75669C69" w14:textId="77777777" w:rsidTr="00762BF2">
        <w:tc>
          <w:tcPr>
            <w:tcW w:w="3330" w:type="dxa"/>
          </w:tcPr>
          <w:p w14:paraId="21DB1D50" w14:textId="16AD77EC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744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260" w:type="dxa"/>
          </w:tcPr>
          <w:p w14:paraId="6E005123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35AC12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F16E7DC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CC9BB0A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219397E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1CBF357F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6E740EBF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DC1CD5" w:rsidRPr="00676D51" w14:paraId="68D89AB1" w14:textId="77777777" w:rsidTr="00762BF2">
        <w:tc>
          <w:tcPr>
            <w:tcW w:w="3330" w:type="dxa"/>
          </w:tcPr>
          <w:p w14:paraId="7C8B5F0D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260" w:type="dxa"/>
          </w:tcPr>
          <w:p w14:paraId="09CA801E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8A1C542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1193DF5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6AB6B2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8EFAA93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6D6F900F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6BF6744D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DC1CD5" w:rsidRPr="00676D51" w14:paraId="1F8C95C0" w14:textId="77777777" w:rsidTr="00762BF2">
        <w:tc>
          <w:tcPr>
            <w:tcW w:w="3330" w:type="dxa"/>
          </w:tcPr>
          <w:p w14:paraId="58B367B8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60" w:type="dxa"/>
          </w:tcPr>
          <w:p w14:paraId="759EDB80" w14:textId="55BFE00A" w:rsidR="00DC1CD5" w:rsidRPr="00A03B77" w:rsidRDefault="000C2907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118,136</w:t>
            </w:r>
          </w:p>
        </w:tc>
        <w:tc>
          <w:tcPr>
            <w:tcW w:w="236" w:type="dxa"/>
          </w:tcPr>
          <w:p w14:paraId="6A57BFA6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36030C6" w14:textId="66A07144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118,136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5C3C043A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57B1F48" w14:textId="747656EB" w:rsidR="00DC1CD5" w:rsidRPr="00A03B77" w:rsidRDefault="000C2907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F6BCA72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45426795" w14:textId="393BC94D" w:rsidR="00DC1CD5" w:rsidRPr="00A03B77" w:rsidRDefault="00394157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118,136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4C2560" w:rsidRPr="00676D51" w14:paraId="4DD6B2D9" w14:textId="77777777" w:rsidTr="00762BF2">
        <w:tc>
          <w:tcPr>
            <w:tcW w:w="3330" w:type="dxa"/>
          </w:tcPr>
          <w:p w14:paraId="308A22BF" w14:textId="4B1B6098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เจ้าหนี้ซื้อสินทรัพย์</w:t>
            </w:r>
          </w:p>
        </w:tc>
        <w:tc>
          <w:tcPr>
            <w:tcW w:w="1260" w:type="dxa"/>
          </w:tcPr>
          <w:p w14:paraId="3E63BF12" w14:textId="7CCA6978" w:rsidR="004C2560" w:rsidRPr="00A03B77" w:rsidRDefault="000C2907" w:rsidP="004C2560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23,746</w:t>
            </w:r>
          </w:p>
        </w:tc>
        <w:tc>
          <w:tcPr>
            <w:tcW w:w="236" w:type="dxa"/>
          </w:tcPr>
          <w:p w14:paraId="13A5EC89" w14:textId="77777777" w:rsidR="004C2560" w:rsidRPr="00A03B77" w:rsidRDefault="004C2560" w:rsidP="004C256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F6FF2D3" w14:textId="19A8A0EA" w:rsidR="004C2560" w:rsidRPr="00A03B77" w:rsidRDefault="00394157" w:rsidP="004C2560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23,746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64C36530" w14:textId="77777777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70DC8CA" w14:textId="1B30E467" w:rsidR="004C2560" w:rsidRPr="00A03B77" w:rsidRDefault="000C2907" w:rsidP="004C256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6DCCBDF" w14:textId="77777777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F85DF5B" w14:textId="42F5F87F" w:rsidR="004C2560" w:rsidRPr="00A03B77" w:rsidRDefault="00394157" w:rsidP="004C2560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23,746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4C2560" w:rsidRPr="00676D51" w14:paraId="056440EF" w14:textId="77777777" w:rsidTr="00762BF2">
        <w:tc>
          <w:tcPr>
            <w:tcW w:w="3330" w:type="dxa"/>
          </w:tcPr>
          <w:p w14:paraId="4098145C" w14:textId="74557A16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</w:tcPr>
          <w:p w14:paraId="2551EBFC" w14:textId="12429A18" w:rsidR="004C2560" w:rsidRPr="00A03B77" w:rsidRDefault="000C2907" w:rsidP="004C2560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25,412</w:t>
            </w:r>
          </w:p>
        </w:tc>
        <w:tc>
          <w:tcPr>
            <w:tcW w:w="236" w:type="dxa"/>
          </w:tcPr>
          <w:p w14:paraId="52D6DEDD" w14:textId="77777777" w:rsidR="004C2560" w:rsidRPr="00A03B77" w:rsidRDefault="004C2560" w:rsidP="004C2560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830A698" w14:textId="15F4BC46" w:rsidR="004C2560" w:rsidRPr="00A03B77" w:rsidRDefault="00394157" w:rsidP="004C2560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25,412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1D73D4AF" w14:textId="77777777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FB311A4" w14:textId="7140CFB8" w:rsidR="004C2560" w:rsidRPr="00A03B77" w:rsidRDefault="000C2907" w:rsidP="004C256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3B8B924" w14:textId="77777777" w:rsidR="004C2560" w:rsidRPr="00A03B77" w:rsidRDefault="004C2560" w:rsidP="004C25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30A35798" w14:textId="64258056" w:rsidR="004C2560" w:rsidRPr="00A03B77" w:rsidRDefault="00394157" w:rsidP="004C2560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25,412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DC1CD5" w:rsidRPr="00676D51" w14:paraId="6F4FD006" w14:textId="77777777" w:rsidTr="00762BF2">
        <w:tc>
          <w:tcPr>
            <w:tcW w:w="3330" w:type="dxa"/>
          </w:tcPr>
          <w:p w14:paraId="6F599953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</w:tcPr>
          <w:p w14:paraId="5B5BF64B" w14:textId="3060FAA1" w:rsidR="00DC1CD5" w:rsidRPr="00A03B77" w:rsidRDefault="000C2907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225,979</w:t>
            </w:r>
          </w:p>
        </w:tc>
        <w:tc>
          <w:tcPr>
            <w:tcW w:w="236" w:type="dxa"/>
          </w:tcPr>
          <w:p w14:paraId="72047FDF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31AA8C0B" w14:textId="154D8F55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209,126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76CB498D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FD191F8" w14:textId="029A9A51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</w:rPr>
              <w:t>17,424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5D9B8B9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C908520" w14:textId="186E8906" w:rsidR="00DC1CD5" w:rsidRPr="00A03B77" w:rsidRDefault="00394157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226,550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DC1CD5" w:rsidRPr="00676D51" w14:paraId="617841D1" w14:textId="77777777" w:rsidTr="00762BF2">
        <w:tc>
          <w:tcPr>
            <w:tcW w:w="3330" w:type="dxa"/>
          </w:tcPr>
          <w:p w14:paraId="63EC673F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F41B978" w14:textId="6C8D14D5" w:rsidR="00DC1CD5" w:rsidRPr="00A03B77" w:rsidRDefault="000C2907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26,567</w:t>
            </w:r>
          </w:p>
        </w:tc>
        <w:tc>
          <w:tcPr>
            <w:tcW w:w="236" w:type="dxa"/>
          </w:tcPr>
          <w:p w14:paraId="17752BC7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51D3C73" w14:textId="6A6D0954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1,866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4DA4C25F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44C19200" w14:textId="3950091C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</w:rPr>
              <w:t>24,701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10ADB85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8946F22" w14:textId="787B3981" w:rsidR="00DC1CD5" w:rsidRPr="00A03B77" w:rsidRDefault="00394157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26,567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DC1CD5" w:rsidRPr="00676D51" w14:paraId="3566F2F2" w14:textId="77777777" w:rsidTr="00762BF2">
        <w:tc>
          <w:tcPr>
            <w:tcW w:w="3330" w:type="dxa"/>
          </w:tcPr>
          <w:p w14:paraId="5D81E04A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A867044" w14:textId="6A119A78" w:rsidR="00DC1CD5" w:rsidRPr="00A03B77" w:rsidRDefault="000C2907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419,840</w:t>
            </w:r>
          </w:p>
        </w:tc>
        <w:tc>
          <w:tcPr>
            <w:tcW w:w="236" w:type="dxa"/>
          </w:tcPr>
          <w:p w14:paraId="728DC46E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43B5A719" w14:textId="5BE1F8AE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378,286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2AD83CBB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449E92D2" w14:textId="40C7AB2E" w:rsidR="00DC1CD5" w:rsidRPr="00A03B77" w:rsidRDefault="00394157" w:rsidP="005B65D2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42,125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27367AC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705CDBBE" w14:textId="37A93CE0" w:rsidR="00DC1CD5" w:rsidRPr="00A03B77" w:rsidRDefault="00394157" w:rsidP="005B65D2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0C290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420,411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DC1CD5" w:rsidRPr="00676D51" w14:paraId="206691E0" w14:textId="77777777" w:rsidTr="00762BF2">
        <w:tc>
          <w:tcPr>
            <w:tcW w:w="3330" w:type="dxa"/>
          </w:tcPr>
          <w:p w14:paraId="49830F8C" w14:textId="52D5C9B4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43F83B56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509250A" w14:textId="77777777" w:rsidR="00DC1CD5" w:rsidRPr="00A03B77" w:rsidRDefault="00DC1CD5" w:rsidP="005B65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6ADEBF75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E63C8A3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5150D06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23A18A1B" w14:textId="77777777" w:rsidR="00DC1CD5" w:rsidRPr="00A03B77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073BE901" w14:textId="77777777" w:rsidR="00DC1CD5" w:rsidRPr="00A03B77" w:rsidRDefault="00DC1CD5" w:rsidP="005B65D2">
            <w:pPr>
              <w:pStyle w:val="acctfourfigures"/>
              <w:tabs>
                <w:tab w:val="clear" w:pos="765"/>
                <w:tab w:val="decimal" w:pos="641"/>
                <w:tab w:val="decimal" w:pos="808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bookmarkEnd w:id="8"/>
      <w:tr w:rsidR="0087445E" w:rsidRPr="00676D51" w14:paraId="663F52A8" w14:textId="77777777" w:rsidTr="006D3694">
        <w:tc>
          <w:tcPr>
            <w:tcW w:w="3330" w:type="dxa"/>
          </w:tcPr>
          <w:p w14:paraId="026E7EF8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6409A19F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8A2D13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FF01A5B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92FD07A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A5DB3BC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67C4FDD9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0B4B63C6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87445E" w:rsidRPr="00676D51" w14:paraId="61E355C2" w14:textId="77777777" w:rsidTr="006D3694">
        <w:tc>
          <w:tcPr>
            <w:tcW w:w="3330" w:type="dxa"/>
          </w:tcPr>
          <w:p w14:paraId="2652EBEC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260" w:type="dxa"/>
          </w:tcPr>
          <w:p w14:paraId="56317DFF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BB817E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B63A128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82A41F8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83170AE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7BBC95C7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04" w:type="dxa"/>
          </w:tcPr>
          <w:p w14:paraId="0CCAF9F1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87445E" w:rsidRPr="00676D51" w14:paraId="6C8669ED" w14:textId="77777777" w:rsidTr="006D3694">
        <w:tc>
          <w:tcPr>
            <w:tcW w:w="3330" w:type="dxa"/>
          </w:tcPr>
          <w:p w14:paraId="695DF10E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260" w:type="dxa"/>
          </w:tcPr>
          <w:p w14:paraId="53F59069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133,391</w:t>
            </w:r>
          </w:p>
        </w:tc>
        <w:tc>
          <w:tcPr>
            <w:tcW w:w="236" w:type="dxa"/>
          </w:tcPr>
          <w:p w14:paraId="0EB1DC52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85DF6E7" w14:textId="77777777" w:rsidR="0087445E" w:rsidRPr="00A03B77" w:rsidRDefault="0087445E" w:rsidP="007E0E91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133,391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7D5CFD7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0932F5D" w14:textId="77777777" w:rsidR="0087445E" w:rsidRPr="00A03B77" w:rsidRDefault="0087445E" w:rsidP="007E0E91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98CEED5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EB3385E" w14:textId="77777777" w:rsidR="0087445E" w:rsidRPr="00A03B77" w:rsidRDefault="0087445E" w:rsidP="007E0E91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133,391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7445E" w:rsidRPr="00676D51" w14:paraId="5388368E" w14:textId="77777777" w:rsidTr="006D3694">
        <w:tc>
          <w:tcPr>
            <w:tcW w:w="3330" w:type="dxa"/>
          </w:tcPr>
          <w:p w14:paraId="7B9AABFE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เจ้าหนี้ซื้อสินทรัพย์</w:t>
            </w:r>
          </w:p>
        </w:tc>
        <w:tc>
          <w:tcPr>
            <w:tcW w:w="1260" w:type="dxa"/>
          </w:tcPr>
          <w:p w14:paraId="77C53C10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27,990</w:t>
            </w:r>
          </w:p>
        </w:tc>
        <w:tc>
          <w:tcPr>
            <w:tcW w:w="236" w:type="dxa"/>
          </w:tcPr>
          <w:p w14:paraId="649E1757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1FF2433E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27,990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2C0A64D0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25CA3763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9BB90CD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BAEFF63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27,990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7445E" w:rsidRPr="00676D51" w14:paraId="70879715" w14:textId="77777777" w:rsidTr="006D3694">
        <w:tc>
          <w:tcPr>
            <w:tcW w:w="3330" w:type="dxa"/>
          </w:tcPr>
          <w:p w14:paraId="2BA1CB44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260" w:type="dxa"/>
          </w:tcPr>
          <w:p w14:paraId="78FFB5D5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20,002</w:t>
            </w:r>
          </w:p>
        </w:tc>
        <w:tc>
          <w:tcPr>
            <w:tcW w:w="236" w:type="dxa"/>
          </w:tcPr>
          <w:p w14:paraId="04EFAD2F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9D3A0D6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20,002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46CE3DDC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7127EE2C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3E8F23E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3AA1E980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20,002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7445E" w:rsidRPr="00676D51" w14:paraId="335613E2" w14:textId="77777777" w:rsidTr="006D3694">
        <w:tc>
          <w:tcPr>
            <w:tcW w:w="3330" w:type="dxa"/>
          </w:tcPr>
          <w:p w14:paraId="1CBBFAB1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</w:tcPr>
          <w:p w14:paraId="728D07BA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329,708</w:t>
            </w:r>
          </w:p>
        </w:tc>
        <w:tc>
          <w:tcPr>
            <w:tcW w:w="236" w:type="dxa"/>
          </w:tcPr>
          <w:p w14:paraId="276E69F3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51E36106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251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,913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1B0E038A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3AA8F3E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(89,879)</w:t>
            </w:r>
          </w:p>
        </w:tc>
        <w:tc>
          <w:tcPr>
            <w:tcW w:w="236" w:type="dxa"/>
          </w:tcPr>
          <w:p w14:paraId="4145E34A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</w:tcPr>
          <w:p w14:paraId="312D5657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341,792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7445E" w:rsidRPr="00676D51" w14:paraId="386D0A33" w14:textId="77777777" w:rsidTr="006D3694">
        <w:tc>
          <w:tcPr>
            <w:tcW w:w="3330" w:type="dxa"/>
          </w:tcPr>
          <w:p w14:paraId="08459B7F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6B1B2B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1,272</w:t>
            </w:r>
          </w:p>
        </w:tc>
        <w:tc>
          <w:tcPr>
            <w:tcW w:w="236" w:type="dxa"/>
          </w:tcPr>
          <w:p w14:paraId="34FE3E21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18A2350F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1,390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21DA355A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4B3D7A50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08A26E2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F025B15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sz w:val="30"/>
                <w:szCs w:val="30"/>
              </w:rPr>
              <w:t>1,390</w:t>
            </w:r>
            <w:r w:rsidRPr="00A03B77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7445E" w:rsidRPr="00676D51" w14:paraId="3E6ECCE9" w14:textId="77777777" w:rsidTr="006D3694">
        <w:tc>
          <w:tcPr>
            <w:tcW w:w="3330" w:type="dxa"/>
          </w:tcPr>
          <w:p w14:paraId="4A2D0AA3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CFDED53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512,363</w:t>
            </w:r>
          </w:p>
        </w:tc>
        <w:tc>
          <w:tcPr>
            <w:tcW w:w="236" w:type="dxa"/>
          </w:tcPr>
          <w:p w14:paraId="74866862" w14:textId="77777777" w:rsidR="0087445E" w:rsidRPr="00A03B77" w:rsidRDefault="0087445E" w:rsidP="006D3694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635F72A2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right="-104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434,686</w:t>
            </w:r>
            <w:r w:rsidRPr="00A03B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36" w:type="dxa"/>
          </w:tcPr>
          <w:p w14:paraId="5FBD9494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06F9E8E8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3B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(89,879)</w:t>
            </w:r>
          </w:p>
        </w:tc>
        <w:tc>
          <w:tcPr>
            <w:tcW w:w="236" w:type="dxa"/>
          </w:tcPr>
          <w:p w14:paraId="3C68B86A" w14:textId="77777777" w:rsidR="0087445E" w:rsidRPr="00A03B77" w:rsidRDefault="0087445E" w:rsidP="006D36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187793D3" w14:textId="77777777" w:rsidR="0087445E" w:rsidRPr="00A03B77" w:rsidRDefault="0087445E" w:rsidP="006D3694">
            <w:pPr>
              <w:pStyle w:val="acctfourfigures"/>
              <w:tabs>
                <w:tab w:val="clear" w:pos="765"/>
                <w:tab w:val="decimal" w:pos="986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A03B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(</w:t>
            </w:r>
            <w:r w:rsidRPr="00A03B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524,565</w:t>
            </w:r>
            <w:r w:rsidRPr="00A03B7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6F1017E0" w14:textId="77777777" w:rsidR="00ED59B8" w:rsidRPr="00A03B77" w:rsidRDefault="00ED59B8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p w14:paraId="281A4789" w14:textId="395AE501" w:rsidR="00DC1CD5" w:rsidRPr="00872792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72792">
        <w:rPr>
          <w:rFonts w:asciiTheme="majorBidi" w:hAnsiTheme="majorBidi" w:cstheme="majorBidi" w:hint="cs"/>
          <w:i/>
          <w:iCs/>
          <w:sz w:val="30"/>
          <w:szCs w:val="30"/>
          <w:cs/>
        </w:rPr>
        <w:t>(ข.</w:t>
      </w:r>
      <w:r w:rsidRPr="00872792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872792">
        <w:rPr>
          <w:rFonts w:asciiTheme="majorBidi" w:hAnsiTheme="majorBidi" w:cstheme="majorBidi" w:hint="cs"/>
          <w:i/>
          <w:iCs/>
          <w:sz w:val="30"/>
          <w:szCs w:val="30"/>
          <w:cs/>
        </w:rPr>
        <w:t>)</w:t>
      </w:r>
      <w:r w:rsidRPr="00872792">
        <w:rPr>
          <w:rFonts w:asciiTheme="majorBidi" w:hAnsiTheme="majorBidi" w:cstheme="majorBidi"/>
          <w:i/>
          <w:iCs/>
          <w:sz w:val="30"/>
          <w:szCs w:val="30"/>
          <w:cs/>
        </w:rPr>
        <w:tab/>
      </w:r>
      <w:r w:rsidRPr="00872792">
        <w:rPr>
          <w:rFonts w:asciiTheme="majorBidi" w:hAnsiTheme="majorBidi" w:cstheme="majorBidi" w:hint="cs"/>
          <w:i/>
          <w:iCs/>
          <w:sz w:val="30"/>
          <w:szCs w:val="30"/>
          <w:cs/>
        </w:rPr>
        <w:t>ความเสี่ยงด้านตลาด</w:t>
      </w:r>
    </w:p>
    <w:p w14:paraId="13372006" w14:textId="77777777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4D44412" w14:textId="77777777" w:rsidR="00DC1CD5" w:rsidRPr="0034609E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260" w:right="18"/>
        <w:jc w:val="thaiDistribute"/>
        <w:rPr>
          <w:rFonts w:ascii="Times New Roman" w:hAnsi="Times New Roman"/>
          <w:sz w:val="30"/>
          <w:szCs w:val="30"/>
        </w:rPr>
      </w:pPr>
      <w:r w:rsidRPr="00872792">
        <w:rPr>
          <w:rFonts w:asciiTheme="majorBidi" w:hAnsiTheme="majorBidi" w:cs="Angsana New" w:hint="cs"/>
          <w:sz w:val="30"/>
          <w:szCs w:val="30"/>
          <w:cs/>
        </w:rPr>
        <w:t>กลุ่ม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</w:t>
      </w:r>
      <w:r w:rsidRPr="0087279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872792">
        <w:rPr>
          <w:rFonts w:asciiTheme="majorBidi" w:hAnsiTheme="majorBidi" w:cs="Angsana New" w:hint="cs"/>
          <w:sz w:val="30"/>
          <w:szCs w:val="30"/>
          <w:cs/>
        </w:rPr>
        <w:t>ความเสี่ยงด้านตลาดมีดังนี้</w:t>
      </w:r>
    </w:p>
    <w:p w14:paraId="1E4441BB" w14:textId="0E9A8D84" w:rsidR="00ED59B8" w:rsidRDefault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3B9A5895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="Angsana New"/>
          <w:sz w:val="30"/>
          <w:szCs w:val="30"/>
        </w:rPr>
      </w:pPr>
      <w:r w:rsidRPr="00425CF2">
        <w:rPr>
          <w:rFonts w:asciiTheme="majorBidi" w:hAnsiTheme="majorBidi" w:cstheme="majorBidi" w:hint="cs"/>
          <w:sz w:val="30"/>
          <w:szCs w:val="30"/>
          <w:cs/>
        </w:rPr>
        <w:lastRenderedPageBreak/>
        <w:t>(ข.</w:t>
      </w:r>
      <w:r>
        <w:rPr>
          <w:rFonts w:asciiTheme="majorBidi" w:hAnsiTheme="majorBidi" w:cstheme="majorBidi"/>
          <w:sz w:val="30"/>
          <w:szCs w:val="30"/>
        </w:rPr>
        <w:t>3.1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)</w:t>
      </w:r>
      <w:r>
        <w:rPr>
          <w:rFonts w:asciiTheme="majorBidi" w:hAnsiTheme="majorBidi" w:cstheme="majorBidi"/>
          <w:sz w:val="30"/>
          <w:szCs w:val="30"/>
          <w:cs/>
        </w:rPr>
        <w:tab/>
      </w:r>
      <w:r w:rsidRPr="004F33A4">
        <w:rPr>
          <w:rFonts w:asciiTheme="majorBidi" w:hAnsiTheme="majorBidi" w:cs="Angsana New" w:hint="cs"/>
          <w:sz w:val="30"/>
          <w:szCs w:val="30"/>
          <w:cs/>
        </w:rPr>
        <w:t>ความเสี่ยงด้านอัตราแลกเปลี่ยน</w:t>
      </w:r>
    </w:p>
    <w:p w14:paraId="2B452811" w14:textId="77777777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theme="majorBidi"/>
          <w:sz w:val="28"/>
          <w:szCs w:val="28"/>
        </w:rPr>
      </w:pPr>
    </w:p>
    <w:p w14:paraId="171EE926" w14:textId="14774E49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0838A4">
        <w:rPr>
          <w:rFonts w:asciiTheme="majorBidi" w:hAnsiTheme="majorBidi" w:cstheme="majorBidi"/>
          <w:sz w:val="30"/>
          <w:szCs w:val="30"/>
          <w:cs/>
        </w:rPr>
        <w:t>บริษัทมีฐานะเปิดต่อความเสี่ยงด้านอัตราแลกเปลี่ยนที่เกี่ยวข้องกับการซื้อและการขายที่เป็น</w:t>
      </w:r>
      <w:r w:rsidRPr="000838A4">
        <w:rPr>
          <w:rFonts w:asciiTheme="majorBidi" w:hAnsiTheme="majorBidi" w:cstheme="majorBidi"/>
          <w:sz w:val="30"/>
          <w:szCs w:val="30"/>
          <w:cs/>
        </w:rPr>
        <w:br/>
        <w:t xml:space="preserve">สกุลเงินตราต่างประเทศโดยเฉพาะเงินเหรียญสหรัฐอเมริกา 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0838A4">
        <w:rPr>
          <w:rFonts w:asciiTheme="majorBidi" w:hAnsiTheme="majorBidi" w:cstheme="majorBidi"/>
          <w:sz w:val="30"/>
          <w:szCs w:val="30"/>
          <w:cs/>
        </w:rPr>
        <w:t>บริษัทมีนโยบายบริหารจัดการ</w:t>
      </w:r>
      <w:r w:rsidRPr="000838A4">
        <w:rPr>
          <w:rFonts w:asciiTheme="majorBidi" w:hAnsiTheme="majorBidi" w:cstheme="majorBidi"/>
          <w:sz w:val="30"/>
          <w:szCs w:val="30"/>
        </w:rPr>
        <w:br/>
      </w:r>
      <w:r w:rsidRPr="000838A4">
        <w:rPr>
          <w:rFonts w:asciiTheme="majorBidi" w:hAnsiTheme="majorBidi" w:cstheme="majorBidi"/>
          <w:sz w:val="30"/>
          <w:szCs w:val="30"/>
          <w:cs/>
        </w:rPr>
        <w:t xml:space="preserve">ความเสี่ยงจากความผันผวนของอัตราแลกเปลี่ยนด้วยการทำ </w:t>
      </w:r>
      <w:r w:rsidRPr="000838A4">
        <w:rPr>
          <w:rFonts w:asciiTheme="majorBidi" w:hAnsiTheme="majorBidi" w:cstheme="majorBidi"/>
          <w:sz w:val="30"/>
          <w:szCs w:val="30"/>
        </w:rPr>
        <w:t xml:space="preserve">natural hedge </w:t>
      </w:r>
      <w:r w:rsidRPr="000838A4">
        <w:rPr>
          <w:rFonts w:asciiTheme="majorBidi" w:hAnsiTheme="majorBidi" w:cstheme="majorBidi"/>
          <w:sz w:val="30"/>
          <w:szCs w:val="30"/>
          <w:cs/>
        </w:rPr>
        <w:t>โดยนำรายได้จากสกุลเงินตราต่างประเทศไปใช้กับการชำระเงินในสกุลเงินเดียวกัน และการทำสัญญาซื้อขายเงินตราต่างประเทศล่วงหน้า (</w:t>
      </w:r>
      <w:r w:rsidRPr="000838A4">
        <w:rPr>
          <w:rFonts w:asciiTheme="majorBidi" w:hAnsiTheme="majorBidi" w:cstheme="majorBidi"/>
          <w:sz w:val="30"/>
          <w:szCs w:val="30"/>
        </w:rPr>
        <w:t>Forward Contract</w:t>
      </w:r>
      <w:r w:rsidRPr="000838A4">
        <w:rPr>
          <w:rFonts w:asciiTheme="majorBidi" w:hAnsiTheme="majorBidi" w:cstheme="majorBidi"/>
          <w:sz w:val="30"/>
          <w:szCs w:val="30"/>
          <w:cs/>
        </w:rPr>
        <w:t>)</w:t>
      </w:r>
      <w:r w:rsidRPr="000838A4">
        <w:rPr>
          <w:rFonts w:asciiTheme="majorBidi" w:hAnsiTheme="majorBidi" w:cstheme="majorBidi"/>
          <w:sz w:val="30"/>
          <w:szCs w:val="30"/>
        </w:rPr>
        <w:t xml:space="preserve"> </w:t>
      </w:r>
      <w:r w:rsidRPr="000838A4">
        <w:rPr>
          <w:rFonts w:asciiTheme="majorBidi" w:hAnsiTheme="majorBidi" w:cstheme="majorBidi"/>
          <w:sz w:val="30"/>
          <w:szCs w:val="30"/>
          <w:cs/>
        </w:rPr>
        <w:t>กับสถาบันการเงินแต่ไม่ได้ป้องกันความเสี่ยงจากอัตราแลกเปลี่ยนทั้งจำนวนและทุกสกุลเงิน อีกทั้ง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0838A4">
        <w:rPr>
          <w:rFonts w:asciiTheme="majorBidi" w:hAnsiTheme="majorBidi" w:cstheme="majorBidi"/>
          <w:sz w:val="30"/>
          <w:szCs w:val="30"/>
          <w:cs/>
        </w:rPr>
        <w:t>บริษัทยังได้กำหนดนโยบายสำหรับธุรกรรมการป้องกันความเสี่ยงในระดับที่เหมาะสม</w:t>
      </w:r>
    </w:p>
    <w:p w14:paraId="3549664F" w14:textId="77777777" w:rsidR="00154616" w:rsidRPr="00DC1CD5" w:rsidRDefault="00154616" w:rsidP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</w:p>
    <w:tbl>
      <w:tblPr>
        <w:tblW w:w="963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336"/>
        <w:gridCol w:w="900"/>
        <w:gridCol w:w="236"/>
        <w:gridCol w:w="755"/>
        <w:gridCol w:w="236"/>
        <w:gridCol w:w="789"/>
        <w:gridCol w:w="237"/>
        <w:gridCol w:w="900"/>
        <w:gridCol w:w="236"/>
        <w:gridCol w:w="810"/>
        <w:gridCol w:w="236"/>
        <w:gridCol w:w="844"/>
        <w:gridCol w:w="236"/>
        <w:gridCol w:w="879"/>
      </w:tblGrid>
      <w:tr w:rsidR="00977ECE" w:rsidRPr="00F647CE" w14:paraId="7AA6A47F" w14:textId="77777777" w:rsidTr="00456AFA">
        <w:trPr>
          <w:tblHeader/>
        </w:trPr>
        <w:tc>
          <w:tcPr>
            <w:tcW w:w="2337" w:type="dxa"/>
            <w:vAlign w:val="bottom"/>
          </w:tcPr>
          <w:p w14:paraId="17E30989" w14:textId="77777777" w:rsidR="00977ECE" w:rsidRPr="0031318D" w:rsidRDefault="00977ECE" w:rsidP="005B65D2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ความเสี่ยงจากเงินตราต่างประเทศ</w:t>
            </w:r>
          </w:p>
        </w:tc>
        <w:tc>
          <w:tcPr>
            <w:tcW w:w="7293" w:type="dxa"/>
            <w:gridSpan w:val="13"/>
          </w:tcPr>
          <w:p w14:paraId="7BF17F1E" w14:textId="5FC21D00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456AFA" w:rsidRPr="00F647CE" w14:paraId="270CA3A8" w14:textId="77777777" w:rsidTr="00456AFA">
        <w:trPr>
          <w:tblHeader/>
        </w:trPr>
        <w:tc>
          <w:tcPr>
            <w:tcW w:w="2337" w:type="dxa"/>
            <w:vAlign w:val="bottom"/>
          </w:tcPr>
          <w:p w14:paraId="66018D0D" w14:textId="77777777" w:rsidR="00456AFA" w:rsidRPr="0031318D" w:rsidRDefault="00456AFA" w:rsidP="005B65D2">
            <w:pPr>
              <w:pStyle w:val="BodyText"/>
              <w:spacing w:after="0"/>
              <w:ind w:left="145" w:right="-405" w:firstLine="17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31</w:t>
            </w: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916" w:type="dxa"/>
            <w:gridSpan w:val="5"/>
          </w:tcPr>
          <w:p w14:paraId="1554065C" w14:textId="447C5BB8" w:rsidR="00456AFA" w:rsidRPr="0031318D" w:rsidRDefault="00456AFA" w:rsidP="005B65D2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  <w:lang w:eastAsia="en-GB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237" w:type="dxa"/>
          </w:tcPr>
          <w:p w14:paraId="11BB9955" w14:textId="4CD99BC0" w:rsidR="00456AFA" w:rsidRPr="0031318D" w:rsidRDefault="00456AFA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0" w:type="dxa"/>
            <w:gridSpan w:val="7"/>
          </w:tcPr>
          <w:p w14:paraId="5384C1D3" w14:textId="7877D67D" w:rsidR="00456AFA" w:rsidRPr="0031318D" w:rsidRDefault="00456AFA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456AFA" w:rsidRPr="00F647CE" w14:paraId="2687CBF9" w14:textId="77777777" w:rsidTr="00456AFA">
        <w:trPr>
          <w:tblHeader/>
        </w:trPr>
        <w:tc>
          <w:tcPr>
            <w:tcW w:w="2337" w:type="dxa"/>
            <w:vAlign w:val="bottom"/>
            <w:hideMark/>
          </w:tcPr>
          <w:p w14:paraId="2AEF1C01" w14:textId="77777777" w:rsidR="00977ECE" w:rsidRPr="0031318D" w:rsidRDefault="00977ECE" w:rsidP="005B65D2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br/>
            </w:r>
          </w:p>
        </w:tc>
        <w:tc>
          <w:tcPr>
            <w:tcW w:w="900" w:type="dxa"/>
            <w:hideMark/>
          </w:tcPr>
          <w:p w14:paraId="32122024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1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เงินเหรียญสหรัฐอเมริกา</w:t>
            </w:r>
          </w:p>
        </w:tc>
        <w:tc>
          <w:tcPr>
            <w:tcW w:w="236" w:type="dxa"/>
          </w:tcPr>
          <w:p w14:paraId="4EEE47F8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</w:tcPr>
          <w:p w14:paraId="264BDEBF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7ACFD35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236" w:type="dxa"/>
          </w:tcPr>
          <w:p w14:paraId="527AC075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</w:tcPr>
          <w:p w14:paraId="4A36190D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86BEBAE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236" w:type="dxa"/>
          </w:tcPr>
          <w:p w14:paraId="7F3D3186" w14:textId="77777777" w:rsidR="00977ECE" w:rsidRPr="0031318D" w:rsidRDefault="00977ECE" w:rsidP="005B65D2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  <w:lang w:eastAsia="en-GB"/>
              </w:rPr>
            </w:pPr>
          </w:p>
        </w:tc>
        <w:tc>
          <w:tcPr>
            <w:tcW w:w="900" w:type="dxa"/>
            <w:hideMark/>
          </w:tcPr>
          <w:p w14:paraId="69A1CE2C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เงินเหรียญสหรัฐอเมริกา</w:t>
            </w:r>
          </w:p>
        </w:tc>
        <w:tc>
          <w:tcPr>
            <w:tcW w:w="236" w:type="dxa"/>
          </w:tcPr>
          <w:p w14:paraId="7F6F6EC8" w14:textId="77777777" w:rsidR="00977ECE" w:rsidRPr="0031318D" w:rsidRDefault="00977ECE" w:rsidP="005B65D2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0F9F812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เงินปอนด์อังกฤษ</w:t>
            </w:r>
          </w:p>
        </w:tc>
        <w:tc>
          <w:tcPr>
            <w:tcW w:w="236" w:type="dxa"/>
          </w:tcPr>
          <w:p w14:paraId="40AECFD6" w14:textId="77777777" w:rsidR="00977ECE" w:rsidRPr="0031318D" w:rsidRDefault="00977ECE" w:rsidP="005B65D2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</w:tcPr>
          <w:p w14:paraId="0D6823FB" w14:textId="77777777" w:rsidR="00977ECE" w:rsidRPr="0031318D" w:rsidRDefault="00977ECE" w:rsidP="005B65D2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F39027D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236" w:type="dxa"/>
          </w:tcPr>
          <w:p w14:paraId="792158FD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</w:tcPr>
          <w:p w14:paraId="0F5FCB30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902ABDA" w14:textId="77777777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977ECE" w:rsidRPr="001F61F5" w14:paraId="0C4873DB" w14:textId="77777777" w:rsidTr="00456AFA">
        <w:tc>
          <w:tcPr>
            <w:tcW w:w="2337" w:type="dxa"/>
          </w:tcPr>
          <w:p w14:paraId="42A8DA03" w14:textId="77777777" w:rsidR="00977ECE" w:rsidRPr="0031318D" w:rsidRDefault="00977ECE" w:rsidP="005B65D2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93" w:type="dxa"/>
            <w:gridSpan w:val="13"/>
            <w:vAlign w:val="bottom"/>
          </w:tcPr>
          <w:p w14:paraId="62C074A9" w14:textId="16618356" w:rsidR="00977ECE" w:rsidRPr="0031318D" w:rsidRDefault="00977ECE" w:rsidP="005B6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456AFA" w:rsidRPr="001F61F5" w14:paraId="0C92478A" w14:textId="77777777" w:rsidTr="00456AFA">
        <w:tc>
          <w:tcPr>
            <w:tcW w:w="2337" w:type="dxa"/>
            <w:hideMark/>
          </w:tcPr>
          <w:p w14:paraId="529140B8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296CBA79" w14:textId="616D5FA2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395</w:t>
            </w:r>
          </w:p>
        </w:tc>
        <w:tc>
          <w:tcPr>
            <w:tcW w:w="236" w:type="dxa"/>
          </w:tcPr>
          <w:p w14:paraId="734BF853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4827E77" w14:textId="619DA06C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236" w:type="dxa"/>
          </w:tcPr>
          <w:p w14:paraId="5D3A6DE0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259611A1" w14:textId="4E1634F2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493</w:t>
            </w:r>
          </w:p>
        </w:tc>
        <w:tc>
          <w:tcPr>
            <w:tcW w:w="236" w:type="dxa"/>
          </w:tcPr>
          <w:p w14:paraId="092F0C82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CFF817C" w14:textId="7BD1D091" w:rsidR="00977ECE" w:rsidRPr="0031318D" w:rsidRDefault="00977ECE" w:rsidP="007E0E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62</w:t>
            </w:r>
          </w:p>
        </w:tc>
        <w:tc>
          <w:tcPr>
            <w:tcW w:w="236" w:type="dxa"/>
          </w:tcPr>
          <w:p w14:paraId="21175CF9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85677BA" w14:textId="6A41C7AD" w:rsidR="00977ECE" w:rsidRPr="0031318D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83BE80C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3D41E728" w14:textId="339297AF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236" w:type="dxa"/>
          </w:tcPr>
          <w:p w14:paraId="244DB85C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54A65832" w14:textId="23BA40F1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162</w:t>
            </w:r>
          </w:p>
        </w:tc>
      </w:tr>
      <w:tr w:rsidR="00456AFA" w:rsidRPr="001F61F5" w14:paraId="145C96A8" w14:textId="77777777" w:rsidTr="00456AFA">
        <w:tc>
          <w:tcPr>
            <w:tcW w:w="2337" w:type="dxa"/>
          </w:tcPr>
          <w:p w14:paraId="62CF36A6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900" w:type="dxa"/>
            <w:vAlign w:val="bottom"/>
          </w:tcPr>
          <w:p w14:paraId="42705D04" w14:textId="59BDB2EA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14,200</w:t>
            </w:r>
          </w:p>
        </w:tc>
        <w:tc>
          <w:tcPr>
            <w:tcW w:w="236" w:type="dxa"/>
          </w:tcPr>
          <w:p w14:paraId="201B39A8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F7F96B5" w14:textId="733E4048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7,430</w:t>
            </w:r>
          </w:p>
        </w:tc>
        <w:tc>
          <w:tcPr>
            <w:tcW w:w="236" w:type="dxa"/>
          </w:tcPr>
          <w:p w14:paraId="6CC56BD4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CC68831" w14:textId="7EF04E16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21,630</w:t>
            </w:r>
          </w:p>
        </w:tc>
        <w:tc>
          <w:tcPr>
            <w:tcW w:w="236" w:type="dxa"/>
          </w:tcPr>
          <w:p w14:paraId="1763BA76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7F501AE" w14:textId="0E708FFD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11,655</w:t>
            </w:r>
          </w:p>
        </w:tc>
        <w:tc>
          <w:tcPr>
            <w:tcW w:w="236" w:type="dxa"/>
          </w:tcPr>
          <w:p w14:paraId="3D4E4E9F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2AFE83" w14:textId="1F89859B" w:rsidR="00977ECE" w:rsidRPr="0031318D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C72856A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074F23A" w14:textId="54F48FA2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10,498</w:t>
            </w:r>
          </w:p>
        </w:tc>
        <w:tc>
          <w:tcPr>
            <w:tcW w:w="236" w:type="dxa"/>
          </w:tcPr>
          <w:p w14:paraId="417D5E32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01938B88" w14:textId="70201AC2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22,153</w:t>
            </w:r>
          </w:p>
        </w:tc>
      </w:tr>
      <w:tr w:rsidR="00456AFA" w:rsidRPr="001F61F5" w14:paraId="209F87AA" w14:textId="77777777" w:rsidTr="00456AFA">
        <w:tc>
          <w:tcPr>
            <w:tcW w:w="2337" w:type="dxa"/>
          </w:tcPr>
          <w:p w14:paraId="572601B8" w14:textId="53B1725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18E3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ลูกหนี้หมุนเวียนอื่น</w:t>
            </w:r>
          </w:p>
        </w:tc>
        <w:tc>
          <w:tcPr>
            <w:tcW w:w="900" w:type="dxa"/>
            <w:vAlign w:val="bottom"/>
          </w:tcPr>
          <w:p w14:paraId="681CDD16" w14:textId="7C5001FD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1C00889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5F144423" w14:textId="73B20E1C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786E0C9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7C6A5256" w14:textId="10D44083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5E5ACD9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2724C133" w14:textId="59FD9EE8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8147620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4049718" w14:textId="553CC390" w:rsidR="00977ECE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F255C05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6747FFA9" w14:textId="57D143A2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236" w:type="dxa"/>
          </w:tcPr>
          <w:p w14:paraId="5027DA0C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23E4EE87" w14:textId="6AD7BF92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</w:tr>
      <w:tr w:rsidR="00456AFA" w:rsidRPr="001F61F5" w14:paraId="06EE865B" w14:textId="77777777" w:rsidTr="00456AFA">
        <w:tc>
          <w:tcPr>
            <w:tcW w:w="2337" w:type="dxa"/>
          </w:tcPr>
          <w:p w14:paraId="3F0C71FD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เงินลงทุนในตราสารทุน</w:t>
            </w:r>
          </w:p>
        </w:tc>
        <w:tc>
          <w:tcPr>
            <w:tcW w:w="900" w:type="dxa"/>
            <w:vAlign w:val="bottom"/>
          </w:tcPr>
          <w:p w14:paraId="5B7DDCC6" w14:textId="39BB8A4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32D62F4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F39DA12" w14:textId="2C3D93F8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96FBD8D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4EC7C255" w14:textId="51624FBC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077174F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3C62922" w14:textId="4FD7D88C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424EBB8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773E10A" w14:textId="2F1F3D99" w:rsidR="00977ECE" w:rsidRPr="0031318D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  <w:tc>
          <w:tcPr>
            <w:tcW w:w="236" w:type="dxa"/>
          </w:tcPr>
          <w:p w14:paraId="438D0563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14148F1E" w14:textId="55D217F6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3C337CE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2340C5BC" w14:textId="05B5B07A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</w:tr>
      <w:tr w:rsidR="00456AFA" w:rsidRPr="001F61F5" w14:paraId="56A3F2EF" w14:textId="77777777" w:rsidTr="00456AFA">
        <w:tc>
          <w:tcPr>
            <w:tcW w:w="2337" w:type="dxa"/>
          </w:tcPr>
          <w:p w14:paraId="49E2046B" w14:textId="618BFCAD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900" w:type="dxa"/>
            <w:vAlign w:val="bottom"/>
          </w:tcPr>
          <w:p w14:paraId="7ED06864" w14:textId="46E67424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(49,218)</w:t>
            </w:r>
          </w:p>
        </w:tc>
        <w:tc>
          <w:tcPr>
            <w:tcW w:w="236" w:type="dxa"/>
          </w:tcPr>
          <w:p w14:paraId="1E5ECCC0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35E1B226" w14:textId="6C3AB908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(11,606)</w:t>
            </w:r>
          </w:p>
        </w:tc>
        <w:tc>
          <w:tcPr>
            <w:tcW w:w="236" w:type="dxa"/>
          </w:tcPr>
          <w:p w14:paraId="2E7C31D3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D903335" w14:textId="723C2965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(60,824)</w:t>
            </w:r>
          </w:p>
        </w:tc>
        <w:tc>
          <w:tcPr>
            <w:tcW w:w="236" w:type="dxa"/>
          </w:tcPr>
          <w:p w14:paraId="50096400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34E35A2" w14:textId="7F56AAFB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(57,102)</w:t>
            </w:r>
          </w:p>
        </w:tc>
        <w:tc>
          <w:tcPr>
            <w:tcW w:w="236" w:type="dxa"/>
          </w:tcPr>
          <w:p w14:paraId="3A6C5554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9124A4F" w14:textId="4DA1DBF8" w:rsidR="00977ECE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DB9ADE2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5750BA9A" w14:textId="4021918A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(7,046)</w:t>
            </w:r>
          </w:p>
        </w:tc>
        <w:tc>
          <w:tcPr>
            <w:tcW w:w="236" w:type="dxa"/>
          </w:tcPr>
          <w:p w14:paraId="4F137764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38D8222D" w14:textId="42D79A5C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(64,148)</w:t>
            </w:r>
          </w:p>
        </w:tc>
      </w:tr>
      <w:tr w:rsidR="00456AFA" w:rsidRPr="001F61F5" w14:paraId="0087DC0F" w14:textId="77777777" w:rsidTr="00456AFA">
        <w:tc>
          <w:tcPr>
            <w:tcW w:w="2337" w:type="dxa"/>
          </w:tcPr>
          <w:p w14:paraId="7972005E" w14:textId="22F83EED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</w:t>
            </w:r>
            <w:r w:rsidRPr="006420BA">
              <w:rPr>
                <w:rFonts w:asciiTheme="majorBidi" w:hAnsiTheme="majorBidi" w:cstheme="majorBidi" w:hint="cs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900" w:type="dxa"/>
            <w:vAlign w:val="bottom"/>
          </w:tcPr>
          <w:p w14:paraId="25851142" w14:textId="18A4C186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3D6C179C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76D29F06" w14:textId="1009ADA5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(26,382)</w:t>
            </w:r>
          </w:p>
        </w:tc>
        <w:tc>
          <w:tcPr>
            <w:tcW w:w="236" w:type="dxa"/>
          </w:tcPr>
          <w:p w14:paraId="092BA3D7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A392FEB" w14:textId="67AB5C8A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(26,382)</w:t>
            </w:r>
          </w:p>
        </w:tc>
        <w:tc>
          <w:tcPr>
            <w:tcW w:w="236" w:type="dxa"/>
          </w:tcPr>
          <w:p w14:paraId="2EF028C8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E595566" w14:textId="77294EEA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42E149A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6D93D07" w14:textId="59F0A429" w:rsidR="00977ECE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706EA4B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3F57144A" w14:textId="65B9A89D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(25,173)</w:t>
            </w:r>
          </w:p>
        </w:tc>
        <w:tc>
          <w:tcPr>
            <w:tcW w:w="236" w:type="dxa"/>
          </w:tcPr>
          <w:p w14:paraId="0AB23AF2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728C0424" w14:textId="287A4821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(25,173)</w:t>
            </w:r>
          </w:p>
        </w:tc>
      </w:tr>
      <w:tr w:rsidR="00456AFA" w:rsidRPr="001F61F5" w14:paraId="2BD4E317" w14:textId="77777777" w:rsidTr="00456AFA">
        <w:tc>
          <w:tcPr>
            <w:tcW w:w="2337" w:type="dxa"/>
          </w:tcPr>
          <w:p w14:paraId="22C85D7E" w14:textId="06A938ED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</w:t>
            </w:r>
            <w:r w:rsidRPr="006118E3">
              <w:rPr>
                <w:rFonts w:asciiTheme="majorBidi" w:hAnsiTheme="majorBidi" w:cstheme="majorBidi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900" w:type="dxa"/>
            <w:vAlign w:val="bottom"/>
          </w:tcPr>
          <w:p w14:paraId="7BB772C7" w14:textId="3409F7B8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38D1EA69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681A8433" w14:textId="7D7122A9" w:rsidR="00977ECE" w:rsidRPr="006420BA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C4E925C" w14:textId="77777777" w:rsidR="00977ECE" w:rsidRPr="006420BA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4D51BA99" w14:textId="784B9EE8" w:rsidR="00977ECE" w:rsidRPr="006420BA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3705DFE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8D2AE05" w14:textId="5BD8DEB9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(937)</w:t>
            </w:r>
          </w:p>
        </w:tc>
        <w:tc>
          <w:tcPr>
            <w:tcW w:w="236" w:type="dxa"/>
          </w:tcPr>
          <w:p w14:paraId="656ABA00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A6E7714" w14:textId="58EFDCDC" w:rsidR="00977ECE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ADB1562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11CFFF49" w14:textId="5674E96C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(53)</w:t>
            </w:r>
          </w:p>
        </w:tc>
        <w:tc>
          <w:tcPr>
            <w:tcW w:w="236" w:type="dxa"/>
          </w:tcPr>
          <w:p w14:paraId="73814D36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427C0B93" w14:textId="5042B839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(990)</w:t>
            </w:r>
          </w:p>
        </w:tc>
      </w:tr>
      <w:tr w:rsidR="00456AFA" w:rsidRPr="001F61F5" w14:paraId="69A656FF" w14:textId="77777777" w:rsidTr="00456AFA">
        <w:tc>
          <w:tcPr>
            <w:tcW w:w="2337" w:type="dxa"/>
            <w:hideMark/>
          </w:tcPr>
          <w:p w14:paraId="154AB747" w14:textId="79DBE7E0" w:rsidR="00977ECE" w:rsidRPr="0031318D" w:rsidRDefault="00977ECE" w:rsidP="0087445E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ยอดบัญชีในงบฐานะการเงิน</w:t>
            </w: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ที่มีความเสี่ยง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65D411" w14:textId="033D60F0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(34,623)</w:t>
            </w:r>
          </w:p>
        </w:tc>
        <w:tc>
          <w:tcPr>
            <w:tcW w:w="236" w:type="dxa"/>
          </w:tcPr>
          <w:p w14:paraId="17CFC0AB" w14:textId="77777777" w:rsidR="00977ECE" w:rsidRPr="0031318D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1F310C" w14:textId="5093C04D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(30,460)</w:t>
            </w:r>
          </w:p>
        </w:tc>
        <w:tc>
          <w:tcPr>
            <w:tcW w:w="236" w:type="dxa"/>
          </w:tcPr>
          <w:p w14:paraId="7FA9536D" w14:textId="77777777" w:rsidR="00977ECE" w:rsidRPr="00631525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F27409" w14:textId="5B57D464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(65,083)</w:t>
            </w:r>
          </w:p>
        </w:tc>
        <w:tc>
          <w:tcPr>
            <w:tcW w:w="236" w:type="dxa"/>
          </w:tcPr>
          <w:p w14:paraId="795A456C" w14:textId="77777777" w:rsidR="00977ECE" w:rsidRPr="00631525" w:rsidRDefault="00977ECE" w:rsidP="008744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263D5E" w14:textId="2FB1393C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(46,322)</w:t>
            </w:r>
          </w:p>
        </w:tc>
        <w:tc>
          <w:tcPr>
            <w:tcW w:w="236" w:type="dxa"/>
          </w:tcPr>
          <w:p w14:paraId="310CFFD0" w14:textId="77777777" w:rsidR="00977ECE" w:rsidRPr="00631525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002D9B69" w14:textId="77777777" w:rsidR="00977ECE" w:rsidRPr="00631525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left="-90" w:right="-30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5DE7F941" w14:textId="70AFA84A" w:rsidR="00977ECE" w:rsidRPr="00631525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42,342</w:t>
            </w:r>
          </w:p>
        </w:tc>
        <w:tc>
          <w:tcPr>
            <w:tcW w:w="236" w:type="dxa"/>
          </w:tcPr>
          <w:p w14:paraId="27521C6A" w14:textId="77777777" w:rsidR="00977ECE" w:rsidRPr="00631525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3665B0" w14:textId="77777777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1418D445" w14:textId="12E7B774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(21,664)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79412AA" w14:textId="77777777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9CD50F" w14:textId="61507704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(25,644)</w:t>
            </w:r>
          </w:p>
        </w:tc>
      </w:tr>
      <w:tr w:rsidR="00456AFA" w:rsidRPr="001F61F5" w14:paraId="41472BE1" w14:textId="77777777" w:rsidTr="00456AFA">
        <w:tc>
          <w:tcPr>
            <w:tcW w:w="2337" w:type="dxa"/>
          </w:tcPr>
          <w:p w14:paraId="2D645778" w14:textId="77777777" w:rsidR="00977ECE" w:rsidRPr="002D2D08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  <w:cs/>
              </w:rPr>
            </w:pPr>
            <w:r w:rsidRPr="002D2D08">
              <w:rPr>
                <w:rFonts w:asciiTheme="majorBidi" w:hAnsiTheme="majorBidi" w:cstheme="majorBidi"/>
                <w:sz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D7C6078" w14:textId="53E9912C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236" w:type="dxa"/>
          </w:tcPr>
          <w:p w14:paraId="22734A74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bottom"/>
          </w:tcPr>
          <w:p w14:paraId="3BFBFA9D" w14:textId="5043FB3E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CCA34E6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89" w:type="dxa"/>
            <w:tcBorders>
              <w:left w:val="nil"/>
              <w:right w:val="nil"/>
            </w:tcBorders>
            <w:vAlign w:val="bottom"/>
          </w:tcPr>
          <w:p w14:paraId="045C298F" w14:textId="458C988F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236" w:type="dxa"/>
          </w:tcPr>
          <w:p w14:paraId="5EB309CC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58BAF74" w14:textId="176E4027" w:rsidR="00977ECE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24,426</w:t>
            </w:r>
          </w:p>
        </w:tc>
        <w:tc>
          <w:tcPr>
            <w:tcW w:w="236" w:type="dxa"/>
          </w:tcPr>
          <w:p w14:paraId="2AD6AE8A" w14:textId="77777777" w:rsidR="00977ECE" w:rsidRPr="0031318D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8F29CDB" w14:textId="2A177BE1" w:rsidR="00977ECE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</w:rPr>
            </w:pPr>
            <w:r>
              <w:rPr>
                <w:rFonts w:asciiTheme="majorBidi" w:hAnsiTheme="majorBidi" w:cstheme="majorBidi"/>
                <w:sz w:val="22"/>
              </w:rPr>
              <w:t>-</w:t>
            </w:r>
          </w:p>
        </w:tc>
        <w:tc>
          <w:tcPr>
            <w:tcW w:w="236" w:type="dxa"/>
          </w:tcPr>
          <w:p w14:paraId="5E78444A" w14:textId="77777777" w:rsidR="00977ECE" w:rsidRPr="0031318D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bottom"/>
          </w:tcPr>
          <w:p w14:paraId="46E0B6B4" w14:textId="07997011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5CDFFD7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  <w:vAlign w:val="bottom"/>
          </w:tcPr>
          <w:p w14:paraId="3ADCBCE3" w14:textId="70B04160" w:rsidR="00977ECE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24,426</w:t>
            </w:r>
          </w:p>
        </w:tc>
      </w:tr>
      <w:tr w:rsidR="00456AFA" w:rsidRPr="001F61F5" w14:paraId="6571911C" w14:textId="77777777" w:rsidTr="00456AFA">
        <w:tc>
          <w:tcPr>
            <w:tcW w:w="2337" w:type="dxa"/>
          </w:tcPr>
          <w:p w14:paraId="626B214A" w14:textId="77777777" w:rsidR="00977ECE" w:rsidRPr="002D2D08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  <w:cs/>
              </w:rPr>
            </w:pPr>
            <w:r w:rsidRPr="002D2D08">
              <w:rPr>
                <w:rFonts w:asciiTheme="majorBidi" w:hAnsiTheme="majorBidi" w:cstheme="majorBidi"/>
                <w:sz w:val="22"/>
                <w:cs/>
              </w:rPr>
              <w:t>สัญญา</w:t>
            </w:r>
            <w:r w:rsidRPr="002D2D08">
              <w:rPr>
                <w:rFonts w:asciiTheme="majorBidi" w:hAnsiTheme="majorBidi" w:cstheme="majorBidi" w:hint="cs"/>
                <w:sz w:val="22"/>
                <w:cs/>
              </w:rPr>
              <w:t>ขาย</w:t>
            </w:r>
            <w:r w:rsidRPr="002D2D08">
              <w:rPr>
                <w:rFonts w:asciiTheme="majorBidi" w:hAnsiTheme="majorBidi" w:cstheme="majorBidi"/>
                <w:sz w:val="22"/>
                <w:cs/>
              </w:rPr>
              <w:t>เงินตราต่างประเทศ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E909D2" w14:textId="26804C9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(17,516)</w:t>
            </w:r>
          </w:p>
        </w:tc>
        <w:tc>
          <w:tcPr>
            <w:tcW w:w="236" w:type="dxa"/>
          </w:tcPr>
          <w:p w14:paraId="0EB6E441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bottom"/>
          </w:tcPr>
          <w:p w14:paraId="195F5893" w14:textId="5B0A57B5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9D5B366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89" w:type="dxa"/>
            <w:tcBorders>
              <w:left w:val="nil"/>
              <w:right w:val="nil"/>
            </w:tcBorders>
            <w:vAlign w:val="bottom"/>
          </w:tcPr>
          <w:p w14:paraId="16505282" w14:textId="496EB0E8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(17,516)</w:t>
            </w:r>
          </w:p>
        </w:tc>
        <w:tc>
          <w:tcPr>
            <w:tcW w:w="236" w:type="dxa"/>
          </w:tcPr>
          <w:p w14:paraId="227A01D8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DA59349" w14:textId="3FF5834A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(4,404)</w:t>
            </w:r>
          </w:p>
        </w:tc>
        <w:tc>
          <w:tcPr>
            <w:tcW w:w="236" w:type="dxa"/>
          </w:tcPr>
          <w:p w14:paraId="14102CDE" w14:textId="77777777" w:rsidR="00977ECE" w:rsidRPr="0031318D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B95EFDA" w14:textId="3E3AEA34" w:rsidR="00977ECE" w:rsidRPr="0031318D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</w:rPr>
              <w:t>-</w:t>
            </w:r>
          </w:p>
        </w:tc>
        <w:tc>
          <w:tcPr>
            <w:tcW w:w="236" w:type="dxa"/>
          </w:tcPr>
          <w:p w14:paraId="521F68AB" w14:textId="77777777" w:rsidR="00977ECE" w:rsidRPr="0031318D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bottom"/>
          </w:tcPr>
          <w:p w14:paraId="19FF463C" w14:textId="734082E3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3624AA" w14:textId="77777777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  <w:vAlign w:val="bottom"/>
          </w:tcPr>
          <w:p w14:paraId="452988CA" w14:textId="369278B1" w:rsidR="00977ECE" w:rsidRPr="0031318D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(4,404)</w:t>
            </w:r>
          </w:p>
        </w:tc>
      </w:tr>
      <w:tr w:rsidR="00456AFA" w:rsidRPr="001F61F5" w14:paraId="094F83FF" w14:textId="77777777" w:rsidTr="00456AFA">
        <w:tc>
          <w:tcPr>
            <w:tcW w:w="2337" w:type="dxa"/>
            <w:hideMark/>
          </w:tcPr>
          <w:p w14:paraId="50D8D64F" w14:textId="77777777" w:rsidR="00977ECE" w:rsidRPr="002D2D08" w:rsidRDefault="00977ECE" w:rsidP="0087445E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  <w:r w:rsidRPr="002D2D08">
              <w:rPr>
                <w:rFonts w:asciiTheme="majorBidi" w:hAnsiTheme="majorBidi" w:cstheme="majorBidi"/>
                <w:b/>
                <w:bCs/>
                <w:sz w:val="22"/>
                <w:cs/>
              </w:rPr>
              <w:t>ยอดความเสี่ยงคงเหลือสุทธิ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A26732" w14:textId="0886FAD1" w:rsidR="00977ECE" w:rsidRPr="0031318D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(51,988)</w:t>
            </w:r>
          </w:p>
        </w:tc>
        <w:tc>
          <w:tcPr>
            <w:tcW w:w="236" w:type="dxa"/>
          </w:tcPr>
          <w:p w14:paraId="5D3C806C" w14:textId="77777777" w:rsidR="00977ECE" w:rsidRPr="0031318D" w:rsidRDefault="00977ECE" w:rsidP="0087445E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17A133" w14:textId="323CEEAA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(30,460)</w:t>
            </w:r>
          </w:p>
        </w:tc>
        <w:tc>
          <w:tcPr>
            <w:tcW w:w="236" w:type="dxa"/>
          </w:tcPr>
          <w:p w14:paraId="269005EF" w14:textId="77777777" w:rsidR="00977ECE" w:rsidRPr="00631525" w:rsidRDefault="00977ECE" w:rsidP="0087445E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406495" w14:textId="5EFEDE32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(82,448)</w:t>
            </w:r>
          </w:p>
        </w:tc>
        <w:tc>
          <w:tcPr>
            <w:tcW w:w="236" w:type="dxa"/>
          </w:tcPr>
          <w:p w14:paraId="075FA244" w14:textId="77777777" w:rsidR="00977ECE" w:rsidRPr="00631525" w:rsidRDefault="00977ECE" w:rsidP="0087445E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E0C12C" w14:textId="35369D2F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(26,300)</w:t>
            </w:r>
          </w:p>
        </w:tc>
        <w:tc>
          <w:tcPr>
            <w:tcW w:w="236" w:type="dxa"/>
          </w:tcPr>
          <w:p w14:paraId="1B5FB736" w14:textId="77777777" w:rsidR="00977ECE" w:rsidRPr="00631525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0460C5" w14:textId="6BC7B959" w:rsidR="00977ECE" w:rsidRPr="00631525" w:rsidRDefault="00977ECE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</w:rPr>
              <w:t>42,342</w:t>
            </w:r>
          </w:p>
        </w:tc>
        <w:tc>
          <w:tcPr>
            <w:tcW w:w="236" w:type="dxa"/>
          </w:tcPr>
          <w:p w14:paraId="3D012A5A" w14:textId="77777777" w:rsidR="00977ECE" w:rsidRPr="00631525" w:rsidRDefault="00977ECE" w:rsidP="0087445E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C28ECA" w14:textId="7751B323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(21,664)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2ECE240" w14:textId="77777777" w:rsidR="00977ECE" w:rsidRPr="00631525" w:rsidRDefault="00977EC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B0AFA8" w14:textId="30ECD5BE" w:rsidR="00977ECE" w:rsidRPr="00631525" w:rsidRDefault="00977ECE" w:rsidP="006315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63152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(5,622)</w:t>
            </w:r>
          </w:p>
        </w:tc>
      </w:tr>
    </w:tbl>
    <w:p w14:paraId="65CF6F4C" w14:textId="70BFDDE8" w:rsidR="00ED59B8" w:rsidRDefault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</w:rPr>
      </w:pPr>
    </w:p>
    <w:p w14:paraId="0BB0F1C3" w14:textId="77777777" w:rsidR="00ED59B8" w:rsidRDefault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sz w:val="28"/>
          <w:szCs w:val="28"/>
          <w:cs/>
        </w:rPr>
      </w:pPr>
      <w:r>
        <w:rPr>
          <w:rFonts w:asciiTheme="majorBidi" w:hAnsiTheme="majorBidi" w:cs="Angsana New"/>
          <w:sz w:val="28"/>
          <w:szCs w:val="28"/>
        </w:rPr>
        <w:br w:type="page"/>
      </w:r>
    </w:p>
    <w:tbl>
      <w:tblPr>
        <w:tblW w:w="963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336"/>
        <w:gridCol w:w="900"/>
        <w:gridCol w:w="236"/>
        <w:gridCol w:w="755"/>
        <w:gridCol w:w="236"/>
        <w:gridCol w:w="789"/>
        <w:gridCol w:w="237"/>
        <w:gridCol w:w="900"/>
        <w:gridCol w:w="236"/>
        <w:gridCol w:w="810"/>
        <w:gridCol w:w="236"/>
        <w:gridCol w:w="844"/>
        <w:gridCol w:w="236"/>
        <w:gridCol w:w="879"/>
      </w:tblGrid>
      <w:tr w:rsidR="003D788D" w:rsidRPr="0031318D" w14:paraId="08C624D6" w14:textId="77777777" w:rsidTr="003D788D">
        <w:trPr>
          <w:tblHeader/>
        </w:trPr>
        <w:tc>
          <w:tcPr>
            <w:tcW w:w="2336" w:type="dxa"/>
            <w:vAlign w:val="bottom"/>
          </w:tcPr>
          <w:p w14:paraId="281A721C" w14:textId="77777777" w:rsidR="003D788D" w:rsidRPr="0031318D" w:rsidRDefault="003D788D" w:rsidP="00127BFF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lastRenderedPageBreak/>
              <w:t>ความเสี่ยงจากเงินตราต่างประเทศ</w:t>
            </w:r>
          </w:p>
        </w:tc>
        <w:tc>
          <w:tcPr>
            <w:tcW w:w="7294" w:type="dxa"/>
            <w:gridSpan w:val="13"/>
          </w:tcPr>
          <w:p w14:paraId="199874D1" w14:textId="6AB4E05F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ฉพาะกิจการ</w:t>
            </w:r>
          </w:p>
        </w:tc>
      </w:tr>
      <w:tr w:rsidR="003D788D" w:rsidRPr="0031318D" w14:paraId="0DDBFC38" w14:textId="77777777" w:rsidTr="003D788D">
        <w:trPr>
          <w:tblHeader/>
        </w:trPr>
        <w:tc>
          <w:tcPr>
            <w:tcW w:w="2336" w:type="dxa"/>
            <w:vAlign w:val="bottom"/>
          </w:tcPr>
          <w:p w14:paraId="347FCDFB" w14:textId="77777777" w:rsidR="003D788D" w:rsidRPr="0031318D" w:rsidRDefault="003D788D" w:rsidP="00127BFF">
            <w:pPr>
              <w:pStyle w:val="BodyText"/>
              <w:spacing w:after="0"/>
              <w:ind w:left="145" w:right="-405" w:firstLine="17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ณ วันที่ </w:t>
            </w: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t>31</w:t>
            </w: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 xml:space="preserve"> ธันวาคม</w:t>
            </w:r>
          </w:p>
        </w:tc>
        <w:tc>
          <w:tcPr>
            <w:tcW w:w="2916" w:type="dxa"/>
            <w:gridSpan w:val="5"/>
          </w:tcPr>
          <w:p w14:paraId="260DDE6B" w14:textId="77777777" w:rsidR="003D788D" w:rsidRPr="0031318D" w:rsidRDefault="003D788D" w:rsidP="00127BF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  <w:lang w:eastAsia="en-GB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237" w:type="dxa"/>
          </w:tcPr>
          <w:p w14:paraId="7D1A663D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141" w:type="dxa"/>
            <w:gridSpan w:val="7"/>
          </w:tcPr>
          <w:p w14:paraId="78D13B47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3D788D" w:rsidRPr="0031318D" w14:paraId="70F9748D" w14:textId="77777777" w:rsidTr="003D788D">
        <w:trPr>
          <w:tblHeader/>
        </w:trPr>
        <w:tc>
          <w:tcPr>
            <w:tcW w:w="2336" w:type="dxa"/>
            <w:vAlign w:val="bottom"/>
            <w:hideMark/>
          </w:tcPr>
          <w:p w14:paraId="4B67B9B3" w14:textId="77777777" w:rsidR="003D788D" w:rsidRPr="0031318D" w:rsidRDefault="003D788D" w:rsidP="00127BFF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  <w:br/>
            </w:r>
          </w:p>
        </w:tc>
        <w:tc>
          <w:tcPr>
            <w:tcW w:w="900" w:type="dxa"/>
            <w:hideMark/>
          </w:tcPr>
          <w:p w14:paraId="654BDB32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1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เงินเหรียญสหรัฐอเมริกา</w:t>
            </w:r>
          </w:p>
        </w:tc>
        <w:tc>
          <w:tcPr>
            <w:tcW w:w="236" w:type="dxa"/>
          </w:tcPr>
          <w:p w14:paraId="2A24FED5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</w:tcPr>
          <w:p w14:paraId="6850F9E8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059032E5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236" w:type="dxa"/>
          </w:tcPr>
          <w:p w14:paraId="07FD271A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</w:tcPr>
          <w:p w14:paraId="15D1D4DC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DDFA92E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237" w:type="dxa"/>
          </w:tcPr>
          <w:p w14:paraId="786A1875" w14:textId="77777777" w:rsidR="003D788D" w:rsidRPr="0031318D" w:rsidRDefault="003D788D" w:rsidP="00127BF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  <w:lang w:eastAsia="en-GB"/>
              </w:rPr>
            </w:pPr>
          </w:p>
        </w:tc>
        <w:tc>
          <w:tcPr>
            <w:tcW w:w="900" w:type="dxa"/>
            <w:hideMark/>
          </w:tcPr>
          <w:p w14:paraId="19393D0A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4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เงินเหรียญสหรัฐอเมริกา</w:t>
            </w:r>
          </w:p>
        </w:tc>
        <w:tc>
          <w:tcPr>
            <w:tcW w:w="236" w:type="dxa"/>
          </w:tcPr>
          <w:p w14:paraId="43E757EA" w14:textId="77777777" w:rsidR="003D788D" w:rsidRPr="0031318D" w:rsidRDefault="003D788D" w:rsidP="00127BF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D247717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เงินปอนด์อังกฤษ</w:t>
            </w:r>
          </w:p>
        </w:tc>
        <w:tc>
          <w:tcPr>
            <w:tcW w:w="236" w:type="dxa"/>
          </w:tcPr>
          <w:p w14:paraId="1AF960FC" w14:textId="77777777" w:rsidR="003D788D" w:rsidRPr="0031318D" w:rsidRDefault="003D788D" w:rsidP="00127BFF">
            <w:pPr>
              <w:pStyle w:val="BodyText"/>
              <w:spacing w:after="0"/>
              <w:ind w:right="-405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</w:tcPr>
          <w:p w14:paraId="6C0A5CCA" w14:textId="77777777" w:rsidR="003D788D" w:rsidRPr="0031318D" w:rsidRDefault="003D788D" w:rsidP="00127BFF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496A8E4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อื่น ๆ</w:t>
            </w:r>
          </w:p>
        </w:tc>
        <w:tc>
          <w:tcPr>
            <w:tcW w:w="236" w:type="dxa"/>
          </w:tcPr>
          <w:p w14:paraId="02DA283F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</w:tcPr>
          <w:p w14:paraId="06469E34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E2FF5E7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3D788D" w:rsidRPr="0031318D" w14:paraId="5EDA6A0A" w14:textId="77777777" w:rsidTr="003D788D">
        <w:tc>
          <w:tcPr>
            <w:tcW w:w="2336" w:type="dxa"/>
          </w:tcPr>
          <w:p w14:paraId="2CF92761" w14:textId="77777777" w:rsidR="003D788D" w:rsidRPr="0031318D" w:rsidRDefault="003D788D" w:rsidP="00127BFF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94" w:type="dxa"/>
            <w:gridSpan w:val="13"/>
            <w:vAlign w:val="bottom"/>
          </w:tcPr>
          <w:p w14:paraId="6D688C47" w14:textId="77777777" w:rsidR="003D788D" w:rsidRPr="0031318D" w:rsidRDefault="003D788D" w:rsidP="00127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3D788D" w:rsidRPr="0031318D" w14:paraId="53AD823B" w14:textId="77777777" w:rsidTr="003D788D">
        <w:tc>
          <w:tcPr>
            <w:tcW w:w="2336" w:type="dxa"/>
            <w:hideMark/>
          </w:tcPr>
          <w:p w14:paraId="7C22F15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6391DCDD" w14:textId="7421B4BB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DD2FC1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521E47E9" w14:textId="36270C84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236" w:type="dxa"/>
          </w:tcPr>
          <w:p w14:paraId="6EB9A72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34EB0DA" w14:textId="623D1E6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98</w:t>
            </w:r>
          </w:p>
        </w:tc>
        <w:tc>
          <w:tcPr>
            <w:tcW w:w="237" w:type="dxa"/>
          </w:tcPr>
          <w:p w14:paraId="5CE376D5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D52A8D7" w14:textId="3ECF1BD9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7240352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BA011A5" w14:textId="11C800AE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6D1AAE7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04963018" w14:textId="56F6E7A0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  <w:tc>
          <w:tcPr>
            <w:tcW w:w="236" w:type="dxa"/>
          </w:tcPr>
          <w:p w14:paraId="10BFC9D6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28AEC44D" w14:textId="5C0530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100</w:t>
            </w:r>
          </w:p>
        </w:tc>
      </w:tr>
      <w:tr w:rsidR="003D788D" w:rsidRPr="0031318D" w14:paraId="5FB7191A" w14:textId="77777777" w:rsidTr="003D788D">
        <w:tc>
          <w:tcPr>
            <w:tcW w:w="2336" w:type="dxa"/>
          </w:tcPr>
          <w:p w14:paraId="4269FD7B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900" w:type="dxa"/>
            <w:vAlign w:val="bottom"/>
          </w:tcPr>
          <w:p w14:paraId="772E2EAC" w14:textId="6D3D26C4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14,089</w:t>
            </w:r>
          </w:p>
        </w:tc>
        <w:tc>
          <w:tcPr>
            <w:tcW w:w="236" w:type="dxa"/>
          </w:tcPr>
          <w:p w14:paraId="41C17844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362FA53E" w14:textId="1A05CB35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44,163</w:t>
            </w:r>
          </w:p>
        </w:tc>
        <w:tc>
          <w:tcPr>
            <w:tcW w:w="236" w:type="dxa"/>
          </w:tcPr>
          <w:p w14:paraId="5CE2FB83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0AD7AF14" w14:textId="4DDC600A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58,252</w:t>
            </w:r>
          </w:p>
        </w:tc>
        <w:tc>
          <w:tcPr>
            <w:tcW w:w="237" w:type="dxa"/>
          </w:tcPr>
          <w:p w14:paraId="0F64479E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51C3877" w14:textId="698EF1BE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11,527</w:t>
            </w:r>
          </w:p>
        </w:tc>
        <w:tc>
          <w:tcPr>
            <w:tcW w:w="236" w:type="dxa"/>
          </w:tcPr>
          <w:p w14:paraId="76AEEC51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ACDD62" w14:textId="546AE89C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5B5B91E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778B766F" w14:textId="27625324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45,146</w:t>
            </w:r>
          </w:p>
        </w:tc>
        <w:tc>
          <w:tcPr>
            <w:tcW w:w="236" w:type="dxa"/>
          </w:tcPr>
          <w:p w14:paraId="3C4B658E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3383BB59" w14:textId="1268691F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56,673</w:t>
            </w:r>
          </w:p>
        </w:tc>
      </w:tr>
      <w:tr w:rsidR="003D788D" w14:paraId="4D6141CC" w14:textId="77777777" w:rsidTr="003D788D">
        <w:tc>
          <w:tcPr>
            <w:tcW w:w="2336" w:type="dxa"/>
          </w:tcPr>
          <w:p w14:paraId="0E4AD723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118E3">
              <w:rPr>
                <w:rFonts w:asciiTheme="majorBidi" w:hAnsiTheme="majorBidi" w:cstheme="majorBidi"/>
                <w:sz w:val="22"/>
                <w:szCs w:val="22"/>
                <w:cs/>
              </w:rPr>
              <w:t>ลูกหนี้หมุนเวียนอื่น</w:t>
            </w:r>
          </w:p>
        </w:tc>
        <w:tc>
          <w:tcPr>
            <w:tcW w:w="900" w:type="dxa"/>
            <w:vAlign w:val="bottom"/>
          </w:tcPr>
          <w:p w14:paraId="682C0146" w14:textId="053BFCAC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B39D708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74FB50BA" w14:textId="2C353110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854F577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1E59C6DA" w14:textId="06EE1790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752E4CE5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C48D3C6" w14:textId="6489DE62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0F0F9AA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7A6EB71" w14:textId="6A42BE0D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9A30B1D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7EEE5928" w14:textId="1AD074F5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  <w:tc>
          <w:tcPr>
            <w:tcW w:w="236" w:type="dxa"/>
          </w:tcPr>
          <w:p w14:paraId="18DF5D07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4C009502" w14:textId="543452CA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35</w:t>
            </w:r>
          </w:p>
        </w:tc>
      </w:tr>
      <w:tr w:rsidR="003D788D" w:rsidRPr="0031318D" w14:paraId="672285E5" w14:textId="77777777" w:rsidTr="003D788D">
        <w:tc>
          <w:tcPr>
            <w:tcW w:w="2336" w:type="dxa"/>
          </w:tcPr>
          <w:p w14:paraId="2726014F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เงินลงทุนในตราสารทุน</w:t>
            </w:r>
          </w:p>
        </w:tc>
        <w:tc>
          <w:tcPr>
            <w:tcW w:w="900" w:type="dxa"/>
            <w:vAlign w:val="bottom"/>
          </w:tcPr>
          <w:p w14:paraId="780CF123" w14:textId="1555366A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38BC9D2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4CA4BBD" w14:textId="3D283245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FC87252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7D67367" w14:textId="6CFA3DBA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2916186D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4FB3D78D" w14:textId="4E8A43C3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16120C7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63342FE" w14:textId="755FF004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  <w:tc>
          <w:tcPr>
            <w:tcW w:w="236" w:type="dxa"/>
          </w:tcPr>
          <w:p w14:paraId="379DD5CD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3D1FF6E9" w14:textId="7D75E4A0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E500F88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30708170" w14:textId="18692238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42,342</w:t>
            </w:r>
          </w:p>
        </w:tc>
      </w:tr>
      <w:tr w:rsidR="003D788D" w14:paraId="347A9828" w14:textId="77777777" w:rsidTr="003D788D">
        <w:tc>
          <w:tcPr>
            <w:tcW w:w="2336" w:type="dxa"/>
          </w:tcPr>
          <w:p w14:paraId="327784B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900" w:type="dxa"/>
            <w:vAlign w:val="bottom"/>
          </w:tcPr>
          <w:p w14:paraId="2E2B8194" w14:textId="28C25654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(49,185)</w:t>
            </w:r>
          </w:p>
        </w:tc>
        <w:tc>
          <w:tcPr>
            <w:tcW w:w="236" w:type="dxa"/>
          </w:tcPr>
          <w:p w14:paraId="5616D27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4953F47" w14:textId="64C1F61B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(11,606)</w:t>
            </w:r>
          </w:p>
        </w:tc>
        <w:tc>
          <w:tcPr>
            <w:tcW w:w="236" w:type="dxa"/>
          </w:tcPr>
          <w:p w14:paraId="2CA9600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78D5F98E" w14:textId="59D785BF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(60,791)</w:t>
            </w:r>
          </w:p>
        </w:tc>
        <w:tc>
          <w:tcPr>
            <w:tcW w:w="237" w:type="dxa"/>
          </w:tcPr>
          <w:p w14:paraId="43D3B6F2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2C1E2D38" w14:textId="3A1634C3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(57,067)</w:t>
            </w:r>
          </w:p>
        </w:tc>
        <w:tc>
          <w:tcPr>
            <w:tcW w:w="236" w:type="dxa"/>
          </w:tcPr>
          <w:p w14:paraId="1CB985E0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451B5A0" w14:textId="04DCD827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DB1670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39CA88AE" w14:textId="36CC0953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(6,982)</w:t>
            </w:r>
          </w:p>
        </w:tc>
        <w:tc>
          <w:tcPr>
            <w:tcW w:w="236" w:type="dxa"/>
          </w:tcPr>
          <w:p w14:paraId="29EA4ED5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1CDF1022" w14:textId="15315AEA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(64,049)</w:t>
            </w:r>
          </w:p>
        </w:tc>
      </w:tr>
      <w:tr w:rsidR="003D788D" w14:paraId="13777837" w14:textId="77777777" w:rsidTr="003D788D">
        <w:tc>
          <w:tcPr>
            <w:tcW w:w="2336" w:type="dxa"/>
          </w:tcPr>
          <w:p w14:paraId="5E2C0C06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</w:t>
            </w:r>
            <w:r w:rsidRPr="006420BA">
              <w:rPr>
                <w:rFonts w:asciiTheme="majorBidi" w:hAnsiTheme="majorBidi" w:cstheme="majorBidi" w:hint="cs"/>
                <w:sz w:val="22"/>
                <w:szCs w:val="22"/>
                <w:cs/>
              </w:rPr>
              <w:t>ซื้อสินทรัพย์</w:t>
            </w:r>
          </w:p>
        </w:tc>
        <w:tc>
          <w:tcPr>
            <w:tcW w:w="900" w:type="dxa"/>
            <w:vAlign w:val="bottom"/>
          </w:tcPr>
          <w:p w14:paraId="5AD625AF" w14:textId="5B3FF66F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4708CCE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4CD699B2" w14:textId="4C207E1D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(26,382)</w:t>
            </w:r>
          </w:p>
        </w:tc>
        <w:tc>
          <w:tcPr>
            <w:tcW w:w="236" w:type="dxa"/>
          </w:tcPr>
          <w:p w14:paraId="5FD319DA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4093B861" w14:textId="082DCF13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(26,382)</w:t>
            </w:r>
          </w:p>
        </w:tc>
        <w:tc>
          <w:tcPr>
            <w:tcW w:w="237" w:type="dxa"/>
          </w:tcPr>
          <w:p w14:paraId="7E154890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18DA8A9" w14:textId="4C58BDFE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28C280D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5E9273B" w14:textId="05D1B692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C92D83A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587E1916" w14:textId="46DF4CF0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(25,173)</w:t>
            </w:r>
          </w:p>
        </w:tc>
        <w:tc>
          <w:tcPr>
            <w:tcW w:w="236" w:type="dxa"/>
          </w:tcPr>
          <w:p w14:paraId="7895501C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132F2A53" w14:textId="6DA64994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(25,173)</w:t>
            </w:r>
          </w:p>
        </w:tc>
      </w:tr>
      <w:tr w:rsidR="003D788D" w14:paraId="69613F2B" w14:textId="77777777" w:rsidTr="003D788D">
        <w:tc>
          <w:tcPr>
            <w:tcW w:w="2336" w:type="dxa"/>
          </w:tcPr>
          <w:p w14:paraId="694B8316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31318D">
              <w:rPr>
                <w:rFonts w:asciiTheme="majorBidi" w:hAnsiTheme="majorBidi" w:cstheme="majorBidi"/>
                <w:sz w:val="22"/>
                <w:szCs w:val="22"/>
                <w:cs/>
              </w:rPr>
              <w:t>เจ้าหนี้</w:t>
            </w:r>
            <w:r w:rsidRPr="006118E3">
              <w:rPr>
                <w:rFonts w:asciiTheme="majorBidi" w:hAnsiTheme="majorBidi" w:cstheme="majorBidi"/>
                <w:sz w:val="22"/>
                <w:szCs w:val="22"/>
                <w:cs/>
              </w:rPr>
              <w:t>หมุนเวียนอื่น</w:t>
            </w:r>
          </w:p>
        </w:tc>
        <w:tc>
          <w:tcPr>
            <w:tcW w:w="900" w:type="dxa"/>
            <w:vAlign w:val="bottom"/>
          </w:tcPr>
          <w:p w14:paraId="10F0CA2C" w14:textId="3DB6A70B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088B209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14:paraId="1722B1A7" w14:textId="421B9C83" w:rsidR="003D788D" w:rsidRPr="006420BA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90617DB" w14:textId="77777777" w:rsidR="003D788D" w:rsidRPr="006420BA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9" w:type="dxa"/>
            <w:vAlign w:val="bottom"/>
          </w:tcPr>
          <w:p w14:paraId="69CDF6C6" w14:textId="6FAC82E1" w:rsidR="003D788D" w:rsidRPr="006420BA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1D80F3B2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711A2B7" w14:textId="7DC05804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(937)</w:t>
            </w:r>
          </w:p>
        </w:tc>
        <w:tc>
          <w:tcPr>
            <w:tcW w:w="236" w:type="dxa"/>
          </w:tcPr>
          <w:p w14:paraId="7A9C4960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B7F4AA" w14:textId="57EC55CF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432034A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DB4E615" w14:textId="6EFD080C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(53)</w:t>
            </w:r>
          </w:p>
        </w:tc>
        <w:tc>
          <w:tcPr>
            <w:tcW w:w="236" w:type="dxa"/>
          </w:tcPr>
          <w:p w14:paraId="0FEB6FF3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vAlign w:val="bottom"/>
          </w:tcPr>
          <w:p w14:paraId="56327938" w14:textId="0BC2BC7B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 w:rsidRPr="006420BA">
              <w:rPr>
                <w:rFonts w:asciiTheme="majorBidi" w:hAnsiTheme="majorBidi" w:cstheme="majorBidi"/>
                <w:sz w:val="22"/>
                <w:szCs w:val="22"/>
              </w:rPr>
              <w:t>(990)</w:t>
            </w:r>
          </w:p>
        </w:tc>
      </w:tr>
      <w:tr w:rsidR="003D788D" w:rsidRPr="00631525" w14:paraId="3C04CD6F" w14:textId="77777777" w:rsidTr="003D788D">
        <w:tc>
          <w:tcPr>
            <w:tcW w:w="2336" w:type="dxa"/>
            <w:hideMark/>
          </w:tcPr>
          <w:p w14:paraId="52C14F0E" w14:textId="77777777" w:rsidR="003D788D" w:rsidRPr="0031318D" w:rsidRDefault="003D788D" w:rsidP="003D788D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ยอดบัญชีในงบฐานะการเงิน</w:t>
            </w: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br/>
            </w:r>
            <w:r w:rsidRPr="0031318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ที่มีความเสี่ยง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029E48" w14:textId="79C06AC9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(35,096)</w:t>
            </w:r>
          </w:p>
        </w:tc>
        <w:tc>
          <w:tcPr>
            <w:tcW w:w="236" w:type="dxa"/>
          </w:tcPr>
          <w:p w14:paraId="487F13F6" w14:textId="77777777" w:rsidR="003D788D" w:rsidRPr="0031318D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2D9C1C" w14:textId="75E8B9EC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6,273</w:t>
            </w:r>
          </w:p>
        </w:tc>
        <w:tc>
          <w:tcPr>
            <w:tcW w:w="236" w:type="dxa"/>
          </w:tcPr>
          <w:p w14:paraId="46CAAC8C" w14:textId="77777777" w:rsidR="003D788D" w:rsidRPr="00631525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84A508C" w14:textId="70163B05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(28,823)</w:t>
            </w:r>
          </w:p>
        </w:tc>
        <w:tc>
          <w:tcPr>
            <w:tcW w:w="237" w:type="dxa"/>
          </w:tcPr>
          <w:p w14:paraId="0600F4F6" w14:textId="77777777" w:rsidR="003D788D" w:rsidRPr="00631525" w:rsidRDefault="003D788D" w:rsidP="003D788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C23CA2" w14:textId="5B255549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(46,477)</w:t>
            </w:r>
          </w:p>
        </w:tc>
        <w:tc>
          <w:tcPr>
            <w:tcW w:w="236" w:type="dxa"/>
          </w:tcPr>
          <w:p w14:paraId="4F9D06B1" w14:textId="77777777" w:rsidR="003D788D" w:rsidRPr="00631525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098BCEE7" w14:textId="77777777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after="0"/>
              <w:ind w:left="-90" w:right="-30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394F58A6" w14:textId="538D2B97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42,342</w:t>
            </w:r>
          </w:p>
        </w:tc>
        <w:tc>
          <w:tcPr>
            <w:tcW w:w="236" w:type="dxa"/>
          </w:tcPr>
          <w:p w14:paraId="3408AD33" w14:textId="77777777" w:rsidR="003D788D" w:rsidRPr="00631525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A17024" w14:textId="2280360E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13,073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C57F0F0" w14:textId="77777777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4C31B8D" w14:textId="2BBA37D2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8,938</w:t>
            </w:r>
          </w:p>
        </w:tc>
      </w:tr>
      <w:tr w:rsidR="003D788D" w14:paraId="646017EC" w14:textId="77777777" w:rsidTr="003D788D">
        <w:tc>
          <w:tcPr>
            <w:tcW w:w="2336" w:type="dxa"/>
          </w:tcPr>
          <w:p w14:paraId="1F49F3AB" w14:textId="77777777" w:rsidR="003D788D" w:rsidRPr="002D2D08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  <w:cs/>
              </w:rPr>
            </w:pPr>
            <w:r w:rsidRPr="002D2D08">
              <w:rPr>
                <w:rFonts w:asciiTheme="majorBidi" w:hAnsiTheme="majorBidi" w:cstheme="majorBidi"/>
                <w:sz w:val="22"/>
                <w:cs/>
              </w:rPr>
              <w:t>สัญญาซื้อเงินตราต่างประเทศ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315A083" w14:textId="1CDFB72F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236" w:type="dxa"/>
          </w:tcPr>
          <w:p w14:paraId="1FBBC70A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bottom"/>
          </w:tcPr>
          <w:p w14:paraId="01CF9172" w14:textId="153ACECC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130B687B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89" w:type="dxa"/>
            <w:tcBorders>
              <w:left w:val="nil"/>
              <w:right w:val="nil"/>
            </w:tcBorders>
            <w:vAlign w:val="bottom"/>
          </w:tcPr>
          <w:p w14:paraId="37B3F4A7" w14:textId="6878D12E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151</w:t>
            </w:r>
          </w:p>
        </w:tc>
        <w:tc>
          <w:tcPr>
            <w:tcW w:w="237" w:type="dxa"/>
          </w:tcPr>
          <w:p w14:paraId="0DBD7D78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9830D0E" w14:textId="64A0F9C2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24,426</w:t>
            </w:r>
          </w:p>
        </w:tc>
        <w:tc>
          <w:tcPr>
            <w:tcW w:w="236" w:type="dxa"/>
          </w:tcPr>
          <w:p w14:paraId="7398AF38" w14:textId="77777777" w:rsidR="003D788D" w:rsidRPr="0031318D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386EF14" w14:textId="547D079F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</w:rPr>
            </w:pPr>
            <w:r>
              <w:rPr>
                <w:rFonts w:asciiTheme="majorBidi" w:hAnsiTheme="majorBidi" w:cstheme="majorBidi"/>
                <w:sz w:val="22"/>
              </w:rPr>
              <w:t>-</w:t>
            </w:r>
          </w:p>
        </w:tc>
        <w:tc>
          <w:tcPr>
            <w:tcW w:w="236" w:type="dxa"/>
          </w:tcPr>
          <w:p w14:paraId="2A8EB64C" w14:textId="77777777" w:rsidR="003D788D" w:rsidRPr="0031318D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bottom"/>
          </w:tcPr>
          <w:p w14:paraId="3FF447E4" w14:textId="4820CA9B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976DE35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  <w:vAlign w:val="bottom"/>
          </w:tcPr>
          <w:p w14:paraId="00374BB5" w14:textId="6028B46A" w:rsidR="003D78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24,426</w:t>
            </w:r>
          </w:p>
        </w:tc>
      </w:tr>
      <w:tr w:rsidR="003D788D" w:rsidRPr="0031318D" w14:paraId="26CD6E19" w14:textId="77777777" w:rsidTr="003D788D">
        <w:tc>
          <w:tcPr>
            <w:tcW w:w="2336" w:type="dxa"/>
          </w:tcPr>
          <w:p w14:paraId="5582A947" w14:textId="77777777" w:rsidR="003D788D" w:rsidRPr="002D2D08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  <w:cs/>
              </w:rPr>
            </w:pPr>
            <w:r w:rsidRPr="002D2D08">
              <w:rPr>
                <w:rFonts w:asciiTheme="majorBidi" w:hAnsiTheme="majorBidi" w:cstheme="majorBidi"/>
                <w:sz w:val="22"/>
                <w:cs/>
              </w:rPr>
              <w:t>สัญญา</w:t>
            </w:r>
            <w:r w:rsidRPr="002D2D08">
              <w:rPr>
                <w:rFonts w:asciiTheme="majorBidi" w:hAnsiTheme="majorBidi" w:cstheme="majorBidi" w:hint="cs"/>
                <w:sz w:val="22"/>
                <w:cs/>
              </w:rPr>
              <w:t>ขาย</w:t>
            </w:r>
            <w:r w:rsidRPr="002D2D08">
              <w:rPr>
                <w:rFonts w:asciiTheme="majorBidi" w:hAnsiTheme="majorBidi" w:cstheme="majorBidi"/>
                <w:sz w:val="22"/>
                <w:cs/>
              </w:rPr>
              <w:t>เงินตราต่างประเทศ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0A4EA47" w14:textId="3F323D29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(17,516)</w:t>
            </w:r>
          </w:p>
        </w:tc>
        <w:tc>
          <w:tcPr>
            <w:tcW w:w="236" w:type="dxa"/>
          </w:tcPr>
          <w:p w14:paraId="21BC6556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55" w:type="dxa"/>
            <w:tcBorders>
              <w:left w:val="nil"/>
              <w:right w:val="nil"/>
            </w:tcBorders>
            <w:vAlign w:val="bottom"/>
          </w:tcPr>
          <w:p w14:paraId="538848EA" w14:textId="3193EA8A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2E622D73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789" w:type="dxa"/>
            <w:tcBorders>
              <w:left w:val="nil"/>
              <w:right w:val="nil"/>
            </w:tcBorders>
            <w:vAlign w:val="bottom"/>
          </w:tcPr>
          <w:p w14:paraId="07765299" w14:textId="0C1A7ED0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(17,516)</w:t>
            </w:r>
          </w:p>
        </w:tc>
        <w:tc>
          <w:tcPr>
            <w:tcW w:w="237" w:type="dxa"/>
          </w:tcPr>
          <w:p w14:paraId="614B6570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sz w:val="22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47F59D3" w14:textId="1217DED3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(4,404)</w:t>
            </w:r>
          </w:p>
        </w:tc>
        <w:tc>
          <w:tcPr>
            <w:tcW w:w="236" w:type="dxa"/>
          </w:tcPr>
          <w:p w14:paraId="44A5A8DA" w14:textId="77777777" w:rsidR="003D788D" w:rsidRPr="0031318D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24B8BB0" w14:textId="060EA3BD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</w:rPr>
              <w:t>-</w:t>
            </w:r>
          </w:p>
        </w:tc>
        <w:tc>
          <w:tcPr>
            <w:tcW w:w="236" w:type="dxa"/>
          </w:tcPr>
          <w:p w14:paraId="473AA645" w14:textId="77777777" w:rsidR="003D788D" w:rsidRPr="0031318D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left w:val="nil"/>
              <w:right w:val="nil"/>
            </w:tcBorders>
            <w:vAlign w:val="bottom"/>
          </w:tcPr>
          <w:p w14:paraId="30097BE9" w14:textId="3D5BD1C2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6E36120" w14:textId="77777777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  <w:vAlign w:val="bottom"/>
          </w:tcPr>
          <w:p w14:paraId="0C11ED68" w14:textId="15C0211F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(4,404)</w:t>
            </w:r>
          </w:p>
        </w:tc>
      </w:tr>
      <w:tr w:rsidR="003D788D" w:rsidRPr="00631525" w14:paraId="42CC9DFB" w14:textId="77777777" w:rsidTr="003D788D">
        <w:tc>
          <w:tcPr>
            <w:tcW w:w="2336" w:type="dxa"/>
            <w:hideMark/>
          </w:tcPr>
          <w:p w14:paraId="32057B37" w14:textId="77777777" w:rsidR="003D788D" w:rsidRPr="002D2D08" w:rsidRDefault="003D788D" w:rsidP="003D788D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  <w:r w:rsidRPr="002D2D08">
              <w:rPr>
                <w:rFonts w:asciiTheme="majorBidi" w:hAnsiTheme="majorBidi" w:cstheme="majorBidi"/>
                <w:b/>
                <w:bCs/>
                <w:sz w:val="22"/>
                <w:cs/>
              </w:rPr>
              <w:t>ยอดความเสี่ยงคงเหลือสุทธิ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54C76C" w14:textId="7BA8842E" w:rsidR="003D788D" w:rsidRPr="0031318D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left="-103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(52,461)</w:t>
            </w:r>
          </w:p>
        </w:tc>
        <w:tc>
          <w:tcPr>
            <w:tcW w:w="236" w:type="dxa"/>
          </w:tcPr>
          <w:p w14:paraId="2A7336EE" w14:textId="77777777" w:rsidR="003D788D" w:rsidRPr="0031318D" w:rsidRDefault="003D788D" w:rsidP="003D788D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0F00E2" w14:textId="24FEC1C6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after="0"/>
              <w:ind w:right="-104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6,273</w:t>
            </w:r>
          </w:p>
        </w:tc>
        <w:tc>
          <w:tcPr>
            <w:tcW w:w="236" w:type="dxa"/>
          </w:tcPr>
          <w:p w14:paraId="57A1AF53" w14:textId="77777777" w:rsidR="003D788D" w:rsidRPr="00631525" w:rsidRDefault="003D788D" w:rsidP="003D788D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CFD918" w14:textId="12215D52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99" w:right="-10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(46,188)</w:t>
            </w:r>
          </w:p>
        </w:tc>
        <w:tc>
          <w:tcPr>
            <w:tcW w:w="237" w:type="dxa"/>
          </w:tcPr>
          <w:p w14:paraId="70C854AB" w14:textId="77777777" w:rsidR="003D788D" w:rsidRPr="00631525" w:rsidRDefault="003D788D" w:rsidP="003D788D">
            <w:pPr>
              <w:pStyle w:val="NoSpacing"/>
              <w:rPr>
                <w:rFonts w:asciiTheme="majorBidi" w:hAnsiTheme="majorBidi" w:cstheme="majorBidi"/>
                <w:b/>
                <w:bCs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651423" w14:textId="0F5DFE18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4"/>
              </w:tabs>
              <w:spacing w:after="0"/>
              <w:ind w:right="-111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(26,455)</w:t>
            </w:r>
          </w:p>
        </w:tc>
        <w:tc>
          <w:tcPr>
            <w:tcW w:w="236" w:type="dxa"/>
          </w:tcPr>
          <w:p w14:paraId="50C271D5" w14:textId="77777777" w:rsidR="003D788D" w:rsidRPr="00631525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95E087" w14:textId="52721BA5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/>
              <w:ind w:right="-113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</w:rPr>
              <w:t>42,342</w:t>
            </w:r>
          </w:p>
        </w:tc>
        <w:tc>
          <w:tcPr>
            <w:tcW w:w="236" w:type="dxa"/>
          </w:tcPr>
          <w:p w14:paraId="66D38750" w14:textId="77777777" w:rsidR="003D788D" w:rsidRPr="00631525" w:rsidRDefault="003D788D" w:rsidP="003D788D">
            <w:pPr>
              <w:pStyle w:val="BodyText"/>
              <w:spacing w:after="0"/>
              <w:ind w:right="-46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FAF3F5" w14:textId="2CFDC3BD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13,073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56DED6C" w14:textId="77777777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3A25E6" w14:textId="3E5F1C58" w:rsidR="003D788D" w:rsidRPr="00631525" w:rsidRDefault="003D788D" w:rsidP="003D78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/>
              <w:ind w:left="-78" w:right="-11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28,960</w:t>
            </w:r>
          </w:p>
        </w:tc>
      </w:tr>
    </w:tbl>
    <w:p w14:paraId="548E838F" w14:textId="05AB95A2" w:rsidR="00ED59B8" w:rsidRPr="002755F6" w:rsidRDefault="00DC1CD5" w:rsidP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="Angsana New"/>
          <w:sz w:val="28"/>
          <w:szCs w:val="28"/>
        </w:rPr>
      </w:pPr>
      <w:r>
        <w:rPr>
          <w:rFonts w:asciiTheme="majorBidi" w:hAnsiTheme="majorBidi" w:cs="Angsana New"/>
          <w:sz w:val="22"/>
          <w:szCs w:val="22"/>
        </w:rPr>
        <w:tab/>
      </w:r>
    </w:p>
    <w:p w14:paraId="5819323B" w14:textId="1E378FA6" w:rsidR="00DC1CD5" w:rsidRPr="00A87C64" w:rsidRDefault="00DC1CD5" w:rsidP="000774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 w:firstLine="72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A87C64">
        <w:rPr>
          <w:rFonts w:asciiTheme="majorBidi" w:hAnsiTheme="majorBidi" w:cstheme="majorBidi" w:hint="cs"/>
          <w:i/>
          <w:iCs/>
          <w:sz w:val="30"/>
          <w:szCs w:val="30"/>
          <w:cs/>
        </w:rPr>
        <w:t>การวิเคราะห์</w:t>
      </w:r>
      <w:r w:rsidRPr="00052556">
        <w:rPr>
          <w:rFonts w:asciiTheme="majorBidi" w:hAnsiTheme="majorBidi" w:cstheme="majorBidi" w:hint="cs"/>
          <w:i/>
          <w:iCs/>
          <w:sz w:val="30"/>
          <w:szCs w:val="30"/>
          <w:cs/>
        </w:rPr>
        <w:t>ความอ่อนไหว</w:t>
      </w:r>
    </w:p>
    <w:p w14:paraId="59A8D8E0" w14:textId="77777777" w:rsidR="00DC1CD5" w:rsidRPr="002755F6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450"/>
        <w:jc w:val="thaiDistribute"/>
        <w:rPr>
          <w:rFonts w:asciiTheme="majorBidi" w:hAnsiTheme="majorBidi" w:cstheme="majorBidi"/>
          <w:sz w:val="28"/>
          <w:szCs w:val="28"/>
        </w:rPr>
      </w:pPr>
    </w:p>
    <w:p w14:paraId="3D94E23E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</w:rPr>
      </w:pPr>
      <w:r w:rsidRPr="00956842">
        <w:rPr>
          <w:rFonts w:asciiTheme="majorBidi" w:hAnsiTheme="majorBidi" w:cs="Angsana New" w:hint="cs"/>
          <w:spacing w:val="-4"/>
          <w:sz w:val="30"/>
          <w:szCs w:val="30"/>
          <w:cs/>
        </w:rPr>
        <w:t>การแข็งค่า</w:t>
      </w:r>
      <w:r w:rsidRPr="00956842">
        <w:rPr>
          <w:rFonts w:asciiTheme="majorBidi" w:hAnsiTheme="majorBidi" w:cs="Angsana New"/>
          <w:spacing w:val="-4"/>
          <w:sz w:val="30"/>
          <w:szCs w:val="30"/>
          <w:cs/>
        </w:rPr>
        <w:t xml:space="preserve"> (</w:t>
      </w:r>
      <w:r w:rsidRPr="00956842">
        <w:rPr>
          <w:rFonts w:asciiTheme="majorBidi" w:hAnsiTheme="majorBidi" w:cs="Angsana New" w:hint="cs"/>
          <w:spacing w:val="-4"/>
          <w:sz w:val="30"/>
          <w:szCs w:val="30"/>
          <w:cs/>
        </w:rPr>
        <w:t>การอ่อนค่า</w:t>
      </w:r>
      <w:r w:rsidRPr="00956842">
        <w:rPr>
          <w:rFonts w:asciiTheme="majorBidi" w:hAnsiTheme="majorBidi" w:cs="Angsana New"/>
          <w:spacing w:val="-4"/>
          <w:sz w:val="30"/>
          <w:szCs w:val="30"/>
          <w:cs/>
        </w:rPr>
        <w:t xml:space="preserve">) </w:t>
      </w:r>
      <w:r w:rsidRPr="00956842">
        <w:rPr>
          <w:rFonts w:asciiTheme="majorBidi" w:hAnsiTheme="majorBidi" w:cs="Angsana New" w:hint="cs"/>
          <w:spacing w:val="-4"/>
          <w:sz w:val="30"/>
          <w:szCs w:val="30"/>
          <w:cs/>
        </w:rPr>
        <w:t>ที่เป็นไปได้อย่างสมเหตุสมผลของเงินบาทที่มีต่อสกุลเงินตราต่างประเทศ</w:t>
      </w:r>
      <w:r w:rsidRPr="00872792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956842">
        <w:rPr>
          <w:rFonts w:asciiTheme="majorBidi" w:hAnsiTheme="majorBidi" w:cs="Angsana New" w:hint="cs"/>
          <w:spacing w:val="-2"/>
          <w:sz w:val="30"/>
          <w:szCs w:val="30"/>
          <w:cs/>
        </w:rPr>
        <w:t>ณ</w:t>
      </w:r>
      <w:r w:rsidRPr="00956842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956842">
        <w:rPr>
          <w:rFonts w:asciiTheme="majorBidi" w:hAnsiTheme="majorBidi" w:cs="Angsana New" w:hint="cs"/>
          <w:spacing w:val="-2"/>
          <w:sz w:val="30"/>
          <w:szCs w:val="30"/>
          <w:cs/>
        </w:rPr>
        <w:t>วันที่รายงาน</w:t>
      </w:r>
      <w:r w:rsidRPr="00956842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Pr="00956842">
        <w:rPr>
          <w:rFonts w:asciiTheme="majorBidi" w:hAnsiTheme="majorBidi" w:cs="Angsana New" w:hint="cs"/>
          <w:spacing w:val="-2"/>
          <w:sz w:val="30"/>
          <w:szCs w:val="30"/>
          <w:cs/>
        </w:rPr>
        <w:t>ส่งผลกระทบต่อการวัดมูลค่าของเครื่องมือทางการเงินในสกุลเงินตราต่างประเทศ</w:t>
      </w:r>
      <w:r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872792">
        <w:rPr>
          <w:rFonts w:asciiTheme="majorBidi" w:hAnsiTheme="majorBidi" w:cs="Angsana New" w:hint="cs"/>
          <w:sz w:val="30"/>
          <w:szCs w:val="30"/>
          <w:cs/>
        </w:rPr>
        <w:t>โดยตั้งอยู่บนข้อสมมติที่ว่าตัวแปรอื่นโดยเฉพาะอัตราดอกเบี้ยเป็นอัตราคงที่</w:t>
      </w:r>
    </w:p>
    <w:p w14:paraId="13B82856" w14:textId="77777777" w:rsidR="00DC1CD5" w:rsidRPr="002755F6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656" w:type="dxa"/>
        <w:tblInd w:w="-9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240"/>
        <w:gridCol w:w="1170"/>
        <w:gridCol w:w="1169"/>
        <w:gridCol w:w="180"/>
        <w:gridCol w:w="1174"/>
        <w:gridCol w:w="180"/>
        <w:gridCol w:w="1219"/>
        <w:gridCol w:w="180"/>
        <w:gridCol w:w="1136"/>
        <w:gridCol w:w="8"/>
      </w:tblGrid>
      <w:tr w:rsidR="00DC1CD5" w:rsidRPr="00766AB2" w14:paraId="73F901EA" w14:textId="77777777" w:rsidTr="000F4BC6">
        <w:trPr>
          <w:trHeight w:val="218"/>
          <w:tblHeader/>
        </w:trPr>
        <w:tc>
          <w:tcPr>
            <w:tcW w:w="3240" w:type="dxa"/>
          </w:tcPr>
          <w:p w14:paraId="1AF02D7B" w14:textId="77777777" w:rsidR="00DC1CD5" w:rsidRPr="007969D9" w:rsidRDefault="00DC1CD5" w:rsidP="005B65D2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</w:tcPr>
          <w:p w14:paraId="0B0D910B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2523" w:type="dxa"/>
            <w:gridSpan w:val="3"/>
          </w:tcPr>
          <w:p w14:paraId="2281FFCE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969D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03F4D23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2543" w:type="dxa"/>
            <w:gridSpan w:val="4"/>
          </w:tcPr>
          <w:p w14:paraId="477F269C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969D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C1CD5" w:rsidRPr="00766AB2" w14:paraId="3AB7549F" w14:textId="77777777" w:rsidTr="000F4BC6">
        <w:trPr>
          <w:gridAfter w:val="1"/>
          <w:wAfter w:w="8" w:type="dxa"/>
          <w:tblHeader/>
        </w:trPr>
        <w:tc>
          <w:tcPr>
            <w:tcW w:w="3240" w:type="dxa"/>
          </w:tcPr>
          <w:p w14:paraId="32CB66A5" w14:textId="77777777" w:rsidR="00DC1CD5" w:rsidRPr="007969D9" w:rsidRDefault="00DC1CD5" w:rsidP="005B65D2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969D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170" w:type="dxa"/>
            <w:hideMark/>
          </w:tcPr>
          <w:p w14:paraId="402D8C80" w14:textId="77777777" w:rsidR="00DC1CD5" w:rsidRPr="007969D9" w:rsidRDefault="00DC1CD5" w:rsidP="005B65D2">
            <w:pPr>
              <w:pStyle w:val="acctmergecolhdg"/>
              <w:spacing w:line="240" w:lineRule="auto"/>
              <w:ind w:left="-84" w:right="-77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เปลี่ยนแปลง</w:t>
            </w:r>
          </w:p>
        </w:tc>
        <w:tc>
          <w:tcPr>
            <w:tcW w:w="1169" w:type="dxa"/>
            <w:hideMark/>
          </w:tcPr>
          <w:p w14:paraId="2E73EC0F" w14:textId="77777777" w:rsidR="00DC1CD5" w:rsidRPr="007969D9" w:rsidRDefault="00DC1CD5" w:rsidP="005B65D2">
            <w:pPr>
              <w:pStyle w:val="acctmergecolhdg"/>
              <w:spacing w:line="240" w:lineRule="auto"/>
              <w:ind w:left="-78" w:right="-82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3033C1F5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  <w:hideMark/>
          </w:tcPr>
          <w:p w14:paraId="4CA4AAEC" w14:textId="77777777" w:rsidR="00DC1CD5" w:rsidRPr="007969D9" w:rsidRDefault="00DC1CD5" w:rsidP="005B65D2">
            <w:pPr>
              <w:pStyle w:val="acctmergecolhdg"/>
              <w:spacing w:line="240" w:lineRule="auto"/>
              <w:ind w:left="-82" w:right="-45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  <w:tc>
          <w:tcPr>
            <w:tcW w:w="180" w:type="dxa"/>
          </w:tcPr>
          <w:p w14:paraId="643DEE2F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  <w:hideMark/>
          </w:tcPr>
          <w:p w14:paraId="36E761BC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</w:tcPr>
          <w:p w14:paraId="659D28E9" w14:textId="77777777" w:rsidR="00DC1CD5" w:rsidRPr="007969D9" w:rsidRDefault="00DC1CD5" w:rsidP="005B65D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6" w:type="dxa"/>
            <w:hideMark/>
          </w:tcPr>
          <w:p w14:paraId="593754A6" w14:textId="77777777" w:rsidR="00DC1CD5" w:rsidRPr="007969D9" w:rsidRDefault="00DC1CD5" w:rsidP="005B65D2">
            <w:pPr>
              <w:pStyle w:val="acctmergecolhdg"/>
              <w:spacing w:line="240" w:lineRule="auto"/>
              <w:ind w:left="-111" w:right="-49"/>
              <w:rPr>
                <w:rFonts w:asciiTheme="majorBidi" w:hAnsiTheme="majorBidi" w:cstheme="majorBidi"/>
                <w:sz w:val="30"/>
                <w:szCs w:val="30"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DC1CD5" w:rsidRPr="00766AB2" w14:paraId="5D8B509A" w14:textId="77777777" w:rsidTr="000F4BC6">
        <w:trPr>
          <w:tblHeader/>
        </w:trPr>
        <w:tc>
          <w:tcPr>
            <w:tcW w:w="3240" w:type="dxa"/>
          </w:tcPr>
          <w:p w14:paraId="26363C51" w14:textId="77777777" w:rsidR="00DC1CD5" w:rsidRPr="007969D9" w:rsidRDefault="00DC1CD5" w:rsidP="005B65D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B4C021" w14:textId="77777777" w:rsidR="00DC1CD5" w:rsidRPr="007969D9" w:rsidRDefault="00DC1CD5" w:rsidP="005B65D2">
            <w:pPr>
              <w:pStyle w:val="acctfourfigures"/>
              <w:tabs>
                <w:tab w:val="clear" w:pos="765"/>
              </w:tabs>
              <w:spacing w:line="240" w:lineRule="auto"/>
              <w:ind w:left="-174" w:right="-77" w:firstLine="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7969D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5246" w:type="dxa"/>
            <w:gridSpan w:val="8"/>
            <w:hideMark/>
          </w:tcPr>
          <w:p w14:paraId="763B5726" w14:textId="77777777" w:rsidR="00DC1CD5" w:rsidRPr="007969D9" w:rsidRDefault="00DC1CD5" w:rsidP="005B65D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</w:pPr>
            <w:r w:rsidRPr="007969D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1CD5" w:rsidRPr="000E1050" w14:paraId="07D1AD52" w14:textId="77777777" w:rsidTr="000F4BC6">
        <w:trPr>
          <w:gridAfter w:val="1"/>
          <w:wAfter w:w="8" w:type="dxa"/>
        </w:trPr>
        <w:tc>
          <w:tcPr>
            <w:tcW w:w="3240" w:type="dxa"/>
          </w:tcPr>
          <w:p w14:paraId="44A01144" w14:textId="7F94F74B" w:rsidR="00DC1CD5" w:rsidRPr="007969D9" w:rsidRDefault="00DC1CD5" w:rsidP="005B65D2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9D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7445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170" w:type="dxa"/>
          </w:tcPr>
          <w:p w14:paraId="4BC33811" w14:textId="77777777" w:rsidR="00DC1CD5" w:rsidRPr="007969D9" w:rsidRDefault="00DC1CD5" w:rsidP="005B65D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69" w:type="dxa"/>
          </w:tcPr>
          <w:p w14:paraId="1B4AC044" w14:textId="77777777" w:rsidR="00DC1CD5" w:rsidRPr="007969D9" w:rsidRDefault="00DC1CD5" w:rsidP="005B65D2">
            <w:pPr>
              <w:pStyle w:val="acctfourfigures"/>
              <w:tabs>
                <w:tab w:val="clear" w:pos="765"/>
                <w:tab w:val="decimal" w:pos="726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1DBEAD3F" w14:textId="77777777" w:rsidR="00DC1CD5" w:rsidRPr="007969D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4" w:type="dxa"/>
          </w:tcPr>
          <w:p w14:paraId="37091ABC" w14:textId="77777777" w:rsidR="00DC1CD5" w:rsidRPr="007969D9" w:rsidRDefault="00DC1CD5" w:rsidP="005B65D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735377C2" w14:textId="77777777" w:rsidR="00DC1CD5" w:rsidRPr="007969D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19" w:type="dxa"/>
          </w:tcPr>
          <w:p w14:paraId="64264908" w14:textId="77777777" w:rsidR="00DC1CD5" w:rsidRPr="007969D9" w:rsidRDefault="00DC1CD5" w:rsidP="005B65D2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2BCCA5FA" w14:textId="77777777" w:rsidR="00DC1CD5" w:rsidRPr="007969D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36" w:type="dxa"/>
          </w:tcPr>
          <w:p w14:paraId="65083B23" w14:textId="77777777" w:rsidR="00DC1CD5" w:rsidRPr="007969D9" w:rsidRDefault="00DC1CD5" w:rsidP="005B65D2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DC1CD5" w:rsidRPr="000E1050" w14:paraId="20A9C91F" w14:textId="77777777" w:rsidTr="000F4BC6">
        <w:trPr>
          <w:gridAfter w:val="1"/>
          <w:wAfter w:w="8" w:type="dxa"/>
        </w:trPr>
        <w:tc>
          <w:tcPr>
            <w:tcW w:w="3240" w:type="dxa"/>
            <w:hideMark/>
          </w:tcPr>
          <w:p w14:paraId="11F2E315" w14:textId="77777777" w:rsidR="00DC1CD5" w:rsidRPr="007969D9" w:rsidRDefault="00DC1CD5" w:rsidP="005B65D2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7969D9">
              <w:rPr>
                <w:rFonts w:asciiTheme="majorBidi" w:hAnsiTheme="majorBidi" w:cstheme="majorBidi"/>
                <w:sz w:val="30"/>
                <w:szCs w:val="30"/>
              </w:rPr>
              <w:t xml:space="preserve"> / </w:t>
            </w: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  <w:tc>
          <w:tcPr>
            <w:tcW w:w="1170" w:type="dxa"/>
          </w:tcPr>
          <w:p w14:paraId="2DFE4A43" w14:textId="7B8E456F" w:rsidR="00DC1CD5" w:rsidRPr="004A4E00" w:rsidRDefault="004A4E00" w:rsidP="005B65D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169" w:type="dxa"/>
          </w:tcPr>
          <w:p w14:paraId="0F73B792" w14:textId="56CE50F3" w:rsidR="00DC1CD5" w:rsidRPr="004A4E00" w:rsidRDefault="004A4E00" w:rsidP="000F4BC6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-17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525</w:t>
            </w:r>
          </w:p>
        </w:tc>
        <w:tc>
          <w:tcPr>
            <w:tcW w:w="180" w:type="dxa"/>
          </w:tcPr>
          <w:p w14:paraId="65561D99" w14:textId="77777777" w:rsidR="00DC1CD5" w:rsidRPr="00CA522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BA7450" w14:textId="07BBDD84" w:rsidR="00DC1CD5" w:rsidRPr="00CA5229" w:rsidRDefault="00CA5229" w:rsidP="000F4BC6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-173"/>
              <w:rPr>
                <w:rFonts w:asciiTheme="majorBidi" w:hAnsiTheme="majorBidi" w:cstheme="majorBidi"/>
                <w:sz w:val="30"/>
                <w:szCs w:val="30"/>
              </w:rPr>
            </w:pPr>
            <w:r w:rsidRPr="00CA522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A4E00">
              <w:rPr>
                <w:rFonts w:asciiTheme="majorBidi" w:hAnsiTheme="majorBidi" w:cstheme="majorBidi"/>
                <w:sz w:val="30"/>
                <w:szCs w:val="30"/>
              </w:rPr>
              <w:t>525</w:t>
            </w:r>
            <w:r w:rsidRPr="00CA522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30CF2F6" w14:textId="77777777" w:rsidR="00DC1CD5" w:rsidRPr="00CA522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72D18F4C" w14:textId="4ECA3939" w:rsidR="00DC1CD5" w:rsidRPr="00CA5229" w:rsidRDefault="004A4E00" w:rsidP="005B65D2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530</w:t>
            </w:r>
          </w:p>
        </w:tc>
        <w:tc>
          <w:tcPr>
            <w:tcW w:w="180" w:type="dxa"/>
          </w:tcPr>
          <w:p w14:paraId="6C733ED5" w14:textId="77777777" w:rsidR="00DC1CD5" w:rsidRPr="007969D9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6" w:type="dxa"/>
          </w:tcPr>
          <w:p w14:paraId="1C3E64B2" w14:textId="229134B6" w:rsidR="00DC1CD5" w:rsidRPr="007969D9" w:rsidRDefault="00CA5229" w:rsidP="000F4BC6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156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4A4E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530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DC1CD5" w:rsidRPr="000032B1" w14:paraId="00ED6278" w14:textId="77777777" w:rsidTr="000F4BC6">
        <w:trPr>
          <w:gridAfter w:val="1"/>
          <w:wAfter w:w="8" w:type="dxa"/>
        </w:trPr>
        <w:tc>
          <w:tcPr>
            <w:tcW w:w="3240" w:type="dxa"/>
          </w:tcPr>
          <w:p w14:paraId="671E10C2" w14:textId="77777777" w:rsidR="00DC1CD5" w:rsidRPr="00DC1CD5" w:rsidRDefault="00DC1CD5" w:rsidP="005B65D2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0775BDAB" w14:textId="77777777" w:rsidR="00DC1CD5" w:rsidRPr="00DC1CD5" w:rsidRDefault="00DC1CD5" w:rsidP="005B65D2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69" w:type="dxa"/>
          </w:tcPr>
          <w:p w14:paraId="4AF9FEC5" w14:textId="77777777" w:rsidR="00DC1CD5" w:rsidRPr="00DC1CD5" w:rsidRDefault="00DC1CD5" w:rsidP="000F4BC6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-17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</w:tcPr>
          <w:p w14:paraId="73AFA780" w14:textId="77777777" w:rsidR="00DC1CD5" w:rsidRPr="00DC1CD5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74" w:type="dxa"/>
          </w:tcPr>
          <w:p w14:paraId="34B9D4D5" w14:textId="77777777" w:rsidR="00DC1CD5" w:rsidRPr="00DC1CD5" w:rsidRDefault="00DC1CD5" w:rsidP="000F4BC6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-173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</w:tcPr>
          <w:p w14:paraId="5826C89E" w14:textId="77777777" w:rsidR="00DC1CD5" w:rsidRPr="00DC1CD5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219" w:type="dxa"/>
          </w:tcPr>
          <w:p w14:paraId="62EB3C0C" w14:textId="77777777" w:rsidR="00DC1CD5" w:rsidRPr="00DC1CD5" w:rsidRDefault="00DC1CD5" w:rsidP="005B65D2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</w:tcPr>
          <w:p w14:paraId="756B92B7" w14:textId="77777777" w:rsidR="00DC1CD5" w:rsidRPr="00DC1CD5" w:rsidRDefault="00DC1CD5" w:rsidP="005B65D2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</w:tcPr>
          <w:p w14:paraId="3AE86813" w14:textId="77777777" w:rsidR="00DC1CD5" w:rsidRPr="00DC1CD5" w:rsidRDefault="00DC1CD5" w:rsidP="000F4BC6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156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</w:tr>
      <w:tr w:rsidR="0087445E" w:rsidRPr="000E1050" w14:paraId="2579A7EE" w14:textId="77777777" w:rsidTr="000F4BC6">
        <w:trPr>
          <w:gridAfter w:val="1"/>
          <w:wAfter w:w="8" w:type="dxa"/>
        </w:trPr>
        <w:tc>
          <w:tcPr>
            <w:tcW w:w="3240" w:type="dxa"/>
          </w:tcPr>
          <w:p w14:paraId="2DE74699" w14:textId="7CB015AC" w:rsidR="0087445E" w:rsidRPr="007969D9" w:rsidRDefault="0087445E" w:rsidP="0087445E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69D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170" w:type="dxa"/>
          </w:tcPr>
          <w:p w14:paraId="1C8C2D7B" w14:textId="77777777" w:rsidR="0087445E" w:rsidRPr="007969D9" w:rsidRDefault="0087445E" w:rsidP="0087445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69" w:type="dxa"/>
          </w:tcPr>
          <w:p w14:paraId="48B99B1E" w14:textId="77777777" w:rsidR="0087445E" w:rsidRPr="007969D9" w:rsidRDefault="0087445E" w:rsidP="0087445E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-17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13809E69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74" w:type="dxa"/>
          </w:tcPr>
          <w:p w14:paraId="4849EF78" w14:textId="77777777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-173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5774B9D1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19" w:type="dxa"/>
          </w:tcPr>
          <w:p w14:paraId="34095DFE" w14:textId="77777777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</w:tcPr>
          <w:p w14:paraId="6667B5A8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36" w:type="dxa"/>
          </w:tcPr>
          <w:p w14:paraId="33B0ECD0" w14:textId="77777777" w:rsidR="0087445E" w:rsidRPr="007969D9" w:rsidRDefault="0087445E" w:rsidP="0087445E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15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87445E" w:rsidRPr="000032B1" w14:paraId="44AC378D" w14:textId="77777777" w:rsidTr="000F4BC6">
        <w:trPr>
          <w:gridAfter w:val="1"/>
          <w:wAfter w:w="8" w:type="dxa"/>
        </w:trPr>
        <w:tc>
          <w:tcPr>
            <w:tcW w:w="3240" w:type="dxa"/>
          </w:tcPr>
          <w:p w14:paraId="472C0A0F" w14:textId="4AD59783" w:rsidR="0087445E" w:rsidRPr="007969D9" w:rsidRDefault="0087445E" w:rsidP="0087445E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7969D9">
              <w:rPr>
                <w:rFonts w:asciiTheme="majorBidi" w:hAnsiTheme="majorBidi" w:cstheme="majorBidi"/>
                <w:sz w:val="30"/>
                <w:szCs w:val="30"/>
              </w:rPr>
              <w:t xml:space="preserve"> / </w:t>
            </w: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  <w:tc>
          <w:tcPr>
            <w:tcW w:w="1170" w:type="dxa"/>
          </w:tcPr>
          <w:p w14:paraId="7F8ACEEA" w14:textId="006D2AE2" w:rsidR="0087445E" w:rsidRPr="007969D9" w:rsidRDefault="004A4E00" w:rsidP="0087445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69" w:type="dxa"/>
          </w:tcPr>
          <w:p w14:paraId="0B30F5AD" w14:textId="33AB5E71" w:rsidR="0087445E" w:rsidRPr="007969D9" w:rsidRDefault="0087445E" w:rsidP="0087445E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-17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526</w:t>
            </w:r>
          </w:p>
        </w:tc>
        <w:tc>
          <w:tcPr>
            <w:tcW w:w="180" w:type="dxa"/>
          </w:tcPr>
          <w:p w14:paraId="704D9B54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C4CC92B" w14:textId="15B81421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-1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(526)</w:t>
            </w:r>
          </w:p>
        </w:tc>
        <w:tc>
          <w:tcPr>
            <w:tcW w:w="180" w:type="dxa"/>
          </w:tcPr>
          <w:p w14:paraId="58CE66F0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014FE9D2" w14:textId="6ED89155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529</w:t>
            </w:r>
          </w:p>
        </w:tc>
        <w:tc>
          <w:tcPr>
            <w:tcW w:w="180" w:type="dxa"/>
          </w:tcPr>
          <w:p w14:paraId="71C9CE97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6" w:type="dxa"/>
          </w:tcPr>
          <w:p w14:paraId="660764A0" w14:textId="5CAE9A7B" w:rsidR="0087445E" w:rsidRPr="007969D9" w:rsidRDefault="0087445E" w:rsidP="0087445E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1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(529)</w:t>
            </w:r>
          </w:p>
        </w:tc>
      </w:tr>
      <w:tr w:rsidR="0087445E" w:rsidRPr="000032B1" w14:paraId="23D1242A" w14:textId="77777777" w:rsidTr="000F4BC6">
        <w:trPr>
          <w:gridAfter w:val="1"/>
          <w:wAfter w:w="8" w:type="dxa"/>
        </w:trPr>
        <w:tc>
          <w:tcPr>
            <w:tcW w:w="3240" w:type="dxa"/>
          </w:tcPr>
          <w:p w14:paraId="1DDBE581" w14:textId="0C92023D" w:rsidR="0087445E" w:rsidRPr="007969D9" w:rsidRDefault="0087445E" w:rsidP="0087445E">
            <w:pPr>
              <w:spacing w:line="240" w:lineRule="auto"/>
              <w:ind w:left="9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>เงิ</w:t>
            </w:r>
            <w:r w:rsidR="004A4E00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นปอนด์อังกฤษ</w:t>
            </w: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969D9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7969D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</w:t>
            </w:r>
          </w:p>
        </w:tc>
        <w:tc>
          <w:tcPr>
            <w:tcW w:w="1170" w:type="dxa"/>
          </w:tcPr>
          <w:p w14:paraId="18005211" w14:textId="72A585C3" w:rsidR="0087445E" w:rsidRPr="007969D9" w:rsidRDefault="0087445E" w:rsidP="0087445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169" w:type="dxa"/>
          </w:tcPr>
          <w:p w14:paraId="5F592599" w14:textId="30D9301F" w:rsidR="0087445E" w:rsidRPr="007969D9" w:rsidRDefault="0087445E" w:rsidP="0087445E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right="-17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  <w:tc>
          <w:tcPr>
            <w:tcW w:w="180" w:type="dxa"/>
          </w:tcPr>
          <w:p w14:paraId="7A044D19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20EB537" w14:textId="082ED8CF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3"/>
              </w:tabs>
              <w:spacing w:line="240" w:lineRule="auto"/>
              <w:ind w:right="-1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423</w:t>
            </w:r>
          </w:p>
        </w:tc>
        <w:tc>
          <w:tcPr>
            <w:tcW w:w="180" w:type="dxa"/>
          </w:tcPr>
          <w:p w14:paraId="594ABFA4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19" w:type="dxa"/>
          </w:tcPr>
          <w:p w14:paraId="23A6ED6B" w14:textId="20421DE9" w:rsidR="0087445E" w:rsidRPr="007969D9" w:rsidRDefault="0087445E" w:rsidP="0087445E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(423)</w:t>
            </w:r>
          </w:p>
        </w:tc>
        <w:tc>
          <w:tcPr>
            <w:tcW w:w="180" w:type="dxa"/>
          </w:tcPr>
          <w:p w14:paraId="55EED87E" w14:textId="77777777" w:rsidR="0087445E" w:rsidRPr="007969D9" w:rsidRDefault="0087445E" w:rsidP="0087445E">
            <w:pPr>
              <w:pStyle w:val="acctfourfigures"/>
              <w:tabs>
                <w:tab w:val="decimal" w:pos="95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6" w:type="dxa"/>
          </w:tcPr>
          <w:p w14:paraId="46F44392" w14:textId="57930ED9" w:rsidR="0087445E" w:rsidRPr="007969D9" w:rsidRDefault="0087445E" w:rsidP="0087445E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15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423</w:t>
            </w:r>
          </w:p>
        </w:tc>
      </w:tr>
    </w:tbl>
    <w:p w14:paraId="296516DB" w14:textId="7C42813B" w:rsidR="00ED59B8" w:rsidRDefault="00ED59B8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1E64B730" w14:textId="77777777" w:rsidR="00ED59B8" w:rsidRDefault="00ED5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14:paraId="262AA0DC" w14:textId="77777777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980"/>
        </w:tabs>
        <w:spacing w:line="240" w:lineRule="auto"/>
        <w:ind w:left="1260"/>
        <w:jc w:val="thaiDistribute"/>
        <w:rPr>
          <w:rFonts w:asciiTheme="majorBidi" w:hAnsiTheme="majorBidi" w:cs="Angsana New"/>
          <w:sz w:val="30"/>
          <w:szCs w:val="30"/>
        </w:rPr>
      </w:pPr>
      <w:r w:rsidRPr="00425CF2">
        <w:rPr>
          <w:rFonts w:asciiTheme="majorBidi" w:hAnsiTheme="majorBidi" w:cstheme="majorBidi" w:hint="cs"/>
          <w:sz w:val="30"/>
          <w:szCs w:val="30"/>
          <w:cs/>
        </w:rPr>
        <w:lastRenderedPageBreak/>
        <w:t>(ข.</w:t>
      </w:r>
      <w:r>
        <w:rPr>
          <w:rFonts w:asciiTheme="majorBidi" w:hAnsiTheme="majorBidi" w:cstheme="majorBidi"/>
          <w:sz w:val="30"/>
          <w:szCs w:val="30"/>
        </w:rPr>
        <w:t>3.2</w:t>
      </w:r>
      <w:r w:rsidRPr="00425CF2">
        <w:rPr>
          <w:rFonts w:asciiTheme="majorBidi" w:hAnsiTheme="majorBidi" w:cstheme="majorBidi" w:hint="cs"/>
          <w:sz w:val="30"/>
          <w:szCs w:val="30"/>
          <w:cs/>
        </w:rPr>
        <w:t>)</w:t>
      </w:r>
      <w:r>
        <w:rPr>
          <w:rFonts w:asciiTheme="majorBidi" w:hAnsiTheme="majorBidi" w:cstheme="majorBidi"/>
          <w:sz w:val="30"/>
          <w:szCs w:val="30"/>
          <w:cs/>
        </w:rPr>
        <w:tab/>
      </w:r>
      <w:r w:rsidRPr="004F33A4">
        <w:rPr>
          <w:rFonts w:asciiTheme="majorBidi" w:hAnsiTheme="majorBidi" w:cs="Angsana New" w:hint="cs"/>
          <w:sz w:val="30"/>
          <w:szCs w:val="30"/>
          <w:cs/>
        </w:rPr>
        <w:t>ความเสี่ยงด้านอัตรา</w:t>
      </w:r>
      <w:r>
        <w:rPr>
          <w:rFonts w:asciiTheme="majorBidi" w:hAnsiTheme="majorBidi" w:cs="Angsana New" w:hint="cs"/>
          <w:sz w:val="30"/>
          <w:szCs w:val="30"/>
          <w:cs/>
        </w:rPr>
        <w:t>ดอกเบี้ย</w:t>
      </w:r>
    </w:p>
    <w:p w14:paraId="4C69CE78" w14:textId="77777777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6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222B46D" w14:textId="034EA802" w:rsidR="00DC1CD5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30"/>
          <w:szCs w:val="30"/>
        </w:rPr>
      </w:pPr>
      <w:r w:rsidRPr="00E22E00">
        <w:rPr>
          <w:rFonts w:asciiTheme="majorBidi" w:hAnsiTheme="majorBidi" w:cstheme="majorBidi"/>
          <w:spacing w:val="-4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</w:t>
      </w:r>
      <w:r w:rsidRPr="00FA6ED9">
        <w:rPr>
          <w:rFonts w:asciiTheme="majorBidi" w:hAnsiTheme="majorBidi" w:cstheme="majorBidi"/>
          <w:spacing w:val="-6"/>
          <w:sz w:val="30"/>
          <w:szCs w:val="30"/>
          <w:cs/>
        </w:rPr>
        <w:t>ตลาดซึ่งส่งผลกระทบต่อผลการดำเนินงานและกระแสเงินสดของ</w:t>
      </w:r>
      <w:r w:rsidRPr="00FA6ED9">
        <w:rPr>
          <w:rFonts w:asciiTheme="majorBidi" w:hAnsiTheme="majorBidi" w:cstheme="majorBidi" w:hint="cs"/>
          <w:spacing w:val="-6"/>
          <w:sz w:val="30"/>
          <w:szCs w:val="30"/>
          <w:cs/>
        </w:rPr>
        <w:t>กลุ่ม</w:t>
      </w:r>
      <w:r w:rsidRPr="00FA6ED9">
        <w:rPr>
          <w:rFonts w:asciiTheme="majorBidi" w:hAnsiTheme="majorBidi" w:cstheme="majorBidi"/>
          <w:spacing w:val="-6"/>
          <w:sz w:val="30"/>
          <w:szCs w:val="30"/>
          <w:cs/>
        </w:rPr>
        <w:t>บริษัท</w:t>
      </w:r>
      <w:r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>
        <w:rPr>
          <w:rFonts w:asciiTheme="majorBidi" w:hAnsiTheme="majorBidi" w:cstheme="majorBidi" w:hint="cs"/>
          <w:spacing w:val="-6"/>
          <w:sz w:val="30"/>
          <w:szCs w:val="30"/>
          <w:cs/>
        </w:rPr>
        <w:t>ซึ่ง</w:t>
      </w:r>
      <w:r w:rsidRPr="008D1934">
        <w:rPr>
          <w:rFonts w:asciiTheme="majorBidi" w:hAnsiTheme="majorBidi" w:cstheme="majorBidi"/>
          <w:sz w:val="30"/>
          <w:szCs w:val="30"/>
          <w:cs/>
        </w:rPr>
        <w:t>โดยหลักมาจาก</w:t>
      </w:r>
      <w:r w:rsidR="006B6D35">
        <w:rPr>
          <w:rFonts w:asciiTheme="majorBidi" w:hAnsiTheme="majorBidi" w:cstheme="majorBidi"/>
          <w:sz w:val="30"/>
          <w:szCs w:val="30"/>
        </w:rPr>
        <w:br/>
      </w:r>
      <w:r w:rsidRPr="008D1934">
        <w:rPr>
          <w:rFonts w:asciiTheme="majorBidi" w:hAnsiTheme="majorBidi" w:cstheme="majorBidi" w:hint="cs"/>
          <w:sz w:val="30"/>
          <w:szCs w:val="30"/>
          <w:cs/>
        </w:rPr>
        <w:t>เงิน</w:t>
      </w:r>
      <w:r w:rsidRPr="008D1934">
        <w:rPr>
          <w:rFonts w:asciiTheme="majorBidi" w:hAnsiTheme="majorBidi" w:cstheme="majorBidi"/>
          <w:sz w:val="30"/>
          <w:szCs w:val="30"/>
          <w:cs/>
        </w:rPr>
        <w:t>กู้ยืม</w:t>
      </w:r>
      <w:r>
        <w:rPr>
          <w:rFonts w:asciiTheme="majorBidi" w:hAnsiTheme="majorBidi" w:cstheme="majorBidi" w:hint="cs"/>
          <w:sz w:val="30"/>
          <w:szCs w:val="30"/>
          <w:cs/>
        </w:rPr>
        <w:t>ระยะยาวซึ่งส่วนใหญ่มีอัตราดอกเบี้ยผัน</w:t>
      </w:r>
      <w:r w:rsidRPr="0059357A">
        <w:rPr>
          <w:rFonts w:asciiTheme="majorBidi" w:hAnsiTheme="majorBidi" w:cstheme="majorBidi" w:hint="cs"/>
          <w:sz w:val="30"/>
          <w:szCs w:val="30"/>
          <w:cs/>
        </w:rPr>
        <w:t>แปร</w:t>
      </w:r>
      <w:r w:rsidRPr="0059357A">
        <w:rPr>
          <w:rFonts w:asciiTheme="majorBidi" w:hAnsiTheme="majorBidi" w:cstheme="majorBidi"/>
          <w:sz w:val="30"/>
          <w:szCs w:val="30"/>
          <w:cs/>
        </w:rPr>
        <w:t xml:space="preserve"> (ดูหมายเหตุข้อ </w:t>
      </w:r>
      <w:r w:rsidRPr="0059357A">
        <w:rPr>
          <w:rFonts w:asciiTheme="majorBidi" w:hAnsiTheme="majorBidi" w:cstheme="majorBidi"/>
          <w:sz w:val="30"/>
          <w:szCs w:val="30"/>
        </w:rPr>
        <w:t>1</w:t>
      </w:r>
      <w:r>
        <w:rPr>
          <w:rFonts w:asciiTheme="majorBidi" w:hAnsiTheme="majorBidi" w:cstheme="majorBidi"/>
          <w:sz w:val="30"/>
          <w:szCs w:val="30"/>
        </w:rPr>
        <w:t>1</w:t>
      </w:r>
      <w:r w:rsidRPr="0059357A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59357A">
        <w:rPr>
          <w:rFonts w:asciiTheme="majorBidi" w:hAnsiTheme="majorBidi" w:cstheme="majorBidi" w:hint="cs"/>
          <w:sz w:val="30"/>
          <w:szCs w:val="30"/>
          <w:cs/>
        </w:rPr>
        <w:t>กลุ่ม</w:t>
      </w:r>
      <w:r>
        <w:rPr>
          <w:rFonts w:asciiTheme="majorBidi" w:hAnsiTheme="majorBidi" w:cstheme="majorBidi" w:hint="cs"/>
          <w:sz w:val="30"/>
          <w:szCs w:val="30"/>
          <w:cs/>
        </w:rPr>
        <w:t>บริษัทไม่มีการทำสัญญาแลกเปลี่ยนอัตราดอกเบี้ยสำหรับเงินกู้ยืมระยะยาวดังกล่าว</w:t>
      </w:r>
    </w:p>
    <w:p w14:paraId="5870837A" w14:textId="77777777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Style w:val="TableGrid"/>
        <w:tblW w:w="7650" w:type="dxa"/>
        <w:tblInd w:w="1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620"/>
        <w:gridCol w:w="360"/>
        <w:gridCol w:w="1710"/>
      </w:tblGrid>
      <w:tr w:rsidR="00DC1CD5" w:rsidRPr="00DD13BA" w14:paraId="0A60E19A" w14:textId="77777777" w:rsidTr="005B65D2">
        <w:trPr>
          <w:tblHeader/>
        </w:trPr>
        <w:tc>
          <w:tcPr>
            <w:tcW w:w="3960" w:type="dxa"/>
            <w:hideMark/>
          </w:tcPr>
          <w:p w14:paraId="6F70BCE7" w14:textId="77777777" w:rsidR="00DC1CD5" w:rsidRPr="00B42323" w:rsidRDefault="00DC1CD5" w:rsidP="005B65D2">
            <w:pPr>
              <w:pStyle w:val="block"/>
              <w:spacing w:after="0" w:line="240" w:lineRule="atLeast"/>
              <w:ind w:left="150" w:hanging="167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B423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ความเสี่ยงด้านอัตราดอกเบี้ย </w:t>
            </w:r>
          </w:p>
        </w:tc>
        <w:tc>
          <w:tcPr>
            <w:tcW w:w="3690" w:type="dxa"/>
            <w:gridSpan w:val="3"/>
          </w:tcPr>
          <w:p w14:paraId="530BE519" w14:textId="77777777" w:rsidR="00DC1CD5" w:rsidRPr="00B42323" w:rsidRDefault="00DC1CD5" w:rsidP="005B65D2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4232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4232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และ</w:t>
            </w:r>
            <w:r w:rsidRPr="00B4232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C1CD5" w:rsidRPr="008906EE" w14:paraId="15E2CAED" w14:textId="77777777" w:rsidTr="005B65D2">
        <w:trPr>
          <w:tblHeader/>
        </w:trPr>
        <w:tc>
          <w:tcPr>
            <w:tcW w:w="3960" w:type="dxa"/>
            <w:hideMark/>
          </w:tcPr>
          <w:p w14:paraId="41BB8B8A" w14:textId="77777777" w:rsidR="00DC1CD5" w:rsidRPr="00B42323" w:rsidRDefault="00DC1CD5" w:rsidP="005B65D2">
            <w:pPr>
              <w:pStyle w:val="block"/>
              <w:spacing w:after="0" w:line="240" w:lineRule="atLeast"/>
              <w:ind w:left="15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423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Pr="00B423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B4232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620" w:type="dxa"/>
            <w:hideMark/>
          </w:tcPr>
          <w:p w14:paraId="52E5089F" w14:textId="70E7C6AD" w:rsidR="00DC1CD5" w:rsidRPr="00B42323" w:rsidRDefault="00DC1CD5" w:rsidP="005B65D2">
            <w:pPr>
              <w:pStyle w:val="block"/>
              <w:spacing w:after="0" w:line="240" w:lineRule="atLeast"/>
              <w:ind w:left="-106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423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744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360" w:type="dxa"/>
          </w:tcPr>
          <w:p w14:paraId="37888D49" w14:textId="77777777" w:rsidR="00DC1CD5" w:rsidRPr="00B42323" w:rsidRDefault="00DC1CD5" w:rsidP="005B65D2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  <w:hideMark/>
          </w:tcPr>
          <w:p w14:paraId="0CA0F4FA" w14:textId="399B154D" w:rsidR="00DC1CD5" w:rsidRPr="00B42323" w:rsidRDefault="00DC1CD5" w:rsidP="005B65D2">
            <w:pPr>
              <w:pStyle w:val="block"/>
              <w:spacing w:after="0" w:line="240" w:lineRule="atLeas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423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7445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DC1CD5" w:rsidRPr="00A320DA" w14:paraId="790089F5" w14:textId="77777777" w:rsidTr="005B65D2">
        <w:tc>
          <w:tcPr>
            <w:tcW w:w="3960" w:type="dxa"/>
          </w:tcPr>
          <w:p w14:paraId="388FB11A" w14:textId="77777777" w:rsidR="00DC1CD5" w:rsidRPr="00B42323" w:rsidRDefault="00DC1CD5" w:rsidP="005B65D2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690" w:type="dxa"/>
            <w:gridSpan w:val="3"/>
            <w:tcBorders>
              <w:left w:val="nil"/>
              <w:right w:val="nil"/>
            </w:tcBorders>
            <w:vAlign w:val="bottom"/>
          </w:tcPr>
          <w:p w14:paraId="7B8A0576" w14:textId="77777777" w:rsidR="00DC1CD5" w:rsidRPr="00B42323" w:rsidRDefault="00DC1CD5" w:rsidP="005B65D2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423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B4232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B4232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87445E" w:rsidRPr="00A320DA" w14:paraId="3DC924A2" w14:textId="77777777" w:rsidTr="005B65D2">
        <w:tc>
          <w:tcPr>
            <w:tcW w:w="3960" w:type="dxa"/>
          </w:tcPr>
          <w:p w14:paraId="24B97338" w14:textId="77777777" w:rsidR="0087445E" w:rsidRPr="00B42323" w:rsidRDefault="0087445E" w:rsidP="0087445E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42323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  <w:hideMark/>
          </w:tcPr>
          <w:p w14:paraId="7985DE84" w14:textId="641EEB0C" w:rsidR="0087445E" w:rsidRPr="00B42323" w:rsidRDefault="00555B37" w:rsidP="0087445E">
            <w:pPr>
              <w:pStyle w:val="block"/>
              <w:tabs>
                <w:tab w:val="decimal" w:pos="14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87,681</w:t>
            </w:r>
          </w:p>
        </w:tc>
        <w:tc>
          <w:tcPr>
            <w:tcW w:w="360" w:type="dxa"/>
            <w:vAlign w:val="center"/>
          </w:tcPr>
          <w:p w14:paraId="1FB6707B" w14:textId="77777777" w:rsidR="0087445E" w:rsidRPr="00B42323" w:rsidRDefault="0087445E" w:rsidP="0087445E">
            <w:pPr>
              <w:pStyle w:val="block"/>
              <w:tabs>
                <w:tab w:val="decimal" w:pos="1407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  <w:vAlign w:val="bottom"/>
            <w:hideMark/>
          </w:tcPr>
          <w:p w14:paraId="3505E258" w14:textId="091DF4ED" w:rsidR="0087445E" w:rsidRPr="00B42323" w:rsidRDefault="0087445E" w:rsidP="0087445E">
            <w:pPr>
              <w:pStyle w:val="block"/>
              <w:tabs>
                <w:tab w:val="decimal" w:pos="142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155,259</w:t>
            </w:r>
          </w:p>
        </w:tc>
      </w:tr>
    </w:tbl>
    <w:p w14:paraId="57A90A33" w14:textId="1E498703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i/>
          <w:iCs/>
          <w:sz w:val="28"/>
          <w:szCs w:val="28"/>
          <w:cs/>
        </w:rPr>
      </w:pPr>
    </w:p>
    <w:p w14:paraId="0AF918E1" w14:textId="77777777" w:rsidR="00DC1CD5" w:rsidRPr="00052556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eastAsia="Calibri" w:hAnsiTheme="majorBidi" w:cstheme="majorBidi"/>
          <w:b/>
          <w:bCs/>
          <w:i/>
          <w:iCs/>
          <w:color w:val="0000FF"/>
          <w:sz w:val="30"/>
          <w:szCs w:val="30"/>
          <w:lang w:val="en-GB" w:bidi="ar-SA"/>
        </w:rPr>
      </w:pPr>
      <w:r w:rsidRPr="0005255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การวิเคราะห์ความ</w:t>
      </w:r>
      <w:r w:rsidRPr="00052556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อ่อนไหว</w:t>
      </w:r>
      <w:r w:rsidRPr="0005255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ในกระแสเงินสดของเครื่องมือที่มีอัตราดอกเบี้ยผันแปร</w:t>
      </w:r>
    </w:p>
    <w:p w14:paraId="113C14C2" w14:textId="77777777" w:rsidR="00DC1CD5" w:rsidRPr="00ED59B8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260"/>
        <w:jc w:val="thaiDistribute"/>
        <w:rPr>
          <w:rFonts w:asciiTheme="majorBidi" w:hAnsiTheme="majorBidi" w:cstheme="majorBidi"/>
          <w:sz w:val="28"/>
          <w:szCs w:val="28"/>
        </w:rPr>
      </w:pPr>
      <w:r w:rsidRPr="00ED59B8">
        <w:rPr>
          <w:rFonts w:asciiTheme="majorBidi" w:hAnsiTheme="majorBidi" w:cstheme="majorBidi"/>
          <w:sz w:val="28"/>
          <w:szCs w:val="28"/>
        </w:rPr>
        <w:t xml:space="preserve"> </w:t>
      </w:r>
    </w:p>
    <w:p w14:paraId="48F4FF9D" w14:textId="77777777" w:rsidR="00DC1CD5" w:rsidRPr="00EE109F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980"/>
        <w:jc w:val="thaiDistribute"/>
        <w:rPr>
          <w:rFonts w:asciiTheme="majorBidi" w:eastAsia="Calibri" w:hAnsiTheme="majorBidi" w:cstheme="majorBidi"/>
          <w:sz w:val="30"/>
          <w:szCs w:val="30"/>
          <w:lang w:bidi="ar-SA"/>
        </w:rPr>
      </w:pPr>
      <w:r w:rsidRPr="00112E06">
        <w:rPr>
          <w:rFonts w:asciiTheme="majorBidi" w:eastAsia="Calibri" w:hAnsiTheme="majorBidi" w:cstheme="majorBidi"/>
          <w:sz w:val="30"/>
          <w:szCs w:val="30"/>
          <w:cs/>
        </w:rPr>
        <w:t xml:space="preserve">การเปลี่ยนแปลงของอัตราดอกเบี้ยที่ </w:t>
      </w:r>
      <w:r w:rsidRPr="00112E06">
        <w:rPr>
          <w:rFonts w:asciiTheme="majorBidi" w:eastAsia="Calibri" w:hAnsiTheme="majorBidi" w:cstheme="majorBidi"/>
          <w:sz w:val="30"/>
          <w:szCs w:val="30"/>
        </w:rPr>
        <w:t xml:space="preserve">1% </w:t>
      </w:r>
      <w:r w:rsidRPr="00112E06">
        <w:rPr>
          <w:rFonts w:asciiTheme="majorBidi" w:eastAsia="Calibri" w:hAnsiTheme="majorBidi" w:cstheme="majorBidi"/>
          <w:sz w:val="30"/>
          <w:szCs w:val="30"/>
          <w:cs/>
        </w:rPr>
        <w:t>ซึ่งเป็นไปได้อย่างสมเหตุสมผล</w:t>
      </w:r>
      <w:r w:rsidRPr="00112E06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ณ วันที่รายงาน</w:t>
      </w:r>
      <w:r w:rsidRPr="00112E06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 xml:space="preserve"> </w:t>
      </w:r>
      <w:r>
        <w:rPr>
          <w:rFonts w:asciiTheme="majorBidi" w:eastAsia="Calibri" w:hAnsiTheme="majorBidi" w:cstheme="majorBidi"/>
          <w:sz w:val="30"/>
          <w:szCs w:val="30"/>
          <w:cs/>
          <w:lang w:val="en-GB"/>
        </w:rPr>
        <w:br/>
      </w:r>
      <w:r w:rsidRPr="00EE109F">
        <w:rPr>
          <w:rFonts w:asciiTheme="majorBidi" w:eastAsia="Calibri" w:hAnsiTheme="majorBidi" w:cstheme="majorBidi" w:hint="cs"/>
          <w:sz w:val="30"/>
          <w:szCs w:val="30"/>
          <w:cs/>
        </w:rPr>
        <w:t>โดยเงินกู้ยืมระยะยาวดังกล่าวเป็นสกุลเงินบาท จึงไม่มีความเสี่ยงจากเงินตราต่างประเทศ</w:t>
      </w:r>
    </w:p>
    <w:p w14:paraId="79FEF928" w14:textId="77777777" w:rsidR="00DC1CD5" w:rsidRPr="00EE109F" w:rsidRDefault="00DC1CD5" w:rsidP="00DC1C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7650" w:type="dxa"/>
        <w:tblInd w:w="189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890"/>
        <w:gridCol w:w="180"/>
        <w:gridCol w:w="1800"/>
      </w:tblGrid>
      <w:tr w:rsidR="00DC1CD5" w:rsidRPr="00EE109F" w14:paraId="4D3161DA" w14:textId="77777777" w:rsidTr="005B65D2">
        <w:trPr>
          <w:tblHeader/>
        </w:trPr>
        <w:tc>
          <w:tcPr>
            <w:tcW w:w="3780" w:type="dxa"/>
          </w:tcPr>
          <w:p w14:paraId="45A96C8A" w14:textId="77777777" w:rsidR="00DC1CD5" w:rsidRPr="00EE109F" w:rsidRDefault="00DC1CD5" w:rsidP="005B65D2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0" w:type="dxa"/>
            <w:gridSpan w:val="3"/>
            <w:hideMark/>
          </w:tcPr>
          <w:p w14:paraId="0FB5D176" w14:textId="77777777" w:rsidR="00DC1CD5" w:rsidRPr="00EE109F" w:rsidRDefault="00DC1CD5" w:rsidP="005B65D2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DC1CD5" w:rsidRPr="00EE109F" w14:paraId="2AC1975E" w14:textId="77777777" w:rsidTr="005B65D2">
        <w:trPr>
          <w:tblHeader/>
        </w:trPr>
        <w:tc>
          <w:tcPr>
            <w:tcW w:w="3780" w:type="dxa"/>
            <w:hideMark/>
          </w:tcPr>
          <w:p w14:paraId="7A83B4B2" w14:textId="77777777" w:rsidR="00DC1CD5" w:rsidRPr="00EE109F" w:rsidRDefault="00DC1CD5" w:rsidP="005B65D2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ผลกระทบต่อกำไรหรือขาดทุน</w:t>
            </w:r>
          </w:p>
        </w:tc>
        <w:tc>
          <w:tcPr>
            <w:tcW w:w="1890" w:type="dxa"/>
            <w:hideMark/>
          </w:tcPr>
          <w:p w14:paraId="29B7FBF7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75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อัตราดอกเบี้ยเพิ่มขึ้น </w:t>
            </w:r>
            <w:r w:rsidRPr="00EE109F">
              <w:rPr>
                <w:rFonts w:asciiTheme="majorBidi" w:hAnsiTheme="majorBidi" w:cstheme="majorBidi"/>
                <w:bCs/>
                <w:sz w:val="28"/>
                <w:szCs w:val="28"/>
              </w:rPr>
              <w:t>1%</w:t>
            </w:r>
          </w:p>
        </w:tc>
        <w:tc>
          <w:tcPr>
            <w:tcW w:w="180" w:type="dxa"/>
          </w:tcPr>
          <w:p w14:paraId="1249EA68" w14:textId="77777777" w:rsidR="00DC1CD5" w:rsidRPr="00EE109F" w:rsidRDefault="00DC1CD5" w:rsidP="005B65D2">
            <w:pPr>
              <w:tabs>
                <w:tab w:val="clear" w:pos="227"/>
              </w:tabs>
              <w:spacing w:line="240" w:lineRule="auto"/>
              <w:ind w:left="-80" w:right="-170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800" w:type="dxa"/>
            <w:hideMark/>
          </w:tcPr>
          <w:p w14:paraId="38B249AF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140" w:lineRule="atLeast"/>
              <w:ind w:left="-78" w:right="-83"/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อัตราดอกเบี้ยลดลง </w:t>
            </w:r>
            <w:r w:rsidRPr="00EE109F">
              <w:rPr>
                <w:rFonts w:asciiTheme="majorBidi" w:hAnsiTheme="majorBidi" w:cstheme="majorBidi"/>
                <w:bCs/>
                <w:sz w:val="28"/>
                <w:szCs w:val="28"/>
              </w:rPr>
              <w:t>1%</w:t>
            </w:r>
          </w:p>
        </w:tc>
      </w:tr>
      <w:tr w:rsidR="00DC1CD5" w:rsidRPr="00EE109F" w14:paraId="5439A2D5" w14:textId="77777777" w:rsidTr="005B65D2">
        <w:trPr>
          <w:trHeight w:val="236"/>
          <w:tblHeader/>
        </w:trPr>
        <w:tc>
          <w:tcPr>
            <w:tcW w:w="3780" w:type="dxa"/>
          </w:tcPr>
          <w:p w14:paraId="5FD8ADFD" w14:textId="77777777" w:rsidR="00DC1CD5" w:rsidRPr="00EE109F" w:rsidRDefault="00DC1CD5" w:rsidP="005B65D2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870" w:type="dxa"/>
            <w:gridSpan w:val="3"/>
          </w:tcPr>
          <w:p w14:paraId="1697AFA2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4" w:right="-8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C1CD5" w:rsidRPr="00EE109F" w14:paraId="282A7DEC" w14:textId="77777777" w:rsidTr="005B65D2">
        <w:tc>
          <w:tcPr>
            <w:tcW w:w="3780" w:type="dxa"/>
          </w:tcPr>
          <w:p w14:paraId="42289C12" w14:textId="1D6BCF50" w:rsidR="00DC1CD5" w:rsidRPr="00EE109F" w:rsidRDefault="00DC1CD5" w:rsidP="005B65D2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</w:t>
            </w:r>
            <w:r w:rsidR="0087445E"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890" w:type="dxa"/>
          </w:tcPr>
          <w:p w14:paraId="2AF83E73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73" w:right="-8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10808870" w14:textId="77777777" w:rsidR="00DC1CD5" w:rsidRPr="00EE109F" w:rsidRDefault="00DC1CD5" w:rsidP="005B65D2">
            <w:pPr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DFEEF2E" w14:textId="77777777" w:rsidR="00DC1CD5" w:rsidRPr="00EE109F" w:rsidRDefault="00DC1CD5" w:rsidP="005B65D2">
            <w:pPr>
              <w:spacing w:line="240" w:lineRule="auto"/>
              <w:ind w:right="5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1CD5" w:rsidRPr="00EE109F" w14:paraId="738D9343" w14:textId="77777777" w:rsidTr="005B65D2">
        <w:tc>
          <w:tcPr>
            <w:tcW w:w="3780" w:type="dxa"/>
            <w:hideMark/>
          </w:tcPr>
          <w:p w14:paraId="012D81C8" w14:textId="77777777" w:rsidR="00DC1CD5" w:rsidRPr="00EE109F" w:rsidRDefault="00DC1CD5" w:rsidP="005B65D2">
            <w:pPr>
              <w:tabs>
                <w:tab w:val="clear" w:pos="3515"/>
              </w:tabs>
              <w:spacing w:line="240" w:lineRule="auto"/>
              <w:ind w:right="-170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890" w:type="dxa"/>
          </w:tcPr>
          <w:p w14:paraId="49D88E3A" w14:textId="14F5AE28" w:rsidR="00DC1CD5" w:rsidRPr="00EE109F" w:rsidRDefault="009D1C41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30"/>
              </w:tabs>
              <w:spacing w:line="240" w:lineRule="auto"/>
              <w:ind w:left="-73" w:right="-8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</w:rPr>
              <w:t>(557)</w:t>
            </w:r>
          </w:p>
        </w:tc>
        <w:tc>
          <w:tcPr>
            <w:tcW w:w="180" w:type="dxa"/>
          </w:tcPr>
          <w:p w14:paraId="13D5263C" w14:textId="77777777" w:rsidR="00DC1CD5" w:rsidRPr="00EE109F" w:rsidRDefault="00DC1CD5" w:rsidP="005B65D2">
            <w:pPr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3287E98" w14:textId="284A07AF" w:rsidR="00DC1CD5" w:rsidRPr="00EE109F" w:rsidRDefault="009D1C41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40"/>
              </w:tabs>
              <w:spacing w:line="240" w:lineRule="auto"/>
              <w:ind w:right="-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</w:rPr>
              <w:t>557</w:t>
            </w:r>
          </w:p>
        </w:tc>
      </w:tr>
      <w:tr w:rsidR="00DC1CD5" w:rsidRPr="00EE109F" w14:paraId="6FC0BC43" w14:textId="77777777" w:rsidTr="005B65D2">
        <w:tc>
          <w:tcPr>
            <w:tcW w:w="3780" w:type="dxa"/>
          </w:tcPr>
          <w:p w14:paraId="19576FE5" w14:textId="77777777" w:rsidR="00DC1CD5" w:rsidRPr="00EE109F" w:rsidRDefault="00DC1CD5" w:rsidP="005B65D2">
            <w:pPr>
              <w:tabs>
                <w:tab w:val="clear" w:pos="3515"/>
              </w:tabs>
              <w:spacing w:line="240" w:lineRule="auto"/>
              <w:ind w:right="-17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4A6C7616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spacing w:line="240" w:lineRule="auto"/>
              <w:ind w:left="-73" w:right="-8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" w:type="dxa"/>
          </w:tcPr>
          <w:p w14:paraId="3DFB1849" w14:textId="77777777" w:rsidR="00DC1CD5" w:rsidRPr="00EE109F" w:rsidRDefault="00DC1CD5" w:rsidP="005B65D2">
            <w:pPr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4DF90BE" w14:textId="77777777" w:rsidR="00DC1CD5" w:rsidRPr="00EE109F" w:rsidRDefault="00DC1CD5" w:rsidP="005B6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8"/>
              </w:tabs>
              <w:spacing w:line="240" w:lineRule="auto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7445E" w:rsidRPr="00EE109F" w14:paraId="7C39F129" w14:textId="77777777" w:rsidTr="005B65D2">
        <w:tc>
          <w:tcPr>
            <w:tcW w:w="3780" w:type="dxa"/>
          </w:tcPr>
          <w:p w14:paraId="50033E1D" w14:textId="451499B4" w:rsidR="0087445E" w:rsidRPr="00EE109F" w:rsidRDefault="0087445E" w:rsidP="0087445E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EE109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2567</w:t>
            </w:r>
          </w:p>
        </w:tc>
        <w:tc>
          <w:tcPr>
            <w:tcW w:w="1890" w:type="dxa"/>
          </w:tcPr>
          <w:p w14:paraId="2772CE68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spacing w:line="240" w:lineRule="auto"/>
              <w:ind w:left="-73" w:right="-8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7A652686" w14:textId="77777777" w:rsidR="0087445E" w:rsidRPr="00EE109F" w:rsidRDefault="0087445E" w:rsidP="0087445E">
            <w:pPr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583CC1B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8"/>
              </w:tabs>
              <w:spacing w:line="240" w:lineRule="auto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7445E" w:rsidRPr="00EE109F" w14:paraId="0BD084AD" w14:textId="77777777" w:rsidTr="005B65D2">
        <w:tc>
          <w:tcPr>
            <w:tcW w:w="3780" w:type="dxa"/>
          </w:tcPr>
          <w:p w14:paraId="55E5AB6D" w14:textId="79E6BDC7" w:rsidR="0087445E" w:rsidRPr="00EE109F" w:rsidRDefault="0087445E" w:rsidP="0087445E">
            <w:pPr>
              <w:spacing w:line="240" w:lineRule="auto"/>
              <w:ind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890" w:type="dxa"/>
          </w:tcPr>
          <w:p w14:paraId="66EE6669" w14:textId="64C4A8F4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30"/>
              </w:tabs>
              <w:spacing w:line="240" w:lineRule="auto"/>
              <w:ind w:left="-73" w:right="-8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</w:rPr>
              <w:t>(1,233)</w:t>
            </w:r>
          </w:p>
        </w:tc>
        <w:tc>
          <w:tcPr>
            <w:tcW w:w="180" w:type="dxa"/>
          </w:tcPr>
          <w:p w14:paraId="62DBC6F9" w14:textId="77777777" w:rsidR="0087445E" w:rsidRPr="00EE109F" w:rsidRDefault="0087445E" w:rsidP="0087445E">
            <w:pPr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46D2FD3" w14:textId="7CE794AF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40"/>
              </w:tabs>
              <w:spacing w:line="240" w:lineRule="auto"/>
              <w:ind w:right="-81"/>
              <w:rPr>
                <w:rFonts w:asciiTheme="majorBidi" w:hAnsiTheme="majorBidi" w:cstheme="majorBidi"/>
                <w:sz w:val="28"/>
                <w:szCs w:val="28"/>
              </w:rPr>
            </w:pPr>
            <w:r w:rsidRPr="00EE109F">
              <w:rPr>
                <w:rFonts w:asciiTheme="majorBidi" w:hAnsiTheme="majorBidi" w:cstheme="majorBidi"/>
                <w:sz w:val="28"/>
                <w:szCs w:val="28"/>
              </w:rPr>
              <w:t>1,233</w:t>
            </w:r>
          </w:p>
        </w:tc>
      </w:tr>
    </w:tbl>
    <w:p w14:paraId="075A466E" w14:textId="7B9B7031" w:rsidR="00CA6EF5" w:rsidRPr="00EE109F" w:rsidRDefault="00CA6E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</w:p>
    <w:p w14:paraId="79BF893A" w14:textId="488D4C14" w:rsidR="00A77C9F" w:rsidRPr="00EE109F" w:rsidRDefault="00A77C9F" w:rsidP="00DA603F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  <w:rPr>
          <w:lang w:val="en-US"/>
        </w:rPr>
      </w:pPr>
      <w:r w:rsidRPr="00EE109F">
        <w:rPr>
          <w:rFonts w:hint="cs"/>
          <w:cs/>
          <w:lang w:val="en-US"/>
        </w:rPr>
        <w:t>การบริหารจัดการทุน</w:t>
      </w:r>
    </w:p>
    <w:p w14:paraId="6FAC752D" w14:textId="49C9A6FE" w:rsidR="007415A5" w:rsidRPr="00EE109F" w:rsidRDefault="007415A5" w:rsidP="007415A5">
      <w:pPr>
        <w:rPr>
          <w:rFonts w:asciiTheme="majorBidi" w:hAnsiTheme="majorBidi" w:cstheme="majorBidi"/>
          <w:sz w:val="28"/>
          <w:szCs w:val="28"/>
        </w:rPr>
      </w:pPr>
    </w:p>
    <w:p w14:paraId="2B1CD80A" w14:textId="39093D63" w:rsidR="007415A5" w:rsidRPr="00EE109F" w:rsidRDefault="00C0338B" w:rsidP="001C7EAF">
      <w:pPr>
        <w:ind w:left="540"/>
        <w:jc w:val="thaiDistribute"/>
        <w:rPr>
          <w:rFonts w:asciiTheme="majorBidi" w:hAnsiTheme="majorBidi" w:cs="Angsana New"/>
          <w:spacing w:val="-2"/>
          <w:sz w:val="30"/>
          <w:szCs w:val="30"/>
          <w:lang w:eastAsia="x-none"/>
        </w:rPr>
      </w:pP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นโยบายของคณะกรรมการบริษัท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คือการรักษาระดับเงินทุนให้มั่นคงเพื่อรักษาความเชื่อมั่นของนักลงทุน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เจ้าหนี้และตลาดและก่อให้เกิดการพัฒนาของธุรกิจในอนาคต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คณะกรรมการได้มีการกำกับดูแลผลตอบแทนจากการลงทุนอย่างสม่ำเสมอ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โดยพิจารณาจากสัดส่วนของผลตอบแทนจากกิจกรรมดำเนินงานต่อส่วนของเจ้าของรวม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ซึ่งไม่รวมส่วนได้เสียที่ไม่มีอำนาจควบคุม</w:t>
      </w:r>
      <w:r w:rsidRPr="00EE109F">
        <w:rPr>
          <w:rFonts w:asciiTheme="majorBidi" w:hAnsiTheme="majorBidi" w:cs="Angsana New"/>
          <w:spacing w:val="-2"/>
          <w:sz w:val="30"/>
          <w:szCs w:val="30"/>
          <w:cs/>
          <w:lang w:eastAsia="x-none"/>
        </w:rPr>
        <w:t xml:space="preserve"> </w:t>
      </w:r>
      <w:r w:rsidRPr="00EE109F">
        <w:rPr>
          <w:rFonts w:asciiTheme="majorBidi" w:hAnsiTheme="majorBidi" w:cs="Angsana New" w:hint="cs"/>
          <w:spacing w:val="-2"/>
          <w:sz w:val="30"/>
          <w:szCs w:val="30"/>
          <w:cs/>
          <w:lang w:eastAsia="x-none"/>
        </w:rPr>
        <w:t>อีกทั้งยังกำกับดูแลระดับการจ่ายเงินปันผลให้แก่ผู้ถือหุ้นสามัญ</w:t>
      </w:r>
    </w:p>
    <w:p w14:paraId="3284D941" w14:textId="7B8B81A1" w:rsidR="004331B9" w:rsidRPr="00EE109F" w:rsidRDefault="004331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2"/>
          <w:sz w:val="28"/>
          <w:szCs w:val="28"/>
          <w:cs/>
          <w:lang w:eastAsia="x-none"/>
        </w:rPr>
      </w:pPr>
    </w:p>
    <w:p w14:paraId="3FEE8FA9" w14:textId="77EDD2DE" w:rsidR="00DA603F" w:rsidRPr="00EE109F" w:rsidRDefault="00DA603F" w:rsidP="00DA603F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  <w:rPr>
          <w:color w:val="0000FF"/>
          <w:lang w:val="en-US"/>
        </w:rPr>
      </w:pPr>
      <w:r w:rsidRPr="00EE109F">
        <w:rPr>
          <w:rFonts w:hint="cs"/>
          <w:cs/>
        </w:rPr>
        <w:lastRenderedPageBreak/>
        <w:t>ภาระผูกพัน</w:t>
      </w:r>
      <w:r w:rsidR="00A77C9F" w:rsidRPr="00EE109F">
        <w:rPr>
          <w:rFonts w:hint="cs"/>
          <w:cs/>
        </w:rPr>
        <w:t>กับกิจการที่ไม่เกี่ยวข้องกัน</w:t>
      </w:r>
    </w:p>
    <w:p w14:paraId="50D90D75" w14:textId="07756553" w:rsidR="00DA603F" w:rsidRPr="009A57B5" w:rsidRDefault="00DA603F" w:rsidP="00DA6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09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1185"/>
        <w:gridCol w:w="273"/>
        <w:gridCol w:w="1153"/>
      </w:tblGrid>
      <w:tr w:rsidR="003A1067" w:rsidRPr="00EE109F" w14:paraId="77580146" w14:textId="77777777" w:rsidTr="00F40567">
        <w:trPr>
          <w:tblHeader/>
        </w:trPr>
        <w:tc>
          <w:tcPr>
            <w:tcW w:w="3564" w:type="pct"/>
          </w:tcPr>
          <w:p w14:paraId="1C581E9A" w14:textId="77777777" w:rsidR="003A1067" w:rsidRPr="00EE109F" w:rsidRDefault="003A1067" w:rsidP="002D19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6" w:type="pct"/>
            <w:gridSpan w:val="3"/>
          </w:tcPr>
          <w:p w14:paraId="7B9AA926" w14:textId="77777777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EE1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</w:t>
            </w:r>
            <w:r w:rsidRPr="00EE10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  <w:t>งบการเงินเฉพาะกิจการ</w:t>
            </w:r>
          </w:p>
        </w:tc>
      </w:tr>
      <w:tr w:rsidR="003A1067" w:rsidRPr="00EE109F" w14:paraId="51756E2C" w14:textId="77777777" w:rsidTr="00F40567">
        <w:trPr>
          <w:tblHeader/>
        </w:trPr>
        <w:tc>
          <w:tcPr>
            <w:tcW w:w="3564" w:type="pct"/>
          </w:tcPr>
          <w:p w14:paraId="53AE54ED" w14:textId="77777777" w:rsidR="003A1067" w:rsidRPr="000D1270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</w:rPr>
            </w:pPr>
          </w:p>
        </w:tc>
        <w:tc>
          <w:tcPr>
            <w:tcW w:w="652" w:type="pct"/>
          </w:tcPr>
          <w:p w14:paraId="61FCD965" w14:textId="4E89B01F" w:rsidR="003A1067" w:rsidRPr="00EE109F" w:rsidRDefault="003A1067" w:rsidP="002D19E2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109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7445E" w:rsidRPr="00EE109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0" w:type="pct"/>
          </w:tcPr>
          <w:p w14:paraId="3C2CD49A" w14:textId="77777777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1EE4FAC7" w14:textId="2BA71ABB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256</w:t>
            </w:r>
            <w:r w:rsidR="0087445E" w:rsidRPr="00EE109F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3A1067" w:rsidRPr="00EE109F" w14:paraId="078A8714" w14:textId="77777777" w:rsidTr="00F40567">
        <w:trPr>
          <w:tblHeader/>
        </w:trPr>
        <w:tc>
          <w:tcPr>
            <w:tcW w:w="3564" w:type="pct"/>
          </w:tcPr>
          <w:p w14:paraId="21106B92" w14:textId="77777777" w:rsidR="003A1067" w:rsidRPr="00C16C31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436" w:type="pct"/>
            <w:gridSpan w:val="3"/>
          </w:tcPr>
          <w:p w14:paraId="0DFB94DC" w14:textId="77777777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109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1067" w:rsidRPr="00EE109F" w14:paraId="7DE294DE" w14:textId="77777777" w:rsidTr="00F40567">
        <w:tc>
          <w:tcPr>
            <w:tcW w:w="3564" w:type="pct"/>
          </w:tcPr>
          <w:p w14:paraId="686CC4DB" w14:textId="77777777" w:rsidR="003A1067" w:rsidRPr="00EE109F" w:rsidRDefault="003A1067" w:rsidP="002D19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52" w:type="pct"/>
          </w:tcPr>
          <w:p w14:paraId="2FC90769" w14:textId="77777777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4E2E18AA" w14:textId="77777777" w:rsidR="003A1067" w:rsidRPr="00EE109F" w:rsidRDefault="003A1067" w:rsidP="002D19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59752393" w14:textId="77777777" w:rsidR="003A1067" w:rsidRPr="00EE109F" w:rsidRDefault="003A1067" w:rsidP="002D19E2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15" w:right="-18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87445E" w:rsidRPr="00EE109F" w14:paraId="3FAD65B5" w14:textId="77777777" w:rsidTr="00F40567">
        <w:tc>
          <w:tcPr>
            <w:tcW w:w="3564" w:type="pct"/>
          </w:tcPr>
          <w:p w14:paraId="7875FA03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E109F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เครื่องจักร</w:t>
            </w:r>
            <w:r w:rsidRPr="00EE109F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EE109F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อุปกรณ์</w:t>
            </w:r>
            <w:r w:rsidRPr="00EE109F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EE109F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และซอฟต์แวร์</w:t>
            </w:r>
            <w:r w:rsidRPr="00EE109F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อยู่ระหว่างติดตั้ง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bottom"/>
          </w:tcPr>
          <w:p w14:paraId="61053E8C" w14:textId="7478DC8F" w:rsidR="0087445E" w:rsidRPr="00EE109F" w:rsidRDefault="007B5A06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1,127</w:t>
            </w:r>
          </w:p>
        </w:tc>
        <w:tc>
          <w:tcPr>
            <w:tcW w:w="150" w:type="pct"/>
          </w:tcPr>
          <w:p w14:paraId="213D6BA2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vAlign w:val="bottom"/>
          </w:tcPr>
          <w:p w14:paraId="4C56F979" w14:textId="0A91777A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2,196</w:t>
            </w:r>
          </w:p>
        </w:tc>
      </w:tr>
      <w:tr w:rsidR="0087445E" w:rsidRPr="00EE109F" w14:paraId="3992ED9A" w14:textId="77777777" w:rsidTr="00F40567">
        <w:tc>
          <w:tcPr>
            <w:tcW w:w="3564" w:type="pct"/>
          </w:tcPr>
          <w:p w14:paraId="7A23A6EB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1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2" w:type="pct"/>
            <w:tcBorders>
              <w:top w:val="single" w:sz="4" w:space="0" w:color="auto"/>
              <w:bottom w:val="double" w:sz="4" w:space="0" w:color="auto"/>
            </w:tcBorders>
          </w:tcPr>
          <w:p w14:paraId="44C7813A" w14:textId="6736B0BB" w:rsidR="0087445E" w:rsidRPr="00EE109F" w:rsidRDefault="007B5A06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</w:rPr>
              <w:t>1,127</w:t>
            </w:r>
          </w:p>
        </w:tc>
        <w:tc>
          <w:tcPr>
            <w:tcW w:w="150" w:type="pct"/>
          </w:tcPr>
          <w:p w14:paraId="34B571A7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2FD5D681" w14:textId="0B55240A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</w:rPr>
              <w:t>2,196</w:t>
            </w:r>
          </w:p>
        </w:tc>
      </w:tr>
      <w:tr w:rsidR="0087445E" w:rsidRPr="00EE109F" w14:paraId="0B586A9A" w14:textId="77777777" w:rsidTr="00F40567">
        <w:tc>
          <w:tcPr>
            <w:tcW w:w="3564" w:type="pct"/>
          </w:tcPr>
          <w:p w14:paraId="54B20582" w14:textId="77777777" w:rsidR="0087445E" w:rsidRPr="009A57B5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4C8A40E4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Theme="majorBidi" w:hAnsiTheme="majorBidi" w:cstheme="majorBidi"/>
              </w:rPr>
            </w:pPr>
          </w:p>
        </w:tc>
        <w:tc>
          <w:tcPr>
            <w:tcW w:w="150" w:type="pct"/>
          </w:tcPr>
          <w:p w14:paraId="6EE83D8C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</w:rPr>
            </w:pPr>
          </w:p>
        </w:tc>
        <w:tc>
          <w:tcPr>
            <w:tcW w:w="634" w:type="pct"/>
            <w:tcBorders>
              <w:top w:val="single" w:sz="2" w:space="0" w:color="auto"/>
            </w:tcBorders>
          </w:tcPr>
          <w:p w14:paraId="5E8E1214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5"/>
              </w:tabs>
              <w:spacing w:line="240" w:lineRule="auto"/>
              <w:ind w:left="-115" w:right="-181"/>
              <w:rPr>
                <w:rFonts w:asciiTheme="majorBidi" w:hAnsiTheme="majorBidi" w:cstheme="majorBidi"/>
              </w:rPr>
            </w:pPr>
          </w:p>
        </w:tc>
      </w:tr>
      <w:tr w:rsidR="0087445E" w:rsidRPr="00EE109F" w14:paraId="4643ABA5" w14:textId="77777777" w:rsidTr="00F40567">
        <w:tc>
          <w:tcPr>
            <w:tcW w:w="3564" w:type="pct"/>
          </w:tcPr>
          <w:p w14:paraId="59FE478C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109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 ๆ</w:t>
            </w:r>
          </w:p>
        </w:tc>
        <w:tc>
          <w:tcPr>
            <w:tcW w:w="652" w:type="pct"/>
          </w:tcPr>
          <w:p w14:paraId="0B0BA925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</w:tcPr>
          <w:p w14:paraId="59649767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31135A5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5"/>
              </w:tabs>
              <w:spacing w:line="240" w:lineRule="auto"/>
              <w:ind w:left="-115" w:right="-1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7445E" w:rsidRPr="00EE109F" w14:paraId="539184C6" w14:textId="77777777" w:rsidTr="00F40567">
        <w:tc>
          <w:tcPr>
            <w:tcW w:w="3564" w:type="pct"/>
          </w:tcPr>
          <w:p w14:paraId="2D1CB555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08" w:hanging="16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109F">
              <w:rPr>
                <w:rFonts w:ascii="Angsana New" w:hAnsi="Angsana New" w:hint="cs"/>
                <w:sz w:val="30"/>
                <w:szCs w:val="30"/>
                <w:cs/>
              </w:rPr>
              <w:t>เลตเตอร์ออฟเครดิตที่ยังไม่ได้ใช้สำหรับซื้อสินค้าและวัตถุดิบ</w:t>
            </w:r>
          </w:p>
        </w:tc>
        <w:tc>
          <w:tcPr>
            <w:tcW w:w="652" w:type="pct"/>
          </w:tcPr>
          <w:p w14:paraId="416546EF" w14:textId="0763C3F4" w:rsidR="0087445E" w:rsidRPr="00EE109F" w:rsidRDefault="007B5A06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5,070</w:t>
            </w:r>
          </w:p>
        </w:tc>
        <w:tc>
          <w:tcPr>
            <w:tcW w:w="150" w:type="pct"/>
          </w:tcPr>
          <w:p w14:paraId="655F1C7C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CD49CD6" w14:textId="29D6BC39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13,895</w:t>
            </w:r>
          </w:p>
        </w:tc>
      </w:tr>
      <w:tr w:rsidR="0087445E" w:rsidRPr="00EE109F" w14:paraId="06791C6F" w14:textId="77777777" w:rsidTr="00F40567">
        <w:tc>
          <w:tcPr>
            <w:tcW w:w="3564" w:type="pct"/>
          </w:tcPr>
          <w:p w14:paraId="109F8144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E109F">
              <w:rPr>
                <w:rFonts w:ascii="Angsana New" w:hAnsi="Angsana New" w:hint="cs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522EBF4E" w14:textId="71501B7C" w:rsidR="0087445E" w:rsidRPr="00EE109F" w:rsidRDefault="007B5A06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1,769</w:t>
            </w:r>
          </w:p>
        </w:tc>
        <w:tc>
          <w:tcPr>
            <w:tcW w:w="150" w:type="pct"/>
          </w:tcPr>
          <w:p w14:paraId="666DF69D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239AD8BA" w14:textId="42619C58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</w:rPr>
            </w:pPr>
            <w:r w:rsidRPr="00EE109F">
              <w:rPr>
                <w:rFonts w:ascii="Angsana New" w:hAnsi="Angsana New"/>
                <w:sz w:val="30"/>
                <w:szCs w:val="30"/>
              </w:rPr>
              <w:t>1,769</w:t>
            </w:r>
          </w:p>
        </w:tc>
      </w:tr>
      <w:tr w:rsidR="0087445E" w:rsidRPr="00EE109F" w14:paraId="58A30B4C" w14:textId="77777777" w:rsidTr="00F40567">
        <w:tc>
          <w:tcPr>
            <w:tcW w:w="3564" w:type="pct"/>
          </w:tcPr>
          <w:p w14:paraId="6F447F06" w14:textId="77777777" w:rsidR="0087445E" w:rsidRPr="00EE109F" w:rsidRDefault="0087445E" w:rsidP="00874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2" w:type="pct"/>
            <w:tcBorders>
              <w:top w:val="single" w:sz="4" w:space="0" w:color="auto"/>
              <w:bottom w:val="double" w:sz="4" w:space="0" w:color="auto"/>
            </w:tcBorders>
          </w:tcPr>
          <w:p w14:paraId="31CA0BEE" w14:textId="4F33AD5F" w:rsidR="0087445E" w:rsidRPr="00EE109F" w:rsidRDefault="007B5A06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</w:rPr>
              <w:t>6,839</w:t>
            </w:r>
          </w:p>
        </w:tc>
        <w:tc>
          <w:tcPr>
            <w:tcW w:w="150" w:type="pct"/>
          </w:tcPr>
          <w:p w14:paraId="2F3881F4" w14:textId="77777777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25DE34F9" w14:textId="6627FC74" w:rsidR="0087445E" w:rsidRPr="00EE109F" w:rsidRDefault="0087445E" w:rsidP="00874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109F">
              <w:rPr>
                <w:rFonts w:ascii="Angsana New" w:hAnsi="Angsana New"/>
                <w:b/>
                <w:bCs/>
                <w:sz w:val="30"/>
                <w:szCs w:val="30"/>
              </w:rPr>
              <w:t>15,664</w:t>
            </w:r>
          </w:p>
        </w:tc>
      </w:tr>
    </w:tbl>
    <w:p w14:paraId="34BE3D9C" w14:textId="5B796677" w:rsidR="00000ED7" w:rsidRPr="009A57B5" w:rsidRDefault="00000ED7" w:rsidP="00435318">
      <w:pPr>
        <w:rPr>
          <w:rFonts w:asciiTheme="majorBidi" w:hAnsiTheme="majorBidi" w:cstheme="majorBidi"/>
          <w:sz w:val="24"/>
          <w:szCs w:val="24"/>
        </w:rPr>
      </w:pPr>
    </w:p>
    <w:p w14:paraId="27C6998C" w14:textId="0C8F07A2" w:rsidR="00465C0E" w:rsidRPr="00EE109F" w:rsidRDefault="00465C0E" w:rsidP="00435318">
      <w:pPr>
        <w:pStyle w:val="Heading1"/>
        <w:tabs>
          <w:tab w:val="clear" w:pos="518"/>
          <w:tab w:val="num" w:pos="540"/>
        </w:tabs>
        <w:spacing w:line="240" w:lineRule="auto"/>
        <w:ind w:left="540" w:hanging="540"/>
        <w:rPr>
          <w:lang w:val="en-US"/>
        </w:rPr>
      </w:pPr>
      <w:bookmarkStart w:id="9" w:name="_Hlk181629122"/>
      <w:r w:rsidRPr="00EE109F">
        <w:rPr>
          <w:rFonts w:hint="cs"/>
          <w:cs/>
          <w:lang w:val="en-US"/>
        </w:rPr>
        <w:t>เหตุการณ์ภายหลังรอบระยะเวลารายงาน</w:t>
      </w:r>
    </w:p>
    <w:p w14:paraId="3456DDF9" w14:textId="77777777" w:rsidR="00465C0E" w:rsidRPr="009A57B5" w:rsidRDefault="00465C0E" w:rsidP="00465C0E">
      <w:pPr>
        <w:rPr>
          <w:rFonts w:asciiTheme="majorBidi" w:hAnsiTheme="majorBidi" w:cstheme="majorBidi"/>
          <w:sz w:val="24"/>
          <w:szCs w:val="24"/>
        </w:rPr>
      </w:pPr>
    </w:p>
    <w:bookmarkEnd w:id="9"/>
    <w:p w14:paraId="58914E4F" w14:textId="0B70EA02" w:rsidR="00EE109F" w:rsidRDefault="0051753B" w:rsidP="00517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z w:val="30"/>
          <w:szCs w:val="30"/>
          <w:lang w:eastAsia="x-none"/>
        </w:rPr>
      </w:pP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เมื่อวันที่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>
        <w:rPr>
          <w:rFonts w:asciiTheme="majorBidi" w:hAnsiTheme="majorBidi" w:cs="Angsana New"/>
          <w:sz w:val="30"/>
          <w:szCs w:val="30"/>
          <w:lang w:eastAsia="x-none"/>
        </w:rPr>
        <w:t>25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กุมภาพันธ์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>
        <w:rPr>
          <w:rFonts w:asciiTheme="majorBidi" w:hAnsiTheme="majorBidi" w:cs="Angsana New"/>
          <w:sz w:val="30"/>
          <w:szCs w:val="30"/>
          <w:lang w:eastAsia="x-none"/>
        </w:rPr>
        <w:t>2569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คณะกรรมการบริษัทมีมติอนุมัติให้เสนอที่ประชุมสามัญผู้ถือหุ้นเพื่ออนุมัติการจัดสรรเงินทุนสำรองตามกฎหมาย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การจ่ายปันผลเป็นหุ้นและเงินสด</w:t>
      </w:r>
      <w:r w:rsidRPr="0051753B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และการ</w:t>
      </w:r>
      <w:r w:rsidR="009A57B5">
        <w:rPr>
          <w:rFonts w:asciiTheme="majorBidi" w:hAnsiTheme="majorBidi" w:cs="Angsana New" w:hint="cs"/>
          <w:sz w:val="30"/>
          <w:szCs w:val="30"/>
          <w:cs/>
          <w:lang w:eastAsia="x-none"/>
        </w:rPr>
        <w:t>เพิ่ม</w:t>
      </w:r>
      <w:r w:rsidRP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ทุนจดทะเบียนของบริษัท</w:t>
      </w:r>
      <w:r w:rsidR="00F33BA8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 </w:t>
      </w:r>
      <w:r w:rsidR="009A57B5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และโครงการร่วมลงทุนระหว่างบริษัทกับกรรมการและพนักงานของบริษัท </w:t>
      </w:r>
      <w:r w:rsidR="00F33BA8">
        <w:rPr>
          <w:rFonts w:asciiTheme="majorBidi" w:hAnsiTheme="majorBidi" w:cs="Angsana New" w:hint="cs"/>
          <w:sz w:val="30"/>
          <w:szCs w:val="30"/>
          <w:cs/>
          <w:lang w:eastAsia="x-none"/>
        </w:rPr>
        <w:t>ดังนี้</w:t>
      </w:r>
    </w:p>
    <w:p w14:paraId="7FB6C136" w14:textId="77777777" w:rsidR="00C16C31" w:rsidRPr="009A57B5" w:rsidRDefault="00C16C31" w:rsidP="00517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z w:val="24"/>
          <w:szCs w:val="24"/>
          <w:lang w:eastAsia="x-none"/>
        </w:rPr>
      </w:pPr>
    </w:p>
    <w:p w14:paraId="4FCC3099" w14:textId="23CA1292" w:rsidR="00C16C31" w:rsidRPr="00C16C31" w:rsidRDefault="00C16C31" w:rsidP="005175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/>
          <w:i/>
          <w:iCs/>
          <w:sz w:val="30"/>
          <w:szCs w:val="30"/>
          <w:lang w:eastAsia="x-none"/>
        </w:rPr>
      </w:pPr>
      <w:r w:rsidRPr="00C16C31">
        <w:rPr>
          <w:rFonts w:asciiTheme="majorBidi" w:hAnsiTheme="majorBidi" w:cs="Angsana New" w:hint="cs"/>
          <w:i/>
          <w:iCs/>
          <w:sz w:val="30"/>
          <w:szCs w:val="30"/>
          <w:cs/>
          <w:lang w:eastAsia="x-none"/>
        </w:rPr>
        <w:t>การจ่ายปันผลเป็นหุ้นและเงินสด</w:t>
      </w:r>
    </w:p>
    <w:p w14:paraId="5976063D" w14:textId="77777777" w:rsidR="00EE109F" w:rsidRPr="009A57B5" w:rsidRDefault="00EE109F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theme="majorBidi"/>
          <w:sz w:val="24"/>
          <w:szCs w:val="24"/>
          <w:cs/>
          <w:lang w:eastAsia="x-none"/>
        </w:rPr>
      </w:pPr>
    </w:p>
    <w:p w14:paraId="102FE9AA" w14:textId="392F1552" w:rsidR="00EE109F" w:rsidRPr="000D1270" w:rsidRDefault="00EE109F" w:rsidP="009A57B5">
      <w:pPr>
        <w:pStyle w:val="ListParagraph"/>
        <w:numPr>
          <w:ilvl w:val="0"/>
          <w:numId w:val="29"/>
        </w:numPr>
        <w:jc w:val="both"/>
        <w:rPr>
          <w:rFonts w:asciiTheme="majorBidi" w:hAnsiTheme="majorBidi"/>
          <w:sz w:val="30"/>
          <w:szCs w:val="30"/>
          <w:lang w:eastAsia="x-none"/>
        </w:rPr>
      </w:pP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จ่ายปันผลเป็นหุ้นสามัญของบริษัทจากกำไรสุทธิสำหรับปี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z w:val="30"/>
          <w:szCs w:val="30"/>
          <w:lang w:eastAsia="x-none"/>
        </w:rPr>
        <w:t>2568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เป็นจำนวนไม่เกิน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z w:val="30"/>
          <w:szCs w:val="30"/>
          <w:lang w:eastAsia="x-none"/>
        </w:rPr>
        <w:t>20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ล้านหุ้น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มูลค่าที่ตราไว้หุ้นละ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z w:val="30"/>
          <w:szCs w:val="30"/>
          <w:lang w:eastAsia="x-none"/>
        </w:rPr>
        <w:t>1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บาท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ให้แก่ผู้ถือหุ้นในอัตรา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="00056AB8" w:rsidRPr="00581D30">
        <w:rPr>
          <w:rFonts w:asciiTheme="majorBidi" w:hAnsiTheme="majorBidi" w:cs="Angsana New"/>
          <w:sz w:val="30"/>
          <w:szCs w:val="30"/>
          <w:lang w:val="en-US" w:eastAsia="x-none"/>
        </w:rPr>
        <w:t>20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หุ้นเดิมต่อ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z w:val="30"/>
          <w:szCs w:val="30"/>
          <w:lang w:eastAsia="x-none"/>
        </w:rPr>
        <w:t>1</w:t>
      </w:r>
      <w:r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หุ้นปันผล</w:t>
      </w:r>
      <w:r w:rsidR="00C16C31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 </w:t>
      </w:r>
      <w:r w:rsidR="002C70DC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รวมมูลค่าหุ้นทั้งสิ้น</w:t>
      </w:r>
      <w:r w:rsidR="009A57B5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ไม่เกิน</w:t>
      </w:r>
      <w:r w:rsidR="002C70DC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 </w:t>
      </w:r>
      <w:r w:rsidR="002C70DC" w:rsidRPr="00581D30">
        <w:rPr>
          <w:rFonts w:asciiTheme="majorBidi" w:hAnsiTheme="majorBidi" w:cs="Angsana New"/>
          <w:sz w:val="30"/>
          <w:szCs w:val="30"/>
          <w:lang w:val="en-US" w:eastAsia="x-none"/>
        </w:rPr>
        <w:t xml:space="preserve">20 </w:t>
      </w:r>
      <w:r w:rsidR="002C70DC" w:rsidRPr="00581D30">
        <w:rPr>
          <w:rFonts w:asciiTheme="majorBidi" w:hAnsiTheme="majorBidi" w:cs="Angsana New" w:hint="cs"/>
          <w:sz w:val="30"/>
          <w:szCs w:val="30"/>
          <w:cs/>
          <w:lang w:val="en-US" w:eastAsia="x-none"/>
        </w:rPr>
        <w:t xml:space="preserve">ล้านบาท </w:t>
      </w:r>
      <w:r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หรือ</w:t>
      </w:r>
      <w:r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>คิดเป็นอัตราจ่ายปันผล</w:t>
      </w:r>
      <w:r w:rsidR="00056AB8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>ไม่เกิน</w:t>
      </w:r>
      <w:r w:rsidR="00581D30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pacing w:val="-4"/>
          <w:sz w:val="30"/>
          <w:szCs w:val="30"/>
          <w:lang w:eastAsia="x-none"/>
        </w:rPr>
        <w:t>0.050523</w:t>
      </w:r>
      <w:r w:rsidR="00EB0703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>บาทต่อหุ้น</w:t>
      </w:r>
      <w:r w:rsidR="00581D30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 xml:space="preserve"> </w:t>
      </w:r>
      <w:r w:rsidR="000D1270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>ทั้งนี้ในกรณีที่ผู้ถือหุ้นรายใดมีเศษของหุ้นเดิมหลังจา</w:t>
      </w:r>
      <w:r w:rsidR="00EB0703" w:rsidRPr="00581D30">
        <w:rPr>
          <w:rFonts w:asciiTheme="majorBidi" w:hAnsiTheme="majorBidi" w:cs="Angsana New" w:hint="cs"/>
          <w:spacing w:val="-4"/>
          <w:sz w:val="30"/>
          <w:szCs w:val="30"/>
          <w:cs/>
          <w:lang w:val="en-US" w:eastAsia="x-none"/>
        </w:rPr>
        <w:t>ก</w:t>
      </w:r>
      <w:r w:rsidR="000D1270" w:rsidRPr="00581D30">
        <w:rPr>
          <w:rFonts w:asciiTheme="majorBidi" w:hAnsiTheme="majorBidi" w:cs="Angsana New" w:hint="cs"/>
          <w:spacing w:val="-4"/>
          <w:sz w:val="30"/>
          <w:szCs w:val="30"/>
          <w:cs/>
          <w:lang w:eastAsia="x-none"/>
        </w:rPr>
        <w:t>จัดสรร</w:t>
      </w:r>
      <w:r w:rsidR="000D1270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หุ้นปันผลแล้วให้จ่ายปันผลเป็นเงินสดแทนการจ่ายเป็นหุ้นปันผลในอัตราหุ้นละ</w:t>
      </w:r>
      <w:r w:rsidR="00056AB8" w:rsidRPr="00581D30">
        <w:rPr>
          <w:rFonts w:asciiTheme="majorBidi" w:hAnsiTheme="majorBidi" w:cs="Angsana New" w:hint="cs"/>
          <w:sz w:val="30"/>
          <w:szCs w:val="30"/>
          <w:cs/>
          <w:lang w:eastAsia="x-none"/>
        </w:rPr>
        <w:t>ไม่เกิน</w:t>
      </w:r>
      <w:r w:rsidR="000D1270" w:rsidRPr="00581D3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="000D1270" w:rsidRPr="00581D30">
        <w:rPr>
          <w:rFonts w:asciiTheme="majorBidi" w:hAnsiTheme="majorBidi" w:cs="Angsana New"/>
          <w:sz w:val="30"/>
          <w:szCs w:val="30"/>
          <w:lang w:val="en-US" w:eastAsia="x-none"/>
        </w:rPr>
        <w:t>0.0505</w:t>
      </w:r>
      <w:r w:rsidR="000D1270" w:rsidRPr="000D1270">
        <w:rPr>
          <w:rFonts w:asciiTheme="majorBidi" w:hAnsiTheme="majorBidi" w:cs="Angsana New"/>
          <w:sz w:val="30"/>
          <w:szCs w:val="30"/>
          <w:lang w:val="en-US" w:eastAsia="x-none"/>
        </w:rPr>
        <w:t>23</w:t>
      </w:r>
      <w:r w:rsidR="000D1270">
        <w:rPr>
          <w:rFonts w:asciiTheme="majorBidi" w:hAnsiTheme="majorBidi" w:cs="Angsana New"/>
          <w:sz w:val="30"/>
          <w:szCs w:val="30"/>
          <w:lang w:val="en-US" w:eastAsia="x-none"/>
        </w:rPr>
        <w:t xml:space="preserve"> </w:t>
      </w:r>
      <w:r w:rsidR="000D1270" w:rsidRPr="000D1270">
        <w:rPr>
          <w:rFonts w:asciiTheme="majorBidi" w:hAnsiTheme="majorBidi" w:cs="Angsana New" w:hint="cs"/>
          <w:sz w:val="30"/>
          <w:szCs w:val="30"/>
          <w:cs/>
          <w:lang w:eastAsia="x-none"/>
        </w:rPr>
        <w:t>บาท</w:t>
      </w:r>
      <w:r w:rsidR="000D1270" w:rsidRPr="000D1270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</w:p>
    <w:p w14:paraId="4EAAAC5C" w14:textId="77777777" w:rsidR="000D1270" w:rsidRPr="009A57B5" w:rsidRDefault="000D1270" w:rsidP="000D1270">
      <w:pPr>
        <w:pStyle w:val="ListParagraph"/>
        <w:ind w:left="900"/>
        <w:rPr>
          <w:rFonts w:asciiTheme="majorBidi" w:hAnsiTheme="majorBidi"/>
          <w:sz w:val="24"/>
          <w:szCs w:val="24"/>
          <w:lang w:val="en-US" w:eastAsia="x-none"/>
        </w:rPr>
      </w:pPr>
    </w:p>
    <w:p w14:paraId="1923EB7D" w14:textId="402BE07C" w:rsidR="00EE109F" w:rsidRPr="006B30FC" w:rsidRDefault="00EE109F" w:rsidP="000F3478">
      <w:pPr>
        <w:pStyle w:val="ListParagraph"/>
        <w:numPr>
          <w:ilvl w:val="0"/>
          <w:numId w:val="29"/>
        </w:numPr>
        <w:spacing w:after="0" w:line="20" w:lineRule="atLeast"/>
        <w:jc w:val="thaiDistribute"/>
        <w:rPr>
          <w:rFonts w:asciiTheme="majorBidi" w:hAnsiTheme="majorBidi" w:cstheme="majorBidi"/>
          <w:sz w:val="30"/>
          <w:szCs w:val="30"/>
          <w:lang w:eastAsia="x-none"/>
        </w:rPr>
      </w:pPr>
      <w:r w:rsidRPr="006B30FC">
        <w:rPr>
          <w:rFonts w:asciiTheme="majorBidi" w:hAnsiTheme="majorBidi" w:cs="Angsana New" w:hint="cs"/>
          <w:sz w:val="30"/>
          <w:szCs w:val="30"/>
          <w:cs/>
          <w:lang w:eastAsia="x-none"/>
        </w:rPr>
        <w:t>จ่ายปันผลเป็นเงินสด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6B30FC">
        <w:rPr>
          <w:rFonts w:asciiTheme="majorBidi" w:hAnsiTheme="majorBidi" w:cs="Angsana New" w:hint="cs"/>
          <w:sz w:val="30"/>
          <w:szCs w:val="30"/>
          <w:cs/>
          <w:lang w:eastAsia="x-none"/>
        </w:rPr>
        <w:t>ในอัตราหุ้นละ</w:t>
      </w:r>
      <w:r w:rsidR="00056AB8">
        <w:rPr>
          <w:rFonts w:asciiTheme="majorBidi" w:hAnsiTheme="majorBidi" w:cs="Angsana New" w:hint="cs"/>
          <w:sz w:val="30"/>
          <w:szCs w:val="30"/>
          <w:cs/>
          <w:lang w:eastAsia="x-none"/>
        </w:rPr>
        <w:t>ไม่เกิน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6B30FC">
        <w:rPr>
          <w:rFonts w:asciiTheme="majorBidi" w:hAnsiTheme="majorBidi" w:cs="Angsana New"/>
          <w:sz w:val="30"/>
          <w:szCs w:val="30"/>
          <w:lang w:eastAsia="x-none"/>
        </w:rPr>
        <w:t>0.0</w:t>
      </w:r>
      <w:r w:rsidR="00571AB0">
        <w:rPr>
          <w:rFonts w:asciiTheme="majorBidi" w:hAnsiTheme="majorBidi" w:cs="Angsana New"/>
          <w:sz w:val="30"/>
          <w:szCs w:val="30"/>
          <w:lang w:eastAsia="x-none"/>
        </w:rPr>
        <w:t>18314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6B30FC">
        <w:rPr>
          <w:rFonts w:asciiTheme="majorBidi" w:hAnsiTheme="majorBidi" w:cs="Angsana New" w:hint="cs"/>
          <w:sz w:val="30"/>
          <w:szCs w:val="30"/>
          <w:cs/>
          <w:lang w:eastAsia="x-none"/>
        </w:rPr>
        <w:t>บาท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6B30FC">
        <w:rPr>
          <w:rFonts w:asciiTheme="majorBidi" w:hAnsiTheme="majorBidi" w:cs="Angsana New" w:hint="cs"/>
          <w:sz w:val="30"/>
          <w:szCs w:val="30"/>
          <w:cs/>
          <w:lang w:eastAsia="x-none"/>
        </w:rPr>
        <w:t>หรือคิดเป็นจำนวนเงินไม่เกิน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="00924808">
        <w:rPr>
          <w:rFonts w:asciiTheme="majorBidi" w:hAnsiTheme="majorBidi" w:cs="Angsana New"/>
          <w:sz w:val="30"/>
          <w:szCs w:val="30"/>
          <w:lang w:eastAsia="x-none"/>
        </w:rPr>
        <w:t>7.25</w:t>
      </w:r>
      <w:r w:rsidRPr="006B30FC">
        <w:rPr>
          <w:rFonts w:asciiTheme="majorBidi" w:hAnsiTheme="majorBidi" w:cs="Angsana New"/>
          <w:sz w:val="30"/>
          <w:szCs w:val="30"/>
          <w:cs/>
          <w:lang w:eastAsia="x-none"/>
        </w:rPr>
        <w:t xml:space="preserve"> </w:t>
      </w:r>
      <w:r w:rsidRPr="006B30FC">
        <w:rPr>
          <w:rFonts w:asciiTheme="majorBidi" w:hAnsiTheme="majorBidi" w:cs="Angsana New" w:hint="cs"/>
          <w:sz w:val="30"/>
          <w:szCs w:val="30"/>
          <w:cs/>
          <w:lang w:eastAsia="x-none"/>
        </w:rPr>
        <w:t>ล้านบาท</w:t>
      </w:r>
    </w:p>
    <w:p w14:paraId="120DCDE4" w14:textId="77777777" w:rsidR="00EE109F" w:rsidRPr="009A57B5" w:rsidRDefault="00EE109F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theme="majorBidi"/>
          <w:sz w:val="24"/>
          <w:szCs w:val="24"/>
          <w:lang w:eastAsia="x-none"/>
        </w:rPr>
      </w:pPr>
    </w:p>
    <w:p w14:paraId="50DE7E31" w14:textId="20561813" w:rsidR="00465C0E" w:rsidRPr="00581D30" w:rsidRDefault="00EE109F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pacing w:val="-6"/>
          <w:sz w:val="30"/>
          <w:szCs w:val="30"/>
          <w:lang w:eastAsia="x-none"/>
        </w:rPr>
      </w:pP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รวมข้อ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1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) </w:t>
      </w: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และ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2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) </w:t>
      </w: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เป็นการจ่ายปันผลในอัตราหุ้นละ</w:t>
      </w:r>
      <w:r w:rsidR="00056AB8"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ไม่เกิน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0.0</w:t>
      </w:r>
      <w:r w:rsidR="00B77112"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68837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บาท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หรือคิดเป็นจำนวนเงินไม่เกิน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2</w:t>
      </w:r>
      <w:r w:rsidR="00924808" w:rsidRPr="00581D30">
        <w:rPr>
          <w:rFonts w:asciiTheme="majorBidi" w:hAnsiTheme="majorBidi" w:cs="Angsana New"/>
          <w:spacing w:val="-6"/>
          <w:sz w:val="30"/>
          <w:szCs w:val="30"/>
          <w:lang w:eastAsia="x-none"/>
        </w:rPr>
        <w:t>7.25</w:t>
      </w:r>
      <w:r w:rsidRPr="00581D30">
        <w:rPr>
          <w:rFonts w:asciiTheme="majorBidi" w:hAnsiTheme="majorBidi" w:cs="Angsana New"/>
          <w:spacing w:val="-6"/>
          <w:sz w:val="30"/>
          <w:szCs w:val="30"/>
          <w:cs/>
          <w:lang w:eastAsia="x-none"/>
        </w:rPr>
        <w:t xml:space="preserve"> </w:t>
      </w:r>
      <w:r w:rsidRPr="00581D30">
        <w:rPr>
          <w:rFonts w:asciiTheme="majorBidi" w:hAnsiTheme="majorBidi" w:cs="Angsana New" w:hint="cs"/>
          <w:spacing w:val="-6"/>
          <w:sz w:val="30"/>
          <w:szCs w:val="30"/>
          <w:cs/>
          <w:lang w:eastAsia="x-none"/>
        </w:rPr>
        <w:t>ล้านบาท</w:t>
      </w:r>
    </w:p>
    <w:p w14:paraId="768EC39A" w14:textId="77777777" w:rsidR="00056AB8" w:rsidRDefault="00056AB8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i/>
          <w:iCs/>
          <w:sz w:val="30"/>
          <w:szCs w:val="30"/>
          <w:lang w:eastAsia="x-none"/>
        </w:rPr>
      </w:pPr>
    </w:p>
    <w:p w14:paraId="7413DF4D" w14:textId="77777777" w:rsidR="00581D30" w:rsidRDefault="00581D30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i/>
          <w:iCs/>
          <w:sz w:val="30"/>
          <w:szCs w:val="30"/>
          <w:lang w:eastAsia="x-none"/>
        </w:rPr>
      </w:pPr>
    </w:p>
    <w:p w14:paraId="6C018797" w14:textId="1825A099" w:rsidR="000D1270" w:rsidRDefault="000D1270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i/>
          <w:iCs/>
          <w:sz w:val="30"/>
          <w:szCs w:val="30"/>
          <w:lang w:eastAsia="x-none"/>
        </w:rPr>
      </w:pPr>
      <w:r w:rsidRPr="000D1270">
        <w:rPr>
          <w:rFonts w:asciiTheme="majorBidi" w:hAnsiTheme="majorBidi" w:cs="Angsana New" w:hint="cs"/>
          <w:i/>
          <w:iCs/>
          <w:sz w:val="30"/>
          <w:szCs w:val="30"/>
          <w:cs/>
          <w:lang w:eastAsia="x-none"/>
        </w:rPr>
        <w:lastRenderedPageBreak/>
        <w:t>การเพิ่มทุนจดทะเบียน</w:t>
      </w:r>
    </w:p>
    <w:p w14:paraId="2E19A05E" w14:textId="63D30EAC" w:rsidR="00C37246" w:rsidRPr="00C37246" w:rsidRDefault="00C37246" w:rsidP="00C37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i/>
          <w:iCs/>
          <w:sz w:val="28"/>
          <w:szCs w:val="28"/>
          <w:lang w:eastAsia="x-none"/>
        </w:rPr>
      </w:pPr>
    </w:p>
    <w:p w14:paraId="7CCD3CC8" w14:textId="5E6504F2" w:rsidR="000D1270" w:rsidRDefault="000D1270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z w:val="30"/>
          <w:szCs w:val="30"/>
          <w:lang w:eastAsia="x-none"/>
        </w:rPr>
      </w:pPr>
      <w:r w:rsidRPr="000D1270">
        <w:rPr>
          <w:rFonts w:asciiTheme="majorBidi" w:hAnsiTheme="majorBidi" w:cs="Angsana New" w:hint="cs"/>
          <w:sz w:val="30"/>
          <w:szCs w:val="30"/>
          <w:cs/>
          <w:lang w:eastAsia="x-none"/>
        </w:rPr>
        <w:t>เพิ่มทุนจดทะเบียน</w:t>
      </w:r>
      <w:r w:rsid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จำนวน </w:t>
      </w:r>
      <w:r w:rsidR="0051753B">
        <w:rPr>
          <w:rFonts w:asciiTheme="majorBidi" w:hAnsiTheme="majorBidi" w:cs="Angsana New"/>
          <w:sz w:val="30"/>
          <w:szCs w:val="30"/>
          <w:lang w:eastAsia="x-none"/>
        </w:rPr>
        <w:t xml:space="preserve">20 </w:t>
      </w:r>
      <w:r w:rsid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ล้านบาท โดยออกหุ้นสามัญจำนวนไม่เกิน </w:t>
      </w:r>
      <w:r w:rsidR="0051753B">
        <w:rPr>
          <w:rFonts w:asciiTheme="majorBidi" w:hAnsiTheme="majorBidi" w:cs="Angsana New"/>
          <w:sz w:val="30"/>
          <w:szCs w:val="30"/>
          <w:lang w:eastAsia="x-none"/>
        </w:rPr>
        <w:t xml:space="preserve">20 </w:t>
      </w:r>
      <w:r w:rsid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ล้านหุ้น มูลค่าที่ตราไว้หุ้นละ </w:t>
      </w:r>
      <w:r w:rsidR="0051753B">
        <w:rPr>
          <w:rFonts w:asciiTheme="majorBidi" w:hAnsiTheme="majorBidi" w:cs="Angsana New"/>
          <w:sz w:val="30"/>
          <w:szCs w:val="30"/>
          <w:lang w:eastAsia="x-none"/>
        </w:rPr>
        <w:t xml:space="preserve">1 </w:t>
      </w:r>
      <w:r w:rsidR="0051753B">
        <w:rPr>
          <w:rFonts w:asciiTheme="majorBidi" w:hAnsiTheme="majorBidi" w:cs="Angsana New" w:hint="cs"/>
          <w:sz w:val="30"/>
          <w:szCs w:val="30"/>
          <w:cs/>
          <w:lang w:eastAsia="x-none"/>
        </w:rPr>
        <w:t>บาท เพื่อรองรับการจ่ายหุ้นปันผล</w:t>
      </w:r>
    </w:p>
    <w:p w14:paraId="5466F097" w14:textId="77777777" w:rsidR="009A57B5" w:rsidRPr="00C37246" w:rsidRDefault="009A57B5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z w:val="28"/>
          <w:szCs w:val="28"/>
          <w:lang w:eastAsia="x-none"/>
        </w:rPr>
      </w:pPr>
    </w:p>
    <w:p w14:paraId="4AC45BBC" w14:textId="4119A47F" w:rsidR="009A57B5" w:rsidRDefault="009A57B5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i/>
          <w:iCs/>
          <w:sz w:val="30"/>
          <w:szCs w:val="30"/>
          <w:lang w:eastAsia="x-none"/>
        </w:rPr>
      </w:pPr>
      <w:r w:rsidRPr="009A57B5">
        <w:rPr>
          <w:rFonts w:asciiTheme="majorBidi" w:hAnsiTheme="majorBidi" w:cs="Angsana New" w:hint="cs"/>
          <w:i/>
          <w:iCs/>
          <w:sz w:val="30"/>
          <w:szCs w:val="30"/>
          <w:cs/>
          <w:lang w:eastAsia="x-none"/>
        </w:rPr>
        <w:t>โครงการร่วมลงทุนระหว่างบริษัทกับกรรมการและพนักงานของบริษัท</w:t>
      </w:r>
    </w:p>
    <w:p w14:paraId="18A206A6" w14:textId="77777777" w:rsidR="009A57B5" w:rsidRDefault="009A57B5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="Angsana New"/>
          <w:sz w:val="30"/>
          <w:szCs w:val="30"/>
          <w:lang w:eastAsia="x-none"/>
        </w:rPr>
      </w:pPr>
    </w:p>
    <w:p w14:paraId="14E8B0E6" w14:textId="55AC19AD" w:rsidR="009A57B5" w:rsidRPr="009A57B5" w:rsidRDefault="009A57B5" w:rsidP="00EE10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eastAsia="x-none"/>
        </w:rPr>
      </w:pP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โครงการมีระยะเวลาดำเนินการเริ่มตั้งแต่วันที่ </w:t>
      </w:r>
      <w:r>
        <w:rPr>
          <w:rFonts w:asciiTheme="majorBidi" w:hAnsiTheme="majorBidi" w:cs="Angsana New"/>
          <w:sz w:val="30"/>
          <w:szCs w:val="30"/>
          <w:lang w:eastAsia="x-none"/>
        </w:rPr>
        <w:t xml:space="preserve">1 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มกราคม </w:t>
      </w:r>
      <w:r>
        <w:rPr>
          <w:rFonts w:asciiTheme="majorBidi" w:hAnsiTheme="majorBidi" w:cs="Angsana New"/>
          <w:sz w:val="30"/>
          <w:szCs w:val="30"/>
          <w:lang w:eastAsia="x-none"/>
        </w:rPr>
        <w:t xml:space="preserve">2570 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ถึงวันที่ </w:t>
      </w:r>
      <w:r>
        <w:rPr>
          <w:rFonts w:asciiTheme="majorBidi" w:hAnsiTheme="majorBidi" w:cs="Angsana New"/>
          <w:sz w:val="30"/>
          <w:szCs w:val="30"/>
          <w:lang w:eastAsia="x-none"/>
        </w:rPr>
        <w:t xml:space="preserve">31 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 xml:space="preserve">ธันวาคม </w:t>
      </w:r>
      <w:r>
        <w:rPr>
          <w:rFonts w:asciiTheme="majorBidi" w:hAnsiTheme="majorBidi" w:cs="Angsana New"/>
          <w:sz w:val="30"/>
          <w:szCs w:val="30"/>
          <w:lang w:eastAsia="x-none"/>
        </w:rPr>
        <w:t xml:space="preserve">2574 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>โดยให้สิทธ</w:t>
      </w:r>
      <w:r w:rsidR="00FC36A8">
        <w:rPr>
          <w:rFonts w:asciiTheme="majorBidi" w:hAnsiTheme="majorBidi" w:cs="Angsana New" w:hint="cs"/>
          <w:sz w:val="30"/>
          <w:szCs w:val="30"/>
          <w:cs/>
          <w:lang w:eastAsia="x-none"/>
        </w:rPr>
        <w:t>ิ</w:t>
      </w:r>
      <w:r>
        <w:rPr>
          <w:rFonts w:asciiTheme="majorBidi" w:hAnsiTheme="majorBidi" w:cs="Angsana New" w:hint="cs"/>
          <w:sz w:val="30"/>
          <w:szCs w:val="30"/>
          <w:cs/>
          <w:lang w:eastAsia="x-none"/>
        </w:rPr>
        <w:t>แก่กรรมการของบริษัท และมีเงื่อนไขการถือครองหลักทรัพย์ตามที่กำหนด</w:t>
      </w:r>
    </w:p>
    <w:sectPr w:rsidR="009A57B5" w:rsidRPr="009A57B5" w:rsidSect="00223501">
      <w:headerReference w:type="default" r:id="rId21"/>
      <w:pgSz w:w="11909" w:h="16834" w:code="9"/>
      <w:pgMar w:top="691" w:right="1199" w:bottom="576" w:left="1152" w:header="720" w:footer="720" w:gutter="0"/>
      <w:pgNumType w:start="6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A3B81" w14:textId="77777777" w:rsidR="00BA1833" w:rsidRDefault="00BA1833" w:rsidP="004956B4">
      <w:r>
        <w:separator/>
      </w:r>
    </w:p>
    <w:p w14:paraId="4F5977A3" w14:textId="77777777" w:rsidR="00BA1833" w:rsidRDefault="00BA1833"/>
  </w:endnote>
  <w:endnote w:type="continuationSeparator" w:id="0">
    <w:p w14:paraId="263122BF" w14:textId="77777777" w:rsidR="00BA1833" w:rsidRDefault="00BA1833" w:rsidP="004956B4">
      <w:r>
        <w:continuationSeparator/>
      </w:r>
    </w:p>
    <w:p w14:paraId="460EC91C" w14:textId="77777777" w:rsidR="00BA1833" w:rsidRDefault="00BA18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7371973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0"/>
        <w:szCs w:val="30"/>
      </w:rPr>
    </w:sdtEndPr>
    <w:sdtContent>
      <w:p w14:paraId="21D61921" w14:textId="77777777" w:rsidR="006F40B5" w:rsidRPr="005D4FE3" w:rsidRDefault="006F40B5" w:rsidP="001357A2">
        <w:pPr>
          <w:pStyle w:val="Footer"/>
          <w:jc w:val="center"/>
          <w:rPr>
            <w:rFonts w:ascii="Angsana New" w:hAnsi="Angsana New" w:cs="Angsana New"/>
            <w:sz w:val="30"/>
            <w:szCs w:val="30"/>
          </w:rPr>
        </w:pPr>
        <w:r w:rsidRPr="005D4FE3">
          <w:rPr>
            <w:rFonts w:ascii="Angsana New" w:hAnsi="Angsana New" w:cs="Angsana New" w:hint="cs"/>
            <w:sz w:val="30"/>
            <w:szCs w:val="30"/>
          </w:rPr>
          <w:fldChar w:fldCharType="begin"/>
        </w:r>
        <w:r w:rsidRPr="005D4FE3">
          <w:rPr>
            <w:rFonts w:ascii="Angsana New" w:hAnsi="Angsana New" w:cs="Angsana New" w:hint="cs"/>
            <w:sz w:val="30"/>
            <w:szCs w:val="30"/>
          </w:rPr>
          <w:instrText xml:space="preserve"> PAGE   \* MERGEFORMAT </w:instrText>
        </w:r>
        <w:r w:rsidRPr="005D4FE3">
          <w:rPr>
            <w:rFonts w:ascii="Angsana New" w:hAnsi="Angsana New" w:cs="Angsana New" w:hint="cs"/>
            <w:sz w:val="30"/>
            <w:szCs w:val="30"/>
          </w:rPr>
          <w:fldChar w:fldCharType="separate"/>
        </w:r>
        <w:r w:rsidRPr="005D4FE3">
          <w:rPr>
            <w:rFonts w:ascii="Angsana New" w:hAnsi="Angsana New" w:cs="Angsana New" w:hint="cs"/>
            <w:noProof/>
            <w:sz w:val="30"/>
            <w:szCs w:val="30"/>
          </w:rPr>
          <w:t>2</w:t>
        </w:r>
        <w:r w:rsidRPr="005D4FE3">
          <w:rPr>
            <w:rFonts w:ascii="Angsana New" w:hAnsi="Angsana New" w:cs="Angsana New" w:hint="cs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871D" w14:textId="036AA757" w:rsidR="00122FCF" w:rsidRPr="00952853" w:rsidRDefault="00122FCF" w:rsidP="0095285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sz w:val="28"/>
        <w:szCs w:val="28"/>
        <w:cs/>
      </w:rPr>
    </w:pPr>
    <w:r w:rsidRPr="00952853">
      <w:rPr>
        <w:rFonts w:ascii="Angsana New" w:hAnsi="Angsana New" w:cs="Angsana New"/>
        <w:sz w:val="28"/>
        <w:szCs w:val="28"/>
      </w:rPr>
      <w:fldChar w:fldCharType="begin"/>
    </w:r>
    <w:r w:rsidRPr="00B90A5A">
      <w:rPr>
        <w:rFonts w:ascii="Angsana New" w:hAnsi="Angsana New" w:cs="Angsana New"/>
        <w:sz w:val="28"/>
        <w:szCs w:val="28"/>
      </w:rPr>
      <w:instrText xml:space="preserve"> FILENAME </w:instrText>
    </w:r>
    <w:r w:rsidRPr="00952853">
      <w:rPr>
        <w:rFonts w:ascii="Angsana New" w:hAnsi="Angsana New" w:cs="Angsana New"/>
        <w:sz w:val="28"/>
        <w:szCs w:val="28"/>
      </w:rPr>
      <w:fldChar w:fldCharType="separate"/>
    </w:r>
    <w:r w:rsidR="00056AB8">
      <w:rPr>
        <w:rFonts w:ascii="Angsana New" w:hAnsi="Angsana New" w:cs="Angsana New"/>
        <w:noProof/>
        <w:sz w:val="28"/>
        <w:szCs w:val="28"/>
      </w:rPr>
      <w:t>2025Dec_FSA_PMC Label Materials Public Company Limited_TH_YE V3.docx</w:t>
    </w:r>
    <w:r w:rsidRPr="00952853">
      <w:rPr>
        <w:rFonts w:ascii="Angsana New" w:hAnsi="Angsana New" w:cs="Angsana New"/>
        <w:sz w:val="28"/>
        <w:szCs w:val="28"/>
      </w:rPr>
      <w:fldChar w:fldCharType="end"/>
    </w:r>
    <w:r w:rsidRPr="00952853">
      <w:rPr>
        <w:rFonts w:ascii="Angsana New" w:hAnsi="Angsana New" w:cs="Angsana New"/>
        <w:sz w:val="28"/>
        <w:szCs w:val="28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D0AA" w14:textId="77777777" w:rsidR="00BA1833" w:rsidRDefault="00BA1833" w:rsidP="004956B4">
      <w:r>
        <w:separator/>
      </w:r>
    </w:p>
    <w:p w14:paraId="7893D0F9" w14:textId="77777777" w:rsidR="00BA1833" w:rsidRDefault="00BA1833"/>
  </w:footnote>
  <w:footnote w:type="continuationSeparator" w:id="0">
    <w:p w14:paraId="71C76B35" w14:textId="77777777" w:rsidR="00BA1833" w:rsidRDefault="00BA1833" w:rsidP="004956B4">
      <w:r>
        <w:continuationSeparator/>
      </w:r>
    </w:p>
    <w:p w14:paraId="0A68CB24" w14:textId="77777777" w:rsidR="00BA1833" w:rsidRDefault="00BA1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53747" w14:textId="77777777" w:rsidR="00122FCF" w:rsidRDefault="00122F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4651E" w14:textId="09838A3B" w:rsidR="00122FCF" w:rsidRDefault="00122FCF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EA5064">
      <w:rPr>
        <w:rFonts w:ascii="Angsana New" w:hAnsi="Angsana New" w:cs="Angsana New"/>
        <w:b/>
        <w:bCs/>
        <w:sz w:val="32"/>
        <w:szCs w:val="32"/>
      </w:rPr>
      <w:t>(</w:t>
    </w:r>
    <w:r w:rsidR="00EA5064"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 w:rsidR="00EA5064"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/>
        <w:b/>
        <w:bCs/>
        <w:sz w:val="32"/>
        <w:szCs w:val="32"/>
      </w:rPr>
      <w:t xml:space="preserve"> </w:t>
    </w:r>
    <w:r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A098EF4" w14:textId="4D9B28E3" w:rsidR="00122FCF" w:rsidRPr="003C763B" w:rsidRDefault="00122FCF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27F7EE51" w14:textId="7F0F102C" w:rsidR="00122FCF" w:rsidRDefault="00122FCF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E672C7">
      <w:rPr>
        <w:rFonts w:ascii="Angsana New" w:hAnsi="Angsana New" w:cs="Angsana New"/>
        <w:b/>
        <w:bCs/>
        <w:sz w:val="32"/>
        <w:szCs w:val="32"/>
      </w:rPr>
      <w:t>8</w:t>
    </w:r>
  </w:p>
  <w:p w14:paraId="6F40098A" w14:textId="77777777" w:rsidR="00122FCF" w:rsidRDefault="00122FCF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shd w:val="clear" w:color="auto" w:fill="CCCCC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D6A28" w14:textId="77777777" w:rsidR="00122FCF" w:rsidRDefault="00122FC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833C" w14:textId="60167DCC" w:rsidR="003355F6" w:rsidRDefault="003355F6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/>
        <w:b/>
        <w:bCs/>
        <w:sz w:val="32"/>
        <w:szCs w:val="32"/>
      </w:rPr>
      <w:t xml:space="preserve"> </w:t>
    </w:r>
    <w:r w:rsidR="00312446">
      <w:rPr>
        <w:rFonts w:ascii="Angsana New" w:hAnsi="Angsana New" w:cs="Angsana New"/>
        <w:b/>
        <w:bCs/>
        <w:sz w:val="32"/>
        <w:szCs w:val="32"/>
      </w:rPr>
      <w:t>(</w:t>
    </w:r>
    <w:r w:rsidR="00312446"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 w:rsidR="00312446"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6B4C24" w:rsidRPr="006B4C24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58A86259" w14:textId="77777777" w:rsidR="003355F6" w:rsidRPr="003C763B" w:rsidRDefault="003355F6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4ED1CA18" w14:textId="05EBA48F" w:rsidR="003355F6" w:rsidRDefault="003355F6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210FFA">
      <w:rPr>
        <w:rFonts w:ascii="Angsana New" w:hAnsi="Angsana New" w:cs="Angsana New"/>
        <w:b/>
        <w:bCs/>
        <w:sz w:val="32"/>
        <w:szCs w:val="32"/>
      </w:rPr>
      <w:t>8</w:t>
    </w:r>
  </w:p>
  <w:p w14:paraId="6142EBC9" w14:textId="77777777" w:rsidR="003355F6" w:rsidRDefault="003355F6" w:rsidP="007552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shd w:val="clear" w:color="auto" w:fill="CCCCCC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8D646" w14:textId="5DAA151B" w:rsidR="006B4C24" w:rsidRDefault="00122FCF" w:rsidP="00CC56A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312446">
      <w:rPr>
        <w:rFonts w:ascii="Angsana New" w:hAnsi="Angsana New" w:cs="Angsana New"/>
        <w:b/>
        <w:bCs/>
        <w:sz w:val="32"/>
        <w:szCs w:val="32"/>
      </w:rPr>
      <w:t>(</w:t>
    </w:r>
    <w:r w:rsidR="00312446"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 w:rsidR="00312446"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6B4C24" w:rsidRPr="006B4C24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597A560" w14:textId="2ACEC1AD" w:rsidR="00122FCF" w:rsidRPr="003C763B" w:rsidRDefault="00122FCF" w:rsidP="00CC56A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65B03761" w14:textId="312C0E0D" w:rsidR="00122FCF" w:rsidRDefault="00122FCF" w:rsidP="00CC56A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210FFA">
      <w:rPr>
        <w:rFonts w:ascii="Angsana New" w:hAnsi="Angsana New" w:cs="Angsana New"/>
        <w:b/>
        <w:bCs/>
        <w:sz w:val="32"/>
        <w:szCs w:val="32"/>
      </w:rPr>
      <w:t>8</w:t>
    </w:r>
  </w:p>
  <w:p w14:paraId="274BFEDF" w14:textId="77777777" w:rsidR="00122FCF" w:rsidRPr="00241A98" w:rsidRDefault="00122FCF" w:rsidP="00651044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C7D18" w14:textId="18853E46" w:rsidR="00122FCF" w:rsidRDefault="00122FCF" w:rsidP="00DE3D5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630"/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312446">
      <w:rPr>
        <w:rFonts w:ascii="Angsana New" w:hAnsi="Angsana New" w:cs="Angsana New"/>
        <w:b/>
        <w:bCs/>
        <w:sz w:val="32"/>
        <w:szCs w:val="32"/>
      </w:rPr>
      <w:t>(</w:t>
    </w:r>
    <w:r w:rsidR="00312446"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 w:rsidR="00312446"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6B4C24" w:rsidRPr="006B4C24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6E07E598" w14:textId="77777777" w:rsidR="00122FCF" w:rsidRPr="003C763B" w:rsidRDefault="00122FCF" w:rsidP="00CC56A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630"/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3FFFFD4B" w14:textId="78F80608" w:rsidR="00122FCF" w:rsidRDefault="00122FCF" w:rsidP="00CC56A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630"/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210FFA">
      <w:rPr>
        <w:rFonts w:ascii="Angsana New" w:hAnsi="Angsana New" w:cs="Angsana New"/>
        <w:b/>
        <w:bCs/>
        <w:sz w:val="32"/>
        <w:szCs w:val="32"/>
      </w:rPr>
      <w:t>8</w:t>
    </w:r>
  </w:p>
  <w:p w14:paraId="5AA4F080" w14:textId="77777777" w:rsidR="00122FCF" w:rsidRPr="00241A98" w:rsidRDefault="00122FCF" w:rsidP="00651044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E29C" w14:textId="65F7334D" w:rsidR="00DC1CD5" w:rsidRDefault="00DC1CD5" w:rsidP="00773DB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cs="Angsana New"/>
        <w:b/>
        <w:bCs/>
        <w:sz w:val="32"/>
        <w:szCs w:val="32"/>
      </w:rPr>
      <w:t>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6B4C24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514953FC" w14:textId="77777777" w:rsidR="00DC1CD5" w:rsidRPr="003C763B" w:rsidRDefault="00DC1CD5" w:rsidP="00773DB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0527D82C" w14:textId="4EB2605C" w:rsidR="00DC1CD5" w:rsidRDefault="00DC1CD5" w:rsidP="00773DB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210FFA">
      <w:rPr>
        <w:rFonts w:ascii="Angsana New" w:hAnsi="Angsana New" w:cs="Angsana New"/>
        <w:b/>
        <w:bCs/>
        <w:sz w:val="32"/>
        <w:szCs w:val="32"/>
      </w:rPr>
      <w:t>8</w:t>
    </w:r>
  </w:p>
  <w:p w14:paraId="649CB97E" w14:textId="77777777" w:rsidR="00DC1CD5" w:rsidRPr="00241A98" w:rsidRDefault="00DC1CD5" w:rsidP="00651044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9C7C" w14:textId="77777777" w:rsidR="00E73CAC" w:rsidRDefault="00E73CAC" w:rsidP="0077636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มหาชน</w:t>
    </w:r>
    <w:r>
      <w:rPr>
        <w:rFonts w:ascii="Angsana New" w:hAnsi="Angsana New"/>
        <w:b/>
        <w:bCs/>
        <w:sz w:val="32"/>
        <w:szCs w:val="32"/>
      </w:rPr>
      <w:t xml:space="preserve">) </w:t>
    </w:r>
    <w:r w:rsidRPr="00222943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6CF00D0" w14:textId="190C67B9" w:rsidR="00E73CAC" w:rsidRPr="00A443A3" w:rsidRDefault="00E73CAC" w:rsidP="005C260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0E5EF525" w14:textId="7E3D8B8D" w:rsidR="00E73CAC" w:rsidRPr="007D68D9" w:rsidRDefault="00E73CAC" w:rsidP="005C2607">
    <w:pPr>
      <w:pStyle w:val="acctmainheading"/>
      <w:spacing w:after="0" w:line="240" w:lineRule="auto"/>
      <w:ind w:firstLine="630"/>
      <w:rPr>
        <w:rFonts w:ascii="Angsana New" w:hAnsi="Angsana New" w:cs="Angsana New"/>
        <w:bCs/>
        <w:sz w:val="32"/>
        <w:szCs w:val="32"/>
        <w:rtl/>
        <w:cs/>
        <w:lang w:val="en-US" w:bidi="th-TH"/>
      </w:rPr>
    </w:pPr>
    <w:r w:rsidRPr="00BB4B1F">
      <w:rPr>
        <w:rFonts w:ascii="Angsana New" w:hAnsi="Angsana New" w:cs="Angsana New"/>
        <w:bCs/>
        <w:sz w:val="32"/>
        <w:szCs w:val="32"/>
        <w:cs/>
        <w:lang w:bidi="th-TH"/>
      </w:rPr>
      <w:t>สำหรับ</w:t>
    </w:r>
    <w:r w:rsidR="007E45BA">
      <w:rPr>
        <w:rFonts w:ascii="Angsana New" w:hAnsi="Angsana New" w:cs="Angsana New" w:hint="cs"/>
        <w:bCs/>
        <w:sz w:val="32"/>
        <w:szCs w:val="32"/>
        <w:cs/>
        <w:lang w:bidi="th-TH"/>
      </w:rPr>
      <w:t>ปี</w:t>
    </w:r>
    <w:r>
      <w:rPr>
        <w:rFonts w:ascii="Angsana New" w:hAnsi="Angsana New" w:cs="Angsana New" w:hint="cs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 w:cs="Angsana New"/>
        <w:bCs/>
        <w:sz w:val="32"/>
        <w:szCs w:val="32"/>
        <w:lang w:val="en-US" w:bidi="th-TH"/>
      </w:rPr>
      <w:t>3</w:t>
    </w:r>
    <w:r w:rsidR="007E45BA">
      <w:rPr>
        <w:rFonts w:ascii="Angsana New" w:hAnsi="Angsana New" w:cs="Angsana New"/>
        <w:bCs/>
        <w:sz w:val="32"/>
        <w:szCs w:val="32"/>
        <w:lang w:val="en-US" w:bidi="th-TH"/>
      </w:rPr>
      <w:t>1</w:t>
    </w:r>
    <w:r w:rsidRPr="00CA7714">
      <w:rPr>
        <w:rFonts w:ascii="Angsana New" w:hAnsi="Angsana New" w:cs="Angsana New"/>
        <w:bCs/>
        <w:sz w:val="32"/>
        <w:szCs w:val="32"/>
        <w:lang w:val="en-US" w:bidi="th-TH"/>
      </w:rPr>
      <w:t xml:space="preserve"> </w:t>
    </w:r>
    <w:r w:rsidR="007E45BA">
      <w:rPr>
        <w:rFonts w:ascii="Angsana New" w:hAnsi="Angsana New" w:cs="Angsana New" w:hint="cs"/>
        <w:bCs/>
        <w:sz w:val="32"/>
        <w:szCs w:val="32"/>
        <w:cs/>
        <w:lang w:val="en-US" w:bidi="th-TH"/>
      </w:rPr>
      <w:t>ธันวาคม</w:t>
    </w:r>
    <w:r w:rsidRPr="00CA7714">
      <w:rPr>
        <w:rFonts w:ascii="Angsana New" w:hAnsi="Angsana New" w:cs="Angsana New"/>
        <w:bCs/>
        <w:sz w:val="32"/>
        <w:szCs w:val="32"/>
        <w:cs/>
        <w:lang w:val="en-US" w:bidi="th-TH"/>
      </w:rPr>
      <w:t xml:space="preserve"> </w:t>
    </w:r>
    <w:r>
      <w:rPr>
        <w:rFonts w:ascii="Angsana New" w:hAnsi="Angsana New" w:cs="Angsana New"/>
        <w:bCs/>
        <w:sz w:val="32"/>
        <w:szCs w:val="32"/>
        <w:lang w:val="en-US" w:bidi="th-TH"/>
      </w:rPr>
      <w:t>2568</w:t>
    </w:r>
  </w:p>
  <w:p w14:paraId="6BEF4E27" w14:textId="77777777" w:rsidR="00E73CAC" w:rsidRPr="00241A98" w:rsidRDefault="00E73CAC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AE6B" w14:textId="082A5677" w:rsidR="006B4C24" w:rsidRDefault="00122FCF" w:rsidP="005D3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พีเอ็มซี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เลเบิล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แมททีเรียลส์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949B3">
      <w:rPr>
        <w:rFonts w:ascii="Angsana New" w:hAnsi="Angsana New" w:cs="Angsana New" w:hint="cs"/>
        <w:b/>
        <w:bCs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312446">
      <w:rPr>
        <w:rFonts w:ascii="Angsana New" w:hAnsi="Angsana New" w:cs="Angsana New"/>
        <w:b/>
        <w:bCs/>
        <w:sz w:val="32"/>
        <w:szCs w:val="32"/>
      </w:rPr>
      <w:t>(</w:t>
    </w:r>
    <w:r w:rsidR="00312446"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 w:rsidR="00312446">
      <w:rPr>
        <w:rFonts w:ascii="Angsana New" w:hAnsi="Angsana New" w:cs="Angsana New"/>
        <w:b/>
        <w:bCs/>
        <w:sz w:val="32"/>
        <w:szCs w:val="32"/>
      </w:rPr>
      <w:t>)</w:t>
    </w:r>
    <w:r w:rsidR="00DE3D56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6B4C24" w:rsidRPr="006B4C24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2FC732E6" w14:textId="72889C1B" w:rsidR="00122FCF" w:rsidRPr="003C763B" w:rsidRDefault="00122FCF" w:rsidP="005D3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  <w:cs/>
      </w:rPr>
    </w:pPr>
    <w:r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</w:t>
    </w:r>
  </w:p>
  <w:p w14:paraId="07F88118" w14:textId="1804C1AD" w:rsidR="00122FCF" w:rsidRDefault="00122FCF" w:rsidP="005D32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 w:cs="Angsana New"/>
        <w:b/>
        <w:bCs/>
        <w:sz w:val="32"/>
        <w:szCs w:val="32"/>
      </w:rPr>
    </w:pP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 w:cs="Angsana New"/>
        <w:b/>
        <w:bCs/>
        <w:sz w:val="32"/>
        <w:szCs w:val="32"/>
      </w:rPr>
      <w:t>31</w:t>
    </w:r>
    <w:r w:rsidRPr="00E949B3">
      <w:rPr>
        <w:rFonts w:ascii="Angsana New" w:hAnsi="Angsana New" w:cs="Angsana New"/>
        <w:b/>
        <w:bCs/>
        <w:sz w:val="32"/>
        <w:szCs w:val="32"/>
      </w:rPr>
      <w:t xml:space="preserve"> </w:t>
    </w:r>
    <w:r w:rsidRPr="00E949B3">
      <w:rPr>
        <w:rFonts w:ascii="Angsana New" w:hAnsi="Angsana New" w:cs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 w:cs="Angsana New"/>
        <w:b/>
        <w:bCs/>
        <w:sz w:val="32"/>
        <w:szCs w:val="32"/>
      </w:rPr>
      <w:t>256</w:t>
    </w:r>
    <w:r w:rsidR="003F1C21">
      <w:rPr>
        <w:rFonts w:ascii="Angsana New" w:hAnsi="Angsana New" w:cs="Angsana New"/>
        <w:b/>
        <w:bCs/>
        <w:sz w:val="32"/>
        <w:szCs w:val="32"/>
      </w:rPr>
      <w:t>8</w:t>
    </w:r>
  </w:p>
  <w:p w14:paraId="637D1988" w14:textId="77777777" w:rsidR="00122FCF" w:rsidRPr="00241A98" w:rsidRDefault="00122FCF" w:rsidP="00651044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4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9" w15:restartNumberingAfterBreak="0">
    <w:nsid w:val="0C8E54DA"/>
    <w:multiLevelType w:val="hybridMultilevel"/>
    <w:tmpl w:val="FBEC4DD0"/>
    <w:lvl w:ilvl="0" w:tplc="84E01F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A40B2A"/>
    <w:multiLevelType w:val="multilevel"/>
    <w:tmpl w:val="84BC999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cs"/>
        <w:b w:val="0"/>
        <w:b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16B6E1A"/>
    <w:multiLevelType w:val="hybridMultilevel"/>
    <w:tmpl w:val="06ECE156"/>
    <w:lvl w:ilvl="0" w:tplc="14C64CDC">
      <w:start w:val="15"/>
      <w:numFmt w:val="bullet"/>
      <w:lvlText w:val="-"/>
      <w:lvlJc w:val="left"/>
      <w:pPr>
        <w:ind w:left="3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854A3B"/>
    <w:multiLevelType w:val="hybridMultilevel"/>
    <w:tmpl w:val="D66EBFF2"/>
    <w:lvl w:ilvl="0" w:tplc="8632B0FA">
      <w:start w:val="1"/>
      <w:numFmt w:val="decimal"/>
      <w:lvlText w:val="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4740F0D"/>
    <w:multiLevelType w:val="hybridMultilevel"/>
    <w:tmpl w:val="614AD426"/>
    <w:lvl w:ilvl="0" w:tplc="67B869F4">
      <w:start w:val="1"/>
      <w:numFmt w:val="thaiLetters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C94AA7"/>
    <w:multiLevelType w:val="hybridMultilevel"/>
    <w:tmpl w:val="7CFA0336"/>
    <w:lvl w:ilvl="0" w:tplc="A2BC9AA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43605CF"/>
    <w:multiLevelType w:val="multilevel"/>
    <w:tmpl w:val="BC5A5F54"/>
    <w:lvl w:ilvl="0">
      <w:start w:val="1"/>
      <w:numFmt w:val="decimal"/>
      <w:pStyle w:val="ListNumber4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 w15:restartNumberingAfterBreak="0">
    <w:nsid w:val="47263C93"/>
    <w:multiLevelType w:val="multilevel"/>
    <w:tmpl w:val="78CA3A86"/>
    <w:lvl w:ilvl="0">
      <w:start w:val="1"/>
      <w:numFmt w:val="decimal"/>
      <w:pStyle w:val="Heading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30"/>
        <w:szCs w:val="3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/>
        <w:bCs w:val="0"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50202117"/>
    <w:multiLevelType w:val="hybridMultilevel"/>
    <w:tmpl w:val="8FF66DBC"/>
    <w:lvl w:ilvl="0" w:tplc="3E14FD6A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5DB04B5"/>
    <w:multiLevelType w:val="singleLevel"/>
    <w:tmpl w:val="B65696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23" w15:restartNumberingAfterBreak="0">
    <w:nsid w:val="613908BD"/>
    <w:multiLevelType w:val="multilevel"/>
    <w:tmpl w:val="FBD26CB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5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6" w15:restartNumberingAfterBreak="0">
    <w:nsid w:val="76C65C30"/>
    <w:multiLevelType w:val="hybridMultilevel"/>
    <w:tmpl w:val="20304DDE"/>
    <w:lvl w:ilvl="0" w:tplc="CF66273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F495B50"/>
    <w:multiLevelType w:val="singleLevel"/>
    <w:tmpl w:val="13BC92FC"/>
    <w:lvl w:ilvl="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</w:abstractNum>
  <w:abstractNum w:abstractNumId="28" w15:restartNumberingAfterBreak="0">
    <w:nsid w:val="7FDA1DD1"/>
    <w:multiLevelType w:val="hybridMultilevel"/>
    <w:tmpl w:val="0F160534"/>
    <w:lvl w:ilvl="0" w:tplc="E59AF184">
      <w:start w:val="1"/>
      <w:numFmt w:val="decimal"/>
      <w:lvlText w:val="%1)"/>
      <w:lvlJc w:val="left"/>
      <w:pPr>
        <w:ind w:left="1260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53327970">
    <w:abstractNumId w:val="5"/>
  </w:num>
  <w:num w:numId="2" w16cid:durableId="2114938975">
    <w:abstractNumId w:val="4"/>
  </w:num>
  <w:num w:numId="3" w16cid:durableId="1319768490">
    <w:abstractNumId w:val="8"/>
  </w:num>
  <w:num w:numId="4" w16cid:durableId="1874340605">
    <w:abstractNumId w:val="6"/>
  </w:num>
  <w:num w:numId="5" w16cid:durableId="255214804">
    <w:abstractNumId w:val="7"/>
  </w:num>
  <w:num w:numId="6" w16cid:durableId="1017197323">
    <w:abstractNumId w:val="2"/>
  </w:num>
  <w:num w:numId="7" w16cid:durableId="1329015820">
    <w:abstractNumId w:val="1"/>
  </w:num>
  <w:num w:numId="8" w16cid:durableId="103693309">
    <w:abstractNumId w:val="0"/>
  </w:num>
  <w:num w:numId="9" w16cid:durableId="1401177658">
    <w:abstractNumId w:val="19"/>
  </w:num>
  <w:num w:numId="10" w16cid:durableId="473718757">
    <w:abstractNumId w:val="3"/>
  </w:num>
  <w:num w:numId="11" w16cid:durableId="1076438413">
    <w:abstractNumId w:val="16"/>
  </w:num>
  <w:num w:numId="12" w16cid:durableId="968246269">
    <w:abstractNumId w:val="13"/>
  </w:num>
  <w:num w:numId="13" w16cid:durableId="73625999">
    <w:abstractNumId w:val="24"/>
  </w:num>
  <w:num w:numId="14" w16cid:durableId="579339172">
    <w:abstractNumId w:val="14"/>
  </w:num>
  <w:num w:numId="15" w16cid:durableId="1249075867">
    <w:abstractNumId w:val="17"/>
  </w:num>
  <w:num w:numId="16" w16cid:durableId="430323863">
    <w:abstractNumId w:val="25"/>
  </w:num>
  <w:num w:numId="17" w16cid:durableId="914708481">
    <w:abstractNumId w:val="26"/>
  </w:num>
  <w:num w:numId="18" w16cid:durableId="1110393963">
    <w:abstractNumId w:val="10"/>
  </w:num>
  <w:num w:numId="19" w16cid:durableId="1461798120">
    <w:abstractNumId w:val="20"/>
  </w:num>
  <w:num w:numId="20" w16cid:durableId="147672049">
    <w:abstractNumId w:val="9"/>
  </w:num>
  <w:num w:numId="21" w16cid:durableId="847060557">
    <w:abstractNumId w:val="18"/>
  </w:num>
  <w:num w:numId="22" w16cid:durableId="1766880348">
    <w:abstractNumId w:val="27"/>
  </w:num>
  <w:num w:numId="23" w16cid:durableId="1871529762">
    <w:abstractNumId w:val="15"/>
  </w:num>
  <w:num w:numId="24" w16cid:durableId="1274752937">
    <w:abstractNumId w:val="23"/>
  </w:num>
  <w:num w:numId="25" w16cid:durableId="1792894483">
    <w:abstractNumId w:val="11"/>
  </w:num>
  <w:num w:numId="26" w16cid:durableId="1414356084">
    <w:abstractNumId w:val="28"/>
  </w:num>
  <w:num w:numId="27" w16cid:durableId="249629818">
    <w:abstractNumId w:val="22"/>
  </w:num>
  <w:num w:numId="28" w16cid:durableId="712995779">
    <w:abstractNumId w:val="21"/>
  </w:num>
  <w:num w:numId="29" w16cid:durableId="1920821529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27299"/>
    <w:rsid w:val="000005ED"/>
    <w:rsid w:val="00000ED7"/>
    <w:rsid w:val="00001028"/>
    <w:rsid w:val="000019C7"/>
    <w:rsid w:val="00002341"/>
    <w:rsid w:val="00002354"/>
    <w:rsid w:val="00002B85"/>
    <w:rsid w:val="00002EBA"/>
    <w:rsid w:val="00002ED6"/>
    <w:rsid w:val="00003562"/>
    <w:rsid w:val="00003679"/>
    <w:rsid w:val="00003CF4"/>
    <w:rsid w:val="0000444B"/>
    <w:rsid w:val="000045C0"/>
    <w:rsid w:val="00004EC5"/>
    <w:rsid w:val="00006134"/>
    <w:rsid w:val="00006888"/>
    <w:rsid w:val="00006A8D"/>
    <w:rsid w:val="00006C39"/>
    <w:rsid w:val="00007165"/>
    <w:rsid w:val="000075FA"/>
    <w:rsid w:val="00007C25"/>
    <w:rsid w:val="00010800"/>
    <w:rsid w:val="00010D91"/>
    <w:rsid w:val="0001110D"/>
    <w:rsid w:val="00011766"/>
    <w:rsid w:val="0001188A"/>
    <w:rsid w:val="00011CA0"/>
    <w:rsid w:val="00012206"/>
    <w:rsid w:val="0001244E"/>
    <w:rsid w:val="00012A4E"/>
    <w:rsid w:val="000132EA"/>
    <w:rsid w:val="0001342C"/>
    <w:rsid w:val="00013704"/>
    <w:rsid w:val="00013764"/>
    <w:rsid w:val="0001397B"/>
    <w:rsid w:val="00013D04"/>
    <w:rsid w:val="00013D8F"/>
    <w:rsid w:val="00014236"/>
    <w:rsid w:val="0001452E"/>
    <w:rsid w:val="00014742"/>
    <w:rsid w:val="00014827"/>
    <w:rsid w:val="00014C2C"/>
    <w:rsid w:val="00015035"/>
    <w:rsid w:val="00015077"/>
    <w:rsid w:val="00015726"/>
    <w:rsid w:val="00016012"/>
    <w:rsid w:val="00016C5B"/>
    <w:rsid w:val="00016D78"/>
    <w:rsid w:val="00016F58"/>
    <w:rsid w:val="00017551"/>
    <w:rsid w:val="00017874"/>
    <w:rsid w:val="00017AAA"/>
    <w:rsid w:val="00017ACF"/>
    <w:rsid w:val="000204B1"/>
    <w:rsid w:val="00020711"/>
    <w:rsid w:val="00020820"/>
    <w:rsid w:val="000208A1"/>
    <w:rsid w:val="00020955"/>
    <w:rsid w:val="00021566"/>
    <w:rsid w:val="00021A90"/>
    <w:rsid w:val="000223DA"/>
    <w:rsid w:val="00022514"/>
    <w:rsid w:val="000225C3"/>
    <w:rsid w:val="00022BD1"/>
    <w:rsid w:val="0002369A"/>
    <w:rsid w:val="00023754"/>
    <w:rsid w:val="000237F9"/>
    <w:rsid w:val="00023ADB"/>
    <w:rsid w:val="00023E11"/>
    <w:rsid w:val="00023E63"/>
    <w:rsid w:val="0002426A"/>
    <w:rsid w:val="00024446"/>
    <w:rsid w:val="00024499"/>
    <w:rsid w:val="000244A3"/>
    <w:rsid w:val="00024B46"/>
    <w:rsid w:val="00024B70"/>
    <w:rsid w:val="00024E36"/>
    <w:rsid w:val="00024E4D"/>
    <w:rsid w:val="00024FCE"/>
    <w:rsid w:val="00025CF1"/>
    <w:rsid w:val="0002637B"/>
    <w:rsid w:val="00026882"/>
    <w:rsid w:val="00026986"/>
    <w:rsid w:val="00026AED"/>
    <w:rsid w:val="000274EA"/>
    <w:rsid w:val="00027C1D"/>
    <w:rsid w:val="00030426"/>
    <w:rsid w:val="000311D7"/>
    <w:rsid w:val="00031258"/>
    <w:rsid w:val="000313BE"/>
    <w:rsid w:val="0003145D"/>
    <w:rsid w:val="00031CC9"/>
    <w:rsid w:val="00031DFB"/>
    <w:rsid w:val="00031F20"/>
    <w:rsid w:val="00031F82"/>
    <w:rsid w:val="00032120"/>
    <w:rsid w:val="000321C6"/>
    <w:rsid w:val="000325D9"/>
    <w:rsid w:val="00032F7D"/>
    <w:rsid w:val="0003353C"/>
    <w:rsid w:val="000339B8"/>
    <w:rsid w:val="00033ACA"/>
    <w:rsid w:val="00033B44"/>
    <w:rsid w:val="00033E66"/>
    <w:rsid w:val="00033F23"/>
    <w:rsid w:val="000343CC"/>
    <w:rsid w:val="000346A2"/>
    <w:rsid w:val="000346C8"/>
    <w:rsid w:val="0003483C"/>
    <w:rsid w:val="00034892"/>
    <w:rsid w:val="00034BEA"/>
    <w:rsid w:val="00034E97"/>
    <w:rsid w:val="00034F1F"/>
    <w:rsid w:val="000354DE"/>
    <w:rsid w:val="00035AA5"/>
    <w:rsid w:val="000360D9"/>
    <w:rsid w:val="000364D9"/>
    <w:rsid w:val="00036759"/>
    <w:rsid w:val="00036990"/>
    <w:rsid w:val="00036AA6"/>
    <w:rsid w:val="000371A0"/>
    <w:rsid w:val="000371F3"/>
    <w:rsid w:val="00037200"/>
    <w:rsid w:val="000373B1"/>
    <w:rsid w:val="00037677"/>
    <w:rsid w:val="000376E6"/>
    <w:rsid w:val="00037B04"/>
    <w:rsid w:val="0004022C"/>
    <w:rsid w:val="000402CA"/>
    <w:rsid w:val="0004060E"/>
    <w:rsid w:val="00040791"/>
    <w:rsid w:val="000408AE"/>
    <w:rsid w:val="00040D57"/>
    <w:rsid w:val="00041226"/>
    <w:rsid w:val="0004150F"/>
    <w:rsid w:val="00041576"/>
    <w:rsid w:val="00041F0A"/>
    <w:rsid w:val="00042687"/>
    <w:rsid w:val="000426DF"/>
    <w:rsid w:val="00042E32"/>
    <w:rsid w:val="0004307D"/>
    <w:rsid w:val="000439AC"/>
    <w:rsid w:val="00043C03"/>
    <w:rsid w:val="00043DD4"/>
    <w:rsid w:val="000440F1"/>
    <w:rsid w:val="00044675"/>
    <w:rsid w:val="00045313"/>
    <w:rsid w:val="000453CF"/>
    <w:rsid w:val="000455F2"/>
    <w:rsid w:val="00045908"/>
    <w:rsid w:val="00045C04"/>
    <w:rsid w:val="00045C94"/>
    <w:rsid w:val="000469CB"/>
    <w:rsid w:val="00047066"/>
    <w:rsid w:val="000479BE"/>
    <w:rsid w:val="00047D0B"/>
    <w:rsid w:val="00047FF7"/>
    <w:rsid w:val="00050454"/>
    <w:rsid w:val="00050546"/>
    <w:rsid w:val="00050F91"/>
    <w:rsid w:val="00051239"/>
    <w:rsid w:val="00051470"/>
    <w:rsid w:val="00051CE9"/>
    <w:rsid w:val="00051EF0"/>
    <w:rsid w:val="00052059"/>
    <w:rsid w:val="00052556"/>
    <w:rsid w:val="000530EB"/>
    <w:rsid w:val="00054369"/>
    <w:rsid w:val="0005474C"/>
    <w:rsid w:val="00054BB7"/>
    <w:rsid w:val="00055234"/>
    <w:rsid w:val="00055960"/>
    <w:rsid w:val="00055969"/>
    <w:rsid w:val="000559F9"/>
    <w:rsid w:val="00055D63"/>
    <w:rsid w:val="00055F2F"/>
    <w:rsid w:val="0005610D"/>
    <w:rsid w:val="00056639"/>
    <w:rsid w:val="000566E6"/>
    <w:rsid w:val="000566F5"/>
    <w:rsid w:val="00056906"/>
    <w:rsid w:val="00056927"/>
    <w:rsid w:val="00056933"/>
    <w:rsid w:val="00056AB8"/>
    <w:rsid w:val="00056B0E"/>
    <w:rsid w:val="00057283"/>
    <w:rsid w:val="000574DA"/>
    <w:rsid w:val="000575C7"/>
    <w:rsid w:val="00057AAB"/>
    <w:rsid w:val="00057BC8"/>
    <w:rsid w:val="00057C45"/>
    <w:rsid w:val="00057E90"/>
    <w:rsid w:val="000603B0"/>
    <w:rsid w:val="00060457"/>
    <w:rsid w:val="00060777"/>
    <w:rsid w:val="00060B20"/>
    <w:rsid w:val="00060B71"/>
    <w:rsid w:val="00060D61"/>
    <w:rsid w:val="00060DB1"/>
    <w:rsid w:val="00060EA6"/>
    <w:rsid w:val="0006135A"/>
    <w:rsid w:val="000617FF"/>
    <w:rsid w:val="00061990"/>
    <w:rsid w:val="00061A35"/>
    <w:rsid w:val="00061AAE"/>
    <w:rsid w:val="00061D94"/>
    <w:rsid w:val="00062088"/>
    <w:rsid w:val="00062246"/>
    <w:rsid w:val="000622B0"/>
    <w:rsid w:val="00062656"/>
    <w:rsid w:val="00062AD0"/>
    <w:rsid w:val="00063497"/>
    <w:rsid w:val="0006354B"/>
    <w:rsid w:val="0006385C"/>
    <w:rsid w:val="000640A0"/>
    <w:rsid w:val="000646A7"/>
    <w:rsid w:val="00064B1B"/>
    <w:rsid w:val="0006538A"/>
    <w:rsid w:val="00065672"/>
    <w:rsid w:val="000656E1"/>
    <w:rsid w:val="00065ADE"/>
    <w:rsid w:val="00065BAF"/>
    <w:rsid w:val="00065C80"/>
    <w:rsid w:val="00065DED"/>
    <w:rsid w:val="00065FEC"/>
    <w:rsid w:val="00066543"/>
    <w:rsid w:val="0006678B"/>
    <w:rsid w:val="00066D0B"/>
    <w:rsid w:val="000670A9"/>
    <w:rsid w:val="00067491"/>
    <w:rsid w:val="00067721"/>
    <w:rsid w:val="00067AD9"/>
    <w:rsid w:val="00067D22"/>
    <w:rsid w:val="00070FBD"/>
    <w:rsid w:val="0007128E"/>
    <w:rsid w:val="00071B0E"/>
    <w:rsid w:val="00072171"/>
    <w:rsid w:val="000722E1"/>
    <w:rsid w:val="0007277C"/>
    <w:rsid w:val="00072786"/>
    <w:rsid w:val="00072A2D"/>
    <w:rsid w:val="000730CF"/>
    <w:rsid w:val="00073807"/>
    <w:rsid w:val="00073936"/>
    <w:rsid w:val="00073988"/>
    <w:rsid w:val="00073BBF"/>
    <w:rsid w:val="000743FE"/>
    <w:rsid w:val="000744FA"/>
    <w:rsid w:val="0007463B"/>
    <w:rsid w:val="00074698"/>
    <w:rsid w:val="00074958"/>
    <w:rsid w:val="00074B06"/>
    <w:rsid w:val="00074E1F"/>
    <w:rsid w:val="0007509B"/>
    <w:rsid w:val="000751A5"/>
    <w:rsid w:val="000751B4"/>
    <w:rsid w:val="000753F5"/>
    <w:rsid w:val="000754D3"/>
    <w:rsid w:val="0007555D"/>
    <w:rsid w:val="0007557D"/>
    <w:rsid w:val="000755F0"/>
    <w:rsid w:val="00075954"/>
    <w:rsid w:val="000759B4"/>
    <w:rsid w:val="000761A6"/>
    <w:rsid w:val="0007679B"/>
    <w:rsid w:val="00076846"/>
    <w:rsid w:val="00076A89"/>
    <w:rsid w:val="00076B6D"/>
    <w:rsid w:val="00076D83"/>
    <w:rsid w:val="000772DD"/>
    <w:rsid w:val="00077446"/>
    <w:rsid w:val="00077614"/>
    <w:rsid w:val="00077F25"/>
    <w:rsid w:val="00080078"/>
    <w:rsid w:val="00080183"/>
    <w:rsid w:val="000801FE"/>
    <w:rsid w:val="0008072A"/>
    <w:rsid w:val="000808BA"/>
    <w:rsid w:val="00080D7B"/>
    <w:rsid w:val="00080F13"/>
    <w:rsid w:val="00081505"/>
    <w:rsid w:val="000816AD"/>
    <w:rsid w:val="0008193D"/>
    <w:rsid w:val="00082018"/>
    <w:rsid w:val="0008259C"/>
    <w:rsid w:val="00082B63"/>
    <w:rsid w:val="00082EE2"/>
    <w:rsid w:val="00082F02"/>
    <w:rsid w:val="00082FDC"/>
    <w:rsid w:val="0008356D"/>
    <w:rsid w:val="000835CF"/>
    <w:rsid w:val="00083611"/>
    <w:rsid w:val="000838A4"/>
    <w:rsid w:val="000838F4"/>
    <w:rsid w:val="00083C97"/>
    <w:rsid w:val="00084539"/>
    <w:rsid w:val="0008489E"/>
    <w:rsid w:val="00084995"/>
    <w:rsid w:val="00084B1D"/>
    <w:rsid w:val="00084C4F"/>
    <w:rsid w:val="000852A7"/>
    <w:rsid w:val="00085378"/>
    <w:rsid w:val="000857B0"/>
    <w:rsid w:val="00086008"/>
    <w:rsid w:val="0008635F"/>
    <w:rsid w:val="00086546"/>
    <w:rsid w:val="00086C42"/>
    <w:rsid w:val="00086F45"/>
    <w:rsid w:val="000877F1"/>
    <w:rsid w:val="00087C9A"/>
    <w:rsid w:val="00087DA8"/>
    <w:rsid w:val="00090321"/>
    <w:rsid w:val="00090523"/>
    <w:rsid w:val="000906ED"/>
    <w:rsid w:val="00090B66"/>
    <w:rsid w:val="000914E8"/>
    <w:rsid w:val="00091D45"/>
    <w:rsid w:val="0009219F"/>
    <w:rsid w:val="000925EF"/>
    <w:rsid w:val="00092641"/>
    <w:rsid w:val="00092BF3"/>
    <w:rsid w:val="00093A25"/>
    <w:rsid w:val="00093AFF"/>
    <w:rsid w:val="00094255"/>
    <w:rsid w:val="000943B1"/>
    <w:rsid w:val="00094B2B"/>
    <w:rsid w:val="00094D58"/>
    <w:rsid w:val="0009533B"/>
    <w:rsid w:val="00095614"/>
    <w:rsid w:val="000957CE"/>
    <w:rsid w:val="00095A45"/>
    <w:rsid w:val="000960E3"/>
    <w:rsid w:val="00096243"/>
    <w:rsid w:val="0009660F"/>
    <w:rsid w:val="0009680C"/>
    <w:rsid w:val="000969CF"/>
    <w:rsid w:val="00096B1D"/>
    <w:rsid w:val="000970CD"/>
    <w:rsid w:val="0009727B"/>
    <w:rsid w:val="0009750C"/>
    <w:rsid w:val="0009756E"/>
    <w:rsid w:val="0009759B"/>
    <w:rsid w:val="000978E9"/>
    <w:rsid w:val="000A0003"/>
    <w:rsid w:val="000A00F3"/>
    <w:rsid w:val="000A036D"/>
    <w:rsid w:val="000A07AD"/>
    <w:rsid w:val="000A0BE1"/>
    <w:rsid w:val="000A0EA3"/>
    <w:rsid w:val="000A1067"/>
    <w:rsid w:val="000A1415"/>
    <w:rsid w:val="000A1623"/>
    <w:rsid w:val="000A1669"/>
    <w:rsid w:val="000A1A52"/>
    <w:rsid w:val="000A1E0A"/>
    <w:rsid w:val="000A23A8"/>
    <w:rsid w:val="000A26BE"/>
    <w:rsid w:val="000A2720"/>
    <w:rsid w:val="000A287E"/>
    <w:rsid w:val="000A2DAB"/>
    <w:rsid w:val="000A3421"/>
    <w:rsid w:val="000A3425"/>
    <w:rsid w:val="000A363B"/>
    <w:rsid w:val="000A380A"/>
    <w:rsid w:val="000A3B2B"/>
    <w:rsid w:val="000A3DA1"/>
    <w:rsid w:val="000A3DC9"/>
    <w:rsid w:val="000A3E23"/>
    <w:rsid w:val="000A43D0"/>
    <w:rsid w:val="000A4685"/>
    <w:rsid w:val="000A4893"/>
    <w:rsid w:val="000A4E71"/>
    <w:rsid w:val="000A4EFE"/>
    <w:rsid w:val="000A4F64"/>
    <w:rsid w:val="000A58A2"/>
    <w:rsid w:val="000A6192"/>
    <w:rsid w:val="000A62C5"/>
    <w:rsid w:val="000A6485"/>
    <w:rsid w:val="000A6495"/>
    <w:rsid w:val="000A66BB"/>
    <w:rsid w:val="000A66D9"/>
    <w:rsid w:val="000A67A9"/>
    <w:rsid w:val="000A686C"/>
    <w:rsid w:val="000A6A24"/>
    <w:rsid w:val="000A6C35"/>
    <w:rsid w:val="000A6F79"/>
    <w:rsid w:val="000A7510"/>
    <w:rsid w:val="000A7B3A"/>
    <w:rsid w:val="000B062D"/>
    <w:rsid w:val="000B0720"/>
    <w:rsid w:val="000B0D09"/>
    <w:rsid w:val="000B0D69"/>
    <w:rsid w:val="000B0E74"/>
    <w:rsid w:val="000B12E4"/>
    <w:rsid w:val="000B146D"/>
    <w:rsid w:val="000B1854"/>
    <w:rsid w:val="000B199E"/>
    <w:rsid w:val="000B1B44"/>
    <w:rsid w:val="000B27A1"/>
    <w:rsid w:val="000B2F94"/>
    <w:rsid w:val="000B315B"/>
    <w:rsid w:val="000B3390"/>
    <w:rsid w:val="000B369F"/>
    <w:rsid w:val="000B398F"/>
    <w:rsid w:val="000B3D36"/>
    <w:rsid w:val="000B4480"/>
    <w:rsid w:val="000B4648"/>
    <w:rsid w:val="000B4A4C"/>
    <w:rsid w:val="000B4ABB"/>
    <w:rsid w:val="000B4CE3"/>
    <w:rsid w:val="000B5083"/>
    <w:rsid w:val="000B54B2"/>
    <w:rsid w:val="000B55EB"/>
    <w:rsid w:val="000B580F"/>
    <w:rsid w:val="000B5BDA"/>
    <w:rsid w:val="000B5CE6"/>
    <w:rsid w:val="000B5FD1"/>
    <w:rsid w:val="000B695E"/>
    <w:rsid w:val="000B6BD9"/>
    <w:rsid w:val="000B6FE2"/>
    <w:rsid w:val="000B78AD"/>
    <w:rsid w:val="000B78B0"/>
    <w:rsid w:val="000B7A60"/>
    <w:rsid w:val="000B7F82"/>
    <w:rsid w:val="000C0365"/>
    <w:rsid w:val="000C036B"/>
    <w:rsid w:val="000C087C"/>
    <w:rsid w:val="000C0946"/>
    <w:rsid w:val="000C0AF0"/>
    <w:rsid w:val="000C108F"/>
    <w:rsid w:val="000C11F1"/>
    <w:rsid w:val="000C14DD"/>
    <w:rsid w:val="000C1822"/>
    <w:rsid w:val="000C1944"/>
    <w:rsid w:val="000C1B2F"/>
    <w:rsid w:val="000C1ECA"/>
    <w:rsid w:val="000C2123"/>
    <w:rsid w:val="000C255E"/>
    <w:rsid w:val="000C26FE"/>
    <w:rsid w:val="000C2783"/>
    <w:rsid w:val="000C2907"/>
    <w:rsid w:val="000C2BF6"/>
    <w:rsid w:val="000C2C1A"/>
    <w:rsid w:val="000C3227"/>
    <w:rsid w:val="000C3228"/>
    <w:rsid w:val="000C34DD"/>
    <w:rsid w:val="000C35D7"/>
    <w:rsid w:val="000C361A"/>
    <w:rsid w:val="000C3DDA"/>
    <w:rsid w:val="000C472D"/>
    <w:rsid w:val="000C4AA7"/>
    <w:rsid w:val="000C4F26"/>
    <w:rsid w:val="000C4F5D"/>
    <w:rsid w:val="000C55D7"/>
    <w:rsid w:val="000C5B66"/>
    <w:rsid w:val="000C5DC6"/>
    <w:rsid w:val="000C5E09"/>
    <w:rsid w:val="000C63CA"/>
    <w:rsid w:val="000C67BB"/>
    <w:rsid w:val="000C6D34"/>
    <w:rsid w:val="000C71D5"/>
    <w:rsid w:val="000C74A7"/>
    <w:rsid w:val="000C7D24"/>
    <w:rsid w:val="000D0115"/>
    <w:rsid w:val="000D075F"/>
    <w:rsid w:val="000D0B4C"/>
    <w:rsid w:val="000D1270"/>
    <w:rsid w:val="000D1A52"/>
    <w:rsid w:val="000D1AB9"/>
    <w:rsid w:val="000D1C09"/>
    <w:rsid w:val="000D1D3A"/>
    <w:rsid w:val="000D1F34"/>
    <w:rsid w:val="000D29EB"/>
    <w:rsid w:val="000D2C6C"/>
    <w:rsid w:val="000D33B4"/>
    <w:rsid w:val="000D343E"/>
    <w:rsid w:val="000D39B9"/>
    <w:rsid w:val="000D3A83"/>
    <w:rsid w:val="000D41FB"/>
    <w:rsid w:val="000D48D1"/>
    <w:rsid w:val="000D4901"/>
    <w:rsid w:val="000D4E2B"/>
    <w:rsid w:val="000D5153"/>
    <w:rsid w:val="000D52B8"/>
    <w:rsid w:val="000D599F"/>
    <w:rsid w:val="000D5BE9"/>
    <w:rsid w:val="000D649E"/>
    <w:rsid w:val="000D67FE"/>
    <w:rsid w:val="000D6D86"/>
    <w:rsid w:val="000D73AF"/>
    <w:rsid w:val="000D74B1"/>
    <w:rsid w:val="000D77AB"/>
    <w:rsid w:val="000D79DC"/>
    <w:rsid w:val="000D7A6D"/>
    <w:rsid w:val="000E01B4"/>
    <w:rsid w:val="000E036F"/>
    <w:rsid w:val="000E0746"/>
    <w:rsid w:val="000E0B73"/>
    <w:rsid w:val="000E119C"/>
    <w:rsid w:val="000E11CE"/>
    <w:rsid w:val="000E11F9"/>
    <w:rsid w:val="000E1383"/>
    <w:rsid w:val="000E14D8"/>
    <w:rsid w:val="000E190A"/>
    <w:rsid w:val="000E193A"/>
    <w:rsid w:val="000E1A54"/>
    <w:rsid w:val="000E1B98"/>
    <w:rsid w:val="000E21B1"/>
    <w:rsid w:val="000E236D"/>
    <w:rsid w:val="000E24F5"/>
    <w:rsid w:val="000E25E8"/>
    <w:rsid w:val="000E2B53"/>
    <w:rsid w:val="000E2E2E"/>
    <w:rsid w:val="000E2E9B"/>
    <w:rsid w:val="000E30C2"/>
    <w:rsid w:val="000E31C0"/>
    <w:rsid w:val="000E3788"/>
    <w:rsid w:val="000E37F5"/>
    <w:rsid w:val="000E3859"/>
    <w:rsid w:val="000E3DA2"/>
    <w:rsid w:val="000E4698"/>
    <w:rsid w:val="000E49CB"/>
    <w:rsid w:val="000E4BFE"/>
    <w:rsid w:val="000E4DEC"/>
    <w:rsid w:val="000E511E"/>
    <w:rsid w:val="000E5843"/>
    <w:rsid w:val="000E584D"/>
    <w:rsid w:val="000E5B27"/>
    <w:rsid w:val="000E5EB1"/>
    <w:rsid w:val="000E64C2"/>
    <w:rsid w:val="000E66D8"/>
    <w:rsid w:val="000E68F2"/>
    <w:rsid w:val="000E6A6E"/>
    <w:rsid w:val="000E6B60"/>
    <w:rsid w:val="000E6CEA"/>
    <w:rsid w:val="000E6D1F"/>
    <w:rsid w:val="000E6E96"/>
    <w:rsid w:val="000E7239"/>
    <w:rsid w:val="000E74E0"/>
    <w:rsid w:val="000E7583"/>
    <w:rsid w:val="000E7B09"/>
    <w:rsid w:val="000E7E13"/>
    <w:rsid w:val="000F010B"/>
    <w:rsid w:val="000F12C4"/>
    <w:rsid w:val="000F12C8"/>
    <w:rsid w:val="000F1C3B"/>
    <w:rsid w:val="000F26FA"/>
    <w:rsid w:val="000F29BC"/>
    <w:rsid w:val="000F2C64"/>
    <w:rsid w:val="000F2CDE"/>
    <w:rsid w:val="000F3478"/>
    <w:rsid w:val="000F3899"/>
    <w:rsid w:val="000F3A09"/>
    <w:rsid w:val="000F3A87"/>
    <w:rsid w:val="000F3E52"/>
    <w:rsid w:val="000F4584"/>
    <w:rsid w:val="000F480A"/>
    <w:rsid w:val="000F4BC6"/>
    <w:rsid w:val="000F521C"/>
    <w:rsid w:val="000F52B1"/>
    <w:rsid w:val="000F577E"/>
    <w:rsid w:val="000F57F9"/>
    <w:rsid w:val="000F5B0A"/>
    <w:rsid w:val="000F5B21"/>
    <w:rsid w:val="000F5D30"/>
    <w:rsid w:val="000F5E5B"/>
    <w:rsid w:val="000F650E"/>
    <w:rsid w:val="000F6566"/>
    <w:rsid w:val="000F69D9"/>
    <w:rsid w:val="000F6BD6"/>
    <w:rsid w:val="000F6E9E"/>
    <w:rsid w:val="000F7263"/>
    <w:rsid w:val="000F736F"/>
    <w:rsid w:val="000F7919"/>
    <w:rsid w:val="0010025D"/>
    <w:rsid w:val="001002EB"/>
    <w:rsid w:val="0010056E"/>
    <w:rsid w:val="00100E19"/>
    <w:rsid w:val="00100FFF"/>
    <w:rsid w:val="0010102D"/>
    <w:rsid w:val="00101B3F"/>
    <w:rsid w:val="00102140"/>
    <w:rsid w:val="001021B5"/>
    <w:rsid w:val="00102706"/>
    <w:rsid w:val="001027D9"/>
    <w:rsid w:val="00102930"/>
    <w:rsid w:val="00103847"/>
    <w:rsid w:val="00103FA7"/>
    <w:rsid w:val="00104370"/>
    <w:rsid w:val="00104539"/>
    <w:rsid w:val="001045E6"/>
    <w:rsid w:val="00104DD2"/>
    <w:rsid w:val="00104FA2"/>
    <w:rsid w:val="00105599"/>
    <w:rsid w:val="001057AB"/>
    <w:rsid w:val="001057B5"/>
    <w:rsid w:val="00105A80"/>
    <w:rsid w:val="00105CB6"/>
    <w:rsid w:val="00106985"/>
    <w:rsid w:val="00106BB0"/>
    <w:rsid w:val="001077C4"/>
    <w:rsid w:val="00107886"/>
    <w:rsid w:val="00107A40"/>
    <w:rsid w:val="00107AFD"/>
    <w:rsid w:val="00107EF7"/>
    <w:rsid w:val="00107F9B"/>
    <w:rsid w:val="0011031C"/>
    <w:rsid w:val="0011079E"/>
    <w:rsid w:val="00110CC6"/>
    <w:rsid w:val="00110CE0"/>
    <w:rsid w:val="001113FE"/>
    <w:rsid w:val="00111704"/>
    <w:rsid w:val="00111EC4"/>
    <w:rsid w:val="0011288E"/>
    <w:rsid w:val="00112E06"/>
    <w:rsid w:val="001138DA"/>
    <w:rsid w:val="00114568"/>
    <w:rsid w:val="001149A6"/>
    <w:rsid w:val="00114A3B"/>
    <w:rsid w:val="00114B0A"/>
    <w:rsid w:val="00114B6C"/>
    <w:rsid w:val="00115064"/>
    <w:rsid w:val="00115291"/>
    <w:rsid w:val="001153E5"/>
    <w:rsid w:val="00115B83"/>
    <w:rsid w:val="00115FFB"/>
    <w:rsid w:val="00116E1C"/>
    <w:rsid w:val="00116E23"/>
    <w:rsid w:val="00117248"/>
    <w:rsid w:val="001173A1"/>
    <w:rsid w:val="001174EC"/>
    <w:rsid w:val="001175AC"/>
    <w:rsid w:val="0011768D"/>
    <w:rsid w:val="001202E8"/>
    <w:rsid w:val="00120302"/>
    <w:rsid w:val="00120596"/>
    <w:rsid w:val="0012088F"/>
    <w:rsid w:val="001209C7"/>
    <w:rsid w:val="001209DF"/>
    <w:rsid w:val="00120E97"/>
    <w:rsid w:val="00121317"/>
    <w:rsid w:val="0012139C"/>
    <w:rsid w:val="001213AB"/>
    <w:rsid w:val="00121458"/>
    <w:rsid w:val="00121635"/>
    <w:rsid w:val="00121B68"/>
    <w:rsid w:val="00122578"/>
    <w:rsid w:val="00122631"/>
    <w:rsid w:val="00122E3F"/>
    <w:rsid w:val="00122F31"/>
    <w:rsid w:val="00122FCF"/>
    <w:rsid w:val="00123573"/>
    <w:rsid w:val="001239BD"/>
    <w:rsid w:val="00123D92"/>
    <w:rsid w:val="00123E88"/>
    <w:rsid w:val="0012442B"/>
    <w:rsid w:val="00124583"/>
    <w:rsid w:val="001245F1"/>
    <w:rsid w:val="00124623"/>
    <w:rsid w:val="001246E3"/>
    <w:rsid w:val="001251F3"/>
    <w:rsid w:val="001252A2"/>
    <w:rsid w:val="001253F6"/>
    <w:rsid w:val="00125464"/>
    <w:rsid w:val="0012546E"/>
    <w:rsid w:val="00125CBD"/>
    <w:rsid w:val="00125D38"/>
    <w:rsid w:val="0012634C"/>
    <w:rsid w:val="00126401"/>
    <w:rsid w:val="0012668E"/>
    <w:rsid w:val="001267EA"/>
    <w:rsid w:val="001269ED"/>
    <w:rsid w:val="00126C10"/>
    <w:rsid w:val="001271FF"/>
    <w:rsid w:val="00127299"/>
    <w:rsid w:val="001275C0"/>
    <w:rsid w:val="00127659"/>
    <w:rsid w:val="00127D9B"/>
    <w:rsid w:val="00130144"/>
    <w:rsid w:val="001304B0"/>
    <w:rsid w:val="00130A4C"/>
    <w:rsid w:val="00130C6E"/>
    <w:rsid w:val="00130E6F"/>
    <w:rsid w:val="00130F6D"/>
    <w:rsid w:val="001314C0"/>
    <w:rsid w:val="00131C8F"/>
    <w:rsid w:val="00131FA2"/>
    <w:rsid w:val="00132190"/>
    <w:rsid w:val="00132468"/>
    <w:rsid w:val="00132F00"/>
    <w:rsid w:val="00133256"/>
    <w:rsid w:val="001333D5"/>
    <w:rsid w:val="00133533"/>
    <w:rsid w:val="00133B27"/>
    <w:rsid w:val="00133B85"/>
    <w:rsid w:val="00133F1E"/>
    <w:rsid w:val="001341DF"/>
    <w:rsid w:val="001344C4"/>
    <w:rsid w:val="001344D1"/>
    <w:rsid w:val="0013489F"/>
    <w:rsid w:val="0013498A"/>
    <w:rsid w:val="00134C9D"/>
    <w:rsid w:val="0013504C"/>
    <w:rsid w:val="0013526B"/>
    <w:rsid w:val="001352FE"/>
    <w:rsid w:val="001357A2"/>
    <w:rsid w:val="001357DA"/>
    <w:rsid w:val="00135C8B"/>
    <w:rsid w:val="00135CA1"/>
    <w:rsid w:val="0013668C"/>
    <w:rsid w:val="001368C2"/>
    <w:rsid w:val="00136A71"/>
    <w:rsid w:val="001372E4"/>
    <w:rsid w:val="00137742"/>
    <w:rsid w:val="00137780"/>
    <w:rsid w:val="00137CFC"/>
    <w:rsid w:val="00137F9A"/>
    <w:rsid w:val="001400ED"/>
    <w:rsid w:val="00140FB7"/>
    <w:rsid w:val="001413E3"/>
    <w:rsid w:val="001416AA"/>
    <w:rsid w:val="00142F5E"/>
    <w:rsid w:val="00143128"/>
    <w:rsid w:val="001432B6"/>
    <w:rsid w:val="00143827"/>
    <w:rsid w:val="001439E9"/>
    <w:rsid w:val="00143EA9"/>
    <w:rsid w:val="00144771"/>
    <w:rsid w:val="00144FF9"/>
    <w:rsid w:val="00145174"/>
    <w:rsid w:val="00145496"/>
    <w:rsid w:val="001457E2"/>
    <w:rsid w:val="00145FB2"/>
    <w:rsid w:val="00146133"/>
    <w:rsid w:val="001462CC"/>
    <w:rsid w:val="00146A8E"/>
    <w:rsid w:val="00146BC8"/>
    <w:rsid w:val="00146BD5"/>
    <w:rsid w:val="00146E97"/>
    <w:rsid w:val="00146FB0"/>
    <w:rsid w:val="001471C9"/>
    <w:rsid w:val="001471E8"/>
    <w:rsid w:val="001472BD"/>
    <w:rsid w:val="00147763"/>
    <w:rsid w:val="00147C4B"/>
    <w:rsid w:val="0015061B"/>
    <w:rsid w:val="00150A16"/>
    <w:rsid w:val="00150A2B"/>
    <w:rsid w:val="001511DD"/>
    <w:rsid w:val="00151693"/>
    <w:rsid w:val="00151CFD"/>
    <w:rsid w:val="00151D72"/>
    <w:rsid w:val="00151F78"/>
    <w:rsid w:val="001526BA"/>
    <w:rsid w:val="00152B69"/>
    <w:rsid w:val="00152EF1"/>
    <w:rsid w:val="00153819"/>
    <w:rsid w:val="001538F1"/>
    <w:rsid w:val="001541A8"/>
    <w:rsid w:val="001544E3"/>
    <w:rsid w:val="001545BD"/>
    <w:rsid w:val="00154616"/>
    <w:rsid w:val="001547C1"/>
    <w:rsid w:val="00154989"/>
    <w:rsid w:val="00154A46"/>
    <w:rsid w:val="00154ECC"/>
    <w:rsid w:val="00154FF0"/>
    <w:rsid w:val="00155268"/>
    <w:rsid w:val="001558D9"/>
    <w:rsid w:val="001559B6"/>
    <w:rsid w:val="001559F5"/>
    <w:rsid w:val="001566C0"/>
    <w:rsid w:val="00156FDE"/>
    <w:rsid w:val="00156FF5"/>
    <w:rsid w:val="001572FF"/>
    <w:rsid w:val="00157370"/>
    <w:rsid w:val="00157493"/>
    <w:rsid w:val="001574D0"/>
    <w:rsid w:val="00157DB5"/>
    <w:rsid w:val="00157DC2"/>
    <w:rsid w:val="001605C4"/>
    <w:rsid w:val="00160692"/>
    <w:rsid w:val="00160A13"/>
    <w:rsid w:val="00160B21"/>
    <w:rsid w:val="00160E44"/>
    <w:rsid w:val="00160FCF"/>
    <w:rsid w:val="00160FDB"/>
    <w:rsid w:val="00161618"/>
    <w:rsid w:val="00161F92"/>
    <w:rsid w:val="001620C9"/>
    <w:rsid w:val="0016339C"/>
    <w:rsid w:val="001634D1"/>
    <w:rsid w:val="001641FD"/>
    <w:rsid w:val="00164BF2"/>
    <w:rsid w:val="00164D6A"/>
    <w:rsid w:val="00164E11"/>
    <w:rsid w:val="00165486"/>
    <w:rsid w:val="00165636"/>
    <w:rsid w:val="00165669"/>
    <w:rsid w:val="00165A69"/>
    <w:rsid w:val="00165A72"/>
    <w:rsid w:val="00165DB4"/>
    <w:rsid w:val="0016657F"/>
    <w:rsid w:val="00166CD3"/>
    <w:rsid w:val="0016711F"/>
    <w:rsid w:val="00167329"/>
    <w:rsid w:val="001673A6"/>
    <w:rsid w:val="001673E8"/>
    <w:rsid w:val="00167770"/>
    <w:rsid w:val="00167955"/>
    <w:rsid w:val="00167A00"/>
    <w:rsid w:val="00167B58"/>
    <w:rsid w:val="001701CE"/>
    <w:rsid w:val="001704D9"/>
    <w:rsid w:val="001707C5"/>
    <w:rsid w:val="00170822"/>
    <w:rsid w:val="00170880"/>
    <w:rsid w:val="00170916"/>
    <w:rsid w:val="00170E4C"/>
    <w:rsid w:val="0017192F"/>
    <w:rsid w:val="00171D05"/>
    <w:rsid w:val="00172152"/>
    <w:rsid w:val="00172922"/>
    <w:rsid w:val="00173A08"/>
    <w:rsid w:val="00173B93"/>
    <w:rsid w:val="00173C49"/>
    <w:rsid w:val="00173D70"/>
    <w:rsid w:val="00173FDC"/>
    <w:rsid w:val="00174324"/>
    <w:rsid w:val="001748AE"/>
    <w:rsid w:val="001749CD"/>
    <w:rsid w:val="00175BEB"/>
    <w:rsid w:val="00175C31"/>
    <w:rsid w:val="00175FD1"/>
    <w:rsid w:val="001762AD"/>
    <w:rsid w:val="001762F1"/>
    <w:rsid w:val="0017631F"/>
    <w:rsid w:val="00176334"/>
    <w:rsid w:val="0017645D"/>
    <w:rsid w:val="001777C9"/>
    <w:rsid w:val="0018085C"/>
    <w:rsid w:val="001808C6"/>
    <w:rsid w:val="00180AF1"/>
    <w:rsid w:val="00180DBE"/>
    <w:rsid w:val="00180DF4"/>
    <w:rsid w:val="00180EB3"/>
    <w:rsid w:val="001812B6"/>
    <w:rsid w:val="001812CC"/>
    <w:rsid w:val="0018159A"/>
    <w:rsid w:val="001815F2"/>
    <w:rsid w:val="001819F8"/>
    <w:rsid w:val="00181A9D"/>
    <w:rsid w:val="00182489"/>
    <w:rsid w:val="001829C5"/>
    <w:rsid w:val="00182FC7"/>
    <w:rsid w:val="001833FE"/>
    <w:rsid w:val="00183ACE"/>
    <w:rsid w:val="00183B67"/>
    <w:rsid w:val="00184074"/>
    <w:rsid w:val="00184225"/>
    <w:rsid w:val="00184419"/>
    <w:rsid w:val="001846A4"/>
    <w:rsid w:val="00184878"/>
    <w:rsid w:val="00184C37"/>
    <w:rsid w:val="0018521B"/>
    <w:rsid w:val="001853F3"/>
    <w:rsid w:val="00185977"/>
    <w:rsid w:val="00185E1F"/>
    <w:rsid w:val="001863C3"/>
    <w:rsid w:val="00186753"/>
    <w:rsid w:val="001868AA"/>
    <w:rsid w:val="00187064"/>
    <w:rsid w:val="00187296"/>
    <w:rsid w:val="001872C9"/>
    <w:rsid w:val="0018739D"/>
    <w:rsid w:val="00187EF7"/>
    <w:rsid w:val="00190055"/>
    <w:rsid w:val="001901FF"/>
    <w:rsid w:val="0019083F"/>
    <w:rsid w:val="00190934"/>
    <w:rsid w:val="001914A8"/>
    <w:rsid w:val="001916FB"/>
    <w:rsid w:val="00191940"/>
    <w:rsid w:val="00191B63"/>
    <w:rsid w:val="00191D77"/>
    <w:rsid w:val="00192018"/>
    <w:rsid w:val="001923D0"/>
    <w:rsid w:val="00192670"/>
    <w:rsid w:val="00192B5E"/>
    <w:rsid w:val="00193117"/>
    <w:rsid w:val="001931F4"/>
    <w:rsid w:val="001934E8"/>
    <w:rsid w:val="00193819"/>
    <w:rsid w:val="00193D18"/>
    <w:rsid w:val="00193D2E"/>
    <w:rsid w:val="00193F8D"/>
    <w:rsid w:val="0019425F"/>
    <w:rsid w:val="001942AC"/>
    <w:rsid w:val="0019444A"/>
    <w:rsid w:val="00194B4D"/>
    <w:rsid w:val="00194BD3"/>
    <w:rsid w:val="00195101"/>
    <w:rsid w:val="00195271"/>
    <w:rsid w:val="00195460"/>
    <w:rsid w:val="00195802"/>
    <w:rsid w:val="0019599F"/>
    <w:rsid w:val="00195D05"/>
    <w:rsid w:val="00195E5F"/>
    <w:rsid w:val="001967D1"/>
    <w:rsid w:val="001967D5"/>
    <w:rsid w:val="00196952"/>
    <w:rsid w:val="0019709A"/>
    <w:rsid w:val="001970C8"/>
    <w:rsid w:val="0019727B"/>
    <w:rsid w:val="00197923"/>
    <w:rsid w:val="00197987"/>
    <w:rsid w:val="00197EC9"/>
    <w:rsid w:val="00197F01"/>
    <w:rsid w:val="001A042C"/>
    <w:rsid w:val="001A0483"/>
    <w:rsid w:val="001A0ABB"/>
    <w:rsid w:val="001A0F30"/>
    <w:rsid w:val="001A170D"/>
    <w:rsid w:val="001A1712"/>
    <w:rsid w:val="001A186B"/>
    <w:rsid w:val="001A18BF"/>
    <w:rsid w:val="001A21EF"/>
    <w:rsid w:val="001A2260"/>
    <w:rsid w:val="001A2287"/>
    <w:rsid w:val="001A252B"/>
    <w:rsid w:val="001A3C07"/>
    <w:rsid w:val="001A40DC"/>
    <w:rsid w:val="001A4139"/>
    <w:rsid w:val="001A4530"/>
    <w:rsid w:val="001A4545"/>
    <w:rsid w:val="001A4783"/>
    <w:rsid w:val="001A4AA7"/>
    <w:rsid w:val="001A4C0F"/>
    <w:rsid w:val="001A4E10"/>
    <w:rsid w:val="001A4F8A"/>
    <w:rsid w:val="001A61AA"/>
    <w:rsid w:val="001A65D8"/>
    <w:rsid w:val="001A6768"/>
    <w:rsid w:val="001A6A4A"/>
    <w:rsid w:val="001A6A9C"/>
    <w:rsid w:val="001A6D36"/>
    <w:rsid w:val="001A6DCA"/>
    <w:rsid w:val="001A709C"/>
    <w:rsid w:val="001A70EA"/>
    <w:rsid w:val="001A71DF"/>
    <w:rsid w:val="001A71ED"/>
    <w:rsid w:val="001A76BD"/>
    <w:rsid w:val="001A78F4"/>
    <w:rsid w:val="001A7AD1"/>
    <w:rsid w:val="001B08C8"/>
    <w:rsid w:val="001B09D4"/>
    <w:rsid w:val="001B0A50"/>
    <w:rsid w:val="001B0CA5"/>
    <w:rsid w:val="001B0CB2"/>
    <w:rsid w:val="001B0DD1"/>
    <w:rsid w:val="001B0DFE"/>
    <w:rsid w:val="001B19E9"/>
    <w:rsid w:val="001B1B5F"/>
    <w:rsid w:val="001B1C98"/>
    <w:rsid w:val="001B21A7"/>
    <w:rsid w:val="001B2202"/>
    <w:rsid w:val="001B2355"/>
    <w:rsid w:val="001B2871"/>
    <w:rsid w:val="001B3842"/>
    <w:rsid w:val="001B3B1D"/>
    <w:rsid w:val="001B4476"/>
    <w:rsid w:val="001B47B6"/>
    <w:rsid w:val="001B48FC"/>
    <w:rsid w:val="001B4B0C"/>
    <w:rsid w:val="001B4CFC"/>
    <w:rsid w:val="001B4EFD"/>
    <w:rsid w:val="001B4F27"/>
    <w:rsid w:val="001B5754"/>
    <w:rsid w:val="001B5AB0"/>
    <w:rsid w:val="001B5D9F"/>
    <w:rsid w:val="001B5E75"/>
    <w:rsid w:val="001B5F63"/>
    <w:rsid w:val="001B60C7"/>
    <w:rsid w:val="001B6335"/>
    <w:rsid w:val="001B63AF"/>
    <w:rsid w:val="001B6760"/>
    <w:rsid w:val="001B6B9A"/>
    <w:rsid w:val="001B7A0D"/>
    <w:rsid w:val="001B7D71"/>
    <w:rsid w:val="001B7DE7"/>
    <w:rsid w:val="001C0266"/>
    <w:rsid w:val="001C04F2"/>
    <w:rsid w:val="001C07F6"/>
    <w:rsid w:val="001C0B9E"/>
    <w:rsid w:val="001C117F"/>
    <w:rsid w:val="001C1681"/>
    <w:rsid w:val="001C16DA"/>
    <w:rsid w:val="001C1747"/>
    <w:rsid w:val="001C179E"/>
    <w:rsid w:val="001C1840"/>
    <w:rsid w:val="001C1BB8"/>
    <w:rsid w:val="001C28D0"/>
    <w:rsid w:val="001C2A72"/>
    <w:rsid w:val="001C2C24"/>
    <w:rsid w:val="001C2E2C"/>
    <w:rsid w:val="001C2EB2"/>
    <w:rsid w:val="001C30AB"/>
    <w:rsid w:val="001C3324"/>
    <w:rsid w:val="001C3849"/>
    <w:rsid w:val="001C3998"/>
    <w:rsid w:val="001C544C"/>
    <w:rsid w:val="001C57AF"/>
    <w:rsid w:val="001C58DC"/>
    <w:rsid w:val="001C6153"/>
    <w:rsid w:val="001C6358"/>
    <w:rsid w:val="001C6599"/>
    <w:rsid w:val="001C6C81"/>
    <w:rsid w:val="001C6D7D"/>
    <w:rsid w:val="001C6DCF"/>
    <w:rsid w:val="001C72AB"/>
    <w:rsid w:val="001C73A4"/>
    <w:rsid w:val="001C783F"/>
    <w:rsid w:val="001C7C3F"/>
    <w:rsid w:val="001C7DA9"/>
    <w:rsid w:val="001C7DDE"/>
    <w:rsid w:val="001C7EAF"/>
    <w:rsid w:val="001D013B"/>
    <w:rsid w:val="001D0448"/>
    <w:rsid w:val="001D0A82"/>
    <w:rsid w:val="001D0D76"/>
    <w:rsid w:val="001D0FF6"/>
    <w:rsid w:val="001D116D"/>
    <w:rsid w:val="001D19FD"/>
    <w:rsid w:val="001D1B28"/>
    <w:rsid w:val="001D1C53"/>
    <w:rsid w:val="001D2100"/>
    <w:rsid w:val="001D2134"/>
    <w:rsid w:val="001D22EB"/>
    <w:rsid w:val="001D254C"/>
    <w:rsid w:val="001D2683"/>
    <w:rsid w:val="001D2D26"/>
    <w:rsid w:val="001D2EB6"/>
    <w:rsid w:val="001D2EF1"/>
    <w:rsid w:val="001D3017"/>
    <w:rsid w:val="001D30E7"/>
    <w:rsid w:val="001D39FD"/>
    <w:rsid w:val="001D3A73"/>
    <w:rsid w:val="001D3C2B"/>
    <w:rsid w:val="001D4240"/>
    <w:rsid w:val="001D5416"/>
    <w:rsid w:val="001D5606"/>
    <w:rsid w:val="001D5E5A"/>
    <w:rsid w:val="001D5F31"/>
    <w:rsid w:val="001D68F0"/>
    <w:rsid w:val="001D6B6A"/>
    <w:rsid w:val="001D6BEA"/>
    <w:rsid w:val="001D6CA4"/>
    <w:rsid w:val="001D6D1A"/>
    <w:rsid w:val="001D7275"/>
    <w:rsid w:val="001D7310"/>
    <w:rsid w:val="001D7728"/>
    <w:rsid w:val="001D7775"/>
    <w:rsid w:val="001D7C23"/>
    <w:rsid w:val="001D7DDF"/>
    <w:rsid w:val="001E0099"/>
    <w:rsid w:val="001E0888"/>
    <w:rsid w:val="001E0CFF"/>
    <w:rsid w:val="001E0D0B"/>
    <w:rsid w:val="001E0E89"/>
    <w:rsid w:val="001E0FC0"/>
    <w:rsid w:val="001E112A"/>
    <w:rsid w:val="001E1514"/>
    <w:rsid w:val="001E161C"/>
    <w:rsid w:val="001E1A8E"/>
    <w:rsid w:val="001E1C75"/>
    <w:rsid w:val="001E1DD7"/>
    <w:rsid w:val="001E1F4B"/>
    <w:rsid w:val="001E21C4"/>
    <w:rsid w:val="001E29DA"/>
    <w:rsid w:val="001E2A4F"/>
    <w:rsid w:val="001E359F"/>
    <w:rsid w:val="001E39DC"/>
    <w:rsid w:val="001E3D7E"/>
    <w:rsid w:val="001E3D8B"/>
    <w:rsid w:val="001E4263"/>
    <w:rsid w:val="001E43A8"/>
    <w:rsid w:val="001E44E8"/>
    <w:rsid w:val="001E46B6"/>
    <w:rsid w:val="001E4788"/>
    <w:rsid w:val="001E4F6A"/>
    <w:rsid w:val="001E5439"/>
    <w:rsid w:val="001E558D"/>
    <w:rsid w:val="001E589D"/>
    <w:rsid w:val="001E5F8B"/>
    <w:rsid w:val="001E5FB2"/>
    <w:rsid w:val="001E6013"/>
    <w:rsid w:val="001E6265"/>
    <w:rsid w:val="001E6296"/>
    <w:rsid w:val="001E62AA"/>
    <w:rsid w:val="001E6408"/>
    <w:rsid w:val="001E6978"/>
    <w:rsid w:val="001E6E13"/>
    <w:rsid w:val="001E7096"/>
    <w:rsid w:val="001E7179"/>
    <w:rsid w:val="001E72FE"/>
    <w:rsid w:val="001E7573"/>
    <w:rsid w:val="001E789C"/>
    <w:rsid w:val="001E7A3A"/>
    <w:rsid w:val="001E7E16"/>
    <w:rsid w:val="001F05AF"/>
    <w:rsid w:val="001F0657"/>
    <w:rsid w:val="001F0AA1"/>
    <w:rsid w:val="001F0B05"/>
    <w:rsid w:val="001F10ED"/>
    <w:rsid w:val="001F1383"/>
    <w:rsid w:val="001F18D0"/>
    <w:rsid w:val="001F1B1A"/>
    <w:rsid w:val="001F1EF3"/>
    <w:rsid w:val="001F2146"/>
    <w:rsid w:val="001F226F"/>
    <w:rsid w:val="001F230D"/>
    <w:rsid w:val="001F24DF"/>
    <w:rsid w:val="001F2A53"/>
    <w:rsid w:val="001F2C59"/>
    <w:rsid w:val="001F2EE0"/>
    <w:rsid w:val="001F2F34"/>
    <w:rsid w:val="001F30A5"/>
    <w:rsid w:val="001F399E"/>
    <w:rsid w:val="001F3E57"/>
    <w:rsid w:val="001F41EF"/>
    <w:rsid w:val="001F4888"/>
    <w:rsid w:val="001F4F29"/>
    <w:rsid w:val="001F50B0"/>
    <w:rsid w:val="001F5101"/>
    <w:rsid w:val="001F56B3"/>
    <w:rsid w:val="001F59AF"/>
    <w:rsid w:val="001F5C62"/>
    <w:rsid w:val="001F5D86"/>
    <w:rsid w:val="001F600D"/>
    <w:rsid w:val="001F61AE"/>
    <w:rsid w:val="001F624D"/>
    <w:rsid w:val="001F63F5"/>
    <w:rsid w:val="001F69BC"/>
    <w:rsid w:val="001F6A0D"/>
    <w:rsid w:val="001F745D"/>
    <w:rsid w:val="001F74F5"/>
    <w:rsid w:val="001F7667"/>
    <w:rsid w:val="001F76CB"/>
    <w:rsid w:val="001F7A3E"/>
    <w:rsid w:val="001F7A68"/>
    <w:rsid w:val="002006A9"/>
    <w:rsid w:val="00200C6F"/>
    <w:rsid w:val="00200D2C"/>
    <w:rsid w:val="00201504"/>
    <w:rsid w:val="00201668"/>
    <w:rsid w:val="002016F8"/>
    <w:rsid w:val="0020178D"/>
    <w:rsid w:val="00201C10"/>
    <w:rsid w:val="00201DFA"/>
    <w:rsid w:val="00202044"/>
    <w:rsid w:val="0020221B"/>
    <w:rsid w:val="00202273"/>
    <w:rsid w:val="00202C19"/>
    <w:rsid w:val="002031B0"/>
    <w:rsid w:val="0020342E"/>
    <w:rsid w:val="00203529"/>
    <w:rsid w:val="002035DE"/>
    <w:rsid w:val="00203BAC"/>
    <w:rsid w:val="00203BCE"/>
    <w:rsid w:val="00203E93"/>
    <w:rsid w:val="00204410"/>
    <w:rsid w:val="002045A8"/>
    <w:rsid w:val="00204B6D"/>
    <w:rsid w:val="00204D9D"/>
    <w:rsid w:val="00204DBA"/>
    <w:rsid w:val="00204FFA"/>
    <w:rsid w:val="002051EE"/>
    <w:rsid w:val="002052A9"/>
    <w:rsid w:val="0020537F"/>
    <w:rsid w:val="0020550E"/>
    <w:rsid w:val="00205C08"/>
    <w:rsid w:val="00205C99"/>
    <w:rsid w:val="00205EAC"/>
    <w:rsid w:val="002060B0"/>
    <w:rsid w:val="0020647D"/>
    <w:rsid w:val="00206A7C"/>
    <w:rsid w:val="00206CA3"/>
    <w:rsid w:val="00206CBD"/>
    <w:rsid w:val="00206D7F"/>
    <w:rsid w:val="00206EFC"/>
    <w:rsid w:val="00207050"/>
    <w:rsid w:val="002100BC"/>
    <w:rsid w:val="00210250"/>
    <w:rsid w:val="0021056F"/>
    <w:rsid w:val="00210822"/>
    <w:rsid w:val="00210A54"/>
    <w:rsid w:val="00210D5D"/>
    <w:rsid w:val="00210FFA"/>
    <w:rsid w:val="00211255"/>
    <w:rsid w:val="00211955"/>
    <w:rsid w:val="00211981"/>
    <w:rsid w:val="00211B28"/>
    <w:rsid w:val="00211C96"/>
    <w:rsid w:val="00211CD0"/>
    <w:rsid w:val="00211DE3"/>
    <w:rsid w:val="00211F7F"/>
    <w:rsid w:val="002121EF"/>
    <w:rsid w:val="00212310"/>
    <w:rsid w:val="00212644"/>
    <w:rsid w:val="00212BC0"/>
    <w:rsid w:val="00212F7B"/>
    <w:rsid w:val="002130CD"/>
    <w:rsid w:val="00213EC2"/>
    <w:rsid w:val="002142C1"/>
    <w:rsid w:val="0021434B"/>
    <w:rsid w:val="002146F5"/>
    <w:rsid w:val="00214AD9"/>
    <w:rsid w:val="00214BB5"/>
    <w:rsid w:val="00214C79"/>
    <w:rsid w:val="00214DD6"/>
    <w:rsid w:val="00215008"/>
    <w:rsid w:val="002154B7"/>
    <w:rsid w:val="00215838"/>
    <w:rsid w:val="002158B4"/>
    <w:rsid w:val="00215B43"/>
    <w:rsid w:val="0021615D"/>
    <w:rsid w:val="002162B6"/>
    <w:rsid w:val="0021634C"/>
    <w:rsid w:val="00216BDE"/>
    <w:rsid w:val="00216C6B"/>
    <w:rsid w:val="00216D70"/>
    <w:rsid w:val="00217115"/>
    <w:rsid w:val="0021771E"/>
    <w:rsid w:val="002177EF"/>
    <w:rsid w:val="00217E88"/>
    <w:rsid w:val="00220568"/>
    <w:rsid w:val="002205B3"/>
    <w:rsid w:val="00220F81"/>
    <w:rsid w:val="002211B6"/>
    <w:rsid w:val="00221929"/>
    <w:rsid w:val="002219C8"/>
    <w:rsid w:val="00221CB4"/>
    <w:rsid w:val="00221EE6"/>
    <w:rsid w:val="00222231"/>
    <w:rsid w:val="002223E5"/>
    <w:rsid w:val="00222525"/>
    <w:rsid w:val="0022349F"/>
    <w:rsid w:val="00223501"/>
    <w:rsid w:val="00223AD9"/>
    <w:rsid w:val="00224834"/>
    <w:rsid w:val="00224F73"/>
    <w:rsid w:val="0022599C"/>
    <w:rsid w:val="002259BA"/>
    <w:rsid w:val="00225F18"/>
    <w:rsid w:val="002263E5"/>
    <w:rsid w:val="002268BB"/>
    <w:rsid w:val="00226B6B"/>
    <w:rsid w:val="002270F5"/>
    <w:rsid w:val="00227595"/>
    <w:rsid w:val="002277E0"/>
    <w:rsid w:val="00227938"/>
    <w:rsid w:val="00227970"/>
    <w:rsid w:val="00230204"/>
    <w:rsid w:val="002303D9"/>
    <w:rsid w:val="002304B8"/>
    <w:rsid w:val="00230ACC"/>
    <w:rsid w:val="00231242"/>
    <w:rsid w:val="00231270"/>
    <w:rsid w:val="0023145F"/>
    <w:rsid w:val="002317C6"/>
    <w:rsid w:val="00232468"/>
    <w:rsid w:val="0023289E"/>
    <w:rsid w:val="0023295A"/>
    <w:rsid w:val="00232A5C"/>
    <w:rsid w:val="00232C95"/>
    <w:rsid w:val="0023314E"/>
    <w:rsid w:val="002333BD"/>
    <w:rsid w:val="002338E8"/>
    <w:rsid w:val="00234058"/>
    <w:rsid w:val="0023412E"/>
    <w:rsid w:val="00234829"/>
    <w:rsid w:val="002349E2"/>
    <w:rsid w:val="00234B19"/>
    <w:rsid w:val="00234D55"/>
    <w:rsid w:val="00235951"/>
    <w:rsid w:val="00235CB8"/>
    <w:rsid w:val="00235E87"/>
    <w:rsid w:val="00236B43"/>
    <w:rsid w:val="002372B2"/>
    <w:rsid w:val="00237BEA"/>
    <w:rsid w:val="00240217"/>
    <w:rsid w:val="00240D52"/>
    <w:rsid w:val="00240E39"/>
    <w:rsid w:val="00241682"/>
    <w:rsid w:val="002417A4"/>
    <w:rsid w:val="002417F3"/>
    <w:rsid w:val="00241850"/>
    <w:rsid w:val="0024198C"/>
    <w:rsid w:val="00241CAA"/>
    <w:rsid w:val="002420F3"/>
    <w:rsid w:val="0024214A"/>
    <w:rsid w:val="0024216C"/>
    <w:rsid w:val="00242298"/>
    <w:rsid w:val="002422F3"/>
    <w:rsid w:val="00242505"/>
    <w:rsid w:val="00242BEE"/>
    <w:rsid w:val="0024336F"/>
    <w:rsid w:val="0024348E"/>
    <w:rsid w:val="00243827"/>
    <w:rsid w:val="002438F4"/>
    <w:rsid w:val="0024391D"/>
    <w:rsid w:val="00243D8D"/>
    <w:rsid w:val="00243EBF"/>
    <w:rsid w:val="00243FAE"/>
    <w:rsid w:val="00244919"/>
    <w:rsid w:val="00244BF5"/>
    <w:rsid w:val="00244CB0"/>
    <w:rsid w:val="00244F4E"/>
    <w:rsid w:val="00245221"/>
    <w:rsid w:val="0024524F"/>
    <w:rsid w:val="00245461"/>
    <w:rsid w:val="0024560A"/>
    <w:rsid w:val="00245736"/>
    <w:rsid w:val="002457EC"/>
    <w:rsid w:val="00245951"/>
    <w:rsid w:val="00245A22"/>
    <w:rsid w:val="00245AE5"/>
    <w:rsid w:val="002462BC"/>
    <w:rsid w:val="00246509"/>
    <w:rsid w:val="002468CC"/>
    <w:rsid w:val="00246D24"/>
    <w:rsid w:val="00246F5F"/>
    <w:rsid w:val="0024742C"/>
    <w:rsid w:val="002477FF"/>
    <w:rsid w:val="00247EC2"/>
    <w:rsid w:val="002500D7"/>
    <w:rsid w:val="002503BC"/>
    <w:rsid w:val="00250615"/>
    <w:rsid w:val="00250BC3"/>
    <w:rsid w:val="0025124F"/>
    <w:rsid w:val="00251C5A"/>
    <w:rsid w:val="002525CC"/>
    <w:rsid w:val="00252DCF"/>
    <w:rsid w:val="00253310"/>
    <w:rsid w:val="00253535"/>
    <w:rsid w:val="00253552"/>
    <w:rsid w:val="002535D9"/>
    <w:rsid w:val="00253E00"/>
    <w:rsid w:val="00254AE3"/>
    <w:rsid w:val="00254AFC"/>
    <w:rsid w:val="00254CD2"/>
    <w:rsid w:val="00255535"/>
    <w:rsid w:val="0025562F"/>
    <w:rsid w:val="002556C6"/>
    <w:rsid w:val="002560F9"/>
    <w:rsid w:val="00256204"/>
    <w:rsid w:val="002565B5"/>
    <w:rsid w:val="0025711F"/>
    <w:rsid w:val="0025733D"/>
    <w:rsid w:val="002576BD"/>
    <w:rsid w:val="00257823"/>
    <w:rsid w:val="00257964"/>
    <w:rsid w:val="00257BF5"/>
    <w:rsid w:val="00257C99"/>
    <w:rsid w:val="00257CF0"/>
    <w:rsid w:val="00257D69"/>
    <w:rsid w:val="00257E2F"/>
    <w:rsid w:val="00257FA0"/>
    <w:rsid w:val="00260100"/>
    <w:rsid w:val="0026018D"/>
    <w:rsid w:val="002603BA"/>
    <w:rsid w:val="00260707"/>
    <w:rsid w:val="002611A8"/>
    <w:rsid w:val="002618FF"/>
    <w:rsid w:val="00261CCC"/>
    <w:rsid w:val="00261ED5"/>
    <w:rsid w:val="00261F1B"/>
    <w:rsid w:val="002625A6"/>
    <w:rsid w:val="00262B7E"/>
    <w:rsid w:val="002635FF"/>
    <w:rsid w:val="00263772"/>
    <w:rsid w:val="002638C6"/>
    <w:rsid w:val="00263F8E"/>
    <w:rsid w:val="0026429E"/>
    <w:rsid w:val="00264343"/>
    <w:rsid w:val="00264465"/>
    <w:rsid w:val="0026520D"/>
    <w:rsid w:val="00265463"/>
    <w:rsid w:val="002656CD"/>
    <w:rsid w:val="00265781"/>
    <w:rsid w:val="00265A63"/>
    <w:rsid w:val="00265F4B"/>
    <w:rsid w:val="00265FFB"/>
    <w:rsid w:val="002660A1"/>
    <w:rsid w:val="002666D0"/>
    <w:rsid w:val="00266CE5"/>
    <w:rsid w:val="002674AA"/>
    <w:rsid w:val="0026753A"/>
    <w:rsid w:val="00267800"/>
    <w:rsid w:val="00267C8E"/>
    <w:rsid w:val="00270257"/>
    <w:rsid w:val="002702F8"/>
    <w:rsid w:val="002707C6"/>
    <w:rsid w:val="0027095D"/>
    <w:rsid w:val="00270DCC"/>
    <w:rsid w:val="00270F8B"/>
    <w:rsid w:val="0027119D"/>
    <w:rsid w:val="00271535"/>
    <w:rsid w:val="00271703"/>
    <w:rsid w:val="00271D89"/>
    <w:rsid w:val="00271E65"/>
    <w:rsid w:val="0027240A"/>
    <w:rsid w:val="00272D3F"/>
    <w:rsid w:val="0027311D"/>
    <w:rsid w:val="00273183"/>
    <w:rsid w:val="002733C4"/>
    <w:rsid w:val="002734D0"/>
    <w:rsid w:val="00273734"/>
    <w:rsid w:val="00273749"/>
    <w:rsid w:val="00274762"/>
    <w:rsid w:val="00274871"/>
    <w:rsid w:val="00274909"/>
    <w:rsid w:val="00274EF1"/>
    <w:rsid w:val="00274FAD"/>
    <w:rsid w:val="00275011"/>
    <w:rsid w:val="002755F6"/>
    <w:rsid w:val="00275B50"/>
    <w:rsid w:val="00275C66"/>
    <w:rsid w:val="00275F5A"/>
    <w:rsid w:val="00275F65"/>
    <w:rsid w:val="0027656E"/>
    <w:rsid w:val="00276874"/>
    <w:rsid w:val="002768E8"/>
    <w:rsid w:val="00276974"/>
    <w:rsid w:val="00276B2E"/>
    <w:rsid w:val="00276D56"/>
    <w:rsid w:val="00276FB4"/>
    <w:rsid w:val="002772F0"/>
    <w:rsid w:val="00277782"/>
    <w:rsid w:val="00277CB8"/>
    <w:rsid w:val="00277EF7"/>
    <w:rsid w:val="00280A96"/>
    <w:rsid w:val="00280F01"/>
    <w:rsid w:val="0028101E"/>
    <w:rsid w:val="00281067"/>
    <w:rsid w:val="00281303"/>
    <w:rsid w:val="00281782"/>
    <w:rsid w:val="002817B0"/>
    <w:rsid w:val="002817DA"/>
    <w:rsid w:val="00282570"/>
    <w:rsid w:val="00282A55"/>
    <w:rsid w:val="00282ECC"/>
    <w:rsid w:val="002830BD"/>
    <w:rsid w:val="00283549"/>
    <w:rsid w:val="0028382A"/>
    <w:rsid w:val="00283F49"/>
    <w:rsid w:val="002840F0"/>
    <w:rsid w:val="00284379"/>
    <w:rsid w:val="00284454"/>
    <w:rsid w:val="00284786"/>
    <w:rsid w:val="002848A4"/>
    <w:rsid w:val="00285885"/>
    <w:rsid w:val="00286016"/>
    <w:rsid w:val="002861FE"/>
    <w:rsid w:val="0028622D"/>
    <w:rsid w:val="00286DE9"/>
    <w:rsid w:val="00286E27"/>
    <w:rsid w:val="0028715C"/>
    <w:rsid w:val="00287EE4"/>
    <w:rsid w:val="002900EA"/>
    <w:rsid w:val="00290EC1"/>
    <w:rsid w:val="002912F3"/>
    <w:rsid w:val="002917F3"/>
    <w:rsid w:val="00291C63"/>
    <w:rsid w:val="00292057"/>
    <w:rsid w:val="00292131"/>
    <w:rsid w:val="002931E7"/>
    <w:rsid w:val="002936CA"/>
    <w:rsid w:val="002943E4"/>
    <w:rsid w:val="00294BB1"/>
    <w:rsid w:val="002950CF"/>
    <w:rsid w:val="00295F30"/>
    <w:rsid w:val="00296002"/>
    <w:rsid w:val="00296090"/>
    <w:rsid w:val="002965DA"/>
    <w:rsid w:val="00296BE3"/>
    <w:rsid w:val="002976EE"/>
    <w:rsid w:val="00297B58"/>
    <w:rsid w:val="00297B65"/>
    <w:rsid w:val="002A00CC"/>
    <w:rsid w:val="002A03D5"/>
    <w:rsid w:val="002A08E8"/>
    <w:rsid w:val="002A0A45"/>
    <w:rsid w:val="002A0DB6"/>
    <w:rsid w:val="002A1105"/>
    <w:rsid w:val="002A1B84"/>
    <w:rsid w:val="002A1D73"/>
    <w:rsid w:val="002A1F9E"/>
    <w:rsid w:val="002A23F6"/>
    <w:rsid w:val="002A27E3"/>
    <w:rsid w:val="002A287D"/>
    <w:rsid w:val="002A29F5"/>
    <w:rsid w:val="002A2BAB"/>
    <w:rsid w:val="002A39DA"/>
    <w:rsid w:val="002A3BB0"/>
    <w:rsid w:val="002A3C38"/>
    <w:rsid w:val="002A3E1A"/>
    <w:rsid w:val="002A4506"/>
    <w:rsid w:val="002A4617"/>
    <w:rsid w:val="002A4A89"/>
    <w:rsid w:val="002A4D48"/>
    <w:rsid w:val="002A5EA5"/>
    <w:rsid w:val="002A6203"/>
    <w:rsid w:val="002A6620"/>
    <w:rsid w:val="002A6D81"/>
    <w:rsid w:val="002A77A2"/>
    <w:rsid w:val="002A77B7"/>
    <w:rsid w:val="002A7B87"/>
    <w:rsid w:val="002B0757"/>
    <w:rsid w:val="002B090D"/>
    <w:rsid w:val="002B0A4B"/>
    <w:rsid w:val="002B0C99"/>
    <w:rsid w:val="002B0CC6"/>
    <w:rsid w:val="002B1144"/>
    <w:rsid w:val="002B19E6"/>
    <w:rsid w:val="002B1B4B"/>
    <w:rsid w:val="002B1FA1"/>
    <w:rsid w:val="002B2893"/>
    <w:rsid w:val="002B357A"/>
    <w:rsid w:val="002B4307"/>
    <w:rsid w:val="002B46F5"/>
    <w:rsid w:val="002B4B72"/>
    <w:rsid w:val="002B4C08"/>
    <w:rsid w:val="002B5488"/>
    <w:rsid w:val="002B5796"/>
    <w:rsid w:val="002B5BEA"/>
    <w:rsid w:val="002B6ACD"/>
    <w:rsid w:val="002B7267"/>
    <w:rsid w:val="002B72C0"/>
    <w:rsid w:val="002B7591"/>
    <w:rsid w:val="002B7687"/>
    <w:rsid w:val="002B789F"/>
    <w:rsid w:val="002B7B70"/>
    <w:rsid w:val="002B7E89"/>
    <w:rsid w:val="002B7EFA"/>
    <w:rsid w:val="002C03C4"/>
    <w:rsid w:val="002C07A0"/>
    <w:rsid w:val="002C0D9F"/>
    <w:rsid w:val="002C0DB8"/>
    <w:rsid w:val="002C108A"/>
    <w:rsid w:val="002C1360"/>
    <w:rsid w:val="002C13BE"/>
    <w:rsid w:val="002C1576"/>
    <w:rsid w:val="002C17D2"/>
    <w:rsid w:val="002C17E5"/>
    <w:rsid w:val="002C2511"/>
    <w:rsid w:val="002C28D4"/>
    <w:rsid w:val="002C3166"/>
    <w:rsid w:val="002C40ED"/>
    <w:rsid w:val="002C43CA"/>
    <w:rsid w:val="002C4899"/>
    <w:rsid w:val="002C4B9F"/>
    <w:rsid w:val="002C4C28"/>
    <w:rsid w:val="002C4DE0"/>
    <w:rsid w:val="002C54DA"/>
    <w:rsid w:val="002C5548"/>
    <w:rsid w:val="002C59B9"/>
    <w:rsid w:val="002C5ACA"/>
    <w:rsid w:val="002C5C17"/>
    <w:rsid w:val="002C5CD4"/>
    <w:rsid w:val="002C5E82"/>
    <w:rsid w:val="002C5EB2"/>
    <w:rsid w:val="002C5EFA"/>
    <w:rsid w:val="002C6AEF"/>
    <w:rsid w:val="002C705A"/>
    <w:rsid w:val="002C70DC"/>
    <w:rsid w:val="002C7128"/>
    <w:rsid w:val="002C745D"/>
    <w:rsid w:val="002C7709"/>
    <w:rsid w:val="002C796E"/>
    <w:rsid w:val="002C7BE3"/>
    <w:rsid w:val="002C7BFB"/>
    <w:rsid w:val="002C7D61"/>
    <w:rsid w:val="002D01DF"/>
    <w:rsid w:val="002D045B"/>
    <w:rsid w:val="002D0BC0"/>
    <w:rsid w:val="002D0D24"/>
    <w:rsid w:val="002D0D7F"/>
    <w:rsid w:val="002D0EAE"/>
    <w:rsid w:val="002D144A"/>
    <w:rsid w:val="002D1504"/>
    <w:rsid w:val="002D15D6"/>
    <w:rsid w:val="002D1898"/>
    <w:rsid w:val="002D1927"/>
    <w:rsid w:val="002D1CE1"/>
    <w:rsid w:val="002D20A9"/>
    <w:rsid w:val="002D23D2"/>
    <w:rsid w:val="002D2450"/>
    <w:rsid w:val="002D296A"/>
    <w:rsid w:val="002D2D08"/>
    <w:rsid w:val="002D33C3"/>
    <w:rsid w:val="002D3E6A"/>
    <w:rsid w:val="002D41B9"/>
    <w:rsid w:val="002D429C"/>
    <w:rsid w:val="002D4748"/>
    <w:rsid w:val="002D4994"/>
    <w:rsid w:val="002D4F0B"/>
    <w:rsid w:val="002D50CC"/>
    <w:rsid w:val="002D5316"/>
    <w:rsid w:val="002D5724"/>
    <w:rsid w:val="002D599F"/>
    <w:rsid w:val="002D5C58"/>
    <w:rsid w:val="002D62F9"/>
    <w:rsid w:val="002D6390"/>
    <w:rsid w:val="002D642B"/>
    <w:rsid w:val="002D656C"/>
    <w:rsid w:val="002D66BD"/>
    <w:rsid w:val="002D68ED"/>
    <w:rsid w:val="002D69B6"/>
    <w:rsid w:val="002D6DD1"/>
    <w:rsid w:val="002D76DD"/>
    <w:rsid w:val="002D7A5A"/>
    <w:rsid w:val="002E0631"/>
    <w:rsid w:val="002E06CE"/>
    <w:rsid w:val="002E1054"/>
    <w:rsid w:val="002E10D2"/>
    <w:rsid w:val="002E154A"/>
    <w:rsid w:val="002E195E"/>
    <w:rsid w:val="002E1A21"/>
    <w:rsid w:val="002E212E"/>
    <w:rsid w:val="002E21E3"/>
    <w:rsid w:val="002E2301"/>
    <w:rsid w:val="002E237A"/>
    <w:rsid w:val="002E2783"/>
    <w:rsid w:val="002E30E6"/>
    <w:rsid w:val="002E327C"/>
    <w:rsid w:val="002E35E7"/>
    <w:rsid w:val="002E368F"/>
    <w:rsid w:val="002E413B"/>
    <w:rsid w:val="002E595B"/>
    <w:rsid w:val="002E599C"/>
    <w:rsid w:val="002E6346"/>
    <w:rsid w:val="002E64C4"/>
    <w:rsid w:val="002E6531"/>
    <w:rsid w:val="002E6D5B"/>
    <w:rsid w:val="002E72AE"/>
    <w:rsid w:val="002E765B"/>
    <w:rsid w:val="002E7835"/>
    <w:rsid w:val="002F0183"/>
    <w:rsid w:val="002F01AC"/>
    <w:rsid w:val="002F0201"/>
    <w:rsid w:val="002F0A83"/>
    <w:rsid w:val="002F0E00"/>
    <w:rsid w:val="002F0F13"/>
    <w:rsid w:val="002F0F2C"/>
    <w:rsid w:val="002F126C"/>
    <w:rsid w:val="002F137D"/>
    <w:rsid w:val="002F1819"/>
    <w:rsid w:val="002F1BB2"/>
    <w:rsid w:val="002F1CD1"/>
    <w:rsid w:val="002F1EE1"/>
    <w:rsid w:val="002F1F07"/>
    <w:rsid w:val="002F2177"/>
    <w:rsid w:val="002F2878"/>
    <w:rsid w:val="002F2C7D"/>
    <w:rsid w:val="002F34D0"/>
    <w:rsid w:val="002F368A"/>
    <w:rsid w:val="002F3DF9"/>
    <w:rsid w:val="002F4019"/>
    <w:rsid w:val="002F4921"/>
    <w:rsid w:val="002F5343"/>
    <w:rsid w:val="002F53BB"/>
    <w:rsid w:val="002F5C6C"/>
    <w:rsid w:val="002F66D7"/>
    <w:rsid w:val="002F6CA7"/>
    <w:rsid w:val="002F6F0C"/>
    <w:rsid w:val="002F7095"/>
    <w:rsid w:val="002F7452"/>
    <w:rsid w:val="002F754E"/>
    <w:rsid w:val="002F78F2"/>
    <w:rsid w:val="002F7AB4"/>
    <w:rsid w:val="00300121"/>
    <w:rsid w:val="003004B7"/>
    <w:rsid w:val="003005FE"/>
    <w:rsid w:val="00300687"/>
    <w:rsid w:val="00300AE4"/>
    <w:rsid w:val="00301B7C"/>
    <w:rsid w:val="00301E9C"/>
    <w:rsid w:val="00302038"/>
    <w:rsid w:val="0030208F"/>
    <w:rsid w:val="003024F3"/>
    <w:rsid w:val="0030257D"/>
    <w:rsid w:val="00302BDA"/>
    <w:rsid w:val="00302FE4"/>
    <w:rsid w:val="00303381"/>
    <w:rsid w:val="00303398"/>
    <w:rsid w:val="00303927"/>
    <w:rsid w:val="00304194"/>
    <w:rsid w:val="003042E4"/>
    <w:rsid w:val="00304564"/>
    <w:rsid w:val="003045E1"/>
    <w:rsid w:val="00304A34"/>
    <w:rsid w:val="00304DFE"/>
    <w:rsid w:val="00305033"/>
    <w:rsid w:val="003057D6"/>
    <w:rsid w:val="00305961"/>
    <w:rsid w:val="00305A80"/>
    <w:rsid w:val="00305BD9"/>
    <w:rsid w:val="00305C04"/>
    <w:rsid w:val="00306040"/>
    <w:rsid w:val="003060C4"/>
    <w:rsid w:val="0030612B"/>
    <w:rsid w:val="003061CF"/>
    <w:rsid w:val="00306591"/>
    <w:rsid w:val="0030687E"/>
    <w:rsid w:val="00306CFA"/>
    <w:rsid w:val="00306F57"/>
    <w:rsid w:val="00306FDB"/>
    <w:rsid w:val="003072C1"/>
    <w:rsid w:val="003073D1"/>
    <w:rsid w:val="0030744F"/>
    <w:rsid w:val="00310101"/>
    <w:rsid w:val="003102D7"/>
    <w:rsid w:val="003107BE"/>
    <w:rsid w:val="003108CC"/>
    <w:rsid w:val="00310D1D"/>
    <w:rsid w:val="00310FEF"/>
    <w:rsid w:val="00311278"/>
    <w:rsid w:val="0031164E"/>
    <w:rsid w:val="00311A9B"/>
    <w:rsid w:val="00311CE6"/>
    <w:rsid w:val="00312446"/>
    <w:rsid w:val="0031293A"/>
    <w:rsid w:val="00312A20"/>
    <w:rsid w:val="00312B64"/>
    <w:rsid w:val="0031318D"/>
    <w:rsid w:val="00313527"/>
    <w:rsid w:val="00313921"/>
    <w:rsid w:val="0031411B"/>
    <w:rsid w:val="00314467"/>
    <w:rsid w:val="00314E14"/>
    <w:rsid w:val="00314FD3"/>
    <w:rsid w:val="00315999"/>
    <w:rsid w:val="00315AF8"/>
    <w:rsid w:val="003165AB"/>
    <w:rsid w:val="003167CB"/>
    <w:rsid w:val="00317061"/>
    <w:rsid w:val="003173E7"/>
    <w:rsid w:val="00317510"/>
    <w:rsid w:val="00317559"/>
    <w:rsid w:val="00317668"/>
    <w:rsid w:val="00317BEF"/>
    <w:rsid w:val="00317C4B"/>
    <w:rsid w:val="00317F97"/>
    <w:rsid w:val="00320DEB"/>
    <w:rsid w:val="00320F1E"/>
    <w:rsid w:val="0032117B"/>
    <w:rsid w:val="0032133D"/>
    <w:rsid w:val="00321373"/>
    <w:rsid w:val="003213BC"/>
    <w:rsid w:val="00321AC3"/>
    <w:rsid w:val="00321ADE"/>
    <w:rsid w:val="00321C07"/>
    <w:rsid w:val="00322899"/>
    <w:rsid w:val="00322E29"/>
    <w:rsid w:val="003233D3"/>
    <w:rsid w:val="00323767"/>
    <w:rsid w:val="00323AEB"/>
    <w:rsid w:val="00323FEE"/>
    <w:rsid w:val="0032418B"/>
    <w:rsid w:val="003248A3"/>
    <w:rsid w:val="00324A4F"/>
    <w:rsid w:val="00324CC3"/>
    <w:rsid w:val="003251F6"/>
    <w:rsid w:val="00325221"/>
    <w:rsid w:val="003254AD"/>
    <w:rsid w:val="00325681"/>
    <w:rsid w:val="00325ADD"/>
    <w:rsid w:val="00325C53"/>
    <w:rsid w:val="0032609C"/>
    <w:rsid w:val="0032679C"/>
    <w:rsid w:val="00326DBC"/>
    <w:rsid w:val="00326FD0"/>
    <w:rsid w:val="00327167"/>
    <w:rsid w:val="003271AC"/>
    <w:rsid w:val="003271F2"/>
    <w:rsid w:val="003274BB"/>
    <w:rsid w:val="003278C9"/>
    <w:rsid w:val="00327937"/>
    <w:rsid w:val="00327AE6"/>
    <w:rsid w:val="00330303"/>
    <w:rsid w:val="0033052C"/>
    <w:rsid w:val="00330801"/>
    <w:rsid w:val="00330F88"/>
    <w:rsid w:val="00331081"/>
    <w:rsid w:val="003310D0"/>
    <w:rsid w:val="00331301"/>
    <w:rsid w:val="0033132F"/>
    <w:rsid w:val="00331362"/>
    <w:rsid w:val="003313D5"/>
    <w:rsid w:val="00331541"/>
    <w:rsid w:val="00331A41"/>
    <w:rsid w:val="00331A74"/>
    <w:rsid w:val="00331E7F"/>
    <w:rsid w:val="00331EC9"/>
    <w:rsid w:val="00332204"/>
    <w:rsid w:val="0033220C"/>
    <w:rsid w:val="00332922"/>
    <w:rsid w:val="00332CD9"/>
    <w:rsid w:val="00332EA8"/>
    <w:rsid w:val="00333077"/>
    <w:rsid w:val="003340B0"/>
    <w:rsid w:val="003340FD"/>
    <w:rsid w:val="00334361"/>
    <w:rsid w:val="003343CD"/>
    <w:rsid w:val="003348E4"/>
    <w:rsid w:val="00334992"/>
    <w:rsid w:val="00334DCE"/>
    <w:rsid w:val="00334ED6"/>
    <w:rsid w:val="003355EA"/>
    <w:rsid w:val="003355F6"/>
    <w:rsid w:val="00335614"/>
    <w:rsid w:val="00335CCA"/>
    <w:rsid w:val="00335EC2"/>
    <w:rsid w:val="00335F5A"/>
    <w:rsid w:val="003368FD"/>
    <w:rsid w:val="00336A51"/>
    <w:rsid w:val="0033772A"/>
    <w:rsid w:val="00337B88"/>
    <w:rsid w:val="003403B4"/>
    <w:rsid w:val="00340642"/>
    <w:rsid w:val="0034092A"/>
    <w:rsid w:val="0034120E"/>
    <w:rsid w:val="0034125E"/>
    <w:rsid w:val="0034129A"/>
    <w:rsid w:val="0034153E"/>
    <w:rsid w:val="00341905"/>
    <w:rsid w:val="00341B8A"/>
    <w:rsid w:val="00341E34"/>
    <w:rsid w:val="00342051"/>
    <w:rsid w:val="003425AE"/>
    <w:rsid w:val="00342649"/>
    <w:rsid w:val="00343431"/>
    <w:rsid w:val="00343689"/>
    <w:rsid w:val="00343DC3"/>
    <w:rsid w:val="00343F3C"/>
    <w:rsid w:val="00343FF1"/>
    <w:rsid w:val="00343FFB"/>
    <w:rsid w:val="00344026"/>
    <w:rsid w:val="003441CF"/>
    <w:rsid w:val="0034431D"/>
    <w:rsid w:val="00344735"/>
    <w:rsid w:val="0034475C"/>
    <w:rsid w:val="00344DE6"/>
    <w:rsid w:val="00344F9D"/>
    <w:rsid w:val="003451FD"/>
    <w:rsid w:val="003452F2"/>
    <w:rsid w:val="00345307"/>
    <w:rsid w:val="00345373"/>
    <w:rsid w:val="003456C8"/>
    <w:rsid w:val="0034599C"/>
    <w:rsid w:val="00345B43"/>
    <w:rsid w:val="00346702"/>
    <w:rsid w:val="003473EA"/>
    <w:rsid w:val="00347E04"/>
    <w:rsid w:val="00347E59"/>
    <w:rsid w:val="00347EFB"/>
    <w:rsid w:val="00350771"/>
    <w:rsid w:val="00350783"/>
    <w:rsid w:val="003510A1"/>
    <w:rsid w:val="003514CD"/>
    <w:rsid w:val="003516A5"/>
    <w:rsid w:val="0035173D"/>
    <w:rsid w:val="00351D6B"/>
    <w:rsid w:val="003521DF"/>
    <w:rsid w:val="00352648"/>
    <w:rsid w:val="003528AF"/>
    <w:rsid w:val="00352D9F"/>
    <w:rsid w:val="00352E26"/>
    <w:rsid w:val="00352E8A"/>
    <w:rsid w:val="003530F2"/>
    <w:rsid w:val="003534CE"/>
    <w:rsid w:val="003537CD"/>
    <w:rsid w:val="003539F8"/>
    <w:rsid w:val="003550BA"/>
    <w:rsid w:val="003551B7"/>
    <w:rsid w:val="003556F4"/>
    <w:rsid w:val="0035585D"/>
    <w:rsid w:val="0035592C"/>
    <w:rsid w:val="00355D72"/>
    <w:rsid w:val="00355EE4"/>
    <w:rsid w:val="003566F0"/>
    <w:rsid w:val="0035679B"/>
    <w:rsid w:val="003569B5"/>
    <w:rsid w:val="00356A46"/>
    <w:rsid w:val="00356AB5"/>
    <w:rsid w:val="00357306"/>
    <w:rsid w:val="003574C4"/>
    <w:rsid w:val="00357C07"/>
    <w:rsid w:val="00360213"/>
    <w:rsid w:val="00360518"/>
    <w:rsid w:val="0036078D"/>
    <w:rsid w:val="00360958"/>
    <w:rsid w:val="00360CE2"/>
    <w:rsid w:val="00360EA4"/>
    <w:rsid w:val="003618E8"/>
    <w:rsid w:val="00361A27"/>
    <w:rsid w:val="00361AF2"/>
    <w:rsid w:val="00361D03"/>
    <w:rsid w:val="00361E74"/>
    <w:rsid w:val="00361F48"/>
    <w:rsid w:val="003627D5"/>
    <w:rsid w:val="003629BE"/>
    <w:rsid w:val="00362B7F"/>
    <w:rsid w:val="00362FF5"/>
    <w:rsid w:val="00363080"/>
    <w:rsid w:val="003632F5"/>
    <w:rsid w:val="00363EE3"/>
    <w:rsid w:val="00364ED8"/>
    <w:rsid w:val="00365305"/>
    <w:rsid w:val="003656C4"/>
    <w:rsid w:val="003656E4"/>
    <w:rsid w:val="00365884"/>
    <w:rsid w:val="00365959"/>
    <w:rsid w:val="00365CA2"/>
    <w:rsid w:val="00366179"/>
    <w:rsid w:val="00366684"/>
    <w:rsid w:val="00366EBA"/>
    <w:rsid w:val="00366F4F"/>
    <w:rsid w:val="003678F0"/>
    <w:rsid w:val="00367E27"/>
    <w:rsid w:val="0037011F"/>
    <w:rsid w:val="003706E4"/>
    <w:rsid w:val="00370AC5"/>
    <w:rsid w:val="00371925"/>
    <w:rsid w:val="003719AE"/>
    <w:rsid w:val="003719FA"/>
    <w:rsid w:val="00371DD7"/>
    <w:rsid w:val="00371DFB"/>
    <w:rsid w:val="003722EE"/>
    <w:rsid w:val="003726CD"/>
    <w:rsid w:val="00373808"/>
    <w:rsid w:val="003748A4"/>
    <w:rsid w:val="0037494C"/>
    <w:rsid w:val="00374A94"/>
    <w:rsid w:val="00374E53"/>
    <w:rsid w:val="00375284"/>
    <w:rsid w:val="00375555"/>
    <w:rsid w:val="0037584E"/>
    <w:rsid w:val="00375892"/>
    <w:rsid w:val="0037589D"/>
    <w:rsid w:val="00375C37"/>
    <w:rsid w:val="00375CF4"/>
    <w:rsid w:val="00375F5C"/>
    <w:rsid w:val="00376031"/>
    <w:rsid w:val="00376302"/>
    <w:rsid w:val="003769D0"/>
    <w:rsid w:val="00376C03"/>
    <w:rsid w:val="003773CF"/>
    <w:rsid w:val="0037752C"/>
    <w:rsid w:val="00377821"/>
    <w:rsid w:val="00377AC4"/>
    <w:rsid w:val="0038030A"/>
    <w:rsid w:val="0038045F"/>
    <w:rsid w:val="00380551"/>
    <w:rsid w:val="00380B1E"/>
    <w:rsid w:val="003815B3"/>
    <w:rsid w:val="00381F47"/>
    <w:rsid w:val="003821BA"/>
    <w:rsid w:val="00382237"/>
    <w:rsid w:val="0038285C"/>
    <w:rsid w:val="00382ACA"/>
    <w:rsid w:val="00382C30"/>
    <w:rsid w:val="00382D29"/>
    <w:rsid w:val="00382FC7"/>
    <w:rsid w:val="00383061"/>
    <w:rsid w:val="003832A0"/>
    <w:rsid w:val="003834A6"/>
    <w:rsid w:val="003834B6"/>
    <w:rsid w:val="00383A68"/>
    <w:rsid w:val="00383D21"/>
    <w:rsid w:val="00384057"/>
    <w:rsid w:val="003843C5"/>
    <w:rsid w:val="003844F8"/>
    <w:rsid w:val="00384B77"/>
    <w:rsid w:val="00384E16"/>
    <w:rsid w:val="003854D8"/>
    <w:rsid w:val="00385B12"/>
    <w:rsid w:val="00385E3D"/>
    <w:rsid w:val="00385FBA"/>
    <w:rsid w:val="003870AD"/>
    <w:rsid w:val="0038792D"/>
    <w:rsid w:val="003900F6"/>
    <w:rsid w:val="0039040F"/>
    <w:rsid w:val="003905D0"/>
    <w:rsid w:val="00390CAD"/>
    <w:rsid w:val="00391580"/>
    <w:rsid w:val="00391B49"/>
    <w:rsid w:val="00391D76"/>
    <w:rsid w:val="00391FA3"/>
    <w:rsid w:val="0039260D"/>
    <w:rsid w:val="00392BCD"/>
    <w:rsid w:val="00392D59"/>
    <w:rsid w:val="00392E00"/>
    <w:rsid w:val="00392EBB"/>
    <w:rsid w:val="00393150"/>
    <w:rsid w:val="0039323E"/>
    <w:rsid w:val="003933A2"/>
    <w:rsid w:val="003933F4"/>
    <w:rsid w:val="00393479"/>
    <w:rsid w:val="003936BB"/>
    <w:rsid w:val="0039397E"/>
    <w:rsid w:val="003939CC"/>
    <w:rsid w:val="00393A2A"/>
    <w:rsid w:val="00393F53"/>
    <w:rsid w:val="00394157"/>
    <w:rsid w:val="003949C0"/>
    <w:rsid w:val="00394CCA"/>
    <w:rsid w:val="00394E33"/>
    <w:rsid w:val="00394FE9"/>
    <w:rsid w:val="003952DB"/>
    <w:rsid w:val="00395558"/>
    <w:rsid w:val="00395B6F"/>
    <w:rsid w:val="00395D96"/>
    <w:rsid w:val="00395FD1"/>
    <w:rsid w:val="003961A9"/>
    <w:rsid w:val="0039635A"/>
    <w:rsid w:val="003966F6"/>
    <w:rsid w:val="0039673F"/>
    <w:rsid w:val="003968A7"/>
    <w:rsid w:val="0039735D"/>
    <w:rsid w:val="003973F6"/>
    <w:rsid w:val="003974D1"/>
    <w:rsid w:val="00397D8F"/>
    <w:rsid w:val="00397F91"/>
    <w:rsid w:val="003A01BF"/>
    <w:rsid w:val="003A0999"/>
    <w:rsid w:val="003A0A66"/>
    <w:rsid w:val="003A0F13"/>
    <w:rsid w:val="003A1067"/>
    <w:rsid w:val="003A13E9"/>
    <w:rsid w:val="003A13EB"/>
    <w:rsid w:val="003A18AF"/>
    <w:rsid w:val="003A1A0B"/>
    <w:rsid w:val="003A1D63"/>
    <w:rsid w:val="003A23D6"/>
    <w:rsid w:val="003A2497"/>
    <w:rsid w:val="003A25CA"/>
    <w:rsid w:val="003A3AD6"/>
    <w:rsid w:val="003A3B1C"/>
    <w:rsid w:val="003A42A5"/>
    <w:rsid w:val="003A43ED"/>
    <w:rsid w:val="003A442E"/>
    <w:rsid w:val="003A4853"/>
    <w:rsid w:val="003A4DA6"/>
    <w:rsid w:val="003A52CA"/>
    <w:rsid w:val="003A52D2"/>
    <w:rsid w:val="003A57A5"/>
    <w:rsid w:val="003A5AE2"/>
    <w:rsid w:val="003A5AF7"/>
    <w:rsid w:val="003A5C4D"/>
    <w:rsid w:val="003A60EA"/>
    <w:rsid w:val="003A62B9"/>
    <w:rsid w:val="003A6418"/>
    <w:rsid w:val="003A65A6"/>
    <w:rsid w:val="003A6B1D"/>
    <w:rsid w:val="003A6F0C"/>
    <w:rsid w:val="003A7034"/>
    <w:rsid w:val="003A7072"/>
    <w:rsid w:val="003A728A"/>
    <w:rsid w:val="003A7381"/>
    <w:rsid w:val="003A7526"/>
    <w:rsid w:val="003A75D1"/>
    <w:rsid w:val="003A76BB"/>
    <w:rsid w:val="003B013B"/>
    <w:rsid w:val="003B08FF"/>
    <w:rsid w:val="003B0BF6"/>
    <w:rsid w:val="003B0CE5"/>
    <w:rsid w:val="003B1087"/>
    <w:rsid w:val="003B16DA"/>
    <w:rsid w:val="003B1A19"/>
    <w:rsid w:val="003B2059"/>
    <w:rsid w:val="003B22C7"/>
    <w:rsid w:val="003B22FF"/>
    <w:rsid w:val="003B25FB"/>
    <w:rsid w:val="003B30BA"/>
    <w:rsid w:val="003B32C1"/>
    <w:rsid w:val="003B382B"/>
    <w:rsid w:val="003B3A9E"/>
    <w:rsid w:val="003B4728"/>
    <w:rsid w:val="003B484B"/>
    <w:rsid w:val="003B4B0F"/>
    <w:rsid w:val="003B4E8C"/>
    <w:rsid w:val="003B52E5"/>
    <w:rsid w:val="003B5B0A"/>
    <w:rsid w:val="003B5F4B"/>
    <w:rsid w:val="003B5FBC"/>
    <w:rsid w:val="003B60F5"/>
    <w:rsid w:val="003B611D"/>
    <w:rsid w:val="003B62FB"/>
    <w:rsid w:val="003B6445"/>
    <w:rsid w:val="003B6897"/>
    <w:rsid w:val="003B70CC"/>
    <w:rsid w:val="003B7128"/>
    <w:rsid w:val="003B718F"/>
    <w:rsid w:val="003B7452"/>
    <w:rsid w:val="003B74E0"/>
    <w:rsid w:val="003B783A"/>
    <w:rsid w:val="003B79D4"/>
    <w:rsid w:val="003B7A8F"/>
    <w:rsid w:val="003B7BFB"/>
    <w:rsid w:val="003C02F5"/>
    <w:rsid w:val="003C037C"/>
    <w:rsid w:val="003C038F"/>
    <w:rsid w:val="003C0D66"/>
    <w:rsid w:val="003C14EF"/>
    <w:rsid w:val="003C22AA"/>
    <w:rsid w:val="003C2CB3"/>
    <w:rsid w:val="003C3189"/>
    <w:rsid w:val="003C3710"/>
    <w:rsid w:val="003C37E4"/>
    <w:rsid w:val="003C40A6"/>
    <w:rsid w:val="003C424C"/>
    <w:rsid w:val="003C438D"/>
    <w:rsid w:val="003C4C80"/>
    <w:rsid w:val="003C4CD3"/>
    <w:rsid w:val="003C50B0"/>
    <w:rsid w:val="003C5174"/>
    <w:rsid w:val="003C59E7"/>
    <w:rsid w:val="003C5FC3"/>
    <w:rsid w:val="003C60DE"/>
    <w:rsid w:val="003C62E7"/>
    <w:rsid w:val="003C6697"/>
    <w:rsid w:val="003C67F8"/>
    <w:rsid w:val="003C6863"/>
    <w:rsid w:val="003C6AEA"/>
    <w:rsid w:val="003C6B34"/>
    <w:rsid w:val="003C71FC"/>
    <w:rsid w:val="003C753E"/>
    <w:rsid w:val="003C753F"/>
    <w:rsid w:val="003C763B"/>
    <w:rsid w:val="003C7B4C"/>
    <w:rsid w:val="003C7B93"/>
    <w:rsid w:val="003C7F45"/>
    <w:rsid w:val="003D075F"/>
    <w:rsid w:val="003D1FA7"/>
    <w:rsid w:val="003D1FC1"/>
    <w:rsid w:val="003D2369"/>
    <w:rsid w:val="003D29A6"/>
    <w:rsid w:val="003D2C17"/>
    <w:rsid w:val="003D2DE1"/>
    <w:rsid w:val="003D325C"/>
    <w:rsid w:val="003D3297"/>
    <w:rsid w:val="003D32B7"/>
    <w:rsid w:val="003D3B30"/>
    <w:rsid w:val="003D3B3C"/>
    <w:rsid w:val="003D3BFF"/>
    <w:rsid w:val="003D4051"/>
    <w:rsid w:val="003D409F"/>
    <w:rsid w:val="003D4193"/>
    <w:rsid w:val="003D42CB"/>
    <w:rsid w:val="003D450C"/>
    <w:rsid w:val="003D4C40"/>
    <w:rsid w:val="003D50AE"/>
    <w:rsid w:val="003D5363"/>
    <w:rsid w:val="003D55C3"/>
    <w:rsid w:val="003D5EAF"/>
    <w:rsid w:val="003D6436"/>
    <w:rsid w:val="003D6444"/>
    <w:rsid w:val="003D6504"/>
    <w:rsid w:val="003D6589"/>
    <w:rsid w:val="003D65C6"/>
    <w:rsid w:val="003D68FB"/>
    <w:rsid w:val="003D6A17"/>
    <w:rsid w:val="003D6E3D"/>
    <w:rsid w:val="003D71D0"/>
    <w:rsid w:val="003D7865"/>
    <w:rsid w:val="003D788D"/>
    <w:rsid w:val="003D7A0E"/>
    <w:rsid w:val="003D7D4A"/>
    <w:rsid w:val="003E00AB"/>
    <w:rsid w:val="003E011D"/>
    <w:rsid w:val="003E02BE"/>
    <w:rsid w:val="003E04F1"/>
    <w:rsid w:val="003E052D"/>
    <w:rsid w:val="003E082C"/>
    <w:rsid w:val="003E0B64"/>
    <w:rsid w:val="003E0B8C"/>
    <w:rsid w:val="003E12E0"/>
    <w:rsid w:val="003E1391"/>
    <w:rsid w:val="003E179A"/>
    <w:rsid w:val="003E1888"/>
    <w:rsid w:val="003E18EA"/>
    <w:rsid w:val="003E18FE"/>
    <w:rsid w:val="003E1949"/>
    <w:rsid w:val="003E1A75"/>
    <w:rsid w:val="003E1A89"/>
    <w:rsid w:val="003E1B00"/>
    <w:rsid w:val="003E1E2C"/>
    <w:rsid w:val="003E1EA4"/>
    <w:rsid w:val="003E20A2"/>
    <w:rsid w:val="003E20C5"/>
    <w:rsid w:val="003E2217"/>
    <w:rsid w:val="003E2473"/>
    <w:rsid w:val="003E285B"/>
    <w:rsid w:val="003E29C8"/>
    <w:rsid w:val="003E2B01"/>
    <w:rsid w:val="003E2D9C"/>
    <w:rsid w:val="003E335A"/>
    <w:rsid w:val="003E337F"/>
    <w:rsid w:val="003E3501"/>
    <w:rsid w:val="003E361E"/>
    <w:rsid w:val="003E3741"/>
    <w:rsid w:val="003E38F1"/>
    <w:rsid w:val="003E39BF"/>
    <w:rsid w:val="003E3AE8"/>
    <w:rsid w:val="003E3BD5"/>
    <w:rsid w:val="003E3FA4"/>
    <w:rsid w:val="003E3FFF"/>
    <w:rsid w:val="003E4175"/>
    <w:rsid w:val="003E41C6"/>
    <w:rsid w:val="003E433A"/>
    <w:rsid w:val="003E43C9"/>
    <w:rsid w:val="003E4880"/>
    <w:rsid w:val="003E48B6"/>
    <w:rsid w:val="003E49A4"/>
    <w:rsid w:val="003E5574"/>
    <w:rsid w:val="003E59A7"/>
    <w:rsid w:val="003E5E55"/>
    <w:rsid w:val="003E60B4"/>
    <w:rsid w:val="003E61D4"/>
    <w:rsid w:val="003E68CD"/>
    <w:rsid w:val="003E6BB3"/>
    <w:rsid w:val="003E6F99"/>
    <w:rsid w:val="003E74BA"/>
    <w:rsid w:val="003E7645"/>
    <w:rsid w:val="003E7D23"/>
    <w:rsid w:val="003E7F22"/>
    <w:rsid w:val="003F0913"/>
    <w:rsid w:val="003F0B3F"/>
    <w:rsid w:val="003F0B40"/>
    <w:rsid w:val="003F0B46"/>
    <w:rsid w:val="003F11F2"/>
    <w:rsid w:val="003F1476"/>
    <w:rsid w:val="003F14B4"/>
    <w:rsid w:val="003F15C2"/>
    <w:rsid w:val="003F1876"/>
    <w:rsid w:val="003F18A0"/>
    <w:rsid w:val="003F19D1"/>
    <w:rsid w:val="003F1A7E"/>
    <w:rsid w:val="003F1C21"/>
    <w:rsid w:val="003F1C99"/>
    <w:rsid w:val="003F218C"/>
    <w:rsid w:val="003F2371"/>
    <w:rsid w:val="003F273E"/>
    <w:rsid w:val="003F288C"/>
    <w:rsid w:val="003F28BE"/>
    <w:rsid w:val="003F28FA"/>
    <w:rsid w:val="003F2BDC"/>
    <w:rsid w:val="003F2FEA"/>
    <w:rsid w:val="003F303B"/>
    <w:rsid w:val="003F31C1"/>
    <w:rsid w:val="003F36AA"/>
    <w:rsid w:val="003F3740"/>
    <w:rsid w:val="003F3793"/>
    <w:rsid w:val="003F399E"/>
    <w:rsid w:val="003F3DCD"/>
    <w:rsid w:val="003F4588"/>
    <w:rsid w:val="003F4B72"/>
    <w:rsid w:val="003F5777"/>
    <w:rsid w:val="003F5987"/>
    <w:rsid w:val="003F59DE"/>
    <w:rsid w:val="003F5A59"/>
    <w:rsid w:val="003F5BAA"/>
    <w:rsid w:val="003F68BA"/>
    <w:rsid w:val="003F727B"/>
    <w:rsid w:val="003F747D"/>
    <w:rsid w:val="003F75ED"/>
    <w:rsid w:val="003F7DF7"/>
    <w:rsid w:val="00400851"/>
    <w:rsid w:val="00401124"/>
    <w:rsid w:val="004013D5"/>
    <w:rsid w:val="004015CF"/>
    <w:rsid w:val="00401741"/>
    <w:rsid w:val="00401EE8"/>
    <w:rsid w:val="00401FA9"/>
    <w:rsid w:val="004023B1"/>
    <w:rsid w:val="00402786"/>
    <w:rsid w:val="004029EE"/>
    <w:rsid w:val="0040318F"/>
    <w:rsid w:val="004032AE"/>
    <w:rsid w:val="0040353F"/>
    <w:rsid w:val="004037D1"/>
    <w:rsid w:val="00403980"/>
    <w:rsid w:val="00403FC2"/>
    <w:rsid w:val="004042F1"/>
    <w:rsid w:val="0040452E"/>
    <w:rsid w:val="004045A9"/>
    <w:rsid w:val="00404E51"/>
    <w:rsid w:val="00405225"/>
    <w:rsid w:val="004052F2"/>
    <w:rsid w:val="0040546D"/>
    <w:rsid w:val="00405553"/>
    <w:rsid w:val="004060FF"/>
    <w:rsid w:val="00406854"/>
    <w:rsid w:val="004068DD"/>
    <w:rsid w:val="00406B0B"/>
    <w:rsid w:val="00406EE7"/>
    <w:rsid w:val="00406F59"/>
    <w:rsid w:val="00406F5B"/>
    <w:rsid w:val="0040748A"/>
    <w:rsid w:val="004078C7"/>
    <w:rsid w:val="004078EB"/>
    <w:rsid w:val="00407A85"/>
    <w:rsid w:val="00407AFD"/>
    <w:rsid w:val="00407C03"/>
    <w:rsid w:val="00407E48"/>
    <w:rsid w:val="00407FB2"/>
    <w:rsid w:val="004104F7"/>
    <w:rsid w:val="00410BD7"/>
    <w:rsid w:val="00411181"/>
    <w:rsid w:val="0041195C"/>
    <w:rsid w:val="00411A72"/>
    <w:rsid w:val="00411B1A"/>
    <w:rsid w:val="00411B8F"/>
    <w:rsid w:val="00411E67"/>
    <w:rsid w:val="0041229C"/>
    <w:rsid w:val="00412C3B"/>
    <w:rsid w:val="0041305F"/>
    <w:rsid w:val="004130C9"/>
    <w:rsid w:val="00413367"/>
    <w:rsid w:val="0041361C"/>
    <w:rsid w:val="0041364C"/>
    <w:rsid w:val="00413741"/>
    <w:rsid w:val="00413AEB"/>
    <w:rsid w:val="00414467"/>
    <w:rsid w:val="00414946"/>
    <w:rsid w:val="00414A20"/>
    <w:rsid w:val="00414C3D"/>
    <w:rsid w:val="004152F2"/>
    <w:rsid w:val="004155C6"/>
    <w:rsid w:val="004157EA"/>
    <w:rsid w:val="0041583F"/>
    <w:rsid w:val="004159D5"/>
    <w:rsid w:val="00415B15"/>
    <w:rsid w:val="00415EC9"/>
    <w:rsid w:val="00416341"/>
    <w:rsid w:val="004173D5"/>
    <w:rsid w:val="00417BC9"/>
    <w:rsid w:val="004201BE"/>
    <w:rsid w:val="004205C3"/>
    <w:rsid w:val="00420741"/>
    <w:rsid w:val="004209B1"/>
    <w:rsid w:val="00420FAE"/>
    <w:rsid w:val="00421CFB"/>
    <w:rsid w:val="00421E09"/>
    <w:rsid w:val="00421FD4"/>
    <w:rsid w:val="00422027"/>
    <w:rsid w:val="00422077"/>
    <w:rsid w:val="00422151"/>
    <w:rsid w:val="004229C9"/>
    <w:rsid w:val="0042343D"/>
    <w:rsid w:val="0042348F"/>
    <w:rsid w:val="004234C4"/>
    <w:rsid w:val="00423594"/>
    <w:rsid w:val="004236B1"/>
    <w:rsid w:val="0042380F"/>
    <w:rsid w:val="004238D5"/>
    <w:rsid w:val="00423B25"/>
    <w:rsid w:val="00423E3B"/>
    <w:rsid w:val="004240BB"/>
    <w:rsid w:val="00424296"/>
    <w:rsid w:val="004244D0"/>
    <w:rsid w:val="00424684"/>
    <w:rsid w:val="004246B7"/>
    <w:rsid w:val="00424741"/>
    <w:rsid w:val="00425314"/>
    <w:rsid w:val="00425540"/>
    <w:rsid w:val="004258EA"/>
    <w:rsid w:val="00425DB9"/>
    <w:rsid w:val="00426127"/>
    <w:rsid w:val="00426259"/>
    <w:rsid w:val="00426540"/>
    <w:rsid w:val="00426700"/>
    <w:rsid w:val="00426BCE"/>
    <w:rsid w:val="00426F43"/>
    <w:rsid w:val="004271B2"/>
    <w:rsid w:val="004273AB"/>
    <w:rsid w:val="0042748C"/>
    <w:rsid w:val="00427724"/>
    <w:rsid w:val="00427738"/>
    <w:rsid w:val="004309CD"/>
    <w:rsid w:val="00430BC2"/>
    <w:rsid w:val="00430E81"/>
    <w:rsid w:val="00430EFE"/>
    <w:rsid w:val="0043117C"/>
    <w:rsid w:val="0043119D"/>
    <w:rsid w:val="0043129C"/>
    <w:rsid w:val="004316A2"/>
    <w:rsid w:val="004317A7"/>
    <w:rsid w:val="00431BC1"/>
    <w:rsid w:val="00431C5A"/>
    <w:rsid w:val="00431C9E"/>
    <w:rsid w:val="00431D39"/>
    <w:rsid w:val="00432556"/>
    <w:rsid w:val="0043262B"/>
    <w:rsid w:val="00432688"/>
    <w:rsid w:val="004327EF"/>
    <w:rsid w:val="00432948"/>
    <w:rsid w:val="00432F95"/>
    <w:rsid w:val="004331B9"/>
    <w:rsid w:val="0043359E"/>
    <w:rsid w:val="0043398C"/>
    <w:rsid w:val="00433BC1"/>
    <w:rsid w:val="00433CE9"/>
    <w:rsid w:val="00433FB7"/>
    <w:rsid w:val="0043408B"/>
    <w:rsid w:val="00434CEE"/>
    <w:rsid w:val="00434D95"/>
    <w:rsid w:val="00435318"/>
    <w:rsid w:val="00435788"/>
    <w:rsid w:val="0043580A"/>
    <w:rsid w:val="00435CFF"/>
    <w:rsid w:val="004363F5"/>
    <w:rsid w:val="004369E5"/>
    <w:rsid w:val="00436A6C"/>
    <w:rsid w:val="00436EBE"/>
    <w:rsid w:val="004370F2"/>
    <w:rsid w:val="0043781B"/>
    <w:rsid w:val="00437965"/>
    <w:rsid w:val="00437B65"/>
    <w:rsid w:val="00437C77"/>
    <w:rsid w:val="00437FF3"/>
    <w:rsid w:val="004407D8"/>
    <w:rsid w:val="0044081C"/>
    <w:rsid w:val="0044091E"/>
    <w:rsid w:val="00440CE6"/>
    <w:rsid w:val="00440F4E"/>
    <w:rsid w:val="00440F6A"/>
    <w:rsid w:val="0044146D"/>
    <w:rsid w:val="0044148F"/>
    <w:rsid w:val="00441580"/>
    <w:rsid w:val="004415E5"/>
    <w:rsid w:val="00442187"/>
    <w:rsid w:val="004422EB"/>
    <w:rsid w:val="00442531"/>
    <w:rsid w:val="00442865"/>
    <w:rsid w:val="00442A62"/>
    <w:rsid w:val="00442B84"/>
    <w:rsid w:val="00442D60"/>
    <w:rsid w:val="0044312A"/>
    <w:rsid w:val="0044354A"/>
    <w:rsid w:val="00444068"/>
    <w:rsid w:val="00444389"/>
    <w:rsid w:val="004443BD"/>
    <w:rsid w:val="00444B32"/>
    <w:rsid w:val="00444E18"/>
    <w:rsid w:val="00444ECA"/>
    <w:rsid w:val="004456A5"/>
    <w:rsid w:val="004457B5"/>
    <w:rsid w:val="00445C61"/>
    <w:rsid w:val="00446619"/>
    <w:rsid w:val="00446626"/>
    <w:rsid w:val="0044663F"/>
    <w:rsid w:val="00446A59"/>
    <w:rsid w:val="00446AE0"/>
    <w:rsid w:val="00446ED4"/>
    <w:rsid w:val="00446FAC"/>
    <w:rsid w:val="00446FFF"/>
    <w:rsid w:val="0044742B"/>
    <w:rsid w:val="00447AE9"/>
    <w:rsid w:val="00447E97"/>
    <w:rsid w:val="004500CB"/>
    <w:rsid w:val="00450384"/>
    <w:rsid w:val="00450501"/>
    <w:rsid w:val="00450A34"/>
    <w:rsid w:val="00450C13"/>
    <w:rsid w:val="004513FB"/>
    <w:rsid w:val="0045144F"/>
    <w:rsid w:val="00451720"/>
    <w:rsid w:val="00451990"/>
    <w:rsid w:val="004519CE"/>
    <w:rsid w:val="004519DF"/>
    <w:rsid w:val="00451AE8"/>
    <w:rsid w:val="004522A4"/>
    <w:rsid w:val="00452713"/>
    <w:rsid w:val="0045293C"/>
    <w:rsid w:val="00452E94"/>
    <w:rsid w:val="00452F0A"/>
    <w:rsid w:val="00453291"/>
    <w:rsid w:val="0045375F"/>
    <w:rsid w:val="00453A4A"/>
    <w:rsid w:val="00454108"/>
    <w:rsid w:val="004541EC"/>
    <w:rsid w:val="00454339"/>
    <w:rsid w:val="0045446D"/>
    <w:rsid w:val="00454573"/>
    <w:rsid w:val="00454FB1"/>
    <w:rsid w:val="00455013"/>
    <w:rsid w:val="004552A2"/>
    <w:rsid w:val="00455301"/>
    <w:rsid w:val="0045536C"/>
    <w:rsid w:val="00455837"/>
    <w:rsid w:val="00455A82"/>
    <w:rsid w:val="00455A98"/>
    <w:rsid w:val="0045601C"/>
    <w:rsid w:val="00456268"/>
    <w:rsid w:val="00456AFA"/>
    <w:rsid w:val="00456BE5"/>
    <w:rsid w:val="00456D9C"/>
    <w:rsid w:val="00456DD4"/>
    <w:rsid w:val="00456E83"/>
    <w:rsid w:val="00457085"/>
    <w:rsid w:val="00457413"/>
    <w:rsid w:val="004575C8"/>
    <w:rsid w:val="004576F3"/>
    <w:rsid w:val="00457CD0"/>
    <w:rsid w:val="00460022"/>
    <w:rsid w:val="004600CF"/>
    <w:rsid w:val="004609E8"/>
    <w:rsid w:val="00460E1F"/>
    <w:rsid w:val="00460FE5"/>
    <w:rsid w:val="00461342"/>
    <w:rsid w:val="004619FF"/>
    <w:rsid w:val="00461A5B"/>
    <w:rsid w:val="00461FE8"/>
    <w:rsid w:val="004621EB"/>
    <w:rsid w:val="00462206"/>
    <w:rsid w:val="00462282"/>
    <w:rsid w:val="00463038"/>
    <w:rsid w:val="004636E6"/>
    <w:rsid w:val="004637B6"/>
    <w:rsid w:val="00463D67"/>
    <w:rsid w:val="00463F0A"/>
    <w:rsid w:val="004642F9"/>
    <w:rsid w:val="0046459A"/>
    <w:rsid w:val="0046486F"/>
    <w:rsid w:val="00464968"/>
    <w:rsid w:val="00464BE0"/>
    <w:rsid w:val="00465258"/>
    <w:rsid w:val="0046539B"/>
    <w:rsid w:val="00465A24"/>
    <w:rsid w:val="00465C0E"/>
    <w:rsid w:val="00465C8B"/>
    <w:rsid w:val="00465DA6"/>
    <w:rsid w:val="00466246"/>
    <w:rsid w:val="004664A9"/>
    <w:rsid w:val="00466A5B"/>
    <w:rsid w:val="00466EB9"/>
    <w:rsid w:val="00466F06"/>
    <w:rsid w:val="00466F1B"/>
    <w:rsid w:val="004673B9"/>
    <w:rsid w:val="0046778E"/>
    <w:rsid w:val="0046797A"/>
    <w:rsid w:val="00467E02"/>
    <w:rsid w:val="0047098F"/>
    <w:rsid w:val="00470E19"/>
    <w:rsid w:val="00471135"/>
    <w:rsid w:val="004719C1"/>
    <w:rsid w:val="00471D04"/>
    <w:rsid w:val="0047210B"/>
    <w:rsid w:val="00472125"/>
    <w:rsid w:val="0047223D"/>
    <w:rsid w:val="0047228A"/>
    <w:rsid w:val="0047264C"/>
    <w:rsid w:val="004727FF"/>
    <w:rsid w:val="00473464"/>
    <w:rsid w:val="004736A8"/>
    <w:rsid w:val="004738DB"/>
    <w:rsid w:val="00473B5F"/>
    <w:rsid w:val="00473CE7"/>
    <w:rsid w:val="00473DE2"/>
    <w:rsid w:val="00474026"/>
    <w:rsid w:val="00474468"/>
    <w:rsid w:val="00474483"/>
    <w:rsid w:val="00474AD4"/>
    <w:rsid w:val="00474B36"/>
    <w:rsid w:val="00474C1C"/>
    <w:rsid w:val="00474D58"/>
    <w:rsid w:val="004755CB"/>
    <w:rsid w:val="00475826"/>
    <w:rsid w:val="00475E79"/>
    <w:rsid w:val="00476029"/>
    <w:rsid w:val="00476067"/>
    <w:rsid w:val="00476191"/>
    <w:rsid w:val="00476488"/>
    <w:rsid w:val="004764F2"/>
    <w:rsid w:val="0047651D"/>
    <w:rsid w:val="0047668F"/>
    <w:rsid w:val="004766B9"/>
    <w:rsid w:val="00476850"/>
    <w:rsid w:val="00476929"/>
    <w:rsid w:val="00476E2E"/>
    <w:rsid w:val="00476FD9"/>
    <w:rsid w:val="0047714B"/>
    <w:rsid w:val="0047714F"/>
    <w:rsid w:val="004773BB"/>
    <w:rsid w:val="00477B20"/>
    <w:rsid w:val="00480011"/>
    <w:rsid w:val="004804E7"/>
    <w:rsid w:val="00480773"/>
    <w:rsid w:val="00480B3D"/>
    <w:rsid w:val="00480E51"/>
    <w:rsid w:val="00481216"/>
    <w:rsid w:val="00481E99"/>
    <w:rsid w:val="004820FD"/>
    <w:rsid w:val="00482171"/>
    <w:rsid w:val="004822A0"/>
    <w:rsid w:val="00482395"/>
    <w:rsid w:val="0048273A"/>
    <w:rsid w:val="00482D28"/>
    <w:rsid w:val="00482E78"/>
    <w:rsid w:val="00482E9D"/>
    <w:rsid w:val="00483165"/>
    <w:rsid w:val="0048399E"/>
    <w:rsid w:val="004841E1"/>
    <w:rsid w:val="004844E5"/>
    <w:rsid w:val="00484EE3"/>
    <w:rsid w:val="0048553F"/>
    <w:rsid w:val="0048557B"/>
    <w:rsid w:val="00485F2A"/>
    <w:rsid w:val="004860E7"/>
    <w:rsid w:val="0048625A"/>
    <w:rsid w:val="00486283"/>
    <w:rsid w:val="00486357"/>
    <w:rsid w:val="004864AE"/>
    <w:rsid w:val="00486564"/>
    <w:rsid w:val="004868EA"/>
    <w:rsid w:val="00486C89"/>
    <w:rsid w:val="004876D7"/>
    <w:rsid w:val="00487A87"/>
    <w:rsid w:val="00487B76"/>
    <w:rsid w:val="0049008F"/>
    <w:rsid w:val="0049014D"/>
    <w:rsid w:val="004906F0"/>
    <w:rsid w:val="00490C13"/>
    <w:rsid w:val="00490F55"/>
    <w:rsid w:val="00491589"/>
    <w:rsid w:val="00491641"/>
    <w:rsid w:val="00491ECB"/>
    <w:rsid w:val="00491F25"/>
    <w:rsid w:val="004920B9"/>
    <w:rsid w:val="004920E9"/>
    <w:rsid w:val="0049223D"/>
    <w:rsid w:val="004927F4"/>
    <w:rsid w:val="0049296B"/>
    <w:rsid w:val="00492BF1"/>
    <w:rsid w:val="0049342E"/>
    <w:rsid w:val="004934AD"/>
    <w:rsid w:val="00493698"/>
    <w:rsid w:val="0049375A"/>
    <w:rsid w:val="00493ACE"/>
    <w:rsid w:val="00493D80"/>
    <w:rsid w:val="00493E23"/>
    <w:rsid w:val="00493EEB"/>
    <w:rsid w:val="00494359"/>
    <w:rsid w:val="0049471E"/>
    <w:rsid w:val="00494D38"/>
    <w:rsid w:val="004950CE"/>
    <w:rsid w:val="004956B4"/>
    <w:rsid w:val="00495793"/>
    <w:rsid w:val="00495CC1"/>
    <w:rsid w:val="00495E28"/>
    <w:rsid w:val="00496FFC"/>
    <w:rsid w:val="00497007"/>
    <w:rsid w:val="00497044"/>
    <w:rsid w:val="004972B1"/>
    <w:rsid w:val="004972B9"/>
    <w:rsid w:val="00497517"/>
    <w:rsid w:val="00497552"/>
    <w:rsid w:val="0049766C"/>
    <w:rsid w:val="00497A6A"/>
    <w:rsid w:val="00497E40"/>
    <w:rsid w:val="00497FAC"/>
    <w:rsid w:val="004A029F"/>
    <w:rsid w:val="004A0CD8"/>
    <w:rsid w:val="004A0F11"/>
    <w:rsid w:val="004A11EB"/>
    <w:rsid w:val="004A1225"/>
    <w:rsid w:val="004A16BB"/>
    <w:rsid w:val="004A1F6F"/>
    <w:rsid w:val="004A20DF"/>
    <w:rsid w:val="004A253D"/>
    <w:rsid w:val="004A2960"/>
    <w:rsid w:val="004A2C4D"/>
    <w:rsid w:val="004A3085"/>
    <w:rsid w:val="004A3392"/>
    <w:rsid w:val="004A35FE"/>
    <w:rsid w:val="004A3B8B"/>
    <w:rsid w:val="004A41E1"/>
    <w:rsid w:val="004A4701"/>
    <w:rsid w:val="004A4756"/>
    <w:rsid w:val="004A4920"/>
    <w:rsid w:val="004A4DBD"/>
    <w:rsid w:val="004A4E00"/>
    <w:rsid w:val="004A508B"/>
    <w:rsid w:val="004A538D"/>
    <w:rsid w:val="004A59ED"/>
    <w:rsid w:val="004A5AB7"/>
    <w:rsid w:val="004A5BEA"/>
    <w:rsid w:val="004A5C26"/>
    <w:rsid w:val="004A629D"/>
    <w:rsid w:val="004A6A7D"/>
    <w:rsid w:val="004A6B37"/>
    <w:rsid w:val="004A6BDC"/>
    <w:rsid w:val="004A731F"/>
    <w:rsid w:val="004A74CF"/>
    <w:rsid w:val="004A763E"/>
    <w:rsid w:val="004A7914"/>
    <w:rsid w:val="004A79D7"/>
    <w:rsid w:val="004A7BE0"/>
    <w:rsid w:val="004A7CCD"/>
    <w:rsid w:val="004A7FDA"/>
    <w:rsid w:val="004B05E3"/>
    <w:rsid w:val="004B07A5"/>
    <w:rsid w:val="004B0EF5"/>
    <w:rsid w:val="004B154B"/>
    <w:rsid w:val="004B163E"/>
    <w:rsid w:val="004B19C5"/>
    <w:rsid w:val="004B19ED"/>
    <w:rsid w:val="004B1AEE"/>
    <w:rsid w:val="004B2069"/>
    <w:rsid w:val="004B27C1"/>
    <w:rsid w:val="004B31A6"/>
    <w:rsid w:val="004B35E7"/>
    <w:rsid w:val="004B35EC"/>
    <w:rsid w:val="004B36C3"/>
    <w:rsid w:val="004B3A7C"/>
    <w:rsid w:val="004B3A97"/>
    <w:rsid w:val="004B439F"/>
    <w:rsid w:val="004B483A"/>
    <w:rsid w:val="004B51D2"/>
    <w:rsid w:val="004B520B"/>
    <w:rsid w:val="004B54B9"/>
    <w:rsid w:val="004B58B6"/>
    <w:rsid w:val="004B591B"/>
    <w:rsid w:val="004B5BFC"/>
    <w:rsid w:val="004B65E2"/>
    <w:rsid w:val="004B6C28"/>
    <w:rsid w:val="004B6F8A"/>
    <w:rsid w:val="004B7302"/>
    <w:rsid w:val="004B744E"/>
    <w:rsid w:val="004B76FE"/>
    <w:rsid w:val="004B7E48"/>
    <w:rsid w:val="004C0680"/>
    <w:rsid w:val="004C084B"/>
    <w:rsid w:val="004C0E0B"/>
    <w:rsid w:val="004C0EB7"/>
    <w:rsid w:val="004C1368"/>
    <w:rsid w:val="004C17B8"/>
    <w:rsid w:val="004C1934"/>
    <w:rsid w:val="004C1D2F"/>
    <w:rsid w:val="004C1F1A"/>
    <w:rsid w:val="004C210B"/>
    <w:rsid w:val="004C24C0"/>
    <w:rsid w:val="004C2560"/>
    <w:rsid w:val="004C2F56"/>
    <w:rsid w:val="004C310E"/>
    <w:rsid w:val="004C3269"/>
    <w:rsid w:val="004C33FD"/>
    <w:rsid w:val="004C34EA"/>
    <w:rsid w:val="004C38A5"/>
    <w:rsid w:val="004C3A16"/>
    <w:rsid w:val="004C3EE2"/>
    <w:rsid w:val="004C401E"/>
    <w:rsid w:val="004C45DE"/>
    <w:rsid w:val="004C4641"/>
    <w:rsid w:val="004C4E1E"/>
    <w:rsid w:val="004C529F"/>
    <w:rsid w:val="004C544F"/>
    <w:rsid w:val="004C5774"/>
    <w:rsid w:val="004C5D3A"/>
    <w:rsid w:val="004C5E1C"/>
    <w:rsid w:val="004C6285"/>
    <w:rsid w:val="004C664A"/>
    <w:rsid w:val="004C6713"/>
    <w:rsid w:val="004C6D0B"/>
    <w:rsid w:val="004C783A"/>
    <w:rsid w:val="004C79A8"/>
    <w:rsid w:val="004C7D44"/>
    <w:rsid w:val="004D04C3"/>
    <w:rsid w:val="004D0526"/>
    <w:rsid w:val="004D0863"/>
    <w:rsid w:val="004D0E41"/>
    <w:rsid w:val="004D14C3"/>
    <w:rsid w:val="004D19CC"/>
    <w:rsid w:val="004D1A19"/>
    <w:rsid w:val="004D1F4E"/>
    <w:rsid w:val="004D2405"/>
    <w:rsid w:val="004D2533"/>
    <w:rsid w:val="004D2EEB"/>
    <w:rsid w:val="004D2F54"/>
    <w:rsid w:val="004D3805"/>
    <w:rsid w:val="004D3955"/>
    <w:rsid w:val="004D3A06"/>
    <w:rsid w:val="004D3B30"/>
    <w:rsid w:val="004D3CDB"/>
    <w:rsid w:val="004D3D18"/>
    <w:rsid w:val="004D3F03"/>
    <w:rsid w:val="004D48F1"/>
    <w:rsid w:val="004D4A16"/>
    <w:rsid w:val="004D4CD9"/>
    <w:rsid w:val="004D5169"/>
    <w:rsid w:val="004D5350"/>
    <w:rsid w:val="004D542E"/>
    <w:rsid w:val="004D55AD"/>
    <w:rsid w:val="004D5B13"/>
    <w:rsid w:val="004D631B"/>
    <w:rsid w:val="004D6459"/>
    <w:rsid w:val="004D684F"/>
    <w:rsid w:val="004D68D4"/>
    <w:rsid w:val="004D6A61"/>
    <w:rsid w:val="004D6C41"/>
    <w:rsid w:val="004D6F95"/>
    <w:rsid w:val="004D76D7"/>
    <w:rsid w:val="004E0229"/>
    <w:rsid w:val="004E03DC"/>
    <w:rsid w:val="004E054C"/>
    <w:rsid w:val="004E073B"/>
    <w:rsid w:val="004E0969"/>
    <w:rsid w:val="004E0A40"/>
    <w:rsid w:val="004E0B7F"/>
    <w:rsid w:val="004E16B7"/>
    <w:rsid w:val="004E1E78"/>
    <w:rsid w:val="004E1EA0"/>
    <w:rsid w:val="004E1EE7"/>
    <w:rsid w:val="004E21A9"/>
    <w:rsid w:val="004E27FA"/>
    <w:rsid w:val="004E2883"/>
    <w:rsid w:val="004E2E62"/>
    <w:rsid w:val="004E33D8"/>
    <w:rsid w:val="004E35FA"/>
    <w:rsid w:val="004E36C6"/>
    <w:rsid w:val="004E3A06"/>
    <w:rsid w:val="004E3A1B"/>
    <w:rsid w:val="004E3BCB"/>
    <w:rsid w:val="004E3D6A"/>
    <w:rsid w:val="004E421E"/>
    <w:rsid w:val="004E4AE8"/>
    <w:rsid w:val="004E4B2C"/>
    <w:rsid w:val="004E4C8F"/>
    <w:rsid w:val="004E5039"/>
    <w:rsid w:val="004E5720"/>
    <w:rsid w:val="004E5950"/>
    <w:rsid w:val="004E5A70"/>
    <w:rsid w:val="004E6268"/>
    <w:rsid w:val="004E629E"/>
    <w:rsid w:val="004E6966"/>
    <w:rsid w:val="004E6D60"/>
    <w:rsid w:val="004E6FA6"/>
    <w:rsid w:val="004E7276"/>
    <w:rsid w:val="004E73EE"/>
    <w:rsid w:val="004E764E"/>
    <w:rsid w:val="004E7F68"/>
    <w:rsid w:val="004E7FBD"/>
    <w:rsid w:val="004F0742"/>
    <w:rsid w:val="004F0CE3"/>
    <w:rsid w:val="004F0E3D"/>
    <w:rsid w:val="004F0F34"/>
    <w:rsid w:val="004F0F9A"/>
    <w:rsid w:val="004F104F"/>
    <w:rsid w:val="004F13C2"/>
    <w:rsid w:val="004F1ED3"/>
    <w:rsid w:val="004F26F9"/>
    <w:rsid w:val="004F2EF5"/>
    <w:rsid w:val="004F2F85"/>
    <w:rsid w:val="004F33A4"/>
    <w:rsid w:val="004F3450"/>
    <w:rsid w:val="004F3632"/>
    <w:rsid w:val="004F37D5"/>
    <w:rsid w:val="004F38B7"/>
    <w:rsid w:val="004F39A1"/>
    <w:rsid w:val="004F3A98"/>
    <w:rsid w:val="004F3E48"/>
    <w:rsid w:val="004F40B3"/>
    <w:rsid w:val="004F4472"/>
    <w:rsid w:val="004F4656"/>
    <w:rsid w:val="004F479B"/>
    <w:rsid w:val="004F47BE"/>
    <w:rsid w:val="004F484D"/>
    <w:rsid w:val="004F4E34"/>
    <w:rsid w:val="004F5337"/>
    <w:rsid w:val="004F56E0"/>
    <w:rsid w:val="004F573B"/>
    <w:rsid w:val="004F5DEC"/>
    <w:rsid w:val="004F5E70"/>
    <w:rsid w:val="004F5F77"/>
    <w:rsid w:val="004F629F"/>
    <w:rsid w:val="004F6972"/>
    <w:rsid w:val="004F6A90"/>
    <w:rsid w:val="004F6B8A"/>
    <w:rsid w:val="004F7103"/>
    <w:rsid w:val="004F7486"/>
    <w:rsid w:val="004F7AB3"/>
    <w:rsid w:val="004F7CF1"/>
    <w:rsid w:val="004F7D58"/>
    <w:rsid w:val="0050005B"/>
    <w:rsid w:val="00500BE1"/>
    <w:rsid w:val="00500DB2"/>
    <w:rsid w:val="0050140B"/>
    <w:rsid w:val="00501758"/>
    <w:rsid w:val="00501774"/>
    <w:rsid w:val="0050193F"/>
    <w:rsid w:val="00501B7C"/>
    <w:rsid w:val="0050249F"/>
    <w:rsid w:val="00502605"/>
    <w:rsid w:val="0050271A"/>
    <w:rsid w:val="0050279F"/>
    <w:rsid w:val="00502A22"/>
    <w:rsid w:val="00502F3D"/>
    <w:rsid w:val="00503C4D"/>
    <w:rsid w:val="00503CAC"/>
    <w:rsid w:val="00504130"/>
    <w:rsid w:val="00504141"/>
    <w:rsid w:val="00504244"/>
    <w:rsid w:val="0050442A"/>
    <w:rsid w:val="00504B22"/>
    <w:rsid w:val="00504EB6"/>
    <w:rsid w:val="00505074"/>
    <w:rsid w:val="0050515A"/>
    <w:rsid w:val="005051D4"/>
    <w:rsid w:val="00505201"/>
    <w:rsid w:val="00505573"/>
    <w:rsid w:val="0050560A"/>
    <w:rsid w:val="00505EF6"/>
    <w:rsid w:val="005060A1"/>
    <w:rsid w:val="00506292"/>
    <w:rsid w:val="005063CC"/>
    <w:rsid w:val="00506AE7"/>
    <w:rsid w:val="00507412"/>
    <w:rsid w:val="005074E2"/>
    <w:rsid w:val="00507677"/>
    <w:rsid w:val="00507685"/>
    <w:rsid w:val="005079AA"/>
    <w:rsid w:val="00507F7F"/>
    <w:rsid w:val="005106CA"/>
    <w:rsid w:val="00510F93"/>
    <w:rsid w:val="00511276"/>
    <w:rsid w:val="00511393"/>
    <w:rsid w:val="005116F8"/>
    <w:rsid w:val="0051174A"/>
    <w:rsid w:val="005117D7"/>
    <w:rsid w:val="0051199B"/>
    <w:rsid w:val="005119A7"/>
    <w:rsid w:val="00512528"/>
    <w:rsid w:val="00512954"/>
    <w:rsid w:val="00512AD6"/>
    <w:rsid w:val="00512D36"/>
    <w:rsid w:val="00513530"/>
    <w:rsid w:val="00513AB9"/>
    <w:rsid w:val="00513EE9"/>
    <w:rsid w:val="00513F74"/>
    <w:rsid w:val="00513FBF"/>
    <w:rsid w:val="005144AC"/>
    <w:rsid w:val="00514776"/>
    <w:rsid w:val="00514E39"/>
    <w:rsid w:val="0051586C"/>
    <w:rsid w:val="0051591B"/>
    <w:rsid w:val="0051636A"/>
    <w:rsid w:val="00516528"/>
    <w:rsid w:val="00516544"/>
    <w:rsid w:val="0051654A"/>
    <w:rsid w:val="00516A8A"/>
    <w:rsid w:val="00516B3E"/>
    <w:rsid w:val="0051753B"/>
    <w:rsid w:val="00517811"/>
    <w:rsid w:val="005200B8"/>
    <w:rsid w:val="00520466"/>
    <w:rsid w:val="005207EC"/>
    <w:rsid w:val="005208A7"/>
    <w:rsid w:val="005211FE"/>
    <w:rsid w:val="0052169E"/>
    <w:rsid w:val="00521D60"/>
    <w:rsid w:val="00521FF2"/>
    <w:rsid w:val="005221E5"/>
    <w:rsid w:val="005221FC"/>
    <w:rsid w:val="00522E04"/>
    <w:rsid w:val="00522FA9"/>
    <w:rsid w:val="0052308E"/>
    <w:rsid w:val="0052349D"/>
    <w:rsid w:val="0052393E"/>
    <w:rsid w:val="00523DAE"/>
    <w:rsid w:val="00523FA6"/>
    <w:rsid w:val="00524129"/>
    <w:rsid w:val="00524220"/>
    <w:rsid w:val="00524712"/>
    <w:rsid w:val="005247AF"/>
    <w:rsid w:val="005249C0"/>
    <w:rsid w:val="00524BAC"/>
    <w:rsid w:val="00524C7D"/>
    <w:rsid w:val="00525162"/>
    <w:rsid w:val="00525554"/>
    <w:rsid w:val="005255D3"/>
    <w:rsid w:val="005259B4"/>
    <w:rsid w:val="00526063"/>
    <w:rsid w:val="00526B60"/>
    <w:rsid w:val="00526C1C"/>
    <w:rsid w:val="005271F4"/>
    <w:rsid w:val="0052775D"/>
    <w:rsid w:val="00527D6E"/>
    <w:rsid w:val="0053026A"/>
    <w:rsid w:val="005306D1"/>
    <w:rsid w:val="00530ADB"/>
    <w:rsid w:val="00530AF4"/>
    <w:rsid w:val="00530C02"/>
    <w:rsid w:val="005313AE"/>
    <w:rsid w:val="00531971"/>
    <w:rsid w:val="00531D82"/>
    <w:rsid w:val="0053202B"/>
    <w:rsid w:val="005320CE"/>
    <w:rsid w:val="005323A3"/>
    <w:rsid w:val="005323F9"/>
    <w:rsid w:val="005329C5"/>
    <w:rsid w:val="00532E1F"/>
    <w:rsid w:val="005330C5"/>
    <w:rsid w:val="00533142"/>
    <w:rsid w:val="00533477"/>
    <w:rsid w:val="0053393B"/>
    <w:rsid w:val="00533A13"/>
    <w:rsid w:val="00533A5A"/>
    <w:rsid w:val="00533A94"/>
    <w:rsid w:val="00533CEF"/>
    <w:rsid w:val="00533E35"/>
    <w:rsid w:val="00534084"/>
    <w:rsid w:val="005340BD"/>
    <w:rsid w:val="00534417"/>
    <w:rsid w:val="0053461D"/>
    <w:rsid w:val="00534C54"/>
    <w:rsid w:val="00534D06"/>
    <w:rsid w:val="00534EDF"/>
    <w:rsid w:val="005354B2"/>
    <w:rsid w:val="00535561"/>
    <w:rsid w:val="0053577B"/>
    <w:rsid w:val="00535F26"/>
    <w:rsid w:val="00536005"/>
    <w:rsid w:val="0053640B"/>
    <w:rsid w:val="0053687F"/>
    <w:rsid w:val="005368F1"/>
    <w:rsid w:val="00536AC1"/>
    <w:rsid w:val="00536DC8"/>
    <w:rsid w:val="00537566"/>
    <w:rsid w:val="00537647"/>
    <w:rsid w:val="00537720"/>
    <w:rsid w:val="005377DD"/>
    <w:rsid w:val="005378ED"/>
    <w:rsid w:val="00537DAF"/>
    <w:rsid w:val="00537F5F"/>
    <w:rsid w:val="0054072E"/>
    <w:rsid w:val="00540D08"/>
    <w:rsid w:val="0054129C"/>
    <w:rsid w:val="0054143F"/>
    <w:rsid w:val="00541536"/>
    <w:rsid w:val="00541665"/>
    <w:rsid w:val="005418A6"/>
    <w:rsid w:val="00541CFC"/>
    <w:rsid w:val="00541F9A"/>
    <w:rsid w:val="00541FD4"/>
    <w:rsid w:val="005422EE"/>
    <w:rsid w:val="005424C1"/>
    <w:rsid w:val="00542F53"/>
    <w:rsid w:val="00542FC0"/>
    <w:rsid w:val="00543889"/>
    <w:rsid w:val="00543935"/>
    <w:rsid w:val="00543A9D"/>
    <w:rsid w:val="00544373"/>
    <w:rsid w:val="0054444C"/>
    <w:rsid w:val="005448B5"/>
    <w:rsid w:val="00544DC9"/>
    <w:rsid w:val="00544E38"/>
    <w:rsid w:val="00544EB1"/>
    <w:rsid w:val="00544F13"/>
    <w:rsid w:val="0054573A"/>
    <w:rsid w:val="0054590E"/>
    <w:rsid w:val="00546040"/>
    <w:rsid w:val="005460FB"/>
    <w:rsid w:val="00546529"/>
    <w:rsid w:val="0054662C"/>
    <w:rsid w:val="00546682"/>
    <w:rsid w:val="00546E28"/>
    <w:rsid w:val="00546F31"/>
    <w:rsid w:val="0054784E"/>
    <w:rsid w:val="00547BC8"/>
    <w:rsid w:val="0055029E"/>
    <w:rsid w:val="005502ED"/>
    <w:rsid w:val="005503F2"/>
    <w:rsid w:val="00550663"/>
    <w:rsid w:val="00550946"/>
    <w:rsid w:val="005509C8"/>
    <w:rsid w:val="00550A71"/>
    <w:rsid w:val="00550FBE"/>
    <w:rsid w:val="00551026"/>
    <w:rsid w:val="005519A6"/>
    <w:rsid w:val="00551DDA"/>
    <w:rsid w:val="00552139"/>
    <w:rsid w:val="00552173"/>
    <w:rsid w:val="00552228"/>
    <w:rsid w:val="005523C3"/>
    <w:rsid w:val="00552557"/>
    <w:rsid w:val="00552AEE"/>
    <w:rsid w:val="00552CD9"/>
    <w:rsid w:val="00552F98"/>
    <w:rsid w:val="00553025"/>
    <w:rsid w:val="00553D54"/>
    <w:rsid w:val="005540DB"/>
    <w:rsid w:val="00554A79"/>
    <w:rsid w:val="00554E05"/>
    <w:rsid w:val="005550C4"/>
    <w:rsid w:val="00555685"/>
    <w:rsid w:val="0055583E"/>
    <w:rsid w:val="00555B37"/>
    <w:rsid w:val="00555BA3"/>
    <w:rsid w:val="00555BD6"/>
    <w:rsid w:val="00555EE3"/>
    <w:rsid w:val="005563F9"/>
    <w:rsid w:val="00556578"/>
    <w:rsid w:val="00557086"/>
    <w:rsid w:val="005579A0"/>
    <w:rsid w:val="00557C5D"/>
    <w:rsid w:val="00557E67"/>
    <w:rsid w:val="00560063"/>
    <w:rsid w:val="00560FE7"/>
    <w:rsid w:val="005611DE"/>
    <w:rsid w:val="005615BE"/>
    <w:rsid w:val="0056170C"/>
    <w:rsid w:val="0056185C"/>
    <w:rsid w:val="00561BC0"/>
    <w:rsid w:val="00561F51"/>
    <w:rsid w:val="0056219D"/>
    <w:rsid w:val="005624D0"/>
    <w:rsid w:val="00562522"/>
    <w:rsid w:val="0056276E"/>
    <w:rsid w:val="00562B63"/>
    <w:rsid w:val="00562C6C"/>
    <w:rsid w:val="00562E5B"/>
    <w:rsid w:val="0056309B"/>
    <w:rsid w:val="005633BE"/>
    <w:rsid w:val="005637E8"/>
    <w:rsid w:val="0056392D"/>
    <w:rsid w:val="00563DFD"/>
    <w:rsid w:val="00564E2A"/>
    <w:rsid w:val="00565248"/>
    <w:rsid w:val="00565451"/>
    <w:rsid w:val="00565661"/>
    <w:rsid w:val="00565669"/>
    <w:rsid w:val="00565712"/>
    <w:rsid w:val="00565AFD"/>
    <w:rsid w:val="00565DFA"/>
    <w:rsid w:val="00565E8C"/>
    <w:rsid w:val="00566126"/>
    <w:rsid w:val="00566642"/>
    <w:rsid w:val="0056693C"/>
    <w:rsid w:val="00566A42"/>
    <w:rsid w:val="00567108"/>
    <w:rsid w:val="00567340"/>
    <w:rsid w:val="005673D1"/>
    <w:rsid w:val="00567610"/>
    <w:rsid w:val="0057029F"/>
    <w:rsid w:val="00570741"/>
    <w:rsid w:val="0057085D"/>
    <w:rsid w:val="0057088D"/>
    <w:rsid w:val="00571095"/>
    <w:rsid w:val="005714A9"/>
    <w:rsid w:val="005715BF"/>
    <w:rsid w:val="005719F2"/>
    <w:rsid w:val="00571AB0"/>
    <w:rsid w:val="0057223B"/>
    <w:rsid w:val="00572CC6"/>
    <w:rsid w:val="00572EE3"/>
    <w:rsid w:val="005732EC"/>
    <w:rsid w:val="005734E8"/>
    <w:rsid w:val="00573641"/>
    <w:rsid w:val="00573971"/>
    <w:rsid w:val="005739CC"/>
    <w:rsid w:val="00573C26"/>
    <w:rsid w:val="0057482E"/>
    <w:rsid w:val="00574C79"/>
    <w:rsid w:val="00574DEF"/>
    <w:rsid w:val="00574F36"/>
    <w:rsid w:val="005758EB"/>
    <w:rsid w:val="005764CF"/>
    <w:rsid w:val="00576DC6"/>
    <w:rsid w:val="00576E65"/>
    <w:rsid w:val="00577058"/>
    <w:rsid w:val="00577E72"/>
    <w:rsid w:val="0058000D"/>
    <w:rsid w:val="005803C0"/>
    <w:rsid w:val="00580595"/>
    <w:rsid w:val="005807F4"/>
    <w:rsid w:val="00580F65"/>
    <w:rsid w:val="00581303"/>
    <w:rsid w:val="0058156C"/>
    <w:rsid w:val="00581731"/>
    <w:rsid w:val="00581B82"/>
    <w:rsid w:val="00581D30"/>
    <w:rsid w:val="00581D94"/>
    <w:rsid w:val="00581E94"/>
    <w:rsid w:val="005821C2"/>
    <w:rsid w:val="00582E0B"/>
    <w:rsid w:val="005830E7"/>
    <w:rsid w:val="0058311F"/>
    <w:rsid w:val="00583751"/>
    <w:rsid w:val="00583FA8"/>
    <w:rsid w:val="00584181"/>
    <w:rsid w:val="00584217"/>
    <w:rsid w:val="005842C2"/>
    <w:rsid w:val="005849F6"/>
    <w:rsid w:val="00584FDC"/>
    <w:rsid w:val="00585B63"/>
    <w:rsid w:val="0058608E"/>
    <w:rsid w:val="005864BC"/>
    <w:rsid w:val="00586E27"/>
    <w:rsid w:val="00587037"/>
    <w:rsid w:val="005874FE"/>
    <w:rsid w:val="00587CCF"/>
    <w:rsid w:val="0059017D"/>
    <w:rsid w:val="005906B6"/>
    <w:rsid w:val="00590D62"/>
    <w:rsid w:val="00591359"/>
    <w:rsid w:val="005913B7"/>
    <w:rsid w:val="005918F6"/>
    <w:rsid w:val="00591B55"/>
    <w:rsid w:val="005923AE"/>
    <w:rsid w:val="005925D9"/>
    <w:rsid w:val="00592BAC"/>
    <w:rsid w:val="00592C9C"/>
    <w:rsid w:val="00593214"/>
    <w:rsid w:val="0059340E"/>
    <w:rsid w:val="0059357A"/>
    <w:rsid w:val="00593788"/>
    <w:rsid w:val="0059382B"/>
    <w:rsid w:val="00593BB7"/>
    <w:rsid w:val="00593BD6"/>
    <w:rsid w:val="0059480F"/>
    <w:rsid w:val="005948C1"/>
    <w:rsid w:val="005955AF"/>
    <w:rsid w:val="005964EA"/>
    <w:rsid w:val="00596845"/>
    <w:rsid w:val="00596959"/>
    <w:rsid w:val="005969B0"/>
    <w:rsid w:val="00596D3E"/>
    <w:rsid w:val="00596F6A"/>
    <w:rsid w:val="005974BB"/>
    <w:rsid w:val="00597604"/>
    <w:rsid w:val="005976A2"/>
    <w:rsid w:val="00597700"/>
    <w:rsid w:val="0059771F"/>
    <w:rsid w:val="00597A50"/>
    <w:rsid w:val="00597B6B"/>
    <w:rsid w:val="005A028F"/>
    <w:rsid w:val="005A04C5"/>
    <w:rsid w:val="005A06B3"/>
    <w:rsid w:val="005A0CE1"/>
    <w:rsid w:val="005A1299"/>
    <w:rsid w:val="005A1438"/>
    <w:rsid w:val="005A182C"/>
    <w:rsid w:val="005A18F4"/>
    <w:rsid w:val="005A1B80"/>
    <w:rsid w:val="005A2118"/>
    <w:rsid w:val="005A2748"/>
    <w:rsid w:val="005A3336"/>
    <w:rsid w:val="005A3A79"/>
    <w:rsid w:val="005A3CAC"/>
    <w:rsid w:val="005A3EDF"/>
    <w:rsid w:val="005A3FED"/>
    <w:rsid w:val="005A41CC"/>
    <w:rsid w:val="005A41ED"/>
    <w:rsid w:val="005A447D"/>
    <w:rsid w:val="005A4A12"/>
    <w:rsid w:val="005A4C0B"/>
    <w:rsid w:val="005A5271"/>
    <w:rsid w:val="005A5A82"/>
    <w:rsid w:val="005A5C46"/>
    <w:rsid w:val="005A5D4C"/>
    <w:rsid w:val="005A5D8D"/>
    <w:rsid w:val="005A61A8"/>
    <w:rsid w:val="005A61CC"/>
    <w:rsid w:val="005A6266"/>
    <w:rsid w:val="005A6637"/>
    <w:rsid w:val="005A6A37"/>
    <w:rsid w:val="005A6AA4"/>
    <w:rsid w:val="005A6AF6"/>
    <w:rsid w:val="005A77B7"/>
    <w:rsid w:val="005A7A3E"/>
    <w:rsid w:val="005A7FB7"/>
    <w:rsid w:val="005B029C"/>
    <w:rsid w:val="005B04FF"/>
    <w:rsid w:val="005B0A74"/>
    <w:rsid w:val="005B17E1"/>
    <w:rsid w:val="005B295A"/>
    <w:rsid w:val="005B2970"/>
    <w:rsid w:val="005B2C3E"/>
    <w:rsid w:val="005B2E7B"/>
    <w:rsid w:val="005B345C"/>
    <w:rsid w:val="005B3762"/>
    <w:rsid w:val="005B3ABF"/>
    <w:rsid w:val="005B3E33"/>
    <w:rsid w:val="005B3FB2"/>
    <w:rsid w:val="005B47DF"/>
    <w:rsid w:val="005B4865"/>
    <w:rsid w:val="005B4E99"/>
    <w:rsid w:val="005B5049"/>
    <w:rsid w:val="005B549B"/>
    <w:rsid w:val="005B5CFF"/>
    <w:rsid w:val="005B6300"/>
    <w:rsid w:val="005B68A8"/>
    <w:rsid w:val="005B71A8"/>
    <w:rsid w:val="005B71E2"/>
    <w:rsid w:val="005B72F1"/>
    <w:rsid w:val="005B7BE3"/>
    <w:rsid w:val="005B7CD9"/>
    <w:rsid w:val="005B7F11"/>
    <w:rsid w:val="005C0255"/>
    <w:rsid w:val="005C0302"/>
    <w:rsid w:val="005C0980"/>
    <w:rsid w:val="005C0C88"/>
    <w:rsid w:val="005C0EBF"/>
    <w:rsid w:val="005C140A"/>
    <w:rsid w:val="005C17BE"/>
    <w:rsid w:val="005C1B8C"/>
    <w:rsid w:val="005C1CA7"/>
    <w:rsid w:val="005C215A"/>
    <w:rsid w:val="005C21AE"/>
    <w:rsid w:val="005C22CF"/>
    <w:rsid w:val="005C24F0"/>
    <w:rsid w:val="005C259F"/>
    <w:rsid w:val="005C2A34"/>
    <w:rsid w:val="005C2C1A"/>
    <w:rsid w:val="005C3034"/>
    <w:rsid w:val="005C31B6"/>
    <w:rsid w:val="005C34F1"/>
    <w:rsid w:val="005C3D43"/>
    <w:rsid w:val="005C3D88"/>
    <w:rsid w:val="005C3F8B"/>
    <w:rsid w:val="005C405E"/>
    <w:rsid w:val="005C46F7"/>
    <w:rsid w:val="005C471F"/>
    <w:rsid w:val="005C48DE"/>
    <w:rsid w:val="005C49EA"/>
    <w:rsid w:val="005C4EAC"/>
    <w:rsid w:val="005C505A"/>
    <w:rsid w:val="005C50F5"/>
    <w:rsid w:val="005C5153"/>
    <w:rsid w:val="005C5258"/>
    <w:rsid w:val="005C571F"/>
    <w:rsid w:val="005C5BF2"/>
    <w:rsid w:val="005C5FE6"/>
    <w:rsid w:val="005C628D"/>
    <w:rsid w:val="005C6334"/>
    <w:rsid w:val="005C66D3"/>
    <w:rsid w:val="005C66EB"/>
    <w:rsid w:val="005C6D42"/>
    <w:rsid w:val="005C6F8D"/>
    <w:rsid w:val="005C70F5"/>
    <w:rsid w:val="005C75A4"/>
    <w:rsid w:val="005C77BA"/>
    <w:rsid w:val="005C77D7"/>
    <w:rsid w:val="005C78D1"/>
    <w:rsid w:val="005C7B36"/>
    <w:rsid w:val="005C7B5F"/>
    <w:rsid w:val="005C7BF3"/>
    <w:rsid w:val="005C7D60"/>
    <w:rsid w:val="005C7E0F"/>
    <w:rsid w:val="005D00C7"/>
    <w:rsid w:val="005D0132"/>
    <w:rsid w:val="005D081A"/>
    <w:rsid w:val="005D08D7"/>
    <w:rsid w:val="005D0E39"/>
    <w:rsid w:val="005D0F71"/>
    <w:rsid w:val="005D1384"/>
    <w:rsid w:val="005D1436"/>
    <w:rsid w:val="005D1495"/>
    <w:rsid w:val="005D23B9"/>
    <w:rsid w:val="005D2647"/>
    <w:rsid w:val="005D321C"/>
    <w:rsid w:val="005D3435"/>
    <w:rsid w:val="005D3689"/>
    <w:rsid w:val="005D3753"/>
    <w:rsid w:val="005D3959"/>
    <w:rsid w:val="005D3CC7"/>
    <w:rsid w:val="005D3D64"/>
    <w:rsid w:val="005D4013"/>
    <w:rsid w:val="005D4371"/>
    <w:rsid w:val="005D4644"/>
    <w:rsid w:val="005D4C20"/>
    <w:rsid w:val="005D4E7B"/>
    <w:rsid w:val="005D4FE3"/>
    <w:rsid w:val="005D5392"/>
    <w:rsid w:val="005D5A61"/>
    <w:rsid w:val="005D5D20"/>
    <w:rsid w:val="005D641C"/>
    <w:rsid w:val="005D6C4A"/>
    <w:rsid w:val="005D6E02"/>
    <w:rsid w:val="005D727F"/>
    <w:rsid w:val="005D73B9"/>
    <w:rsid w:val="005D7ECA"/>
    <w:rsid w:val="005E00AC"/>
    <w:rsid w:val="005E0B20"/>
    <w:rsid w:val="005E0E4C"/>
    <w:rsid w:val="005E0F73"/>
    <w:rsid w:val="005E105A"/>
    <w:rsid w:val="005E1127"/>
    <w:rsid w:val="005E12A7"/>
    <w:rsid w:val="005E143E"/>
    <w:rsid w:val="005E207A"/>
    <w:rsid w:val="005E273C"/>
    <w:rsid w:val="005E2F87"/>
    <w:rsid w:val="005E3750"/>
    <w:rsid w:val="005E378D"/>
    <w:rsid w:val="005E3796"/>
    <w:rsid w:val="005E3A37"/>
    <w:rsid w:val="005E3D81"/>
    <w:rsid w:val="005E3ED3"/>
    <w:rsid w:val="005E450F"/>
    <w:rsid w:val="005E4ADB"/>
    <w:rsid w:val="005E4D97"/>
    <w:rsid w:val="005E5792"/>
    <w:rsid w:val="005E5C03"/>
    <w:rsid w:val="005E5C5E"/>
    <w:rsid w:val="005E606B"/>
    <w:rsid w:val="005E60E2"/>
    <w:rsid w:val="005E633A"/>
    <w:rsid w:val="005E641A"/>
    <w:rsid w:val="005E6421"/>
    <w:rsid w:val="005E64AD"/>
    <w:rsid w:val="005E6775"/>
    <w:rsid w:val="005E69AE"/>
    <w:rsid w:val="005E6AF3"/>
    <w:rsid w:val="005E7381"/>
    <w:rsid w:val="005E7434"/>
    <w:rsid w:val="005E7C1D"/>
    <w:rsid w:val="005F0022"/>
    <w:rsid w:val="005F025E"/>
    <w:rsid w:val="005F038C"/>
    <w:rsid w:val="005F0393"/>
    <w:rsid w:val="005F0620"/>
    <w:rsid w:val="005F072D"/>
    <w:rsid w:val="005F0EBD"/>
    <w:rsid w:val="005F121F"/>
    <w:rsid w:val="005F124C"/>
    <w:rsid w:val="005F1921"/>
    <w:rsid w:val="005F21F9"/>
    <w:rsid w:val="005F223B"/>
    <w:rsid w:val="005F24DA"/>
    <w:rsid w:val="005F300E"/>
    <w:rsid w:val="005F30B5"/>
    <w:rsid w:val="005F30DD"/>
    <w:rsid w:val="005F3554"/>
    <w:rsid w:val="005F3779"/>
    <w:rsid w:val="005F3AFE"/>
    <w:rsid w:val="005F3E23"/>
    <w:rsid w:val="005F4158"/>
    <w:rsid w:val="005F49B6"/>
    <w:rsid w:val="005F4B3B"/>
    <w:rsid w:val="005F4E0A"/>
    <w:rsid w:val="005F5130"/>
    <w:rsid w:val="005F5657"/>
    <w:rsid w:val="005F5972"/>
    <w:rsid w:val="005F5DF0"/>
    <w:rsid w:val="005F5EF4"/>
    <w:rsid w:val="005F5F74"/>
    <w:rsid w:val="005F6322"/>
    <w:rsid w:val="005F6445"/>
    <w:rsid w:val="005F6554"/>
    <w:rsid w:val="005F6D8F"/>
    <w:rsid w:val="005F702A"/>
    <w:rsid w:val="005F706E"/>
    <w:rsid w:val="005F78C1"/>
    <w:rsid w:val="005F7B56"/>
    <w:rsid w:val="00600225"/>
    <w:rsid w:val="0060028B"/>
    <w:rsid w:val="006002BF"/>
    <w:rsid w:val="0060057F"/>
    <w:rsid w:val="0060078A"/>
    <w:rsid w:val="00600C54"/>
    <w:rsid w:val="00600E67"/>
    <w:rsid w:val="00600FCE"/>
    <w:rsid w:val="006010E9"/>
    <w:rsid w:val="00601A5A"/>
    <w:rsid w:val="00601F73"/>
    <w:rsid w:val="00602052"/>
    <w:rsid w:val="006021F6"/>
    <w:rsid w:val="006023A0"/>
    <w:rsid w:val="006030D0"/>
    <w:rsid w:val="006031B8"/>
    <w:rsid w:val="006040AF"/>
    <w:rsid w:val="006044CB"/>
    <w:rsid w:val="0060485F"/>
    <w:rsid w:val="00604C2C"/>
    <w:rsid w:val="00604C84"/>
    <w:rsid w:val="00604DB1"/>
    <w:rsid w:val="006056A4"/>
    <w:rsid w:val="0060585B"/>
    <w:rsid w:val="00605B1E"/>
    <w:rsid w:val="00605CE5"/>
    <w:rsid w:val="00605FEE"/>
    <w:rsid w:val="0060622E"/>
    <w:rsid w:val="0060698B"/>
    <w:rsid w:val="00606BE3"/>
    <w:rsid w:val="00606FE7"/>
    <w:rsid w:val="006070F4"/>
    <w:rsid w:val="00610119"/>
    <w:rsid w:val="006107E3"/>
    <w:rsid w:val="00610B8B"/>
    <w:rsid w:val="00611509"/>
    <w:rsid w:val="0061180C"/>
    <w:rsid w:val="006118E3"/>
    <w:rsid w:val="006120B1"/>
    <w:rsid w:val="00612180"/>
    <w:rsid w:val="006125CD"/>
    <w:rsid w:val="00612DFE"/>
    <w:rsid w:val="00612FB6"/>
    <w:rsid w:val="00613475"/>
    <w:rsid w:val="00613618"/>
    <w:rsid w:val="006137A5"/>
    <w:rsid w:val="006137AF"/>
    <w:rsid w:val="00613F79"/>
    <w:rsid w:val="00614361"/>
    <w:rsid w:val="006145CB"/>
    <w:rsid w:val="00614789"/>
    <w:rsid w:val="00614802"/>
    <w:rsid w:val="00614909"/>
    <w:rsid w:val="00614B00"/>
    <w:rsid w:val="00614F92"/>
    <w:rsid w:val="00615158"/>
    <w:rsid w:val="00615C3B"/>
    <w:rsid w:val="00615FE0"/>
    <w:rsid w:val="00616649"/>
    <w:rsid w:val="006177B4"/>
    <w:rsid w:val="00617B7F"/>
    <w:rsid w:val="00620195"/>
    <w:rsid w:val="006208BB"/>
    <w:rsid w:val="006209C7"/>
    <w:rsid w:val="00620A41"/>
    <w:rsid w:val="00620ADE"/>
    <w:rsid w:val="00621174"/>
    <w:rsid w:val="006211FB"/>
    <w:rsid w:val="006212F0"/>
    <w:rsid w:val="00621418"/>
    <w:rsid w:val="0062142E"/>
    <w:rsid w:val="00621485"/>
    <w:rsid w:val="006218FA"/>
    <w:rsid w:val="0062192B"/>
    <w:rsid w:val="00621ED8"/>
    <w:rsid w:val="00622264"/>
    <w:rsid w:val="00622386"/>
    <w:rsid w:val="006223A2"/>
    <w:rsid w:val="00622B77"/>
    <w:rsid w:val="006231C3"/>
    <w:rsid w:val="00623367"/>
    <w:rsid w:val="006236FA"/>
    <w:rsid w:val="00623938"/>
    <w:rsid w:val="00623A3B"/>
    <w:rsid w:val="00623AFE"/>
    <w:rsid w:val="0062449B"/>
    <w:rsid w:val="006245B2"/>
    <w:rsid w:val="00624890"/>
    <w:rsid w:val="0062491C"/>
    <w:rsid w:val="006249ED"/>
    <w:rsid w:val="00624EA0"/>
    <w:rsid w:val="00625339"/>
    <w:rsid w:val="006253D7"/>
    <w:rsid w:val="00625DB2"/>
    <w:rsid w:val="006263F8"/>
    <w:rsid w:val="00626A6A"/>
    <w:rsid w:val="00626CBF"/>
    <w:rsid w:val="006275A0"/>
    <w:rsid w:val="00627653"/>
    <w:rsid w:val="00627766"/>
    <w:rsid w:val="006279F5"/>
    <w:rsid w:val="00627A2E"/>
    <w:rsid w:val="00627AF7"/>
    <w:rsid w:val="00627DB6"/>
    <w:rsid w:val="006307ED"/>
    <w:rsid w:val="0063082B"/>
    <w:rsid w:val="0063094D"/>
    <w:rsid w:val="00630C50"/>
    <w:rsid w:val="00630D8F"/>
    <w:rsid w:val="00631525"/>
    <w:rsid w:val="00631C65"/>
    <w:rsid w:val="00631CA5"/>
    <w:rsid w:val="00631D85"/>
    <w:rsid w:val="00632A74"/>
    <w:rsid w:val="006330BA"/>
    <w:rsid w:val="00633876"/>
    <w:rsid w:val="00633921"/>
    <w:rsid w:val="00633AB0"/>
    <w:rsid w:val="00633E1D"/>
    <w:rsid w:val="00634010"/>
    <w:rsid w:val="006346D2"/>
    <w:rsid w:val="00634A47"/>
    <w:rsid w:val="00634A4B"/>
    <w:rsid w:val="00634AB2"/>
    <w:rsid w:val="00634C8C"/>
    <w:rsid w:val="00635133"/>
    <w:rsid w:val="0063521F"/>
    <w:rsid w:val="00635ACB"/>
    <w:rsid w:val="00635DFB"/>
    <w:rsid w:val="00635F68"/>
    <w:rsid w:val="00635FF0"/>
    <w:rsid w:val="006364EA"/>
    <w:rsid w:val="00636988"/>
    <w:rsid w:val="00636B05"/>
    <w:rsid w:val="006372CE"/>
    <w:rsid w:val="00637FDE"/>
    <w:rsid w:val="006402E9"/>
    <w:rsid w:val="00640783"/>
    <w:rsid w:val="006410E8"/>
    <w:rsid w:val="00641112"/>
    <w:rsid w:val="00641662"/>
    <w:rsid w:val="006416AA"/>
    <w:rsid w:val="0064177E"/>
    <w:rsid w:val="00641D33"/>
    <w:rsid w:val="00641DE5"/>
    <w:rsid w:val="00641E15"/>
    <w:rsid w:val="006420BA"/>
    <w:rsid w:val="006432AD"/>
    <w:rsid w:val="0064359B"/>
    <w:rsid w:val="00643747"/>
    <w:rsid w:val="00643F75"/>
    <w:rsid w:val="006449BB"/>
    <w:rsid w:val="0064526A"/>
    <w:rsid w:val="00645C92"/>
    <w:rsid w:val="00645F6B"/>
    <w:rsid w:val="00645FE9"/>
    <w:rsid w:val="0064624B"/>
    <w:rsid w:val="0064625B"/>
    <w:rsid w:val="0064627A"/>
    <w:rsid w:val="006467ED"/>
    <w:rsid w:val="00646950"/>
    <w:rsid w:val="006469B6"/>
    <w:rsid w:val="00647017"/>
    <w:rsid w:val="0064729B"/>
    <w:rsid w:val="006477AB"/>
    <w:rsid w:val="00647F9F"/>
    <w:rsid w:val="006500F7"/>
    <w:rsid w:val="006503AA"/>
    <w:rsid w:val="00651008"/>
    <w:rsid w:val="00651044"/>
    <w:rsid w:val="006515EC"/>
    <w:rsid w:val="00651C05"/>
    <w:rsid w:val="00651C81"/>
    <w:rsid w:val="006526D2"/>
    <w:rsid w:val="00652846"/>
    <w:rsid w:val="0065369B"/>
    <w:rsid w:val="0065410F"/>
    <w:rsid w:val="00654268"/>
    <w:rsid w:val="00654762"/>
    <w:rsid w:val="00654AE6"/>
    <w:rsid w:val="00654D2D"/>
    <w:rsid w:val="0065501E"/>
    <w:rsid w:val="0065507E"/>
    <w:rsid w:val="00655ACF"/>
    <w:rsid w:val="00655C18"/>
    <w:rsid w:val="00655DC0"/>
    <w:rsid w:val="006562AD"/>
    <w:rsid w:val="00656F16"/>
    <w:rsid w:val="00657600"/>
    <w:rsid w:val="00657780"/>
    <w:rsid w:val="0065796A"/>
    <w:rsid w:val="00657982"/>
    <w:rsid w:val="00657B42"/>
    <w:rsid w:val="00657F55"/>
    <w:rsid w:val="00660C72"/>
    <w:rsid w:val="00660E3B"/>
    <w:rsid w:val="00662136"/>
    <w:rsid w:val="006621C4"/>
    <w:rsid w:val="0066225E"/>
    <w:rsid w:val="00662D21"/>
    <w:rsid w:val="0066311B"/>
    <w:rsid w:val="006631D6"/>
    <w:rsid w:val="006632F1"/>
    <w:rsid w:val="006636D1"/>
    <w:rsid w:val="00663DF5"/>
    <w:rsid w:val="00663F2A"/>
    <w:rsid w:val="006642DD"/>
    <w:rsid w:val="006647AC"/>
    <w:rsid w:val="006647FD"/>
    <w:rsid w:val="0066496F"/>
    <w:rsid w:val="00664998"/>
    <w:rsid w:val="00664999"/>
    <w:rsid w:val="00664A16"/>
    <w:rsid w:val="00664A9B"/>
    <w:rsid w:val="006651C3"/>
    <w:rsid w:val="00665456"/>
    <w:rsid w:val="006659BA"/>
    <w:rsid w:val="0066640A"/>
    <w:rsid w:val="00666848"/>
    <w:rsid w:val="006669E0"/>
    <w:rsid w:val="00666D6B"/>
    <w:rsid w:val="00666E75"/>
    <w:rsid w:val="006670FC"/>
    <w:rsid w:val="006676BB"/>
    <w:rsid w:val="006701B0"/>
    <w:rsid w:val="00670201"/>
    <w:rsid w:val="006704E3"/>
    <w:rsid w:val="006708E3"/>
    <w:rsid w:val="00670E5C"/>
    <w:rsid w:val="00671066"/>
    <w:rsid w:val="006710A0"/>
    <w:rsid w:val="00671492"/>
    <w:rsid w:val="006716B8"/>
    <w:rsid w:val="006718C3"/>
    <w:rsid w:val="00671DD2"/>
    <w:rsid w:val="006723E3"/>
    <w:rsid w:val="00672503"/>
    <w:rsid w:val="00672AC2"/>
    <w:rsid w:val="00672AE6"/>
    <w:rsid w:val="0067319F"/>
    <w:rsid w:val="00673240"/>
    <w:rsid w:val="00673262"/>
    <w:rsid w:val="0067375B"/>
    <w:rsid w:val="00673B99"/>
    <w:rsid w:val="00673E16"/>
    <w:rsid w:val="006740F0"/>
    <w:rsid w:val="0067439F"/>
    <w:rsid w:val="006743AE"/>
    <w:rsid w:val="006745F0"/>
    <w:rsid w:val="00674932"/>
    <w:rsid w:val="00674D42"/>
    <w:rsid w:val="00674F9D"/>
    <w:rsid w:val="00675231"/>
    <w:rsid w:val="00675277"/>
    <w:rsid w:val="0067540D"/>
    <w:rsid w:val="006759CA"/>
    <w:rsid w:val="0067606B"/>
    <w:rsid w:val="00676177"/>
    <w:rsid w:val="0067629C"/>
    <w:rsid w:val="006763A1"/>
    <w:rsid w:val="006763DA"/>
    <w:rsid w:val="006765B6"/>
    <w:rsid w:val="00676710"/>
    <w:rsid w:val="006768DD"/>
    <w:rsid w:val="00676D9D"/>
    <w:rsid w:val="00677346"/>
    <w:rsid w:val="00677598"/>
    <w:rsid w:val="00677A9A"/>
    <w:rsid w:val="00677FE5"/>
    <w:rsid w:val="00680378"/>
    <w:rsid w:val="0068041A"/>
    <w:rsid w:val="00680C70"/>
    <w:rsid w:val="00680E2E"/>
    <w:rsid w:val="0068124F"/>
    <w:rsid w:val="0068149C"/>
    <w:rsid w:val="006817C0"/>
    <w:rsid w:val="006818B8"/>
    <w:rsid w:val="006818EE"/>
    <w:rsid w:val="00681A91"/>
    <w:rsid w:val="00682199"/>
    <w:rsid w:val="00682811"/>
    <w:rsid w:val="00682872"/>
    <w:rsid w:val="00682A0B"/>
    <w:rsid w:val="00682BC6"/>
    <w:rsid w:val="00682CDF"/>
    <w:rsid w:val="00682FC1"/>
    <w:rsid w:val="0068318B"/>
    <w:rsid w:val="006836CC"/>
    <w:rsid w:val="00683731"/>
    <w:rsid w:val="006837B2"/>
    <w:rsid w:val="00683FEB"/>
    <w:rsid w:val="00684291"/>
    <w:rsid w:val="00684561"/>
    <w:rsid w:val="0068463B"/>
    <w:rsid w:val="00684656"/>
    <w:rsid w:val="00684AD4"/>
    <w:rsid w:val="00684B37"/>
    <w:rsid w:val="00684BF9"/>
    <w:rsid w:val="00684CC3"/>
    <w:rsid w:val="0068526B"/>
    <w:rsid w:val="006853FC"/>
    <w:rsid w:val="00685444"/>
    <w:rsid w:val="0068546B"/>
    <w:rsid w:val="00685525"/>
    <w:rsid w:val="006858F9"/>
    <w:rsid w:val="00685D10"/>
    <w:rsid w:val="00685D69"/>
    <w:rsid w:val="0068618A"/>
    <w:rsid w:val="006863E1"/>
    <w:rsid w:val="00686A58"/>
    <w:rsid w:val="00686B8C"/>
    <w:rsid w:val="00686BCE"/>
    <w:rsid w:val="00686E54"/>
    <w:rsid w:val="00687001"/>
    <w:rsid w:val="00687D17"/>
    <w:rsid w:val="006900F7"/>
    <w:rsid w:val="00690935"/>
    <w:rsid w:val="00690B3A"/>
    <w:rsid w:val="006918FA"/>
    <w:rsid w:val="00691A8D"/>
    <w:rsid w:val="00691EC5"/>
    <w:rsid w:val="006921DB"/>
    <w:rsid w:val="006926DC"/>
    <w:rsid w:val="0069282D"/>
    <w:rsid w:val="00692AF0"/>
    <w:rsid w:val="00692CA6"/>
    <w:rsid w:val="00692EEF"/>
    <w:rsid w:val="00693140"/>
    <w:rsid w:val="006936BE"/>
    <w:rsid w:val="0069376F"/>
    <w:rsid w:val="0069384A"/>
    <w:rsid w:val="006938C7"/>
    <w:rsid w:val="006939F7"/>
    <w:rsid w:val="00693E26"/>
    <w:rsid w:val="00693FB7"/>
    <w:rsid w:val="006948CF"/>
    <w:rsid w:val="00694F2A"/>
    <w:rsid w:val="00694F76"/>
    <w:rsid w:val="006956B8"/>
    <w:rsid w:val="00695A4F"/>
    <w:rsid w:val="006960A5"/>
    <w:rsid w:val="006961F5"/>
    <w:rsid w:val="006962D6"/>
    <w:rsid w:val="006971D8"/>
    <w:rsid w:val="0069750E"/>
    <w:rsid w:val="006976AD"/>
    <w:rsid w:val="006A02BB"/>
    <w:rsid w:val="006A032F"/>
    <w:rsid w:val="006A0E60"/>
    <w:rsid w:val="006A15F5"/>
    <w:rsid w:val="006A1839"/>
    <w:rsid w:val="006A186A"/>
    <w:rsid w:val="006A1A24"/>
    <w:rsid w:val="006A1CE4"/>
    <w:rsid w:val="006A2070"/>
    <w:rsid w:val="006A23D5"/>
    <w:rsid w:val="006A253B"/>
    <w:rsid w:val="006A2CF7"/>
    <w:rsid w:val="006A2FCE"/>
    <w:rsid w:val="006A2FEE"/>
    <w:rsid w:val="006A3267"/>
    <w:rsid w:val="006A34D5"/>
    <w:rsid w:val="006A36DD"/>
    <w:rsid w:val="006A37C3"/>
    <w:rsid w:val="006A3869"/>
    <w:rsid w:val="006A3CA7"/>
    <w:rsid w:val="006A45B2"/>
    <w:rsid w:val="006A4602"/>
    <w:rsid w:val="006A49D3"/>
    <w:rsid w:val="006A4D92"/>
    <w:rsid w:val="006A51F0"/>
    <w:rsid w:val="006A562F"/>
    <w:rsid w:val="006A5909"/>
    <w:rsid w:val="006A6276"/>
    <w:rsid w:val="006A6442"/>
    <w:rsid w:val="006A657E"/>
    <w:rsid w:val="006A66B6"/>
    <w:rsid w:val="006A673B"/>
    <w:rsid w:val="006A6B34"/>
    <w:rsid w:val="006A6CA3"/>
    <w:rsid w:val="006B02D7"/>
    <w:rsid w:val="006B03E2"/>
    <w:rsid w:val="006B07D0"/>
    <w:rsid w:val="006B0991"/>
    <w:rsid w:val="006B0D3F"/>
    <w:rsid w:val="006B10F6"/>
    <w:rsid w:val="006B120D"/>
    <w:rsid w:val="006B142D"/>
    <w:rsid w:val="006B16B7"/>
    <w:rsid w:val="006B1D82"/>
    <w:rsid w:val="006B2043"/>
    <w:rsid w:val="006B2712"/>
    <w:rsid w:val="006B2A62"/>
    <w:rsid w:val="006B2B83"/>
    <w:rsid w:val="006B2CD2"/>
    <w:rsid w:val="006B2F6A"/>
    <w:rsid w:val="006B30FC"/>
    <w:rsid w:val="006B3346"/>
    <w:rsid w:val="006B3910"/>
    <w:rsid w:val="006B43BB"/>
    <w:rsid w:val="006B440F"/>
    <w:rsid w:val="006B471A"/>
    <w:rsid w:val="006B4C24"/>
    <w:rsid w:val="006B5460"/>
    <w:rsid w:val="006B5478"/>
    <w:rsid w:val="006B56B3"/>
    <w:rsid w:val="006B5D02"/>
    <w:rsid w:val="006B5F9F"/>
    <w:rsid w:val="006B6011"/>
    <w:rsid w:val="006B6128"/>
    <w:rsid w:val="006B6281"/>
    <w:rsid w:val="006B6471"/>
    <w:rsid w:val="006B687E"/>
    <w:rsid w:val="006B6D35"/>
    <w:rsid w:val="006B6EF3"/>
    <w:rsid w:val="006B6FA6"/>
    <w:rsid w:val="006B70A1"/>
    <w:rsid w:val="006B7449"/>
    <w:rsid w:val="006B77F6"/>
    <w:rsid w:val="006B79BE"/>
    <w:rsid w:val="006B79F6"/>
    <w:rsid w:val="006B7E6F"/>
    <w:rsid w:val="006C067A"/>
    <w:rsid w:val="006C06CB"/>
    <w:rsid w:val="006C0861"/>
    <w:rsid w:val="006C1D01"/>
    <w:rsid w:val="006C2151"/>
    <w:rsid w:val="006C24D9"/>
    <w:rsid w:val="006C2B4C"/>
    <w:rsid w:val="006C30F8"/>
    <w:rsid w:val="006C37FD"/>
    <w:rsid w:val="006C3839"/>
    <w:rsid w:val="006C3C42"/>
    <w:rsid w:val="006C3D5F"/>
    <w:rsid w:val="006C4AB8"/>
    <w:rsid w:val="006C4CD4"/>
    <w:rsid w:val="006C4CE2"/>
    <w:rsid w:val="006C4EEB"/>
    <w:rsid w:val="006C4FCD"/>
    <w:rsid w:val="006C523F"/>
    <w:rsid w:val="006C5669"/>
    <w:rsid w:val="006C5772"/>
    <w:rsid w:val="006C59B7"/>
    <w:rsid w:val="006C5AB1"/>
    <w:rsid w:val="006C5B17"/>
    <w:rsid w:val="006C64F0"/>
    <w:rsid w:val="006C67DA"/>
    <w:rsid w:val="006C6A87"/>
    <w:rsid w:val="006C761C"/>
    <w:rsid w:val="006C7709"/>
    <w:rsid w:val="006C7888"/>
    <w:rsid w:val="006C7A8B"/>
    <w:rsid w:val="006C7BEA"/>
    <w:rsid w:val="006C7C45"/>
    <w:rsid w:val="006D0733"/>
    <w:rsid w:val="006D0D65"/>
    <w:rsid w:val="006D0E34"/>
    <w:rsid w:val="006D10CE"/>
    <w:rsid w:val="006D11D2"/>
    <w:rsid w:val="006D11EB"/>
    <w:rsid w:val="006D1284"/>
    <w:rsid w:val="006D1482"/>
    <w:rsid w:val="006D1511"/>
    <w:rsid w:val="006D1512"/>
    <w:rsid w:val="006D2B86"/>
    <w:rsid w:val="006D31D6"/>
    <w:rsid w:val="006D380D"/>
    <w:rsid w:val="006D453E"/>
    <w:rsid w:val="006D4921"/>
    <w:rsid w:val="006D4B11"/>
    <w:rsid w:val="006D4C69"/>
    <w:rsid w:val="006D50B6"/>
    <w:rsid w:val="006D52ED"/>
    <w:rsid w:val="006D5B1A"/>
    <w:rsid w:val="006D5C60"/>
    <w:rsid w:val="006D5EC5"/>
    <w:rsid w:val="006D5F36"/>
    <w:rsid w:val="006D62C7"/>
    <w:rsid w:val="006D674F"/>
    <w:rsid w:val="006D69A8"/>
    <w:rsid w:val="006D6FA2"/>
    <w:rsid w:val="006D7262"/>
    <w:rsid w:val="006D7404"/>
    <w:rsid w:val="006D76C1"/>
    <w:rsid w:val="006D778C"/>
    <w:rsid w:val="006D782B"/>
    <w:rsid w:val="006D7AAA"/>
    <w:rsid w:val="006D7DC1"/>
    <w:rsid w:val="006E07EA"/>
    <w:rsid w:val="006E0862"/>
    <w:rsid w:val="006E1556"/>
    <w:rsid w:val="006E18BC"/>
    <w:rsid w:val="006E1BB0"/>
    <w:rsid w:val="006E2006"/>
    <w:rsid w:val="006E204A"/>
    <w:rsid w:val="006E2290"/>
    <w:rsid w:val="006E239C"/>
    <w:rsid w:val="006E2A6A"/>
    <w:rsid w:val="006E2AF7"/>
    <w:rsid w:val="006E31F4"/>
    <w:rsid w:val="006E3ADC"/>
    <w:rsid w:val="006E41DC"/>
    <w:rsid w:val="006E46AD"/>
    <w:rsid w:val="006E4D03"/>
    <w:rsid w:val="006E4D2B"/>
    <w:rsid w:val="006E4E2E"/>
    <w:rsid w:val="006E4E6E"/>
    <w:rsid w:val="006E5F40"/>
    <w:rsid w:val="006E6070"/>
    <w:rsid w:val="006E6163"/>
    <w:rsid w:val="006E6165"/>
    <w:rsid w:val="006E6604"/>
    <w:rsid w:val="006E68B6"/>
    <w:rsid w:val="006E6D68"/>
    <w:rsid w:val="006E6F8A"/>
    <w:rsid w:val="006E74B8"/>
    <w:rsid w:val="006E7514"/>
    <w:rsid w:val="006E7EEC"/>
    <w:rsid w:val="006F03F1"/>
    <w:rsid w:val="006F050E"/>
    <w:rsid w:val="006F055A"/>
    <w:rsid w:val="006F0C16"/>
    <w:rsid w:val="006F0C60"/>
    <w:rsid w:val="006F0E30"/>
    <w:rsid w:val="006F0F7E"/>
    <w:rsid w:val="006F0FE9"/>
    <w:rsid w:val="006F1434"/>
    <w:rsid w:val="006F179F"/>
    <w:rsid w:val="006F183D"/>
    <w:rsid w:val="006F1BAA"/>
    <w:rsid w:val="006F1C27"/>
    <w:rsid w:val="006F1C97"/>
    <w:rsid w:val="006F24B1"/>
    <w:rsid w:val="006F2E9E"/>
    <w:rsid w:val="006F2F3A"/>
    <w:rsid w:val="006F2F68"/>
    <w:rsid w:val="006F3059"/>
    <w:rsid w:val="006F3745"/>
    <w:rsid w:val="006F3C0B"/>
    <w:rsid w:val="006F3EE9"/>
    <w:rsid w:val="006F40B5"/>
    <w:rsid w:val="006F40EE"/>
    <w:rsid w:val="006F43C7"/>
    <w:rsid w:val="006F4550"/>
    <w:rsid w:val="006F4854"/>
    <w:rsid w:val="006F57A5"/>
    <w:rsid w:val="006F5CB1"/>
    <w:rsid w:val="006F613C"/>
    <w:rsid w:val="006F6567"/>
    <w:rsid w:val="006F6751"/>
    <w:rsid w:val="006F6755"/>
    <w:rsid w:val="006F6885"/>
    <w:rsid w:val="006F68B7"/>
    <w:rsid w:val="006F6CD4"/>
    <w:rsid w:val="006F6CEE"/>
    <w:rsid w:val="006F71DA"/>
    <w:rsid w:val="006F7B61"/>
    <w:rsid w:val="006F7B62"/>
    <w:rsid w:val="006F7C91"/>
    <w:rsid w:val="007004E8"/>
    <w:rsid w:val="0070063F"/>
    <w:rsid w:val="0070079F"/>
    <w:rsid w:val="0070092C"/>
    <w:rsid w:val="00700DA9"/>
    <w:rsid w:val="00700E36"/>
    <w:rsid w:val="007014B4"/>
    <w:rsid w:val="007016A9"/>
    <w:rsid w:val="00701715"/>
    <w:rsid w:val="007024E1"/>
    <w:rsid w:val="00702A20"/>
    <w:rsid w:val="00702A31"/>
    <w:rsid w:val="00703040"/>
    <w:rsid w:val="0070328B"/>
    <w:rsid w:val="00703513"/>
    <w:rsid w:val="00703608"/>
    <w:rsid w:val="007037DF"/>
    <w:rsid w:val="00703801"/>
    <w:rsid w:val="00704161"/>
    <w:rsid w:val="00704504"/>
    <w:rsid w:val="00704777"/>
    <w:rsid w:val="00704957"/>
    <w:rsid w:val="00704C38"/>
    <w:rsid w:val="007052B1"/>
    <w:rsid w:val="0070549A"/>
    <w:rsid w:val="007058EA"/>
    <w:rsid w:val="00705924"/>
    <w:rsid w:val="00705CC1"/>
    <w:rsid w:val="00705EDA"/>
    <w:rsid w:val="00705F14"/>
    <w:rsid w:val="007061C4"/>
    <w:rsid w:val="00706664"/>
    <w:rsid w:val="00706A6C"/>
    <w:rsid w:val="00706E90"/>
    <w:rsid w:val="00706FE5"/>
    <w:rsid w:val="007076E5"/>
    <w:rsid w:val="00707BB3"/>
    <w:rsid w:val="00710171"/>
    <w:rsid w:val="0071033B"/>
    <w:rsid w:val="00710EAC"/>
    <w:rsid w:val="00711722"/>
    <w:rsid w:val="00712008"/>
    <w:rsid w:val="00712BCA"/>
    <w:rsid w:val="007138EB"/>
    <w:rsid w:val="00713AF0"/>
    <w:rsid w:val="00713AFB"/>
    <w:rsid w:val="0071406A"/>
    <w:rsid w:val="007142C7"/>
    <w:rsid w:val="00714362"/>
    <w:rsid w:val="007143DB"/>
    <w:rsid w:val="00714986"/>
    <w:rsid w:val="00714A6B"/>
    <w:rsid w:val="00714B70"/>
    <w:rsid w:val="00714C83"/>
    <w:rsid w:val="00714E9B"/>
    <w:rsid w:val="00715342"/>
    <w:rsid w:val="00715524"/>
    <w:rsid w:val="007156BE"/>
    <w:rsid w:val="00715D53"/>
    <w:rsid w:val="007165DD"/>
    <w:rsid w:val="0071681A"/>
    <w:rsid w:val="00716867"/>
    <w:rsid w:val="007168CF"/>
    <w:rsid w:val="00716CBF"/>
    <w:rsid w:val="00717489"/>
    <w:rsid w:val="00717663"/>
    <w:rsid w:val="00717878"/>
    <w:rsid w:val="0071799C"/>
    <w:rsid w:val="00717A18"/>
    <w:rsid w:val="00717F41"/>
    <w:rsid w:val="0072032C"/>
    <w:rsid w:val="007205D0"/>
    <w:rsid w:val="007206CE"/>
    <w:rsid w:val="00720B4A"/>
    <w:rsid w:val="00720C48"/>
    <w:rsid w:val="00720CEC"/>
    <w:rsid w:val="00721096"/>
    <w:rsid w:val="007213AD"/>
    <w:rsid w:val="007216A8"/>
    <w:rsid w:val="007233D1"/>
    <w:rsid w:val="007233DF"/>
    <w:rsid w:val="00723A47"/>
    <w:rsid w:val="00723DA2"/>
    <w:rsid w:val="00723DCE"/>
    <w:rsid w:val="00723E8A"/>
    <w:rsid w:val="007240A6"/>
    <w:rsid w:val="00724A46"/>
    <w:rsid w:val="00724DB6"/>
    <w:rsid w:val="00724E68"/>
    <w:rsid w:val="00724FAE"/>
    <w:rsid w:val="00724FC0"/>
    <w:rsid w:val="00725175"/>
    <w:rsid w:val="007252E4"/>
    <w:rsid w:val="00725350"/>
    <w:rsid w:val="007255E7"/>
    <w:rsid w:val="00725C66"/>
    <w:rsid w:val="00726220"/>
    <w:rsid w:val="0072628B"/>
    <w:rsid w:val="00726335"/>
    <w:rsid w:val="00726885"/>
    <w:rsid w:val="00726907"/>
    <w:rsid w:val="00726914"/>
    <w:rsid w:val="00726A4A"/>
    <w:rsid w:val="00726B02"/>
    <w:rsid w:val="00726D3D"/>
    <w:rsid w:val="00726EAA"/>
    <w:rsid w:val="00726F39"/>
    <w:rsid w:val="00727123"/>
    <w:rsid w:val="007274D8"/>
    <w:rsid w:val="00727B16"/>
    <w:rsid w:val="00730586"/>
    <w:rsid w:val="00730838"/>
    <w:rsid w:val="00731116"/>
    <w:rsid w:val="007317EF"/>
    <w:rsid w:val="00731D02"/>
    <w:rsid w:val="00731FBE"/>
    <w:rsid w:val="00732143"/>
    <w:rsid w:val="007322C9"/>
    <w:rsid w:val="007328AB"/>
    <w:rsid w:val="00732A05"/>
    <w:rsid w:val="00732AD6"/>
    <w:rsid w:val="00732FCD"/>
    <w:rsid w:val="00733636"/>
    <w:rsid w:val="007336C3"/>
    <w:rsid w:val="00733CD2"/>
    <w:rsid w:val="00733EFB"/>
    <w:rsid w:val="00733FAB"/>
    <w:rsid w:val="0073404A"/>
    <w:rsid w:val="007341CD"/>
    <w:rsid w:val="00734D81"/>
    <w:rsid w:val="0073506D"/>
    <w:rsid w:val="007354CE"/>
    <w:rsid w:val="00735742"/>
    <w:rsid w:val="00735875"/>
    <w:rsid w:val="007359AD"/>
    <w:rsid w:val="00735B4B"/>
    <w:rsid w:val="00735C37"/>
    <w:rsid w:val="00736018"/>
    <w:rsid w:val="007362B2"/>
    <w:rsid w:val="00736326"/>
    <w:rsid w:val="00736628"/>
    <w:rsid w:val="00737842"/>
    <w:rsid w:val="00737ABB"/>
    <w:rsid w:val="00737F4F"/>
    <w:rsid w:val="0074037A"/>
    <w:rsid w:val="00740FAA"/>
    <w:rsid w:val="0074104E"/>
    <w:rsid w:val="0074136C"/>
    <w:rsid w:val="007415A5"/>
    <w:rsid w:val="007416EB"/>
    <w:rsid w:val="00742289"/>
    <w:rsid w:val="00742498"/>
    <w:rsid w:val="0074305A"/>
    <w:rsid w:val="0074333C"/>
    <w:rsid w:val="00743564"/>
    <w:rsid w:val="00743989"/>
    <w:rsid w:val="00743A1D"/>
    <w:rsid w:val="00743E7F"/>
    <w:rsid w:val="00744413"/>
    <w:rsid w:val="00744DF7"/>
    <w:rsid w:val="00744FC1"/>
    <w:rsid w:val="0074511F"/>
    <w:rsid w:val="00745161"/>
    <w:rsid w:val="007454B5"/>
    <w:rsid w:val="00745654"/>
    <w:rsid w:val="00745988"/>
    <w:rsid w:val="007459A7"/>
    <w:rsid w:val="00745D39"/>
    <w:rsid w:val="00745ED3"/>
    <w:rsid w:val="007462AC"/>
    <w:rsid w:val="007468D7"/>
    <w:rsid w:val="007476D7"/>
    <w:rsid w:val="00747AD9"/>
    <w:rsid w:val="00747CD7"/>
    <w:rsid w:val="00747FA6"/>
    <w:rsid w:val="00747FEC"/>
    <w:rsid w:val="00747FFD"/>
    <w:rsid w:val="0075027C"/>
    <w:rsid w:val="00750768"/>
    <w:rsid w:val="0075084B"/>
    <w:rsid w:val="00750F5A"/>
    <w:rsid w:val="007515F8"/>
    <w:rsid w:val="007517BE"/>
    <w:rsid w:val="0075192F"/>
    <w:rsid w:val="007519BF"/>
    <w:rsid w:val="00751A19"/>
    <w:rsid w:val="00751C68"/>
    <w:rsid w:val="00752A93"/>
    <w:rsid w:val="00752C0D"/>
    <w:rsid w:val="00752D8B"/>
    <w:rsid w:val="00752F0B"/>
    <w:rsid w:val="00753149"/>
    <w:rsid w:val="0075346A"/>
    <w:rsid w:val="007534EF"/>
    <w:rsid w:val="007536EA"/>
    <w:rsid w:val="0075373B"/>
    <w:rsid w:val="00753835"/>
    <w:rsid w:val="007538FB"/>
    <w:rsid w:val="00753A4F"/>
    <w:rsid w:val="00753A8C"/>
    <w:rsid w:val="00753AE2"/>
    <w:rsid w:val="00753C3D"/>
    <w:rsid w:val="0075401E"/>
    <w:rsid w:val="007540FB"/>
    <w:rsid w:val="0075495E"/>
    <w:rsid w:val="00754AAE"/>
    <w:rsid w:val="007552E1"/>
    <w:rsid w:val="00755540"/>
    <w:rsid w:val="00755770"/>
    <w:rsid w:val="00755839"/>
    <w:rsid w:val="00756474"/>
    <w:rsid w:val="00756AEA"/>
    <w:rsid w:val="00757072"/>
    <w:rsid w:val="00757569"/>
    <w:rsid w:val="00757696"/>
    <w:rsid w:val="0075773A"/>
    <w:rsid w:val="0075783D"/>
    <w:rsid w:val="00757E8E"/>
    <w:rsid w:val="00757EAD"/>
    <w:rsid w:val="00757FAF"/>
    <w:rsid w:val="00760173"/>
    <w:rsid w:val="0076037B"/>
    <w:rsid w:val="00760577"/>
    <w:rsid w:val="00760A11"/>
    <w:rsid w:val="00761284"/>
    <w:rsid w:val="0076155C"/>
    <w:rsid w:val="007616CE"/>
    <w:rsid w:val="0076186B"/>
    <w:rsid w:val="00761FDF"/>
    <w:rsid w:val="00762249"/>
    <w:rsid w:val="0076241D"/>
    <w:rsid w:val="007628C9"/>
    <w:rsid w:val="007629F4"/>
    <w:rsid w:val="00762AA1"/>
    <w:rsid w:val="00762BF2"/>
    <w:rsid w:val="00763382"/>
    <w:rsid w:val="0076376E"/>
    <w:rsid w:val="0076385B"/>
    <w:rsid w:val="00763935"/>
    <w:rsid w:val="00763CC3"/>
    <w:rsid w:val="00763E9C"/>
    <w:rsid w:val="00764066"/>
    <w:rsid w:val="00764F65"/>
    <w:rsid w:val="00764F71"/>
    <w:rsid w:val="0076524B"/>
    <w:rsid w:val="007652A8"/>
    <w:rsid w:val="007652B8"/>
    <w:rsid w:val="00765507"/>
    <w:rsid w:val="007658CF"/>
    <w:rsid w:val="00765B34"/>
    <w:rsid w:val="0076606A"/>
    <w:rsid w:val="00766488"/>
    <w:rsid w:val="00766D3F"/>
    <w:rsid w:val="00766E5F"/>
    <w:rsid w:val="00766F64"/>
    <w:rsid w:val="00767293"/>
    <w:rsid w:val="007673B7"/>
    <w:rsid w:val="007673D7"/>
    <w:rsid w:val="00767DBF"/>
    <w:rsid w:val="007703AA"/>
    <w:rsid w:val="00770422"/>
    <w:rsid w:val="00770784"/>
    <w:rsid w:val="00770825"/>
    <w:rsid w:val="00770E0D"/>
    <w:rsid w:val="00770F86"/>
    <w:rsid w:val="00771083"/>
    <w:rsid w:val="00771476"/>
    <w:rsid w:val="007715DF"/>
    <w:rsid w:val="0077174A"/>
    <w:rsid w:val="007719CA"/>
    <w:rsid w:val="00771AA6"/>
    <w:rsid w:val="00771C92"/>
    <w:rsid w:val="00771D8D"/>
    <w:rsid w:val="007721E1"/>
    <w:rsid w:val="007722AA"/>
    <w:rsid w:val="007724B2"/>
    <w:rsid w:val="007726DC"/>
    <w:rsid w:val="007727EA"/>
    <w:rsid w:val="00772DE3"/>
    <w:rsid w:val="00772F13"/>
    <w:rsid w:val="00772F67"/>
    <w:rsid w:val="0077365B"/>
    <w:rsid w:val="00773DB8"/>
    <w:rsid w:val="00774674"/>
    <w:rsid w:val="007746F5"/>
    <w:rsid w:val="00774D17"/>
    <w:rsid w:val="007750B4"/>
    <w:rsid w:val="007752DF"/>
    <w:rsid w:val="007757F9"/>
    <w:rsid w:val="00775BA3"/>
    <w:rsid w:val="00775BBE"/>
    <w:rsid w:val="007761E2"/>
    <w:rsid w:val="00776315"/>
    <w:rsid w:val="007767F0"/>
    <w:rsid w:val="0077684F"/>
    <w:rsid w:val="00776D1C"/>
    <w:rsid w:val="00776EB3"/>
    <w:rsid w:val="00776FB4"/>
    <w:rsid w:val="00777404"/>
    <w:rsid w:val="007775D1"/>
    <w:rsid w:val="00777C87"/>
    <w:rsid w:val="007801B2"/>
    <w:rsid w:val="007805CC"/>
    <w:rsid w:val="00780F23"/>
    <w:rsid w:val="007810E0"/>
    <w:rsid w:val="0078151B"/>
    <w:rsid w:val="00781546"/>
    <w:rsid w:val="0078164B"/>
    <w:rsid w:val="00781844"/>
    <w:rsid w:val="00781B18"/>
    <w:rsid w:val="00781DCB"/>
    <w:rsid w:val="00782281"/>
    <w:rsid w:val="00782514"/>
    <w:rsid w:val="00782612"/>
    <w:rsid w:val="00782B5C"/>
    <w:rsid w:val="00782BE8"/>
    <w:rsid w:val="00782C14"/>
    <w:rsid w:val="00782FBF"/>
    <w:rsid w:val="00783426"/>
    <w:rsid w:val="007834CE"/>
    <w:rsid w:val="00783D21"/>
    <w:rsid w:val="007840B6"/>
    <w:rsid w:val="007848DB"/>
    <w:rsid w:val="00784ABE"/>
    <w:rsid w:val="00784B87"/>
    <w:rsid w:val="00784BF7"/>
    <w:rsid w:val="00785623"/>
    <w:rsid w:val="00785660"/>
    <w:rsid w:val="007857E4"/>
    <w:rsid w:val="00785E56"/>
    <w:rsid w:val="007866E2"/>
    <w:rsid w:val="00786D70"/>
    <w:rsid w:val="007871F7"/>
    <w:rsid w:val="007875A8"/>
    <w:rsid w:val="00787617"/>
    <w:rsid w:val="00787806"/>
    <w:rsid w:val="007878D3"/>
    <w:rsid w:val="00787FAB"/>
    <w:rsid w:val="007901AA"/>
    <w:rsid w:val="007904D7"/>
    <w:rsid w:val="007905E6"/>
    <w:rsid w:val="007908A0"/>
    <w:rsid w:val="007909B1"/>
    <w:rsid w:val="00790DBF"/>
    <w:rsid w:val="00790DC8"/>
    <w:rsid w:val="0079107F"/>
    <w:rsid w:val="007910A7"/>
    <w:rsid w:val="007910C1"/>
    <w:rsid w:val="0079150E"/>
    <w:rsid w:val="007915C9"/>
    <w:rsid w:val="00791B11"/>
    <w:rsid w:val="00791F17"/>
    <w:rsid w:val="007920FD"/>
    <w:rsid w:val="007923C8"/>
    <w:rsid w:val="007923CA"/>
    <w:rsid w:val="007930BA"/>
    <w:rsid w:val="00793293"/>
    <w:rsid w:val="00793469"/>
    <w:rsid w:val="00793965"/>
    <w:rsid w:val="00793D18"/>
    <w:rsid w:val="00793E9F"/>
    <w:rsid w:val="00793FE2"/>
    <w:rsid w:val="007940A3"/>
    <w:rsid w:val="0079415A"/>
    <w:rsid w:val="0079437E"/>
    <w:rsid w:val="00794727"/>
    <w:rsid w:val="0079533E"/>
    <w:rsid w:val="007958ED"/>
    <w:rsid w:val="00795AE3"/>
    <w:rsid w:val="00795B19"/>
    <w:rsid w:val="00796042"/>
    <w:rsid w:val="00796085"/>
    <w:rsid w:val="007969A2"/>
    <w:rsid w:val="007969D9"/>
    <w:rsid w:val="00796B43"/>
    <w:rsid w:val="00796D99"/>
    <w:rsid w:val="00796FA5"/>
    <w:rsid w:val="007971B5"/>
    <w:rsid w:val="007973A7"/>
    <w:rsid w:val="0079779C"/>
    <w:rsid w:val="00797834"/>
    <w:rsid w:val="00797AD6"/>
    <w:rsid w:val="00797BE6"/>
    <w:rsid w:val="00797E5F"/>
    <w:rsid w:val="007A0883"/>
    <w:rsid w:val="007A12DB"/>
    <w:rsid w:val="007A1A18"/>
    <w:rsid w:val="007A1AB1"/>
    <w:rsid w:val="007A1E6F"/>
    <w:rsid w:val="007A2151"/>
    <w:rsid w:val="007A2410"/>
    <w:rsid w:val="007A2647"/>
    <w:rsid w:val="007A29B6"/>
    <w:rsid w:val="007A2B6B"/>
    <w:rsid w:val="007A2F26"/>
    <w:rsid w:val="007A3203"/>
    <w:rsid w:val="007A3341"/>
    <w:rsid w:val="007A3886"/>
    <w:rsid w:val="007A4444"/>
    <w:rsid w:val="007A458D"/>
    <w:rsid w:val="007A46BC"/>
    <w:rsid w:val="007A492D"/>
    <w:rsid w:val="007A49F5"/>
    <w:rsid w:val="007A4B77"/>
    <w:rsid w:val="007A4DF4"/>
    <w:rsid w:val="007A4F54"/>
    <w:rsid w:val="007A5592"/>
    <w:rsid w:val="007A57BD"/>
    <w:rsid w:val="007A587A"/>
    <w:rsid w:val="007A5B5E"/>
    <w:rsid w:val="007A5BA4"/>
    <w:rsid w:val="007A5D22"/>
    <w:rsid w:val="007A5F3D"/>
    <w:rsid w:val="007A63B1"/>
    <w:rsid w:val="007A676B"/>
    <w:rsid w:val="007A6DB9"/>
    <w:rsid w:val="007A7452"/>
    <w:rsid w:val="007A77A6"/>
    <w:rsid w:val="007A78DF"/>
    <w:rsid w:val="007A7980"/>
    <w:rsid w:val="007A7CA8"/>
    <w:rsid w:val="007B024A"/>
    <w:rsid w:val="007B06F6"/>
    <w:rsid w:val="007B09A6"/>
    <w:rsid w:val="007B09EE"/>
    <w:rsid w:val="007B0E81"/>
    <w:rsid w:val="007B1238"/>
    <w:rsid w:val="007B1693"/>
    <w:rsid w:val="007B2045"/>
    <w:rsid w:val="007B247C"/>
    <w:rsid w:val="007B24CE"/>
    <w:rsid w:val="007B27D4"/>
    <w:rsid w:val="007B281F"/>
    <w:rsid w:val="007B2C8F"/>
    <w:rsid w:val="007B2D03"/>
    <w:rsid w:val="007B2E66"/>
    <w:rsid w:val="007B2FDE"/>
    <w:rsid w:val="007B361C"/>
    <w:rsid w:val="007B375C"/>
    <w:rsid w:val="007B38F7"/>
    <w:rsid w:val="007B4B4B"/>
    <w:rsid w:val="007B4CE5"/>
    <w:rsid w:val="007B50C6"/>
    <w:rsid w:val="007B5451"/>
    <w:rsid w:val="007B572C"/>
    <w:rsid w:val="007B5A06"/>
    <w:rsid w:val="007B5A29"/>
    <w:rsid w:val="007B6110"/>
    <w:rsid w:val="007B6258"/>
    <w:rsid w:val="007B6673"/>
    <w:rsid w:val="007B66F6"/>
    <w:rsid w:val="007B6D95"/>
    <w:rsid w:val="007B78AD"/>
    <w:rsid w:val="007B7D15"/>
    <w:rsid w:val="007C00E9"/>
    <w:rsid w:val="007C02B6"/>
    <w:rsid w:val="007C089C"/>
    <w:rsid w:val="007C0BCB"/>
    <w:rsid w:val="007C0C78"/>
    <w:rsid w:val="007C0FEE"/>
    <w:rsid w:val="007C1844"/>
    <w:rsid w:val="007C1BA8"/>
    <w:rsid w:val="007C1DC9"/>
    <w:rsid w:val="007C20DC"/>
    <w:rsid w:val="007C2A2B"/>
    <w:rsid w:val="007C2AFD"/>
    <w:rsid w:val="007C2F36"/>
    <w:rsid w:val="007C305E"/>
    <w:rsid w:val="007C36FC"/>
    <w:rsid w:val="007C4198"/>
    <w:rsid w:val="007C4260"/>
    <w:rsid w:val="007C4450"/>
    <w:rsid w:val="007C45F9"/>
    <w:rsid w:val="007C47AA"/>
    <w:rsid w:val="007C4934"/>
    <w:rsid w:val="007C4C62"/>
    <w:rsid w:val="007C5155"/>
    <w:rsid w:val="007C536A"/>
    <w:rsid w:val="007C5B0E"/>
    <w:rsid w:val="007C5B8F"/>
    <w:rsid w:val="007C5E7F"/>
    <w:rsid w:val="007C6223"/>
    <w:rsid w:val="007C6613"/>
    <w:rsid w:val="007C6803"/>
    <w:rsid w:val="007C6956"/>
    <w:rsid w:val="007C6A10"/>
    <w:rsid w:val="007C6C0F"/>
    <w:rsid w:val="007C6E5E"/>
    <w:rsid w:val="007C6F7B"/>
    <w:rsid w:val="007C78DD"/>
    <w:rsid w:val="007C7B7C"/>
    <w:rsid w:val="007C7BE4"/>
    <w:rsid w:val="007C7C0D"/>
    <w:rsid w:val="007C7C92"/>
    <w:rsid w:val="007D0049"/>
    <w:rsid w:val="007D0455"/>
    <w:rsid w:val="007D0CFA"/>
    <w:rsid w:val="007D0FD8"/>
    <w:rsid w:val="007D0FFE"/>
    <w:rsid w:val="007D1132"/>
    <w:rsid w:val="007D1251"/>
    <w:rsid w:val="007D144E"/>
    <w:rsid w:val="007D1A55"/>
    <w:rsid w:val="007D1A79"/>
    <w:rsid w:val="007D2ED4"/>
    <w:rsid w:val="007D2FED"/>
    <w:rsid w:val="007D356A"/>
    <w:rsid w:val="007D37C3"/>
    <w:rsid w:val="007D3AB9"/>
    <w:rsid w:val="007D3AE0"/>
    <w:rsid w:val="007D3B09"/>
    <w:rsid w:val="007D434A"/>
    <w:rsid w:val="007D4424"/>
    <w:rsid w:val="007D4E80"/>
    <w:rsid w:val="007D55B8"/>
    <w:rsid w:val="007D5621"/>
    <w:rsid w:val="007D5DD4"/>
    <w:rsid w:val="007D5F09"/>
    <w:rsid w:val="007D62B1"/>
    <w:rsid w:val="007D6C30"/>
    <w:rsid w:val="007D72D1"/>
    <w:rsid w:val="007D7354"/>
    <w:rsid w:val="007D738F"/>
    <w:rsid w:val="007D77DC"/>
    <w:rsid w:val="007E0331"/>
    <w:rsid w:val="007E044D"/>
    <w:rsid w:val="007E0643"/>
    <w:rsid w:val="007E0877"/>
    <w:rsid w:val="007E0D0B"/>
    <w:rsid w:val="007E0DC0"/>
    <w:rsid w:val="007E0E91"/>
    <w:rsid w:val="007E10EF"/>
    <w:rsid w:val="007E1106"/>
    <w:rsid w:val="007E135B"/>
    <w:rsid w:val="007E14C2"/>
    <w:rsid w:val="007E168E"/>
    <w:rsid w:val="007E1959"/>
    <w:rsid w:val="007E1D7E"/>
    <w:rsid w:val="007E21BF"/>
    <w:rsid w:val="007E2AB2"/>
    <w:rsid w:val="007E2DE5"/>
    <w:rsid w:val="007E2E3F"/>
    <w:rsid w:val="007E2F2E"/>
    <w:rsid w:val="007E3616"/>
    <w:rsid w:val="007E3842"/>
    <w:rsid w:val="007E3FE8"/>
    <w:rsid w:val="007E4088"/>
    <w:rsid w:val="007E4230"/>
    <w:rsid w:val="007E4472"/>
    <w:rsid w:val="007E45BA"/>
    <w:rsid w:val="007E5226"/>
    <w:rsid w:val="007E5A7D"/>
    <w:rsid w:val="007E5C88"/>
    <w:rsid w:val="007E5D92"/>
    <w:rsid w:val="007E5E26"/>
    <w:rsid w:val="007E64C8"/>
    <w:rsid w:val="007E6A1F"/>
    <w:rsid w:val="007E6CAE"/>
    <w:rsid w:val="007E7014"/>
    <w:rsid w:val="007E72B5"/>
    <w:rsid w:val="007E752E"/>
    <w:rsid w:val="007E7C68"/>
    <w:rsid w:val="007E7C81"/>
    <w:rsid w:val="007E7D71"/>
    <w:rsid w:val="007E7ED3"/>
    <w:rsid w:val="007E7F96"/>
    <w:rsid w:val="007F0088"/>
    <w:rsid w:val="007F0CDD"/>
    <w:rsid w:val="007F1305"/>
    <w:rsid w:val="007F15E0"/>
    <w:rsid w:val="007F1818"/>
    <w:rsid w:val="007F1B33"/>
    <w:rsid w:val="007F1C9C"/>
    <w:rsid w:val="007F28A7"/>
    <w:rsid w:val="007F29DD"/>
    <w:rsid w:val="007F3615"/>
    <w:rsid w:val="007F3BCF"/>
    <w:rsid w:val="007F3D51"/>
    <w:rsid w:val="007F4091"/>
    <w:rsid w:val="007F413D"/>
    <w:rsid w:val="007F4164"/>
    <w:rsid w:val="007F4432"/>
    <w:rsid w:val="007F44C9"/>
    <w:rsid w:val="007F4B03"/>
    <w:rsid w:val="007F4E2C"/>
    <w:rsid w:val="007F51AF"/>
    <w:rsid w:val="007F52A3"/>
    <w:rsid w:val="007F52B7"/>
    <w:rsid w:val="007F5622"/>
    <w:rsid w:val="007F57F9"/>
    <w:rsid w:val="007F5818"/>
    <w:rsid w:val="007F5CD3"/>
    <w:rsid w:val="007F5D3B"/>
    <w:rsid w:val="007F600A"/>
    <w:rsid w:val="007F601D"/>
    <w:rsid w:val="007F63D7"/>
    <w:rsid w:val="007F63FC"/>
    <w:rsid w:val="007F64FC"/>
    <w:rsid w:val="007F67D6"/>
    <w:rsid w:val="007F7546"/>
    <w:rsid w:val="007F790B"/>
    <w:rsid w:val="007F791F"/>
    <w:rsid w:val="007F7AB5"/>
    <w:rsid w:val="007F7FF8"/>
    <w:rsid w:val="008001AE"/>
    <w:rsid w:val="00800237"/>
    <w:rsid w:val="0080026A"/>
    <w:rsid w:val="00800462"/>
    <w:rsid w:val="0080092C"/>
    <w:rsid w:val="00800C1E"/>
    <w:rsid w:val="008014BD"/>
    <w:rsid w:val="00801889"/>
    <w:rsid w:val="00802136"/>
    <w:rsid w:val="0080252F"/>
    <w:rsid w:val="00802CAE"/>
    <w:rsid w:val="00802D38"/>
    <w:rsid w:val="008035E0"/>
    <w:rsid w:val="00803984"/>
    <w:rsid w:val="00804098"/>
    <w:rsid w:val="008043B1"/>
    <w:rsid w:val="008046C8"/>
    <w:rsid w:val="0080522B"/>
    <w:rsid w:val="00805B37"/>
    <w:rsid w:val="008061FE"/>
    <w:rsid w:val="00806632"/>
    <w:rsid w:val="00806C19"/>
    <w:rsid w:val="008075CB"/>
    <w:rsid w:val="00807E49"/>
    <w:rsid w:val="008109C3"/>
    <w:rsid w:val="00810A38"/>
    <w:rsid w:val="00810EC9"/>
    <w:rsid w:val="00810F0A"/>
    <w:rsid w:val="00811250"/>
    <w:rsid w:val="00811541"/>
    <w:rsid w:val="00811ADB"/>
    <w:rsid w:val="00811D13"/>
    <w:rsid w:val="00811DA4"/>
    <w:rsid w:val="0081205E"/>
    <w:rsid w:val="0081284D"/>
    <w:rsid w:val="00812A11"/>
    <w:rsid w:val="00812A4E"/>
    <w:rsid w:val="00813938"/>
    <w:rsid w:val="0081394E"/>
    <w:rsid w:val="00813A40"/>
    <w:rsid w:val="00813C85"/>
    <w:rsid w:val="00813D95"/>
    <w:rsid w:val="00814209"/>
    <w:rsid w:val="00814229"/>
    <w:rsid w:val="00814408"/>
    <w:rsid w:val="00814519"/>
    <w:rsid w:val="00814881"/>
    <w:rsid w:val="008148E3"/>
    <w:rsid w:val="00814A19"/>
    <w:rsid w:val="00814AB9"/>
    <w:rsid w:val="00814BC0"/>
    <w:rsid w:val="00815066"/>
    <w:rsid w:val="0081534E"/>
    <w:rsid w:val="00815815"/>
    <w:rsid w:val="00815874"/>
    <w:rsid w:val="00815CE0"/>
    <w:rsid w:val="00816239"/>
    <w:rsid w:val="008164A2"/>
    <w:rsid w:val="0081687E"/>
    <w:rsid w:val="00816898"/>
    <w:rsid w:val="008168B8"/>
    <w:rsid w:val="00816A56"/>
    <w:rsid w:val="00816ACE"/>
    <w:rsid w:val="008172CA"/>
    <w:rsid w:val="008177F3"/>
    <w:rsid w:val="0081787A"/>
    <w:rsid w:val="00820007"/>
    <w:rsid w:val="00820269"/>
    <w:rsid w:val="00820505"/>
    <w:rsid w:val="0082059D"/>
    <w:rsid w:val="00820943"/>
    <w:rsid w:val="00820A0B"/>
    <w:rsid w:val="00820A65"/>
    <w:rsid w:val="00820A99"/>
    <w:rsid w:val="008212F0"/>
    <w:rsid w:val="008218EA"/>
    <w:rsid w:val="00821B0E"/>
    <w:rsid w:val="00821F40"/>
    <w:rsid w:val="00821F84"/>
    <w:rsid w:val="0082234E"/>
    <w:rsid w:val="008223FB"/>
    <w:rsid w:val="00823135"/>
    <w:rsid w:val="0082358B"/>
    <w:rsid w:val="008236BF"/>
    <w:rsid w:val="00823C93"/>
    <w:rsid w:val="00824297"/>
    <w:rsid w:val="00824406"/>
    <w:rsid w:val="00824596"/>
    <w:rsid w:val="008247F6"/>
    <w:rsid w:val="00825335"/>
    <w:rsid w:val="008254B1"/>
    <w:rsid w:val="00825CD2"/>
    <w:rsid w:val="00825F93"/>
    <w:rsid w:val="0082630F"/>
    <w:rsid w:val="0082676B"/>
    <w:rsid w:val="00826C21"/>
    <w:rsid w:val="00827265"/>
    <w:rsid w:val="0082782A"/>
    <w:rsid w:val="00827BAF"/>
    <w:rsid w:val="008300A4"/>
    <w:rsid w:val="0083044D"/>
    <w:rsid w:val="008305F6"/>
    <w:rsid w:val="00830815"/>
    <w:rsid w:val="00830982"/>
    <w:rsid w:val="00830C50"/>
    <w:rsid w:val="00831468"/>
    <w:rsid w:val="00831C93"/>
    <w:rsid w:val="00831DC6"/>
    <w:rsid w:val="00831DF7"/>
    <w:rsid w:val="00831F6B"/>
    <w:rsid w:val="008320C3"/>
    <w:rsid w:val="0083216E"/>
    <w:rsid w:val="008321C6"/>
    <w:rsid w:val="0083244B"/>
    <w:rsid w:val="00832547"/>
    <w:rsid w:val="008326F4"/>
    <w:rsid w:val="00832983"/>
    <w:rsid w:val="00832C6C"/>
    <w:rsid w:val="0083353A"/>
    <w:rsid w:val="00833C38"/>
    <w:rsid w:val="00834205"/>
    <w:rsid w:val="0083461B"/>
    <w:rsid w:val="00834626"/>
    <w:rsid w:val="0083499C"/>
    <w:rsid w:val="008349E8"/>
    <w:rsid w:val="008349EE"/>
    <w:rsid w:val="00835679"/>
    <w:rsid w:val="008356FC"/>
    <w:rsid w:val="00835ACB"/>
    <w:rsid w:val="00835DA2"/>
    <w:rsid w:val="00835FE1"/>
    <w:rsid w:val="008362CF"/>
    <w:rsid w:val="00836B62"/>
    <w:rsid w:val="00837251"/>
    <w:rsid w:val="0083729A"/>
    <w:rsid w:val="0083787D"/>
    <w:rsid w:val="00837C8A"/>
    <w:rsid w:val="00837D59"/>
    <w:rsid w:val="00837E05"/>
    <w:rsid w:val="0084050F"/>
    <w:rsid w:val="00840A6B"/>
    <w:rsid w:val="0084146E"/>
    <w:rsid w:val="00841489"/>
    <w:rsid w:val="00841575"/>
    <w:rsid w:val="00841D63"/>
    <w:rsid w:val="00841DCD"/>
    <w:rsid w:val="008425EB"/>
    <w:rsid w:val="00842D23"/>
    <w:rsid w:val="00842E07"/>
    <w:rsid w:val="00843314"/>
    <w:rsid w:val="00843724"/>
    <w:rsid w:val="0084377A"/>
    <w:rsid w:val="00843B1C"/>
    <w:rsid w:val="00843C45"/>
    <w:rsid w:val="008442DF"/>
    <w:rsid w:val="0084483B"/>
    <w:rsid w:val="00844B1D"/>
    <w:rsid w:val="00844C2A"/>
    <w:rsid w:val="0084563B"/>
    <w:rsid w:val="0084585E"/>
    <w:rsid w:val="00845C42"/>
    <w:rsid w:val="00845CFA"/>
    <w:rsid w:val="00846051"/>
    <w:rsid w:val="00846492"/>
    <w:rsid w:val="00846652"/>
    <w:rsid w:val="008469AD"/>
    <w:rsid w:val="008473F2"/>
    <w:rsid w:val="0084743F"/>
    <w:rsid w:val="00847958"/>
    <w:rsid w:val="008503D7"/>
    <w:rsid w:val="00850A06"/>
    <w:rsid w:val="00850B1F"/>
    <w:rsid w:val="00850EAC"/>
    <w:rsid w:val="00851110"/>
    <w:rsid w:val="008518FA"/>
    <w:rsid w:val="00851A80"/>
    <w:rsid w:val="00851B7C"/>
    <w:rsid w:val="00851EA6"/>
    <w:rsid w:val="0085216C"/>
    <w:rsid w:val="00852476"/>
    <w:rsid w:val="008527EA"/>
    <w:rsid w:val="0085354F"/>
    <w:rsid w:val="00853B55"/>
    <w:rsid w:val="00853DD0"/>
    <w:rsid w:val="008541D0"/>
    <w:rsid w:val="008541DC"/>
    <w:rsid w:val="00854540"/>
    <w:rsid w:val="00854543"/>
    <w:rsid w:val="0085460D"/>
    <w:rsid w:val="0085472E"/>
    <w:rsid w:val="0085475B"/>
    <w:rsid w:val="0085490E"/>
    <w:rsid w:val="00854AAE"/>
    <w:rsid w:val="00854C6F"/>
    <w:rsid w:val="00854FF6"/>
    <w:rsid w:val="00855037"/>
    <w:rsid w:val="0085523F"/>
    <w:rsid w:val="00855459"/>
    <w:rsid w:val="00855583"/>
    <w:rsid w:val="00855656"/>
    <w:rsid w:val="00855689"/>
    <w:rsid w:val="008557B0"/>
    <w:rsid w:val="0085631B"/>
    <w:rsid w:val="00856511"/>
    <w:rsid w:val="008565FB"/>
    <w:rsid w:val="0085674B"/>
    <w:rsid w:val="00856DF8"/>
    <w:rsid w:val="00856DFC"/>
    <w:rsid w:val="00856F53"/>
    <w:rsid w:val="0085746D"/>
    <w:rsid w:val="0085761F"/>
    <w:rsid w:val="00857AF7"/>
    <w:rsid w:val="00860322"/>
    <w:rsid w:val="008604C5"/>
    <w:rsid w:val="00860C2A"/>
    <w:rsid w:val="00860D7F"/>
    <w:rsid w:val="00860DE5"/>
    <w:rsid w:val="00860E9C"/>
    <w:rsid w:val="00861104"/>
    <w:rsid w:val="00861300"/>
    <w:rsid w:val="00861553"/>
    <w:rsid w:val="00861CE0"/>
    <w:rsid w:val="00861DD4"/>
    <w:rsid w:val="00861E97"/>
    <w:rsid w:val="00861EFA"/>
    <w:rsid w:val="00861F33"/>
    <w:rsid w:val="00862840"/>
    <w:rsid w:val="008629E4"/>
    <w:rsid w:val="00862C18"/>
    <w:rsid w:val="00862C5F"/>
    <w:rsid w:val="0086311D"/>
    <w:rsid w:val="008631F6"/>
    <w:rsid w:val="00863212"/>
    <w:rsid w:val="008635E3"/>
    <w:rsid w:val="008637D4"/>
    <w:rsid w:val="00863DE5"/>
    <w:rsid w:val="00864130"/>
    <w:rsid w:val="008641CF"/>
    <w:rsid w:val="00864357"/>
    <w:rsid w:val="00864813"/>
    <w:rsid w:val="00864CB5"/>
    <w:rsid w:val="00864DD6"/>
    <w:rsid w:val="00864F92"/>
    <w:rsid w:val="00865577"/>
    <w:rsid w:val="0086566A"/>
    <w:rsid w:val="00865DF8"/>
    <w:rsid w:val="008664EA"/>
    <w:rsid w:val="00866516"/>
    <w:rsid w:val="0086671D"/>
    <w:rsid w:val="0086679A"/>
    <w:rsid w:val="00866AD7"/>
    <w:rsid w:val="00866F31"/>
    <w:rsid w:val="008675C9"/>
    <w:rsid w:val="008678BD"/>
    <w:rsid w:val="008702F1"/>
    <w:rsid w:val="00870561"/>
    <w:rsid w:val="00870750"/>
    <w:rsid w:val="008707C7"/>
    <w:rsid w:val="008710F8"/>
    <w:rsid w:val="0087116F"/>
    <w:rsid w:val="008714F3"/>
    <w:rsid w:val="008717FC"/>
    <w:rsid w:val="008719A3"/>
    <w:rsid w:val="00871B2F"/>
    <w:rsid w:val="00871B6E"/>
    <w:rsid w:val="00871BB5"/>
    <w:rsid w:val="00871DA7"/>
    <w:rsid w:val="008721A7"/>
    <w:rsid w:val="00872792"/>
    <w:rsid w:val="008728BD"/>
    <w:rsid w:val="00872D46"/>
    <w:rsid w:val="00872DE6"/>
    <w:rsid w:val="0087306D"/>
    <w:rsid w:val="008736D2"/>
    <w:rsid w:val="00873719"/>
    <w:rsid w:val="0087392B"/>
    <w:rsid w:val="00874131"/>
    <w:rsid w:val="008741A2"/>
    <w:rsid w:val="008742C9"/>
    <w:rsid w:val="0087445E"/>
    <w:rsid w:val="00874665"/>
    <w:rsid w:val="00874670"/>
    <w:rsid w:val="00875229"/>
    <w:rsid w:val="008753BF"/>
    <w:rsid w:val="008754BC"/>
    <w:rsid w:val="00875712"/>
    <w:rsid w:val="00875876"/>
    <w:rsid w:val="00875883"/>
    <w:rsid w:val="00876121"/>
    <w:rsid w:val="008767E7"/>
    <w:rsid w:val="008768C3"/>
    <w:rsid w:val="008769F3"/>
    <w:rsid w:val="00877620"/>
    <w:rsid w:val="00877791"/>
    <w:rsid w:val="00877D7B"/>
    <w:rsid w:val="00880048"/>
    <w:rsid w:val="008800BA"/>
    <w:rsid w:val="008805E7"/>
    <w:rsid w:val="008806C8"/>
    <w:rsid w:val="00880807"/>
    <w:rsid w:val="00880A8F"/>
    <w:rsid w:val="00880B1A"/>
    <w:rsid w:val="0088122E"/>
    <w:rsid w:val="00881420"/>
    <w:rsid w:val="008817CA"/>
    <w:rsid w:val="0088186F"/>
    <w:rsid w:val="00881A08"/>
    <w:rsid w:val="008822C6"/>
    <w:rsid w:val="00882412"/>
    <w:rsid w:val="008829E3"/>
    <w:rsid w:val="008832AF"/>
    <w:rsid w:val="00883922"/>
    <w:rsid w:val="00883BAA"/>
    <w:rsid w:val="00883CE4"/>
    <w:rsid w:val="00883D49"/>
    <w:rsid w:val="00883E47"/>
    <w:rsid w:val="00883EB0"/>
    <w:rsid w:val="00883F29"/>
    <w:rsid w:val="00883F38"/>
    <w:rsid w:val="00884717"/>
    <w:rsid w:val="008849CA"/>
    <w:rsid w:val="00884A27"/>
    <w:rsid w:val="00884AA4"/>
    <w:rsid w:val="00884C52"/>
    <w:rsid w:val="00884F5E"/>
    <w:rsid w:val="00885112"/>
    <w:rsid w:val="008858D1"/>
    <w:rsid w:val="008859FF"/>
    <w:rsid w:val="00886104"/>
    <w:rsid w:val="008861FA"/>
    <w:rsid w:val="00886278"/>
    <w:rsid w:val="008863CD"/>
    <w:rsid w:val="0088646B"/>
    <w:rsid w:val="008867D5"/>
    <w:rsid w:val="008867FC"/>
    <w:rsid w:val="00887372"/>
    <w:rsid w:val="0088761B"/>
    <w:rsid w:val="00887787"/>
    <w:rsid w:val="00887AFD"/>
    <w:rsid w:val="00887B85"/>
    <w:rsid w:val="00890008"/>
    <w:rsid w:val="008903F9"/>
    <w:rsid w:val="0089082F"/>
    <w:rsid w:val="00890AA6"/>
    <w:rsid w:val="00890C3B"/>
    <w:rsid w:val="0089129A"/>
    <w:rsid w:val="008913DC"/>
    <w:rsid w:val="0089179C"/>
    <w:rsid w:val="00891ED9"/>
    <w:rsid w:val="008925E3"/>
    <w:rsid w:val="00892E79"/>
    <w:rsid w:val="00893445"/>
    <w:rsid w:val="00893712"/>
    <w:rsid w:val="00893929"/>
    <w:rsid w:val="008942AE"/>
    <w:rsid w:val="00894516"/>
    <w:rsid w:val="0089460A"/>
    <w:rsid w:val="00894D1D"/>
    <w:rsid w:val="00894DF1"/>
    <w:rsid w:val="00895023"/>
    <w:rsid w:val="0089532A"/>
    <w:rsid w:val="008956DD"/>
    <w:rsid w:val="00895DBA"/>
    <w:rsid w:val="00896379"/>
    <w:rsid w:val="008966ED"/>
    <w:rsid w:val="00896726"/>
    <w:rsid w:val="00896C9F"/>
    <w:rsid w:val="008970E0"/>
    <w:rsid w:val="008976E1"/>
    <w:rsid w:val="008979C6"/>
    <w:rsid w:val="00897B17"/>
    <w:rsid w:val="00897BF0"/>
    <w:rsid w:val="00897C00"/>
    <w:rsid w:val="00897F8A"/>
    <w:rsid w:val="008A00FA"/>
    <w:rsid w:val="008A06C6"/>
    <w:rsid w:val="008A09AB"/>
    <w:rsid w:val="008A0FB9"/>
    <w:rsid w:val="008A14D1"/>
    <w:rsid w:val="008A17F2"/>
    <w:rsid w:val="008A19B6"/>
    <w:rsid w:val="008A2318"/>
    <w:rsid w:val="008A24CB"/>
    <w:rsid w:val="008A2633"/>
    <w:rsid w:val="008A28F1"/>
    <w:rsid w:val="008A30FC"/>
    <w:rsid w:val="008A32F7"/>
    <w:rsid w:val="008A3BFB"/>
    <w:rsid w:val="008A3D22"/>
    <w:rsid w:val="008A425D"/>
    <w:rsid w:val="008A4B12"/>
    <w:rsid w:val="008A4D3E"/>
    <w:rsid w:val="008A51AA"/>
    <w:rsid w:val="008A5434"/>
    <w:rsid w:val="008A56D5"/>
    <w:rsid w:val="008A57B9"/>
    <w:rsid w:val="008A607C"/>
    <w:rsid w:val="008A6097"/>
    <w:rsid w:val="008A6201"/>
    <w:rsid w:val="008A65E4"/>
    <w:rsid w:val="008A66A9"/>
    <w:rsid w:val="008A70E2"/>
    <w:rsid w:val="008A72E1"/>
    <w:rsid w:val="008A73EF"/>
    <w:rsid w:val="008A7A84"/>
    <w:rsid w:val="008A7CC9"/>
    <w:rsid w:val="008B042F"/>
    <w:rsid w:val="008B0AB1"/>
    <w:rsid w:val="008B0DF7"/>
    <w:rsid w:val="008B108D"/>
    <w:rsid w:val="008B145C"/>
    <w:rsid w:val="008B18A3"/>
    <w:rsid w:val="008B1AD5"/>
    <w:rsid w:val="008B1C48"/>
    <w:rsid w:val="008B2345"/>
    <w:rsid w:val="008B2FA1"/>
    <w:rsid w:val="008B33A9"/>
    <w:rsid w:val="008B379C"/>
    <w:rsid w:val="008B3C3B"/>
    <w:rsid w:val="008B3C3C"/>
    <w:rsid w:val="008B3E4D"/>
    <w:rsid w:val="008B415B"/>
    <w:rsid w:val="008B4590"/>
    <w:rsid w:val="008B4AF4"/>
    <w:rsid w:val="008B4BEE"/>
    <w:rsid w:val="008B4C70"/>
    <w:rsid w:val="008B4D77"/>
    <w:rsid w:val="008B51CA"/>
    <w:rsid w:val="008B5897"/>
    <w:rsid w:val="008B59AC"/>
    <w:rsid w:val="008B5BDC"/>
    <w:rsid w:val="008B5D69"/>
    <w:rsid w:val="008B5E50"/>
    <w:rsid w:val="008B5EC6"/>
    <w:rsid w:val="008B605F"/>
    <w:rsid w:val="008B6689"/>
    <w:rsid w:val="008B6916"/>
    <w:rsid w:val="008B6ADD"/>
    <w:rsid w:val="008B6E98"/>
    <w:rsid w:val="008B7005"/>
    <w:rsid w:val="008B7279"/>
    <w:rsid w:val="008B7DB2"/>
    <w:rsid w:val="008C02D2"/>
    <w:rsid w:val="008C05DD"/>
    <w:rsid w:val="008C09FE"/>
    <w:rsid w:val="008C0CDC"/>
    <w:rsid w:val="008C18E9"/>
    <w:rsid w:val="008C1A65"/>
    <w:rsid w:val="008C1C20"/>
    <w:rsid w:val="008C293A"/>
    <w:rsid w:val="008C2C9B"/>
    <w:rsid w:val="008C36ED"/>
    <w:rsid w:val="008C3B7E"/>
    <w:rsid w:val="008C4443"/>
    <w:rsid w:val="008C466D"/>
    <w:rsid w:val="008C46F3"/>
    <w:rsid w:val="008C4997"/>
    <w:rsid w:val="008C4B79"/>
    <w:rsid w:val="008C4BCC"/>
    <w:rsid w:val="008C4BD5"/>
    <w:rsid w:val="008C4C0F"/>
    <w:rsid w:val="008C4C29"/>
    <w:rsid w:val="008C4DAC"/>
    <w:rsid w:val="008C4F55"/>
    <w:rsid w:val="008C5095"/>
    <w:rsid w:val="008C55A4"/>
    <w:rsid w:val="008C5AB3"/>
    <w:rsid w:val="008C6497"/>
    <w:rsid w:val="008C69C0"/>
    <w:rsid w:val="008C6BEB"/>
    <w:rsid w:val="008C6EAA"/>
    <w:rsid w:val="008C700D"/>
    <w:rsid w:val="008C7201"/>
    <w:rsid w:val="008C79E7"/>
    <w:rsid w:val="008C7B6D"/>
    <w:rsid w:val="008D029C"/>
    <w:rsid w:val="008D02F3"/>
    <w:rsid w:val="008D033E"/>
    <w:rsid w:val="008D0759"/>
    <w:rsid w:val="008D0781"/>
    <w:rsid w:val="008D07D6"/>
    <w:rsid w:val="008D07FD"/>
    <w:rsid w:val="008D082B"/>
    <w:rsid w:val="008D08CB"/>
    <w:rsid w:val="008D0F8F"/>
    <w:rsid w:val="008D1D7A"/>
    <w:rsid w:val="008D2C81"/>
    <w:rsid w:val="008D33CA"/>
    <w:rsid w:val="008D3692"/>
    <w:rsid w:val="008D3706"/>
    <w:rsid w:val="008D38FF"/>
    <w:rsid w:val="008D3932"/>
    <w:rsid w:val="008D3934"/>
    <w:rsid w:val="008D39AE"/>
    <w:rsid w:val="008D458C"/>
    <w:rsid w:val="008D4D19"/>
    <w:rsid w:val="008D4DA5"/>
    <w:rsid w:val="008D4DAE"/>
    <w:rsid w:val="008D532A"/>
    <w:rsid w:val="008D5936"/>
    <w:rsid w:val="008D594A"/>
    <w:rsid w:val="008D5F59"/>
    <w:rsid w:val="008D67B7"/>
    <w:rsid w:val="008D6973"/>
    <w:rsid w:val="008D6EC9"/>
    <w:rsid w:val="008D7011"/>
    <w:rsid w:val="008D7025"/>
    <w:rsid w:val="008D71DC"/>
    <w:rsid w:val="008D723A"/>
    <w:rsid w:val="008D789D"/>
    <w:rsid w:val="008D78A1"/>
    <w:rsid w:val="008D79C9"/>
    <w:rsid w:val="008E0115"/>
    <w:rsid w:val="008E0400"/>
    <w:rsid w:val="008E0503"/>
    <w:rsid w:val="008E0510"/>
    <w:rsid w:val="008E08C5"/>
    <w:rsid w:val="008E19F7"/>
    <w:rsid w:val="008E1A7F"/>
    <w:rsid w:val="008E1C7F"/>
    <w:rsid w:val="008E1D41"/>
    <w:rsid w:val="008E1F60"/>
    <w:rsid w:val="008E257C"/>
    <w:rsid w:val="008E25C8"/>
    <w:rsid w:val="008E2862"/>
    <w:rsid w:val="008E31E1"/>
    <w:rsid w:val="008E3212"/>
    <w:rsid w:val="008E3932"/>
    <w:rsid w:val="008E39DC"/>
    <w:rsid w:val="008E3B06"/>
    <w:rsid w:val="008E3FCA"/>
    <w:rsid w:val="008E480E"/>
    <w:rsid w:val="008E590C"/>
    <w:rsid w:val="008E5D03"/>
    <w:rsid w:val="008E5E65"/>
    <w:rsid w:val="008E67F8"/>
    <w:rsid w:val="008E681F"/>
    <w:rsid w:val="008E684E"/>
    <w:rsid w:val="008E69B8"/>
    <w:rsid w:val="008E7659"/>
    <w:rsid w:val="008E7666"/>
    <w:rsid w:val="008E7BD9"/>
    <w:rsid w:val="008E7BF7"/>
    <w:rsid w:val="008E7E85"/>
    <w:rsid w:val="008F0033"/>
    <w:rsid w:val="008F01DF"/>
    <w:rsid w:val="008F07A2"/>
    <w:rsid w:val="008F08F5"/>
    <w:rsid w:val="008F0A06"/>
    <w:rsid w:val="008F0CC0"/>
    <w:rsid w:val="008F150E"/>
    <w:rsid w:val="008F1E90"/>
    <w:rsid w:val="008F23AA"/>
    <w:rsid w:val="008F258D"/>
    <w:rsid w:val="008F26C0"/>
    <w:rsid w:val="008F3192"/>
    <w:rsid w:val="008F3335"/>
    <w:rsid w:val="008F3423"/>
    <w:rsid w:val="008F367B"/>
    <w:rsid w:val="008F369A"/>
    <w:rsid w:val="008F3764"/>
    <w:rsid w:val="008F3A9A"/>
    <w:rsid w:val="008F3F95"/>
    <w:rsid w:val="008F3FE2"/>
    <w:rsid w:val="008F4098"/>
    <w:rsid w:val="008F409A"/>
    <w:rsid w:val="008F42EC"/>
    <w:rsid w:val="008F4C91"/>
    <w:rsid w:val="008F4F99"/>
    <w:rsid w:val="008F572E"/>
    <w:rsid w:val="008F5AD0"/>
    <w:rsid w:val="008F5CA9"/>
    <w:rsid w:val="008F616A"/>
    <w:rsid w:val="008F62DF"/>
    <w:rsid w:val="008F6B8C"/>
    <w:rsid w:val="008F6BD0"/>
    <w:rsid w:val="008F6C6C"/>
    <w:rsid w:val="008F7188"/>
    <w:rsid w:val="008F731A"/>
    <w:rsid w:val="008F749E"/>
    <w:rsid w:val="008F74A6"/>
    <w:rsid w:val="008F75A7"/>
    <w:rsid w:val="008F7608"/>
    <w:rsid w:val="008F7683"/>
    <w:rsid w:val="008F778A"/>
    <w:rsid w:val="008F7B11"/>
    <w:rsid w:val="008F7CB0"/>
    <w:rsid w:val="008F7DB1"/>
    <w:rsid w:val="009006E7"/>
    <w:rsid w:val="00900E8C"/>
    <w:rsid w:val="00901076"/>
    <w:rsid w:val="00901232"/>
    <w:rsid w:val="00901352"/>
    <w:rsid w:val="00901AB5"/>
    <w:rsid w:val="00901B00"/>
    <w:rsid w:val="00901FE8"/>
    <w:rsid w:val="00902002"/>
    <w:rsid w:val="009024CA"/>
    <w:rsid w:val="00902619"/>
    <w:rsid w:val="009026CF"/>
    <w:rsid w:val="0090298A"/>
    <w:rsid w:val="00902D52"/>
    <w:rsid w:val="00903408"/>
    <w:rsid w:val="00903416"/>
    <w:rsid w:val="00903507"/>
    <w:rsid w:val="00903836"/>
    <w:rsid w:val="00903922"/>
    <w:rsid w:val="009040E2"/>
    <w:rsid w:val="009043EA"/>
    <w:rsid w:val="009044EB"/>
    <w:rsid w:val="00904B66"/>
    <w:rsid w:val="00905012"/>
    <w:rsid w:val="00905357"/>
    <w:rsid w:val="00905401"/>
    <w:rsid w:val="009059B6"/>
    <w:rsid w:val="00905E46"/>
    <w:rsid w:val="00905EFD"/>
    <w:rsid w:val="00906469"/>
    <w:rsid w:val="009064F6"/>
    <w:rsid w:val="009065B6"/>
    <w:rsid w:val="00906821"/>
    <w:rsid w:val="00906872"/>
    <w:rsid w:val="00906FC8"/>
    <w:rsid w:val="00907038"/>
    <w:rsid w:val="0090736F"/>
    <w:rsid w:val="00907479"/>
    <w:rsid w:val="00907822"/>
    <w:rsid w:val="00907A95"/>
    <w:rsid w:val="00907C27"/>
    <w:rsid w:val="009100F8"/>
    <w:rsid w:val="0091017A"/>
    <w:rsid w:val="00910479"/>
    <w:rsid w:val="00910558"/>
    <w:rsid w:val="009105A7"/>
    <w:rsid w:val="00910D43"/>
    <w:rsid w:val="00911950"/>
    <w:rsid w:val="00912C29"/>
    <w:rsid w:val="009132FD"/>
    <w:rsid w:val="00913343"/>
    <w:rsid w:val="00913524"/>
    <w:rsid w:val="00913E81"/>
    <w:rsid w:val="00913F94"/>
    <w:rsid w:val="00914496"/>
    <w:rsid w:val="009152A6"/>
    <w:rsid w:val="00915322"/>
    <w:rsid w:val="00915478"/>
    <w:rsid w:val="00915770"/>
    <w:rsid w:val="009157C6"/>
    <w:rsid w:val="0091588A"/>
    <w:rsid w:val="0091615B"/>
    <w:rsid w:val="00916C49"/>
    <w:rsid w:val="00916CC4"/>
    <w:rsid w:val="00916D62"/>
    <w:rsid w:val="00916F1B"/>
    <w:rsid w:val="00916F8F"/>
    <w:rsid w:val="0091741D"/>
    <w:rsid w:val="00917B8A"/>
    <w:rsid w:val="00920085"/>
    <w:rsid w:val="009202D8"/>
    <w:rsid w:val="00920DD9"/>
    <w:rsid w:val="00921341"/>
    <w:rsid w:val="00921F50"/>
    <w:rsid w:val="009224D5"/>
    <w:rsid w:val="00922EDA"/>
    <w:rsid w:val="00923452"/>
    <w:rsid w:val="0092367E"/>
    <w:rsid w:val="009237AF"/>
    <w:rsid w:val="00923936"/>
    <w:rsid w:val="00924808"/>
    <w:rsid w:val="00924853"/>
    <w:rsid w:val="009248B7"/>
    <w:rsid w:val="00925931"/>
    <w:rsid w:val="00925A88"/>
    <w:rsid w:val="00925D94"/>
    <w:rsid w:val="00925EE7"/>
    <w:rsid w:val="009262B5"/>
    <w:rsid w:val="00926301"/>
    <w:rsid w:val="00926FFE"/>
    <w:rsid w:val="0092702F"/>
    <w:rsid w:val="0092759C"/>
    <w:rsid w:val="00927C04"/>
    <w:rsid w:val="00927C67"/>
    <w:rsid w:val="00927F63"/>
    <w:rsid w:val="0093005E"/>
    <w:rsid w:val="00930177"/>
    <w:rsid w:val="009303E7"/>
    <w:rsid w:val="00930726"/>
    <w:rsid w:val="00930A84"/>
    <w:rsid w:val="00930BD6"/>
    <w:rsid w:val="009311A2"/>
    <w:rsid w:val="009312EE"/>
    <w:rsid w:val="0093130E"/>
    <w:rsid w:val="00931ABD"/>
    <w:rsid w:val="00931D80"/>
    <w:rsid w:val="00931EA5"/>
    <w:rsid w:val="0093208D"/>
    <w:rsid w:val="009324DD"/>
    <w:rsid w:val="009324FE"/>
    <w:rsid w:val="00932645"/>
    <w:rsid w:val="00932A9E"/>
    <w:rsid w:val="00932AD8"/>
    <w:rsid w:val="00932E20"/>
    <w:rsid w:val="00933350"/>
    <w:rsid w:val="009334D1"/>
    <w:rsid w:val="00933661"/>
    <w:rsid w:val="00933949"/>
    <w:rsid w:val="00933C50"/>
    <w:rsid w:val="00934416"/>
    <w:rsid w:val="00934625"/>
    <w:rsid w:val="0093477F"/>
    <w:rsid w:val="00934F06"/>
    <w:rsid w:val="0093501F"/>
    <w:rsid w:val="009350C9"/>
    <w:rsid w:val="0093519D"/>
    <w:rsid w:val="00935296"/>
    <w:rsid w:val="00935D4E"/>
    <w:rsid w:val="0093630F"/>
    <w:rsid w:val="0093639F"/>
    <w:rsid w:val="009364CE"/>
    <w:rsid w:val="009365D3"/>
    <w:rsid w:val="00936B69"/>
    <w:rsid w:val="00936CE6"/>
    <w:rsid w:val="0093745A"/>
    <w:rsid w:val="0093751F"/>
    <w:rsid w:val="00937AB2"/>
    <w:rsid w:val="009401C0"/>
    <w:rsid w:val="009401D3"/>
    <w:rsid w:val="009416DC"/>
    <w:rsid w:val="00941B94"/>
    <w:rsid w:val="00941C26"/>
    <w:rsid w:val="00941E4F"/>
    <w:rsid w:val="00942081"/>
    <w:rsid w:val="00942107"/>
    <w:rsid w:val="00942DC2"/>
    <w:rsid w:val="0094306B"/>
    <w:rsid w:val="00943184"/>
    <w:rsid w:val="009434AD"/>
    <w:rsid w:val="0094359F"/>
    <w:rsid w:val="00943807"/>
    <w:rsid w:val="00943895"/>
    <w:rsid w:val="009439D3"/>
    <w:rsid w:val="00944499"/>
    <w:rsid w:val="009446A4"/>
    <w:rsid w:val="009448D3"/>
    <w:rsid w:val="00944D53"/>
    <w:rsid w:val="00945263"/>
    <w:rsid w:val="009452B2"/>
    <w:rsid w:val="00945506"/>
    <w:rsid w:val="00945C99"/>
    <w:rsid w:val="00945FD6"/>
    <w:rsid w:val="00946936"/>
    <w:rsid w:val="00946A7C"/>
    <w:rsid w:val="00946B2F"/>
    <w:rsid w:val="00946D14"/>
    <w:rsid w:val="00947135"/>
    <w:rsid w:val="00947532"/>
    <w:rsid w:val="00947661"/>
    <w:rsid w:val="00947E87"/>
    <w:rsid w:val="00947ED9"/>
    <w:rsid w:val="00947F19"/>
    <w:rsid w:val="009501A3"/>
    <w:rsid w:val="0095025D"/>
    <w:rsid w:val="0095027F"/>
    <w:rsid w:val="00950C56"/>
    <w:rsid w:val="00950D8F"/>
    <w:rsid w:val="0095124A"/>
    <w:rsid w:val="00951A52"/>
    <w:rsid w:val="00951CC3"/>
    <w:rsid w:val="00951CF2"/>
    <w:rsid w:val="00951DD8"/>
    <w:rsid w:val="0095231E"/>
    <w:rsid w:val="00952853"/>
    <w:rsid w:val="0095287F"/>
    <w:rsid w:val="00952933"/>
    <w:rsid w:val="0095302C"/>
    <w:rsid w:val="009531B6"/>
    <w:rsid w:val="009531FC"/>
    <w:rsid w:val="00953791"/>
    <w:rsid w:val="00954205"/>
    <w:rsid w:val="00954A93"/>
    <w:rsid w:val="00954AB5"/>
    <w:rsid w:val="00954BCF"/>
    <w:rsid w:val="00954F5F"/>
    <w:rsid w:val="00954FA5"/>
    <w:rsid w:val="009555EC"/>
    <w:rsid w:val="00955C88"/>
    <w:rsid w:val="00955D7B"/>
    <w:rsid w:val="00955FAF"/>
    <w:rsid w:val="00956186"/>
    <w:rsid w:val="009562CB"/>
    <w:rsid w:val="009564A8"/>
    <w:rsid w:val="009564AD"/>
    <w:rsid w:val="00956543"/>
    <w:rsid w:val="00956842"/>
    <w:rsid w:val="00956B03"/>
    <w:rsid w:val="00956D81"/>
    <w:rsid w:val="00956FED"/>
    <w:rsid w:val="009600AF"/>
    <w:rsid w:val="009605EE"/>
    <w:rsid w:val="009606DE"/>
    <w:rsid w:val="00960AAB"/>
    <w:rsid w:val="00960DB3"/>
    <w:rsid w:val="0096110F"/>
    <w:rsid w:val="009613D9"/>
    <w:rsid w:val="0096150B"/>
    <w:rsid w:val="00961688"/>
    <w:rsid w:val="009618D6"/>
    <w:rsid w:val="00961D52"/>
    <w:rsid w:val="00961E19"/>
    <w:rsid w:val="00962465"/>
    <w:rsid w:val="009628B7"/>
    <w:rsid w:val="00962DC7"/>
    <w:rsid w:val="00962DCC"/>
    <w:rsid w:val="0096304D"/>
    <w:rsid w:val="00963324"/>
    <w:rsid w:val="009635C5"/>
    <w:rsid w:val="00963685"/>
    <w:rsid w:val="009637BE"/>
    <w:rsid w:val="0096389F"/>
    <w:rsid w:val="0096393B"/>
    <w:rsid w:val="00963AF9"/>
    <w:rsid w:val="00963C9F"/>
    <w:rsid w:val="00963E2B"/>
    <w:rsid w:val="0096407C"/>
    <w:rsid w:val="009640E3"/>
    <w:rsid w:val="009643D9"/>
    <w:rsid w:val="00964410"/>
    <w:rsid w:val="0096505C"/>
    <w:rsid w:val="009650C7"/>
    <w:rsid w:val="00966079"/>
    <w:rsid w:val="009662EC"/>
    <w:rsid w:val="0096646B"/>
    <w:rsid w:val="0096653A"/>
    <w:rsid w:val="0096657B"/>
    <w:rsid w:val="0096668E"/>
    <w:rsid w:val="00966698"/>
    <w:rsid w:val="00966796"/>
    <w:rsid w:val="009667AA"/>
    <w:rsid w:val="00966988"/>
    <w:rsid w:val="00966BC4"/>
    <w:rsid w:val="00966F57"/>
    <w:rsid w:val="00966FF5"/>
    <w:rsid w:val="0096703D"/>
    <w:rsid w:val="009675C9"/>
    <w:rsid w:val="00967B16"/>
    <w:rsid w:val="00967DF3"/>
    <w:rsid w:val="0097055C"/>
    <w:rsid w:val="00970B0A"/>
    <w:rsid w:val="00970C14"/>
    <w:rsid w:val="0097125E"/>
    <w:rsid w:val="0097144B"/>
    <w:rsid w:val="00971455"/>
    <w:rsid w:val="00971663"/>
    <w:rsid w:val="009721F8"/>
    <w:rsid w:val="00972DC1"/>
    <w:rsid w:val="00972FFD"/>
    <w:rsid w:val="00973485"/>
    <w:rsid w:val="00973D9C"/>
    <w:rsid w:val="00974020"/>
    <w:rsid w:val="00974E4A"/>
    <w:rsid w:val="00974FC5"/>
    <w:rsid w:val="00975219"/>
    <w:rsid w:val="009755C2"/>
    <w:rsid w:val="00975835"/>
    <w:rsid w:val="00975AD0"/>
    <w:rsid w:val="00975E81"/>
    <w:rsid w:val="00976064"/>
    <w:rsid w:val="009764BD"/>
    <w:rsid w:val="00976564"/>
    <w:rsid w:val="00976793"/>
    <w:rsid w:val="009772BA"/>
    <w:rsid w:val="00977E39"/>
    <w:rsid w:val="00977ECE"/>
    <w:rsid w:val="00980600"/>
    <w:rsid w:val="00980E8A"/>
    <w:rsid w:val="0098100D"/>
    <w:rsid w:val="00981521"/>
    <w:rsid w:val="00981742"/>
    <w:rsid w:val="0098178C"/>
    <w:rsid w:val="00982404"/>
    <w:rsid w:val="0098260C"/>
    <w:rsid w:val="00982BB1"/>
    <w:rsid w:val="00982C0A"/>
    <w:rsid w:val="00982EA9"/>
    <w:rsid w:val="00982F39"/>
    <w:rsid w:val="00982F6F"/>
    <w:rsid w:val="009841E1"/>
    <w:rsid w:val="009842E1"/>
    <w:rsid w:val="009844EF"/>
    <w:rsid w:val="009846F0"/>
    <w:rsid w:val="0098494F"/>
    <w:rsid w:val="00984BC9"/>
    <w:rsid w:val="00984C05"/>
    <w:rsid w:val="00984C61"/>
    <w:rsid w:val="00984DD3"/>
    <w:rsid w:val="009855B5"/>
    <w:rsid w:val="00985618"/>
    <w:rsid w:val="0098605D"/>
    <w:rsid w:val="009862DA"/>
    <w:rsid w:val="0098630A"/>
    <w:rsid w:val="009865DA"/>
    <w:rsid w:val="009868FA"/>
    <w:rsid w:val="00986D49"/>
    <w:rsid w:val="00986F54"/>
    <w:rsid w:val="00987241"/>
    <w:rsid w:val="00987589"/>
    <w:rsid w:val="00987605"/>
    <w:rsid w:val="00987613"/>
    <w:rsid w:val="009902D5"/>
    <w:rsid w:val="0099042B"/>
    <w:rsid w:val="009906EE"/>
    <w:rsid w:val="00990A40"/>
    <w:rsid w:val="00990E8B"/>
    <w:rsid w:val="009918E7"/>
    <w:rsid w:val="00991D9E"/>
    <w:rsid w:val="00991DCF"/>
    <w:rsid w:val="009922E8"/>
    <w:rsid w:val="009924B2"/>
    <w:rsid w:val="00992A11"/>
    <w:rsid w:val="00992C48"/>
    <w:rsid w:val="00992FCB"/>
    <w:rsid w:val="0099310C"/>
    <w:rsid w:val="00993116"/>
    <w:rsid w:val="0099340F"/>
    <w:rsid w:val="00993992"/>
    <w:rsid w:val="00993E53"/>
    <w:rsid w:val="0099524C"/>
    <w:rsid w:val="00995456"/>
    <w:rsid w:val="0099565A"/>
    <w:rsid w:val="00995961"/>
    <w:rsid w:val="00996359"/>
    <w:rsid w:val="009969B2"/>
    <w:rsid w:val="00996CB3"/>
    <w:rsid w:val="00996D62"/>
    <w:rsid w:val="009972E3"/>
    <w:rsid w:val="00997654"/>
    <w:rsid w:val="00997F42"/>
    <w:rsid w:val="009A036E"/>
    <w:rsid w:val="009A0879"/>
    <w:rsid w:val="009A09D8"/>
    <w:rsid w:val="009A1820"/>
    <w:rsid w:val="009A1D8E"/>
    <w:rsid w:val="009A1ED0"/>
    <w:rsid w:val="009A27AD"/>
    <w:rsid w:val="009A28A1"/>
    <w:rsid w:val="009A2A6C"/>
    <w:rsid w:val="009A39A8"/>
    <w:rsid w:val="009A3BB3"/>
    <w:rsid w:val="009A4052"/>
    <w:rsid w:val="009A4379"/>
    <w:rsid w:val="009A43A2"/>
    <w:rsid w:val="009A4B2B"/>
    <w:rsid w:val="009A4C59"/>
    <w:rsid w:val="009A4D72"/>
    <w:rsid w:val="009A5432"/>
    <w:rsid w:val="009A56D0"/>
    <w:rsid w:val="009A57B5"/>
    <w:rsid w:val="009A57EA"/>
    <w:rsid w:val="009A57F9"/>
    <w:rsid w:val="009A591F"/>
    <w:rsid w:val="009A59AB"/>
    <w:rsid w:val="009A5C03"/>
    <w:rsid w:val="009A5CA9"/>
    <w:rsid w:val="009A5CC1"/>
    <w:rsid w:val="009A5EE4"/>
    <w:rsid w:val="009A62AA"/>
    <w:rsid w:val="009A661F"/>
    <w:rsid w:val="009A6738"/>
    <w:rsid w:val="009A67A5"/>
    <w:rsid w:val="009A740D"/>
    <w:rsid w:val="009A75CC"/>
    <w:rsid w:val="009A7B53"/>
    <w:rsid w:val="009A7CE2"/>
    <w:rsid w:val="009B0BE3"/>
    <w:rsid w:val="009B107E"/>
    <w:rsid w:val="009B1133"/>
    <w:rsid w:val="009B1501"/>
    <w:rsid w:val="009B171C"/>
    <w:rsid w:val="009B210F"/>
    <w:rsid w:val="009B255E"/>
    <w:rsid w:val="009B2638"/>
    <w:rsid w:val="009B2658"/>
    <w:rsid w:val="009B2920"/>
    <w:rsid w:val="009B2931"/>
    <w:rsid w:val="009B2B1B"/>
    <w:rsid w:val="009B2D9D"/>
    <w:rsid w:val="009B350E"/>
    <w:rsid w:val="009B44FF"/>
    <w:rsid w:val="009B471B"/>
    <w:rsid w:val="009B473C"/>
    <w:rsid w:val="009B49F0"/>
    <w:rsid w:val="009B56B3"/>
    <w:rsid w:val="009B59F5"/>
    <w:rsid w:val="009B5B93"/>
    <w:rsid w:val="009B5FA6"/>
    <w:rsid w:val="009B65D6"/>
    <w:rsid w:val="009B6D79"/>
    <w:rsid w:val="009B7183"/>
    <w:rsid w:val="009B7372"/>
    <w:rsid w:val="009B7681"/>
    <w:rsid w:val="009B7B8F"/>
    <w:rsid w:val="009B7F06"/>
    <w:rsid w:val="009C0024"/>
    <w:rsid w:val="009C06D4"/>
    <w:rsid w:val="009C0808"/>
    <w:rsid w:val="009C0889"/>
    <w:rsid w:val="009C0BAB"/>
    <w:rsid w:val="009C0E50"/>
    <w:rsid w:val="009C1021"/>
    <w:rsid w:val="009C1035"/>
    <w:rsid w:val="009C1338"/>
    <w:rsid w:val="009C13EB"/>
    <w:rsid w:val="009C1AD1"/>
    <w:rsid w:val="009C1B87"/>
    <w:rsid w:val="009C1B92"/>
    <w:rsid w:val="009C1CE9"/>
    <w:rsid w:val="009C2202"/>
    <w:rsid w:val="009C2BDE"/>
    <w:rsid w:val="009C2FAB"/>
    <w:rsid w:val="009C3154"/>
    <w:rsid w:val="009C34AB"/>
    <w:rsid w:val="009C35B6"/>
    <w:rsid w:val="009C3A8F"/>
    <w:rsid w:val="009C3CC5"/>
    <w:rsid w:val="009C3E40"/>
    <w:rsid w:val="009C407B"/>
    <w:rsid w:val="009C4801"/>
    <w:rsid w:val="009C5361"/>
    <w:rsid w:val="009C579A"/>
    <w:rsid w:val="009C5818"/>
    <w:rsid w:val="009C5AF3"/>
    <w:rsid w:val="009C65C5"/>
    <w:rsid w:val="009C6DA0"/>
    <w:rsid w:val="009C707E"/>
    <w:rsid w:val="009C7849"/>
    <w:rsid w:val="009C7921"/>
    <w:rsid w:val="009C7CD6"/>
    <w:rsid w:val="009C7E6E"/>
    <w:rsid w:val="009D0FE2"/>
    <w:rsid w:val="009D11A8"/>
    <w:rsid w:val="009D1441"/>
    <w:rsid w:val="009D147B"/>
    <w:rsid w:val="009D17C6"/>
    <w:rsid w:val="009D1A13"/>
    <w:rsid w:val="009D1C41"/>
    <w:rsid w:val="009D2134"/>
    <w:rsid w:val="009D2444"/>
    <w:rsid w:val="009D281F"/>
    <w:rsid w:val="009D29F1"/>
    <w:rsid w:val="009D2BA5"/>
    <w:rsid w:val="009D3637"/>
    <w:rsid w:val="009D365D"/>
    <w:rsid w:val="009D3AD9"/>
    <w:rsid w:val="009D43A6"/>
    <w:rsid w:val="009D48E9"/>
    <w:rsid w:val="009D494E"/>
    <w:rsid w:val="009D4CE1"/>
    <w:rsid w:val="009D4F06"/>
    <w:rsid w:val="009D4F2A"/>
    <w:rsid w:val="009D5206"/>
    <w:rsid w:val="009D526B"/>
    <w:rsid w:val="009D54C4"/>
    <w:rsid w:val="009D5873"/>
    <w:rsid w:val="009D59CC"/>
    <w:rsid w:val="009D5C85"/>
    <w:rsid w:val="009D5CDE"/>
    <w:rsid w:val="009D5D63"/>
    <w:rsid w:val="009D6061"/>
    <w:rsid w:val="009D632E"/>
    <w:rsid w:val="009D6836"/>
    <w:rsid w:val="009D6A23"/>
    <w:rsid w:val="009D6B37"/>
    <w:rsid w:val="009D6E76"/>
    <w:rsid w:val="009D7637"/>
    <w:rsid w:val="009D78DC"/>
    <w:rsid w:val="009E0356"/>
    <w:rsid w:val="009E0388"/>
    <w:rsid w:val="009E0816"/>
    <w:rsid w:val="009E08E8"/>
    <w:rsid w:val="009E0950"/>
    <w:rsid w:val="009E0E3B"/>
    <w:rsid w:val="009E0E77"/>
    <w:rsid w:val="009E0EA2"/>
    <w:rsid w:val="009E0F81"/>
    <w:rsid w:val="009E1365"/>
    <w:rsid w:val="009E1944"/>
    <w:rsid w:val="009E1C4F"/>
    <w:rsid w:val="009E1E56"/>
    <w:rsid w:val="009E2166"/>
    <w:rsid w:val="009E224E"/>
    <w:rsid w:val="009E3862"/>
    <w:rsid w:val="009E3A10"/>
    <w:rsid w:val="009E4063"/>
    <w:rsid w:val="009E433F"/>
    <w:rsid w:val="009E46B4"/>
    <w:rsid w:val="009E4870"/>
    <w:rsid w:val="009E487C"/>
    <w:rsid w:val="009E4ADC"/>
    <w:rsid w:val="009E4E6F"/>
    <w:rsid w:val="009E568A"/>
    <w:rsid w:val="009E60BF"/>
    <w:rsid w:val="009E60C7"/>
    <w:rsid w:val="009E62D4"/>
    <w:rsid w:val="009E640E"/>
    <w:rsid w:val="009E650B"/>
    <w:rsid w:val="009E6E87"/>
    <w:rsid w:val="009E6FDF"/>
    <w:rsid w:val="009E7418"/>
    <w:rsid w:val="009E7A14"/>
    <w:rsid w:val="009E7EFD"/>
    <w:rsid w:val="009F0441"/>
    <w:rsid w:val="009F061D"/>
    <w:rsid w:val="009F0C56"/>
    <w:rsid w:val="009F0D62"/>
    <w:rsid w:val="009F13DF"/>
    <w:rsid w:val="009F1533"/>
    <w:rsid w:val="009F17B5"/>
    <w:rsid w:val="009F1FB0"/>
    <w:rsid w:val="009F2323"/>
    <w:rsid w:val="009F25F2"/>
    <w:rsid w:val="009F2616"/>
    <w:rsid w:val="009F274E"/>
    <w:rsid w:val="009F2837"/>
    <w:rsid w:val="009F28D9"/>
    <w:rsid w:val="009F290E"/>
    <w:rsid w:val="009F295C"/>
    <w:rsid w:val="009F2B3D"/>
    <w:rsid w:val="009F33B8"/>
    <w:rsid w:val="009F3428"/>
    <w:rsid w:val="009F3A05"/>
    <w:rsid w:val="009F3A28"/>
    <w:rsid w:val="009F45AE"/>
    <w:rsid w:val="009F4759"/>
    <w:rsid w:val="009F4796"/>
    <w:rsid w:val="009F4A89"/>
    <w:rsid w:val="009F5959"/>
    <w:rsid w:val="009F5B93"/>
    <w:rsid w:val="009F5D6A"/>
    <w:rsid w:val="009F67B7"/>
    <w:rsid w:val="009F6A20"/>
    <w:rsid w:val="009F6F70"/>
    <w:rsid w:val="009F704E"/>
    <w:rsid w:val="009F735D"/>
    <w:rsid w:val="009F74C1"/>
    <w:rsid w:val="009F7591"/>
    <w:rsid w:val="009F77E9"/>
    <w:rsid w:val="009F7B41"/>
    <w:rsid w:val="009F7F0B"/>
    <w:rsid w:val="009F7F5C"/>
    <w:rsid w:val="009F7FBC"/>
    <w:rsid w:val="00A00377"/>
    <w:rsid w:val="00A00A34"/>
    <w:rsid w:val="00A00C45"/>
    <w:rsid w:val="00A015A1"/>
    <w:rsid w:val="00A0228B"/>
    <w:rsid w:val="00A023D9"/>
    <w:rsid w:val="00A02ACE"/>
    <w:rsid w:val="00A03123"/>
    <w:rsid w:val="00A03B77"/>
    <w:rsid w:val="00A041EF"/>
    <w:rsid w:val="00A04433"/>
    <w:rsid w:val="00A04BC4"/>
    <w:rsid w:val="00A0560E"/>
    <w:rsid w:val="00A05699"/>
    <w:rsid w:val="00A05B23"/>
    <w:rsid w:val="00A06292"/>
    <w:rsid w:val="00A06983"/>
    <w:rsid w:val="00A06E75"/>
    <w:rsid w:val="00A06EE2"/>
    <w:rsid w:val="00A0707C"/>
    <w:rsid w:val="00A0740A"/>
    <w:rsid w:val="00A0793E"/>
    <w:rsid w:val="00A10378"/>
    <w:rsid w:val="00A10518"/>
    <w:rsid w:val="00A108D2"/>
    <w:rsid w:val="00A1182B"/>
    <w:rsid w:val="00A11BEC"/>
    <w:rsid w:val="00A11CAD"/>
    <w:rsid w:val="00A11F03"/>
    <w:rsid w:val="00A120F0"/>
    <w:rsid w:val="00A12136"/>
    <w:rsid w:val="00A124E6"/>
    <w:rsid w:val="00A12AB4"/>
    <w:rsid w:val="00A12DE0"/>
    <w:rsid w:val="00A13699"/>
    <w:rsid w:val="00A13812"/>
    <w:rsid w:val="00A1405D"/>
    <w:rsid w:val="00A14712"/>
    <w:rsid w:val="00A1489E"/>
    <w:rsid w:val="00A15087"/>
    <w:rsid w:val="00A1518D"/>
    <w:rsid w:val="00A153DF"/>
    <w:rsid w:val="00A156B8"/>
    <w:rsid w:val="00A15C02"/>
    <w:rsid w:val="00A166DE"/>
    <w:rsid w:val="00A16A00"/>
    <w:rsid w:val="00A16DBB"/>
    <w:rsid w:val="00A16EBE"/>
    <w:rsid w:val="00A17338"/>
    <w:rsid w:val="00A17506"/>
    <w:rsid w:val="00A176EB"/>
    <w:rsid w:val="00A17A9A"/>
    <w:rsid w:val="00A17C99"/>
    <w:rsid w:val="00A17EA9"/>
    <w:rsid w:val="00A17EFF"/>
    <w:rsid w:val="00A20235"/>
    <w:rsid w:val="00A212F5"/>
    <w:rsid w:val="00A21341"/>
    <w:rsid w:val="00A21E9A"/>
    <w:rsid w:val="00A21F2B"/>
    <w:rsid w:val="00A22176"/>
    <w:rsid w:val="00A2228F"/>
    <w:rsid w:val="00A22929"/>
    <w:rsid w:val="00A22C78"/>
    <w:rsid w:val="00A22D3E"/>
    <w:rsid w:val="00A22D61"/>
    <w:rsid w:val="00A23169"/>
    <w:rsid w:val="00A23829"/>
    <w:rsid w:val="00A2445C"/>
    <w:rsid w:val="00A24560"/>
    <w:rsid w:val="00A247CC"/>
    <w:rsid w:val="00A2589B"/>
    <w:rsid w:val="00A25F43"/>
    <w:rsid w:val="00A25F9F"/>
    <w:rsid w:val="00A26129"/>
    <w:rsid w:val="00A26983"/>
    <w:rsid w:val="00A2711D"/>
    <w:rsid w:val="00A27409"/>
    <w:rsid w:val="00A30384"/>
    <w:rsid w:val="00A304E4"/>
    <w:rsid w:val="00A309FE"/>
    <w:rsid w:val="00A30B1E"/>
    <w:rsid w:val="00A31322"/>
    <w:rsid w:val="00A31C71"/>
    <w:rsid w:val="00A32B81"/>
    <w:rsid w:val="00A32CB7"/>
    <w:rsid w:val="00A32DAA"/>
    <w:rsid w:val="00A330A7"/>
    <w:rsid w:val="00A336E5"/>
    <w:rsid w:val="00A33951"/>
    <w:rsid w:val="00A33BF9"/>
    <w:rsid w:val="00A33ECF"/>
    <w:rsid w:val="00A33F09"/>
    <w:rsid w:val="00A33F18"/>
    <w:rsid w:val="00A34142"/>
    <w:rsid w:val="00A345F3"/>
    <w:rsid w:val="00A349AA"/>
    <w:rsid w:val="00A34A4A"/>
    <w:rsid w:val="00A35062"/>
    <w:rsid w:val="00A35A4A"/>
    <w:rsid w:val="00A35CCE"/>
    <w:rsid w:val="00A35DE6"/>
    <w:rsid w:val="00A360CB"/>
    <w:rsid w:val="00A3686C"/>
    <w:rsid w:val="00A369FB"/>
    <w:rsid w:val="00A36DA7"/>
    <w:rsid w:val="00A36F0B"/>
    <w:rsid w:val="00A3706B"/>
    <w:rsid w:val="00A37802"/>
    <w:rsid w:val="00A379C3"/>
    <w:rsid w:val="00A37A74"/>
    <w:rsid w:val="00A37B66"/>
    <w:rsid w:val="00A40421"/>
    <w:rsid w:val="00A4071E"/>
    <w:rsid w:val="00A40AFE"/>
    <w:rsid w:val="00A410D2"/>
    <w:rsid w:val="00A411C7"/>
    <w:rsid w:val="00A41685"/>
    <w:rsid w:val="00A41F28"/>
    <w:rsid w:val="00A42112"/>
    <w:rsid w:val="00A42529"/>
    <w:rsid w:val="00A430BB"/>
    <w:rsid w:val="00A430FF"/>
    <w:rsid w:val="00A4315B"/>
    <w:rsid w:val="00A4321B"/>
    <w:rsid w:val="00A43A33"/>
    <w:rsid w:val="00A4408A"/>
    <w:rsid w:val="00A44477"/>
    <w:rsid w:val="00A445BF"/>
    <w:rsid w:val="00A45518"/>
    <w:rsid w:val="00A4557E"/>
    <w:rsid w:val="00A45D3E"/>
    <w:rsid w:val="00A46423"/>
    <w:rsid w:val="00A4643D"/>
    <w:rsid w:val="00A46E2F"/>
    <w:rsid w:val="00A4706E"/>
    <w:rsid w:val="00A4764E"/>
    <w:rsid w:val="00A47AD4"/>
    <w:rsid w:val="00A47AE3"/>
    <w:rsid w:val="00A47DFF"/>
    <w:rsid w:val="00A500C4"/>
    <w:rsid w:val="00A50B65"/>
    <w:rsid w:val="00A50CBE"/>
    <w:rsid w:val="00A5106D"/>
    <w:rsid w:val="00A51314"/>
    <w:rsid w:val="00A515ED"/>
    <w:rsid w:val="00A51905"/>
    <w:rsid w:val="00A51D48"/>
    <w:rsid w:val="00A52A08"/>
    <w:rsid w:val="00A52A31"/>
    <w:rsid w:val="00A5322A"/>
    <w:rsid w:val="00A533BA"/>
    <w:rsid w:val="00A5351E"/>
    <w:rsid w:val="00A53544"/>
    <w:rsid w:val="00A5417C"/>
    <w:rsid w:val="00A54DB0"/>
    <w:rsid w:val="00A54EC0"/>
    <w:rsid w:val="00A54F09"/>
    <w:rsid w:val="00A54F20"/>
    <w:rsid w:val="00A55267"/>
    <w:rsid w:val="00A55A11"/>
    <w:rsid w:val="00A55C38"/>
    <w:rsid w:val="00A55DD5"/>
    <w:rsid w:val="00A572B2"/>
    <w:rsid w:val="00A572B7"/>
    <w:rsid w:val="00A57C24"/>
    <w:rsid w:val="00A57CF2"/>
    <w:rsid w:val="00A57DD6"/>
    <w:rsid w:val="00A57F09"/>
    <w:rsid w:val="00A600E0"/>
    <w:rsid w:val="00A60299"/>
    <w:rsid w:val="00A606DB"/>
    <w:rsid w:val="00A60B84"/>
    <w:rsid w:val="00A60CF2"/>
    <w:rsid w:val="00A60E9E"/>
    <w:rsid w:val="00A60F90"/>
    <w:rsid w:val="00A6107A"/>
    <w:rsid w:val="00A61600"/>
    <w:rsid w:val="00A61B95"/>
    <w:rsid w:val="00A62A33"/>
    <w:rsid w:val="00A62AF6"/>
    <w:rsid w:val="00A634B4"/>
    <w:rsid w:val="00A6379C"/>
    <w:rsid w:val="00A63A92"/>
    <w:rsid w:val="00A64007"/>
    <w:rsid w:val="00A64461"/>
    <w:rsid w:val="00A64BE9"/>
    <w:rsid w:val="00A64E12"/>
    <w:rsid w:val="00A6524B"/>
    <w:rsid w:val="00A65783"/>
    <w:rsid w:val="00A65DCD"/>
    <w:rsid w:val="00A6618C"/>
    <w:rsid w:val="00A667AC"/>
    <w:rsid w:val="00A667F1"/>
    <w:rsid w:val="00A669E5"/>
    <w:rsid w:val="00A66ED2"/>
    <w:rsid w:val="00A672A4"/>
    <w:rsid w:val="00A6749F"/>
    <w:rsid w:val="00A6772E"/>
    <w:rsid w:val="00A67920"/>
    <w:rsid w:val="00A67C65"/>
    <w:rsid w:val="00A70E09"/>
    <w:rsid w:val="00A717DC"/>
    <w:rsid w:val="00A71A76"/>
    <w:rsid w:val="00A71BA4"/>
    <w:rsid w:val="00A71C2E"/>
    <w:rsid w:val="00A71CAD"/>
    <w:rsid w:val="00A71E90"/>
    <w:rsid w:val="00A7275B"/>
    <w:rsid w:val="00A727C5"/>
    <w:rsid w:val="00A72C18"/>
    <w:rsid w:val="00A72C6C"/>
    <w:rsid w:val="00A73501"/>
    <w:rsid w:val="00A735F8"/>
    <w:rsid w:val="00A73D5F"/>
    <w:rsid w:val="00A73F5B"/>
    <w:rsid w:val="00A743D4"/>
    <w:rsid w:val="00A744BD"/>
    <w:rsid w:val="00A746EC"/>
    <w:rsid w:val="00A747B2"/>
    <w:rsid w:val="00A747CC"/>
    <w:rsid w:val="00A74B24"/>
    <w:rsid w:val="00A74B8B"/>
    <w:rsid w:val="00A74DC3"/>
    <w:rsid w:val="00A750A0"/>
    <w:rsid w:val="00A7520E"/>
    <w:rsid w:val="00A75737"/>
    <w:rsid w:val="00A75E24"/>
    <w:rsid w:val="00A764F3"/>
    <w:rsid w:val="00A76773"/>
    <w:rsid w:val="00A767B3"/>
    <w:rsid w:val="00A76907"/>
    <w:rsid w:val="00A76955"/>
    <w:rsid w:val="00A76C43"/>
    <w:rsid w:val="00A76D71"/>
    <w:rsid w:val="00A77409"/>
    <w:rsid w:val="00A778B9"/>
    <w:rsid w:val="00A77C80"/>
    <w:rsid w:val="00A77C9F"/>
    <w:rsid w:val="00A80796"/>
    <w:rsid w:val="00A80B36"/>
    <w:rsid w:val="00A80D48"/>
    <w:rsid w:val="00A80F8F"/>
    <w:rsid w:val="00A81F02"/>
    <w:rsid w:val="00A81F3A"/>
    <w:rsid w:val="00A82292"/>
    <w:rsid w:val="00A823C0"/>
    <w:rsid w:val="00A833A8"/>
    <w:rsid w:val="00A835C7"/>
    <w:rsid w:val="00A8376D"/>
    <w:rsid w:val="00A83F5F"/>
    <w:rsid w:val="00A85A8A"/>
    <w:rsid w:val="00A85AB9"/>
    <w:rsid w:val="00A85F01"/>
    <w:rsid w:val="00A86207"/>
    <w:rsid w:val="00A86526"/>
    <w:rsid w:val="00A86A14"/>
    <w:rsid w:val="00A86AA8"/>
    <w:rsid w:val="00A86D47"/>
    <w:rsid w:val="00A86D86"/>
    <w:rsid w:val="00A86E15"/>
    <w:rsid w:val="00A87178"/>
    <w:rsid w:val="00A872A9"/>
    <w:rsid w:val="00A873FC"/>
    <w:rsid w:val="00A90145"/>
    <w:rsid w:val="00A901C1"/>
    <w:rsid w:val="00A9050A"/>
    <w:rsid w:val="00A9051E"/>
    <w:rsid w:val="00A90648"/>
    <w:rsid w:val="00A90BE1"/>
    <w:rsid w:val="00A910C0"/>
    <w:rsid w:val="00A916C6"/>
    <w:rsid w:val="00A916D1"/>
    <w:rsid w:val="00A91C7E"/>
    <w:rsid w:val="00A91CD6"/>
    <w:rsid w:val="00A9247A"/>
    <w:rsid w:val="00A927CC"/>
    <w:rsid w:val="00A933A5"/>
    <w:rsid w:val="00A933F2"/>
    <w:rsid w:val="00A940AD"/>
    <w:rsid w:val="00A949F5"/>
    <w:rsid w:val="00A94A9F"/>
    <w:rsid w:val="00A94DD7"/>
    <w:rsid w:val="00A95354"/>
    <w:rsid w:val="00A95AB8"/>
    <w:rsid w:val="00A95C2E"/>
    <w:rsid w:val="00A95EEA"/>
    <w:rsid w:val="00A96051"/>
    <w:rsid w:val="00A96065"/>
    <w:rsid w:val="00A961D4"/>
    <w:rsid w:val="00A96B80"/>
    <w:rsid w:val="00A96C2B"/>
    <w:rsid w:val="00A970F6"/>
    <w:rsid w:val="00A971F1"/>
    <w:rsid w:val="00AA0077"/>
    <w:rsid w:val="00AA03CE"/>
    <w:rsid w:val="00AA0A09"/>
    <w:rsid w:val="00AA0C88"/>
    <w:rsid w:val="00AA0E99"/>
    <w:rsid w:val="00AA10D2"/>
    <w:rsid w:val="00AA1305"/>
    <w:rsid w:val="00AA1312"/>
    <w:rsid w:val="00AA1716"/>
    <w:rsid w:val="00AA1734"/>
    <w:rsid w:val="00AA1A09"/>
    <w:rsid w:val="00AA1FF9"/>
    <w:rsid w:val="00AA2B90"/>
    <w:rsid w:val="00AA33B6"/>
    <w:rsid w:val="00AA347E"/>
    <w:rsid w:val="00AA4657"/>
    <w:rsid w:val="00AA46E8"/>
    <w:rsid w:val="00AA51B2"/>
    <w:rsid w:val="00AA52E9"/>
    <w:rsid w:val="00AA58F3"/>
    <w:rsid w:val="00AA62AF"/>
    <w:rsid w:val="00AA62EA"/>
    <w:rsid w:val="00AA63F5"/>
    <w:rsid w:val="00AA67B3"/>
    <w:rsid w:val="00AA6AE3"/>
    <w:rsid w:val="00AA7253"/>
    <w:rsid w:val="00AA739D"/>
    <w:rsid w:val="00AA7415"/>
    <w:rsid w:val="00AA7E20"/>
    <w:rsid w:val="00AB00CF"/>
    <w:rsid w:val="00AB055D"/>
    <w:rsid w:val="00AB096E"/>
    <w:rsid w:val="00AB10C8"/>
    <w:rsid w:val="00AB12F6"/>
    <w:rsid w:val="00AB1B02"/>
    <w:rsid w:val="00AB1CC2"/>
    <w:rsid w:val="00AB1E81"/>
    <w:rsid w:val="00AB1F9D"/>
    <w:rsid w:val="00AB26BB"/>
    <w:rsid w:val="00AB28DF"/>
    <w:rsid w:val="00AB2E78"/>
    <w:rsid w:val="00AB3064"/>
    <w:rsid w:val="00AB3142"/>
    <w:rsid w:val="00AB3149"/>
    <w:rsid w:val="00AB3429"/>
    <w:rsid w:val="00AB3627"/>
    <w:rsid w:val="00AB364B"/>
    <w:rsid w:val="00AB371E"/>
    <w:rsid w:val="00AB3724"/>
    <w:rsid w:val="00AB385F"/>
    <w:rsid w:val="00AB3A9A"/>
    <w:rsid w:val="00AB457E"/>
    <w:rsid w:val="00AB4CC8"/>
    <w:rsid w:val="00AB5311"/>
    <w:rsid w:val="00AB582F"/>
    <w:rsid w:val="00AB6037"/>
    <w:rsid w:val="00AB62DC"/>
    <w:rsid w:val="00AB6CAE"/>
    <w:rsid w:val="00AB6F9A"/>
    <w:rsid w:val="00AB713D"/>
    <w:rsid w:val="00AB7269"/>
    <w:rsid w:val="00AB746A"/>
    <w:rsid w:val="00AB79A0"/>
    <w:rsid w:val="00AB7BDE"/>
    <w:rsid w:val="00AC072D"/>
    <w:rsid w:val="00AC1D9C"/>
    <w:rsid w:val="00AC2192"/>
    <w:rsid w:val="00AC2B4E"/>
    <w:rsid w:val="00AC2F41"/>
    <w:rsid w:val="00AC33AA"/>
    <w:rsid w:val="00AC39C5"/>
    <w:rsid w:val="00AC422D"/>
    <w:rsid w:val="00AC4EE3"/>
    <w:rsid w:val="00AC4F4A"/>
    <w:rsid w:val="00AC539B"/>
    <w:rsid w:val="00AC55CC"/>
    <w:rsid w:val="00AC55FD"/>
    <w:rsid w:val="00AC5A7F"/>
    <w:rsid w:val="00AC5B6C"/>
    <w:rsid w:val="00AC5C71"/>
    <w:rsid w:val="00AC5E9F"/>
    <w:rsid w:val="00AC5FD1"/>
    <w:rsid w:val="00AC65B1"/>
    <w:rsid w:val="00AC749A"/>
    <w:rsid w:val="00AC77B5"/>
    <w:rsid w:val="00AC7C65"/>
    <w:rsid w:val="00AC7CD3"/>
    <w:rsid w:val="00AC7F11"/>
    <w:rsid w:val="00AC7F28"/>
    <w:rsid w:val="00AD06E8"/>
    <w:rsid w:val="00AD0B5C"/>
    <w:rsid w:val="00AD0DCC"/>
    <w:rsid w:val="00AD103D"/>
    <w:rsid w:val="00AD11CC"/>
    <w:rsid w:val="00AD16CF"/>
    <w:rsid w:val="00AD1710"/>
    <w:rsid w:val="00AD18F0"/>
    <w:rsid w:val="00AD1A6F"/>
    <w:rsid w:val="00AD1D41"/>
    <w:rsid w:val="00AD1F38"/>
    <w:rsid w:val="00AD2459"/>
    <w:rsid w:val="00AD25EF"/>
    <w:rsid w:val="00AD25F1"/>
    <w:rsid w:val="00AD285C"/>
    <w:rsid w:val="00AD2A59"/>
    <w:rsid w:val="00AD2D28"/>
    <w:rsid w:val="00AD36C3"/>
    <w:rsid w:val="00AD3765"/>
    <w:rsid w:val="00AD4480"/>
    <w:rsid w:val="00AD4897"/>
    <w:rsid w:val="00AD48A5"/>
    <w:rsid w:val="00AD48F3"/>
    <w:rsid w:val="00AD4AF0"/>
    <w:rsid w:val="00AD4C9B"/>
    <w:rsid w:val="00AD570E"/>
    <w:rsid w:val="00AD579C"/>
    <w:rsid w:val="00AD5AB1"/>
    <w:rsid w:val="00AD5B77"/>
    <w:rsid w:val="00AD63D6"/>
    <w:rsid w:val="00AD6599"/>
    <w:rsid w:val="00AD6A6E"/>
    <w:rsid w:val="00AD6B6A"/>
    <w:rsid w:val="00AD6F74"/>
    <w:rsid w:val="00AD728B"/>
    <w:rsid w:val="00AD7C84"/>
    <w:rsid w:val="00AD7CA6"/>
    <w:rsid w:val="00AE02A7"/>
    <w:rsid w:val="00AE02EC"/>
    <w:rsid w:val="00AE0501"/>
    <w:rsid w:val="00AE126B"/>
    <w:rsid w:val="00AE158F"/>
    <w:rsid w:val="00AE17D7"/>
    <w:rsid w:val="00AE185B"/>
    <w:rsid w:val="00AE199A"/>
    <w:rsid w:val="00AE1B60"/>
    <w:rsid w:val="00AE1F71"/>
    <w:rsid w:val="00AE21B7"/>
    <w:rsid w:val="00AE21F1"/>
    <w:rsid w:val="00AE2266"/>
    <w:rsid w:val="00AE26A2"/>
    <w:rsid w:val="00AE2913"/>
    <w:rsid w:val="00AE3217"/>
    <w:rsid w:val="00AE3448"/>
    <w:rsid w:val="00AE3BE4"/>
    <w:rsid w:val="00AE4737"/>
    <w:rsid w:val="00AE4D87"/>
    <w:rsid w:val="00AE4DDC"/>
    <w:rsid w:val="00AE5046"/>
    <w:rsid w:val="00AE5DD2"/>
    <w:rsid w:val="00AE60FD"/>
    <w:rsid w:val="00AE634E"/>
    <w:rsid w:val="00AE6565"/>
    <w:rsid w:val="00AE7166"/>
    <w:rsid w:val="00AF0036"/>
    <w:rsid w:val="00AF019A"/>
    <w:rsid w:val="00AF022B"/>
    <w:rsid w:val="00AF08E4"/>
    <w:rsid w:val="00AF0CAF"/>
    <w:rsid w:val="00AF0DC8"/>
    <w:rsid w:val="00AF14F4"/>
    <w:rsid w:val="00AF1E77"/>
    <w:rsid w:val="00AF20A1"/>
    <w:rsid w:val="00AF2165"/>
    <w:rsid w:val="00AF21C8"/>
    <w:rsid w:val="00AF2377"/>
    <w:rsid w:val="00AF24ED"/>
    <w:rsid w:val="00AF24FA"/>
    <w:rsid w:val="00AF32CA"/>
    <w:rsid w:val="00AF3A50"/>
    <w:rsid w:val="00AF4630"/>
    <w:rsid w:val="00AF4C7F"/>
    <w:rsid w:val="00AF4DEB"/>
    <w:rsid w:val="00AF539E"/>
    <w:rsid w:val="00AF596D"/>
    <w:rsid w:val="00AF5D87"/>
    <w:rsid w:val="00AF5E50"/>
    <w:rsid w:val="00AF62B2"/>
    <w:rsid w:val="00AF7154"/>
    <w:rsid w:val="00AF75B5"/>
    <w:rsid w:val="00AF7757"/>
    <w:rsid w:val="00AF7A5E"/>
    <w:rsid w:val="00AF7FF0"/>
    <w:rsid w:val="00B00421"/>
    <w:rsid w:val="00B00693"/>
    <w:rsid w:val="00B00D2B"/>
    <w:rsid w:val="00B00ECE"/>
    <w:rsid w:val="00B01DA6"/>
    <w:rsid w:val="00B01F9E"/>
    <w:rsid w:val="00B01FEB"/>
    <w:rsid w:val="00B02351"/>
    <w:rsid w:val="00B02683"/>
    <w:rsid w:val="00B02F4F"/>
    <w:rsid w:val="00B03387"/>
    <w:rsid w:val="00B03C82"/>
    <w:rsid w:val="00B03F3B"/>
    <w:rsid w:val="00B03FD1"/>
    <w:rsid w:val="00B0410D"/>
    <w:rsid w:val="00B04599"/>
    <w:rsid w:val="00B046E7"/>
    <w:rsid w:val="00B047DD"/>
    <w:rsid w:val="00B04953"/>
    <w:rsid w:val="00B049DE"/>
    <w:rsid w:val="00B04DA0"/>
    <w:rsid w:val="00B04E8D"/>
    <w:rsid w:val="00B05111"/>
    <w:rsid w:val="00B051FF"/>
    <w:rsid w:val="00B05A66"/>
    <w:rsid w:val="00B05BCB"/>
    <w:rsid w:val="00B0608A"/>
    <w:rsid w:val="00B060ED"/>
    <w:rsid w:val="00B06463"/>
    <w:rsid w:val="00B06BC7"/>
    <w:rsid w:val="00B06F85"/>
    <w:rsid w:val="00B07141"/>
    <w:rsid w:val="00B07603"/>
    <w:rsid w:val="00B079EC"/>
    <w:rsid w:val="00B07ABE"/>
    <w:rsid w:val="00B07BEE"/>
    <w:rsid w:val="00B07C3D"/>
    <w:rsid w:val="00B1008E"/>
    <w:rsid w:val="00B1056E"/>
    <w:rsid w:val="00B10E37"/>
    <w:rsid w:val="00B11346"/>
    <w:rsid w:val="00B11AF0"/>
    <w:rsid w:val="00B12076"/>
    <w:rsid w:val="00B1235E"/>
    <w:rsid w:val="00B129A7"/>
    <w:rsid w:val="00B12C8D"/>
    <w:rsid w:val="00B12EC2"/>
    <w:rsid w:val="00B12FBD"/>
    <w:rsid w:val="00B132C7"/>
    <w:rsid w:val="00B13930"/>
    <w:rsid w:val="00B13B7A"/>
    <w:rsid w:val="00B13CEF"/>
    <w:rsid w:val="00B148C8"/>
    <w:rsid w:val="00B14A37"/>
    <w:rsid w:val="00B14A5A"/>
    <w:rsid w:val="00B14CF5"/>
    <w:rsid w:val="00B14E1F"/>
    <w:rsid w:val="00B14E31"/>
    <w:rsid w:val="00B15778"/>
    <w:rsid w:val="00B15AE1"/>
    <w:rsid w:val="00B15AE7"/>
    <w:rsid w:val="00B15E55"/>
    <w:rsid w:val="00B162FB"/>
    <w:rsid w:val="00B16620"/>
    <w:rsid w:val="00B167A3"/>
    <w:rsid w:val="00B16D1C"/>
    <w:rsid w:val="00B175F9"/>
    <w:rsid w:val="00B17D81"/>
    <w:rsid w:val="00B17E3B"/>
    <w:rsid w:val="00B17E8C"/>
    <w:rsid w:val="00B17F5F"/>
    <w:rsid w:val="00B205B2"/>
    <w:rsid w:val="00B20702"/>
    <w:rsid w:val="00B20967"/>
    <w:rsid w:val="00B20EBC"/>
    <w:rsid w:val="00B20EE4"/>
    <w:rsid w:val="00B21485"/>
    <w:rsid w:val="00B219BE"/>
    <w:rsid w:val="00B21B39"/>
    <w:rsid w:val="00B21B84"/>
    <w:rsid w:val="00B21C4B"/>
    <w:rsid w:val="00B21E37"/>
    <w:rsid w:val="00B21FC7"/>
    <w:rsid w:val="00B220C3"/>
    <w:rsid w:val="00B22738"/>
    <w:rsid w:val="00B237DF"/>
    <w:rsid w:val="00B23D95"/>
    <w:rsid w:val="00B23F60"/>
    <w:rsid w:val="00B23FE1"/>
    <w:rsid w:val="00B243FA"/>
    <w:rsid w:val="00B244D9"/>
    <w:rsid w:val="00B24735"/>
    <w:rsid w:val="00B249B6"/>
    <w:rsid w:val="00B24AFE"/>
    <w:rsid w:val="00B24E02"/>
    <w:rsid w:val="00B24E67"/>
    <w:rsid w:val="00B25114"/>
    <w:rsid w:val="00B25CFE"/>
    <w:rsid w:val="00B25EB0"/>
    <w:rsid w:val="00B26218"/>
    <w:rsid w:val="00B263E9"/>
    <w:rsid w:val="00B269C2"/>
    <w:rsid w:val="00B26CE5"/>
    <w:rsid w:val="00B27ABA"/>
    <w:rsid w:val="00B27E38"/>
    <w:rsid w:val="00B30185"/>
    <w:rsid w:val="00B30285"/>
    <w:rsid w:val="00B30640"/>
    <w:rsid w:val="00B30EDD"/>
    <w:rsid w:val="00B31368"/>
    <w:rsid w:val="00B3182D"/>
    <w:rsid w:val="00B31952"/>
    <w:rsid w:val="00B31C23"/>
    <w:rsid w:val="00B323D2"/>
    <w:rsid w:val="00B32A8A"/>
    <w:rsid w:val="00B32BAE"/>
    <w:rsid w:val="00B331AF"/>
    <w:rsid w:val="00B333CD"/>
    <w:rsid w:val="00B3370E"/>
    <w:rsid w:val="00B3434B"/>
    <w:rsid w:val="00B34A94"/>
    <w:rsid w:val="00B34B24"/>
    <w:rsid w:val="00B35035"/>
    <w:rsid w:val="00B35071"/>
    <w:rsid w:val="00B350BE"/>
    <w:rsid w:val="00B35287"/>
    <w:rsid w:val="00B353A7"/>
    <w:rsid w:val="00B35745"/>
    <w:rsid w:val="00B3713C"/>
    <w:rsid w:val="00B3721A"/>
    <w:rsid w:val="00B372D5"/>
    <w:rsid w:val="00B37318"/>
    <w:rsid w:val="00B378C7"/>
    <w:rsid w:val="00B400CE"/>
    <w:rsid w:val="00B40395"/>
    <w:rsid w:val="00B40580"/>
    <w:rsid w:val="00B405F7"/>
    <w:rsid w:val="00B40A35"/>
    <w:rsid w:val="00B40B39"/>
    <w:rsid w:val="00B40C28"/>
    <w:rsid w:val="00B40FF8"/>
    <w:rsid w:val="00B41839"/>
    <w:rsid w:val="00B42323"/>
    <w:rsid w:val="00B42ADB"/>
    <w:rsid w:val="00B42B41"/>
    <w:rsid w:val="00B42E17"/>
    <w:rsid w:val="00B431D1"/>
    <w:rsid w:val="00B43546"/>
    <w:rsid w:val="00B444B0"/>
    <w:rsid w:val="00B449B0"/>
    <w:rsid w:val="00B44EA0"/>
    <w:rsid w:val="00B44FD4"/>
    <w:rsid w:val="00B453D7"/>
    <w:rsid w:val="00B4570D"/>
    <w:rsid w:val="00B458CD"/>
    <w:rsid w:val="00B45E35"/>
    <w:rsid w:val="00B45F2E"/>
    <w:rsid w:val="00B4686B"/>
    <w:rsid w:val="00B46880"/>
    <w:rsid w:val="00B46BC0"/>
    <w:rsid w:val="00B47285"/>
    <w:rsid w:val="00B47697"/>
    <w:rsid w:val="00B47CCF"/>
    <w:rsid w:val="00B47FB9"/>
    <w:rsid w:val="00B50207"/>
    <w:rsid w:val="00B50574"/>
    <w:rsid w:val="00B5066A"/>
    <w:rsid w:val="00B50707"/>
    <w:rsid w:val="00B50FFC"/>
    <w:rsid w:val="00B51093"/>
    <w:rsid w:val="00B5126E"/>
    <w:rsid w:val="00B51BC9"/>
    <w:rsid w:val="00B51C1D"/>
    <w:rsid w:val="00B51D7F"/>
    <w:rsid w:val="00B5246F"/>
    <w:rsid w:val="00B52AC8"/>
    <w:rsid w:val="00B536EF"/>
    <w:rsid w:val="00B5393F"/>
    <w:rsid w:val="00B53D39"/>
    <w:rsid w:val="00B53DA4"/>
    <w:rsid w:val="00B53E45"/>
    <w:rsid w:val="00B53FF2"/>
    <w:rsid w:val="00B54090"/>
    <w:rsid w:val="00B5497C"/>
    <w:rsid w:val="00B54A78"/>
    <w:rsid w:val="00B553C4"/>
    <w:rsid w:val="00B55601"/>
    <w:rsid w:val="00B558A6"/>
    <w:rsid w:val="00B55BA2"/>
    <w:rsid w:val="00B55D33"/>
    <w:rsid w:val="00B55D3E"/>
    <w:rsid w:val="00B563AA"/>
    <w:rsid w:val="00B56454"/>
    <w:rsid w:val="00B565EB"/>
    <w:rsid w:val="00B56784"/>
    <w:rsid w:val="00B56BA5"/>
    <w:rsid w:val="00B57765"/>
    <w:rsid w:val="00B57A62"/>
    <w:rsid w:val="00B57F4F"/>
    <w:rsid w:val="00B6000C"/>
    <w:rsid w:val="00B60097"/>
    <w:rsid w:val="00B60289"/>
    <w:rsid w:val="00B602D3"/>
    <w:rsid w:val="00B60309"/>
    <w:rsid w:val="00B60390"/>
    <w:rsid w:val="00B614BD"/>
    <w:rsid w:val="00B6195F"/>
    <w:rsid w:val="00B61999"/>
    <w:rsid w:val="00B61B56"/>
    <w:rsid w:val="00B61EBD"/>
    <w:rsid w:val="00B62160"/>
    <w:rsid w:val="00B62403"/>
    <w:rsid w:val="00B62E08"/>
    <w:rsid w:val="00B630F7"/>
    <w:rsid w:val="00B63677"/>
    <w:rsid w:val="00B63A3C"/>
    <w:rsid w:val="00B64062"/>
    <w:rsid w:val="00B640B6"/>
    <w:rsid w:val="00B645B7"/>
    <w:rsid w:val="00B64BFD"/>
    <w:rsid w:val="00B652D0"/>
    <w:rsid w:val="00B6537C"/>
    <w:rsid w:val="00B65C28"/>
    <w:rsid w:val="00B65E6E"/>
    <w:rsid w:val="00B65F30"/>
    <w:rsid w:val="00B65F5B"/>
    <w:rsid w:val="00B66FFD"/>
    <w:rsid w:val="00B67676"/>
    <w:rsid w:val="00B676D7"/>
    <w:rsid w:val="00B67705"/>
    <w:rsid w:val="00B67A84"/>
    <w:rsid w:val="00B67D7E"/>
    <w:rsid w:val="00B7014B"/>
    <w:rsid w:val="00B707D5"/>
    <w:rsid w:val="00B709E5"/>
    <w:rsid w:val="00B70B1F"/>
    <w:rsid w:val="00B70C41"/>
    <w:rsid w:val="00B70E08"/>
    <w:rsid w:val="00B70FC6"/>
    <w:rsid w:val="00B710B7"/>
    <w:rsid w:val="00B71337"/>
    <w:rsid w:val="00B71443"/>
    <w:rsid w:val="00B7173D"/>
    <w:rsid w:val="00B71792"/>
    <w:rsid w:val="00B720A6"/>
    <w:rsid w:val="00B72E06"/>
    <w:rsid w:val="00B7327D"/>
    <w:rsid w:val="00B733D1"/>
    <w:rsid w:val="00B73E37"/>
    <w:rsid w:val="00B7402B"/>
    <w:rsid w:val="00B74283"/>
    <w:rsid w:val="00B7481C"/>
    <w:rsid w:val="00B74C04"/>
    <w:rsid w:val="00B75B7B"/>
    <w:rsid w:val="00B75D90"/>
    <w:rsid w:val="00B76072"/>
    <w:rsid w:val="00B7643F"/>
    <w:rsid w:val="00B7671F"/>
    <w:rsid w:val="00B7689E"/>
    <w:rsid w:val="00B76FB6"/>
    <w:rsid w:val="00B77112"/>
    <w:rsid w:val="00B7742E"/>
    <w:rsid w:val="00B77431"/>
    <w:rsid w:val="00B775C2"/>
    <w:rsid w:val="00B776A1"/>
    <w:rsid w:val="00B77A5D"/>
    <w:rsid w:val="00B77FD4"/>
    <w:rsid w:val="00B80240"/>
    <w:rsid w:val="00B802FA"/>
    <w:rsid w:val="00B807D6"/>
    <w:rsid w:val="00B80B41"/>
    <w:rsid w:val="00B80C3C"/>
    <w:rsid w:val="00B815DE"/>
    <w:rsid w:val="00B817A8"/>
    <w:rsid w:val="00B818EA"/>
    <w:rsid w:val="00B81A77"/>
    <w:rsid w:val="00B81E05"/>
    <w:rsid w:val="00B82206"/>
    <w:rsid w:val="00B82987"/>
    <w:rsid w:val="00B82A08"/>
    <w:rsid w:val="00B82A19"/>
    <w:rsid w:val="00B82C74"/>
    <w:rsid w:val="00B8313A"/>
    <w:rsid w:val="00B83F71"/>
    <w:rsid w:val="00B83FC5"/>
    <w:rsid w:val="00B840CC"/>
    <w:rsid w:val="00B8431A"/>
    <w:rsid w:val="00B84898"/>
    <w:rsid w:val="00B84CA0"/>
    <w:rsid w:val="00B84DAD"/>
    <w:rsid w:val="00B84FF3"/>
    <w:rsid w:val="00B85281"/>
    <w:rsid w:val="00B8537D"/>
    <w:rsid w:val="00B853D3"/>
    <w:rsid w:val="00B853EF"/>
    <w:rsid w:val="00B8553E"/>
    <w:rsid w:val="00B85C4E"/>
    <w:rsid w:val="00B85D78"/>
    <w:rsid w:val="00B85E7A"/>
    <w:rsid w:val="00B85F9B"/>
    <w:rsid w:val="00B86635"/>
    <w:rsid w:val="00B869B9"/>
    <w:rsid w:val="00B86ADB"/>
    <w:rsid w:val="00B86C62"/>
    <w:rsid w:val="00B872C1"/>
    <w:rsid w:val="00B874C4"/>
    <w:rsid w:val="00B87812"/>
    <w:rsid w:val="00B878B2"/>
    <w:rsid w:val="00B87A8A"/>
    <w:rsid w:val="00B87BE5"/>
    <w:rsid w:val="00B87D01"/>
    <w:rsid w:val="00B87FDD"/>
    <w:rsid w:val="00B9011B"/>
    <w:rsid w:val="00B9020D"/>
    <w:rsid w:val="00B90498"/>
    <w:rsid w:val="00B90A5A"/>
    <w:rsid w:val="00B912FA"/>
    <w:rsid w:val="00B919B5"/>
    <w:rsid w:val="00B9247D"/>
    <w:rsid w:val="00B926CA"/>
    <w:rsid w:val="00B92D6A"/>
    <w:rsid w:val="00B92EB0"/>
    <w:rsid w:val="00B93117"/>
    <w:rsid w:val="00B939A6"/>
    <w:rsid w:val="00B94159"/>
    <w:rsid w:val="00B94657"/>
    <w:rsid w:val="00B94847"/>
    <w:rsid w:val="00B94B98"/>
    <w:rsid w:val="00B94B9F"/>
    <w:rsid w:val="00B94EF9"/>
    <w:rsid w:val="00B94F91"/>
    <w:rsid w:val="00B94FBA"/>
    <w:rsid w:val="00B95745"/>
    <w:rsid w:val="00B95A05"/>
    <w:rsid w:val="00B95ED2"/>
    <w:rsid w:val="00B9609A"/>
    <w:rsid w:val="00B9617E"/>
    <w:rsid w:val="00B9622C"/>
    <w:rsid w:val="00B96FD3"/>
    <w:rsid w:val="00B97266"/>
    <w:rsid w:val="00B97404"/>
    <w:rsid w:val="00B974DF"/>
    <w:rsid w:val="00B97568"/>
    <w:rsid w:val="00B9756D"/>
    <w:rsid w:val="00B976BA"/>
    <w:rsid w:val="00B9772D"/>
    <w:rsid w:val="00BA0301"/>
    <w:rsid w:val="00BA09AC"/>
    <w:rsid w:val="00BA10A4"/>
    <w:rsid w:val="00BA137F"/>
    <w:rsid w:val="00BA1833"/>
    <w:rsid w:val="00BA1C98"/>
    <w:rsid w:val="00BA1FFA"/>
    <w:rsid w:val="00BA207C"/>
    <w:rsid w:val="00BA2257"/>
    <w:rsid w:val="00BA22FE"/>
    <w:rsid w:val="00BA23D4"/>
    <w:rsid w:val="00BA2793"/>
    <w:rsid w:val="00BA2CFE"/>
    <w:rsid w:val="00BA2E83"/>
    <w:rsid w:val="00BA3771"/>
    <w:rsid w:val="00BA3950"/>
    <w:rsid w:val="00BA3B98"/>
    <w:rsid w:val="00BA3C52"/>
    <w:rsid w:val="00BA4E76"/>
    <w:rsid w:val="00BA4FE1"/>
    <w:rsid w:val="00BA517C"/>
    <w:rsid w:val="00BA51D2"/>
    <w:rsid w:val="00BA6349"/>
    <w:rsid w:val="00BA7164"/>
    <w:rsid w:val="00BA72C6"/>
    <w:rsid w:val="00BA7762"/>
    <w:rsid w:val="00BA7813"/>
    <w:rsid w:val="00BA7E7D"/>
    <w:rsid w:val="00BB0112"/>
    <w:rsid w:val="00BB05D2"/>
    <w:rsid w:val="00BB05F2"/>
    <w:rsid w:val="00BB06A4"/>
    <w:rsid w:val="00BB0B14"/>
    <w:rsid w:val="00BB0D1B"/>
    <w:rsid w:val="00BB1B43"/>
    <w:rsid w:val="00BB23DA"/>
    <w:rsid w:val="00BB2744"/>
    <w:rsid w:val="00BB29E2"/>
    <w:rsid w:val="00BB2BFC"/>
    <w:rsid w:val="00BB2EE0"/>
    <w:rsid w:val="00BB304B"/>
    <w:rsid w:val="00BB321B"/>
    <w:rsid w:val="00BB343E"/>
    <w:rsid w:val="00BB39A7"/>
    <w:rsid w:val="00BB3ADC"/>
    <w:rsid w:val="00BB3B0B"/>
    <w:rsid w:val="00BB4107"/>
    <w:rsid w:val="00BB4278"/>
    <w:rsid w:val="00BB428A"/>
    <w:rsid w:val="00BB436C"/>
    <w:rsid w:val="00BB4870"/>
    <w:rsid w:val="00BB4C28"/>
    <w:rsid w:val="00BB4C4A"/>
    <w:rsid w:val="00BB4E5F"/>
    <w:rsid w:val="00BB4F78"/>
    <w:rsid w:val="00BB5047"/>
    <w:rsid w:val="00BB51DB"/>
    <w:rsid w:val="00BB5269"/>
    <w:rsid w:val="00BB530C"/>
    <w:rsid w:val="00BB5636"/>
    <w:rsid w:val="00BB5877"/>
    <w:rsid w:val="00BB5B80"/>
    <w:rsid w:val="00BB5E62"/>
    <w:rsid w:val="00BB5F15"/>
    <w:rsid w:val="00BB5FF0"/>
    <w:rsid w:val="00BB6389"/>
    <w:rsid w:val="00BB6553"/>
    <w:rsid w:val="00BB66FF"/>
    <w:rsid w:val="00BB6F52"/>
    <w:rsid w:val="00BB6FF8"/>
    <w:rsid w:val="00BB7070"/>
    <w:rsid w:val="00BB74BD"/>
    <w:rsid w:val="00BB790E"/>
    <w:rsid w:val="00BB7C69"/>
    <w:rsid w:val="00BB7CDD"/>
    <w:rsid w:val="00BC00BE"/>
    <w:rsid w:val="00BC0F7E"/>
    <w:rsid w:val="00BC108C"/>
    <w:rsid w:val="00BC174D"/>
    <w:rsid w:val="00BC1B70"/>
    <w:rsid w:val="00BC1CC3"/>
    <w:rsid w:val="00BC20A6"/>
    <w:rsid w:val="00BC22FD"/>
    <w:rsid w:val="00BC2646"/>
    <w:rsid w:val="00BC2BA8"/>
    <w:rsid w:val="00BC2DDB"/>
    <w:rsid w:val="00BC2FD1"/>
    <w:rsid w:val="00BC34F9"/>
    <w:rsid w:val="00BC38B9"/>
    <w:rsid w:val="00BC4379"/>
    <w:rsid w:val="00BC4D46"/>
    <w:rsid w:val="00BC4E5B"/>
    <w:rsid w:val="00BC51D3"/>
    <w:rsid w:val="00BC5BC2"/>
    <w:rsid w:val="00BC6317"/>
    <w:rsid w:val="00BC661B"/>
    <w:rsid w:val="00BC6B60"/>
    <w:rsid w:val="00BC6C54"/>
    <w:rsid w:val="00BC6C55"/>
    <w:rsid w:val="00BC6DC9"/>
    <w:rsid w:val="00BC6F71"/>
    <w:rsid w:val="00BC6F88"/>
    <w:rsid w:val="00BC72FC"/>
    <w:rsid w:val="00BC7305"/>
    <w:rsid w:val="00BC75C3"/>
    <w:rsid w:val="00BC770A"/>
    <w:rsid w:val="00BC7F90"/>
    <w:rsid w:val="00BD022C"/>
    <w:rsid w:val="00BD05FE"/>
    <w:rsid w:val="00BD0705"/>
    <w:rsid w:val="00BD075C"/>
    <w:rsid w:val="00BD116F"/>
    <w:rsid w:val="00BD12AC"/>
    <w:rsid w:val="00BD166B"/>
    <w:rsid w:val="00BD18FC"/>
    <w:rsid w:val="00BD259D"/>
    <w:rsid w:val="00BD27E1"/>
    <w:rsid w:val="00BD2C1B"/>
    <w:rsid w:val="00BD2CAB"/>
    <w:rsid w:val="00BD307C"/>
    <w:rsid w:val="00BD3364"/>
    <w:rsid w:val="00BD349C"/>
    <w:rsid w:val="00BD3A0B"/>
    <w:rsid w:val="00BD4116"/>
    <w:rsid w:val="00BD4F09"/>
    <w:rsid w:val="00BD4F93"/>
    <w:rsid w:val="00BD5151"/>
    <w:rsid w:val="00BD54AD"/>
    <w:rsid w:val="00BD5671"/>
    <w:rsid w:val="00BD59C1"/>
    <w:rsid w:val="00BD5C3B"/>
    <w:rsid w:val="00BD5C65"/>
    <w:rsid w:val="00BD5DA5"/>
    <w:rsid w:val="00BD5FE8"/>
    <w:rsid w:val="00BD6705"/>
    <w:rsid w:val="00BD69A3"/>
    <w:rsid w:val="00BD71C7"/>
    <w:rsid w:val="00BE01B3"/>
    <w:rsid w:val="00BE02B5"/>
    <w:rsid w:val="00BE08CB"/>
    <w:rsid w:val="00BE0B21"/>
    <w:rsid w:val="00BE0D0C"/>
    <w:rsid w:val="00BE0DFA"/>
    <w:rsid w:val="00BE14D2"/>
    <w:rsid w:val="00BE1573"/>
    <w:rsid w:val="00BE16D2"/>
    <w:rsid w:val="00BE172B"/>
    <w:rsid w:val="00BE1BA1"/>
    <w:rsid w:val="00BE1E1A"/>
    <w:rsid w:val="00BE1E6B"/>
    <w:rsid w:val="00BE244F"/>
    <w:rsid w:val="00BE2456"/>
    <w:rsid w:val="00BE30EA"/>
    <w:rsid w:val="00BE3295"/>
    <w:rsid w:val="00BE32B0"/>
    <w:rsid w:val="00BE381F"/>
    <w:rsid w:val="00BE3A5E"/>
    <w:rsid w:val="00BE3E72"/>
    <w:rsid w:val="00BE434C"/>
    <w:rsid w:val="00BE43E0"/>
    <w:rsid w:val="00BE4F52"/>
    <w:rsid w:val="00BE5843"/>
    <w:rsid w:val="00BE5C37"/>
    <w:rsid w:val="00BE5E4D"/>
    <w:rsid w:val="00BE66C9"/>
    <w:rsid w:val="00BE66FC"/>
    <w:rsid w:val="00BE6813"/>
    <w:rsid w:val="00BE686D"/>
    <w:rsid w:val="00BE6DC7"/>
    <w:rsid w:val="00BE6E5E"/>
    <w:rsid w:val="00BE7440"/>
    <w:rsid w:val="00BF0067"/>
    <w:rsid w:val="00BF108B"/>
    <w:rsid w:val="00BF127D"/>
    <w:rsid w:val="00BF1735"/>
    <w:rsid w:val="00BF1B10"/>
    <w:rsid w:val="00BF1E59"/>
    <w:rsid w:val="00BF21D3"/>
    <w:rsid w:val="00BF2833"/>
    <w:rsid w:val="00BF294F"/>
    <w:rsid w:val="00BF2B35"/>
    <w:rsid w:val="00BF2D9B"/>
    <w:rsid w:val="00BF2F54"/>
    <w:rsid w:val="00BF2F74"/>
    <w:rsid w:val="00BF324F"/>
    <w:rsid w:val="00BF34AD"/>
    <w:rsid w:val="00BF397C"/>
    <w:rsid w:val="00BF39E2"/>
    <w:rsid w:val="00BF3ADC"/>
    <w:rsid w:val="00BF3F9B"/>
    <w:rsid w:val="00BF42F5"/>
    <w:rsid w:val="00BF44F0"/>
    <w:rsid w:val="00BF4627"/>
    <w:rsid w:val="00BF46F7"/>
    <w:rsid w:val="00BF47AE"/>
    <w:rsid w:val="00BF51AB"/>
    <w:rsid w:val="00BF6143"/>
    <w:rsid w:val="00BF6460"/>
    <w:rsid w:val="00BF6A25"/>
    <w:rsid w:val="00BF6AD1"/>
    <w:rsid w:val="00BF7021"/>
    <w:rsid w:val="00BF72BE"/>
    <w:rsid w:val="00C00125"/>
    <w:rsid w:val="00C00483"/>
    <w:rsid w:val="00C00604"/>
    <w:rsid w:val="00C00621"/>
    <w:rsid w:val="00C01B45"/>
    <w:rsid w:val="00C01B8B"/>
    <w:rsid w:val="00C01BD8"/>
    <w:rsid w:val="00C01E43"/>
    <w:rsid w:val="00C0254C"/>
    <w:rsid w:val="00C02802"/>
    <w:rsid w:val="00C02A0A"/>
    <w:rsid w:val="00C02A1A"/>
    <w:rsid w:val="00C02B78"/>
    <w:rsid w:val="00C02EC2"/>
    <w:rsid w:val="00C02F5A"/>
    <w:rsid w:val="00C0305B"/>
    <w:rsid w:val="00C03061"/>
    <w:rsid w:val="00C030B9"/>
    <w:rsid w:val="00C0310B"/>
    <w:rsid w:val="00C03215"/>
    <w:rsid w:val="00C032A2"/>
    <w:rsid w:val="00C0338B"/>
    <w:rsid w:val="00C033B7"/>
    <w:rsid w:val="00C0391F"/>
    <w:rsid w:val="00C03A5F"/>
    <w:rsid w:val="00C03EDA"/>
    <w:rsid w:val="00C03F51"/>
    <w:rsid w:val="00C04107"/>
    <w:rsid w:val="00C04147"/>
    <w:rsid w:val="00C04188"/>
    <w:rsid w:val="00C04C86"/>
    <w:rsid w:val="00C04FEB"/>
    <w:rsid w:val="00C054B9"/>
    <w:rsid w:val="00C057FE"/>
    <w:rsid w:val="00C05E5F"/>
    <w:rsid w:val="00C05F84"/>
    <w:rsid w:val="00C06226"/>
    <w:rsid w:val="00C063C0"/>
    <w:rsid w:val="00C0647A"/>
    <w:rsid w:val="00C06939"/>
    <w:rsid w:val="00C0696C"/>
    <w:rsid w:val="00C06D7D"/>
    <w:rsid w:val="00C072B2"/>
    <w:rsid w:val="00C0737C"/>
    <w:rsid w:val="00C07DCB"/>
    <w:rsid w:val="00C10B61"/>
    <w:rsid w:val="00C10F48"/>
    <w:rsid w:val="00C1128D"/>
    <w:rsid w:val="00C114D9"/>
    <w:rsid w:val="00C117C9"/>
    <w:rsid w:val="00C118B2"/>
    <w:rsid w:val="00C11D71"/>
    <w:rsid w:val="00C11E40"/>
    <w:rsid w:val="00C123D4"/>
    <w:rsid w:val="00C12A58"/>
    <w:rsid w:val="00C12AF5"/>
    <w:rsid w:val="00C12CE2"/>
    <w:rsid w:val="00C130F0"/>
    <w:rsid w:val="00C1314F"/>
    <w:rsid w:val="00C13266"/>
    <w:rsid w:val="00C133C6"/>
    <w:rsid w:val="00C13A57"/>
    <w:rsid w:val="00C13C63"/>
    <w:rsid w:val="00C141E3"/>
    <w:rsid w:val="00C147DD"/>
    <w:rsid w:val="00C14AFB"/>
    <w:rsid w:val="00C14D36"/>
    <w:rsid w:val="00C14F25"/>
    <w:rsid w:val="00C152FB"/>
    <w:rsid w:val="00C1563C"/>
    <w:rsid w:val="00C16C31"/>
    <w:rsid w:val="00C16E38"/>
    <w:rsid w:val="00C16E53"/>
    <w:rsid w:val="00C171E7"/>
    <w:rsid w:val="00C17AD8"/>
    <w:rsid w:val="00C2005C"/>
    <w:rsid w:val="00C2014A"/>
    <w:rsid w:val="00C201AD"/>
    <w:rsid w:val="00C21376"/>
    <w:rsid w:val="00C21EE4"/>
    <w:rsid w:val="00C221E1"/>
    <w:rsid w:val="00C2230E"/>
    <w:rsid w:val="00C2272B"/>
    <w:rsid w:val="00C22995"/>
    <w:rsid w:val="00C229F3"/>
    <w:rsid w:val="00C22BFE"/>
    <w:rsid w:val="00C231D4"/>
    <w:rsid w:val="00C236F4"/>
    <w:rsid w:val="00C23DCB"/>
    <w:rsid w:val="00C242A8"/>
    <w:rsid w:val="00C24328"/>
    <w:rsid w:val="00C245CE"/>
    <w:rsid w:val="00C24AE4"/>
    <w:rsid w:val="00C24BD8"/>
    <w:rsid w:val="00C24DA4"/>
    <w:rsid w:val="00C24DBE"/>
    <w:rsid w:val="00C257F4"/>
    <w:rsid w:val="00C259E9"/>
    <w:rsid w:val="00C25D1A"/>
    <w:rsid w:val="00C2601B"/>
    <w:rsid w:val="00C260BA"/>
    <w:rsid w:val="00C26412"/>
    <w:rsid w:val="00C26895"/>
    <w:rsid w:val="00C268EE"/>
    <w:rsid w:val="00C269A3"/>
    <w:rsid w:val="00C26F10"/>
    <w:rsid w:val="00C278C0"/>
    <w:rsid w:val="00C3014A"/>
    <w:rsid w:val="00C310D0"/>
    <w:rsid w:val="00C314ED"/>
    <w:rsid w:val="00C322D9"/>
    <w:rsid w:val="00C32807"/>
    <w:rsid w:val="00C33548"/>
    <w:rsid w:val="00C3386B"/>
    <w:rsid w:val="00C33990"/>
    <w:rsid w:val="00C339E1"/>
    <w:rsid w:val="00C33AAC"/>
    <w:rsid w:val="00C33B3D"/>
    <w:rsid w:val="00C33C2F"/>
    <w:rsid w:val="00C34008"/>
    <w:rsid w:val="00C34340"/>
    <w:rsid w:val="00C344CE"/>
    <w:rsid w:val="00C34978"/>
    <w:rsid w:val="00C349DF"/>
    <w:rsid w:val="00C34BF5"/>
    <w:rsid w:val="00C354CF"/>
    <w:rsid w:val="00C35688"/>
    <w:rsid w:val="00C356C2"/>
    <w:rsid w:val="00C35893"/>
    <w:rsid w:val="00C35A73"/>
    <w:rsid w:val="00C369D0"/>
    <w:rsid w:val="00C37246"/>
    <w:rsid w:val="00C37319"/>
    <w:rsid w:val="00C37F82"/>
    <w:rsid w:val="00C40B4F"/>
    <w:rsid w:val="00C40DD3"/>
    <w:rsid w:val="00C410FC"/>
    <w:rsid w:val="00C414F8"/>
    <w:rsid w:val="00C417DD"/>
    <w:rsid w:val="00C41825"/>
    <w:rsid w:val="00C41AE1"/>
    <w:rsid w:val="00C41F00"/>
    <w:rsid w:val="00C41F24"/>
    <w:rsid w:val="00C41F35"/>
    <w:rsid w:val="00C421CD"/>
    <w:rsid w:val="00C421F4"/>
    <w:rsid w:val="00C42204"/>
    <w:rsid w:val="00C42689"/>
    <w:rsid w:val="00C42922"/>
    <w:rsid w:val="00C42C89"/>
    <w:rsid w:val="00C42DF3"/>
    <w:rsid w:val="00C42F6F"/>
    <w:rsid w:val="00C42FC8"/>
    <w:rsid w:val="00C43693"/>
    <w:rsid w:val="00C4389E"/>
    <w:rsid w:val="00C4397F"/>
    <w:rsid w:val="00C43A55"/>
    <w:rsid w:val="00C43BAB"/>
    <w:rsid w:val="00C43C49"/>
    <w:rsid w:val="00C443F8"/>
    <w:rsid w:val="00C44791"/>
    <w:rsid w:val="00C44E11"/>
    <w:rsid w:val="00C44FF2"/>
    <w:rsid w:val="00C456A4"/>
    <w:rsid w:val="00C4577F"/>
    <w:rsid w:val="00C45C9C"/>
    <w:rsid w:val="00C45ED0"/>
    <w:rsid w:val="00C460CB"/>
    <w:rsid w:val="00C468B4"/>
    <w:rsid w:val="00C46A11"/>
    <w:rsid w:val="00C46DEC"/>
    <w:rsid w:val="00C471C4"/>
    <w:rsid w:val="00C474C9"/>
    <w:rsid w:val="00C47A84"/>
    <w:rsid w:val="00C5007F"/>
    <w:rsid w:val="00C50DEF"/>
    <w:rsid w:val="00C513FD"/>
    <w:rsid w:val="00C515B7"/>
    <w:rsid w:val="00C52D3B"/>
    <w:rsid w:val="00C53402"/>
    <w:rsid w:val="00C5389A"/>
    <w:rsid w:val="00C53B4E"/>
    <w:rsid w:val="00C5421F"/>
    <w:rsid w:val="00C5435D"/>
    <w:rsid w:val="00C543E5"/>
    <w:rsid w:val="00C548BD"/>
    <w:rsid w:val="00C54B32"/>
    <w:rsid w:val="00C55140"/>
    <w:rsid w:val="00C551C8"/>
    <w:rsid w:val="00C55863"/>
    <w:rsid w:val="00C563BA"/>
    <w:rsid w:val="00C569D8"/>
    <w:rsid w:val="00C56DDD"/>
    <w:rsid w:val="00C56FB8"/>
    <w:rsid w:val="00C57569"/>
    <w:rsid w:val="00C57711"/>
    <w:rsid w:val="00C57951"/>
    <w:rsid w:val="00C57A90"/>
    <w:rsid w:val="00C57B04"/>
    <w:rsid w:val="00C57F28"/>
    <w:rsid w:val="00C603AC"/>
    <w:rsid w:val="00C60A6A"/>
    <w:rsid w:val="00C612C7"/>
    <w:rsid w:val="00C617B4"/>
    <w:rsid w:val="00C6184F"/>
    <w:rsid w:val="00C61B84"/>
    <w:rsid w:val="00C61C50"/>
    <w:rsid w:val="00C61EC9"/>
    <w:rsid w:val="00C61F81"/>
    <w:rsid w:val="00C62253"/>
    <w:rsid w:val="00C63122"/>
    <w:rsid w:val="00C63DD2"/>
    <w:rsid w:val="00C648EB"/>
    <w:rsid w:val="00C64900"/>
    <w:rsid w:val="00C65188"/>
    <w:rsid w:val="00C65863"/>
    <w:rsid w:val="00C658E2"/>
    <w:rsid w:val="00C6594A"/>
    <w:rsid w:val="00C65AAF"/>
    <w:rsid w:val="00C660F4"/>
    <w:rsid w:val="00C66271"/>
    <w:rsid w:val="00C66363"/>
    <w:rsid w:val="00C66643"/>
    <w:rsid w:val="00C6671A"/>
    <w:rsid w:val="00C671BE"/>
    <w:rsid w:val="00C704EB"/>
    <w:rsid w:val="00C707A7"/>
    <w:rsid w:val="00C7095A"/>
    <w:rsid w:val="00C70B87"/>
    <w:rsid w:val="00C70CFC"/>
    <w:rsid w:val="00C70F49"/>
    <w:rsid w:val="00C7199A"/>
    <w:rsid w:val="00C7245A"/>
    <w:rsid w:val="00C72913"/>
    <w:rsid w:val="00C72B94"/>
    <w:rsid w:val="00C72D73"/>
    <w:rsid w:val="00C73DCC"/>
    <w:rsid w:val="00C73FDF"/>
    <w:rsid w:val="00C74905"/>
    <w:rsid w:val="00C74A63"/>
    <w:rsid w:val="00C74F6A"/>
    <w:rsid w:val="00C7512B"/>
    <w:rsid w:val="00C751E1"/>
    <w:rsid w:val="00C7581A"/>
    <w:rsid w:val="00C75AF3"/>
    <w:rsid w:val="00C75C64"/>
    <w:rsid w:val="00C76BB0"/>
    <w:rsid w:val="00C76CAF"/>
    <w:rsid w:val="00C77309"/>
    <w:rsid w:val="00C774EF"/>
    <w:rsid w:val="00C776F5"/>
    <w:rsid w:val="00C77C04"/>
    <w:rsid w:val="00C80414"/>
    <w:rsid w:val="00C80539"/>
    <w:rsid w:val="00C8056B"/>
    <w:rsid w:val="00C80806"/>
    <w:rsid w:val="00C81147"/>
    <w:rsid w:val="00C81473"/>
    <w:rsid w:val="00C817AC"/>
    <w:rsid w:val="00C8182B"/>
    <w:rsid w:val="00C8218C"/>
    <w:rsid w:val="00C8239E"/>
    <w:rsid w:val="00C826D6"/>
    <w:rsid w:val="00C82BD0"/>
    <w:rsid w:val="00C82FA3"/>
    <w:rsid w:val="00C839C5"/>
    <w:rsid w:val="00C83E0A"/>
    <w:rsid w:val="00C83FDD"/>
    <w:rsid w:val="00C83FEE"/>
    <w:rsid w:val="00C8425B"/>
    <w:rsid w:val="00C84674"/>
    <w:rsid w:val="00C84BE4"/>
    <w:rsid w:val="00C8501C"/>
    <w:rsid w:val="00C85513"/>
    <w:rsid w:val="00C856F1"/>
    <w:rsid w:val="00C858CA"/>
    <w:rsid w:val="00C858FF"/>
    <w:rsid w:val="00C85B18"/>
    <w:rsid w:val="00C85EDF"/>
    <w:rsid w:val="00C860B0"/>
    <w:rsid w:val="00C864C8"/>
    <w:rsid w:val="00C8659E"/>
    <w:rsid w:val="00C866B1"/>
    <w:rsid w:val="00C86F27"/>
    <w:rsid w:val="00C87171"/>
    <w:rsid w:val="00C873BD"/>
    <w:rsid w:val="00C87601"/>
    <w:rsid w:val="00C87D31"/>
    <w:rsid w:val="00C87D61"/>
    <w:rsid w:val="00C87E8F"/>
    <w:rsid w:val="00C90456"/>
    <w:rsid w:val="00C905A9"/>
    <w:rsid w:val="00C9065D"/>
    <w:rsid w:val="00C907B0"/>
    <w:rsid w:val="00C90E34"/>
    <w:rsid w:val="00C913C4"/>
    <w:rsid w:val="00C914AA"/>
    <w:rsid w:val="00C91AE7"/>
    <w:rsid w:val="00C91D65"/>
    <w:rsid w:val="00C92150"/>
    <w:rsid w:val="00C9239C"/>
    <w:rsid w:val="00C9272A"/>
    <w:rsid w:val="00C927A5"/>
    <w:rsid w:val="00C92A07"/>
    <w:rsid w:val="00C92FE0"/>
    <w:rsid w:val="00C92FFD"/>
    <w:rsid w:val="00C93040"/>
    <w:rsid w:val="00C934B9"/>
    <w:rsid w:val="00C93FDF"/>
    <w:rsid w:val="00C94042"/>
    <w:rsid w:val="00C940E3"/>
    <w:rsid w:val="00C942A3"/>
    <w:rsid w:val="00C94645"/>
    <w:rsid w:val="00C94709"/>
    <w:rsid w:val="00C94737"/>
    <w:rsid w:val="00C9493A"/>
    <w:rsid w:val="00C951DA"/>
    <w:rsid w:val="00C956CD"/>
    <w:rsid w:val="00C95A74"/>
    <w:rsid w:val="00C95E9D"/>
    <w:rsid w:val="00C95F08"/>
    <w:rsid w:val="00C960BD"/>
    <w:rsid w:val="00C9690B"/>
    <w:rsid w:val="00C96D3A"/>
    <w:rsid w:val="00C9760B"/>
    <w:rsid w:val="00C977CD"/>
    <w:rsid w:val="00C97B39"/>
    <w:rsid w:val="00CA020D"/>
    <w:rsid w:val="00CA0615"/>
    <w:rsid w:val="00CA07E8"/>
    <w:rsid w:val="00CA0FE3"/>
    <w:rsid w:val="00CA118B"/>
    <w:rsid w:val="00CA11A5"/>
    <w:rsid w:val="00CA1275"/>
    <w:rsid w:val="00CA20F6"/>
    <w:rsid w:val="00CA2221"/>
    <w:rsid w:val="00CA2C71"/>
    <w:rsid w:val="00CA34FA"/>
    <w:rsid w:val="00CA3E67"/>
    <w:rsid w:val="00CA420E"/>
    <w:rsid w:val="00CA42D0"/>
    <w:rsid w:val="00CA436B"/>
    <w:rsid w:val="00CA4376"/>
    <w:rsid w:val="00CA44D8"/>
    <w:rsid w:val="00CA460F"/>
    <w:rsid w:val="00CA4F01"/>
    <w:rsid w:val="00CA4F96"/>
    <w:rsid w:val="00CA4FB4"/>
    <w:rsid w:val="00CA51BA"/>
    <w:rsid w:val="00CA5229"/>
    <w:rsid w:val="00CA57E4"/>
    <w:rsid w:val="00CA58CA"/>
    <w:rsid w:val="00CA5DD8"/>
    <w:rsid w:val="00CA6609"/>
    <w:rsid w:val="00CA660F"/>
    <w:rsid w:val="00CA6751"/>
    <w:rsid w:val="00CA6B57"/>
    <w:rsid w:val="00CA6CB6"/>
    <w:rsid w:val="00CA6EF5"/>
    <w:rsid w:val="00CA706E"/>
    <w:rsid w:val="00CA7412"/>
    <w:rsid w:val="00CA7651"/>
    <w:rsid w:val="00CA78CF"/>
    <w:rsid w:val="00CA7966"/>
    <w:rsid w:val="00CA7EBA"/>
    <w:rsid w:val="00CA7F5B"/>
    <w:rsid w:val="00CB066E"/>
    <w:rsid w:val="00CB0BF9"/>
    <w:rsid w:val="00CB0F50"/>
    <w:rsid w:val="00CB13BE"/>
    <w:rsid w:val="00CB14F8"/>
    <w:rsid w:val="00CB1704"/>
    <w:rsid w:val="00CB1766"/>
    <w:rsid w:val="00CB1F6E"/>
    <w:rsid w:val="00CB2143"/>
    <w:rsid w:val="00CB21CC"/>
    <w:rsid w:val="00CB301A"/>
    <w:rsid w:val="00CB31CF"/>
    <w:rsid w:val="00CB3272"/>
    <w:rsid w:val="00CB3C29"/>
    <w:rsid w:val="00CB3C8F"/>
    <w:rsid w:val="00CB3E60"/>
    <w:rsid w:val="00CB49B1"/>
    <w:rsid w:val="00CB4C76"/>
    <w:rsid w:val="00CB5040"/>
    <w:rsid w:val="00CB51A6"/>
    <w:rsid w:val="00CB52AE"/>
    <w:rsid w:val="00CB5509"/>
    <w:rsid w:val="00CB582D"/>
    <w:rsid w:val="00CB58C2"/>
    <w:rsid w:val="00CB5CEF"/>
    <w:rsid w:val="00CB5F0B"/>
    <w:rsid w:val="00CB6039"/>
    <w:rsid w:val="00CB6297"/>
    <w:rsid w:val="00CB6838"/>
    <w:rsid w:val="00CB6935"/>
    <w:rsid w:val="00CB6A77"/>
    <w:rsid w:val="00CB6C12"/>
    <w:rsid w:val="00CB6CCD"/>
    <w:rsid w:val="00CB7468"/>
    <w:rsid w:val="00CB7C71"/>
    <w:rsid w:val="00CB7FCF"/>
    <w:rsid w:val="00CC02A9"/>
    <w:rsid w:val="00CC034C"/>
    <w:rsid w:val="00CC0431"/>
    <w:rsid w:val="00CC05FA"/>
    <w:rsid w:val="00CC0695"/>
    <w:rsid w:val="00CC0C69"/>
    <w:rsid w:val="00CC11AE"/>
    <w:rsid w:val="00CC14C3"/>
    <w:rsid w:val="00CC1CC1"/>
    <w:rsid w:val="00CC1F9C"/>
    <w:rsid w:val="00CC2363"/>
    <w:rsid w:val="00CC2611"/>
    <w:rsid w:val="00CC2628"/>
    <w:rsid w:val="00CC2638"/>
    <w:rsid w:val="00CC27D3"/>
    <w:rsid w:val="00CC2F42"/>
    <w:rsid w:val="00CC2F5E"/>
    <w:rsid w:val="00CC358E"/>
    <w:rsid w:val="00CC3713"/>
    <w:rsid w:val="00CC38A9"/>
    <w:rsid w:val="00CC4238"/>
    <w:rsid w:val="00CC4518"/>
    <w:rsid w:val="00CC463D"/>
    <w:rsid w:val="00CC463F"/>
    <w:rsid w:val="00CC47BA"/>
    <w:rsid w:val="00CC4C59"/>
    <w:rsid w:val="00CC51E5"/>
    <w:rsid w:val="00CC56A1"/>
    <w:rsid w:val="00CC56E0"/>
    <w:rsid w:val="00CC58AD"/>
    <w:rsid w:val="00CC59C8"/>
    <w:rsid w:val="00CC59FD"/>
    <w:rsid w:val="00CC6065"/>
    <w:rsid w:val="00CC6730"/>
    <w:rsid w:val="00CC6AC8"/>
    <w:rsid w:val="00CC6C76"/>
    <w:rsid w:val="00CC785B"/>
    <w:rsid w:val="00CC7970"/>
    <w:rsid w:val="00CC7BAD"/>
    <w:rsid w:val="00CC7CCE"/>
    <w:rsid w:val="00CD0397"/>
    <w:rsid w:val="00CD04A7"/>
    <w:rsid w:val="00CD058E"/>
    <w:rsid w:val="00CD05E5"/>
    <w:rsid w:val="00CD086C"/>
    <w:rsid w:val="00CD089D"/>
    <w:rsid w:val="00CD0BF2"/>
    <w:rsid w:val="00CD13D7"/>
    <w:rsid w:val="00CD152B"/>
    <w:rsid w:val="00CD16E5"/>
    <w:rsid w:val="00CD188B"/>
    <w:rsid w:val="00CD19F0"/>
    <w:rsid w:val="00CD20B8"/>
    <w:rsid w:val="00CD2173"/>
    <w:rsid w:val="00CD22A5"/>
    <w:rsid w:val="00CD2819"/>
    <w:rsid w:val="00CD2A2F"/>
    <w:rsid w:val="00CD2A5A"/>
    <w:rsid w:val="00CD2B12"/>
    <w:rsid w:val="00CD3A08"/>
    <w:rsid w:val="00CD3AB0"/>
    <w:rsid w:val="00CD3F4E"/>
    <w:rsid w:val="00CD4047"/>
    <w:rsid w:val="00CD4089"/>
    <w:rsid w:val="00CD450F"/>
    <w:rsid w:val="00CD4551"/>
    <w:rsid w:val="00CD4F5D"/>
    <w:rsid w:val="00CD5561"/>
    <w:rsid w:val="00CD69ED"/>
    <w:rsid w:val="00CD71DA"/>
    <w:rsid w:val="00CD7407"/>
    <w:rsid w:val="00CD77A4"/>
    <w:rsid w:val="00CD7A12"/>
    <w:rsid w:val="00CD7F52"/>
    <w:rsid w:val="00CE0D35"/>
    <w:rsid w:val="00CE0EA5"/>
    <w:rsid w:val="00CE0F40"/>
    <w:rsid w:val="00CE1039"/>
    <w:rsid w:val="00CE10C6"/>
    <w:rsid w:val="00CE1DE7"/>
    <w:rsid w:val="00CE20A0"/>
    <w:rsid w:val="00CE21AD"/>
    <w:rsid w:val="00CE23BB"/>
    <w:rsid w:val="00CE242F"/>
    <w:rsid w:val="00CE24FE"/>
    <w:rsid w:val="00CE25D7"/>
    <w:rsid w:val="00CE265D"/>
    <w:rsid w:val="00CE26F7"/>
    <w:rsid w:val="00CE33A2"/>
    <w:rsid w:val="00CE3567"/>
    <w:rsid w:val="00CE3CA5"/>
    <w:rsid w:val="00CE3EC8"/>
    <w:rsid w:val="00CE3F18"/>
    <w:rsid w:val="00CE43E4"/>
    <w:rsid w:val="00CE440C"/>
    <w:rsid w:val="00CE4681"/>
    <w:rsid w:val="00CE4A2B"/>
    <w:rsid w:val="00CE4A88"/>
    <w:rsid w:val="00CE4ABD"/>
    <w:rsid w:val="00CE4D7E"/>
    <w:rsid w:val="00CE5400"/>
    <w:rsid w:val="00CE5D44"/>
    <w:rsid w:val="00CE6377"/>
    <w:rsid w:val="00CE63BC"/>
    <w:rsid w:val="00CE65B0"/>
    <w:rsid w:val="00CE6939"/>
    <w:rsid w:val="00CE697E"/>
    <w:rsid w:val="00CE7282"/>
    <w:rsid w:val="00CE7340"/>
    <w:rsid w:val="00CE73E7"/>
    <w:rsid w:val="00CE7AF0"/>
    <w:rsid w:val="00CE7B6A"/>
    <w:rsid w:val="00CE7B88"/>
    <w:rsid w:val="00CE7C6C"/>
    <w:rsid w:val="00CF0067"/>
    <w:rsid w:val="00CF049E"/>
    <w:rsid w:val="00CF05B9"/>
    <w:rsid w:val="00CF0DED"/>
    <w:rsid w:val="00CF0F38"/>
    <w:rsid w:val="00CF1166"/>
    <w:rsid w:val="00CF118A"/>
    <w:rsid w:val="00CF1A8C"/>
    <w:rsid w:val="00CF1A9B"/>
    <w:rsid w:val="00CF1AA7"/>
    <w:rsid w:val="00CF1DB7"/>
    <w:rsid w:val="00CF20DC"/>
    <w:rsid w:val="00CF216C"/>
    <w:rsid w:val="00CF2338"/>
    <w:rsid w:val="00CF2863"/>
    <w:rsid w:val="00CF2A10"/>
    <w:rsid w:val="00CF2AF3"/>
    <w:rsid w:val="00CF2C98"/>
    <w:rsid w:val="00CF3332"/>
    <w:rsid w:val="00CF3A5C"/>
    <w:rsid w:val="00CF3C7D"/>
    <w:rsid w:val="00CF3C86"/>
    <w:rsid w:val="00CF3CF1"/>
    <w:rsid w:val="00CF3E5C"/>
    <w:rsid w:val="00CF411A"/>
    <w:rsid w:val="00CF465B"/>
    <w:rsid w:val="00CF490D"/>
    <w:rsid w:val="00CF4A36"/>
    <w:rsid w:val="00CF4ABE"/>
    <w:rsid w:val="00CF4B4C"/>
    <w:rsid w:val="00CF557F"/>
    <w:rsid w:val="00CF57AE"/>
    <w:rsid w:val="00CF5946"/>
    <w:rsid w:val="00CF62D5"/>
    <w:rsid w:val="00CF6474"/>
    <w:rsid w:val="00CF6925"/>
    <w:rsid w:val="00CF6A1E"/>
    <w:rsid w:val="00CF6C60"/>
    <w:rsid w:val="00CF6D6C"/>
    <w:rsid w:val="00CF711B"/>
    <w:rsid w:val="00CF7294"/>
    <w:rsid w:val="00CF7551"/>
    <w:rsid w:val="00D00832"/>
    <w:rsid w:val="00D0096D"/>
    <w:rsid w:val="00D010A5"/>
    <w:rsid w:val="00D014B2"/>
    <w:rsid w:val="00D014DB"/>
    <w:rsid w:val="00D01757"/>
    <w:rsid w:val="00D01E3E"/>
    <w:rsid w:val="00D01EB0"/>
    <w:rsid w:val="00D02475"/>
    <w:rsid w:val="00D02F7C"/>
    <w:rsid w:val="00D03006"/>
    <w:rsid w:val="00D03823"/>
    <w:rsid w:val="00D03ACB"/>
    <w:rsid w:val="00D03F2D"/>
    <w:rsid w:val="00D04006"/>
    <w:rsid w:val="00D04123"/>
    <w:rsid w:val="00D04586"/>
    <w:rsid w:val="00D0463F"/>
    <w:rsid w:val="00D04A8D"/>
    <w:rsid w:val="00D04BA3"/>
    <w:rsid w:val="00D05488"/>
    <w:rsid w:val="00D05549"/>
    <w:rsid w:val="00D05761"/>
    <w:rsid w:val="00D05B6B"/>
    <w:rsid w:val="00D05CA9"/>
    <w:rsid w:val="00D05E02"/>
    <w:rsid w:val="00D062FA"/>
    <w:rsid w:val="00D06507"/>
    <w:rsid w:val="00D06577"/>
    <w:rsid w:val="00D06B02"/>
    <w:rsid w:val="00D06D97"/>
    <w:rsid w:val="00D0718F"/>
    <w:rsid w:val="00D071A9"/>
    <w:rsid w:val="00D0792A"/>
    <w:rsid w:val="00D07C09"/>
    <w:rsid w:val="00D1044A"/>
    <w:rsid w:val="00D107F1"/>
    <w:rsid w:val="00D10945"/>
    <w:rsid w:val="00D10D0A"/>
    <w:rsid w:val="00D10F7F"/>
    <w:rsid w:val="00D11200"/>
    <w:rsid w:val="00D11DFE"/>
    <w:rsid w:val="00D1225A"/>
    <w:rsid w:val="00D125DA"/>
    <w:rsid w:val="00D1273A"/>
    <w:rsid w:val="00D132CB"/>
    <w:rsid w:val="00D1340F"/>
    <w:rsid w:val="00D13483"/>
    <w:rsid w:val="00D139FF"/>
    <w:rsid w:val="00D13AF7"/>
    <w:rsid w:val="00D13E01"/>
    <w:rsid w:val="00D142E6"/>
    <w:rsid w:val="00D147A2"/>
    <w:rsid w:val="00D14945"/>
    <w:rsid w:val="00D15554"/>
    <w:rsid w:val="00D15604"/>
    <w:rsid w:val="00D156A7"/>
    <w:rsid w:val="00D1572D"/>
    <w:rsid w:val="00D1577D"/>
    <w:rsid w:val="00D15B96"/>
    <w:rsid w:val="00D16052"/>
    <w:rsid w:val="00D16261"/>
    <w:rsid w:val="00D163CD"/>
    <w:rsid w:val="00D164C7"/>
    <w:rsid w:val="00D168D7"/>
    <w:rsid w:val="00D16ADA"/>
    <w:rsid w:val="00D16DFC"/>
    <w:rsid w:val="00D16F6A"/>
    <w:rsid w:val="00D170E0"/>
    <w:rsid w:val="00D170E3"/>
    <w:rsid w:val="00D1720C"/>
    <w:rsid w:val="00D172B9"/>
    <w:rsid w:val="00D17309"/>
    <w:rsid w:val="00D2018A"/>
    <w:rsid w:val="00D201CF"/>
    <w:rsid w:val="00D203D4"/>
    <w:rsid w:val="00D204BD"/>
    <w:rsid w:val="00D2074F"/>
    <w:rsid w:val="00D209AC"/>
    <w:rsid w:val="00D20B6B"/>
    <w:rsid w:val="00D20BAA"/>
    <w:rsid w:val="00D21494"/>
    <w:rsid w:val="00D214E8"/>
    <w:rsid w:val="00D21716"/>
    <w:rsid w:val="00D21CB3"/>
    <w:rsid w:val="00D21FA8"/>
    <w:rsid w:val="00D21FFE"/>
    <w:rsid w:val="00D220AE"/>
    <w:rsid w:val="00D22364"/>
    <w:rsid w:val="00D22443"/>
    <w:rsid w:val="00D22973"/>
    <w:rsid w:val="00D22BCB"/>
    <w:rsid w:val="00D22D1F"/>
    <w:rsid w:val="00D22E09"/>
    <w:rsid w:val="00D23215"/>
    <w:rsid w:val="00D23256"/>
    <w:rsid w:val="00D23716"/>
    <w:rsid w:val="00D245BE"/>
    <w:rsid w:val="00D24E6D"/>
    <w:rsid w:val="00D25050"/>
    <w:rsid w:val="00D2588A"/>
    <w:rsid w:val="00D25E6E"/>
    <w:rsid w:val="00D2610D"/>
    <w:rsid w:val="00D262A5"/>
    <w:rsid w:val="00D265C5"/>
    <w:rsid w:val="00D268D4"/>
    <w:rsid w:val="00D269FA"/>
    <w:rsid w:val="00D26B38"/>
    <w:rsid w:val="00D26B8D"/>
    <w:rsid w:val="00D26EA6"/>
    <w:rsid w:val="00D27269"/>
    <w:rsid w:val="00D2744C"/>
    <w:rsid w:val="00D30EE8"/>
    <w:rsid w:val="00D30FF8"/>
    <w:rsid w:val="00D310BC"/>
    <w:rsid w:val="00D311C4"/>
    <w:rsid w:val="00D31231"/>
    <w:rsid w:val="00D313B5"/>
    <w:rsid w:val="00D31C5D"/>
    <w:rsid w:val="00D3261E"/>
    <w:rsid w:val="00D32B62"/>
    <w:rsid w:val="00D32B71"/>
    <w:rsid w:val="00D33F55"/>
    <w:rsid w:val="00D34111"/>
    <w:rsid w:val="00D346F6"/>
    <w:rsid w:val="00D34799"/>
    <w:rsid w:val="00D34DDF"/>
    <w:rsid w:val="00D34EAE"/>
    <w:rsid w:val="00D34F9C"/>
    <w:rsid w:val="00D35077"/>
    <w:rsid w:val="00D352E3"/>
    <w:rsid w:val="00D3554A"/>
    <w:rsid w:val="00D355FF"/>
    <w:rsid w:val="00D3572B"/>
    <w:rsid w:val="00D35C8E"/>
    <w:rsid w:val="00D3601B"/>
    <w:rsid w:val="00D36439"/>
    <w:rsid w:val="00D36589"/>
    <w:rsid w:val="00D36E24"/>
    <w:rsid w:val="00D37F64"/>
    <w:rsid w:val="00D400F3"/>
    <w:rsid w:val="00D40BDF"/>
    <w:rsid w:val="00D40C24"/>
    <w:rsid w:val="00D40C36"/>
    <w:rsid w:val="00D40D62"/>
    <w:rsid w:val="00D41835"/>
    <w:rsid w:val="00D4183C"/>
    <w:rsid w:val="00D41B01"/>
    <w:rsid w:val="00D4234B"/>
    <w:rsid w:val="00D423ED"/>
    <w:rsid w:val="00D44062"/>
    <w:rsid w:val="00D4423A"/>
    <w:rsid w:val="00D443A8"/>
    <w:rsid w:val="00D44A6F"/>
    <w:rsid w:val="00D44E82"/>
    <w:rsid w:val="00D450E7"/>
    <w:rsid w:val="00D45B3B"/>
    <w:rsid w:val="00D45BE4"/>
    <w:rsid w:val="00D45CA1"/>
    <w:rsid w:val="00D462D4"/>
    <w:rsid w:val="00D46421"/>
    <w:rsid w:val="00D466E9"/>
    <w:rsid w:val="00D467A6"/>
    <w:rsid w:val="00D46A85"/>
    <w:rsid w:val="00D46DF8"/>
    <w:rsid w:val="00D46E19"/>
    <w:rsid w:val="00D47838"/>
    <w:rsid w:val="00D47F51"/>
    <w:rsid w:val="00D50728"/>
    <w:rsid w:val="00D50755"/>
    <w:rsid w:val="00D508DA"/>
    <w:rsid w:val="00D5096C"/>
    <w:rsid w:val="00D51141"/>
    <w:rsid w:val="00D51304"/>
    <w:rsid w:val="00D51327"/>
    <w:rsid w:val="00D5147A"/>
    <w:rsid w:val="00D515D7"/>
    <w:rsid w:val="00D51697"/>
    <w:rsid w:val="00D5182F"/>
    <w:rsid w:val="00D518C8"/>
    <w:rsid w:val="00D51D16"/>
    <w:rsid w:val="00D52606"/>
    <w:rsid w:val="00D52711"/>
    <w:rsid w:val="00D52CE1"/>
    <w:rsid w:val="00D52F8D"/>
    <w:rsid w:val="00D534AD"/>
    <w:rsid w:val="00D53A1A"/>
    <w:rsid w:val="00D53BDE"/>
    <w:rsid w:val="00D53F33"/>
    <w:rsid w:val="00D54E13"/>
    <w:rsid w:val="00D54FF4"/>
    <w:rsid w:val="00D552F3"/>
    <w:rsid w:val="00D55553"/>
    <w:rsid w:val="00D55617"/>
    <w:rsid w:val="00D557F4"/>
    <w:rsid w:val="00D55946"/>
    <w:rsid w:val="00D5600E"/>
    <w:rsid w:val="00D5616F"/>
    <w:rsid w:val="00D5690A"/>
    <w:rsid w:val="00D57753"/>
    <w:rsid w:val="00D57961"/>
    <w:rsid w:val="00D57C78"/>
    <w:rsid w:val="00D6004F"/>
    <w:rsid w:val="00D60976"/>
    <w:rsid w:val="00D60AF4"/>
    <w:rsid w:val="00D60B79"/>
    <w:rsid w:val="00D61291"/>
    <w:rsid w:val="00D6154F"/>
    <w:rsid w:val="00D615D9"/>
    <w:rsid w:val="00D616C2"/>
    <w:rsid w:val="00D61967"/>
    <w:rsid w:val="00D62232"/>
    <w:rsid w:val="00D62414"/>
    <w:rsid w:val="00D6270E"/>
    <w:rsid w:val="00D6284D"/>
    <w:rsid w:val="00D628F3"/>
    <w:rsid w:val="00D629FC"/>
    <w:rsid w:val="00D62EFD"/>
    <w:rsid w:val="00D63143"/>
    <w:rsid w:val="00D6324A"/>
    <w:rsid w:val="00D63990"/>
    <w:rsid w:val="00D63AC6"/>
    <w:rsid w:val="00D63B8E"/>
    <w:rsid w:val="00D640A0"/>
    <w:rsid w:val="00D64411"/>
    <w:rsid w:val="00D6452C"/>
    <w:rsid w:val="00D648FB"/>
    <w:rsid w:val="00D64DE9"/>
    <w:rsid w:val="00D65230"/>
    <w:rsid w:val="00D654A2"/>
    <w:rsid w:val="00D658B4"/>
    <w:rsid w:val="00D65B5F"/>
    <w:rsid w:val="00D65D1B"/>
    <w:rsid w:val="00D65F40"/>
    <w:rsid w:val="00D664DE"/>
    <w:rsid w:val="00D666E1"/>
    <w:rsid w:val="00D66DEB"/>
    <w:rsid w:val="00D67152"/>
    <w:rsid w:val="00D6768F"/>
    <w:rsid w:val="00D706EA"/>
    <w:rsid w:val="00D70789"/>
    <w:rsid w:val="00D7080E"/>
    <w:rsid w:val="00D70D07"/>
    <w:rsid w:val="00D70E89"/>
    <w:rsid w:val="00D70FE0"/>
    <w:rsid w:val="00D712AC"/>
    <w:rsid w:val="00D7156A"/>
    <w:rsid w:val="00D716A7"/>
    <w:rsid w:val="00D717F3"/>
    <w:rsid w:val="00D71892"/>
    <w:rsid w:val="00D71C33"/>
    <w:rsid w:val="00D71F92"/>
    <w:rsid w:val="00D7225D"/>
    <w:rsid w:val="00D725ED"/>
    <w:rsid w:val="00D72CC4"/>
    <w:rsid w:val="00D72D8C"/>
    <w:rsid w:val="00D731B7"/>
    <w:rsid w:val="00D73225"/>
    <w:rsid w:val="00D732B5"/>
    <w:rsid w:val="00D7350B"/>
    <w:rsid w:val="00D74212"/>
    <w:rsid w:val="00D74352"/>
    <w:rsid w:val="00D7466B"/>
    <w:rsid w:val="00D7473B"/>
    <w:rsid w:val="00D7492E"/>
    <w:rsid w:val="00D74B1C"/>
    <w:rsid w:val="00D74CF9"/>
    <w:rsid w:val="00D74D48"/>
    <w:rsid w:val="00D7589C"/>
    <w:rsid w:val="00D75BB0"/>
    <w:rsid w:val="00D7605D"/>
    <w:rsid w:val="00D7640E"/>
    <w:rsid w:val="00D76574"/>
    <w:rsid w:val="00D76624"/>
    <w:rsid w:val="00D76D5F"/>
    <w:rsid w:val="00D76F4E"/>
    <w:rsid w:val="00D776B9"/>
    <w:rsid w:val="00D77C35"/>
    <w:rsid w:val="00D77F19"/>
    <w:rsid w:val="00D77F8A"/>
    <w:rsid w:val="00D8007C"/>
    <w:rsid w:val="00D80563"/>
    <w:rsid w:val="00D805FF"/>
    <w:rsid w:val="00D808EE"/>
    <w:rsid w:val="00D812E7"/>
    <w:rsid w:val="00D813EC"/>
    <w:rsid w:val="00D81576"/>
    <w:rsid w:val="00D8162B"/>
    <w:rsid w:val="00D81DD4"/>
    <w:rsid w:val="00D82049"/>
    <w:rsid w:val="00D820F6"/>
    <w:rsid w:val="00D82BC0"/>
    <w:rsid w:val="00D82D9C"/>
    <w:rsid w:val="00D8349F"/>
    <w:rsid w:val="00D8350B"/>
    <w:rsid w:val="00D8358A"/>
    <w:rsid w:val="00D837C4"/>
    <w:rsid w:val="00D83847"/>
    <w:rsid w:val="00D838D7"/>
    <w:rsid w:val="00D83DBA"/>
    <w:rsid w:val="00D83E19"/>
    <w:rsid w:val="00D83E56"/>
    <w:rsid w:val="00D83F9E"/>
    <w:rsid w:val="00D83FF5"/>
    <w:rsid w:val="00D841FA"/>
    <w:rsid w:val="00D842C8"/>
    <w:rsid w:val="00D843A3"/>
    <w:rsid w:val="00D84643"/>
    <w:rsid w:val="00D849CD"/>
    <w:rsid w:val="00D84AA7"/>
    <w:rsid w:val="00D84B92"/>
    <w:rsid w:val="00D8572F"/>
    <w:rsid w:val="00D85CA4"/>
    <w:rsid w:val="00D863D6"/>
    <w:rsid w:val="00D8646D"/>
    <w:rsid w:val="00D86639"/>
    <w:rsid w:val="00D86A84"/>
    <w:rsid w:val="00D86AE8"/>
    <w:rsid w:val="00D86C2F"/>
    <w:rsid w:val="00D87C00"/>
    <w:rsid w:val="00D87D6A"/>
    <w:rsid w:val="00D90055"/>
    <w:rsid w:val="00D90270"/>
    <w:rsid w:val="00D913E0"/>
    <w:rsid w:val="00D9165D"/>
    <w:rsid w:val="00D91F37"/>
    <w:rsid w:val="00D92C7C"/>
    <w:rsid w:val="00D9312F"/>
    <w:rsid w:val="00D93292"/>
    <w:rsid w:val="00D93A95"/>
    <w:rsid w:val="00D93BF7"/>
    <w:rsid w:val="00D93C01"/>
    <w:rsid w:val="00D93C37"/>
    <w:rsid w:val="00D941D7"/>
    <w:rsid w:val="00D94E84"/>
    <w:rsid w:val="00D94EA1"/>
    <w:rsid w:val="00D95005"/>
    <w:rsid w:val="00D95103"/>
    <w:rsid w:val="00D95793"/>
    <w:rsid w:val="00D95A5F"/>
    <w:rsid w:val="00D95E16"/>
    <w:rsid w:val="00D95E69"/>
    <w:rsid w:val="00D961CF"/>
    <w:rsid w:val="00D964DD"/>
    <w:rsid w:val="00D96502"/>
    <w:rsid w:val="00D966C2"/>
    <w:rsid w:val="00D966D6"/>
    <w:rsid w:val="00D9676B"/>
    <w:rsid w:val="00D968F3"/>
    <w:rsid w:val="00D96942"/>
    <w:rsid w:val="00D96C27"/>
    <w:rsid w:val="00D96D7F"/>
    <w:rsid w:val="00D970BA"/>
    <w:rsid w:val="00D9718D"/>
    <w:rsid w:val="00D97263"/>
    <w:rsid w:val="00D978CA"/>
    <w:rsid w:val="00D97A69"/>
    <w:rsid w:val="00D97C6D"/>
    <w:rsid w:val="00D97EF6"/>
    <w:rsid w:val="00DA0049"/>
    <w:rsid w:val="00DA0A85"/>
    <w:rsid w:val="00DA104A"/>
    <w:rsid w:val="00DA1D42"/>
    <w:rsid w:val="00DA1ED4"/>
    <w:rsid w:val="00DA1F1F"/>
    <w:rsid w:val="00DA1FE0"/>
    <w:rsid w:val="00DA2268"/>
    <w:rsid w:val="00DA26F6"/>
    <w:rsid w:val="00DA29E8"/>
    <w:rsid w:val="00DA2E2E"/>
    <w:rsid w:val="00DA319C"/>
    <w:rsid w:val="00DA3454"/>
    <w:rsid w:val="00DA40A1"/>
    <w:rsid w:val="00DA4195"/>
    <w:rsid w:val="00DA5F64"/>
    <w:rsid w:val="00DA603F"/>
    <w:rsid w:val="00DA61F9"/>
    <w:rsid w:val="00DA63DC"/>
    <w:rsid w:val="00DA6903"/>
    <w:rsid w:val="00DA6A25"/>
    <w:rsid w:val="00DA6A36"/>
    <w:rsid w:val="00DA6B9E"/>
    <w:rsid w:val="00DA6C0D"/>
    <w:rsid w:val="00DA6C3D"/>
    <w:rsid w:val="00DA7022"/>
    <w:rsid w:val="00DA703F"/>
    <w:rsid w:val="00DA70F0"/>
    <w:rsid w:val="00DA7BB2"/>
    <w:rsid w:val="00DA7C0E"/>
    <w:rsid w:val="00DB03BF"/>
    <w:rsid w:val="00DB0667"/>
    <w:rsid w:val="00DB0C4A"/>
    <w:rsid w:val="00DB0D07"/>
    <w:rsid w:val="00DB10E0"/>
    <w:rsid w:val="00DB1378"/>
    <w:rsid w:val="00DB1828"/>
    <w:rsid w:val="00DB1879"/>
    <w:rsid w:val="00DB1C8F"/>
    <w:rsid w:val="00DB20DA"/>
    <w:rsid w:val="00DB24FD"/>
    <w:rsid w:val="00DB36CE"/>
    <w:rsid w:val="00DB3E34"/>
    <w:rsid w:val="00DB405F"/>
    <w:rsid w:val="00DB4510"/>
    <w:rsid w:val="00DB49DA"/>
    <w:rsid w:val="00DB4D8E"/>
    <w:rsid w:val="00DB55A6"/>
    <w:rsid w:val="00DB574D"/>
    <w:rsid w:val="00DB63CE"/>
    <w:rsid w:val="00DB66F9"/>
    <w:rsid w:val="00DB6A34"/>
    <w:rsid w:val="00DB6F7A"/>
    <w:rsid w:val="00DB723F"/>
    <w:rsid w:val="00DB7429"/>
    <w:rsid w:val="00DB77DC"/>
    <w:rsid w:val="00DB7AC3"/>
    <w:rsid w:val="00DB7D5D"/>
    <w:rsid w:val="00DC0168"/>
    <w:rsid w:val="00DC037C"/>
    <w:rsid w:val="00DC0A2E"/>
    <w:rsid w:val="00DC11A1"/>
    <w:rsid w:val="00DC160C"/>
    <w:rsid w:val="00DC18BB"/>
    <w:rsid w:val="00DC18E6"/>
    <w:rsid w:val="00DC1CD5"/>
    <w:rsid w:val="00DC21FC"/>
    <w:rsid w:val="00DC2286"/>
    <w:rsid w:val="00DC276D"/>
    <w:rsid w:val="00DC2BAD"/>
    <w:rsid w:val="00DC31D4"/>
    <w:rsid w:val="00DC3594"/>
    <w:rsid w:val="00DC432A"/>
    <w:rsid w:val="00DC4505"/>
    <w:rsid w:val="00DC46CA"/>
    <w:rsid w:val="00DC4752"/>
    <w:rsid w:val="00DC4CBB"/>
    <w:rsid w:val="00DC513B"/>
    <w:rsid w:val="00DC56E2"/>
    <w:rsid w:val="00DC5D5E"/>
    <w:rsid w:val="00DC6195"/>
    <w:rsid w:val="00DC62A3"/>
    <w:rsid w:val="00DC69AA"/>
    <w:rsid w:val="00DC7037"/>
    <w:rsid w:val="00DC7659"/>
    <w:rsid w:val="00DC7909"/>
    <w:rsid w:val="00DC7B62"/>
    <w:rsid w:val="00DC7D11"/>
    <w:rsid w:val="00DD0077"/>
    <w:rsid w:val="00DD0145"/>
    <w:rsid w:val="00DD06D0"/>
    <w:rsid w:val="00DD070F"/>
    <w:rsid w:val="00DD0D78"/>
    <w:rsid w:val="00DD112B"/>
    <w:rsid w:val="00DD15FF"/>
    <w:rsid w:val="00DD192B"/>
    <w:rsid w:val="00DD2409"/>
    <w:rsid w:val="00DD24C9"/>
    <w:rsid w:val="00DD2B28"/>
    <w:rsid w:val="00DD2E16"/>
    <w:rsid w:val="00DD3061"/>
    <w:rsid w:val="00DD316E"/>
    <w:rsid w:val="00DD382F"/>
    <w:rsid w:val="00DD3A34"/>
    <w:rsid w:val="00DD3DE4"/>
    <w:rsid w:val="00DD3EF6"/>
    <w:rsid w:val="00DD4210"/>
    <w:rsid w:val="00DD4F19"/>
    <w:rsid w:val="00DD5278"/>
    <w:rsid w:val="00DD53B4"/>
    <w:rsid w:val="00DD5AEC"/>
    <w:rsid w:val="00DD5C31"/>
    <w:rsid w:val="00DD5E37"/>
    <w:rsid w:val="00DD6491"/>
    <w:rsid w:val="00DD68EC"/>
    <w:rsid w:val="00DD6E24"/>
    <w:rsid w:val="00DD6F72"/>
    <w:rsid w:val="00DD773E"/>
    <w:rsid w:val="00DE0358"/>
    <w:rsid w:val="00DE051E"/>
    <w:rsid w:val="00DE057D"/>
    <w:rsid w:val="00DE089A"/>
    <w:rsid w:val="00DE0ADA"/>
    <w:rsid w:val="00DE0D5E"/>
    <w:rsid w:val="00DE11DD"/>
    <w:rsid w:val="00DE140B"/>
    <w:rsid w:val="00DE1830"/>
    <w:rsid w:val="00DE1843"/>
    <w:rsid w:val="00DE1921"/>
    <w:rsid w:val="00DE1C9F"/>
    <w:rsid w:val="00DE1E26"/>
    <w:rsid w:val="00DE1FDE"/>
    <w:rsid w:val="00DE22E4"/>
    <w:rsid w:val="00DE24D3"/>
    <w:rsid w:val="00DE2527"/>
    <w:rsid w:val="00DE2BC1"/>
    <w:rsid w:val="00DE3605"/>
    <w:rsid w:val="00DE3668"/>
    <w:rsid w:val="00DE38F8"/>
    <w:rsid w:val="00DE3C5B"/>
    <w:rsid w:val="00DE3D56"/>
    <w:rsid w:val="00DE3E6D"/>
    <w:rsid w:val="00DE48AD"/>
    <w:rsid w:val="00DE4A27"/>
    <w:rsid w:val="00DE4D70"/>
    <w:rsid w:val="00DE5244"/>
    <w:rsid w:val="00DE52C2"/>
    <w:rsid w:val="00DE552C"/>
    <w:rsid w:val="00DE58AF"/>
    <w:rsid w:val="00DE5B7B"/>
    <w:rsid w:val="00DE5FD6"/>
    <w:rsid w:val="00DE6394"/>
    <w:rsid w:val="00DE6657"/>
    <w:rsid w:val="00DE67AF"/>
    <w:rsid w:val="00DE67BC"/>
    <w:rsid w:val="00DE6B05"/>
    <w:rsid w:val="00DE6C58"/>
    <w:rsid w:val="00DE6EDB"/>
    <w:rsid w:val="00DE6F39"/>
    <w:rsid w:val="00DE72F7"/>
    <w:rsid w:val="00DF12A0"/>
    <w:rsid w:val="00DF16CC"/>
    <w:rsid w:val="00DF17CF"/>
    <w:rsid w:val="00DF1FA0"/>
    <w:rsid w:val="00DF24A5"/>
    <w:rsid w:val="00DF25D9"/>
    <w:rsid w:val="00DF26D7"/>
    <w:rsid w:val="00DF2781"/>
    <w:rsid w:val="00DF2C3D"/>
    <w:rsid w:val="00DF306E"/>
    <w:rsid w:val="00DF33BB"/>
    <w:rsid w:val="00DF39F4"/>
    <w:rsid w:val="00DF3B49"/>
    <w:rsid w:val="00DF3B99"/>
    <w:rsid w:val="00DF40E3"/>
    <w:rsid w:val="00DF453E"/>
    <w:rsid w:val="00DF4C5F"/>
    <w:rsid w:val="00DF4CEA"/>
    <w:rsid w:val="00DF53A2"/>
    <w:rsid w:val="00DF5579"/>
    <w:rsid w:val="00DF5AB9"/>
    <w:rsid w:val="00DF636A"/>
    <w:rsid w:val="00DF6BEF"/>
    <w:rsid w:val="00DF6E26"/>
    <w:rsid w:val="00DF7086"/>
    <w:rsid w:val="00DF72C9"/>
    <w:rsid w:val="00DF73A9"/>
    <w:rsid w:val="00DF7546"/>
    <w:rsid w:val="00E0031C"/>
    <w:rsid w:val="00E00D60"/>
    <w:rsid w:val="00E02165"/>
    <w:rsid w:val="00E02176"/>
    <w:rsid w:val="00E021C3"/>
    <w:rsid w:val="00E02368"/>
    <w:rsid w:val="00E028A3"/>
    <w:rsid w:val="00E0309B"/>
    <w:rsid w:val="00E03BE5"/>
    <w:rsid w:val="00E03E06"/>
    <w:rsid w:val="00E03E97"/>
    <w:rsid w:val="00E03EF5"/>
    <w:rsid w:val="00E04323"/>
    <w:rsid w:val="00E0441D"/>
    <w:rsid w:val="00E048AB"/>
    <w:rsid w:val="00E04916"/>
    <w:rsid w:val="00E049B1"/>
    <w:rsid w:val="00E04B8A"/>
    <w:rsid w:val="00E05320"/>
    <w:rsid w:val="00E054E8"/>
    <w:rsid w:val="00E05512"/>
    <w:rsid w:val="00E057E7"/>
    <w:rsid w:val="00E05BAB"/>
    <w:rsid w:val="00E05D76"/>
    <w:rsid w:val="00E05F5D"/>
    <w:rsid w:val="00E061E1"/>
    <w:rsid w:val="00E063E7"/>
    <w:rsid w:val="00E0687C"/>
    <w:rsid w:val="00E06D1F"/>
    <w:rsid w:val="00E07238"/>
    <w:rsid w:val="00E072A9"/>
    <w:rsid w:val="00E075B6"/>
    <w:rsid w:val="00E07B7B"/>
    <w:rsid w:val="00E100A6"/>
    <w:rsid w:val="00E1051C"/>
    <w:rsid w:val="00E10856"/>
    <w:rsid w:val="00E10AF9"/>
    <w:rsid w:val="00E10F5D"/>
    <w:rsid w:val="00E113F7"/>
    <w:rsid w:val="00E117F3"/>
    <w:rsid w:val="00E118F7"/>
    <w:rsid w:val="00E119B6"/>
    <w:rsid w:val="00E11A64"/>
    <w:rsid w:val="00E125C2"/>
    <w:rsid w:val="00E12FD2"/>
    <w:rsid w:val="00E1361C"/>
    <w:rsid w:val="00E136D1"/>
    <w:rsid w:val="00E13800"/>
    <w:rsid w:val="00E13CE2"/>
    <w:rsid w:val="00E143C6"/>
    <w:rsid w:val="00E144A2"/>
    <w:rsid w:val="00E14554"/>
    <w:rsid w:val="00E1467C"/>
    <w:rsid w:val="00E146C5"/>
    <w:rsid w:val="00E1472D"/>
    <w:rsid w:val="00E14C7D"/>
    <w:rsid w:val="00E14CDF"/>
    <w:rsid w:val="00E1545C"/>
    <w:rsid w:val="00E15591"/>
    <w:rsid w:val="00E15651"/>
    <w:rsid w:val="00E16214"/>
    <w:rsid w:val="00E16742"/>
    <w:rsid w:val="00E169CD"/>
    <w:rsid w:val="00E16ABF"/>
    <w:rsid w:val="00E16C88"/>
    <w:rsid w:val="00E1757D"/>
    <w:rsid w:val="00E176EF"/>
    <w:rsid w:val="00E1797D"/>
    <w:rsid w:val="00E17AA5"/>
    <w:rsid w:val="00E17F6E"/>
    <w:rsid w:val="00E204BE"/>
    <w:rsid w:val="00E20665"/>
    <w:rsid w:val="00E2097F"/>
    <w:rsid w:val="00E209B6"/>
    <w:rsid w:val="00E209F8"/>
    <w:rsid w:val="00E2112F"/>
    <w:rsid w:val="00E2124C"/>
    <w:rsid w:val="00E21322"/>
    <w:rsid w:val="00E2144E"/>
    <w:rsid w:val="00E2188C"/>
    <w:rsid w:val="00E2198A"/>
    <w:rsid w:val="00E21F33"/>
    <w:rsid w:val="00E2237E"/>
    <w:rsid w:val="00E22631"/>
    <w:rsid w:val="00E22C50"/>
    <w:rsid w:val="00E230BD"/>
    <w:rsid w:val="00E236FA"/>
    <w:rsid w:val="00E241EE"/>
    <w:rsid w:val="00E243FD"/>
    <w:rsid w:val="00E2455F"/>
    <w:rsid w:val="00E24D85"/>
    <w:rsid w:val="00E25264"/>
    <w:rsid w:val="00E25683"/>
    <w:rsid w:val="00E26332"/>
    <w:rsid w:val="00E26A2C"/>
    <w:rsid w:val="00E26A58"/>
    <w:rsid w:val="00E26B82"/>
    <w:rsid w:val="00E272F9"/>
    <w:rsid w:val="00E2746B"/>
    <w:rsid w:val="00E27A08"/>
    <w:rsid w:val="00E27CF2"/>
    <w:rsid w:val="00E27EF3"/>
    <w:rsid w:val="00E305A7"/>
    <w:rsid w:val="00E30831"/>
    <w:rsid w:val="00E30AD2"/>
    <w:rsid w:val="00E30C55"/>
    <w:rsid w:val="00E30D08"/>
    <w:rsid w:val="00E31518"/>
    <w:rsid w:val="00E31539"/>
    <w:rsid w:val="00E31880"/>
    <w:rsid w:val="00E32643"/>
    <w:rsid w:val="00E3265B"/>
    <w:rsid w:val="00E33641"/>
    <w:rsid w:val="00E33FFB"/>
    <w:rsid w:val="00E341D2"/>
    <w:rsid w:val="00E34CA8"/>
    <w:rsid w:val="00E34E4A"/>
    <w:rsid w:val="00E34FF6"/>
    <w:rsid w:val="00E356E2"/>
    <w:rsid w:val="00E360EF"/>
    <w:rsid w:val="00E363DE"/>
    <w:rsid w:val="00E363ED"/>
    <w:rsid w:val="00E365EA"/>
    <w:rsid w:val="00E36D6A"/>
    <w:rsid w:val="00E36E7F"/>
    <w:rsid w:val="00E37A19"/>
    <w:rsid w:val="00E37DAD"/>
    <w:rsid w:val="00E37F4E"/>
    <w:rsid w:val="00E40001"/>
    <w:rsid w:val="00E40340"/>
    <w:rsid w:val="00E415CE"/>
    <w:rsid w:val="00E416F8"/>
    <w:rsid w:val="00E42431"/>
    <w:rsid w:val="00E42844"/>
    <w:rsid w:val="00E42991"/>
    <w:rsid w:val="00E42C7D"/>
    <w:rsid w:val="00E42D8B"/>
    <w:rsid w:val="00E43281"/>
    <w:rsid w:val="00E434C7"/>
    <w:rsid w:val="00E43900"/>
    <w:rsid w:val="00E439EE"/>
    <w:rsid w:val="00E43F7F"/>
    <w:rsid w:val="00E441BC"/>
    <w:rsid w:val="00E44248"/>
    <w:rsid w:val="00E447E9"/>
    <w:rsid w:val="00E4496B"/>
    <w:rsid w:val="00E44F72"/>
    <w:rsid w:val="00E45444"/>
    <w:rsid w:val="00E45890"/>
    <w:rsid w:val="00E45DF6"/>
    <w:rsid w:val="00E461DF"/>
    <w:rsid w:val="00E46358"/>
    <w:rsid w:val="00E4637B"/>
    <w:rsid w:val="00E46570"/>
    <w:rsid w:val="00E46A1F"/>
    <w:rsid w:val="00E4705F"/>
    <w:rsid w:val="00E4756E"/>
    <w:rsid w:val="00E47673"/>
    <w:rsid w:val="00E47CEC"/>
    <w:rsid w:val="00E47D91"/>
    <w:rsid w:val="00E504D6"/>
    <w:rsid w:val="00E5097E"/>
    <w:rsid w:val="00E50D52"/>
    <w:rsid w:val="00E517B9"/>
    <w:rsid w:val="00E51819"/>
    <w:rsid w:val="00E52281"/>
    <w:rsid w:val="00E522AF"/>
    <w:rsid w:val="00E5244A"/>
    <w:rsid w:val="00E5250D"/>
    <w:rsid w:val="00E5281B"/>
    <w:rsid w:val="00E52AD9"/>
    <w:rsid w:val="00E52B10"/>
    <w:rsid w:val="00E53C32"/>
    <w:rsid w:val="00E53EC4"/>
    <w:rsid w:val="00E545B9"/>
    <w:rsid w:val="00E54657"/>
    <w:rsid w:val="00E54AE5"/>
    <w:rsid w:val="00E54D2E"/>
    <w:rsid w:val="00E54E93"/>
    <w:rsid w:val="00E54F68"/>
    <w:rsid w:val="00E556CD"/>
    <w:rsid w:val="00E5652C"/>
    <w:rsid w:val="00E56EA6"/>
    <w:rsid w:val="00E5720C"/>
    <w:rsid w:val="00E57552"/>
    <w:rsid w:val="00E57CA2"/>
    <w:rsid w:val="00E60773"/>
    <w:rsid w:val="00E60D0C"/>
    <w:rsid w:val="00E613B4"/>
    <w:rsid w:val="00E61489"/>
    <w:rsid w:val="00E61547"/>
    <w:rsid w:val="00E6163A"/>
    <w:rsid w:val="00E61AA4"/>
    <w:rsid w:val="00E61BA5"/>
    <w:rsid w:val="00E61F17"/>
    <w:rsid w:val="00E6240E"/>
    <w:rsid w:val="00E625A0"/>
    <w:rsid w:val="00E62C86"/>
    <w:rsid w:val="00E62C92"/>
    <w:rsid w:val="00E62CE2"/>
    <w:rsid w:val="00E62E9E"/>
    <w:rsid w:val="00E63A86"/>
    <w:rsid w:val="00E640B8"/>
    <w:rsid w:val="00E64158"/>
    <w:rsid w:val="00E641D7"/>
    <w:rsid w:val="00E64706"/>
    <w:rsid w:val="00E64C22"/>
    <w:rsid w:val="00E65094"/>
    <w:rsid w:val="00E65165"/>
    <w:rsid w:val="00E6523F"/>
    <w:rsid w:val="00E65459"/>
    <w:rsid w:val="00E6553C"/>
    <w:rsid w:val="00E65751"/>
    <w:rsid w:val="00E65C91"/>
    <w:rsid w:val="00E65DA1"/>
    <w:rsid w:val="00E65E3A"/>
    <w:rsid w:val="00E65EA0"/>
    <w:rsid w:val="00E660E4"/>
    <w:rsid w:val="00E66153"/>
    <w:rsid w:val="00E66D18"/>
    <w:rsid w:val="00E66F91"/>
    <w:rsid w:val="00E6709A"/>
    <w:rsid w:val="00E67171"/>
    <w:rsid w:val="00E672C7"/>
    <w:rsid w:val="00E67A63"/>
    <w:rsid w:val="00E67AD9"/>
    <w:rsid w:val="00E67CF9"/>
    <w:rsid w:val="00E67E6D"/>
    <w:rsid w:val="00E67EA7"/>
    <w:rsid w:val="00E700ED"/>
    <w:rsid w:val="00E70128"/>
    <w:rsid w:val="00E7033D"/>
    <w:rsid w:val="00E706B6"/>
    <w:rsid w:val="00E70917"/>
    <w:rsid w:val="00E70AD5"/>
    <w:rsid w:val="00E70E4A"/>
    <w:rsid w:val="00E71002"/>
    <w:rsid w:val="00E711F7"/>
    <w:rsid w:val="00E71828"/>
    <w:rsid w:val="00E71B72"/>
    <w:rsid w:val="00E7219E"/>
    <w:rsid w:val="00E721E2"/>
    <w:rsid w:val="00E72809"/>
    <w:rsid w:val="00E7287C"/>
    <w:rsid w:val="00E72CCD"/>
    <w:rsid w:val="00E72E68"/>
    <w:rsid w:val="00E730A1"/>
    <w:rsid w:val="00E7315C"/>
    <w:rsid w:val="00E739B5"/>
    <w:rsid w:val="00E73CAC"/>
    <w:rsid w:val="00E7453C"/>
    <w:rsid w:val="00E745B7"/>
    <w:rsid w:val="00E7462B"/>
    <w:rsid w:val="00E7511A"/>
    <w:rsid w:val="00E75202"/>
    <w:rsid w:val="00E75482"/>
    <w:rsid w:val="00E75899"/>
    <w:rsid w:val="00E758B6"/>
    <w:rsid w:val="00E759F3"/>
    <w:rsid w:val="00E75C82"/>
    <w:rsid w:val="00E76A41"/>
    <w:rsid w:val="00E77381"/>
    <w:rsid w:val="00E774A1"/>
    <w:rsid w:val="00E775EA"/>
    <w:rsid w:val="00E77E4A"/>
    <w:rsid w:val="00E8008F"/>
    <w:rsid w:val="00E80269"/>
    <w:rsid w:val="00E80588"/>
    <w:rsid w:val="00E81196"/>
    <w:rsid w:val="00E81274"/>
    <w:rsid w:val="00E81610"/>
    <w:rsid w:val="00E816B9"/>
    <w:rsid w:val="00E81728"/>
    <w:rsid w:val="00E817E7"/>
    <w:rsid w:val="00E825C2"/>
    <w:rsid w:val="00E826F8"/>
    <w:rsid w:val="00E82781"/>
    <w:rsid w:val="00E828DF"/>
    <w:rsid w:val="00E82A07"/>
    <w:rsid w:val="00E8362A"/>
    <w:rsid w:val="00E83EEC"/>
    <w:rsid w:val="00E85F66"/>
    <w:rsid w:val="00E861C1"/>
    <w:rsid w:val="00E8675D"/>
    <w:rsid w:val="00E87277"/>
    <w:rsid w:val="00E87D7F"/>
    <w:rsid w:val="00E87E26"/>
    <w:rsid w:val="00E87ECC"/>
    <w:rsid w:val="00E90082"/>
    <w:rsid w:val="00E90654"/>
    <w:rsid w:val="00E9075A"/>
    <w:rsid w:val="00E917EE"/>
    <w:rsid w:val="00E91B3A"/>
    <w:rsid w:val="00E91F6B"/>
    <w:rsid w:val="00E92426"/>
    <w:rsid w:val="00E92552"/>
    <w:rsid w:val="00E926E3"/>
    <w:rsid w:val="00E935F1"/>
    <w:rsid w:val="00E936F5"/>
    <w:rsid w:val="00E93BF8"/>
    <w:rsid w:val="00E949B3"/>
    <w:rsid w:val="00E94EC3"/>
    <w:rsid w:val="00E95160"/>
    <w:rsid w:val="00E953FF"/>
    <w:rsid w:val="00E95604"/>
    <w:rsid w:val="00E95673"/>
    <w:rsid w:val="00E95A64"/>
    <w:rsid w:val="00E96728"/>
    <w:rsid w:val="00E96EE9"/>
    <w:rsid w:val="00E96F4E"/>
    <w:rsid w:val="00E9794F"/>
    <w:rsid w:val="00E979A2"/>
    <w:rsid w:val="00E97C16"/>
    <w:rsid w:val="00EA0758"/>
    <w:rsid w:val="00EA0AED"/>
    <w:rsid w:val="00EA0B51"/>
    <w:rsid w:val="00EA135D"/>
    <w:rsid w:val="00EA1D2A"/>
    <w:rsid w:val="00EA1DAA"/>
    <w:rsid w:val="00EA1E64"/>
    <w:rsid w:val="00EA20A4"/>
    <w:rsid w:val="00EA23C0"/>
    <w:rsid w:val="00EA23EE"/>
    <w:rsid w:val="00EA23F4"/>
    <w:rsid w:val="00EA2A5A"/>
    <w:rsid w:val="00EA2C9C"/>
    <w:rsid w:val="00EA2D31"/>
    <w:rsid w:val="00EA2DC2"/>
    <w:rsid w:val="00EA2E7D"/>
    <w:rsid w:val="00EA2F3C"/>
    <w:rsid w:val="00EA351F"/>
    <w:rsid w:val="00EA36E0"/>
    <w:rsid w:val="00EA3A3A"/>
    <w:rsid w:val="00EA3F37"/>
    <w:rsid w:val="00EA402B"/>
    <w:rsid w:val="00EA41BA"/>
    <w:rsid w:val="00EA4830"/>
    <w:rsid w:val="00EA48D9"/>
    <w:rsid w:val="00EA492C"/>
    <w:rsid w:val="00EA4960"/>
    <w:rsid w:val="00EA49B6"/>
    <w:rsid w:val="00EA4A90"/>
    <w:rsid w:val="00EA4D85"/>
    <w:rsid w:val="00EA5064"/>
    <w:rsid w:val="00EA5177"/>
    <w:rsid w:val="00EA54BA"/>
    <w:rsid w:val="00EA5CB4"/>
    <w:rsid w:val="00EA6126"/>
    <w:rsid w:val="00EA6A80"/>
    <w:rsid w:val="00EA6B4D"/>
    <w:rsid w:val="00EA6FA8"/>
    <w:rsid w:val="00EA716E"/>
    <w:rsid w:val="00EA74F7"/>
    <w:rsid w:val="00EA79FD"/>
    <w:rsid w:val="00EB02C0"/>
    <w:rsid w:val="00EB02E9"/>
    <w:rsid w:val="00EB0703"/>
    <w:rsid w:val="00EB0ABE"/>
    <w:rsid w:val="00EB131D"/>
    <w:rsid w:val="00EB1C44"/>
    <w:rsid w:val="00EB2138"/>
    <w:rsid w:val="00EB2799"/>
    <w:rsid w:val="00EB29EF"/>
    <w:rsid w:val="00EB2A23"/>
    <w:rsid w:val="00EB2AA5"/>
    <w:rsid w:val="00EB3012"/>
    <w:rsid w:val="00EB324D"/>
    <w:rsid w:val="00EB36F1"/>
    <w:rsid w:val="00EB3874"/>
    <w:rsid w:val="00EB430E"/>
    <w:rsid w:val="00EB442D"/>
    <w:rsid w:val="00EB470D"/>
    <w:rsid w:val="00EB48D1"/>
    <w:rsid w:val="00EB4A31"/>
    <w:rsid w:val="00EB4A45"/>
    <w:rsid w:val="00EB503D"/>
    <w:rsid w:val="00EB5167"/>
    <w:rsid w:val="00EB55CD"/>
    <w:rsid w:val="00EB5804"/>
    <w:rsid w:val="00EB5909"/>
    <w:rsid w:val="00EB5B31"/>
    <w:rsid w:val="00EB5EB4"/>
    <w:rsid w:val="00EB6372"/>
    <w:rsid w:val="00EB6912"/>
    <w:rsid w:val="00EB6B3A"/>
    <w:rsid w:val="00EB71D8"/>
    <w:rsid w:val="00EB72E9"/>
    <w:rsid w:val="00EB7402"/>
    <w:rsid w:val="00EB751A"/>
    <w:rsid w:val="00EB7748"/>
    <w:rsid w:val="00EC00F5"/>
    <w:rsid w:val="00EC094A"/>
    <w:rsid w:val="00EC0AA9"/>
    <w:rsid w:val="00EC0B24"/>
    <w:rsid w:val="00EC0BD4"/>
    <w:rsid w:val="00EC1CF3"/>
    <w:rsid w:val="00EC2701"/>
    <w:rsid w:val="00EC2B69"/>
    <w:rsid w:val="00EC3134"/>
    <w:rsid w:val="00EC3513"/>
    <w:rsid w:val="00EC355F"/>
    <w:rsid w:val="00EC3797"/>
    <w:rsid w:val="00EC3A21"/>
    <w:rsid w:val="00EC3B25"/>
    <w:rsid w:val="00EC3FC8"/>
    <w:rsid w:val="00EC468E"/>
    <w:rsid w:val="00EC4B0C"/>
    <w:rsid w:val="00EC4BF0"/>
    <w:rsid w:val="00EC5933"/>
    <w:rsid w:val="00EC60D6"/>
    <w:rsid w:val="00EC62D7"/>
    <w:rsid w:val="00EC64CB"/>
    <w:rsid w:val="00EC66F0"/>
    <w:rsid w:val="00EC6A2C"/>
    <w:rsid w:val="00EC6B57"/>
    <w:rsid w:val="00EC6B6F"/>
    <w:rsid w:val="00EC6EE2"/>
    <w:rsid w:val="00EC7416"/>
    <w:rsid w:val="00EC76B4"/>
    <w:rsid w:val="00EC76F4"/>
    <w:rsid w:val="00EC786E"/>
    <w:rsid w:val="00EC7D32"/>
    <w:rsid w:val="00EC7FE3"/>
    <w:rsid w:val="00ED0464"/>
    <w:rsid w:val="00ED05ED"/>
    <w:rsid w:val="00ED0847"/>
    <w:rsid w:val="00ED0933"/>
    <w:rsid w:val="00ED0B19"/>
    <w:rsid w:val="00ED0B96"/>
    <w:rsid w:val="00ED13A2"/>
    <w:rsid w:val="00ED1DEB"/>
    <w:rsid w:val="00ED2121"/>
    <w:rsid w:val="00ED2358"/>
    <w:rsid w:val="00ED2805"/>
    <w:rsid w:val="00ED2B10"/>
    <w:rsid w:val="00ED2B8F"/>
    <w:rsid w:val="00ED33B6"/>
    <w:rsid w:val="00ED33DB"/>
    <w:rsid w:val="00ED3776"/>
    <w:rsid w:val="00ED39B9"/>
    <w:rsid w:val="00ED39F9"/>
    <w:rsid w:val="00ED3BB8"/>
    <w:rsid w:val="00ED3D48"/>
    <w:rsid w:val="00ED3F7D"/>
    <w:rsid w:val="00ED458D"/>
    <w:rsid w:val="00ED47CA"/>
    <w:rsid w:val="00ED4D48"/>
    <w:rsid w:val="00ED51E7"/>
    <w:rsid w:val="00ED544D"/>
    <w:rsid w:val="00ED59A9"/>
    <w:rsid w:val="00ED59B8"/>
    <w:rsid w:val="00ED5B28"/>
    <w:rsid w:val="00ED5F38"/>
    <w:rsid w:val="00ED68F7"/>
    <w:rsid w:val="00ED6CBE"/>
    <w:rsid w:val="00ED6E71"/>
    <w:rsid w:val="00ED7211"/>
    <w:rsid w:val="00ED733E"/>
    <w:rsid w:val="00ED7837"/>
    <w:rsid w:val="00EE0429"/>
    <w:rsid w:val="00EE05BF"/>
    <w:rsid w:val="00EE0734"/>
    <w:rsid w:val="00EE0A55"/>
    <w:rsid w:val="00EE0B34"/>
    <w:rsid w:val="00EE0C05"/>
    <w:rsid w:val="00EE0E82"/>
    <w:rsid w:val="00EE109F"/>
    <w:rsid w:val="00EE10D3"/>
    <w:rsid w:val="00EE1565"/>
    <w:rsid w:val="00EE1D83"/>
    <w:rsid w:val="00EE1DD8"/>
    <w:rsid w:val="00EE1E00"/>
    <w:rsid w:val="00EE2107"/>
    <w:rsid w:val="00EE22CE"/>
    <w:rsid w:val="00EE28FF"/>
    <w:rsid w:val="00EE30B5"/>
    <w:rsid w:val="00EE31EF"/>
    <w:rsid w:val="00EE31FC"/>
    <w:rsid w:val="00EE337A"/>
    <w:rsid w:val="00EE3476"/>
    <w:rsid w:val="00EE35C9"/>
    <w:rsid w:val="00EE3807"/>
    <w:rsid w:val="00EE3A60"/>
    <w:rsid w:val="00EE3FD6"/>
    <w:rsid w:val="00EE3FE2"/>
    <w:rsid w:val="00EE43BE"/>
    <w:rsid w:val="00EE481E"/>
    <w:rsid w:val="00EE487C"/>
    <w:rsid w:val="00EE4BF6"/>
    <w:rsid w:val="00EE4EEF"/>
    <w:rsid w:val="00EE50CA"/>
    <w:rsid w:val="00EE581D"/>
    <w:rsid w:val="00EE5B41"/>
    <w:rsid w:val="00EE5C8A"/>
    <w:rsid w:val="00EE5EBA"/>
    <w:rsid w:val="00EE5F52"/>
    <w:rsid w:val="00EE667E"/>
    <w:rsid w:val="00EE6802"/>
    <w:rsid w:val="00EE6868"/>
    <w:rsid w:val="00EE6A3D"/>
    <w:rsid w:val="00EE6CAA"/>
    <w:rsid w:val="00EE7375"/>
    <w:rsid w:val="00EE75DB"/>
    <w:rsid w:val="00EE7902"/>
    <w:rsid w:val="00EE796C"/>
    <w:rsid w:val="00EE7A33"/>
    <w:rsid w:val="00EF00D2"/>
    <w:rsid w:val="00EF0603"/>
    <w:rsid w:val="00EF06ED"/>
    <w:rsid w:val="00EF06FB"/>
    <w:rsid w:val="00EF08F6"/>
    <w:rsid w:val="00EF19DB"/>
    <w:rsid w:val="00EF2451"/>
    <w:rsid w:val="00EF27DC"/>
    <w:rsid w:val="00EF35BD"/>
    <w:rsid w:val="00EF3760"/>
    <w:rsid w:val="00EF3BD7"/>
    <w:rsid w:val="00EF3CAA"/>
    <w:rsid w:val="00EF421D"/>
    <w:rsid w:val="00EF424E"/>
    <w:rsid w:val="00EF445B"/>
    <w:rsid w:val="00EF4859"/>
    <w:rsid w:val="00EF4A48"/>
    <w:rsid w:val="00EF4AE1"/>
    <w:rsid w:val="00EF4D96"/>
    <w:rsid w:val="00EF4FEC"/>
    <w:rsid w:val="00EF5623"/>
    <w:rsid w:val="00EF5CE0"/>
    <w:rsid w:val="00EF62B9"/>
    <w:rsid w:val="00EF64D5"/>
    <w:rsid w:val="00EF652A"/>
    <w:rsid w:val="00EF6C7F"/>
    <w:rsid w:val="00EF6D0F"/>
    <w:rsid w:val="00EF6D18"/>
    <w:rsid w:val="00EF6D6D"/>
    <w:rsid w:val="00EF6DE4"/>
    <w:rsid w:val="00EF6E7F"/>
    <w:rsid w:val="00EF7135"/>
    <w:rsid w:val="00EF719D"/>
    <w:rsid w:val="00EF7FD7"/>
    <w:rsid w:val="00F005EF"/>
    <w:rsid w:val="00F00AB7"/>
    <w:rsid w:val="00F00E27"/>
    <w:rsid w:val="00F011E9"/>
    <w:rsid w:val="00F018D2"/>
    <w:rsid w:val="00F019AF"/>
    <w:rsid w:val="00F019E5"/>
    <w:rsid w:val="00F01A63"/>
    <w:rsid w:val="00F01CA0"/>
    <w:rsid w:val="00F01FA8"/>
    <w:rsid w:val="00F0217B"/>
    <w:rsid w:val="00F02605"/>
    <w:rsid w:val="00F02818"/>
    <w:rsid w:val="00F02819"/>
    <w:rsid w:val="00F02F06"/>
    <w:rsid w:val="00F03032"/>
    <w:rsid w:val="00F0422E"/>
    <w:rsid w:val="00F0486C"/>
    <w:rsid w:val="00F04896"/>
    <w:rsid w:val="00F05015"/>
    <w:rsid w:val="00F054B5"/>
    <w:rsid w:val="00F05500"/>
    <w:rsid w:val="00F05AE0"/>
    <w:rsid w:val="00F06018"/>
    <w:rsid w:val="00F0647E"/>
    <w:rsid w:val="00F06756"/>
    <w:rsid w:val="00F067AB"/>
    <w:rsid w:val="00F067E2"/>
    <w:rsid w:val="00F06EE1"/>
    <w:rsid w:val="00F075EB"/>
    <w:rsid w:val="00F076D5"/>
    <w:rsid w:val="00F077B1"/>
    <w:rsid w:val="00F07976"/>
    <w:rsid w:val="00F07990"/>
    <w:rsid w:val="00F07B9F"/>
    <w:rsid w:val="00F07D12"/>
    <w:rsid w:val="00F07FA9"/>
    <w:rsid w:val="00F103E7"/>
    <w:rsid w:val="00F10ADF"/>
    <w:rsid w:val="00F10C94"/>
    <w:rsid w:val="00F10D4F"/>
    <w:rsid w:val="00F10E89"/>
    <w:rsid w:val="00F113A4"/>
    <w:rsid w:val="00F11BD0"/>
    <w:rsid w:val="00F11C21"/>
    <w:rsid w:val="00F11F6A"/>
    <w:rsid w:val="00F121E0"/>
    <w:rsid w:val="00F12254"/>
    <w:rsid w:val="00F122ED"/>
    <w:rsid w:val="00F12698"/>
    <w:rsid w:val="00F1310F"/>
    <w:rsid w:val="00F131DF"/>
    <w:rsid w:val="00F133E7"/>
    <w:rsid w:val="00F13806"/>
    <w:rsid w:val="00F13C84"/>
    <w:rsid w:val="00F13EB3"/>
    <w:rsid w:val="00F13F2C"/>
    <w:rsid w:val="00F13FD8"/>
    <w:rsid w:val="00F14F6B"/>
    <w:rsid w:val="00F153E9"/>
    <w:rsid w:val="00F15B6D"/>
    <w:rsid w:val="00F15C4B"/>
    <w:rsid w:val="00F15C94"/>
    <w:rsid w:val="00F160DF"/>
    <w:rsid w:val="00F16366"/>
    <w:rsid w:val="00F16403"/>
    <w:rsid w:val="00F167D0"/>
    <w:rsid w:val="00F16826"/>
    <w:rsid w:val="00F171FD"/>
    <w:rsid w:val="00F179C4"/>
    <w:rsid w:val="00F17C60"/>
    <w:rsid w:val="00F17EB3"/>
    <w:rsid w:val="00F17F3C"/>
    <w:rsid w:val="00F203CF"/>
    <w:rsid w:val="00F20427"/>
    <w:rsid w:val="00F2090B"/>
    <w:rsid w:val="00F20B63"/>
    <w:rsid w:val="00F216BE"/>
    <w:rsid w:val="00F21F46"/>
    <w:rsid w:val="00F21FD9"/>
    <w:rsid w:val="00F22298"/>
    <w:rsid w:val="00F222AE"/>
    <w:rsid w:val="00F22893"/>
    <w:rsid w:val="00F22CA6"/>
    <w:rsid w:val="00F236C0"/>
    <w:rsid w:val="00F236DE"/>
    <w:rsid w:val="00F23914"/>
    <w:rsid w:val="00F240D1"/>
    <w:rsid w:val="00F247FC"/>
    <w:rsid w:val="00F24A5C"/>
    <w:rsid w:val="00F24B36"/>
    <w:rsid w:val="00F24C71"/>
    <w:rsid w:val="00F25022"/>
    <w:rsid w:val="00F250D5"/>
    <w:rsid w:val="00F25179"/>
    <w:rsid w:val="00F251F7"/>
    <w:rsid w:val="00F253EF"/>
    <w:rsid w:val="00F25416"/>
    <w:rsid w:val="00F25AE6"/>
    <w:rsid w:val="00F26719"/>
    <w:rsid w:val="00F267A5"/>
    <w:rsid w:val="00F2708E"/>
    <w:rsid w:val="00F2714E"/>
    <w:rsid w:val="00F27452"/>
    <w:rsid w:val="00F27B6F"/>
    <w:rsid w:val="00F303C7"/>
    <w:rsid w:val="00F30578"/>
    <w:rsid w:val="00F3059A"/>
    <w:rsid w:val="00F30AC2"/>
    <w:rsid w:val="00F30EF6"/>
    <w:rsid w:val="00F313E4"/>
    <w:rsid w:val="00F31469"/>
    <w:rsid w:val="00F31D30"/>
    <w:rsid w:val="00F31D7D"/>
    <w:rsid w:val="00F32523"/>
    <w:rsid w:val="00F32599"/>
    <w:rsid w:val="00F325A2"/>
    <w:rsid w:val="00F329BE"/>
    <w:rsid w:val="00F329C2"/>
    <w:rsid w:val="00F330E9"/>
    <w:rsid w:val="00F33263"/>
    <w:rsid w:val="00F33669"/>
    <w:rsid w:val="00F33854"/>
    <w:rsid w:val="00F33A45"/>
    <w:rsid w:val="00F33B94"/>
    <w:rsid w:val="00F33BA8"/>
    <w:rsid w:val="00F33F67"/>
    <w:rsid w:val="00F3415F"/>
    <w:rsid w:val="00F346BC"/>
    <w:rsid w:val="00F34920"/>
    <w:rsid w:val="00F34A81"/>
    <w:rsid w:val="00F34BAD"/>
    <w:rsid w:val="00F351CA"/>
    <w:rsid w:val="00F35818"/>
    <w:rsid w:val="00F35953"/>
    <w:rsid w:val="00F35A39"/>
    <w:rsid w:val="00F36190"/>
    <w:rsid w:val="00F363BC"/>
    <w:rsid w:val="00F371B8"/>
    <w:rsid w:val="00F37308"/>
    <w:rsid w:val="00F37628"/>
    <w:rsid w:val="00F379B9"/>
    <w:rsid w:val="00F4020C"/>
    <w:rsid w:val="00F40257"/>
    <w:rsid w:val="00F402DE"/>
    <w:rsid w:val="00F40567"/>
    <w:rsid w:val="00F4073E"/>
    <w:rsid w:val="00F40769"/>
    <w:rsid w:val="00F40AD3"/>
    <w:rsid w:val="00F40C18"/>
    <w:rsid w:val="00F411D9"/>
    <w:rsid w:val="00F41D17"/>
    <w:rsid w:val="00F420D7"/>
    <w:rsid w:val="00F42305"/>
    <w:rsid w:val="00F4260B"/>
    <w:rsid w:val="00F427F3"/>
    <w:rsid w:val="00F4281E"/>
    <w:rsid w:val="00F43466"/>
    <w:rsid w:val="00F43802"/>
    <w:rsid w:val="00F43A58"/>
    <w:rsid w:val="00F43E9A"/>
    <w:rsid w:val="00F43FB7"/>
    <w:rsid w:val="00F440CD"/>
    <w:rsid w:val="00F44155"/>
    <w:rsid w:val="00F448CA"/>
    <w:rsid w:val="00F44EF7"/>
    <w:rsid w:val="00F44FBC"/>
    <w:rsid w:val="00F44FBF"/>
    <w:rsid w:val="00F4524E"/>
    <w:rsid w:val="00F454AC"/>
    <w:rsid w:val="00F45548"/>
    <w:rsid w:val="00F45CAF"/>
    <w:rsid w:val="00F45D70"/>
    <w:rsid w:val="00F46A39"/>
    <w:rsid w:val="00F46C14"/>
    <w:rsid w:val="00F46F0B"/>
    <w:rsid w:val="00F47E7D"/>
    <w:rsid w:val="00F47F70"/>
    <w:rsid w:val="00F50402"/>
    <w:rsid w:val="00F50767"/>
    <w:rsid w:val="00F507FF"/>
    <w:rsid w:val="00F50A8A"/>
    <w:rsid w:val="00F50AEE"/>
    <w:rsid w:val="00F50D16"/>
    <w:rsid w:val="00F515E0"/>
    <w:rsid w:val="00F517C7"/>
    <w:rsid w:val="00F518DF"/>
    <w:rsid w:val="00F51960"/>
    <w:rsid w:val="00F51A68"/>
    <w:rsid w:val="00F51BC5"/>
    <w:rsid w:val="00F521D6"/>
    <w:rsid w:val="00F5247D"/>
    <w:rsid w:val="00F52606"/>
    <w:rsid w:val="00F52862"/>
    <w:rsid w:val="00F52C17"/>
    <w:rsid w:val="00F53A46"/>
    <w:rsid w:val="00F53AE3"/>
    <w:rsid w:val="00F53E29"/>
    <w:rsid w:val="00F53E6C"/>
    <w:rsid w:val="00F54187"/>
    <w:rsid w:val="00F545EB"/>
    <w:rsid w:val="00F54B35"/>
    <w:rsid w:val="00F54E13"/>
    <w:rsid w:val="00F55314"/>
    <w:rsid w:val="00F553CA"/>
    <w:rsid w:val="00F565B7"/>
    <w:rsid w:val="00F5678F"/>
    <w:rsid w:val="00F56A97"/>
    <w:rsid w:val="00F56B9E"/>
    <w:rsid w:val="00F56CA2"/>
    <w:rsid w:val="00F56D2F"/>
    <w:rsid w:val="00F57C8C"/>
    <w:rsid w:val="00F600F6"/>
    <w:rsid w:val="00F602A6"/>
    <w:rsid w:val="00F60A41"/>
    <w:rsid w:val="00F60A72"/>
    <w:rsid w:val="00F60B2C"/>
    <w:rsid w:val="00F60B43"/>
    <w:rsid w:val="00F61983"/>
    <w:rsid w:val="00F6242D"/>
    <w:rsid w:val="00F62693"/>
    <w:rsid w:val="00F627CA"/>
    <w:rsid w:val="00F628DF"/>
    <w:rsid w:val="00F628E3"/>
    <w:rsid w:val="00F629FC"/>
    <w:rsid w:val="00F62A98"/>
    <w:rsid w:val="00F62AB6"/>
    <w:rsid w:val="00F62BAF"/>
    <w:rsid w:val="00F62C4E"/>
    <w:rsid w:val="00F63160"/>
    <w:rsid w:val="00F6362C"/>
    <w:rsid w:val="00F63674"/>
    <w:rsid w:val="00F63794"/>
    <w:rsid w:val="00F63C2A"/>
    <w:rsid w:val="00F63FA8"/>
    <w:rsid w:val="00F6455F"/>
    <w:rsid w:val="00F64AD1"/>
    <w:rsid w:val="00F65117"/>
    <w:rsid w:val="00F654A7"/>
    <w:rsid w:val="00F65C9D"/>
    <w:rsid w:val="00F65EDB"/>
    <w:rsid w:val="00F6618E"/>
    <w:rsid w:val="00F6637C"/>
    <w:rsid w:val="00F665C0"/>
    <w:rsid w:val="00F66675"/>
    <w:rsid w:val="00F66B9E"/>
    <w:rsid w:val="00F66E7C"/>
    <w:rsid w:val="00F676F7"/>
    <w:rsid w:val="00F70175"/>
    <w:rsid w:val="00F701BA"/>
    <w:rsid w:val="00F704A0"/>
    <w:rsid w:val="00F712D7"/>
    <w:rsid w:val="00F71D8E"/>
    <w:rsid w:val="00F723C6"/>
    <w:rsid w:val="00F727A9"/>
    <w:rsid w:val="00F72909"/>
    <w:rsid w:val="00F72B34"/>
    <w:rsid w:val="00F72D66"/>
    <w:rsid w:val="00F739D1"/>
    <w:rsid w:val="00F73E48"/>
    <w:rsid w:val="00F74068"/>
    <w:rsid w:val="00F74856"/>
    <w:rsid w:val="00F748F7"/>
    <w:rsid w:val="00F74F78"/>
    <w:rsid w:val="00F753DF"/>
    <w:rsid w:val="00F7650A"/>
    <w:rsid w:val="00F76994"/>
    <w:rsid w:val="00F76A7C"/>
    <w:rsid w:val="00F76CB9"/>
    <w:rsid w:val="00F772AB"/>
    <w:rsid w:val="00F776BE"/>
    <w:rsid w:val="00F77A55"/>
    <w:rsid w:val="00F8045A"/>
    <w:rsid w:val="00F804D8"/>
    <w:rsid w:val="00F8057B"/>
    <w:rsid w:val="00F8076C"/>
    <w:rsid w:val="00F80953"/>
    <w:rsid w:val="00F80AA7"/>
    <w:rsid w:val="00F816C0"/>
    <w:rsid w:val="00F81A2C"/>
    <w:rsid w:val="00F81AE7"/>
    <w:rsid w:val="00F81BB5"/>
    <w:rsid w:val="00F821CF"/>
    <w:rsid w:val="00F8224D"/>
    <w:rsid w:val="00F82700"/>
    <w:rsid w:val="00F82B49"/>
    <w:rsid w:val="00F82F05"/>
    <w:rsid w:val="00F8351E"/>
    <w:rsid w:val="00F83764"/>
    <w:rsid w:val="00F8391B"/>
    <w:rsid w:val="00F83A44"/>
    <w:rsid w:val="00F83EA2"/>
    <w:rsid w:val="00F84697"/>
    <w:rsid w:val="00F8490C"/>
    <w:rsid w:val="00F84A33"/>
    <w:rsid w:val="00F84C99"/>
    <w:rsid w:val="00F85408"/>
    <w:rsid w:val="00F85791"/>
    <w:rsid w:val="00F85A67"/>
    <w:rsid w:val="00F85B92"/>
    <w:rsid w:val="00F85EFB"/>
    <w:rsid w:val="00F8600D"/>
    <w:rsid w:val="00F863E4"/>
    <w:rsid w:val="00F8643E"/>
    <w:rsid w:val="00F864D4"/>
    <w:rsid w:val="00F865F2"/>
    <w:rsid w:val="00F86C20"/>
    <w:rsid w:val="00F8765E"/>
    <w:rsid w:val="00F87670"/>
    <w:rsid w:val="00F87870"/>
    <w:rsid w:val="00F87D85"/>
    <w:rsid w:val="00F87EA6"/>
    <w:rsid w:val="00F90138"/>
    <w:rsid w:val="00F9020A"/>
    <w:rsid w:val="00F90C2C"/>
    <w:rsid w:val="00F90D7B"/>
    <w:rsid w:val="00F921EB"/>
    <w:rsid w:val="00F92302"/>
    <w:rsid w:val="00F92486"/>
    <w:rsid w:val="00F92501"/>
    <w:rsid w:val="00F92707"/>
    <w:rsid w:val="00F92762"/>
    <w:rsid w:val="00F92902"/>
    <w:rsid w:val="00F92DE9"/>
    <w:rsid w:val="00F92FF8"/>
    <w:rsid w:val="00F9301C"/>
    <w:rsid w:val="00F9307B"/>
    <w:rsid w:val="00F93312"/>
    <w:rsid w:val="00F93474"/>
    <w:rsid w:val="00F93528"/>
    <w:rsid w:val="00F93866"/>
    <w:rsid w:val="00F938CF"/>
    <w:rsid w:val="00F93A45"/>
    <w:rsid w:val="00F93BAB"/>
    <w:rsid w:val="00F93F37"/>
    <w:rsid w:val="00F9412A"/>
    <w:rsid w:val="00F94221"/>
    <w:rsid w:val="00F94410"/>
    <w:rsid w:val="00F94664"/>
    <w:rsid w:val="00F952FA"/>
    <w:rsid w:val="00F958E7"/>
    <w:rsid w:val="00F95953"/>
    <w:rsid w:val="00F95CB9"/>
    <w:rsid w:val="00F965F1"/>
    <w:rsid w:val="00F96C7C"/>
    <w:rsid w:val="00F97209"/>
    <w:rsid w:val="00F972C8"/>
    <w:rsid w:val="00F976B7"/>
    <w:rsid w:val="00F978BC"/>
    <w:rsid w:val="00F97BA1"/>
    <w:rsid w:val="00F97F0B"/>
    <w:rsid w:val="00FA040B"/>
    <w:rsid w:val="00FA070F"/>
    <w:rsid w:val="00FA0969"/>
    <w:rsid w:val="00FA1D80"/>
    <w:rsid w:val="00FA1DA4"/>
    <w:rsid w:val="00FA1E01"/>
    <w:rsid w:val="00FA22AA"/>
    <w:rsid w:val="00FA27B2"/>
    <w:rsid w:val="00FA2DA0"/>
    <w:rsid w:val="00FA2EE6"/>
    <w:rsid w:val="00FA3132"/>
    <w:rsid w:val="00FA4275"/>
    <w:rsid w:val="00FA49FC"/>
    <w:rsid w:val="00FA4D31"/>
    <w:rsid w:val="00FA5097"/>
    <w:rsid w:val="00FA51C4"/>
    <w:rsid w:val="00FA552B"/>
    <w:rsid w:val="00FA5A03"/>
    <w:rsid w:val="00FA5BFF"/>
    <w:rsid w:val="00FA6474"/>
    <w:rsid w:val="00FA653D"/>
    <w:rsid w:val="00FA6734"/>
    <w:rsid w:val="00FA685D"/>
    <w:rsid w:val="00FA6A15"/>
    <w:rsid w:val="00FA6BF5"/>
    <w:rsid w:val="00FA6ED9"/>
    <w:rsid w:val="00FA71A9"/>
    <w:rsid w:val="00FA770A"/>
    <w:rsid w:val="00FA7B41"/>
    <w:rsid w:val="00FA7CB5"/>
    <w:rsid w:val="00FB0149"/>
    <w:rsid w:val="00FB0627"/>
    <w:rsid w:val="00FB0638"/>
    <w:rsid w:val="00FB06A7"/>
    <w:rsid w:val="00FB06F9"/>
    <w:rsid w:val="00FB07F3"/>
    <w:rsid w:val="00FB0A60"/>
    <w:rsid w:val="00FB100F"/>
    <w:rsid w:val="00FB13E2"/>
    <w:rsid w:val="00FB144B"/>
    <w:rsid w:val="00FB1991"/>
    <w:rsid w:val="00FB227D"/>
    <w:rsid w:val="00FB240B"/>
    <w:rsid w:val="00FB29A7"/>
    <w:rsid w:val="00FB2B6B"/>
    <w:rsid w:val="00FB2D4D"/>
    <w:rsid w:val="00FB2EE1"/>
    <w:rsid w:val="00FB3435"/>
    <w:rsid w:val="00FB346C"/>
    <w:rsid w:val="00FB361C"/>
    <w:rsid w:val="00FB3C28"/>
    <w:rsid w:val="00FB3E71"/>
    <w:rsid w:val="00FB3EF9"/>
    <w:rsid w:val="00FB400D"/>
    <w:rsid w:val="00FB40A8"/>
    <w:rsid w:val="00FB44F1"/>
    <w:rsid w:val="00FB481D"/>
    <w:rsid w:val="00FB4C60"/>
    <w:rsid w:val="00FB4F66"/>
    <w:rsid w:val="00FB54EF"/>
    <w:rsid w:val="00FB56CA"/>
    <w:rsid w:val="00FB5B09"/>
    <w:rsid w:val="00FB5FD5"/>
    <w:rsid w:val="00FB62ED"/>
    <w:rsid w:val="00FB6670"/>
    <w:rsid w:val="00FB6A17"/>
    <w:rsid w:val="00FB6D55"/>
    <w:rsid w:val="00FB7260"/>
    <w:rsid w:val="00FB7B3C"/>
    <w:rsid w:val="00FC008D"/>
    <w:rsid w:val="00FC0122"/>
    <w:rsid w:val="00FC016F"/>
    <w:rsid w:val="00FC05C6"/>
    <w:rsid w:val="00FC131B"/>
    <w:rsid w:val="00FC13CE"/>
    <w:rsid w:val="00FC1797"/>
    <w:rsid w:val="00FC196E"/>
    <w:rsid w:val="00FC1C7B"/>
    <w:rsid w:val="00FC1E21"/>
    <w:rsid w:val="00FC1FFB"/>
    <w:rsid w:val="00FC2020"/>
    <w:rsid w:val="00FC224E"/>
    <w:rsid w:val="00FC225F"/>
    <w:rsid w:val="00FC3636"/>
    <w:rsid w:val="00FC36A8"/>
    <w:rsid w:val="00FC405D"/>
    <w:rsid w:val="00FC42C2"/>
    <w:rsid w:val="00FC435D"/>
    <w:rsid w:val="00FC44D1"/>
    <w:rsid w:val="00FC45CD"/>
    <w:rsid w:val="00FC495D"/>
    <w:rsid w:val="00FC497D"/>
    <w:rsid w:val="00FC49FF"/>
    <w:rsid w:val="00FC4A6A"/>
    <w:rsid w:val="00FC4AC4"/>
    <w:rsid w:val="00FC5348"/>
    <w:rsid w:val="00FC53F9"/>
    <w:rsid w:val="00FC56F6"/>
    <w:rsid w:val="00FC5863"/>
    <w:rsid w:val="00FC5A39"/>
    <w:rsid w:val="00FC5B68"/>
    <w:rsid w:val="00FC5D3F"/>
    <w:rsid w:val="00FC6CC7"/>
    <w:rsid w:val="00FC6D72"/>
    <w:rsid w:val="00FC6DE4"/>
    <w:rsid w:val="00FC726E"/>
    <w:rsid w:val="00FC77C2"/>
    <w:rsid w:val="00FC7831"/>
    <w:rsid w:val="00FC7B9F"/>
    <w:rsid w:val="00FC7F88"/>
    <w:rsid w:val="00FD0126"/>
    <w:rsid w:val="00FD0226"/>
    <w:rsid w:val="00FD09EA"/>
    <w:rsid w:val="00FD09F8"/>
    <w:rsid w:val="00FD0A35"/>
    <w:rsid w:val="00FD16EC"/>
    <w:rsid w:val="00FD18B1"/>
    <w:rsid w:val="00FD18DC"/>
    <w:rsid w:val="00FD2049"/>
    <w:rsid w:val="00FD22ED"/>
    <w:rsid w:val="00FD26A4"/>
    <w:rsid w:val="00FD314A"/>
    <w:rsid w:val="00FD3523"/>
    <w:rsid w:val="00FD359D"/>
    <w:rsid w:val="00FD39C8"/>
    <w:rsid w:val="00FD3B8A"/>
    <w:rsid w:val="00FD3D1C"/>
    <w:rsid w:val="00FD4533"/>
    <w:rsid w:val="00FD4B90"/>
    <w:rsid w:val="00FD4E9F"/>
    <w:rsid w:val="00FD505F"/>
    <w:rsid w:val="00FD50B4"/>
    <w:rsid w:val="00FD5630"/>
    <w:rsid w:val="00FD570E"/>
    <w:rsid w:val="00FD5850"/>
    <w:rsid w:val="00FD6AC4"/>
    <w:rsid w:val="00FD6AF3"/>
    <w:rsid w:val="00FD6ED5"/>
    <w:rsid w:val="00FD6F62"/>
    <w:rsid w:val="00FD76D4"/>
    <w:rsid w:val="00FE0005"/>
    <w:rsid w:val="00FE0137"/>
    <w:rsid w:val="00FE02AA"/>
    <w:rsid w:val="00FE0CBE"/>
    <w:rsid w:val="00FE1362"/>
    <w:rsid w:val="00FE1993"/>
    <w:rsid w:val="00FE1DA0"/>
    <w:rsid w:val="00FE2432"/>
    <w:rsid w:val="00FE25B9"/>
    <w:rsid w:val="00FE30CF"/>
    <w:rsid w:val="00FE3C6B"/>
    <w:rsid w:val="00FE3E3F"/>
    <w:rsid w:val="00FE40A9"/>
    <w:rsid w:val="00FE40B9"/>
    <w:rsid w:val="00FE486E"/>
    <w:rsid w:val="00FE4A39"/>
    <w:rsid w:val="00FE4A9C"/>
    <w:rsid w:val="00FE4CC3"/>
    <w:rsid w:val="00FE5590"/>
    <w:rsid w:val="00FE5B5E"/>
    <w:rsid w:val="00FE5BB8"/>
    <w:rsid w:val="00FE5CCA"/>
    <w:rsid w:val="00FE60D5"/>
    <w:rsid w:val="00FE61FD"/>
    <w:rsid w:val="00FE63C3"/>
    <w:rsid w:val="00FE6496"/>
    <w:rsid w:val="00FE6672"/>
    <w:rsid w:val="00FE6896"/>
    <w:rsid w:val="00FE70E7"/>
    <w:rsid w:val="00FE74D1"/>
    <w:rsid w:val="00FE761B"/>
    <w:rsid w:val="00FE7763"/>
    <w:rsid w:val="00FE796E"/>
    <w:rsid w:val="00FE7ACF"/>
    <w:rsid w:val="00FF0B80"/>
    <w:rsid w:val="00FF0F1D"/>
    <w:rsid w:val="00FF174B"/>
    <w:rsid w:val="00FF17B8"/>
    <w:rsid w:val="00FF1AF3"/>
    <w:rsid w:val="00FF1CFB"/>
    <w:rsid w:val="00FF2136"/>
    <w:rsid w:val="00FF2354"/>
    <w:rsid w:val="00FF262C"/>
    <w:rsid w:val="00FF2752"/>
    <w:rsid w:val="00FF28BF"/>
    <w:rsid w:val="00FF30A3"/>
    <w:rsid w:val="00FF360B"/>
    <w:rsid w:val="00FF3C4B"/>
    <w:rsid w:val="00FF4071"/>
    <w:rsid w:val="00FF44EB"/>
    <w:rsid w:val="00FF4519"/>
    <w:rsid w:val="00FF454C"/>
    <w:rsid w:val="00FF4773"/>
    <w:rsid w:val="00FF54C7"/>
    <w:rsid w:val="00FF5737"/>
    <w:rsid w:val="00FF5C94"/>
    <w:rsid w:val="00FF5CD4"/>
    <w:rsid w:val="00FF5D77"/>
    <w:rsid w:val="00FF61B9"/>
    <w:rsid w:val="00FF635A"/>
    <w:rsid w:val="00FF67F2"/>
    <w:rsid w:val="00FF6A59"/>
    <w:rsid w:val="00FF6FC2"/>
    <w:rsid w:val="00FF75BE"/>
    <w:rsid w:val="00FF7BD3"/>
    <w:rsid w:val="00FF7DD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AE6DF26"/>
  <w15:docId w15:val="{22F3326B-489A-4C70-A73E-7425033C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E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eastAsia="en-US"/>
    </w:rPr>
  </w:style>
  <w:style w:type="paragraph" w:styleId="Heading1">
    <w:name w:val="heading 1"/>
    <w:basedOn w:val="Heading8"/>
    <w:next w:val="Normal"/>
    <w:link w:val="Heading1Char"/>
    <w:qFormat/>
    <w:rsid w:val="007A587A"/>
    <w:pPr>
      <w:numPr>
        <w:numId w:val="19"/>
      </w:numPr>
      <w:jc w:val="thaiDistribute"/>
      <w:outlineLvl w:val="0"/>
    </w:pPr>
    <w:rPr>
      <w:rFonts w:ascii="Angsana New" w:hAnsi="Angsana New" w:cs="Angsana New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qFormat/>
    <w:rsid w:val="009B5B9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B5B9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9B5B93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0969CF"/>
    <w:rPr>
      <w:rFonts w:cs="EucrosiaUPC"/>
      <w:b/>
      <w:bCs/>
      <w:sz w:val="32"/>
      <w:szCs w:val="3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A587A"/>
    <w:rPr>
      <w:rFonts w:ascii="Angsana New" w:hAnsi="Angsana New" w:cs="Angsana New"/>
      <w:b/>
      <w:bCs/>
      <w:sz w:val="30"/>
      <w:szCs w:val="30"/>
      <w:lang w:val="th-TH" w:eastAsia="en-US"/>
    </w:rPr>
  </w:style>
  <w:style w:type="character" w:customStyle="1" w:styleId="Heading2Char">
    <w:name w:val="Heading 2 Char"/>
    <w:basedOn w:val="DefaultParagraphFont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9B5B93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0969CF"/>
    <w:rPr>
      <w:rFonts w:ascii="Arial" w:hAnsi="Arial"/>
      <w:b/>
      <w:bCs/>
      <w:sz w:val="18"/>
      <w:szCs w:val="1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0969CF"/>
    <w:rPr>
      <w:rFonts w:cs="EucrosiaUPC"/>
      <w:b/>
      <w:bCs/>
      <w:sz w:val="32"/>
      <w:szCs w:val="3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0969CF"/>
    <w:rPr>
      <w:rFonts w:cs="EucrosiaUPC"/>
      <w:b/>
      <w:bCs/>
      <w:sz w:val="32"/>
      <w:szCs w:val="32"/>
      <w:u w:val="single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969CF"/>
    <w:rPr>
      <w:rFonts w:cs="EucrosiaUPC"/>
      <w:b/>
      <w:bCs/>
      <w:sz w:val="30"/>
      <w:szCs w:val="3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0969CF"/>
    <w:rPr>
      <w:rFonts w:cs="EucrosiaUPC"/>
      <w:b/>
      <w:bCs/>
      <w:sz w:val="30"/>
      <w:szCs w:val="30"/>
      <w:lang w:val="en-US" w:eastAsia="en-US"/>
    </w:rPr>
  </w:style>
  <w:style w:type="paragraph" w:styleId="Header">
    <w:name w:val="header"/>
    <w:basedOn w:val="Normal"/>
    <w:link w:val="HeaderChar"/>
    <w:uiPriority w:val="99"/>
    <w:rsid w:val="009B5B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9CF"/>
    <w:rPr>
      <w:rFonts w:ascii="Arial" w:hAnsi="Arial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rsid w:val="009B5B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9B5B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B5B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9CF"/>
    <w:rPr>
      <w:rFonts w:ascii="Arial" w:hAnsi="Arial"/>
      <w:sz w:val="18"/>
      <w:szCs w:val="18"/>
      <w:lang w:val="en-US" w:eastAsia="en-US"/>
    </w:rPr>
  </w:style>
  <w:style w:type="paragraph" w:styleId="Caption">
    <w:name w:val="caption"/>
    <w:basedOn w:val="Normal"/>
    <w:next w:val="Normal"/>
    <w:qFormat/>
    <w:rsid w:val="009B5B93"/>
    <w:rPr>
      <w:b/>
      <w:bCs/>
    </w:rPr>
  </w:style>
  <w:style w:type="paragraph" w:styleId="ListBullet">
    <w:name w:val="List Bullet"/>
    <w:basedOn w:val="Normal"/>
    <w:rsid w:val="009B5B93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B5B93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B5B93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B5B93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B5B93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B5B93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B5B93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B5B93"/>
    <w:pPr>
      <w:ind w:left="284"/>
    </w:pPr>
  </w:style>
  <w:style w:type="paragraph" w:customStyle="1" w:styleId="AAFrameAddress">
    <w:name w:val="AA Frame Address"/>
    <w:basedOn w:val="Heading1"/>
    <w:rsid w:val="009B5B93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rsid w:val="009B5B93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B5B93"/>
    <w:pPr>
      <w:numPr>
        <w:numId w:val="9"/>
      </w:numPr>
      <w:tabs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B5B93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B5B93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B5B93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B5B93"/>
    <w:pPr>
      <w:ind w:left="851" w:hanging="284"/>
    </w:pPr>
  </w:style>
  <w:style w:type="paragraph" w:styleId="Index4">
    <w:name w:val="index 4"/>
    <w:basedOn w:val="Normal"/>
    <w:next w:val="Normal"/>
    <w:semiHidden/>
    <w:rsid w:val="009B5B93"/>
    <w:pPr>
      <w:ind w:left="1135" w:hanging="284"/>
    </w:pPr>
  </w:style>
  <w:style w:type="paragraph" w:styleId="Index6">
    <w:name w:val="index 6"/>
    <w:basedOn w:val="Normal"/>
    <w:next w:val="Normal"/>
    <w:semiHidden/>
    <w:rsid w:val="009B5B93"/>
    <w:pPr>
      <w:ind w:left="1702" w:hanging="284"/>
    </w:pPr>
  </w:style>
  <w:style w:type="paragraph" w:styleId="Index5">
    <w:name w:val="index 5"/>
    <w:basedOn w:val="Normal"/>
    <w:next w:val="Normal"/>
    <w:semiHidden/>
    <w:rsid w:val="009B5B93"/>
    <w:pPr>
      <w:ind w:left="1418" w:hanging="284"/>
    </w:pPr>
  </w:style>
  <w:style w:type="paragraph" w:styleId="Index7">
    <w:name w:val="index 7"/>
    <w:basedOn w:val="Normal"/>
    <w:next w:val="Normal"/>
    <w:semiHidden/>
    <w:rsid w:val="009B5B93"/>
    <w:pPr>
      <w:ind w:left="1985" w:hanging="284"/>
    </w:pPr>
  </w:style>
  <w:style w:type="paragraph" w:styleId="Index8">
    <w:name w:val="index 8"/>
    <w:basedOn w:val="Normal"/>
    <w:next w:val="Normal"/>
    <w:semiHidden/>
    <w:rsid w:val="009B5B93"/>
    <w:pPr>
      <w:ind w:left="2269" w:hanging="284"/>
    </w:pPr>
  </w:style>
  <w:style w:type="paragraph" w:styleId="Index9">
    <w:name w:val="index 9"/>
    <w:basedOn w:val="Normal"/>
    <w:next w:val="Normal"/>
    <w:semiHidden/>
    <w:rsid w:val="009B5B93"/>
    <w:pPr>
      <w:ind w:left="2552" w:hanging="284"/>
    </w:pPr>
  </w:style>
  <w:style w:type="paragraph" w:styleId="TOC2">
    <w:name w:val="toc 2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B5B93"/>
    <w:pPr>
      <w:ind w:left="851"/>
    </w:pPr>
  </w:style>
  <w:style w:type="paragraph" w:styleId="TOC5">
    <w:name w:val="toc 5"/>
    <w:basedOn w:val="Normal"/>
    <w:next w:val="Normal"/>
    <w:semiHidden/>
    <w:rsid w:val="009B5B93"/>
    <w:pPr>
      <w:ind w:left="1134"/>
    </w:pPr>
  </w:style>
  <w:style w:type="paragraph" w:styleId="TOC6">
    <w:name w:val="toc 6"/>
    <w:basedOn w:val="Normal"/>
    <w:next w:val="Normal"/>
    <w:semiHidden/>
    <w:rsid w:val="009B5B93"/>
    <w:pPr>
      <w:ind w:left="1418"/>
    </w:pPr>
  </w:style>
  <w:style w:type="paragraph" w:styleId="TOC7">
    <w:name w:val="toc 7"/>
    <w:basedOn w:val="Normal"/>
    <w:next w:val="Normal"/>
    <w:semiHidden/>
    <w:rsid w:val="009B5B93"/>
    <w:pPr>
      <w:ind w:left="1701"/>
    </w:pPr>
  </w:style>
  <w:style w:type="paragraph" w:styleId="TOC8">
    <w:name w:val="toc 8"/>
    <w:basedOn w:val="Normal"/>
    <w:next w:val="Normal"/>
    <w:semiHidden/>
    <w:rsid w:val="009B5B93"/>
    <w:pPr>
      <w:ind w:left="1985"/>
    </w:pPr>
  </w:style>
  <w:style w:type="paragraph" w:styleId="TOC9">
    <w:name w:val="toc 9"/>
    <w:basedOn w:val="Normal"/>
    <w:next w:val="Normal"/>
    <w:semiHidden/>
    <w:rsid w:val="009B5B93"/>
    <w:pPr>
      <w:ind w:left="2268"/>
    </w:pPr>
  </w:style>
  <w:style w:type="paragraph" w:styleId="TableofFigures">
    <w:name w:val="table of figures"/>
    <w:basedOn w:val="Normal"/>
    <w:next w:val="Normal"/>
    <w:semiHidden/>
    <w:rsid w:val="009B5B93"/>
    <w:pPr>
      <w:ind w:left="567" w:hanging="567"/>
    </w:pPr>
  </w:style>
  <w:style w:type="paragraph" w:styleId="ListBullet5">
    <w:name w:val="List Bullet 5"/>
    <w:basedOn w:val="Normal"/>
    <w:rsid w:val="009B5B93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9B5B93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0969CF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9B5B93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0969CF"/>
    <w:rPr>
      <w:rFonts w:ascii="Arial" w:hAnsi="Arial"/>
      <w:sz w:val="18"/>
      <w:szCs w:val="18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9B5B93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0969CF"/>
    <w:rPr>
      <w:rFonts w:ascii="Arial" w:hAnsi="Arial"/>
      <w:sz w:val="18"/>
      <w:szCs w:val="18"/>
      <w:lang w:val="en-US" w:eastAsia="en-US"/>
    </w:rPr>
  </w:style>
  <w:style w:type="character" w:styleId="Strong">
    <w:name w:val="Strong"/>
    <w:basedOn w:val="DefaultParagraphFont"/>
    <w:qFormat/>
    <w:rsid w:val="009B5B93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9B5B93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B5B93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9B5B93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9B5B93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B5B93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B5B93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B5B93"/>
    <w:pPr>
      <w:framePr w:h="1054" w:wrap="around" w:y="5920"/>
    </w:pPr>
  </w:style>
  <w:style w:type="paragraph" w:customStyle="1" w:styleId="ReportHeading3">
    <w:name w:val="ReportHeading3"/>
    <w:basedOn w:val="ReportHeading2"/>
    <w:rsid w:val="009B5B93"/>
    <w:pPr>
      <w:framePr w:h="443" w:wrap="around" w:y="8223"/>
    </w:pPr>
  </w:style>
  <w:style w:type="paragraph" w:customStyle="1" w:styleId="a">
    <w:name w:val="¢éÍ¤ÇÒÁ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B5B93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B5B93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B5B93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B5B93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B5B93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B5B93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473DE2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0969CF"/>
    <w:rPr>
      <w:rFonts w:cs="EucrosiaUPC"/>
      <w:sz w:val="30"/>
      <w:szCs w:val="30"/>
      <w:lang w:val="en-US" w:eastAsia="en-US"/>
    </w:rPr>
  </w:style>
  <w:style w:type="character" w:styleId="PageNumber">
    <w:name w:val="page number"/>
    <w:basedOn w:val="DefaultParagraphFont"/>
    <w:rsid w:val="009B5B93"/>
  </w:style>
  <w:style w:type="paragraph" w:customStyle="1" w:styleId="ASSETS">
    <w:name w:val="ASSETS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0969CF"/>
    <w:rPr>
      <w:rFonts w:cs="EucrosiaUPC"/>
      <w:sz w:val="30"/>
      <w:szCs w:val="30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969CF"/>
    <w:rPr>
      <w:rFonts w:ascii="Tahoma" w:hAnsi="Tahoma" w:cs="Tahoma"/>
      <w:sz w:val="16"/>
      <w:szCs w:val="16"/>
      <w:lang w:val="en-US" w:eastAsia="en-US"/>
    </w:rPr>
  </w:style>
  <w:style w:type="paragraph" w:customStyle="1" w:styleId="AccPolicyHeading">
    <w:name w:val="Acc Policy Heading"/>
    <w:basedOn w:val="BodyText"/>
    <w:link w:val="AccPolicyHeadingChar"/>
    <w:autoRedefine/>
    <w:rsid w:val="009844E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29"/>
      <w:jc w:val="thaiDistribute"/>
    </w:pPr>
    <w:rPr>
      <w:rFonts w:ascii="Angsana New" w:hAnsi="Angsana New" w:cs="Angsana New"/>
      <w:sz w:val="20"/>
      <w:szCs w:val="2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9844EF"/>
    <w:rPr>
      <w:rFonts w:ascii="Angsana New" w:hAnsi="Angsana New" w:cs="Angsana New"/>
      <w:lang w:eastAsia="en-US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3057D6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0969CF"/>
    <w:rPr>
      <w:rFonts w:ascii="Arial" w:hAnsi="Arial"/>
      <w:sz w:val="18"/>
      <w:szCs w:val="18"/>
      <w:lang w:val="en-US" w:eastAsia="en-US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0969CF"/>
    <w:rPr>
      <w:sz w:val="18"/>
      <w:lang w:eastAsia="en-US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0969CF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22BD1"/>
    <w:pPr>
      <w:spacing w:after="0" w:line="240" w:lineRule="auto"/>
      <w:ind w:left="547"/>
      <w:jc w:val="thaiDistribute"/>
    </w:pPr>
    <w:rPr>
      <w:rFonts w:ascii="Angsana New" w:hAnsi="Angsana New" w:cs="Angsana New"/>
      <w:b/>
      <w:bCs w:val="0"/>
      <w:i w:val="0"/>
      <w:iCs w:val="0"/>
      <w:sz w:val="28"/>
      <w:szCs w:val="28"/>
    </w:rPr>
  </w:style>
  <w:style w:type="character" w:customStyle="1" w:styleId="AccPolicyalternativeChar">
    <w:name w:val="Acc Policy alternative Char"/>
    <w:basedOn w:val="AccPolicysubheadChar"/>
    <w:link w:val="AccPolicyalternative"/>
    <w:rsid w:val="00022BD1"/>
    <w:rPr>
      <w:rFonts w:ascii="Angsana New" w:hAnsi="Angsana New" w:cs="Angsana New"/>
      <w:b/>
      <w:bCs w:val="0"/>
      <w:i w:val="0"/>
      <w:iCs w:val="0"/>
      <w:sz w:val="28"/>
      <w:szCs w:val="28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0969CF"/>
    <w:rPr>
      <w:rFonts w:ascii="Tahoma" w:hAnsi="Tahoma" w:cs="Tahoma"/>
      <w:shd w:val="clear" w:color="auto" w:fill="000080"/>
      <w:lang w:eastAsia="en-US" w:bidi="ar-SA"/>
    </w:rPr>
  </w:style>
  <w:style w:type="character" w:customStyle="1" w:styleId="AccPolicyHeadingCharChar">
    <w:name w:val="Acc Policy Heading Char Char"/>
    <w:basedOn w:val="DefaultParagraphFont"/>
    <w:rsid w:val="000B78AD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473D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rsid w:val="000969CF"/>
    <w:rPr>
      <w:rFonts w:cs="Times New Roman"/>
      <w:sz w:val="29"/>
      <w:szCs w:val="29"/>
    </w:rPr>
  </w:style>
  <w:style w:type="character" w:customStyle="1" w:styleId="hps">
    <w:name w:val="hps"/>
    <w:basedOn w:val="DefaultParagraphFont"/>
    <w:rsid w:val="000969CF"/>
    <w:rPr>
      <w:rFonts w:cs="Times New Roman"/>
    </w:rPr>
  </w:style>
  <w:style w:type="character" w:customStyle="1" w:styleId="gt-icon-text1">
    <w:name w:val="gt-icon-text1"/>
    <w:basedOn w:val="DefaultParagraphFont"/>
    <w:rsid w:val="000969CF"/>
    <w:rPr>
      <w:rFonts w:cs="Times New Roman"/>
    </w:rPr>
  </w:style>
  <w:style w:type="character" w:customStyle="1" w:styleId="shorttext">
    <w:name w:val="short_text"/>
    <w:basedOn w:val="DefaultParagraphFont"/>
    <w:rsid w:val="000969CF"/>
    <w:rPr>
      <w:rFonts w:cs="Times New Roman"/>
    </w:rPr>
  </w:style>
  <w:style w:type="paragraph" w:customStyle="1" w:styleId="Default">
    <w:name w:val="Default"/>
    <w:rsid w:val="000969C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character" w:customStyle="1" w:styleId="longtext">
    <w:name w:val="long_text"/>
    <w:basedOn w:val="DefaultParagraphFont"/>
    <w:rsid w:val="000969CF"/>
    <w:rPr>
      <w:rFonts w:cs="Times New Roman"/>
    </w:rPr>
  </w:style>
  <w:style w:type="paragraph" w:styleId="PlainText">
    <w:name w:val="Plain Text"/>
    <w:basedOn w:val="Normal"/>
    <w:link w:val="PlainTextChar"/>
    <w:rsid w:val="000969C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rsid w:val="000969CF"/>
    <w:rPr>
      <w:rFonts w:ascii="Consolas" w:hAnsi="Consolas" w:cs="Angsana New"/>
      <w:sz w:val="21"/>
      <w:szCs w:val="26"/>
      <w:lang w:val="en-US" w:eastAsia="en-US"/>
    </w:rPr>
  </w:style>
  <w:style w:type="character" w:styleId="CommentReference">
    <w:name w:val="annotation reference"/>
    <w:basedOn w:val="DefaultParagraphFont"/>
    <w:rsid w:val="000969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0969C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969CF"/>
    <w:rPr>
      <w:rFonts w:ascii="Arial" w:hAnsi="Arial" w:cs="Angsana New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69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69CF"/>
    <w:rPr>
      <w:rFonts w:ascii="Arial" w:hAnsi="Arial" w:cs="Angsana New"/>
      <w:b/>
      <w:bCs/>
      <w:szCs w:val="25"/>
      <w:lang w:val="en-US" w:eastAsia="en-US"/>
    </w:rPr>
  </w:style>
  <w:style w:type="paragraph" w:styleId="Revision">
    <w:name w:val="Revision"/>
    <w:hidden/>
    <w:uiPriority w:val="99"/>
    <w:semiHidden/>
    <w:rsid w:val="000969CF"/>
    <w:rPr>
      <w:rFonts w:ascii="Arial" w:hAnsi="Arial" w:cs="Angsana New"/>
      <w:sz w:val="18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rsid w:val="003C60DE"/>
    <w:rPr>
      <w:i/>
      <w:iCs/>
    </w:rPr>
  </w:style>
  <w:style w:type="character" w:customStyle="1" w:styleId="Heading1Char1">
    <w:name w:val="Heading 1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E759F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E759F3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E759F3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E759F3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E759F3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E759F3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E759F3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E759F3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E759F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E759F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759F3"/>
  </w:style>
  <w:style w:type="character" w:customStyle="1" w:styleId="st1">
    <w:name w:val="st1"/>
    <w:basedOn w:val="DefaultParagraphFont"/>
    <w:rsid w:val="00E759F3"/>
  </w:style>
  <w:style w:type="paragraph" w:styleId="NoSpacing">
    <w:name w:val="No Spacing"/>
    <w:uiPriority w:val="1"/>
    <w:qFormat/>
    <w:rsid w:val="00745ED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AD6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E54AE5"/>
    <w:rPr>
      <w:rFonts w:ascii="Calibri" w:eastAsia="Calibri" w:hAnsi="Calibri" w:cs="Cordia New"/>
      <w:sz w:val="22"/>
      <w:szCs w:val="28"/>
      <w:lang w:eastAsia="en-US"/>
    </w:rPr>
  </w:style>
  <w:style w:type="character" w:customStyle="1" w:styleId="blockChar">
    <w:name w:val="block Char"/>
    <w:aliases w:val="b Char"/>
    <w:link w:val="block"/>
    <w:locked/>
    <w:rsid w:val="00306040"/>
    <w:rPr>
      <w:sz w:val="22"/>
      <w:lang w:eastAsia="en-US" w:bidi="ar-SA"/>
    </w:rPr>
  </w:style>
  <w:style w:type="paragraph" w:customStyle="1" w:styleId="Pa18">
    <w:name w:val="Pa18"/>
    <w:basedOn w:val="Normal"/>
    <w:next w:val="Normal"/>
    <w:uiPriority w:val="99"/>
    <w:rsid w:val="009E60C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A2A185-0BA5-4D0F-9A5E-C9C3D0F7A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2344E-FAE6-412B-961B-ACCDD4164C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654C9A-1BBC-4A6C-9F9A-51D9A423B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EE415B-9137-4CDD-BEEB-C2F7605EA557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1934</TotalTime>
  <Pages>52</Pages>
  <Words>12179</Words>
  <Characters>55297</Characters>
  <Application>Microsoft Office Word</Application>
  <DocSecurity>0</DocSecurity>
  <Lines>6912</Lines>
  <Paragraphs>2933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KPMG</Company>
  <LinksUpToDate>false</LinksUpToDate>
  <CharactersWithSpaces>64543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Kanvara, Pochanatsrichai</cp:lastModifiedBy>
  <cp:revision>118</cp:revision>
  <cp:lastPrinted>2026-02-25T11:53:00Z</cp:lastPrinted>
  <dcterms:created xsi:type="dcterms:W3CDTF">2026-02-14T07:16:00Z</dcterms:created>
  <dcterms:modified xsi:type="dcterms:W3CDTF">2026-02-25T14:20:00Z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  <property fmtid="{D5CDD505-2E9C-101B-9397-08002B2CF9AE}" pid="5" name="ContentTypeId">
    <vt:lpwstr>0x010100FC3C573FF70E394A86433F5E112C33AA</vt:lpwstr>
  </property>
  <property fmtid="{D5CDD505-2E9C-101B-9397-08002B2CF9AE}" pid="6" name="MediaServiceImageTags">
    <vt:lpwstr/>
  </property>
</Properties>
</file>