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4C6691" w:rsidRPr="000119FD" w14:paraId="6AE59BC9" w14:textId="77777777" w:rsidTr="003558BA">
        <w:trPr>
          <w:trHeight w:val="2865"/>
        </w:trPr>
        <w:tc>
          <w:tcPr>
            <w:tcW w:w="2268" w:type="dxa"/>
          </w:tcPr>
          <w:p w14:paraId="10EB3801" w14:textId="77777777" w:rsidR="004C6691" w:rsidRPr="00E63546" w:rsidRDefault="004C6691"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6"/>
                <w:szCs w:val="36"/>
                <w:cs/>
              </w:rPr>
            </w:pPr>
          </w:p>
        </w:tc>
        <w:tc>
          <w:tcPr>
            <w:tcW w:w="7320" w:type="dxa"/>
            <w:vAlign w:val="center"/>
          </w:tcPr>
          <w:p w14:paraId="57E44763" w14:textId="1605D553" w:rsidR="00E61996" w:rsidRDefault="00515F77"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Times New Roman" w:eastAsia="Times New Roman" w:hAnsi="Times New Roman" w:cs="Times New Roman"/>
                <w:color w:val="7E7F82"/>
                <w:spacing w:val="-2"/>
                <w:sz w:val="28"/>
              </w:rPr>
            </w:pPr>
            <w:r>
              <w:rPr>
                <w:rFonts w:ascii="Times New Roman" w:eastAsia="Times New Roman" w:hAnsi="Times New Roman" w:cs="Times New Roman"/>
                <w:color w:val="7E7F82"/>
                <w:spacing w:val="-2"/>
                <w:sz w:val="28"/>
              </w:rPr>
              <w:t xml:space="preserve">MR. D.I.Y. Holding (Thailand) </w:t>
            </w:r>
            <w:r w:rsidR="00B15A4B">
              <w:rPr>
                <w:rFonts w:ascii="Times New Roman" w:eastAsia="Times New Roman" w:hAnsi="Times New Roman" w:cs="Times New Roman"/>
                <w:color w:val="7E7F82"/>
                <w:spacing w:val="-2"/>
                <w:sz w:val="28"/>
              </w:rPr>
              <w:t>Public</w:t>
            </w:r>
            <w:r w:rsidR="00E61996">
              <w:rPr>
                <w:rFonts w:ascii="Times New Roman" w:eastAsia="Times New Roman" w:hAnsi="Times New Roman" w:cs="Times New Roman"/>
                <w:color w:val="7E7F82"/>
                <w:spacing w:val="-2"/>
                <w:sz w:val="28"/>
              </w:rPr>
              <w:t xml:space="preserve"> Company Limited</w:t>
            </w:r>
          </w:p>
          <w:p w14:paraId="2AD03177" w14:textId="6B938777" w:rsidR="005C2B26" w:rsidRDefault="005C2B26"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Times New Roman" w:eastAsia="Times New Roman" w:hAnsi="Times New Roman" w:cstheme="minorBidi"/>
                <w:color w:val="7E7F82"/>
                <w:spacing w:val="-2"/>
                <w:sz w:val="28"/>
              </w:rPr>
            </w:pPr>
            <w:r w:rsidRPr="000119FD">
              <w:rPr>
                <w:rFonts w:ascii="Times New Roman" w:eastAsia="Times New Roman" w:hAnsi="Times New Roman" w:cs="Times New Roman"/>
                <w:color w:val="7E7F82"/>
                <w:spacing w:val="-2"/>
                <w:sz w:val="28"/>
              </w:rPr>
              <w:t xml:space="preserve">and its subsidiaries </w:t>
            </w:r>
          </w:p>
          <w:p w14:paraId="54B42252" w14:textId="243472D8" w:rsidR="00373667" w:rsidRPr="00373667" w:rsidRDefault="00324BFD"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Times New Roman" w:eastAsia="Times New Roman" w:hAnsi="Times New Roman" w:cstheme="minorBidi"/>
                <w:color w:val="7E7F82"/>
                <w:spacing w:val="-2"/>
                <w:sz w:val="28"/>
              </w:rPr>
            </w:pPr>
            <w:r>
              <w:rPr>
                <w:rFonts w:ascii="Times New Roman" w:eastAsia="Times New Roman" w:hAnsi="Times New Roman" w:cstheme="minorBidi"/>
                <w:color w:val="7E7F82"/>
                <w:spacing w:val="-2"/>
                <w:sz w:val="28"/>
              </w:rPr>
              <w:t>R</w:t>
            </w:r>
            <w:r w:rsidR="00373667">
              <w:rPr>
                <w:rFonts w:ascii="Times New Roman" w:eastAsia="Times New Roman" w:hAnsi="Times New Roman" w:cstheme="minorBidi"/>
                <w:color w:val="7E7F82"/>
                <w:spacing w:val="-2"/>
                <w:sz w:val="28"/>
              </w:rPr>
              <w:t>eport and consolidated</w:t>
            </w:r>
            <w:r>
              <w:rPr>
                <w:rFonts w:ascii="Times New Roman" w:eastAsia="Times New Roman" w:hAnsi="Times New Roman" w:cstheme="minorBidi"/>
                <w:color w:val="7E7F82"/>
                <w:spacing w:val="-2"/>
                <w:sz w:val="28"/>
              </w:rPr>
              <w:t xml:space="preserve"> </w:t>
            </w:r>
            <w:r w:rsidRPr="00324BFD">
              <w:rPr>
                <w:rFonts w:ascii="Times New Roman" w:eastAsia="Times New Roman" w:hAnsi="Times New Roman" w:cstheme="minorBidi"/>
                <w:color w:val="7E7F82"/>
                <w:spacing w:val="-2"/>
                <w:sz w:val="28"/>
              </w:rPr>
              <w:t>and separate</w:t>
            </w:r>
            <w:r w:rsidR="00373667">
              <w:rPr>
                <w:rFonts w:ascii="Times New Roman" w:eastAsia="Times New Roman" w:hAnsi="Times New Roman" w:cstheme="minorBidi"/>
                <w:color w:val="7E7F82"/>
                <w:spacing w:val="-2"/>
                <w:sz w:val="28"/>
              </w:rPr>
              <w:t xml:space="preserve"> financial statements</w:t>
            </w:r>
          </w:p>
          <w:p w14:paraId="6320583A" w14:textId="000CB799" w:rsidR="004C6691" w:rsidRPr="00DA704B" w:rsidRDefault="001106FD"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Angsana New" w:hAnsi="Angsana New" w:cs="Cordia New"/>
                <w:color w:val="7F7E82"/>
                <w:sz w:val="36"/>
                <w:szCs w:val="36"/>
                <w:cs/>
              </w:rPr>
            </w:pPr>
            <w:r>
              <w:rPr>
                <w:rFonts w:ascii="Times New Roman" w:eastAsia="Times New Roman" w:hAnsi="Times New Roman" w:cs="Times New Roman"/>
                <w:color w:val="7E7F82"/>
                <w:sz w:val="28"/>
              </w:rPr>
              <w:t xml:space="preserve">31 December </w:t>
            </w:r>
            <w:r w:rsidR="00BD7EDE">
              <w:rPr>
                <w:rFonts w:ascii="Times New Roman" w:eastAsia="Times New Roman" w:hAnsi="Times New Roman" w:cs="Times New Roman"/>
                <w:color w:val="7E7F82"/>
                <w:sz w:val="28"/>
              </w:rPr>
              <w:t>2025</w:t>
            </w:r>
          </w:p>
        </w:tc>
      </w:tr>
    </w:tbl>
    <w:p w14:paraId="05964B62" w14:textId="77777777" w:rsidR="004C6691" w:rsidRPr="000119FD" w:rsidRDefault="004C6691"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sectPr w:rsidR="004C6691" w:rsidRPr="000119FD" w:rsidSect="004A32ED">
          <w:footerReference w:type="default" r:id="rId8"/>
          <w:headerReference w:type="first" r:id="rId9"/>
          <w:footerReference w:type="first" r:id="rId10"/>
          <w:pgSz w:w="11907" w:h="16840" w:code="9"/>
          <w:pgMar w:top="3312" w:right="1080" w:bottom="10080" w:left="360" w:header="576" w:footer="576" w:gutter="0"/>
          <w:cols w:space="720"/>
          <w:docGrid w:linePitch="360"/>
        </w:sectPr>
      </w:pPr>
    </w:p>
    <w:p w14:paraId="5C24105B" w14:textId="77777777" w:rsidR="005C2B26" w:rsidRPr="000119FD" w:rsidRDefault="005C2B26" w:rsidP="00234D6A">
      <w:pPr>
        <w:pStyle w:val="ps-000-normal"/>
        <w:spacing w:after="0" w:line="380" w:lineRule="exact"/>
        <w:rPr>
          <w:rFonts w:ascii="Arial" w:hAnsi="Arial" w:cs="Arial"/>
          <w:b/>
          <w:bCs/>
          <w:sz w:val="22"/>
          <w:szCs w:val="22"/>
        </w:rPr>
      </w:pPr>
      <w:r w:rsidRPr="000119FD">
        <w:rPr>
          <w:rFonts w:ascii="Arial" w:hAnsi="Arial" w:cs="Arial"/>
          <w:b/>
          <w:bCs/>
          <w:sz w:val="22"/>
          <w:szCs w:val="22"/>
        </w:rPr>
        <w:lastRenderedPageBreak/>
        <w:t>Independent Auditor</w:t>
      </w:r>
      <w:r w:rsidR="0041279D">
        <w:rPr>
          <w:rFonts w:ascii="Arial" w:hAnsi="Arial" w:cs="Arial"/>
          <w:b/>
          <w:bCs/>
          <w:sz w:val="22"/>
          <w:szCs w:val="22"/>
        </w:rPr>
        <w:t>’</w:t>
      </w:r>
      <w:r w:rsidRPr="000119FD">
        <w:rPr>
          <w:rFonts w:ascii="Arial" w:hAnsi="Arial" w:cs="Arial"/>
          <w:b/>
          <w:bCs/>
          <w:sz w:val="22"/>
          <w:szCs w:val="22"/>
        </w:rPr>
        <w:t>s Report</w:t>
      </w:r>
    </w:p>
    <w:p w14:paraId="0045C26D" w14:textId="27C1183A" w:rsidR="00E61996" w:rsidRDefault="005C2B26" w:rsidP="00234D6A">
      <w:pPr>
        <w:pStyle w:val="ps-000-normal"/>
        <w:spacing w:after="0" w:line="380" w:lineRule="exact"/>
        <w:rPr>
          <w:rFonts w:ascii="Arial" w:hAnsi="Arial"/>
          <w:sz w:val="22"/>
          <w:szCs w:val="22"/>
        </w:rPr>
      </w:pPr>
      <w:bookmarkStart w:id="0" w:name="36765547"/>
      <w:bookmarkStart w:id="1" w:name="36765548"/>
      <w:bookmarkEnd w:id="0"/>
      <w:bookmarkEnd w:id="1"/>
      <w:r w:rsidRPr="000119FD">
        <w:rPr>
          <w:rFonts w:ascii="Arial" w:hAnsi="Arial" w:cs="Arial"/>
          <w:sz w:val="22"/>
          <w:szCs w:val="22"/>
        </w:rPr>
        <w:t xml:space="preserve">To the Shareholders of </w:t>
      </w:r>
      <w:r w:rsidR="00515F77">
        <w:rPr>
          <w:rFonts w:ascii="Arial" w:hAnsi="Arial"/>
          <w:sz w:val="22"/>
          <w:szCs w:val="22"/>
        </w:rPr>
        <w:t xml:space="preserve">MR. D.I.Y. Holding (Thailand) </w:t>
      </w:r>
      <w:r w:rsidR="00E61996">
        <w:rPr>
          <w:rFonts w:ascii="Arial" w:hAnsi="Arial"/>
          <w:sz w:val="22"/>
          <w:szCs w:val="22"/>
        </w:rPr>
        <w:t>Public Company Limited</w:t>
      </w:r>
      <w:r w:rsidRPr="00E61996">
        <w:rPr>
          <w:rFonts w:ascii="Arial" w:hAnsi="Arial"/>
          <w:sz w:val="22"/>
          <w:szCs w:val="22"/>
        </w:rPr>
        <w:t xml:space="preserve"> </w:t>
      </w:r>
    </w:p>
    <w:p w14:paraId="4E5ED6CC" w14:textId="77777777" w:rsidR="005C2B26" w:rsidRPr="000119FD" w:rsidRDefault="005C2B26" w:rsidP="00234D6A">
      <w:pPr>
        <w:pStyle w:val="ps-000-normal"/>
        <w:spacing w:before="360" w:line="380" w:lineRule="exact"/>
        <w:rPr>
          <w:rFonts w:ascii="Arial" w:hAnsi="Arial" w:cs="Arial"/>
          <w:b/>
          <w:bCs/>
          <w:sz w:val="22"/>
          <w:szCs w:val="22"/>
        </w:rPr>
      </w:pPr>
      <w:bookmarkStart w:id="2" w:name="36765549"/>
      <w:bookmarkEnd w:id="2"/>
      <w:r w:rsidRPr="000119FD">
        <w:rPr>
          <w:rFonts w:ascii="Arial" w:hAnsi="Arial" w:cs="Arial"/>
          <w:b/>
          <w:bCs/>
          <w:sz w:val="22"/>
          <w:szCs w:val="22"/>
        </w:rPr>
        <w:t xml:space="preserve">Opinion </w:t>
      </w:r>
    </w:p>
    <w:p w14:paraId="27633A49" w14:textId="41A6138B" w:rsidR="005C2B26" w:rsidRPr="000119FD" w:rsidRDefault="005C2B26" w:rsidP="0023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43"/>
        <w:rPr>
          <w:rFonts w:cs="Arial"/>
          <w:sz w:val="22"/>
          <w:szCs w:val="22"/>
        </w:rPr>
      </w:pPr>
      <w:r w:rsidRPr="000119FD">
        <w:rPr>
          <w:rFonts w:cs="Arial"/>
          <w:sz w:val="22"/>
          <w:szCs w:val="22"/>
        </w:rPr>
        <w:t xml:space="preserve">I have audited the accompanying </w:t>
      </w:r>
      <w:r w:rsidR="005C0261" w:rsidRPr="000119FD">
        <w:rPr>
          <w:rFonts w:cs="Arial"/>
          <w:sz w:val="22"/>
          <w:szCs w:val="22"/>
        </w:rPr>
        <w:t xml:space="preserve">consolidated </w:t>
      </w:r>
      <w:r w:rsidRPr="000119FD">
        <w:rPr>
          <w:rFonts w:cs="Arial"/>
          <w:sz w:val="22"/>
          <w:szCs w:val="22"/>
        </w:rPr>
        <w:t xml:space="preserve">financial statements of </w:t>
      </w:r>
      <w:r w:rsidR="00515F77">
        <w:rPr>
          <w:sz w:val="22"/>
          <w:szCs w:val="22"/>
        </w:rPr>
        <w:t xml:space="preserve">MR. D.I.Y. Holding (Thailand) </w:t>
      </w:r>
      <w:r w:rsidR="00E61996">
        <w:rPr>
          <w:sz w:val="22"/>
          <w:szCs w:val="22"/>
        </w:rPr>
        <w:t>Public Company Limited</w:t>
      </w:r>
      <w:r w:rsidRPr="000119FD">
        <w:rPr>
          <w:rFonts w:cs="Cordia New" w:hint="cs"/>
          <w:sz w:val="22"/>
          <w:szCs w:val="22"/>
          <w:cs/>
        </w:rPr>
        <w:t xml:space="preserve"> </w:t>
      </w:r>
      <w:r w:rsidR="005C0261" w:rsidRPr="000119FD">
        <w:rPr>
          <w:rFonts w:cs="Cordia New"/>
          <w:sz w:val="22"/>
          <w:szCs w:val="22"/>
        </w:rPr>
        <w:t xml:space="preserve">and its subsidiaries </w:t>
      </w:r>
      <w:r w:rsidRPr="000119FD">
        <w:rPr>
          <w:rFonts w:cs="Cordia New"/>
          <w:sz w:val="22"/>
          <w:szCs w:val="22"/>
        </w:rPr>
        <w:t xml:space="preserve">(the </w:t>
      </w:r>
      <w:r w:rsidR="005C0261" w:rsidRPr="000119FD">
        <w:rPr>
          <w:rFonts w:cs="Cordia New"/>
          <w:sz w:val="22"/>
          <w:szCs w:val="22"/>
        </w:rPr>
        <w:t>Group</w:t>
      </w:r>
      <w:r w:rsidRPr="000119FD">
        <w:rPr>
          <w:rFonts w:cs="Cordia New"/>
          <w:sz w:val="22"/>
          <w:szCs w:val="22"/>
        </w:rPr>
        <w:t>)</w:t>
      </w:r>
      <w:r w:rsidRPr="000119FD">
        <w:rPr>
          <w:rFonts w:cs="Arial"/>
          <w:sz w:val="22"/>
          <w:szCs w:val="22"/>
        </w:rPr>
        <w:t>, which comprise the</w:t>
      </w:r>
      <w:r w:rsidR="005C0261" w:rsidRPr="000119FD">
        <w:rPr>
          <w:rFonts w:cs="Arial"/>
          <w:sz w:val="22"/>
          <w:szCs w:val="22"/>
        </w:rPr>
        <w:t xml:space="preserve"> consolidated</w:t>
      </w:r>
      <w:r w:rsidRPr="000119FD">
        <w:rPr>
          <w:rFonts w:cs="Arial"/>
          <w:sz w:val="22"/>
          <w:szCs w:val="22"/>
        </w:rPr>
        <w:t xml:space="preserve"> </w:t>
      </w:r>
      <w:r w:rsidRPr="000119FD">
        <w:rPr>
          <w:rFonts w:cs="Arial"/>
          <w:spacing w:val="-3"/>
          <w:sz w:val="22"/>
          <w:szCs w:val="22"/>
        </w:rPr>
        <w:t>statement of financial position</w:t>
      </w:r>
      <w:r w:rsidRPr="000119FD">
        <w:rPr>
          <w:rFonts w:cs="Arial"/>
          <w:sz w:val="22"/>
          <w:szCs w:val="22"/>
        </w:rPr>
        <w:t xml:space="preserve"> as at </w:t>
      </w:r>
      <w:r w:rsidR="001106FD">
        <w:rPr>
          <w:rFonts w:cs="Arial"/>
          <w:sz w:val="22"/>
          <w:szCs w:val="22"/>
        </w:rPr>
        <w:t xml:space="preserve">31 December </w:t>
      </w:r>
      <w:r w:rsidR="00BD7EDE">
        <w:rPr>
          <w:rFonts w:cs="Arial"/>
          <w:sz w:val="22"/>
          <w:szCs w:val="22"/>
        </w:rPr>
        <w:t>2025</w:t>
      </w:r>
      <w:r w:rsidRPr="000119FD">
        <w:rPr>
          <w:rFonts w:cs="Arial"/>
          <w:sz w:val="22"/>
          <w:szCs w:val="22"/>
        </w:rPr>
        <w:t xml:space="preserve">, and the related </w:t>
      </w:r>
      <w:r w:rsidR="005C0261" w:rsidRPr="000119FD">
        <w:rPr>
          <w:rFonts w:cs="Arial"/>
          <w:sz w:val="22"/>
          <w:szCs w:val="22"/>
        </w:rPr>
        <w:t xml:space="preserve">consolidated </w:t>
      </w:r>
      <w:r w:rsidRPr="000119FD">
        <w:rPr>
          <w:rFonts w:cs="Arial"/>
          <w:sz w:val="22"/>
          <w:szCs w:val="22"/>
        </w:rPr>
        <w:t xml:space="preserve">statements of </w:t>
      </w:r>
      <w:r w:rsidR="005C0261" w:rsidRPr="000119FD">
        <w:rPr>
          <w:rFonts w:cs="Arial"/>
          <w:sz w:val="22"/>
          <w:szCs w:val="22"/>
        </w:rPr>
        <w:t xml:space="preserve">comprehensive </w:t>
      </w:r>
      <w:r w:rsidRPr="000119FD">
        <w:rPr>
          <w:rFonts w:cs="Arial"/>
          <w:sz w:val="22"/>
          <w:szCs w:val="22"/>
        </w:rPr>
        <w:t>income, changes in shareholders</w:t>
      </w:r>
      <w:r w:rsidR="0041279D">
        <w:rPr>
          <w:rFonts w:cs="Arial"/>
          <w:sz w:val="22"/>
          <w:szCs w:val="22"/>
        </w:rPr>
        <w:t>’</w:t>
      </w:r>
      <w:r w:rsidRPr="000119FD">
        <w:rPr>
          <w:rFonts w:cs="Arial"/>
          <w:sz w:val="22"/>
          <w:szCs w:val="22"/>
        </w:rPr>
        <w:t xml:space="preserve"> equity </w:t>
      </w:r>
      <w:r w:rsidR="005C0261" w:rsidRPr="000119FD">
        <w:rPr>
          <w:rFonts w:cs="Arial"/>
          <w:sz w:val="22"/>
          <w:szCs w:val="22"/>
        </w:rPr>
        <w:t xml:space="preserve">and cash flows </w:t>
      </w:r>
      <w:r w:rsidRPr="000119FD">
        <w:rPr>
          <w:rFonts w:cs="Arial"/>
          <w:sz w:val="22"/>
          <w:szCs w:val="22"/>
        </w:rPr>
        <w:t xml:space="preserve">for the year then ended, and notes to the </w:t>
      </w:r>
      <w:r w:rsidR="005C0261" w:rsidRPr="000119FD">
        <w:rPr>
          <w:rFonts w:cs="Arial"/>
          <w:sz w:val="22"/>
          <w:szCs w:val="22"/>
        </w:rPr>
        <w:t xml:space="preserve">consolidated </w:t>
      </w:r>
      <w:r w:rsidRPr="000119FD">
        <w:rPr>
          <w:rFonts w:cs="Arial"/>
          <w:sz w:val="22"/>
          <w:szCs w:val="22"/>
        </w:rPr>
        <w:t xml:space="preserve">financial statements, including </w:t>
      </w:r>
      <w:r w:rsidR="00C80DD8" w:rsidRPr="00FB0064">
        <w:rPr>
          <w:rFonts w:cs="Arial"/>
          <w:sz w:val="22"/>
          <w:szCs w:val="22"/>
        </w:rPr>
        <w:t>material accounting policy information</w:t>
      </w:r>
      <w:r w:rsidR="005C0261" w:rsidRPr="000119FD">
        <w:rPr>
          <w:rFonts w:cs="Arial"/>
          <w:sz w:val="22"/>
          <w:szCs w:val="22"/>
        </w:rPr>
        <w:t xml:space="preserve">, and have also audited the separate financial statements of </w:t>
      </w:r>
      <w:r w:rsidR="00515F77">
        <w:rPr>
          <w:rFonts w:cs="Arial"/>
          <w:sz w:val="22"/>
          <w:szCs w:val="22"/>
        </w:rPr>
        <w:t xml:space="preserve">MR. D.I.Y. Holding (Thailand) </w:t>
      </w:r>
      <w:r w:rsidR="00E61996" w:rsidRPr="00C80DD8">
        <w:rPr>
          <w:rFonts w:cs="Arial"/>
          <w:sz w:val="22"/>
          <w:szCs w:val="22"/>
        </w:rPr>
        <w:t>Public Company Limited</w:t>
      </w:r>
      <w:r w:rsidR="005C0261" w:rsidRPr="000119FD">
        <w:rPr>
          <w:rFonts w:cs="Arial"/>
          <w:sz w:val="22"/>
          <w:szCs w:val="22"/>
        </w:rPr>
        <w:t xml:space="preserve"> for the same period</w:t>
      </w:r>
      <w:r w:rsidR="00C80DD8" w:rsidRPr="00C80DD8">
        <w:rPr>
          <w:rFonts w:cs="Arial" w:hint="cs"/>
          <w:sz w:val="22"/>
          <w:szCs w:val="22"/>
          <w:cs/>
        </w:rPr>
        <w:t xml:space="preserve"> </w:t>
      </w:r>
      <w:r w:rsidR="00C80DD8" w:rsidRPr="00C80DD8">
        <w:rPr>
          <w:rFonts w:cs="Arial"/>
          <w:sz w:val="22"/>
          <w:szCs w:val="22"/>
        </w:rPr>
        <w:t>(collectively “the financial statements”)</w:t>
      </w:r>
      <w:r w:rsidRPr="000119FD">
        <w:rPr>
          <w:rFonts w:cs="Arial"/>
          <w:sz w:val="22"/>
          <w:szCs w:val="22"/>
        </w:rPr>
        <w:t>.</w:t>
      </w:r>
    </w:p>
    <w:p w14:paraId="24BFC4C2" w14:textId="4BFD25BF" w:rsidR="005C2B26" w:rsidRPr="000119FD" w:rsidRDefault="005C0261" w:rsidP="00234D6A">
      <w:pPr>
        <w:pStyle w:val="ps-000-normal"/>
        <w:spacing w:before="120" w:line="380" w:lineRule="exact"/>
        <w:rPr>
          <w:rFonts w:ascii="Arial" w:eastAsia="MS Mincho" w:hAnsi="Arial" w:cs="Arial"/>
          <w:color w:val="auto"/>
          <w:sz w:val="22"/>
          <w:szCs w:val="22"/>
        </w:rPr>
      </w:pPr>
      <w:r w:rsidRPr="000119FD">
        <w:rPr>
          <w:rFonts w:ascii="Arial" w:hAnsi="Arial" w:cs="Arial"/>
          <w:color w:val="auto"/>
          <w:sz w:val="22"/>
          <w:szCs w:val="22"/>
        </w:rPr>
        <w:t>In my opinion</w:t>
      </w:r>
      <w:r w:rsidR="005C2B26" w:rsidRPr="000119FD">
        <w:rPr>
          <w:rFonts w:ascii="Arial" w:hAnsi="Arial" w:cs="Arial"/>
          <w:color w:val="auto"/>
          <w:sz w:val="22"/>
          <w:szCs w:val="22"/>
        </w:rPr>
        <w:t xml:space="preserve">, the financial statements referred to above present fairly, in all material respects, </w:t>
      </w:r>
      <w:r w:rsidR="005C2B26" w:rsidRPr="00E61996">
        <w:rPr>
          <w:rFonts w:ascii="Arial" w:hAnsi="Arial" w:cs="Arial"/>
          <w:color w:val="auto"/>
          <w:spacing w:val="-2"/>
          <w:sz w:val="22"/>
          <w:szCs w:val="22"/>
        </w:rPr>
        <w:t xml:space="preserve">the financial position of </w:t>
      </w:r>
      <w:r w:rsidR="00515F77" w:rsidRPr="00E61996">
        <w:rPr>
          <w:rFonts w:ascii="Arial" w:hAnsi="Arial"/>
          <w:spacing w:val="-2"/>
          <w:sz w:val="22"/>
          <w:szCs w:val="22"/>
        </w:rPr>
        <w:t xml:space="preserve">MR. D.I.Y. Holding (Thailand) </w:t>
      </w:r>
      <w:r w:rsidR="00E61996" w:rsidRPr="00E61996">
        <w:rPr>
          <w:rFonts w:ascii="Arial" w:hAnsi="Arial"/>
          <w:spacing w:val="-2"/>
          <w:sz w:val="22"/>
          <w:szCs w:val="22"/>
        </w:rPr>
        <w:t>Public Company Limited</w:t>
      </w:r>
      <w:r w:rsidR="005C2B26" w:rsidRPr="00E61996">
        <w:rPr>
          <w:rFonts w:ascii="Arial" w:hAnsi="Arial" w:cs="Arial"/>
          <w:color w:val="auto"/>
          <w:spacing w:val="-2"/>
          <w:sz w:val="22"/>
          <w:szCs w:val="22"/>
        </w:rPr>
        <w:t xml:space="preserve"> </w:t>
      </w:r>
      <w:r w:rsidRPr="00E61996">
        <w:rPr>
          <w:rFonts w:ascii="Arial" w:hAnsi="Arial" w:cs="Arial"/>
          <w:color w:val="auto"/>
          <w:spacing w:val="-2"/>
          <w:sz w:val="22"/>
          <w:szCs w:val="22"/>
        </w:rPr>
        <w:t xml:space="preserve">and its subsidiaries and of </w:t>
      </w:r>
      <w:r w:rsidR="00515F77" w:rsidRPr="00E61996">
        <w:rPr>
          <w:rFonts w:ascii="Arial" w:hAnsi="Arial" w:cs="Arial"/>
          <w:color w:val="auto"/>
          <w:spacing w:val="-2"/>
          <w:sz w:val="22"/>
          <w:szCs w:val="22"/>
        </w:rPr>
        <w:t xml:space="preserve">MR. D.I.Y. Holding (Thailand) </w:t>
      </w:r>
      <w:r w:rsidR="00E61996" w:rsidRPr="00E61996">
        <w:rPr>
          <w:rFonts w:ascii="Arial" w:hAnsi="Arial"/>
          <w:spacing w:val="-2"/>
          <w:sz w:val="22"/>
          <w:szCs w:val="22"/>
        </w:rPr>
        <w:t>Public Company Limited</w:t>
      </w:r>
      <w:r w:rsidRPr="00E61996">
        <w:rPr>
          <w:rFonts w:ascii="Arial" w:hAnsi="Arial" w:cs="Arial"/>
          <w:color w:val="auto"/>
          <w:spacing w:val="-2"/>
          <w:sz w:val="22"/>
          <w:szCs w:val="22"/>
        </w:rPr>
        <w:t xml:space="preserve"> </w:t>
      </w:r>
      <w:r w:rsidR="005C2B26" w:rsidRPr="00E61996">
        <w:rPr>
          <w:rFonts w:ascii="Arial" w:hAnsi="Arial" w:cs="Arial"/>
          <w:color w:val="auto"/>
          <w:spacing w:val="-2"/>
          <w:sz w:val="22"/>
          <w:szCs w:val="22"/>
        </w:rPr>
        <w:t xml:space="preserve">as at </w:t>
      </w:r>
      <w:r w:rsidR="001106FD" w:rsidRPr="00E61996">
        <w:rPr>
          <w:rFonts w:ascii="Arial" w:hAnsi="Arial" w:cs="Arial"/>
          <w:color w:val="auto"/>
          <w:spacing w:val="-2"/>
          <w:sz w:val="22"/>
          <w:szCs w:val="22"/>
        </w:rPr>
        <w:t xml:space="preserve">31 December </w:t>
      </w:r>
      <w:r w:rsidR="00BD7EDE">
        <w:rPr>
          <w:rFonts w:ascii="Arial" w:hAnsi="Arial" w:cs="Arial"/>
          <w:color w:val="auto"/>
          <w:spacing w:val="-2"/>
          <w:sz w:val="22"/>
          <w:szCs w:val="22"/>
        </w:rPr>
        <w:t>2025</w:t>
      </w:r>
      <w:r w:rsidR="005C2B26" w:rsidRPr="00E61996">
        <w:rPr>
          <w:rFonts w:ascii="Arial" w:eastAsia="MS Mincho" w:hAnsi="Arial" w:cs="Arial"/>
          <w:color w:val="auto"/>
          <w:spacing w:val="-2"/>
          <w:sz w:val="22"/>
          <w:szCs w:val="22"/>
        </w:rPr>
        <w:t>,</w:t>
      </w:r>
      <w:r w:rsidR="005C2B26" w:rsidRPr="000119FD">
        <w:rPr>
          <w:rFonts w:ascii="Arial" w:eastAsia="MS Mincho" w:hAnsi="Arial" w:cs="Arial"/>
          <w:color w:val="auto"/>
          <w:sz w:val="22"/>
          <w:szCs w:val="22"/>
        </w:rPr>
        <w:t xml:space="preserve"> </w:t>
      </w:r>
      <w:r w:rsidR="00E61996">
        <w:rPr>
          <w:rFonts w:ascii="Arial" w:eastAsia="MS Mincho" w:hAnsi="Arial" w:cs="Arial"/>
          <w:color w:val="auto"/>
          <w:sz w:val="22"/>
          <w:szCs w:val="22"/>
        </w:rPr>
        <w:t xml:space="preserve">             </w:t>
      </w:r>
      <w:r w:rsidRPr="000119FD">
        <w:rPr>
          <w:rFonts w:ascii="Arial" w:eastAsia="MS Mincho" w:hAnsi="Arial" w:cs="Arial"/>
          <w:color w:val="auto"/>
          <w:sz w:val="22"/>
          <w:szCs w:val="22"/>
        </w:rPr>
        <w:t>their</w:t>
      </w:r>
      <w:r w:rsidR="005C2B26" w:rsidRPr="000119FD">
        <w:rPr>
          <w:rFonts w:ascii="Arial" w:eastAsia="MS Mincho" w:hAnsi="Arial" w:cs="Arial"/>
          <w:color w:val="auto"/>
          <w:sz w:val="22"/>
          <w:szCs w:val="22"/>
        </w:rPr>
        <w:t xml:space="preserve"> financial performance </w:t>
      </w:r>
      <w:r w:rsidRPr="000119FD">
        <w:rPr>
          <w:rFonts w:ascii="Arial" w:eastAsia="MS Mincho" w:hAnsi="Arial" w:cs="Arial"/>
          <w:color w:val="auto"/>
          <w:sz w:val="22"/>
          <w:szCs w:val="22"/>
        </w:rPr>
        <w:t xml:space="preserve">and cash flows </w:t>
      </w:r>
      <w:r w:rsidR="005C2B26" w:rsidRPr="000119FD">
        <w:rPr>
          <w:rFonts w:ascii="Arial" w:eastAsia="MS Mincho" w:hAnsi="Arial" w:cs="Arial"/>
          <w:color w:val="auto"/>
          <w:sz w:val="22"/>
          <w:szCs w:val="22"/>
        </w:rPr>
        <w:t xml:space="preserve">for the year then ended in accordance with </w:t>
      </w:r>
      <w:r w:rsidR="00E61996">
        <w:rPr>
          <w:rFonts w:ascii="Arial" w:eastAsia="MS Mincho" w:hAnsi="Arial" w:cs="Arial"/>
          <w:color w:val="auto"/>
          <w:sz w:val="22"/>
          <w:szCs w:val="22"/>
        </w:rPr>
        <w:t xml:space="preserve">              </w:t>
      </w:r>
      <w:r w:rsidR="005C2B26" w:rsidRPr="000119FD">
        <w:rPr>
          <w:rFonts w:ascii="Arial" w:eastAsia="MS Mincho" w:hAnsi="Arial" w:cs="Arial"/>
          <w:color w:val="auto"/>
          <w:sz w:val="22"/>
          <w:szCs w:val="22"/>
        </w:rPr>
        <w:t>Thai F</w:t>
      </w:r>
      <w:r w:rsidRPr="000119FD">
        <w:rPr>
          <w:rFonts w:ascii="Arial" w:eastAsia="MS Mincho" w:hAnsi="Arial" w:cs="Arial"/>
          <w:color w:val="auto"/>
          <w:sz w:val="22"/>
          <w:szCs w:val="22"/>
        </w:rPr>
        <w:t>inancial Reporting Standards</w:t>
      </w:r>
      <w:r w:rsidR="005C2B26" w:rsidRPr="000119FD">
        <w:rPr>
          <w:rFonts w:ascii="Arial" w:eastAsia="MS Mincho" w:hAnsi="Arial" w:cs="Arial"/>
          <w:color w:val="auto"/>
          <w:sz w:val="22"/>
          <w:szCs w:val="22"/>
        </w:rPr>
        <w:t>.</w:t>
      </w:r>
    </w:p>
    <w:p w14:paraId="6BEC0FD4" w14:textId="77777777" w:rsidR="005C2B26" w:rsidRPr="000119FD" w:rsidRDefault="005C2B26" w:rsidP="00234D6A">
      <w:pPr>
        <w:pStyle w:val="ps-000-normal"/>
        <w:spacing w:before="120" w:line="380" w:lineRule="exact"/>
        <w:rPr>
          <w:rFonts w:ascii="Arial" w:hAnsi="Arial" w:cs="Arial"/>
          <w:b/>
          <w:bCs/>
          <w:sz w:val="22"/>
          <w:szCs w:val="22"/>
        </w:rPr>
      </w:pPr>
      <w:r w:rsidRPr="000119FD">
        <w:rPr>
          <w:rFonts w:ascii="Arial" w:hAnsi="Arial" w:cs="Arial"/>
          <w:b/>
          <w:bCs/>
          <w:sz w:val="22"/>
          <w:szCs w:val="22"/>
        </w:rPr>
        <w:t>Basis for Opinion</w:t>
      </w:r>
    </w:p>
    <w:p w14:paraId="5A28318C" w14:textId="77777777" w:rsidR="005C2B26" w:rsidRPr="00B34ED9" w:rsidRDefault="00504DF8" w:rsidP="00234D6A">
      <w:pPr>
        <w:pStyle w:val="ps-000-normal"/>
        <w:spacing w:before="120" w:line="380" w:lineRule="exact"/>
        <w:rPr>
          <w:rFonts w:ascii="Arial" w:hAnsi="Arial" w:cs="Arial"/>
          <w:b/>
          <w:bCs/>
          <w:sz w:val="22"/>
          <w:szCs w:val="22"/>
        </w:rPr>
      </w:pPr>
      <w:r w:rsidRPr="00B34ED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A105213" w14:textId="77777777" w:rsidR="00E42F62" w:rsidRPr="00C02736" w:rsidRDefault="00E42F62" w:rsidP="00E42F62">
      <w:pPr>
        <w:spacing w:before="120" w:after="120" w:line="380" w:lineRule="exact"/>
        <w:rPr>
          <w:rFonts w:eastAsia="Calibri" w:cs="Arial"/>
          <w:b/>
          <w:bCs/>
          <w:sz w:val="22"/>
          <w:szCs w:val="22"/>
        </w:rPr>
      </w:pPr>
      <w:r w:rsidRPr="00C02736">
        <w:rPr>
          <w:rFonts w:eastAsia="Calibri" w:cs="Arial"/>
          <w:b/>
          <w:bCs/>
          <w:sz w:val="22"/>
          <w:szCs w:val="22"/>
        </w:rPr>
        <w:t>Key Audit Matters</w:t>
      </w:r>
    </w:p>
    <w:p w14:paraId="66C8FC5D" w14:textId="3F299073" w:rsidR="00E42F62" w:rsidRDefault="00E42F62" w:rsidP="00E42F62">
      <w:pPr>
        <w:pStyle w:val="ps-000-normal"/>
        <w:spacing w:before="120" w:line="340" w:lineRule="exact"/>
        <w:rPr>
          <w:rFonts w:ascii="Arial" w:hAnsi="Arial" w:cs="Arial"/>
          <w:b/>
          <w:bCs/>
          <w:sz w:val="22"/>
          <w:szCs w:val="22"/>
        </w:rPr>
        <w:sectPr w:rsidR="00E42F62" w:rsidSect="009E0237">
          <w:headerReference w:type="first" r:id="rId11"/>
          <w:pgSz w:w="11907" w:h="16840" w:code="9"/>
          <w:pgMar w:top="2722" w:right="1080" w:bottom="1080" w:left="1339" w:header="576" w:footer="576" w:gutter="0"/>
          <w:pgNumType w:start="1"/>
          <w:cols w:space="720"/>
          <w:docGrid w:linePitch="245"/>
        </w:sectPr>
      </w:pPr>
      <w:r w:rsidRPr="00C02736">
        <w:rPr>
          <w:rFonts w:ascii="Arial" w:eastAsia="Calibri" w:hAnsi="Arial" w:cs="Arial"/>
          <w:sz w:val="22"/>
          <w:szCs w:val="22"/>
        </w:rPr>
        <w:t xml:space="preserve">Key audit matters are those matters that, in my professional judgement, were of most significance in my audit of the financial statements </w:t>
      </w:r>
      <w:proofErr w:type="gramStart"/>
      <w:r w:rsidRPr="00C02736">
        <w:rPr>
          <w:rFonts w:ascii="Arial" w:eastAsia="Calibri" w:hAnsi="Arial" w:cs="Arial"/>
          <w:sz w:val="22"/>
          <w:szCs w:val="22"/>
        </w:rPr>
        <w:t>of</w:t>
      </w:r>
      <w:proofErr w:type="gramEnd"/>
      <w:r w:rsidRPr="00C02736">
        <w:rPr>
          <w:rFonts w:ascii="Arial" w:eastAsia="Calibri" w:hAnsi="Arial" w:cs="Arial"/>
          <w:sz w:val="22"/>
          <w:szCs w:val="22"/>
        </w:rPr>
        <w:t xml:space="preserve"> the current period. These matters were addressed in the context of my audit of the financial </w:t>
      </w:r>
      <w:proofErr w:type="gramStart"/>
      <w:r w:rsidRPr="00C02736">
        <w:rPr>
          <w:rFonts w:ascii="Arial" w:eastAsia="Calibri" w:hAnsi="Arial" w:cs="Arial"/>
          <w:sz w:val="22"/>
          <w:szCs w:val="22"/>
        </w:rPr>
        <w:t>statements as a whole, and</w:t>
      </w:r>
      <w:proofErr w:type="gramEnd"/>
      <w:r w:rsidRPr="00C02736">
        <w:rPr>
          <w:rFonts w:ascii="Arial" w:eastAsia="Calibri" w:hAnsi="Arial" w:cs="Arial"/>
          <w:sz w:val="22"/>
          <w:szCs w:val="22"/>
        </w:rPr>
        <w:t xml:space="preserve"> in forming my opinion thereon, and I do not provide a separate opinion on these matters.</w:t>
      </w:r>
    </w:p>
    <w:p w14:paraId="24F22099" w14:textId="77777777" w:rsidR="00E42F62" w:rsidRPr="00C02736" w:rsidRDefault="00E42F62" w:rsidP="00E42F62">
      <w:pPr>
        <w:spacing w:before="120" w:after="120" w:line="380" w:lineRule="exact"/>
        <w:rPr>
          <w:rFonts w:eastAsia="Calibri" w:cs="Arial"/>
          <w:sz w:val="22"/>
          <w:szCs w:val="22"/>
        </w:rPr>
      </w:pPr>
      <w:r w:rsidRPr="00C02736">
        <w:rPr>
          <w:rFonts w:eastAsia="Calibri"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7D94DF1" w14:textId="77777777" w:rsidR="00E42F62" w:rsidRPr="00C02736" w:rsidRDefault="00E42F62" w:rsidP="00E42F62">
      <w:pPr>
        <w:spacing w:before="120" w:after="120" w:line="380" w:lineRule="exact"/>
        <w:rPr>
          <w:rFonts w:eastAsia="Calibri" w:cs="Arial"/>
          <w:sz w:val="22"/>
          <w:szCs w:val="22"/>
        </w:rPr>
      </w:pPr>
      <w:r w:rsidRPr="00C02736">
        <w:rPr>
          <w:rFonts w:eastAsia="Calibri" w:cs="Arial"/>
          <w:sz w:val="22"/>
          <w:szCs w:val="22"/>
        </w:rPr>
        <w:t>Key audit matters and how audit procedures respond for each matter are described below.</w:t>
      </w:r>
    </w:p>
    <w:p w14:paraId="669017E0" w14:textId="77777777" w:rsidR="00E42F62" w:rsidRPr="00C02736" w:rsidRDefault="00E42F62" w:rsidP="00E42F62">
      <w:pPr>
        <w:spacing w:before="120" w:after="120" w:line="380" w:lineRule="exact"/>
        <w:rPr>
          <w:rFonts w:eastAsia="Calibri" w:cs="Arial"/>
          <w:sz w:val="22"/>
          <w:szCs w:val="22"/>
        </w:rPr>
      </w:pPr>
      <w:r w:rsidRPr="00C02736">
        <w:rPr>
          <w:rFonts w:eastAsia="Calibri" w:cs="Arial"/>
          <w:b/>
          <w:bCs/>
          <w:sz w:val="22"/>
          <w:szCs w:val="22"/>
        </w:rPr>
        <w:t>Revenue Recognition</w:t>
      </w:r>
    </w:p>
    <w:p w14:paraId="01E33086" w14:textId="77777777" w:rsidR="00A2244F" w:rsidRDefault="00A2244F" w:rsidP="00A2244F">
      <w:pPr>
        <w:spacing w:before="120" w:after="120" w:line="380" w:lineRule="exact"/>
        <w:rPr>
          <w:rFonts w:eastAsia="Calibri" w:cs="Arial"/>
          <w:sz w:val="22"/>
          <w:szCs w:val="22"/>
        </w:rPr>
      </w:pPr>
      <w:r w:rsidRPr="00400404">
        <w:rPr>
          <w:rFonts w:eastAsia="Calibri" w:cs="Arial"/>
          <w:sz w:val="22"/>
          <w:szCs w:val="22"/>
        </w:rPr>
        <w:t xml:space="preserve">Revenue from sales is considered a significant accounting item that has a substantial number of transactions and amounts, directly impacting to the profit and loss of the Group. Given the nature of the retail business of the Group, which involves sales and </w:t>
      </w:r>
      <w:proofErr w:type="gramStart"/>
      <w:r w:rsidRPr="00400404">
        <w:rPr>
          <w:rFonts w:eastAsia="Calibri" w:cs="Arial"/>
          <w:sz w:val="22"/>
          <w:szCs w:val="22"/>
        </w:rPr>
        <w:t>receipt</w:t>
      </w:r>
      <w:proofErr w:type="gramEnd"/>
      <w:r w:rsidRPr="00400404">
        <w:rPr>
          <w:rFonts w:eastAsia="Calibri" w:cs="Arial"/>
          <w:sz w:val="22"/>
          <w:szCs w:val="22"/>
        </w:rPr>
        <w:t xml:space="preserve"> made mainly via cash and credit cards through </w:t>
      </w:r>
      <w:proofErr w:type="gramStart"/>
      <w:r w:rsidRPr="00400404">
        <w:rPr>
          <w:rFonts w:eastAsia="Calibri" w:cs="Arial"/>
          <w:sz w:val="22"/>
          <w:szCs w:val="22"/>
        </w:rPr>
        <w:t>a large number of</w:t>
      </w:r>
      <w:proofErr w:type="gramEnd"/>
      <w:r w:rsidRPr="00400404">
        <w:rPr>
          <w:rFonts w:eastAsia="Calibri" w:cs="Arial"/>
          <w:sz w:val="22"/>
          <w:szCs w:val="22"/>
        </w:rPr>
        <w:t xml:space="preserve"> branches nationwide, I place special importance on the revenue recognition of the group.</w:t>
      </w:r>
    </w:p>
    <w:p w14:paraId="5A0621FF" w14:textId="1CA90CE3" w:rsidR="00A2244F" w:rsidRDefault="00A2244F" w:rsidP="00A2244F">
      <w:pPr>
        <w:spacing w:before="120" w:after="120" w:line="380" w:lineRule="exact"/>
        <w:rPr>
          <w:rFonts w:eastAsia="Calibri" w:cs="Arial"/>
          <w:sz w:val="22"/>
          <w:szCs w:val="22"/>
        </w:rPr>
      </w:pPr>
      <w:r w:rsidRPr="00400404">
        <w:rPr>
          <w:rFonts w:eastAsia="Calibri" w:cs="Arial"/>
          <w:sz w:val="22"/>
          <w:szCs w:val="22"/>
        </w:rPr>
        <w:t xml:space="preserve">I have examined the revenue recognition of the group by assessing and testing the internal control systems related to the revenue and cash receipt records. This involved inquiring with responsible parties, understanding, and selecting samples to test compliance with the controls designed by the Group. Additionally, I performed correlation analysis between revenue, </w:t>
      </w:r>
      <w:r w:rsidR="00527009">
        <w:rPr>
          <w:rFonts w:eastAsia="Calibri" w:cs="Browallia New"/>
          <w:sz w:val="22"/>
          <w:szCs w:val="28"/>
        </w:rPr>
        <w:t xml:space="preserve">cash and </w:t>
      </w:r>
      <w:r w:rsidRPr="00400404">
        <w:rPr>
          <w:rFonts w:eastAsia="Calibri" w:cs="Arial"/>
          <w:sz w:val="22"/>
          <w:szCs w:val="22"/>
        </w:rPr>
        <w:t xml:space="preserve">accounts receivable and examined supporting documents for sales and cash receipt transactions that occurred during the </w:t>
      </w:r>
      <w:proofErr w:type="gramStart"/>
      <w:r w:rsidRPr="00400404">
        <w:rPr>
          <w:rFonts w:eastAsia="Calibri" w:cs="Arial"/>
          <w:sz w:val="22"/>
          <w:szCs w:val="22"/>
        </w:rPr>
        <w:t>year</w:t>
      </w:r>
      <w:proofErr w:type="gramEnd"/>
      <w:r w:rsidRPr="00400404">
        <w:rPr>
          <w:rFonts w:eastAsia="Calibri" w:cs="Arial"/>
          <w:sz w:val="22"/>
          <w:szCs w:val="22"/>
        </w:rPr>
        <w:t xml:space="preserve"> and reviewed credit notes issued by the Group after the reporting period. I also reviewed for any anomalies that may have occurred in sales transactions throughout the accounting period, particularly transactions recorded through general ledger entries.</w:t>
      </w:r>
    </w:p>
    <w:p w14:paraId="534D93A9" w14:textId="77777777" w:rsidR="00A2244F" w:rsidRPr="00C02736" w:rsidRDefault="00A2244F" w:rsidP="00A2244F">
      <w:pPr>
        <w:spacing w:before="120" w:after="120" w:line="380" w:lineRule="exact"/>
        <w:rPr>
          <w:rFonts w:eastAsia="Calibri" w:cs="Arial"/>
          <w:sz w:val="22"/>
          <w:szCs w:val="22"/>
        </w:rPr>
      </w:pPr>
      <w:r w:rsidRPr="00C02736">
        <w:rPr>
          <w:rFonts w:eastAsia="Calibri" w:cs="Arial"/>
          <w:b/>
          <w:bCs/>
          <w:sz w:val="22"/>
          <w:szCs w:val="22"/>
        </w:rPr>
        <w:t>Valuation of Right-of-Use Assets and Lease Liabilities</w:t>
      </w:r>
    </w:p>
    <w:p w14:paraId="6226ABD6" w14:textId="77777777" w:rsidR="00A2244F" w:rsidRPr="00C02736" w:rsidRDefault="00A2244F" w:rsidP="00A2244F">
      <w:pPr>
        <w:spacing w:before="120" w:after="120" w:line="380" w:lineRule="exact"/>
        <w:rPr>
          <w:rFonts w:eastAsia="Calibri" w:cs="Arial"/>
          <w:sz w:val="22"/>
          <w:szCs w:val="22"/>
        </w:rPr>
      </w:pPr>
      <w:r w:rsidRPr="00400404">
        <w:rPr>
          <w:rFonts w:eastAsia="Calibri" w:cs="Arial"/>
          <w:sz w:val="22"/>
          <w:szCs w:val="22"/>
        </w:rPr>
        <w:t>As stated in Note 4.7 of the financial statement regarding the accounting policy for measuring the value of right-of-use assets and lease liabilities, as of 31 December 2025, the Group has numerous lease agreements for assets used in operations, as disclosed in Note 18 of the financial statements. The value of the right-of-use assets and lease liabilities is significant to the financial statements (accounting for 34% of total assets and 76% of total liabilities in the consolidated financial statements, respectively). This measurement involves determining the lease term and the incremental borrowing rate which require considerable management judgment in making these determinations, potentially leading to risks regarding the valuation of right-of-use assets and lease liabilities.</w:t>
      </w:r>
    </w:p>
    <w:p w14:paraId="009B0ABC" w14:textId="77777777" w:rsidR="00A2244F" w:rsidRDefault="00A2244F" w:rsidP="00A2244F">
      <w:pPr>
        <w:spacing w:before="120" w:after="120" w:line="380" w:lineRule="exact"/>
        <w:rPr>
          <w:rFonts w:eastAsia="Calibri" w:cs="Arial"/>
          <w:sz w:val="22"/>
          <w:szCs w:val="22"/>
        </w:rPr>
      </w:pPr>
      <w:r>
        <w:rPr>
          <w:rFonts w:eastAsia="Calibri" w:cs="Arial"/>
          <w:sz w:val="22"/>
          <w:szCs w:val="22"/>
        </w:rPr>
        <w:br w:type="page"/>
      </w:r>
      <w:r w:rsidRPr="00C02736">
        <w:rPr>
          <w:rFonts w:eastAsia="Calibri" w:cs="Arial"/>
          <w:sz w:val="22"/>
          <w:szCs w:val="22"/>
        </w:rPr>
        <w:lastRenderedPageBreak/>
        <w:t xml:space="preserve">I have assessed the considerations </w:t>
      </w:r>
      <w:r>
        <w:rPr>
          <w:rFonts w:eastAsia="Calibri" w:cs="Arial"/>
          <w:sz w:val="22"/>
          <w:szCs w:val="22"/>
        </w:rPr>
        <w:t xml:space="preserve">involved </w:t>
      </w:r>
      <w:r w:rsidRPr="00C02736">
        <w:rPr>
          <w:rFonts w:eastAsia="Calibri" w:cs="Arial"/>
          <w:sz w:val="22"/>
          <w:szCs w:val="22"/>
        </w:rPr>
        <w:t xml:space="preserve">in determining the lease term and the incremental borrowing rate by (a) </w:t>
      </w:r>
      <w:r>
        <w:rPr>
          <w:rFonts w:eastAsia="Calibri" w:cs="Arial"/>
          <w:sz w:val="22"/>
          <w:szCs w:val="22"/>
        </w:rPr>
        <w:t>g</w:t>
      </w:r>
      <w:r w:rsidRPr="00C02736">
        <w:rPr>
          <w:rFonts w:eastAsia="Calibri" w:cs="Arial"/>
          <w:sz w:val="22"/>
          <w:szCs w:val="22"/>
        </w:rPr>
        <w:t>ain</w:t>
      </w:r>
      <w:r>
        <w:rPr>
          <w:rFonts w:eastAsia="Calibri" w:cs="Arial"/>
          <w:sz w:val="22"/>
          <w:szCs w:val="22"/>
        </w:rPr>
        <w:t>ing</w:t>
      </w:r>
      <w:r w:rsidRPr="00C02736">
        <w:rPr>
          <w:rFonts w:eastAsia="Calibri" w:cs="Arial"/>
          <w:sz w:val="22"/>
          <w:szCs w:val="22"/>
        </w:rPr>
        <w:t xml:space="preserve"> </w:t>
      </w:r>
      <w:r>
        <w:rPr>
          <w:rFonts w:eastAsia="Calibri" w:cs="Arial"/>
          <w:sz w:val="22"/>
          <w:szCs w:val="22"/>
        </w:rPr>
        <w:t xml:space="preserve">an </w:t>
      </w:r>
      <w:r w:rsidRPr="00C02736">
        <w:rPr>
          <w:rFonts w:eastAsia="Calibri" w:cs="Arial"/>
          <w:sz w:val="22"/>
          <w:szCs w:val="22"/>
        </w:rPr>
        <w:t xml:space="preserve">understanding </w:t>
      </w:r>
      <w:r>
        <w:rPr>
          <w:rFonts w:eastAsia="Calibri" w:cs="Arial"/>
          <w:sz w:val="22"/>
          <w:szCs w:val="22"/>
        </w:rPr>
        <w:t xml:space="preserve">of </w:t>
      </w:r>
      <w:r w:rsidRPr="00C02736">
        <w:rPr>
          <w:rFonts w:eastAsia="Calibri" w:cs="Arial"/>
          <w:sz w:val="22"/>
          <w:szCs w:val="22"/>
        </w:rPr>
        <w:t>and evaluating the methods and assumptions used by management in measuring the value of right-of-use assets and lease liabilities</w:t>
      </w:r>
      <w:r>
        <w:rPr>
          <w:rFonts w:eastAsia="Calibri" w:cs="Arial"/>
          <w:sz w:val="22"/>
          <w:szCs w:val="22"/>
        </w:rPr>
        <w:t xml:space="preserve"> including reviewing the consistency of such methods and assumptions</w:t>
      </w:r>
      <w:r w:rsidRPr="00C02736">
        <w:rPr>
          <w:rFonts w:eastAsia="Calibri" w:cs="Arial"/>
          <w:sz w:val="22"/>
          <w:szCs w:val="22"/>
        </w:rPr>
        <w:t xml:space="preserve"> (b) </w:t>
      </w:r>
      <w:r>
        <w:rPr>
          <w:rFonts w:eastAsia="Calibri" w:cs="Arial"/>
          <w:sz w:val="22"/>
          <w:szCs w:val="22"/>
        </w:rPr>
        <w:t>r</w:t>
      </w:r>
      <w:r w:rsidRPr="00C02736">
        <w:rPr>
          <w:rFonts w:eastAsia="Calibri" w:cs="Arial"/>
          <w:sz w:val="22"/>
          <w:szCs w:val="22"/>
        </w:rPr>
        <w:t xml:space="preserve">andomly testing the accuracy of </w:t>
      </w:r>
      <w:r>
        <w:rPr>
          <w:rFonts w:eastAsia="Calibri" w:cs="Arial"/>
          <w:sz w:val="22"/>
          <w:szCs w:val="22"/>
        </w:rPr>
        <w:t xml:space="preserve">data relating to </w:t>
      </w:r>
      <w:r w:rsidRPr="00C02736">
        <w:rPr>
          <w:rFonts w:eastAsia="Calibri" w:cs="Arial"/>
          <w:sz w:val="22"/>
          <w:szCs w:val="22"/>
        </w:rPr>
        <w:t>the lease term</w:t>
      </w:r>
      <w:r>
        <w:rPr>
          <w:rFonts w:eastAsia="Calibri" w:cs="Arial"/>
          <w:sz w:val="22"/>
          <w:szCs w:val="22"/>
        </w:rPr>
        <w:t>,</w:t>
      </w:r>
      <w:r w:rsidRPr="00C02736">
        <w:rPr>
          <w:rFonts w:eastAsia="Calibri" w:cs="Arial"/>
          <w:sz w:val="22"/>
          <w:szCs w:val="22"/>
        </w:rPr>
        <w:t xml:space="preserve"> incremental borrowing rate and the calculations (c) </w:t>
      </w:r>
      <w:r>
        <w:rPr>
          <w:rFonts w:eastAsia="Calibri" w:cs="Arial"/>
          <w:sz w:val="22"/>
          <w:szCs w:val="22"/>
        </w:rPr>
        <w:t>t</w:t>
      </w:r>
      <w:r w:rsidRPr="00C02736">
        <w:rPr>
          <w:rFonts w:eastAsia="Calibri" w:cs="Arial"/>
          <w:sz w:val="22"/>
          <w:szCs w:val="22"/>
        </w:rPr>
        <w:t>esting the completeness and accuracy of the accounting records of right-of-use assets and lease liabilities.</w:t>
      </w:r>
    </w:p>
    <w:p w14:paraId="542693FC" w14:textId="77777777" w:rsidR="00E42F62" w:rsidRPr="00C02736" w:rsidRDefault="00E42F62" w:rsidP="00E42F62">
      <w:pPr>
        <w:spacing w:before="120" w:after="120" w:line="380" w:lineRule="exact"/>
        <w:rPr>
          <w:rFonts w:cs="Arial"/>
          <w:b/>
          <w:bCs/>
          <w:sz w:val="22"/>
          <w:szCs w:val="22"/>
        </w:rPr>
      </w:pPr>
      <w:r w:rsidRPr="00C02736">
        <w:rPr>
          <w:rFonts w:cs="Arial"/>
          <w:b/>
          <w:bCs/>
          <w:sz w:val="22"/>
          <w:szCs w:val="22"/>
        </w:rPr>
        <w:t>Other Information</w:t>
      </w:r>
    </w:p>
    <w:p w14:paraId="6708128C" w14:textId="77777777" w:rsidR="00E42F62" w:rsidRPr="00C02736" w:rsidRDefault="00E42F62" w:rsidP="00E42F62">
      <w:pPr>
        <w:pStyle w:val="ps-000-normal"/>
        <w:spacing w:before="120" w:line="380" w:lineRule="exact"/>
        <w:rPr>
          <w:rFonts w:ascii="Arial" w:hAnsi="Arial" w:cs="Arial"/>
          <w:sz w:val="22"/>
          <w:szCs w:val="22"/>
        </w:rPr>
      </w:pPr>
      <w:r w:rsidRPr="00C02736">
        <w:rPr>
          <w:rFonts w:ascii="Arial" w:hAnsi="Arial" w:cs="Arial"/>
          <w:sz w:val="22"/>
          <w:szCs w:val="22"/>
        </w:rPr>
        <w:t xml:space="preserve">Management is responsible for the other information. The other information </w:t>
      </w:r>
      <w:proofErr w:type="gramStart"/>
      <w:r w:rsidRPr="00C02736">
        <w:rPr>
          <w:rFonts w:ascii="Arial" w:hAnsi="Arial" w:cs="Arial"/>
          <w:sz w:val="22"/>
          <w:szCs w:val="22"/>
        </w:rPr>
        <w:t>comprise</w:t>
      </w:r>
      <w:proofErr w:type="gramEnd"/>
      <w:r w:rsidRPr="00C02736">
        <w:rPr>
          <w:rFonts w:ascii="Arial" w:hAnsi="Arial" w:cs="Arial"/>
          <w:sz w:val="22"/>
          <w:szCs w:val="22"/>
        </w:rPr>
        <w:t xml:space="preserve"> the information included in annual report of the </w:t>
      </w:r>
      <w:proofErr w:type="gramStart"/>
      <w:r w:rsidRPr="00C02736">
        <w:rPr>
          <w:rFonts w:ascii="Arial" w:hAnsi="Arial" w:cs="Arial"/>
          <w:sz w:val="22"/>
          <w:szCs w:val="22"/>
        </w:rPr>
        <w:t>Group, but</w:t>
      </w:r>
      <w:proofErr w:type="gramEnd"/>
      <w:r w:rsidRPr="00C0273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BBC6332" w14:textId="77777777" w:rsidR="00E42F62" w:rsidRPr="00C02736" w:rsidRDefault="00E42F62" w:rsidP="00E42F62">
      <w:pPr>
        <w:pStyle w:val="ps-000-normal"/>
        <w:spacing w:before="120" w:line="380" w:lineRule="exact"/>
        <w:rPr>
          <w:rFonts w:ascii="Arial" w:hAnsi="Arial" w:cs="Arial"/>
          <w:sz w:val="22"/>
          <w:szCs w:val="22"/>
        </w:rPr>
      </w:pPr>
      <w:r w:rsidRPr="00C02736">
        <w:rPr>
          <w:rFonts w:ascii="Arial" w:hAnsi="Arial" w:cs="Arial"/>
          <w:sz w:val="22"/>
          <w:szCs w:val="22"/>
        </w:rPr>
        <w:t xml:space="preserve">My opinion on the financial statements does not cover </w:t>
      </w:r>
      <w:proofErr w:type="gramStart"/>
      <w:r w:rsidRPr="00C02736">
        <w:rPr>
          <w:rFonts w:ascii="Arial" w:hAnsi="Arial" w:cs="Arial"/>
          <w:sz w:val="22"/>
          <w:szCs w:val="22"/>
        </w:rPr>
        <w:t>the</w:t>
      </w:r>
      <w:proofErr w:type="gramEnd"/>
      <w:r w:rsidRPr="00C02736">
        <w:rPr>
          <w:rFonts w:ascii="Arial" w:hAnsi="Arial" w:cs="Arial"/>
          <w:sz w:val="22"/>
          <w:szCs w:val="22"/>
        </w:rPr>
        <w:t xml:space="preserve"> other information and I do not express any form of assurance conclusion thereon.</w:t>
      </w:r>
    </w:p>
    <w:p w14:paraId="453642F1" w14:textId="77777777" w:rsidR="00E42F62" w:rsidRPr="00C02736" w:rsidRDefault="00E42F62" w:rsidP="00E42F62">
      <w:pPr>
        <w:pStyle w:val="ps-000-normal"/>
        <w:spacing w:before="120" w:line="380" w:lineRule="exact"/>
        <w:rPr>
          <w:rFonts w:ascii="Arial" w:hAnsi="Arial" w:cs="Arial"/>
          <w:sz w:val="22"/>
          <w:szCs w:val="22"/>
        </w:rPr>
      </w:pPr>
      <w:r w:rsidRPr="00C0273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DB2DFDB" w14:textId="77777777" w:rsidR="00E42F62" w:rsidRPr="00C02736" w:rsidRDefault="00E42F62" w:rsidP="00E42F62">
      <w:pPr>
        <w:pStyle w:val="ps-000-normal"/>
        <w:spacing w:before="120" w:line="380" w:lineRule="exact"/>
        <w:rPr>
          <w:rFonts w:ascii="Arial" w:hAnsi="Arial" w:cs="Arial"/>
          <w:sz w:val="22"/>
          <w:szCs w:val="22"/>
        </w:rPr>
      </w:pPr>
      <w:r w:rsidRPr="00C02736">
        <w:rPr>
          <w:rFonts w:ascii="Arial" w:hAnsi="Arial" w:cs="Arial"/>
          <w:sz w:val="22"/>
          <w:szCs w:val="22"/>
        </w:rPr>
        <w:t xml:space="preserve">When I read the annual report of the Group, if I conclude that there is a material </w:t>
      </w:r>
      <w:proofErr w:type="gramStart"/>
      <w:r w:rsidRPr="00C02736">
        <w:rPr>
          <w:rFonts w:ascii="Arial" w:hAnsi="Arial" w:cs="Arial"/>
          <w:sz w:val="22"/>
          <w:szCs w:val="22"/>
        </w:rPr>
        <w:t>misstatement</w:t>
      </w:r>
      <w:proofErr w:type="gramEnd"/>
      <w:r w:rsidRPr="00C02736">
        <w:rPr>
          <w:rFonts w:ascii="Arial" w:hAnsi="Arial" w:cs="Arial"/>
          <w:sz w:val="22"/>
          <w:szCs w:val="22"/>
        </w:rPr>
        <w:t xml:space="preserve"> therein, I am required to communicate the matter to those charged with governance for correction of the misstatement.</w:t>
      </w:r>
    </w:p>
    <w:p w14:paraId="043CF852" w14:textId="2BD2D799" w:rsidR="005C2B26" w:rsidRPr="000119FD" w:rsidRDefault="005C2B26" w:rsidP="009E0237">
      <w:pPr>
        <w:pStyle w:val="ps-000-normal"/>
        <w:spacing w:before="120" w:line="340" w:lineRule="exact"/>
        <w:rPr>
          <w:rFonts w:ascii="Arial" w:hAnsi="Arial" w:cs="Arial"/>
          <w:b/>
          <w:bCs/>
          <w:sz w:val="22"/>
          <w:szCs w:val="22"/>
        </w:rPr>
      </w:pPr>
      <w:r w:rsidRPr="000119FD">
        <w:rPr>
          <w:rFonts w:ascii="Arial" w:hAnsi="Arial" w:cs="Arial"/>
          <w:b/>
          <w:bCs/>
          <w:sz w:val="22"/>
          <w:szCs w:val="22"/>
        </w:rPr>
        <w:t xml:space="preserve">Responsibilities of Management </w:t>
      </w:r>
      <w:r w:rsidR="00916277">
        <w:rPr>
          <w:rFonts w:ascii="Arial" w:hAnsi="Arial" w:cs="Arial"/>
          <w:b/>
          <w:bCs/>
          <w:sz w:val="22"/>
          <w:szCs w:val="22"/>
        </w:rPr>
        <w:t xml:space="preserve">and Those Charged with Governance </w:t>
      </w:r>
      <w:r w:rsidRPr="000119FD">
        <w:rPr>
          <w:rFonts w:ascii="Arial" w:hAnsi="Arial" w:cs="Arial"/>
          <w:b/>
          <w:bCs/>
          <w:sz w:val="22"/>
          <w:szCs w:val="22"/>
        </w:rPr>
        <w:t>for the Financial Statements</w:t>
      </w:r>
    </w:p>
    <w:p w14:paraId="320F066E" w14:textId="77777777" w:rsidR="005C2B26" w:rsidRPr="000119FD" w:rsidRDefault="005C2B26" w:rsidP="009E0237">
      <w:pPr>
        <w:pStyle w:val="ps-000-normal"/>
        <w:spacing w:before="120" w:line="340" w:lineRule="exact"/>
        <w:rPr>
          <w:rFonts w:ascii="Arial" w:hAnsi="Arial" w:cs="Arial"/>
          <w:sz w:val="22"/>
          <w:szCs w:val="22"/>
        </w:rPr>
      </w:pPr>
      <w:r w:rsidRPr="000119FD">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5767CFC" w14:textId="38EC2FA6" w:rsidR="005C2B26" w:rsidRDefault="005C2B26" w:rsidP="009E0237">
      <w:pPr>
        <w:pStyle w:val="ps-000-normal"/>
        <w:spacing w:before="120" w:line="340" w:lineRule="exact"/>
        <w:rPr>
          <w:rFonts w:ascii="Arial" w:hAnsi="Arial" w:cs="Arial"/>
          <w:sz w:val="22"/>
          <w:szCs w:val="22"/>
        </w:rPr>
      </w:pPr>
      <w:r w:rsidRPr="000119FD">
        <w:rPr>
          <w:rFonts w:ascii="Arial" w:hAnsi="Arial" w:cs="Arial"/>
          <w:sz w:val="22"/>
          <w:szCs w:val="22"/>
        </w:rPr>
        <w:t xml:space="preserve">In preparing the financial statements, management is responsible for assessing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5C0261" w:rsidRPr="000119FD">
        <w:rPr>
          <w:rFonts w:ascii="Arial" w:hAnsi="Arial" w:cs="Arial"/>
          <w:sz w:val="22"/>
          <w:szCs w:val="22"/>
        </w:rPr>
        <w:t>Group</w:t>
      </w:r>
      <w:r w:rsidRPr="000119FD">
        <w:rPr>
          <w:rFonts w:ascii="Arial" w:hAnsi="Arial" w:cs="Arial"/>
          <w:sz w:val="22"/>
          <w:szCs w:val="22"/>
        </w:rPr>
        <w:t xml:space="preserve"> or to cease operations, or has no realistic alternative but to do so.</w:t>
      </w:r>
    </w:p>
    <w:p w14:paraId="57ECB58A" w14:textId="549A667F" w:rsidR="00916277" w:rsidRPr="000119FD" w:rsidRDefault="00916277" w:rsidP="009E0237">
      <w:pPr>
        <w:pStyle w:val="ps-000-normal"/>
        <w:spacing w:before="120" w:line="340" w:lineRule="exact"/>
        <w:rPr>
          <w:rFonts w:ascii="Arial" w:hAnsi="Arial" w:cs="Arial"/>
          <w:sz w:val="22"/>
          <w:szCs w:val="22"/>
        </w:rPr>
      </w:pPr>
      <w:r>
        <w:rPr>
          <w:rFonts w:ascii="Arial" w:hAnsi="Arial" w:cs="Arial"/>
          <w:sz w:val="22"/>
          <w:szCs w:val="22"/>
        </w:rPr>
        <w:t>Those charged with governance are responsible for overseeing the Group’s financial reporting process.</w:t>
      </w:r>
    </w:p>
    <w:p w14:paraId="12D12FB8" w14:textId="77777777" w:rsidR="00E42F62" w:rsidRDefault="00E4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Arial"/>
          <w:b/>
          <w:bCs/>
          <w:color w:val="000000"/>
          <w:sz w:val="22"/>
          <w:szCs w:val="22"/>
        </w:rPr>
      </w:pPr>
      <w:r>
        <w:rPr>
          <w:rFonts w:cs="Arial"/>
          <w:b/>
          <w:bCs/>
          <w:sz w:val="22"/>
          <w:szCs w:val="22"/>
        </w:rPr>
        <w:br w:type="page"/>
      </w:r>
    </w:p>
    <w:p w14:paraId="2DA58CEA" w14:textId="46179C3A" w:rsidR="005C2B26" w:rsidRPr="000119FD" w:rsidRDefault="005C2B26" w:rsidP="009E0237">
      <w:pPr>
        <w:pStyle w:val="ps-000-normal"/>
        <w:spacing w:before="120" w:line="380" w:lineRule="exact"/>
        <w:rPr>
          <w:rFonts w:ascii="Arial" w:hAnsi="Arial" w:cs="Arial"/>
          <w:b/>
          <w:bCs/>
          <w:sz w:val="22"/>
          <w:szCs w:val="22"/>
        </w:rPr>
      </w:pPr>
      <w:r w:rsidRPr="000119FD">
        <w:rPr>
          <w:rFonts w:ascii="Arial" w:hAnsi="Arial" w:cs="Arial"/>
          <w:b/>
          <w:bCs/>
          <w:sz w:val="22"/>
          <w:szCs w:val="22"/>
        </w:rPr>
        <w:lastRenderedPageBreak/>
        <w:t>Auditor</w:t>
      </w:r>
      <w:r w:rsidR="0041279D">
        <w:rPr>
          <w:rFonts w:ascii="Arial" w:hAnsi="Arial" w:cs="Arial"/>
          <w:b/>
          <w:bCs/>
          <w:sz w:val="22"/>
          <w:szCs w:val="22"/>
        </w:rPr>
        <w:t>’</w:t>
      </w:r>
      <w:r w:rsidRPr="000119FD">
        <w:rPr>
          <w:rFonts w:ascii="Arial" w:hAnsi="Arial" w:cs="Arial"/>
          <w:b/>
          <w:bCs/>
          <w:sz w:val="22"/>
          <w:szCs w:val="22"/>
        </w:rPr>
        <w:t>s Responsibilities for the Audit of the Financial Statements</w:t>
      </w:r>
    </w:p>
    <w:p w14:paraId="431BBDC8" w14:textId="77777777" w:rsidR="005C2B26" w:rsidRPr="000119FD" w:rsidRDefault="005C2B26" w:rsidP="009E0237">
      <w:pPr>
        <w:pStyle w:val="ps-000-normal"/>
        <w:spacing w:before="120" w:line="380" w:lineRule="exact"/>
        <w:rPr>
          <w:rFonts w:ascii="Arial" w:hAnsi="Arial" w:cs="Arial"/>
          <w:i/>
          <w:iCs/>
          <w:color w:val="8496B0"/>
          <w:sz w:val="22"/>
          <w:szCs w:val="22"/>
        </w:rPr>
      </w:pPr>
      <w:r w:rsidRPr="000119FD">
        <w:rPr>
          <w:rFonts w:ascii="Arial" w:hAnsi="Arial" w:cs="Arial"/>
          <w:sz w:val="22"/>
          <w:szCs w:val="22"/>
        </w:rPr>
        <w:t xml:space="preserve">My objectives are to obtain reasonable assurance about whether the financial statements </w:t>
      </w:r>
      <w:proofErr w:type="gramStart"/>
      <w:r w:rsidRPr="000119FD">
        <w:rPr>
          <w:rFonts w:ascii="Arial" w:hAnsi="Arial" w:cs="Arial"/>
          <w:sz w:val="22"/>
          <w:szCs w:val="22"/>
        </w:rPr>
        <w:t>as a whole are</w:t>
      </w:r>
      <w:proofErr w:type="gramEnd"/>
      <w:r w:rsidRPr="000119FD">
        <w:rPr>
          <w:rFonts w:ascii="Arial" w:hAnsi="Arial" w:cs="Arial"/>
          <w:sz w:val="22"/>
          <w:szCs w:val="22"/>
        </w:rPr>
        <w:t xml:space="preserve"> free from material misstatement, whether due to fraud or error, and to issue an auditor</w:t>
      </w:r>
      <w:r w:rsidR="0041279D">
        <w:rPr>
          <w:rFonts w:ascii="Arial" w:hAnsi="Arial" w:cs="Arial"/>
          <w:sz w:val="22"/>
          <w:szCs w:val="22"/>
        </w:rPr>
        <w:t>’</w:t>
      </w:r>
      <w:r w:rsidRPr="000119FD">
        <w:rPr>
          <w:rFonts w:ascii="Arial" w:hAnsi="Arial" w:cs="Arial"/>
          <w:sz w:val="22"/>
          <w:szCs w:val="22"/>
        </w:rPr>
        <w:t xml:space="preserve">s report that includes my opinion. Reasonable assurance is a high level of </w:t>
      </w:r>
      <w:proofErr w:type="gramStart"/>
      <w:r w:rsidRPr="000119FD">
        <w:rPr>
          <w:rFonts w:ascii="Arial" w:hAnsi="Arial" w:cs="Arial"/>
          <w:sz w:val="22"/>
          <w:szCs w:val="22"/>
        </w:rPr>
        <w:t>assurance, but</w:t>
      </w:r>
      <w:proofErr w:type="gramEnd"/>
      <w:r w:rsidRPr="000119F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19FD">
        <w:rPr>
          <w:rFonts w:ascii="Arial" w:hAnsi="Arial" w:cs="Arial"/>
          <w:sz w:val="22"/>
          <w:szCs w:val="22"/>
        </w:rPr>
        <w:t>on the basis of</w:t>
      </w:r>
      <w:proofErr w:type="gramEnd"/>
      <w:r w:rsidRPr="000119FD">
        <w:rPr>
          <w:rFonts w:ascii="Arial" w:hAnsi="Arial" w:cs="Arial"/>
          <w:sz w:val="22"/>
          <w:szCs w:val="22"/>
        </w:rPr>
        <w:t xml:space="preserve"> these financial statements. </w:t>
      </w:r>
    </w:p>
    <w:p w14:paraId="1A4C7428" w14:textId="77777777" w:rsidR="005C2B26" w:rsidRPr="000119FD" w:rsidRDefault="005C2B26" w:rsidP="009E0237">
      <w:pPr>
        <w:pStyle w:val="ps-000-normal"/>
        <w:spacing w:before="120" w:line="380" w:lineRule="exact"/>
        <w:rPr>
          <w:rFonts w:ascii="Arial" w:hAnsi="Arial" w:cs="Arial"/>
          <w:sz w:val="22"/>
          <w:szCs w:val="22"/>
        </w:rPr>
      </w:pPr>
      <w:r w:rsidRPr="000119FD">
        <w:rPr>
          <w:rFonts w:ascii="Arial" w:hAnsi="Arial" w:cs="Arial"/>
          <w:sz w:val="22"/>
          <w:szCs w:val="22"/>
        </w:rPr>
        <w:t>As part of an audit in accordance with Thai Standards on Auditing, I exercise professional judgement and maintain professional skepticism throughout the audit. I also:</w:t>
      </w:r>
    </w:p>
    <w:p w14:paraId="0210D57D" w14:textId="77777777" w:rsidR="005C2B26" w:rsidRPr="000119FD" w:rsidRDefault="005C2B26" w:rsidP="009E0237">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119FD">
        <w:rPr>
          <w:rFonts w:ascii="Arial" w:hAnsi="Arial" w:cs="Arial"/>
          <w:sz w:val="22"/>
          <w:szCs w:val="22"/>
        </w:rPr>
        <w:t>misstatement</w:t>
      </w:r>
      <w:proofErr w:type="gramEnd"/>
      <w:r w:rsidRPr="000119FD">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ADABD4D" w14:textId="77777777" w:rsidR="005C2B26" w:rsidRPr="000119FD" w:rsidRDefault="005C2B26" w:rsidP="009E0237">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Obtain an understanding of internal control relevant to the audit </w:t>
      </w:r>
      <w:proofErr w:type="gramStart"/>
      <w:r w:rsidRPr="000119FD">
        <w:rPr>
          <w:rFonts w:ascii="Arial" w:hAnsi="Arial" w:cs="Arial"/>
          <w:sz w:val="22"/>
          <w:szCs w:val="22"/>
        </w:rPr>
        <w:t>in order to</w:t>
      </w:r>
      <w:proofErr w:type="gramEnd"/>
      <w:r w:rsidRPr="000119FD">
        <w:rPr>
          <w:rFonts w:ascii="Arial" w:hAnsi="Arial" w:cs="Arial"/>
          <w:sz w:val="22"/>
          <w:szCs w:val="22"/>
        </w:rPr>
        <w:t xml:space="preserve"> design audit procedures that are appropriate in the circumstances, but not for the purpose of expressing an opinion on the effectiveness of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internal control.</w:t>
      </w:r>
    </w:p>
    <w:p w14:paraId="149D2937" w14:textId="7E2066BA" w:rsidR="005C2B26" w:rsidRDefault="005C2B26" w:rsidP="009E0237">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Evaluate the appropriateness of accounting policies used and the reasonableness of accounting estimates and related disclosures made by management.</w:t>
      </w:r>
    </w:p>
    <w:p w14:paraId="6C42DF38" w14:textId="77777777" w:rsidR="005C2B26" w:rsidRPr="000119FD" w:rsidRDefault="005C2B26" w:rsidP="009E0237">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Conclude on the appropriateness of management</w:t>
      </w:r>
      <w:r w:rsidR="0041279D">
        <w:rPr>
          <w:rFonts w:ascii="Arial" w:hAnsi="Arial" w:cs="Arial"/>
          <w:sz w:val="22"/>
          <w:szCs w:val="22"/>
        </w:rPr>
        <w:t>’</w:t>
      </w:r>
      <w:r w:rsidRPr="000119FD">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ability to continue as a going concern. If I conclude that a material uncertainty exists, I am required to draw attention in my auditor</w:t>
      </w:r>
      <w:r w:rsidR="0041279D">
        <w:rPr>
          <w:rFonts w:ascii="Arial" w:hAnsi="Arial" w:cs="Arial"/>
          <w:sz w:val="22"/>
          <w:szCs w:val="22"/>
        </w:rPr>
        <w:t>’</w:t>
      </w:r>
      <w:r w:rsidRPr="000119FD">
        <w:rPr>
          <w:rFonts w:ascii="Arial" w:hAnsi="Arial" w:cs="Arial"/>
          <w:sz w:val="22"/>
          <w:szCs w:val="22"/>
        </w:rPr>
        <w:t>s report to the related disclosures in the financial statements or, if such disclosures are inadequate, to modify my opinion. My conclusions are based on the audit evidence obtained up to the date of my auditor</w:t>
      </w:r>
      <w:r w:rsidR="0041279D">
        <w:rPr>
          <w:rFonts w:ascii="Arial" w:hAnsi="Arial" w:cs="Arial"/>
          <w:sz w:val="22"/>
          <w:szCs w:val="22"/>
        </w:rPr>
        <w:t>’</w:t>
      </w:r>
      <w:r w:rsidRPr="000119FD">
        <w:rPr>
          <w:rFonts w:ascii="Arial" w:hAnsi="Arial" w:cs="Arial"/>
          <w:sz w:val="22"/>
          <w:szCs w:val="22"/>
        </w:rPr>
        <w:t xml:space="preserve">s report. However, future events or conditions may cause the </w:t>
      </w:r>
      <w:r w:rsidR="005C0261" w:rsidRPr="000119FD">
        <w:rPr>
          <w:rFonts w:ascii="Arial" w:hAnsi="Arial" w:cs="Arial"/>
          <w:sz w:val="22"/>
          <w:szCs w:val="22"/>
        </w:rPr>
        <w:t xml:space="preserve">Group </w:t>
      </w:r>
      <w:r w:rsidRPr="000119FD">
        <w:rPr>
          <w:rFonts w:ascii="Arial" w:hAnsi="Arial" w:cs="Arial"/>
          <w:sz w:val="22"/>
          <w:szCs w:val="22"/>
        </w:rPr>
        <w:t>to cease to continue as a going concern.</w:t>
      </w:r>
    </w:p>
    <w:p w14:paraId="189642C3" w14:textId="77777777" w:rsidR="00E42F62" w:rsidRDefault="00E4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Arial"/>
          <w:color w:val="000000"/>
          <w:sz w:val="22"/>
          <w:szCs w:val="22"/>
        </w:rPr>
      </w:pPr>
      <w:r>
        <w:rPr>
          <w:rFonts w:cs="Arial"/>
          <w:sz w:val="22"/>
          <w:szCs w:val="22"/>
        </w:rPr>
        <w:br w:type="page"/>
      </w:r>
    </w:p>
    <w:p w14:paraId="5C7A690B" w14:textId="3C11F950" w:rsidR="005D6DA4" w:rsidRPr="005D6DA4" w:rsidRDefault="005C2B26" w:rsidP="009E0237">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5F1CB505" w14:textId="4BA311A7" w:rsidR="005D6DA4" w:rsidRPr="003209C3" w:rsidRDefault="00771DED" w:rsidP="009E0237">
      <w:pPr>
        <w:pStyle w:val="ps-000-normal"/>
        <w:numPr>
          <w:ilvl w:val="0"/>
          <w:numId w:val="1"/>
        </w:numPr>
        <w:spacing w:before="120" w:line="380" w:lineRule="exact"/>
        <w:ind w:left="540" w:hanging="540"/>
        <w:rPr>
          <w:rFonts w:ascii="Arial" w:hAnsi="Arial" w:cs="Arial"/>
          <w:sz w:val="22"/>
          <w:szCs w:val="22"/>
        </w:rPr>
      </w:pPr>
      <w:r>
        <w:rPr>
          <w:rFonts w:ascii="Arial" w:hAnsi="Arial" w:cs="Arial"/>
          <w:sz w:val="22"/>
          <w:szCs w:val="22"/>
        </w:rPr>
        <w:t>Plan and perform the group audit to o</w:t>
      </w:r>
      <w:r w:rsidR="005D6DA4" w:rsidRPr="00E3149D">
        <w:rPr>
          <w:rFonts w:ascii="Arial" w:hAnsi="Arial" w:cs="Arial"/>
          <w:sz w:val="22"/>
          <w:szCs w:val="22"/>
        </w:rPr>
        <w:t xml:space="preserve">btain sufficient appropriate audit evidence regarding the financial information of the entities or business </w:t>
      </w:r>
      <w:r>
        <w:rPr>
          <w:rFonts w:ascii="Arial" w:hAnsi="Arial" w:cs="Arial"/>
          <w:sz w:val="22"/>
          <w:szCs w:val="22"/>
        </w:rPr>
        <w:t>units</w:t>
      </w:r>
      <w:r w:rsidR="005D6DA4" w:rsidRPr="00E3149D">
        <w:rPr>
          <w:rFonts w:ascii="Arial" w:hAnsi="Arial" w:cs="Arial"/>
          <w:sz w:val="22"/>
          <w:szCs w:val="22"/>
        </w:rPr>
        <w:t xml:space="preserve"> within the </w:t>
      </w:r>
      <w:r w:rsidR="009D1D4E">
        <w:rPr>
          <w:rFonts w:ascii="Arial" w:hAnsi="Arial" w:cs="Arial"/>
          <w:sz w:val="22"/>
          <w:szCs w:val="22"/>
        </w:rPr>
        <w:t>g</w:t>
      </w:r>
      <w:r w:rsidR="005D6DA4" w:rsidRPr="00E3149D">
        <w:rPr>
          <w:rFonts w:ascii="Arial" w:hAnsi="Arial" w:cs="Arial"/>
          <w:sz w:val="22"/>
          <w:szCs w:val="22"/>
        </w:rPr>
        <w:t xml:space="preserve">roup </w:t>
      </w:r>
      <w:r>
        <w:rPr>
          <w:rFonts w:ascii="Arial" w:hAnsi="Arial" w:cs="Arial"/>
          <w:sz w:val="22"/>
          <w:szCs w:val="22"/>
        </w:rPr>
        <w:t>as a basis for forming</w:t>
      </w:r>
      <w:r w:rsidR="005D6DA4" w:rsidRPr="00E3149D">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5D6DA4" w:rsidRPr="00E3149D">
        <w:rPr>
          <w:rFonts w:ascii="Arial" w:hAnsi="Arial" w:cs="Arial"/>
          <w:sz w:val="22"/>
          <w:szCs w:val="22"/>
        </w:rPr>
        <w:t xml:space="preserve"> of the group audit. I remain solely responsible for my audit opinion.</w:t>
      </w:r>
    </w:p>
    <w:p w14:paraId="6B595B7A" w14:textId="2ECA409B" w:rsidR="005C2B26" w:rsidRDefault="00726AA7" w:rsidP="009E0237">
      <w:pPr>
        <w:pStyle w:val="ps-000-normal"/>
        <w:spacing w:before="120" w:line="380" w:lineRule="exact"/>
        <w:rPr>
          <w:rFonts w:ascii="Arial" w:hAnsi="Arial" w:cs="Arial"/>
          <w:sz w:val="22"/>
          <w:szCs w:val="22"/>
        </w:rPr>
      </w:pPr>
      <w:r w:rsidRPr="000119FD">
        <w:rPr>
          <w:rFonts w:ascii="Arial" w:hAnsi="Arial" w:cs="Arial"/>
          <w:sz w:val="22"/>
          <w:szCs w:val="22"/>
        </w:rPr>
        <w:t xml:space="preserve">I communicate with </w:t>
      </w:r>
      <w:r w:rsidR="00916277">
        <w:rPr>
          <w:rFonts w:ascii="Arial" w:hAnsi="Arial" w:cs="Arial"/>
          <w:sz w:val="22"/>
          <w:szCs w:val="22"/>
        </w:rPr>
        <w:t xml:space="preserve">those charged with governance </w:t>
      </w:r>
      <w:r w:rsidR="005C2B26" w:rsidRPr="000119FD">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04E494F6" w14:textId="77777777" w:rsidR="009D1D4E" w:rsidRPr="00760BBC" w:rsidRDefault="009D1D4E" w:rsidP="009D1D4E">
      <w:pPr>
        <w:pStyle w:val="ps-000-normal"/>
        <w:spacing w:before="120" w:line="380" w:lineRule="exact"/>
        <w:rPr>
          <w:rFonts w:ascii="Arial" w:hAnsi="Arial" w:cs="Arial"/>
          <w:sz w:val="22"/>
          <w:szCs w:val="22"/>
        </w:rPr>
      </w:pPr>
      <w:r w:rsidRPr="00760BB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3346E8" w14:textId="77777777" w:rsidR="009D1D4E" w:rsidRDefault="009D1D4E" w:rsidP="009D1D4E">
      <w:pPr>
        <w:pStyle w:val="ps-000-normal"/>
        <w:spacing w:before="120" w:line="380" w:lineRule="exact"/>
        <w:rPr>
          <w:rFonts w:ascii="Arial" w:hAnsi="Arial" w:cs="Arial"/>
          <w:sz w:val="22"/>
          <w:szCs w:val="22"/>
        </w:rPr>
      </w:pPr>
      <w:r w:rsidRPr="00760BB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174F47" w14:textId="77777777" w:rsidR="005C2B26" w:rsidRPr="000119FD" w:rsidRDefault="005C2B26" w:rsidP="009E0237">
      <w:pPr>
        <w:pStyle w:val="ps-000-normal"/>
        <w:spacing w:before="120" w:line="380" w:lineRule="exact"/>
        <w:rPr>
          <w:rFonts w:ascii="Arial" w:hAnsi="Arial" w:cs="Arial"/>
          <w:sz w:val="22"/>
          <w:szCs w:val="22"/>
        </w:rPr>
      </w:pPr>
      <w:r w:rsidRPr="000119FD">
        <w:rPr>
          <w:rFonts w:ascii="Arial" w:hAnsi="Arial" w:cs="Arial"/>
          <w:sz w:val="22"/>
          <w:szCs w:val="22"/>
        </w:rPr>
        <w:t>I am responsible for the audit resulting in this independent auditor</w:t>
      </w:r>
      <w:r w:rsidR="0041279D">
        <w:rPr>
          <w:rFonts w:ascii="Arial" w:hAnsi="Arial" w:cs="Arial"/>
          <w:sz w:val="22"/>
          <w:szCs w:val="22"/>
        </w:rPr>
        <w:t>’</w:t>
      </w:r>
      <w:r w:rsidRPr="000119FD">
        <w:rPr>
          <w:rFonts w:ascii="Arial" w:hAnsi="Arial" w:cs="Arial"/>
          <w:sz w:val="22"/>
          <w:szCs w:val="22"/>
        </w:rPr>
        <w:t>s report.</w:t>
      </w:r>
    </w:p>
    <w:p w14:paraId="3F494FA7" w14:textId="77777777" w:rsidR="00C861E5" w:rsidRPr="000119FD" w:rsidRDefault="00C861E5"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7A8192FB" w14:textId="77777777" w:rsidR="00C861E5" w:rsidRPr="000119FD" w:rsidRDefault="00C861E5"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438972C9" w14:textId="77777777" w:rsidR="00833EE8" w:rsidRPr="000119FD" w:rsidRDefault="00833EE8"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0B055B98" w14:textId="77777777" w:rsidR="00C861E5" w:rsidRPr="000119FD" w:rsidRDefault="00C861E5"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67979023" w14:textId="77777777" w:rsidR="00D4548D" w:rsidRPr="00D4548D" w:rsidRDefault="00D4548D"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eastAsia="MS Mincho" w:cs="Arial"/>
          <w:sz w:val="22"/>
          <w:szCs w:val="22"/>
          <w:lang w:eastAsia="ja-JP"/>
        </w:rPr>
      </w:pPr>
      <w:r w:rsidRPr="00D4548D">
        <w:rPr>
          <w:rFonts w:eastAsia="MS Mincho" w:cs="Arial"/>
          <w:sz w:val="22"/>
          <w:szCs w:val="22"/>
          <w:lang w:eastAsia="ja-JP"/>
        </w:rPr>
        <w:t>Wichart Lokatekrawee</w:t>
      </w:r>
    </w:p>
    <w:p w14:paraId="3C817837" w14:textId="77777777" w:rsidR="00D4548D" w:rsidRPr="00DE7F3F" w:rsidRDefault="00D4548D"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eastAsia="MS Mincho" w:cs="Cordia New"/>
          <w:sz w:val="22"/>
          <w:szCs w:val="22"/>
          <w:lang w:eastAsia="ja-JP"/>
        </w:rPr>
      </w:pPr>
      <w:r w:rsidRPr="00D4548D">
        <w:rPr>
          <w:rFonts w:eastAsia="MS Mincho" w:cs="Arial"/>
          <w:sz w:val="22"/>
          <w:szCs w:val="22"/>
          <w:lang w:eastAsia="ja-JP"/>
        </w:rPr>
        <w:t>Certified Public Accountant (Thailand) No. 4451</w:t>
      </w:r>
    </w:p>
    <w:p w14:paraId="4DEDA63A" w14:textId="77777777" w:rsidR="00833EE8" w:rsidRDefault="005C2B26" w:rsidP="009E0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line="380" w:lineRule="exact"/>
        <w:jc w:val="both"/>
        <w:textAlignment w:val="baseline"/>
        <w:rPr>
          <w:rFonts w:eastAsia="Arial Unicode MS" w:cs="Arial"/>
          <w:sz w:val="22"/>
          <w:szCs w:val="22"/>
        </w:rPr>
      </w:pPr>
      <w:r w:rsidRPr="000119FD">
        <w:rPr>
          <w:rFonts w:eastAsia="Arial Unicode MS" w:cs="Arial"/>
          <w:sz w:val="22"/>
          <w:szCs w:val="22"/>
        </w:rPr>
        <w:t>EY Office Limited</w:t>
      </w:r>
    </w:p>
    <w:p w14:paraId="24BAB0C1" w14:textId="1354A0C9" w:rsidR="00F56C51" w:rsidRPr="00E21CE2" w:rsidRDefault="00776A87" w:rsidP="00B1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cs="Arial"/>
          <w:sz w:val="22"/>
          <w:szCs w:val="22"/>
        </w:rPr>
      </w:pPr>
      <w:r>
        <w:rPr>
          <w:rFonts w:eastAsia="Arial Unicode MS" w:cs="Arial"/>
          <w:sz w:val="22"/>
          <w:szCs w:val="22"/>
        </w:rPr>
        <w:t>Bangkok:</w:t>
      </w:r>
      <w:r w:rsidR="00504DF8">
        <w:rPr>
          <w:rFonts w:eastAsia="Arial Unicode MS" w:cs="Arial"/>
          <w:sz w:val="22"/>
          <w:szCs w:val="22"/>
        </w:rPr>
        <w:t xml:space="preserve"> </w:t>
      </w:r>
      <w:r w:rsidR="00E42F62">
        <w:rPr>
          <w:rFonts w:eastAsia="Arial Unicode MS" w:cs="Arial"/>
          <w:sz w:val="22"/>
          <w:szCs w:val="22"/>
        </w:rPr>
        <w:t>26</w:t>
      </w:r>
      <w:r w:rsidR="00B15A4B">
        <w:rPr>
          <w:rFonts w:eastAsia="Arial Unicode MS" w:cs="Arial"/>
          <w:sz w:val="22"/>
          <w:szCs w:val="22"/>
        </w:rPr>
        <w:t xml:space="preserve"> Fe</w:t>
      </w:r>
      <w:r w:rsidR="00497D09">
        <w:rPr>
          <w:rFonts w:eastAsia="Arial Unicode MS" w:cs="Arial"/>
          <w:sz w:val="22"/>
          <w:szCs w:val="22"/>
        </w:rPr>
        <w:t>bruar</w:t>
      </w:r>
      <w:r w:rsidR="00B15A4B">
        <w:rPr>
          <w:rFonts w:eastAsia="Arial Unicode MS" w:cs="Arial"/>
          <w:sz w:val="22"/>
          <w:szCs w:val="22"/>
        </w:rPr>
        <w:t>y 202</w:t>
      </w:r>
      <w:r w:rsidR="00BD7EDE">
        <w:rPr>
          <w:rFonts w:eastAsia="Arial Unicode MS" w:cs="Arial"/>
          <w:sz w:val="22"/>
          <w:szCs w:val="22"/>
        </w:rPr>
        <w:t>6</w:t>
      </w:r>
    </w:p>
    <w:sectPr w:rsidR="00F56C51" w:rsidRPr="00E21CE2" w:rsidSect="009E0237">
      <w:footerReference w:type="default" r:id="rId12"/>
      <w:pgSz w:w="11907" w:h="16840" w:code="9"/>
      <w:pgMar w:top="2160" w:right="1080" w:bottom="1080" w:left="1339" w:header="576"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AF17A" w14:textId="77777777" w:rsidR="0012519A" w:rsidRDefault="0012519A" w:rsidP="00D94631">
      <w:r>
        <w:separator/>
      </w:r>
    </w:p>
  </w:endnote>
  <w:endnote w:type="continuationSeparator" w:id="0">
    <w:p w14:paraId="1B31A15D" w14:textId="77777777" w:rsidR="0012519A" w:rsidRDefault="0012519A"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8CE9" w14:textId="77777777" w:rsidR="009E0237" w:rsidRPr="009E0237" w:rsidRDefault="009E0237" w:rsidP="009E023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5A69" w14:textId="77777777" w:rsidR="007F2BBC" w:rsidRPr="007C4BC6" w:rsidRDefault="007F2BBC" w:rsidP="003558BA">
    <w:pPr>
      <w:pStyle w:val="Footer"/>
      <w:jc w:val="right"/>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51A1" w14:textId="77777777" w:rsidR="009E0237" w:rsidRPr="009E0237" w:rsidRDefault="009E0237" w:rsidP="009E023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9E0237">
      <w:rPr>
        <w:rFonts w:cs="Arial"/>
        <w:sz w:val="22"/>
        <w:szCs w:val="22"/>
      </w:rPr>
      <w:fldChar w:fldCharType="begin"/>
    </w:r>
    <w:r w:rsidRPr="009E0237">
      <w:rPr>
        <w:rFonts w:cs="Arial"/>
        <w:sz w:val="22"/>
        <w:szCs w:val="22"/>
      </w:rPr>
      <w:instrText xml:space="preserve"> PAGE   \* MERGEFORMAT </w:instrText>
    </w:r>
    <w:r w:rsidRPr="009E0237">
      <w:rPr>
        <w:rFonts w:cs="Arial"/>
        <w:sz w:val="22"/>
        <w:szCs w:val="22"/>
      </w:rPr>
      <w:fldChar w:fldCharType="separate"/>
    </w:r>
    <w:r w:rsidRPr="009E0237">
      <w:rPr>
        <w:rFonts w:cs="Arial"/>
        <w:noProof/>
        <w:sz w:val="22"/>
        <w:szCs w:val="22"/>
      </w:rPr>
      <w:t>2</w:t>
    </w:r>
    <w:r w:rsidRPr="009E0237">
      <w:rPr>
        <w:rFonts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BA0C0" w14:textId="77777777" w:rsidR="0012519A" w:rsidRDefault="0012519A" w:rsidP="00D94631">
      <w:r>
        <w:separator/>
      </w:r>
    </w:p>
  </w:footnote>
  <w:footnote w:type="continuationSeparator" w:id="0">
    <w:p w14:paraId="2F207E65" w14:textId="77777777" w:rsidR="0012519A" w:rsidRDefault="0012519A"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0A18" w14:textId="77777777" w:rsidR="003514EB" w:rsidRPr="00DC5A5D" w:rsidRDefault="003514EB" w:rsidP="003514EB">
    <w:pPr>
      <w:pStyle w:val="Header"/>
      <w:jc w:val="center"/>
      <w:rPr>
        <w:rFonts w:cs="Arial"/>
        <w:b/>
        <w:bCs/>
        <w:sz w:val="22"/>
        <w:szCs w:val="22"/>
      </w:rPr>
    </w:pPr>
    <w:r w:rsidRPr="00DC5A5D">
      <w:rPr>
        <w:rFonts w:cs="Arial"/>
        <w:b/>
        <w:bCs/>
        <w:sz w:val="22"/>
        <w:szCs w:val="22"/>
      </w:rPr>
      <w:t xml:space="preserve">DRAFT </w:t>
    </w:r>
  </w:p>
  <w:p w14:paraId="2D300247" w14:textId="77777777" w:rsidR="007F2BBC" w:rsidRDefault="007F2BBC" w:rsidP="00937B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40"/>
    </w:pPr>
  </w:p>
  <w:p w14:paraId="25D4232E" w14:textId="77777777" w:rsidR="007F2BBC" w:rsidRPr="000D033C" w:rsidRDefault="007F2BBC" w:rsidP="003558BA">
    <w:pPr>
      <w:pStyle w:val="Header"/>
      <w:jc w:val="center"/>
      <w:rPr>
        <w:rFonts w:cs="Arial"/>
        <w:b/>
        <w:bCs/>
        <w:sz w:val="22"/>
        <w:szCs w:val="22"/>
      </w:rPr>
    </w:pPr>
  </w:p>
  <w:p w14:paraId="565656D4" w14:textId="77777777" w:rsidR="007F2BBC" w:rsidRDefault="007F2B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6280" w14:textId="77777777" w:rsidR="007F2BBC" w:rsidRPr="001106FD" w:rsidRDefault="007F2BBC" w:rsidP="00110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50033">
    <w:abstractNumId w:val="4"/>
  </w:num>
  <w:num w:numId="2" w16cid:durableId="1984894229">
    <w:abstractNumId w:val="1"/>
  </w:num>
  <w:num w:numId="3" w16cid:durableId="2103453496">
    <w:abstractNumId w:val="3"/>
  </w:num>
  <w:num w:numId="4" w16cid:durableId="1299068561">
    <w:abstractNumId w:val="0"/>
  </w:num>
  <w:num w:numId="5" w16cid:durableId="7118538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C94"/>
    <w:rsid w:val="000143B5"/>
    <w:rsid w:val="000145E9"/>
    <w:rsid w:val="000149CA"/>
    <w:rsid w:val="00014A49"/>
    <w:rsid w:val="00014D8F"/>
    <w:rsid w:val="00015079"/>
    <w:rsid w:val="00015915"/>
    <w:rsid w:val="00015C07"/>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706"/>
    <w:rsid w:val="0005679E"/>
    <w:rsid w:val="00056909"/>
    <w:rsid w:val="00057B61"/>
    <w:rsid w:val="00060693"/>
    <w:rsid w:val="00060A0C"/>
    <w:rsid w:val="000615FD"/>
    <w:rsid w:val="000616A3"/>
    <w:rsid w:val="000617DD"/>
    <w:rsid w:val="00062D06"/>
    <w:rsid w:val="000645EB"/>
    <w:rsid w:val="00064A90"/>
    <w:rsid w:val="00064DBE"/>
    <w:rsid w:val="00065EF1"/>
    <w:rsid w:val="00066273"/>
    <w:rsid w:val="0006661B"/>
    <w:rsid w:val="0006728B"/>
    <w:rsid w:val="000707AB"/>
    <w:rsid w:val="000708A6"/>
    <w:rsid w:val="00071BF5"/>
    <w:rsid w:val="00071EA6"/>
    <w:rsid w:val="000721CF"/>
    <w:rsid w:val="000722D2"/>
    <w:rsid w:val="000729DD"/>
    <w:rsid w:val="000735CA"/>
    <w:rsid w:val="000735D9"/>
    <w:rsid w:val="00074249"/>
    <w:rsid w:val="0007464A"/>
    <w:rsid w:val="0007668B"/>
    <w:rsid w:val="0007767E"/>
    <w:rsid w:val="00077731"/>
    <w:rsid w:val="0008050D"/>
    <w:rsid w:val="00080A4D"/>
    <w:rsid w:val="00081214"/>
    <w:rsid w:val="000812D1"/>
    <w:rsid w:val="0008156D"/>
    <w:rsid w:val="00081D1D"/>
    <w:rsid w:val="00082414"/>
    <w:rsid w:val="0008302C"/>
    <w:rsid w:val="000836D2"/>
    <w:rsid w:val="00083CF6"/>
    <w:rsid w:val="0008465B"/>
    <w:rsid w:val="000846FA"/>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332"/>
    <w:rsid w:val="000A3A77"/>
    <w:rsid w:val="000A4054"/>
    <w:rsid w:val="000A4598"/>
    <w:rsid w:val="000A5194"/>
    <w:rsid w:val="000A51A8"/>
    <w:rsid w:val="000A54A4"/>
    <w:rsid w:val="000A60E9"/>
    <w:rsid w:val="000A6166"/>
    <w:rsid w:val="000A65CB"/>
    <w:rsid w:val="000A67DA"/>
    <w:rsid w:val="000A6963"/>
    <w:rsid w:val="000A6D2A"/>
    <w:rsid w:val="000A6FBF"/>
    <w:rsid w:val="000B08B1"/>
    <w:rsid w:val="000B0D8A"/>
    <w:rsid w:val="000B117D"/>
    <w:rsid w:val="000B23EE"/>
    <w:rsid w:val="000B2A7D"/>
    <w:rsid w:val="000B3039"/>
    <w:rsid w:val="000B37BB"/>
    <w:rsid w:val="000B3899"/>
    <w:rsid w:val="000B4456"/>
    <w:rsid w:val="000B4D6C"/>
    <w:rsid w:val="000B4D7F"/>
    <w:rsid w:val="000B67A6"/>
    <w:rsid w:val="000B6CA5"/>
    <w:rsid w:val="000B6D08"/>
    <w:rsid w:val="000B72B9"/>
    <w:rsid w:val="000B7B30"/>
    <w:rsid w:val="000C0E67"/>
    <w:rsid w:val="000C11A9"/>
    <w:rsid w:val="000C19B1"/>
    <w:rsid w:val="000C2329"/>
    <w:rsid w:val="000C2523"/>
    <w:rsid w:val="000C28A3"/>
    <w:rsid w:val="000C2ACC"/>
    <w:rsid w:val="000C2B95"/>
    <w:rsid w:val="000C30AE"/>
    <w:rsid w:val="000C332A"/>
    <w:rsid w:val="000C3916"/>
    <w:rsid w:val="000C3FAE"/>
    <w:rsid w:val="000C417B"/>
    <w:rsid w:val="000C4370"/>
    <w:rsid w:val="000C4EB0"/>
    <w:rsid w:val="000C4ECF"/>
    <w:rsid w:val="000C568C"/>
    <w:rsid w:val="000C5998"/>
    <w:rsid w:val="000C5D8F"/>
    <w:rsid w:val="000C5DA5"/>
    <w:rsid w:val="000C63B1"/>
    <w:rsid w:val="000C6B0C"/>
    <w:rsid w:val="000C6DC0"/>
    <w:rsid w:val="000C7089"/>
    <w:rsid w:val="000C7AC0"/>
    <w:rsid w:val="000C7E0F"/>
    <w:rsid w:val="000D12E0"/>
    <w:rsid w:val="000D1C3D"/>
    <w:rsid w:val="000D1C41"/>
    <w:rsid w:val="000D2806"/>
    <w:rsid w:val="000D283F"/>
    <w:rsid w:val="000D2DF8"/>
    <w:rsid w:val="000D2F6A"/>
    <w:rsid w:val="000D4272"/>
    <w:rsid w:val="000D4A19"/>
    <w:rsid w:val="000D5099"/>
    <w:rsid w:val="000D5412"/>
    <w:rsid w:val="000D5785"/>
    <w:rsid w:val="000D625D"/>
    <w:rsid w:val="000E018F"/>
    <w:rsid w:val="000E05CF"/>
    <w:rsid w:val="000E14FF"/>
    <w:rsid w:val="000E1C30"/>
    <w:rsid w:val="000E1F2C"/>
    <w:rsid w:val="000E201C"/>
    <w:rsid w:val="000E25F9"/>
    <w:rsid w:val="000E3168"/>
    <w:rsid w:val="000E320A"/>
    <w:rsid w:val="000E376D"/>
    <w:rsid w:val="000E399A"/>
    <w:rsid w:val="000E3A36"/>
    <w:rsid w:val="000E4357"/>
    <w:rsid w:val="000E43C1"/>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C24"/>
    <w:rsid w:val="000F7284"/>
    <w:rsid w:val="000F768C"/>
    <w:rsid w:val="0010009C"/>
    <w:rsid w:val="00101CD5"/>
    <w:rsid w:val="00102319"/>
    <w:rsid w:val="00102AF3"/>
    <w:rsid w:val="00102C01"/>
    <w:rsid w:val="00102E93"/>
    <w:rsid w:val="00103161"/>
    <w:rsid w:val="00103F09"/>
    <w:rsid w:val="001069A1"/>
    <w:rsid w:val="00106B85"/>
    <w:rsid w:val="00106DC7"/>
    <w:rsid w:val="00107794"/>
    <w:rsid w:val="00107A40"/>
    <w:rsid w:val="00107BBA"/>
    <w:rsid w:val="001106FD"/>
    <w:rsid w:val="00110976"/>
    <w:rsid w:val="00110E06"/>
    <w:rsid w:val="00111437"/>
    <w:rsid w:val="00111490"/>
    <w:rsid w:val="0011200A"/>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3414"/>
    <w:rsid w:val="00124063"/>
    <w:rsid w:val="00124068"/>
    <w:rsid w:val="00124357"/>
    <w:rsid w:val="001246A1"/>
    <w:rsid w:val="00124A25"/>
    <w:rsid w:val="00124E0D"/>
    <w:rsid w:val="00124EE9"/>
    <w:rsid w:val="0012519A"/>
    <w:rsid w:val="0012575B"/>
    <w:rsid w:val="00125795"/>
    <w:rsid w:val="00125CCD"/>
    <w:rsid w:val="00126522"/>
    <w:rsid w:val="001269A6"/>
    <w:rsid w:val="00126AD1"/>
    <w:rsid w:val="00126B0D"/>
    <w:rsid w:val="00126F0F"/>
    <w:rsid w:val="0012755B"/>
    <w:rsid w:val="001278A8"/>
    <w:rsid w:val="00127B2E"/>
    <w:rsid w:val="00127E2E"/>
    <w:rsid w:val="0013019A"/>
    <w:rsid w:val="0013093D"/>
    <w:rsid w:val="0013097F"/>
    <w:rsid w:val="00130F18"/>
    <w:rsid w:val="0013111A"/>
    <w:rsid w:val="00132E50"/>
    <w:rsid w:val="00134A82"/>
    <w:rsid w:val="0013521C"/>
    <w:rsid w:val="0013585A"/>
    <w:rsid w:val="00135CB9"/>
    <w:rsid w:val="00135EA9"/>
    <w:rsid w:val="00136175"/>
    <w:rsid w:val="001367A8"/>
    <w:rsid w:val="00136AE4"/>
    <w:rsid w:val="00136F34"/>
    <w:rsid w:val="00137171"/>
    <w:rsid w:val="001412C9"/>
    <w:rsid w:val="001419E1"/>
    <w:rsid w:val="001428D9"/>
    <w:rsid w:val="00142AB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1B61"/>
    <w:rsid w:val="001620F0"/>
    <w:rsid w:val="00162110"/>
    <w:rsid w:val="0016273E"/>
    <w:rsid w:val="00162B77"/>
    <w:rsid w:val="001632D1"/>
    <w:rsid w:val="0016356C"/>
    <w:rsid w:val="00163886"/>
    <w:rsid w:val="00163995"/>
    <w:rsid w:val="00164F81"/>
    <w:rsid w:val="00165413"/>
    <w:rsid w:val="0016714F"/>
    <w:rsid w:val="00167732"/>
    <w:rsid w:val="00167B0C"/>
    <w:rsid w:val="00170B06"/>
    <w:rsid w:val="00170C0E"/>
    <w:rsid w:val="0017180B"/>
    <w:rsid w:val="0017198A"/>
    <w:rsid w:val="00171EAB"/>
    <w:rsid w:val="0017248B"/>
    <w:rsid w:val="00174129"/>
    <w:rsid w:val="0017448B"/>
    <w:rsid w:val="00174F0B"/>
    <w:rsid w:val="001752C1"/>
    <w:rsid w:val="00175BF1"/>
    <w:rsid w:val="001761F2"/>
    <w:rsid w:val="00177A96"/>
    <w:rsid w:val="00180FC3"/>
    <w:rsid w:val="00180FCF"/>
    <w:rsid w:val="00181D72"/>
    <w:rsid w:val="00182052"/>
    <w:rsid w:val="001824BC"/>
    <w:rsid w:val="00182563"/>
    <w:rsid w:val="001827D9"/>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E6B"/>
    <w:rsid w:val="00196446"/>
    <w:rsid w:val="00196B6F"/>
    <w:rsid w:val="00196D2B"/>
    <w:rsid w:val="001975A8"/>
    <w:rsid w:val="00197AB9"/>
    <w:rsid w:val="00197D9B"/>
    <w:rsid w:val="001A015D"/>
    <w:rsid w:val="001A0AC6"/>
    <w:rsid w:val="001A0AD2"/>
    <w:rsid w:val="001A178D"/>
    <w:rsid w:val="001A1E93"/>
    <w:rsid w:val="001A256A"/>
    <w:rsid w:val="001A2D91"/>
    <w:rsid w:val="001A4593"/>
    <w:rsid w:val="001A4F96"/>
    <w:rsid w:val="001A5279"/>
    <w:rsid w:val="001A530D"/>
    <w:rsid w:val="001A5684"/>
    <w:rsid w:val="001A579D"/>
    <w:rsid w:val="001A5B67"/>
    <w:rsid w:val="001A644F"/>
    <w:rsid w:val="001A6920"/>
    <w:rsid w:val="001A7DC6"/>
    <w:rsid w:val="001B03F1"/>
    <w:rsid w:val="001B0403"/>
    <w:rsid w:val="001B127C"/>
    <w:rsid w:val="001B2916"/>
    <w:rsid w:val="001B2BFB"/>
    <w:rsid w:val="001B3460"/>
    <w:rsid w:val="001B3883"/>
    <w:rsid w:val="001B38BE"/>
    <w:rsid w:val="001B3A5D"/>
    <w:rsid w:val="001B3C30"/>
    <w:rsid w:val="001B48DF"/>
    <w:rsid w:val="001B4913"/>
    <w:rsid w:val="001B4A65"/>
    <w:rsid w:val="001B4F46"/>
    <w:rsid w:val="001B5B20"/>
    <w:rsid w:val="001B66E5"/>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6A"/>
    <w:rsid w:val="001C6147"/>
    <w:rsid w:val="001C617A"/>
    <w:rsid w:val="001C62D9"/>
    <w:rsid w:val="001C6B6C"/>
    <w:rsid w:val="001C7085"/>
    <w:rsid w:val="001D10A0"/>
    <w:rsid w:val="001D12B7"/>
    <w:rsid w:val="001D1F1E"/>
    <w:rsid w:val="001D2F5D"/>
    <w:rsid w:val="001D3212"/>
    <w:rsid w:val="001D36E4"/>
    <w:rsid w:val="001D3EC6"/>
    <w:rsid w:val="001D44DB"/>
    <w:rsid w:val="001D44FA"/>
    <w:rsid w:val="001D47B2"/>
    <w:rsid w:val="001D48E8"/>
    <w:rsid w:val="001D5D5E"/>
    <w:rsid w:val="001D6731"/>
    <w:rsid w:val="001D67C2"/>
    <w:rsid w:val="001D6869"/>
    <w:rsid w:val="001D6A71"/>
    <w:rsid w:val="001D6D07"/>
    <w:rsid w:val="001D7AE6"/>
    <w:rsid w:val="001D7CA9"/>
    <w:rsid w:val="001E01EB"/>
    <w:rsid w:val="001E1667"/>
    <w:rsid w:val="001E210B"/>
    <w:rsid w:val="001E2123"/>
    <w:rsid w:val="001E22C4"/>
    <w:rsid w:val="001E2601"/>
    <w:rsid w:val="001E2758"/>
    <w:rsid w:val="001E2A8F"/>
    <w:rsid w:val="001E469C"/>
    <w:rsid w:val="001E4ECF"/>
    <w:rsid w:val="001E4F84"/>
    <w:rsid w:val="001E500E"/>
    <w:rsid w:val="001E51BF"/>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E42"/>
    <w:rsid w:val="001F5FD9"/>
    <w:rsid w:val="001F6B17"/>
    <w:rsid w:val="002004FE"/>
    <w:rsid w:val="002023AD"/>
    <w:rsid w:val="00202CB7"/>
    <w:rsid w:val="0020301D"/>
    <w:rsid w:val="00203142"/>
    <w:rsid w:val="00203D30"/>
    <w:rsid w:val="0020549D"/>
    <w:rsid w:val="00205744"/>
    <w:rsid w:val="0020689E"/>
    <w:rsid w:val="00206D55"/>
    <w:rsid w:val="00207618"/>
    <w:rsid w:val="00207832"/>
    <w:rsid w:val="0020799D"/>
    <w:rsid w:val="00210316"/>
    <w:rsid w:val="00211402"/>
    <w:rsid w:val="002118D9"/>
    <w:rsid w:val="00211923"/>
    <w:rsid w:val="00212178"/>
    <w:rsid w:val="002124D8"/>
    <w:rsid w:val="0021264E"/>
    <w:rsid w:val="0021310E"/>
    <w:rsid w:val="002137E1"/>
    <w:rsid w:val="002141D3"/>
    <w:rsid w:val="00214CBA"/>
    <w:rsid w:val="0021516E"/>
    <w:rsid w:val="00215915"/>
    <w:rsid w:val="0021620A"/>
    <w:rsid w:val="00217736"/>
    <w:rsid w:val="0022065D"/>
    <w:rsid w:val="00220AB4"/>
    <w:rsid w:val="00220EF6"/>
    <w:rsid w:val="002217D9"/>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30FF4"/>
    <w:rsid w:val="002313C1"/>
    <w:rsid w:val="002318E4"/>
    <w:rsid w:val="00231B42"/>
    <w:rsid w:val="0023393D"/>
    <w:rsid w:val="00233BF5"/>
    <w:rsid w:val="00233DC3"/>
    <w:rsid w:val="0023472B"/>
    <w:rsid w:val="00234D6A"/>
    <w:rsid w:val="00235151"/>
    <w:rsid w:val="00235EC3"/>
    <w:rsid w:val="002370CD"/>
    <w:rsid w:val="002371F6"/>
    <w:rsid w:val="002371FA"/>
    <w:rsid w:val="0023736D"/>
    <w:rsid w:val="00237696"/>
    <w:rsid w:val="00240F1A"/>
    <w:rsid w:val="0024163B"/>
    <w:rsid w:val="002416E1"/>
    <w:rsid w:val="002419DA"/>
    <w:rsid w:val="0024253D"/>
    <w:rsid w:val="0024278E"/>
    <w:rsid w:val="0024357C"/>
    <w:rsid w:val="002436ED"/>
    <w:rsid w:val="00243D45"/>
    <w:rsid w:val="00244095"/>
    <w:rsid w:val="00244C06"/>
    <w:rsid w:val="002452AC"/>
    <w:rsid w:val="00245C60"/>
    <w:rsid w:val="002461FF"/>
    <w:rsid w:val="0024622F"/>
    <w:rsid w:val="00246556"/>
    <w:rsid w:val="0024682B"/>
    <w:rsid w:val="00247AF4"/>
    <w:rsid w:val="00250444"/>
    <w:rsid w:val="00250497"/>
    <w:rsid w:val="002504D8"/>
    <w:rsid w:val="00250A77"/>
    <w:rsid w:val="00251AA4"/>
    <w:rsid w:val="002524E4"/>
    <w:rsid w:val="00253538"/>
    <w:rsid w:val="00253968"/>
    <w:rsid w:val="00254277"/>
    <w:rsid w:val="0025529D"/>
    <w:rsid w:val="002564F4"/>
    <w:rsid w:val="00256BDD"/>
    <w:rsid w:val="002572E7"/>
    <w:rsid w:val="002573E5"/>
    <w:rsid w:val="002576CA"/>
    <w:rsid w:val="002577F8"/>
    <w:rsid w:val="002578C0"/>
    <w:rsid w:val="00257E26"/>
    <w:rsid w:val="0026024F"/>
    <w:rsid w:val="002610D8"/>
    <w:rsid w:val="002612DC"/>
    <w:rsid w:val="00262519"/>
    <w:rsid w:val="002628DB"/>
    <w:rsid w:val="0026343C"/>
    <w:rsid w:val="002644D7"/>
    <w:rsid w:val="00264D29"/>
    <w:rsid w:val="0026504A"/>
    <w:rsid w:val="00266036"/>
    <w:rsid w:val="00266A67"/>
    <w:rsid w:val="00266B11"/>
    <w:rsid w:val="0026719A"/>
    <w:rsid w:val="00267982"/>
    <w:rsid w:val="002708AB"/>
    <w:rsid w:val="00270B03"/>
    <w:rsid w:val="00270DAB"/>
    <w:rsid w:val="00271785"/>
    <w:rsid w:val="002734D8"/>
    <w:rsid w:val="00274223"/>
    <w:rsid w:val="00274A2E"/>
    <w:rsid w:val="00274B24"/>
    <w:rsid w:val="002755D1"/>
    <w:rsid w:val="002759FC"/>
    <w:rsid w:val="00275AE0"/>
    <w:rsid w:val="00275B2D"/>
    <w:rsid w:val="00275DB3"/>
    <w:rsid w:val="002762C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1DC"/>
    <w:rsid w:val="002963E6"/>
    <w:rsid w:val="002969C4"/>
    <w:rsid w:val="00296E67"/>
    <w:rsid w:val="00297697"/>
    <w:rsid w:val="002A0496"/>
    <w:rsid w:val="002A09C3"/>
    <w:rsid w:val="002A121E"/>
    <w:rsid w:val="002A2206"/>
    <w:rsid w:val="002A2C72"/>
    <w:rsid w:val="002A2F02"/>
    <w:rsid w:val="002A3097"/>
    <w:rsid w:val="002A37F9"/>
    <w:rsid w:val="002A3844"/>
    <w:rsid w:val="002A3F9F"/>
    <w:rsid w:val="002A4722"/>
    <w:rsid w:val="002A4F88"/>
    <w:rsid w:val="002A5381"/>
    <w:rsid w:val="002A5494"/>
    <w:rsid w:val="002A57AF"/>
    <w:rsid w:val="002A580E"/>
    <w:rsid w:val="002A5D6D"/>
    <w:rsid w:val="002A5EBC"/>
    <w:rsid w:val="002A62F2"/>
    <w:rsid w:val="002A6EFC"/>
    <w:rsid w:val="002B11B5"/>
    <w:rsid w:val="002B14EC"/>
    <w:rsid w:val="002B15E1"/>
    <w:rsid w:val="002B25D9"/>
    <w:rsid w:val="002B2A00"/>
    <w:rsid w:val="002B2B57"/>
    <w:rsid w:val="002B3546"/>
    <w:rsid w:val="002B3872"/>
    <w:rsid w:val="002B4984"/>
    <w:rsid w:val="002B52A2"/>
    <w:rsid w:val="002B613B"/>
    <w:rsid w:val="002B651F"/>
    <w:rsid w:val="002B6AD0"/>
    <w:rsid w:val="002B6B5F"/>
    <w:rsid w:val="002B6F9E"/>
    <w:rsid w:val="002B7A5A"/>
    <w:rsid w:val="002B7B31"/>
    <w:rsid w:val="002B7D36"/>
    <w:rsid w:val="002B7F35"/>
    <w:rsid w:val="002B7FE6"/>
    <w:rsid w:val="002C0711"/>
    <w:rsid w:val="002C08BA"/>
    <w:rsid w:val="002C08C4"/>
    <w:rsid w:val="002C0F57"/>
    <w:rsid w:val="002C10A3"/>
    <w:rsid w:val="002C15A9"/>
    <w:rsid w:val="002C19E9"/>
    <w:rsid w:val="002C230F"/>
    <w:rsid w:val="002C23D1"/>
    <w:rsid w:val="002C2D78"/>
    <w:rsid w:val="002C56B8"/>
    <w:rsid w:val="002C56D9"/>
    <w:rsid w:val="002C68B5"/>
    <w:rsid w:val="002C71D1"/>
    <w:rsid w:val="002C762C"/>
    <w:rsid w:val="002C7846"/>
    <w:rsid w:val="002D0094"/>
    <w:rsid w:val="002D04BE"/>
    <w:rsid w:val="002D0839"/>
    <w:rsid w:val="002D1B38"/>
    <w:rsid w:val="002D1B7C"/>
    <w:rsid w:val="002D20C0"/>
    <w:rsid w:val="002D22BF"/>
    <w:rsid w:val="002D2DE2"/>
    <w:rsid w:val="002D4CFB"/>
    <w:rsid w:val="002D5021"/>
    <w:rsid w:val="002D651B"/>
    <w:rsid w:val="002D7D7E"/>
    <w:rsid w:val="002E1B35"/>
    <w:rsid w:val="002E1BB1"/>
    <w:rsid w:val="002E297B"/>
    <w:rsid w:val="002E3335"/>
    <w:rsid w:val="002E34BF"/>
    <w:rsid w:val="002E438D"/>
    <w:rsid w:val="002E4A64"/>
    <w:rsid w:val="002E4B69"/>
    <w:rsid w:val="002E4FBB"/>
    <w:rsid w:val="002E564D"/>
    <w:rsid w:val="002E597E"/>
    <w:rsid w:val="002E64D1"/>
    <w:rsid w:val="002E7DC5"/>
    <w:rsid w:val="002F15C7"/>
    <w:rsid w:val="002F27E1"/>
    <w:rsid w:val="002F2831"/>
    <w:rsid w:val="002F2E99"/>
    <w:rsid w:val="002F320F"/>
    <w:rsid w:val="002F3D99"/>
    <w:rsid w:val="002F3DED"/>
    <w:rsid w:val="002F4040"/>
    <w:rsid w:val="002F42FA"/>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6CA"/>
    <w:rsid w:val="00302E39"/>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E02"/>
    <w:rsid w:val="00315DE3"/>
    <w:rsid w:val="00316445"/>
    <w:rsid w:val="00316710"/>
    <w:rsid w:val="003168EA"/>
    <w:rsid w:val="00316B1E"/>
    <w:rsid w:val="00317C32"/>
    <w:rsid w:val="00320156"/>
    <w:rsid w:val="003206CD"/>
    <w:rsid w:val="00321109"/>
    <w:rsid w:val="00321DCB"/>
    <w:rsid w:val="00322086"/>
    <w:rsid w:val="0032224F"/>
    <w:rsid w:val="00322300"/>
    <w:rsid w:val="00323087"/>
    <w:rsid w:val="0032443B"/>
    <w:rsid w:val="0032494F"/>
    <w:rsid w:val="00324BFD"/>
    <w:rsid w:val="00324DA1"/>
    <w:rsid w:val="00324E81"/>
    <w:rsid w:val="0032538D"/>
    <w:rsid w:val="00325852"/>
    <w:rsid w:val="00325892"/>
    <w:rsid w:val="00325978"/>
    <w:rsid w:val="00325BCD"/>
    <w:rsid w:val="00325EBB"/>
    <w:rsid w:val="003262B8"/>
    <w:rsid w:val="003270A9"/>
    <w:rsid w:val="003274E5"/>
    <w:rsid w:val="00330123"/>
    <w:rsid w:val="00330146"/>
    <w:rsid w:val="00332D15"/>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14EB"/>
    <w:rsid w:val="00353B9F"/>
    <w:rsid w:val="003544A4"/>
    <w:rsid w:val="0035497B"/>
    <w:rsid w:val="00354B7E"/>
    <w:rsid w:val="0035512F"/>
    <w:rsid w:val="00355512"/>
    <w:rsid w:val="003558BA"/>
    <w:rsid w:val="003563AB"/>
    <w:rsid w:val="00357E56"/>
    <w:rsid w:val="00360786"/>
    <w:rsid w:val="003609A0"/>
    <w:rsid w:val="0036107C"/>
    <w:rsid w:val="0036127D"/>
    <w:rsid w:val="00361A9A"/>
    <w:rsid w:val="00362CCF"/>
    <w:rsid w:val="00362DA6"/>
    <w:rsid w:val="00363405"/>
    <w:rsid w:val="003637C1"/>
    <w:rsid w:val="00365B48"/>
    <w:rsid w:val="003668F6"/>
    <w:rsid w:val="003676B1"/>
    <w:rsid w:val="00367713"/>
    <w:rsid w:val="0036786A"/>
    <w:rsid w:val="00367CE2"/>
    <w:rsid w:val="00367D72"/>
    <w:rsid w:val="0037067D"/>
    <w:rsid w:val="00370B6C"/>
    <w:rsid w:val="00370E01"/>
    <w:rsid w:val="00370F1A"/>
    <w:rsid w:val="00371299"/>
    <w:rsid w:val="00371657"/>
    <w:rsid w:val="0037244D"/>
    <w:rsid w:val="00372CED"/>
    <w:rsid w:val="00373667"/>
    <w:rsid w:val="00373778"/>
    <w:rsid w:val="003738B1"/>
    <w:rsid w:val="00373E3D"/>
    <w:rsid w:val="00374DAE"/>
    <w:rsid w:val="00375740"/>
    <w:rsid w:val="00376A70"/>
    <w:rsid w:val="00377523"/>
    <w:rsid w:val="003776CE"/>
    <w:rsid w:val="003807B9"/>
    <w:rsid w:val="003809FB"/>
    <w:rsid w:val="00380E27"/>
    <w:rsid w:val="003819D0"/>
    <w:rsid w:val="0038247C"/>
    <w:rsid w:val="00382F36"/>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3114"/>
    <w:rsid w:val="003A316B"/>
    <w:rsid w:val="003A362E"/>
    <w:rsid w:val="003A46C5"/>
    <w:rsid w:val="003A4CDF"/>
    <w:rsid w:val="003A64FE"/>
    <w:rsid w:val="003A68EE"/>
    <w:rsid w:val="003B00F4"/>
    <w:rsid w:val="003B02DF"/>
    <w:rsid w:val="003B0508"/>
    <w:rsid w:val="003B0D64"/>
    <w:rsid w:val="003B0E98"/>
    <w:rsid w:val="003B1FD5"/>
    <w:rsid w:val="003B21B8"/>
    <w:rsid w:val="003B2339"/>
    <w:rsid w:val="003B2A01"/>
    <w:rsid w:val="003B3771"/>
    <w:rsid w:val="003B439D"/>
    <w:rsid w:val="003B5BCA"/>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D00D3"/>
    <w:rsid w:val="003D0863"/>
    <w:rsid w:val="003D0CCD"/>
    <w:rsid w:val="003D0FD3"/>
    <w:rsid w:val="003D2208"/>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BBB"/>
    <w:rsid w:val="003F2712"/>
    <w:rsid w:val="003F2714"/>
    <w:rsid w:val="003F282C"/>
    <w:rsid w:val="003F28D9"/>
    <w:rsid w:val="003F37F7"/>
    <w:rsid w:val="003F3D1D"/>
    <w:rsid w:val="003F3E84"/>
    <w:rsid w:val="003F46E8"/>
    <w:rsid w:val="003F4F3A"/>
    <w:rsid w:val="003F55A4"/>
    <w:rsid w:val="003F5DEE"/>
    <w:rsid w:val="003F5E75"/>
    <w:rsid w:val="003F615D"/>
    <w:rsid w:val="003F6E5F"/>
    <w:rsid w:val="004005DC"/>
    <w:rsid w:val="00400E7F"/>
    <w:rsid w:val="00400EB9"/>
    <w:rsid w:val="0040295D"/>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2FA"/>
    <w:rsid w:val="00432A87"/>
    <w:rsid w:val="00432EC3"/>
    <w:rsid w:val="00432FE2"/>
    <w:rsid w:val="0043399E"/>
    <w:rsid w:val="00434D3E"/>
    <w:rsid w:val="0043552A"/>
    <w:rsid w:val="00435DED"/>
    <w:rsid w:val="00436254"/>
    <w:rsid w:val="00436893"/>
    <w:rsid w:val="00436C60"/>
    <w:rsid w:val="004373BE"/>
    <w:rsid w:val="004375B8"/>
    <w:rsid w:val="004379F1"/>
    <w:rsid w:val="00437D1D"/>
    <w:rsid w:val="00440A71"/>
    <w:rsid w:val="00440C30"/>
    <w:rsid w:val="00440E01"/>
    <w:rsid w:val="004413B1"/>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886"/>
    <w:rsid w:val="00463A2E"/>
    <w:rsid w:val="00464293"/>
    <w:rsid w:val="00464A96"/>
    <w:rsid w:val="004652CD"/>
    <w:rsid w:val="00465FAA"/>
    <w:rsid w:val="00467408"/>
    <w:rsid w:val="004675C5"/>
    <w:rsid w:val="004704F6"/>
    <w:rsid w:val="00470D8B"/>
    <w:rsid w:val="00470F0E"/>
    <w:rsid w:val="004725F7"/>
    <w:rsid w:val="00473345"/>
    <w:rsid w:val="00473851"/>
    <w:rsid w:val="00473F4B"/>
    <w:rsid w:val="00474006"/>
    <w:rsid w:val="004749D9"/>
    <w:rsid w:val="00474C7C"/>
    <w:rsid w:val="00476B53"/>
    <w:rsid w:val="0047770D"/>
    <w:rsid w:val="00477CEB"/>
    <w:rsid w:val="00477DE0"/>
    <w:rsid w:val="0048016C"/>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D09"/>
    <w:rsid w:val="00497EDA"/>
    <w:rsid w:val="004A0869"/>
    <w:rsid w:val="004A0890"/>
    <w:rsid w:val="004A11E1"/>
    <w:rsid w:val="004A12E9"/>
    <w:rsid w:val="004A1CB3"/>
    <w:rsid w:val="004A2146"/>
    <w:rsid w:val="004A23FD"/>
    <w:rsid w:val="004A2A02"/>
    <w:rsid w:val="004A32ED"/>
    <w:rsid w:val="004A3C28"/>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7D"/>
    <w:rsid w:val="004D36E3"/>
    <w:rsid w:val="004D3D21"/>
    <w:rsid w:val="004D439E"/>
    <w:rsid w:val="004D44EA"/>
    <w:rsid w:val="004D47F7"/>
    <w:rsid w:val="004D48DA"/>
    <w:rsid w:val="004D551A"/>
    <w:rsid w:val="004D561B"/>
    <w:rsid w:val="004D57CD"/>
    <w:rsid w:val="004D726F"/>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DCA"/>
    <w:rsid w:val="004F04DE"/>
    <w:rsid w:val="004F05BA"/>
    <w:rsid w:val="004F22A2"/>
    <w:rsid w:val="004F2401"/>
    <w:rsid w:val="004F2CD3"/>
    <w:rsid w:val="004F2FB3"/>
    <w:rsid w:val="004F4251"/>
    <w:rsid w:val="004F45A7"/>
    <w:rsid w:val="004F46E3"/>
    <w:rsid w:val="004F4A3A"/>
    <w:rsid w:val="004F5B65"/>
    <w:rsid w:val="004F6271"/>
    <w:rsid w:val="004F68E4"/>
    <w:rsid w:val="004F68F2"/>
    <w:rsid w:val="004F6F3F"/>
    <w:rsid w:val="004F702C"/>
    <w:rsid w:val="004F71B4"/>
    <w:rsid w:val="00500334"/>
    <w:rsid w:val="00501732"/>
    <w:rsid w:val="00501B5B"/>
    <w:rsid w:val="00502814"/>
    <w:rsid w:val="00502B79"/>
    <w:rsid w:val="00502D15"/>
    <w:rsid w:val="00503A5C"/>
    <w:rsid w:val="0050472D"/>
    <w:rsid w:val="00504789"/>
    <w:rsid w:val="00504DF8"/>
    <w:rsid w:val="0050517B"/>
    <w:rsid w:val="00505421"/>
    <w:rsid w:val="00506B87"/>
    <w:rsid w:val="0050712B"/>
    <w:rsid w:val="005073EF"/>
    <w:rsid w:val="00507B70"/>
    <w:rsid w:val="00507E5E"/>
    <w:rsid w:val="00507EDA"/>
    <w:rsid w:val="00510136"/>
    <w:rsid w:val="0051016A"/>
    <w:rsid w:val="00510644"/>
    <w:rsid w:val="00510A5E"/>
    <w:rsid w:val="00510D78"/>
    <w:rsid w:val="00511820"/>
    <w:rsid w:val="0051202C"/>
    <w:rsid w:val="0051219E"/>
    <w:rsid w:val="0051253B"/>
    <w:rsid w:val="00512BA0"/>
    <w:rsid w:val="00512F3D"/>
    <w:rsid w:val="00513040"/>
    <w:rsid w:val="0051396C"/>
    <w:rsid w:val="00515126"/>
    <w:rsid w:val="005154F5"/>
    <w:rsid w:val="00515F77"/>
    <w:rsid w:val="005165FC"/>
    <w:rsid w:val="0051696B"/>
    <w:rsid w:val="00516E4D"/>
    <w:rsid w:val="00516ED4"/>
    <w:rsid w:val="00517507"/>
    <w:rsid w:val="00517549"/>
    <w:rsid w:val="00517E16"/>
    <w:rsid w:val="00517E93"/>
    <w:rsid w:val="00517EF6"/>
    <w:rsid w:val="00520058"/>
    <w:rsid w:val="005221BD"/>
    <w:rsid w:val="005221FD"/>
    <w:rsid w:val="005226AD"/>
    <w:rsid w:val="005232B3"/>
    <w:rsid w:val="005235C5"/>
    <w:rsid w:val="00523EA9"/>
    <w:rsid w:val="00524726"/>
    <w:rsid w:val="0052496D"/>
    <w:rsid w:val="00525025"/>
    <w:rsid w:val="005253C0"/>
    <w:rsid w:val="00525563"/>
    <w:rsid w:val="00527009"/>
    <w:rsid w:val="00527612"/>
    <w:rsid w:val="00527CCB"/>
    <w:rsid w:val="005309BE"/>
    <w:rsid w:val="00530D3A"/>
    <w:rsid w:val="0053160E"/>
    <w:rsid w:val="00531C9A"/>
    <w:rsid w:val="00531E1C"/>
    <w:rsid w:val="00532272"/>
    <w:rsid w:val="00532839"/>
    <w:rsid w:val="00532DB2"/>
    <w:rsid w:val="00532DE4"/>
    <w:rsid w:val="00533C86"/>
    <w:rsid w:val="00533ED9"/>
    <w:rsid w:val="00534A0C"/>
    <w:rsid w:val="00535529"/>
    <w:rsid w:val="0053574B"/>
    <w:rsid w:val="00535852"/>
    <w:rsid w:val="005364E3"/>
    <w:rsid w:val="00536EE0"/>
    <w:rsid w:val="00537176"/>
    <w:rsid w:val="005371F9"/>
    <w:rsid w:val="005372B9"/>
    <w:rsid w:val="00537585"/>
    <w:rsid w:val="0053758C"/>
    <w:rsid w:val="005376C9"/>
    <w:rsid w:val="00537775"/>
    <w:rsid w:val="0053792B"/>
    <w:rsid w:val="00537E46"/>
    <w:rsid w:val="0054000D"/>
    <w:rsid w:val="0054157B"/>
    <w:rsid w:val="0054158F"/>
    <w:rsid w:val="0054208C"/>
    <w:rsid w:val="00543DE9"/>
    <w:rsid w:val="00544614"/>
    <w:rsid w:val="0054484D"/>
    <w:rsid w:val="00545A98"/>
    <w:rsid w:val="00546371"/>
    <w:rsid w:val="00546A78"/>
    <w:rsid w:val="00546BA9"/>
    <w:rsid w:val="005476DB"/>
    <w:rsid w:val="005477CC"/>
    <w:rsid w:val="00547A1F"/>
    <w:rsid w:val="00550898"/>
    <w:rsid w:val="00552836"/>
    <w:rsid w:val="00552E80"/>
    <w:rsid w:val="0055345A"/>
    <w:rsid w:val="00553B44"/>
    <w:rsid w:val="00554952"/>
    <w:rsid w:val="0055507A"/>
    <w:rsid w:val="00555654"/>
    <w:rsid w:val="00555B93"/>
    <w:rsid w:val="00555E4B"/>
    <w:rsid w:val="005561A2"/>
    <w:rsid w:val="00556405"/>
    <w:rsid w:val="00556C26"/>
    <w:rsid w:val="00556D45"/>
    <w:rsid w:val="005600A0"/>
    <w:rsid w:val="005605F3"/>
    <w:rsid w:val="00560D9B"/>
    <w:rsid w:val="005610C4"/>
    <w:rsid w:val="005612AF"/>
    <w:rsid w:val="00562381"/>
    <w:rsid w:val="00562387"/>
    <w:rsid w:val="00562BCD"/>
    <w:rsid w:val="005638D5"/>
    <w:rsid w:val="00564252"/>
    <w:rsid w:val="0056430C"/>
    <w:rsid w:val="0056445F"/>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DDB"/>
    <w:rsid w:val="00571EEB"/>
    <w:rsid w:val="0057205A"/>
    <w:rsid w:val="0057263C"/>
    <w:rsid w:val="0057318E"/>
    <w:rsid w:val="0057397B"/>
    <w:rsid w:val="00573CF8"/>
    <w:rsid w:val="00574197"/>
    <w:rsid w:val="005741C2"/>
    <w:rsid w:val="0057436F"/>
    <w:rsid w:val="00574382"/>
    <w:rsid w:val="00574727"/>
    <w:rsid w:val="00574F0E"/>
    <w:rsid w:val="005750B2"/>
    <w:rsid w:val="00575EA7"/>
    <w:rsid w:val="005761A4"/>
    <w:rsid w:val="00576EA3"/>
    <w:rsid w:val="00577438"/>
    <w:rsid w:val="00577494"/>
    <w:rsid w:val="00577FF8"/>
    <w:rsid w:val="00581EAA"/>
    <w:rsid w:val="00582107"/>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A84"/>
    <w:rsid w:val="00591D11"/>
    <w:rsid w:val="00592271"/>
    <w:rsid w:val="005929B4"/>
    <w:rsid w:val="005942D8"/>
    <w:rsid w:val="005946D2"/>
    <w:rsid w:val="00595050"/>
    <w:rsid w:val="00595656"/>
    <w:rsid w:val="00596C00"/>
    <w:rsid w:val="00597688"/>
    <w:rsid w:val="00597CD5"/>
    <w:rsid w:val="005A006B"/>
    <w:rsid w:val="005A0508"/>
    <w:rsid w:val="005A0613"/>
    <w:rsid w:val="005A127D"/>
    <w:rsid w:val="005A1397"/>
    <w:rsid w:val="005A1A08"/>
    <w:rsid w:val="005A21D7"/>
    <w:rsid w:val="005A24B2"/>
    <w:rsid w:val="005A3257"/>
    <w:rsid w:val="005A3D7D"/>
    <w:rsid w:val="005A47FF"/>
    <w:rsid w:val="005A49F0"/>
    <w:rsid w:val="005A671B"/>
    <w:rsid w:val="005A690E"/>
    <w:rsid w:val="005A72B5"/>
    <w:rsid w:val="005A7865"/>
    <w:rsid w:val="005B01D6"/>
    <w:rsid w:val="005B0F10"/>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AD2"/>
    <w:rsid w:val="005B7305"/>
    <w:rsid w:val="005B7650"/>
    <w:rsid w:val="005C01C6"/>
    <w:rsid w:val="005C0261"/>
    <w:rsid w:val="005C0A46"/>
    <w:rsid w:val="005C0AFF"/>
    <w:rsid w:val="005C0B10"/>
    <w:rsid w:val="005C0B51"/>
    <w:rsid w:val="005C1245"/>
    <w:rsid w:val="005C1403"/>
    <w:rsid w:val="005C1A5B"/>
    <w:rsid w:val="005C1FCD"/>
    <w:rsid w:val="005C2416"/>
    <w:rsid w:val="005C2853"/>
    <w:rsid w:val="005C2B26"/>
    <w:rsid w:val="005C3019"/>
    <w:rsid w:val="005C453A"/>
    <w:rsid w:val="005C46D1"/>
    <w:rsid w:val="005C50A2"/>
    <w:rsid w:val="005C550E"/>
    <w:rsid w:val="005C606B"/>
    <w:rsid w:val="005C61FF"/>
    <w:rsid w:val="005C662B"/>
    <w:rsid w:val="005C68BA"/>
    <w:rsid w:val="005C73D7"/>
    <w:rsid w:val="005C76DB"/>
    <w:rsid w:val="005C795B"/>
    <w:rsid w:val="005D0534"/>
    <w:rsid w:val="005D0A56"/>
    <w:rsid w:val="005D0D9C"/>
    <w:rsid w:val="005D0FAD"/>
    <w:rsid w:val="005D138A"/>
    <w:rsid w:val="005D2560"/>
    <w:rsid w:val="005D29C4"/>
    <w:rsid w:val="005D305A"/>
    <w:rsid w:val="005D341E"/>
    <w:rsid w:val="005D57B6"/>
    <w:rsid w:val="005D5AE5"/>
    <w:rsid w:val="005D6652"/>
    <w:rsid w:val="005D6CAB"/>
    <w:rsid w:val="005D6DA4"/>
    <w:rsid w:val="005D6E23"/>
    <w:rsid w:val="005D702A"/>
    <w:rsid w:val="005D74BB"/>
    <w:rsid w:val="005E058A"/>
    <w:rsid w:val="005E095E"/>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5078"/>
    <w:rsid w:val="0060592B"/>
    <w:rsid w:val="006075AB"/>
    <w:rsid w:val="00610537"/>
    <w:rsid w:val="00610DB9"/>
    <w:rsid w:val="00611935"/>
    <w:rsid w:val="00611C38"/>
    <w:rsid w:val="00612677"/>
    <w:rsid w:val="00613362"/>
    <w:rsid w:val="0061348D"/>
    <w:rsid w:val="006136CB"/>
    <w:rsid w:val="006139E8"/>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4685"/>
    <w:rsid w:val="00624887"/>
    <w:rsid w:val="00625252"/>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519E"/>
    <w:rsid w:val="00645DC2"/>
    <w:rsid w:val="00646D20"/>
    <w:rsid w:val="00647310"/>
    <w:rsid w:val="006474D7"/>
    <w:rsid w:val="0064782A"/>
    <w:rsid w:val="00650F24"/>
    <w:rsid w:val="00651C25"/>
    <w:rsid w:val="00651E1A"/>
    <w:rsid w:val="006525F8"/>
    <w:rsid w:val="006531AF"/>
    <w:rsid w:val="0065422C"/>
    <w:rsid w:val="00654578"/>
    <w:rsid w:val="00654900"/>
    <w:rsid w:val="0065569A"/>
    <w:rsid w:val="0065591D"/>
    <w:rsid w:val="00655BED"/>
    <w:rsid w:val="00656AD6"/>
    <w:rsid w:val="0065786D"/>
    <w:rsid w:val="0066022D"/>
    <w:rsid w:val="00660FDB"/>
    <w:rsid w:val="00661172"/>
    <w:rsid w:val="00662243"/>
    <w:rsid w:val="00662924"/>
    <w:rsid w:val="00662B71"/>
    <w:rsid w:val="0066322F"/>
    <w:rsid w:val="00663B9E"/>
    <w:rsid w:val="00663DB7"/>
    <w:rsid w:val="00663F2A"/>
    <w:rsid w:val="00663F70"/>
    <w:rsid w:val="006658F1"/>
    <w:rsid w:val="00665D90"/>
    <w:rsid w:val="006663C8"/>
    <w:rsid w:val="006665AA"/>
    <w:rsid w:val="00666C57"/>
    <w:rsid w:val="00666EF1"/>
    <w:rsid w:val="00667B54"/>
    <w:rsid w:val="00667E8A"/>
    <w:rsid w:val="00667FE3"/>
    <w:rsid w:val="00670143"/>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DBF"/>
    <w:rsid w:val="00675441"/>
    <w:rsid w:val="006762F5"/>
    <w:rsid w:val="00676576"/>
    <w:rsid w:val="00676760"/>
    <w:rsid w:val="00677758"/>
    <w:rsid w:val="0067789B"/>
    <w:rsid w:val="00680127"/>
    <w:rsid w:val="00680294"/>
    <w:rsid w:val="00680CA0"/>
    <w:rsid w:val="00681786"/>
    <w:rsid w:val="00681F9B"/>
    <w:rsid w:val="006823C9"/>
    <w:rsid w:val="00682A19"/>
    <w:rsid w:val="00682EB0"/>
    <w:rsid w:val="00682FB2"/>
    <w:rsid w:val="0068383C"/>
    <w:rsid w:val="00683BDD"/>
    <w:rsid w:val="00684354"/>
    <w:rsid w:val="00684C11"/>
    <w:rsid w:val="00684EF6"/>
    <w:rsid w:val="00685535"/>
    <w:rsid w:val="006860AB"/>
    <w:rsid w:val="00686211"/>
    <w:rsid w:val="00686F35"/>
    <w:rsid w:val="00687B5E"/>
    <w:rsid w:val="00687BDF"/>
    <w:rsid w:val="00687C7E"/>
    <w:rsid w:val="00687CBD"/>
    <w:rsid w:val="00687CE2"/>
    <w:rsid w:val="00687D88"/>
    <w:rsid w:val="00690589"/>
    <w:rsid w:val="00690BFE"/>
    <w:rsid w:val="00692476"/>
    <w:rsid w:val="00692C4E"/>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C55"/>
    <w:rsid w:val="006B2E02"/>
    <w:rsid w:val="006B2E39"/>
    <w:rsid w:val="006B2F0D"/>
    <w:rsid w:val="006B303E"/>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E1"/>
    <w:rsid w:val="006C0387"/>
    <w:rsid w:val="006C0871"/>
    <w:rsid w:val="006C11A4"/>
    <w:rsid w:val="006C16C4"/>
    <w:rsid w:val="006C19D3"/>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7F8"/>
    <w:rsid w:val="006F7D42"/>
    <w:rsid w:val="00700404"/>
    <w:rsid w:val="007005DB"/>
    <w:rsid w:val="00701058"/>
    <w:rsid w:val="00702240"/>
    <w:rsid w:val="0070258E"/>
    <w:rsid w:val="0070261C"/>
    <w:rsid w:val="007030A9"/>
    <w:rsid w:val="007032A1"/>
    <w:rsid w:val="00704F9A"/>
    <w:rsid w:val="0070573F"/>
    <w:rsid w:val="00706614"/>
    <w:rsid w:val="007066DE"/>
    <w:rsid w:val="00706FE7"/>
    <w:rsid w:val="007072FF"/>
    <w:rsid w:val="00707594"/>
    <w:rsid w:val="007077B3"/>
    <w:rsid w:val="00707A9F"/>
    <w:rsid w:val="00707E00"/>
    <w:rsid w:val="00710506"/>
    <w:rsid w:val="007118DE"/>
    <w:rsid w:val="00711B6A"/>
    <w:rsid w:val="00712197"/>
    <w:rsid w:val="007129D3"/>
    <w:rsid w:val="007131B2"/>
    <w:rsid w:val="007131C3"/>
    <w:rsid w:val="00713DD3"/>
    <w:rsid w:val="0071602A"/>
    <w:rsid w:val="00716A75"/>
    <w:rsid w:val="007213C5"/>
    <w:rsid w:val="0072170B"/>
    <w:rsid w:val="007219DE"/>
    <w:rsid w:val="00721EB7"/>
    <w:rsid w:val="00722FE5"/>
    <w:rsid w:val="007233E5"/>
    <w:rsid w:val="00723C3F"/>
    <w:rsid w:val="007249F2"/>
    <w:rsid w:val="00725422"/>
    <w:rsid w:val="0072544E"/>
    <w:rsid w:val="00725ED9"/>
    <w:rsid w:val="0072681A"/>
    <w:rsid w:val="00726AA7"/>
    <w:rsid w:val="00726E0B"/>
    <w:rsid w:val="00727518"/>
    <w:rsid w:val="00727F0C"/>
    <w:rsid w:val="00727FF6"/>
    <w:rsid w:val="007306BC"/>
    <w:rsid w:val="00730E91"/>
    <w:rsid w:val="00730FF6"/>
    <w:rsid w:val="007310AC"/>
    <w:rsid w:val="0073110E"/>
    <w:rsid w:val="00732112"/>
    <w:rsid w:val="00732186"/>
    <w:rsid w:val="00733EDF"/>
    <w:rsid w:val="00734021"/>
    <w:rsid w:val="00734A5A"/>
    <w:rsid w:val="00734B4C"/>
    <w:rsid w:val="00734C74"/>
    <w:rsid w:val="00735E52"/>
    <w:rsid w:val="00736376"/>
    <w:rsid w:val="00736AE2"/>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B7A"/>
    <w:rsid w:val="00751F59"/>
    <w:rsid w:val="00752767"/>
    <w:rsid w:val="007527B6"/>
    <w:rsid w:val="00752C72"/>
    <w:rsid w:val="00753808"/>
    <w:rsid w:val="00753909"/>
    <w:rsid w:val="00753BA2"/>
    <w:rsid w:val="00753C6E"/>
    <w:rsid w:val="0075455A"/>
    <w:rsid w:val="0075463C"/>
    <w:rsid w:val="007546B6"/>
    <w:rsid w:val="007548C8"/>
    <w:rsid w:val="0075633D"/>
    <w:rsid w:val="00757322"/>
    <w:rsid w:val="00757566"/>
    <w:rsid w:val="00757663"/>
    <w:rsid w:val="00757BB5"/>
    <w:rsid w:val="00757C91"/>
    <w:rsid w:val="00760BDC"/>
    <w:rsid w:val="007627A6"/>
    <w:rsid w:val="00762891"/>
    <w:rsid w:val="00762CF2"/>
    <w:rsid w:val="00763624"/>
    <w:rsid w:val="007637DA"/>
    <w:rsid w:val="00764FDB"/>
    <w:rsid w:val="0076509D"/>
    <w:rsid w:val="007655C6"/>
    <w:rsid w:val="00765BE0"/>
    <w:rsid w:val="00766BD1"/>
    <w:rsid w:val="00767632"/>
    <w:rsid w:val="007703E1"/>
    <w:rsid w:val="00771DED"/>
    <w:rsid w:val="00771F80"/>
    <w:rsid w:val="007732DA"/>
    <w:rsid w:val="00773A16"/>
    <w:rsid w:val="007740D5"/>
    <w:rsid w:val="007740DD"/>
    <w:rsid w:val="007741C8"/>
    <w:rsid w:val="00775F5A"/>
    <w:rsid w:val="0077600D"/>
    <w:rsid w:val="0077615B"/>
    <w:rsid w:val="0077690B"/>
    <w:rsid w:val="00776A87"/>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142"/>
    <w:rsid w:val="007A2376"/>
    <w:rsid w:val="007A2C0F"/>
    <w:rsid w:val="007A360C"/>
    <w:rsid w:val="007A385A"/>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E43"/>
    <w:rsid w:val="007B32FE"/>
    <w:rsid w:val="007B38D5"/>
    <w:rsid w:val="007B3C8C"/>
    <w:rsid w:val="007B3D05"/>
    <w:rsid w:val="007B4785"/>
    <w:rsid w:val="007B47AF"/>
    <w:rsid w:val="007B47FC"/>
    <w:rsid w:val="007B5216"/>
    <w:rsid w:val="007B56B1"/>
    <w:rsid w:val="007B58F5"/>
    <w:rsid w:val="007B5910"/>
    <w:rsid w:val="007B6389"/>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68B"/>
    <w:rsid w:val="007C3EDC"/>
    <w:rsid w:val="007C4136"/>
    <w:rsid w:val="007C48C5"/>
    <w:rsid w:val="007C51EA"/>
    <w:rsid w:val="007C54BB"/>
    <w:rsid w:val="007C5BDD"/>
    <w:rsid w:val="007C63D3"/>
    <w:rsid w:val="007C6503"/>
    <w:rsid w:val="007C724D"/>
    <w:rsid w:val="007D06CB"/>
    <w:rsid w:val="007D07E0"/>
    <w:rsid w:val="007D10BD"/>
    <w:rsid w:val="007D129B"/>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7016"/>
    <w:rsid w:val="007D7255"/>
    <w:rsid w:val="007D7926"/>
    <w:rsid w:val="007D7B2B"/>
    <w:rsid w:val="007E0677"/>
    <w:rsid w:val="007E073F"/>
    <w:rsid w:val="007E0A8C"/>
    <w:rsid w:val="007E153C"/>
    <w:rsid w:val="007E1BDD"/>
    <w:rsid w:val="007E22E5"/>
    <w:rsid w:val="007E2936"/>
    <w:rsid w:val="007E32C6"/>
    <w:rsid w:val="007E4CD3"/>
    <w:rsid w:val="007E5097"/>
    <w:rsid w:val="007E614A"/>
    <w:rsid w:val="007E6B1B"/>
    <w:rsid w:val="007E7953"/>
    <w:rsid w:val="007F0158"/>
    <w:rsid w:val="007F0DAD"/>
    <w:rsid w:val="007F21AF"/>
    <w:rsid w:val="007F23C5"/>
    <w:rsid w:val="007F23E6"/>
    <w:rsid w:val="007F28FE"/>
    <w:rsid w:val="007F29AC"/>
    <w:rsid w:val="007F29E1"/>
    <w:rsid w:val="007F2BBC"/>
    <w:rsid w:val="007F2C1E"/>
    <w:rsid w:val="007F31DF"/>
    <w:rsid w:val="007F3E22"/>
    <w:rsid w:val="007F41DF"/>
    <w:rsid w:val="007F41F1"/>
    <w:rsid w:val="007F4AE9"/>
    <w:rsid w:val="007F4BE8"/>
    <w:rsid w:val="007F5355"/>
    <w:rsid w:val="007F599E"/>
    <w:rsid w:val="007F6342"/>
    <w:rsid w:val="007F6D8F"/>
    <w:rsid w:val="007F7094"/>
    <w:rsid w:val="0080006D"/>
    <w:rsid w:val="00800C54"/>
    <w:rsid w:val="00801785"/>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F3B"/>
    <w:rsid w:val="00817018"/>
    <w:rsid w:val="0081714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2A40"/>
    <w:rsid w:val="00832BD2"/>
    <w:rsid w:val="00833601"/>
    <w:rsid w:val="008339D1"/>
    <w:rsid w:val="00833EE8"/>
    <w:rsid w:val="00834245"/>
    <w:rsid w:val="0083461E"/>
    <w:rsid w:val="00834880"/>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D5"/>
    <w:rsid w:val="0084646F"/>
    <w:rsid w:val="00846C9C"/>
    <w:rsid w:val="0084755F"/>
    <w:rsid w:val="0084762C"/>
    <w:rsid w:val="0084776B"/>
    <w:rsid w:val="0085029A"/>
    <w:rsid w:val="00850796"/>
    <w:rsid w:val="00851494"/>
    <w:rsid w:val="00851713"/>
    <w:rsid w:val="00851D85"/>
    <w:rsid w:val="008522C3"/>
    <w:rsid w:val="00852552"/>
    <w:rsid w:val="00852D35"/>
    <w:rsid w:val="00852EA8"/>
    <w:rsid w:val="00853113"/>
    <w:rsid w:val="00853F1D"/>
    <w:rsid w:val="008544E3"/>
    <w:rsid w:val="0085521F"/>
    <w:rsid w:val="008554CB"/>
    <w:rsid w:val="00855567"/>
    <w:rsid w:val="00855C07"/>
    <w:rsid w:val="00855C5D"/>
    <w:rsid w:val="00855F27"/>
    <w:rsid w:val="00855F97"/>
    <w:rsid w:val="008562D8"/>
    <w:rsid w:val="00856387"/>
    <w:rsid w:val="008575C3"/>
    <w:rsid w:val="0085781C"/>
    <w:rsid w:val="00857D7A"/>
    <w:rsid w:val="008607C4"/>
    <w:rsid w:val="00860C0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414C"/>
    <w:rsid w:val="008B45E0"/>
    <w:rsid w:val="008B4E56"/>
    <w:rsid w:val="008B5085"/>
    <w:rsid w:val="008B50F4"/>
    <w:rsid w:val="008B54B5"/>
    <w:rsid w:val="008B6F61"/>
    <w:rsid w:val="008B7026"/>
    <w:rsid w:val="008B72A8"/>
    <w:rsid w:val="008B775F"/>
    <w:rsid w:val="008C010B"/>
    <w:rsid w:val="008C019F"/>
    <w:rsid w:val="008C06D1"/>
    <w:rsid w:val="008C0AB1"/>
    <w:rsid w:val="008C0BA7"/>
    <w:rsid w:val="008C0BBD"/>
    <w:rsid w:val="008C17F5"/>
    <w:rsid w:val="008C1B6A"/>
    <w:rsid w:val="008C1C05"/>
    <w:rsid w:val="008C1F5D"/>
    <w:rsid w:val="008C2310"/>
    <w:rsid w:val="008C23BA"/>
    <w:rsid w:val="008C2B1A"/>
    <w:rsid w:val="008C2FEF"/>
    <w:rsid w:val="008C3F5E"/>
    <w:rsid w:val="008C4AFB"/>
    <w:rsid w:val="008C6CA5"/>
    <w:rsid w:val="008C7B9E"/>
    <w:rsid w:val="008D0522"/>
    <w:rsid w:val="008D149A"/>
    <w:rsid w:val="008D2AD3"/>
    <w:rsid w:val="008D581A"/>
    <w:rsid w:val="008D5D81"/>
    <w:rsid w:val="008D629A"/>
    <w:rsid w:val="008D7769"/>
    <w:rsid w:val="008D794D"/>
    <w:rsid w:val="008E02A9"/>
    <w:rsid w:val="008E073D"/>
    <w:rsid w:val="008E14DE"/>
    <w:rsid w:val="008E1563"/>
    <w:rsid w:val="008E2456"/>
    <w:rsid w:val="008E24C0"/>
    <w:rsid w:val="008E2BE4"/>
    <w:rsid w:val="008E2DE4"/>
    <w:rsid w:val="008E2FAC"/>
    <w:rsid w:val="008E2FE2"/>
    <w:rsid w:val="008E34A0"/>
    <w:rsid w:val="008E3BB6"/>
    <w:rsid w:val="008E4011"/>
    <w:rsid w:val="008E4069"/>
    <w:rsid w:val="008E4841"/>
    <w:rsid w:val="008E4CF7"/>
    <w:rsid w:val="008E594B"/>
    <w:rsid w:val="008E595C"/>
    <w:rsid w:val="008E7376"/>
    <w:rsid w:val="008F00D4"/>
    <w:rsid w:val="008F14FF"/>
    <w:rsid w:val="008F2512"/>
    <w:rsid w:val="008F2EFB"/>
    <w:rsid w:val="008F32B2"/>
    <w:rsid w:val="008F33A9"/>
    <w:rsid w:val="008F3D0C"/>
    <w:rsid w:val="008F40F5"/>
    <w:rsid w:val="008F4B9E"/>
    <w:rsid w:val="008F5527"/>
    <w:rsid w:val="008F568B"/>
    <w:rsid w:val="008F5D34"/>
    <w:rsid w:val="008F6A1B"/>
    <w:rsid w:val="008F7CF2"/>
    <w:rsid w:val="008F7D62"/>
    <w:rsid w:val="0090042A"/>
    <w:rsid w:val="00900C97"/>
    <w:rsid w:val="00900CA2"/>
    <w:rsid w:val="00900D18"/>
    <w:rsid w:val="00901256"/>
    <w:rsid w:val="00901515"/>
    <w:rsid w:val="009019EA"/>
    <w:rsid w:val="00902D89"/>
    <w:rsid w:val="00903793"/>
    <w:rsid w:val="00903898"/>
    <w:rsid w:val="009038A1"/>
    <w:rsid w:val="00904361"/>
    <w:rsid w:val="0090523C"/>
    <w:rsid w:val="00906320"/>
    <w:rsid w:val="00906733"/>
    <w:rsid w:val="00906A46"/>
    <w:rsid w:val="0090709F"/>
    <w:rsid w:val="009070CF"/>
    <w:rsid w:val="009071C7"/>
    <w:rsid w:val="00907E58"/>
    <w:rsid w:val="009105F3"/>
    <w:rsid w:val="0091099D"/>
    <w:rsid w:val="00910E95"/>
    <w:rsid w:val="009120FD"/>
    <w:rsid w:val="009127FF"/>
    <w:rsid w:val="00913334"/>
    <w:rsid w:val="00913483"/>
    <w:rsid w:val="0091390E"/>
    <w:rsid w:val="00913A1C"/>
    <w:rsid w:val="00913BED"/>
    <w:rsid w:val="00913F2F"/>
    <w:rsid w:val="00913FBA"/>
    <w:rsid w:val="0091466F"/>
    <w:rsid w:val="00915491"/>
    <w:rsid w:val="00915DEB"/>
    <w:rsid w:val="00916277"/>
    <w:rsid w:val="009168A1"/>
    <w:rsid w:val="00916A30"/>
    <w:rsid w:val="00916E8C"/>
    <w:rsid w:val="009173B2"/>
    <w:rsid w:val="009208D1"/>
    <w:rsid w:val="00920A24"/>
    <w:rsid w:val="00920B27"/>
    <w:rsid w:val="00920F49"/>
    <w:rsid w:val="0092105E"/>
    <w:rsid w:val="00921455"/>
    <w:rsid w:val="00921A53"/>
    <w:rsid w:val="00922327"/>
    <w:rsid w:val="009228B2"/>
    <w:rsid w:val="009232DA"/>
    <w:rsid w:val="00923C5A"/>
    <w:rsid w:val="00923E11"/>
    <w:rsid w:val="009244B9"/>
    <w:rsid w:val="0092475C"/>
    <w:rsid w:val="0092500D"/>
    <w:rsid w:val="009252DF"/>
    <w:rsid w:val="009254FB"/>
    <w:rsid w:val="00925742"/>
    <w:rsid w:val="00925D4B"/>
    <w:rsid w:val="00925E4E"/>
    <w:rsid w:val="009264A7"/>
    <w:rsid w:val="00926531"/>
    <w:rsid w:val="009272E2"/>
    <w:rsid w:val="0093012E"/>
    <w:rsid w:val="009320F6"/>
    <w:rsid w:val="0093320F"/>
    <w:rsid w:val="00933383"/>
    <w:rsid w:val="009338CF"/>
    <w:rsid w:val="00933B0D"/>
    <w:rsid w:val="00933BD0"/>
    <w:rsid w:val="00934CE1"/>
    <w:rsid w:val="00934DD8"/>
    <w:rsid w:val="00934FC8"/>
    <w:rsid w:val="0093562F"/>
    <w:rsid w:val="00936435"/>
    <w:rsid w:val="009368DA"/>
    <w:rsid w:val="00937B65"/>
    <w:rsid w:val="00937F53"/>
    <w:rsid w:val="00940F90"/>
    <w:rsid w:val="00941C93"/>
    <w:rsid w:val="009421E8"/>
    <w:rsid w:val="0094347E"/>
    <w:rsid w:val="0094417D"/>
    <w:rsid w:val="00944EA3"/>
    <w:rsid w:val="0094530C"/>
    <w:rsid w:val="009459A8"/>
    <w:rsid w:val="00945EDE"/>
    <w:rsid w:val="00946630"/>
    <w:rsid w:val="00946656"/>
    <w:rsid w:val="00946723"/>
    <w:rsid w:val="00946746"/>
    <w:rsid w:val="0094759A"/>
    <w:rsid w:val="009475C2"/>
    <w:rsid w:val="00947853"/>
    <w:rsid w:val="00947B71"/>
    <w:rsid w:val="009505AC"/>
    <w:rsid w:val="00951141"/>
    <w:rsid w:val="00951574"/>
    <w:rsid w:val="00951B5F"/>
    <w:rsid w:val="009525F4"/>
    <w:rsid w:val="00953A82"/>
    <w:rsid w:val="00954227"/>
    <w:rsid w:val="0095504C"/>
    <w:rsid w:val="0095529C"/>
    <w:rsid w:val="009557A4"/>
    <w:rsid w:val="00955C28"/>
    <w:rsid w:val="00955CF6"/>
    <w:rsid w:val="00956ABF"/>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43FA"/>
    <w:rsid w:val="009644DB"/>
    <w:rsid w:val="009645C9"/>
    <w:rsid w:val="00964D79"/>
    <w:rsid w:val="009656FA"/>
    <w:rsid w:val="009660DE"/>
    <w:rsid w:val="00966950"/>
    <w:rsid w:val="00970C67"/>
    <w:rsid w:val="009717FF"/>
    <w:rsid w:val="00971D95"/>
    <w:rsid w:val="00972635"/>
    <w:rsid w:val="00972DEE"/>
    <w:rsid w:val="00974419"/>
    <w:rsid w:val="0097471A"/>
    <w:rsid w:val="00974FFB"/>
    <w:rsid w:val="0097515A"/>
    <w:rsid w:val="009772FD"/>
    <w:rsid w:val="00977506"/>
    <w:rsid w:val="009801C0"/>
    <w:rsid w:val="00980D1E"/>
    <w:rsid w:val="00982A11"/>
    <w:rsid w:val="00983199"/>
    <w:rsid w:val="00983A58"/>
    <w:rsid w:val="00984675"/>
    <w:rsid w:val="009847B6"/>
    <w:rsid w:val="009858BA"/>
    <w:rsid w:val="00985E6F"/>
    <w:rsid w:val="00986887"/>
    <w:rsid w:val="00986C4F"/>
    <w:rsid w:val="00986F1C"/>
    <w:rsid w:val="0098701B"/>
    <w:rsid w:val="009917AF"/>
    <w:rsid w:val="00992563"/>
    <w:rsid w:val="00992B71"/>
    <w:rsid w:val="00992FA0"/>
    <w:rsid w:val="0099312A"/>
    <w:rsid w:val="00993332"/>
    <w:rsid w:val="00994079"/>
    <w:rsid w:val="00994CB5"/>
    <w:rsid w:val="009964CF"/>
    <w:rsid w:val="009965D8"/>
    <w:rsid w:val="00996601"/>
    <w:rsid w:val="00997206"/>
    <w:rsid w:val="009975F1"/>
    <w:rsid w:val="0099783D"/>
    <w:rsid w:val="009A0B99"/>
    <w:rsid w:val="009A0C06"/>
    <w:rsid w:val="009A100A"/>
    <w:rsid w:val="009A11B3"/>
    <w:rsid w:val="009A132B"/>
    <w:rsid w:val="009A1798"/>
    <w:rsid w:val="009A1D02"/>
    <w:rsid w:val="009A1D18"/>
    <w:rsid w:val="009A20F5"/>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DD0"/>
    <w:rsid w:val="009B646F"/>
    <w:rsid w:val="009B6492"/>
    <w:rsid w:val="009B68C8"/>
    <w:rsid w:val="009B71D2"/>
    <w:rsid w:val="009B73E6"/>
    <w:rsid w:val="009C0570"/>
    <w:rsid w:val="009C0762"/>
    <w:rsid w:val="009C11B7"/>
    <w:rsid w:val="009C153A"/>
    <w:rsid w:val="009C1568"/>
    <w:rsid w:val="009C1CB9"/>
    <w:rsid w:val="009C2216"/>
    <w:rsid w:val="009C2660"/>
    <w:rsid w:val="009C3923"/>
    <w:rsid w:val="009C425B"/>
    <w:rsid w:val="009C44CC"/>
    <w:rsid w:val="009C4656"/>
    <w:rsid w:val="009C54C3"/>
    <w:rsid w:val="009C5EE2"/>
    <w:rsid w:val="009C6560"/>
    <w:rsid w:val="009C687A"/>
    <w:rsid w:val="009C6D9C"/>
    <w:rsid w:val="009C6FD5"/>
    <w:rsid w:val="009C7F4B"/>
    <w:rsid w:val="009D0D55"/>
    <w:rsid w:val="009D0EB9"/>
    <w:rsid w:val="009D107F"/>
    <w:rsid w:val="009D143E"/>
    <w:rsid w:val="009D1651"/>
    <w:rsid w:val="009D1D4E"/>
    <w:rsid w:val="009D1DF2"/>
    <w:rsid w:val="009D2057"/>
    <w:rsid w:val="009D2329"/>
    <w:rsid w:val="009D25DE"/>
    <w:rsid w:val="009D3648"/>
    <w:rsid w:val="009D44FE"/>
    <w:rsid w:val="009D457C"/>
    <w:rsid w:val="009D4DFA"/>
    <w:rsid w:val="009D7567"/>
    <w:rsid w:val="009E0237"/>
    <w:rsid w:val="009E028A"/>
    <w:rsid w:val="009E04AF"/>
    <w:rsid w:val="009E09DF"/>
    <w:rsid w:val="009E0B09"/>
    <w:rsid w:val="009E0B99"/>
    <w:rsid w:val="009E17D4"/>
    <w:rsid w:val="009E1E73"/>
    <w:rsid w:val="009E1FF6"/>
    <w:rsid w:val="009E2F57"/>
    <w:rsid w:val="009E382D"/>
    <w:rsid w:val="009E429E"/>
    <w:rsid w:val="009E437C"/>
    <w:rsid w:val="009E5E85"/>
    <w:rsid w:val="009E6EFF"/>
    <w:rsid w:val="009E7375"/>
    <w:rsid w:val="009E756F"/>
    <w:rsid w:val="009E7AEA"/>
    <w:rsid w:val="009E7D25"/>
    <w:rsid w:val="009F0435"/>
    <w:rsid w:val="009F091A"/>
    <w:rsid w:val="009F0A1E"/>
    <w:rsid w:val="009F0BB6"/>
    <w:rsid w:val="009F1180"/>
    <w:rsid w:val="009F1261"/>
    <w:rsid w:val="009F18D0"/>
    <w:rsid w:val="009F3BA3"/>
    <w:rsid w:val="009F4BC7"/>
    <w:rsid w:val="009F4CD7"/>
    <w:rsid w:val="009F4CE7"/>
    <w:rsid w:val="009F503A"/>
    <w:rsid w:val="009F55DE"/>
    <w:rsid w:val="009F743D"/>
    <w:rsid w:val="009F7EF1"/>
    <w:rsid w:val="00A00370"/>
    <w:rsid w:val="00A00FC1"/>
    <w:rsid w:val="00A01658"/>
    <w:rsid w:val="00A01CC1"/>
    <w:rsid w:val="00A02ADC"/>
    <w:rsid w:val="00A02EA6"/>
    <w:rsid w:val="00A03559"/>
    <w:rsid w:val="00A037E6"/>
    <w:rsid w:val="00A0488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C62"/>
    <w:rsid w:val="00A21063"/>
    <w:rsid w:val="00A21082"/>
    <w:rsid w:val="00A2115E"/>
    <w:rsid w:val="00A213C1"/>
    <w:rsid w:val="00A21526"/>
    <w:rsid w:val="00A21B9C"/>
    <w:rsid w:val="00A2244F"/>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1361"/>
    <w:rsid w:val="00A4155B"/>
    <w:rsid w:val="00A42E92"/>
    <w:rsid w:val="00A43611"/>
    <w:rsid w:val="00A437D4"/>
    <w:rsid w:val="00A43B6A"/>
    <w:rsid w:val="00A43C7F"/>
    <w:rsid w:val="00A44A30"/>
    <w:rsid w:val="00A44C43"/>
    <w:rsid w:val="00A44CAB"/>
    <w:rsid w:val="00A44EA2"/>
    <w:rsid w:val="00A45231"/>
    <w:rsid w:val="00A456F4"/>
    <w:rsid w:val="00A45ACC"/>
    <w:rsid w:val="00A4627E"/>
    <w:rsid w:val="00A4770E"/>
    <w:rsid w:val="00A47E43"/>
    <w:rsid w:val="00A50C18"/>
    <w:rsid w:val="00A51281"/>
    <w:rsid w:val="00A52CF3"/>
    <w:rsid w:val="00A54C19"/>
    <w:rsid w:val="00A55156"/>
    <w:rsid w:val="00A5551A"/>
    <w:rsid w:val="00A55E62"/>
    <w:rsid w:val="00A5614E"/>
    <w:rsid w:val="00A5692F"/>
    <w:rsid w:val="00A57386"/>
    <w:rsid w:val="00A57D26"/>
    <w:rsid w:val="00A60DB7"/>
    <w:rsid w:val="00A61B15"/>
    <w:rsid w:val="00A62427"/>
    <w:rsid w:val="00A6288D"/>
    <w:rsid w:val="00A62FD9"/>
    <w:rsid w:val="00A63711"/>
    <w:rsid w:val="00A63DFA"/>
    <w:rsid w:val="00A6435D"/>
    <w:rsid w:val="00A643FD"/>
    <w:rsid w:val="00A64498"/>
    <w:rsid w:val="00A64994"/>
    <w:rsid w:val="00A66AE9"/>
    <w:rsid w:val="00A66FDB"/>
    <w:rsid w:val="00A673E8"/>
    <w:rsid w:val="00A674C8"/>
    <w:rsid w:val="00A67B4F"/>
    <w:rsid w:val="00A67D10"/>
    <w:rsid w:val="00A67F27"/>
    <w:rsid w:val="00A7002B"/>
    <w:rsid w:val="00A7049E"/>
    <w:rsid w:val="00A70C4D"/>
    <w:rsid w:val="00A70FA2"/>
    <w:rsid w:val="00A71261"/>
    <w:rsid w:val="00A7181B"/>
    <w:rsid w:val="00A721A1"/>
    <w:rsid w:val="00A737C3"/>
    <w:rsid w:val="00A73F00"/>
    <w:rsid w:val="00A74600"/>
    <w:rsid w:val="00A7465D"/>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FE9"/>
    <w:rsid w:val="00A8756D"/>
    <w:rsid w:val="00A900A3"/>
    <w:rsid w:val="00A9011A"/>
    <w:rsid w:val="00A904FA"/>
    <w:rsid w:val="00A90692"/>
    <w:rsid w:val="00A91404"/>
    <w:rsid w:val="00A9251F"/>
    <w:rsid w:val="00A93972"/>
    <w:rsid w:val="00A9431D"/>
    <w:rsid w:val="00A94430"/>
    <w:rsid w:val="00A9478F"/>
    <w:rsid w:val="00A94F06"/>
    <w:rsid w:val="00A9524E"/>
    <w:rsid w:val="00A9562F"/>
    <w:rsid w:val="00A96618"/>
    <w:rsid w:val="00A96F1A"/>
    <w:rsid w:val="00A97262"/>
    <w:rsid w:val="00AA1623"/>
    <w:rsid w:val="00AA1BB5"/>
    <w:rsid w:val="00AA1BC5"/>
    <w:rsid w:val="00AA1D8D"/>
    <w:rsid w:val="00AA1D9F"/>
    <w:rsid w:val="00AA3318"/>
    <w:rsid w:val="00AA359B"/>
    <w:rsid w:val="00AA39C1"/>
    <w:rsid w:val="00AA3FF1"/>
    <w:rsid w:val="00AA440D"/>
    <w:rsid w:val="00AA5885"/>
    <w:rsid w:val="00AA63D6"/>
    <w:rsid w:val="00AA6E9D"/>
    <w:rsid w:val="00AB054D"/>
    <w:rsid w:val="00AB111C"/>
    <w:rsid w:val="00AB11DC"/>
    <w:rsid w:val="00AB1203"/>
    <w:rsid w:val="00AB23BD"/>
    <w:rsid w:val="00AB29E6"/>
    <w:rsid w:val="00AB2A38"/>
    <w:rsid w:val="00AB2E53"/>
    <w:rsid w:val="00AB3FDD"/>
    <w:rsid w:val="00AB4A8E"/>
    <w:rsid w:val="00AB4AAA"/>
    <w:rsid w:val="00AB4DB5"/>
    <w:rsid w:val="00AB4FFB"/>
    <w:rsid w:val="00AB7747"/>
    <w:rsid w:val="00AB7B62"/>
    <w:rsid w:val="00AB7CF8"/>
    <w:rsid w:val="00AB7D83"/>
    <w:rsid w:val="00AC0277"/>
    <w:rsid w:val="00AC0B9D"/>
    <w:rsid w:val="00AC0C04"/>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536"/>
    <w:rsid w:val="00AD4065"/>
    <w:rsid w:val="00AD471E"/>
    <w:rsid w:val="00AD4FFA"/>
    <w:rsid w:val="00AD580C"/>
    <w:rsid w:val="00AD5BAE"/>
    <w:rsid w:val="00AD5DBD"/>
    <w:rsid w:val="00AD5E06"/>
    <w:rsid w:val="00AD670C"/>
    <w:rsid w:val="00AD6A13"/>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FDD"/>
    <w:rsid w:val="00AF00F1"/>
    <w:rsid w:val="00AF03F1"/>
    <w:rsid w:val="00AF0D80"/>
    <w:rsid w:val="00AF11D8"/>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365"/>
    <w:rsid w:val="00B02781"/>
    <w:rsid w:val="00B034FA"/>
    <w:rsid w:val="00B03ACD"/>
    <w:rsid w:val="00B03DEA"/>
    <w:rsid w:val="00B03F82"/>
    <w:rsid w:val="00B04B25"/>
    <w:rsid w:val="00B04C7D"/>
    <w:rsid w:val="00B06066"/>
    <w:rsid w:val="00B060A9"/>
    <w:rsid w:val="00B06454"/>
    <w:rsid w:val="00B07A8D"/>
    <w:rsid w:val="00B103DE"/>
    <w:rsid w:val="00B10433"/>
    <w:rsid w:val="00B104C8"/>
    <w:rsid w:val="00B10D5D"/>
    <w:rsid w:val="00B11310"/>
    <w:rsid w:val="00B115AD"/>
    <w:rsid w:val="00B1176B"/>
    <w:rsid w:val="00B11AFD"/>
    <w:rsid w:val="00B1210D"/>
    <w:rsid w:val="00B1228B"/>
    <w:rsid w:val="00B12D8B"/>
    <w:rsid w:val="00B13725"/>
    <w:rsid w:val="00B14D8B"/>
    <w:rsid w:val="00B15A4B"/>
    <w:rsid w:val="00B16088"/>
    <w:rsid w:val="00B16406"/>
    <w:rsid w:val="00B166BE"/>
    <w:rsid w:val="00B20D0C"/>
    <w:rsid w:val="00B221C8"/>
    <w:rsid w:val="00B2255E"/>
    <w:rsid w:val="00B225C5"/>
    <w:rsid w:val="00B22695"/>
    <w:rsid w:val="00B22EA4"/>
    <w:rsid w:val="00B23044"/>
    <w:rsid w:val="00B23219"/>
    <w:rsid w:val="00B232E3"/>
    <w:rsid w:val="00B23403"/>
    <w:rsid w:val="00B24A94"/>
    <w:rsid w:val="00B251D0"/>
    <w:rsid w:val="00B2671A"/>
    <w:rsid w:val="00B26B34"/>
    <w:rsid w:val="00B26B57"/>
    <w:rsid w:val="00B26F6C"/>
    <w:rsid w:val="00B3078F"/>
    <w:rsid w:val="00B30BFC"/>
    <w:rsid w:val="00B30C0A"/>
    <w:rsid w:val="00B30CA0"/>
    <w:rsid w:val="00B30D63"/>
    <w:rsid w:val="00B30E83"/>
    <w:rsid w:val="00B31150"/>
    <w:rsid w:val="00B31674"/>
    <w:rsid w:val="00B3177B"/>
    <w:rsid w:val="00B326F0"/>
    <w:rsid w:val="00B33733"/>
    <w:rsid w:val="00B33843"/>
    <w:rsid w:val="00B33B97"/>
    <w:rsid w:val="00B33F29"/>
    <w:rsid w:val="00B3407F"/>
    <w:rsid w:val="00B34ED9"/>
    <w:rsid w:val="00B351AA"/>
    <w:rsid w:val="00B36597"/>
    <w:rsid w:val="00B36836"/>
    <w:rsid w:val="00B3753A"/>
    <w:rsid w:val="00B37F56"/>
    <w:rsid w:val="00B40DBA"/>
    <w:rsid w:val="00B41119"/>
    <w:rsid w:val="00B41943"/>
    <w:rsid w:val="00B41A2D"/>
    <w:rsid w:val="00B41ACB"/>
    <w:rsid w:val="00B41EA0"/>
    <w:rsid w:val="00B421CF"/>
    <w:rsid w:val="00B4297E"/>
    <w:rsid w:val="00B42B15"/>
    <w:rsid w:val="00B45C67"/>
    <w:rsid w:val="00B46478"/>
    <w:rsid w:val="00B4651F"/>
    <w:rsid w:val="00B46736"/>
    <w:rsid w:val="00B479B5"/>
    <w:rsid w:val="00B50394"/>
    <w:rsid w:val="00B50801"/>
    <w:rsid w:val="00B510CC"/>
    <w:rsid w:val="00B52025"/>
    <w:rsid w:val="00B52036"/>
    <w:rsid w:val="00B52537"/>
    <w:rsid w:val="00B526D2"/>
    <w:rsid w:val="00B527F6"/>
    <w:rsid w:val="00B530FE"/>
    <w:rsid w:val="00B5325C"/>
    <w:rsid w:val="00B53308"/>
    <w:rsid w:val="00B536BD"/>
    <w:rsid w:val="00B55885"/>
    <w:rsid w:val="00B559AC"/>
    <w:rsid w:val="00B55AC4"/>
    <w:rsid w:val="00B562DC"/>
    <w:rsid w:val="00B57538"/>
    <w:rsid w:val="00B57EBB"/>
    <w:rsid w:val="00B57FCB"/>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7115"/>
    <w:rsid w:val="00B67B87"/>
    <w:rsid w:val="00B702A3"/>
    <w:rsid w:val="00B7088A"/>
    <w:rsid w:val="00B70AE6"/>
    <w:rsid w:val="00B71323"/>
    <w:rsid w:val="00B714D3"/>
    <w:rsid w:val="00B71A2F"/>
    <w:rsid w:val="00B72871"/>
    <w:rsid w:val="00B72A85"/>
    <w:rsid w:val="00B72B1B"/>
    <w:rsid w:val="00B73029"/>
    <w:rsid w:val="00B73079"/>
    <w:rsid w:val="00B734F8"/>
    <w:rsid w:val="00B73C87"/>
    <w:rsid w:val="00B73C8C"/>
    <w:rsid w:val="00B73FE7"/>
    <w:rsid w:val="00B743B5"/>
    <w:rsid w:val="00B74AB6"/>
    <w:rsid w:val="00B755C5"/>
    <w:rsid w:val="00B76CC5"/>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7BC"/>
    <w:rsid w:val="00B84C62"/>
    <w:rsid w:val="00B87916"/>
    <w:rsid w:val="00B87AB2"/>
    <w:rsid w:val="00B87F32"/>
    <w:rsid w:val="00B903F3"/>
    <w:rsid w:val="00B90885"/>
    <w:rsid w:val="00B9254C"/>
    <w:rsid w:val="00B92574"/>
    <w:rsid w:val="00B92788"/>
    <w:rsid w:val="00B9349A"/>
    <w:rsid w:val="00B94963"/>
    <w:rsid w:val="00B94DFD"/>
    <w:rsid w:val="00B94F63"/>
    <w:rsid w:val="00B95209"/>
    <w:rsid w:val="00B95920"/>
    <w:rsid w:val="00B976D6"/>
    <w:rsid w:val="00B97D57"/>
    <w:rsid w:val="00BA019C"/>
    <w:rsid w:val="00BA03B2"/>
    <w:rsid w:val="00BA04C3"/>
    <w:rsid w:val="00BA1020"/>
    <w:rsid w:val="00BA13BF"/>
    <w:rsid w:val="00BA2F2B"/>
    <w:rsid w:val="00BA322A"/>
    <w:rsid w:val="00BA3341"/>
    <w:rsid w:val="00BA3711"/>
    <w:rsid w:val="00BA3A95"/>
    <w:rsid w:val="00BA4C3A"/>
    <w:rsid w:val="00BA587E"/>
    <w:rsid w:val="00BA5967"/>
    <w:rsid w:val="00BA60B8"/>
    <w:rsid w:val="00BA658A"/>
    <w:rsid w:val="00BA6AD6"/>
    <w:rsid w:val="00BA73BF"/>
    <w:rsid w:val="00BB0430"/>
    <w:rsid w:val="00BB0C13"/>
    <w:rsid w:val="00BB2473"/>
    <w:rsid w:val="00BB2E9E"/>
    <w:rsid w:val="00BB337B"/>
    <w:rsid w:val="00BB36BA"/>
    <w:rsid w:val="00BB3738"/>
    <w:rsid w:val="00BB5C72"/>
    <w:rsid w:val="00BB65F4"/>
    <w:rsid w:val="00BB6679"/>
    <w:rsid w:val="00BB6768"/>
    <w:rsid w:val="00BB69E1"/>
    <w:rsid w:val="00BC08EA"/>
    <w:rsid w:val="00BC0C61"/>
    <w:rsid w:val="00BC122A"/>
    <w:rsid w:val="00BC239E"/>
    <w:rsid w:val="00BC28F7"/>
    <w:rsid w:val="00BC3404"/>
    <w:rsid w:val="00BC36DF"/>
    <w:rsid w:val="00BC414A"/>
    <w:rsid w:val="00BC4234"/>
    <w:rsid w:val="00BC43AC"/>
    <w:rsid w:val="00BC52AD"/>
    <w:rsid w:val="00BC5550"/>
    <w:rsid w:val="00BC6536"/>
    <w:rsid w:val="00BC6575"/>
    <w:rsid w:val="00BC6957"/>
    <w:rsid w:val="00BC709B"/>
    <w:rsid w:val="00BC73B5"/>
    <w:rsid w:val="00BC7470"/>
    <w:rsid w:val="00BC7796"/>
    <w:rsid w:val="00BC7B0B"/>
    <w:rsid w:val="00BD096B"/>
    <w:rsid w:val="00BD14A4"/>
    <w:rsid w:val="00BD14EC"/>
    <w:rsid w:val="00BD1A16"/>
    <w:rsid w:val="00BD1AF7"/>
    <w:rsid w:val="00BD38B7"/>
    <w:rsid w:val="00BD3D13"/>
    <w:rsid w:val="00BD3F5C"/>
    <w:rsid w:val="00BD4799"/>
    <w:rsid w:val="00BD5206"/>
    <w:rsid w:val="00BD59D1"/>
    <w:rsid w:val="00BD67B0"/>
    <w:rsid w:val="00BD7152"/>
    <w:rsid w:val="00BD73F2"/>
    <w:rsid w:val="00BD7414"/>
    <w:rsid w:val="00BD7798"/>
    <w:rsid w:val="00BD7840"/>
    <w:rsid w:val="00BD7E9C"/>
    <w:rsid w:val="00BD7EDE"/>
    <w:rsid w:val="00BE0D97"/>
    <w:rsid w:val="00BE2A2D"/>
    <w:rsid w:val="00BE2A9F"/>
    <w:rsid w:val="00BE3093"/>
    <w:rsid w:val="00BE3383"/>
    <w:rsid w:val="00BE3868"/>
    <w:rsid w:val="00BE576C"/>
    <w:rsid w:val="00BE5F1D"/>
    <w:rsid w:val="00BE63D5"/>
    <w:rsid w:val="00BE765E"/>
    <w:rsid w:val="00BF0E1D"/>
    <w:rsid w:val="00BF0F2D"/>
    <w:rsid w:val="00BF1206"/>
    <w:rsid w:val="00BF2475"/>
    <w:rsid w:val="00BF2E3B"/>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40E9"/>
    <w:rsid w:val="00C044C0"/>
    <w:rsid w:val="00C04FEB"/>
    <w:rsid w:val="00C06827"/>
    <w:rsid w:val="00C0723C"/>
    <w:rsid w:val="00C1015C"/>
    <w:rsid w:val="00C10A6F"/>
    <w:rsid w:val="00C11E63"/>
    <w:rsid w:val="00C13F6C"/>
    <w:rsid w:val="00C153D2"/>
    <w:rsid w:val="00C156FF"/>
    <w:rsid w:val="00C15B6D"/>
    <w:rsid w:val="00C16877"/>
    <w:rsid w:val="00C16EA0"/>
    <w:rsid w:val="00C173E6"/>
    <w:rsid w:val="00C173F2"/>
    <w:rsid w:val="00C17488"/>
    <w:rsid w:val="00C176B7"/>
    <w:rsid w:val="00C177E7"/>
    <w:rsid w:val="00C178A9"/>
    <w:rsid w:val="00C17C64"/>
    <w:rsid w:val="00C201C8"/>
    <w:rsid w:val="00C20408"/>
    <w:rsid w:val="00C2218B"/>
    <w:rsid w:val="00C2426B"/>
    <w:rsid w:val="00C24CE2"/>
    <w:rsid w:val="00C24E2B"/>
    <w:rsid w:val="00C25B35"/>
    <w:rsid w:val="00C25CE6"/>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404C"/>
    <w:rsid w:val="00C445D4"/>
    <w:rsid w:val="00C44D4A"/>
    <w:rsid w:val="00C44E42"/>
    <w:rsid w:val="00C45CA8"/>
    <w:rsid w:val="00C45E06"/>
    <w:rsid w:val="00C4601B"/>
    <w:rsid w:val="00C46F8F"/>
    <w:rsid w:val="00C470EF"/>
    <w:rsid w:val="00C47286"/>
    <w:rsid w:val="00C501B4"/>
    <w:rsid w:val="00C50BA9"/>
    <w:rsid w:val="00C51BDC"/>
    <w:rsid w:val="00C5220D"/>
    <w:rsid w:val="00C5395F"/>
    <w:rsid w:val="00C541CC"/>
    <w:rsid w:val="00C54493"/>
    <w:rsid w:val="00C549A6"/>
    <w:rsid w:val="00C54EED"/>
    <w:rsid w:val="00C5524E"/>
    <w:rsid w:val="00C55696"/>
    <w:rsid w:val="00C56F01"/>
    <w:rsid w:val="00C57869"/>
    <w:rsid w:val="00C6033F"/>
    <w:rsid w:val="00C614C0"/>
    <w:rsid w:val="00C62730"/>
    <w:rsid w:val="00C62B49"/>
    <w:rsid w:val="00C62B8A"/>
    <w:rsid w:val="00C630F7"/>
    <w:rsid w:val="00C63BA8"/>
    <w:rsid w:val="00C63F6A"/>
    <w:rsid w:val="00C64294"/>
    <w:rsid w:val="00C642FE"/>
    <w:rsid w:val="00C643E4"/>
    <w:rsid w:val="00C6469A"/>
    <w:rsid w:val="00C6484B"/>
    <w:rsid w:val="00C64DE7"/>
    <w:rsid w:val="00C64EE1"/>
    <w:rsid w:val="00C65B46"/>
    <w:rsid w:val="00C6680E"/>
    <w:rsid w:val="00C669B2"/>
    <w:rsid w:val="00C66AD4"/>
    <w:rsid w:val="00C67028"/>
    <w:rsid w:val="00C67661"/>
    <w:rsid w:val="00C67A7F"/>
    <w:rsid w:val="00C67B46"/>
    <w:rsid w:val="00C702A8"/>
    <w:rsid w:val="00C70EE4"/>
    <w:rsid w:val="00C71030"/>
    <w:rsid w:val="00C71232"/>
    <w:rsid w:val="00C7140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7D1"/>
    <w:rsid w:val="00C75878"/>
    <w:rsid w:val="00C768B2"/>
    <w:rsid w:val="00C77142"/>
    <w:rsid w:val="00C775F5"/>
    <w:rsid w:val="00C80383"/>
    <w:rsid w:val="00C8056C"/>
    <w:rsid w:val="00C80DD8"/>
    <w:rsid w:val="00C81BCE"/>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C9C"/>
    <w:rsid w:val="00C90CDE"/>
    <w:rsid w:val="00C91069"/>
    <w:rsid w:val="00C9114D"/>
    <w:rsid w:val="00C91C5A"/>
    <w:rsid w:val="00C92598"/>
    <w:rsid w:val="00C928AF"/>
    <w:rsid w:val="00C92DF9"/>
    <w:rsid w:val="00C934E2"/>
    <w:rsid w:val="00C941F0"/>
    <w:rsid w:val="00C94316"/>
    <w:rsid w:val="00C94DB6"/>
    <w:rsid w:val="00C95400"/>
    <w:rsid w:val="00C95CF7"/>
    <w:rsid w:val="00C9627B"/>
    <w:rsid w:val="00C963F6"/>
    <w:rsid w:val="00C9653D"/>
    <w:rsid w:val="00C96D0E"/>
    <w:rsid w:val="00C96EFA"/>
    <w:rsid w:val="00C97801"/>
    <w:rsid w:val="00C97878"/>
    <w:rsid w:val="00CA00F7"/>
    <w:rsid w:val="00CA0831"/>
    <w:rsid w:val="00CA0E93"/>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D1B"/>
    <w:rsid w:val="00CB2B77"/>
    <w:rsid w:val="00CB2EAD"/>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D0376"/>
    <w:rsid w:val="00CD08A9"/>
    <w:rsid w:val="00CD1C16"/>
    <w:rsid w:val="00CD1FBC"/>
    <w:rsid w:val="00CD2F1C"/>
    <w:rsid w:val="00CD339C"/>
    <w:rsid w:val="00CD418E"/>
    <w:rsid w:val="00CD42D6"/>
    <w:rsid w:val="00CD45AC"/>
    <w:rsid w:val="00CD482E"/>
    <w:rsid w:val="00CD49F0"/>
    <w:rsid w:val="00CD50AF"/>
    <w:rsid w:val="00CD51A5"/>
    <w:rsid w:val="00CE020A"/>
    <w:rsid w:val="00CE0347"/>
    <w:rsid w:val="00CE2C84"/>
    <w:rsid w:val="00CE3042"/>
    <w:rsid w:val="00CE3319"/>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4462"/>
    <w:rsid w:val="00CF4627"/>
    <w:rsid w:val="00CF5F2C"/>
    <w:rsid w:val="00CF6D79"/>
    <w:rsid w:val="00CF6DCB"/>
    <w:rsid w:val="00CF6E31"/>
    <w:rsid w:val="00CF742D"/>
    <w:rsid w:val="00CF78CC"/>
    <w:rsid w:val="00D00895"/>
    <w:rsid w:val="00D00A71"/>
    <w:rsid w:val="00D00E25"/>
    <w:rsid w:val="00D0235A"/>
    <w:rsid w:val="00D023BF"/>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FA9"/>
    <w:rsid w:val="00D164C3"/>
    <w:rsid w:val="00D16695"/>
    <w:rsid w:val="00D1746E"/>
    <w:rsid w:val="00D17556"/>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7EC"/>
    <w:rsid w:val="00D305B0"/>
    <w:rsid w:val="00D30817"/>
    <w:rsid w:val="00D30CA8"/>
    <w:rsid w:val="00D3120E"/>
    <w:rsid w:val="00D31929"/>
    <w:rsid w:val="00D31E5F"/>
    <w:rsid w:val="00D32023"/>
    <w:rsid w:val="00D32B79"/>
    <w:rsid w:val="00D332C1"/>
    <w:rsid w:val="00D33E84"/>
    <w:rsid w:val="00D33FD7"/>
    <w:rsid w:val="00D344B9"/>
    <w:rsid w:val="00D346D4"/>
    <w:rsid w:val="00D35050"/>
    <w:rsid w:val="00D35FA8"/>
    <w:rsid w:val="00D36DAC"/>
    <w:rsid w:val="00D36F17"/>
    <w:rsid w:val="00D37A99"/>
    <w:rsid w:val="00D4049A"/>
    <w:rsid w:val="00D40C6F"/>
    <w:rsid w:val="00D4137B"/>
    <w:rsid w:val="00D417C9"/>
    <w:rsid w:val="00D41D7C"/>
    <w:rsid w:val="00D42329"/>
    <w:rsid w:val="00D427C2"/>
    <w:rsid w:val="00D42FBC"/>
    <w:rsid w:val="00D4377A"/>
    <w:rsid w:val="00D44832"/>
    <w:rsid w:val="00D44C10"/>
    <w:rsid w:val="00D452DD"/>
    <w:rsid w:val="00D4548D"/>
    <w:rsid w:val="00D45A10"/>
    <w:rsid w:val="00D45C51"/>
    <w:rsid w:val="00D469C2"/>
    <w:rsid w:val="00D46C34"/>
    <w:rsid w:val="00D47587"/>
    <w:rsid w:val="00D5011A"/>
    <w:rsid w:val="00D501A4"/>
    <w:rsid w:val="00D501D7"/>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C1C"/>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04B"/>
    <w:rsid w:val="00DA7239"/>
    <w:rsid w:val="00DB05B1"/>
    <w:rsid w:val="00DB1976"/>
    <w:rsid w:val="00DB1B09"/>
    <w:rsid w:val="00DB1BCC"/>
    <w:rsid w:val="00DB2000"/>
    <w:rsid w:val="00DB3387"/>
    <w:rsid w:val="00DB35DD"/>
    <w:rsid w:val="00DB3D29"/>
    <w:rsid w:val="00DB4534"/>
    <w:rsid w:val="00DB4CBE"/>
    <w:rsid w:val="00DB5165"/>
    <w:rsid w:val="00DB5FE7"/>
    <w:rsid w:val="00DB6B9C"/>
    <w:rsid w:val="00DC0E52"/>
    <w:rsid w:val="00DC1025"/>
    <w:rsid w:val="00DC1C36"/>
    <w:rsid w:val="00DC31A0"/>
    <w:rsid w:val="00DC4251"/>
    <w:rsid w:val="00DC44B7"/>
    <w:rsid w:val="00DC4590"/>
    <w:rsid w:val="00DC4880"/>
    <w:rsid w:val="00DC4A6D"/>
    <w:rsid w:val="00DC52EF"/>
    <w:rsid w:val="00DC5B4A"/>
    <w:rsid w:val="00DC6385"/>
    <w:rsid w:val="00DC657B"/>
    <w:rsid w:val="00DC65A2"/>
    <w:rsid w:val="00DC72A5"/>
    <w:rsid w:val="00DC7F90"/>
    <w:rsid w:val="00DD0156"/>
    <w:rsid w:val="00DD046B"/>
    <w:rsid w:val="00DD07B5"/>
    <w:rsid w:val="00DD07BC"/>
    <w:rsid w:val="00DD0861"/>
    <w:rsid w:val="00DD0BC2"/>
    <w:rsid w:val="00DD12D2"/>
    <w:rsid w:val="00DD149D"/>
    <w:rsid w:val="00DD155C"/>
    <w:rsid w:val="00DD19FA"/>
    <w:rsid w:val="00DD1D0B"/>
    <w:rsid w:val="00DD2468"/>
    <w:rsid w:val="00DD26A5"/>
    <w:rsid w:val="00DD2A51"/>
    <w:rsid w:val="00DD3642"/>
    <w:rsid w:val="00DD3703"/>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9D8"/>
    <w:rsid w:val="00DE3DFA"/>
    <w:rsid w:val="00DE3EE5"/>
    <w:rsid w:val="00DE3F4E"/>
    <w:rsid w:val="00DE6DB5"/>
    <w:rsid w:val="00DE722A"/>
    <w:rsid w:val="00DE7F3F"/>
    <w:rsid w:val="00DF114B"/>
    <w:rsid w:val="00DF132C"/>
    <w:rsid w:val="00DF1BC8"/>
    <w:rsid w:val="00DF21B6"/>
    <w:rsid w:val="00DF27C0"/>
    <w:rsid w:val="00DF2AFF"/>
    <w:rsid w:val="00DF4826"/>
    <w:rsid w:val="00DF5560"/>
    <w:rsid w:val="00DF73A3"/>
    <w:rsid w:val="00E00109"/>
    <w:rsid w:val="00E008B7"/>
    <w:rsid w:val="00E00D23"/>
    <w:rsid w:val="00E00E33"/>
    <w:rsid w:val="00E01D25"/>
    <w:rsid w:val="00E02900"/>
    <w:rsid w:val="00E0319C"/>
    <w:rsid w:val="00E033CB"/>
    <w:rsid w:val="00E038D7"/>
    <w:rsid w:val="00E03C95"/>
    <w:rsid w:val="00E03DB1"/>
    <w:rsid w:val="00E049D1"/>
    <w:rsid w:val="00E04EB6"/>
    <w:rsid w:val="00E0517A"/>
    <w:rsid w:val="00E05920"/>
    <w:rsid w:val="00E05D03"/>
    <w:rsid w:val="00E05E79"/>
    <w:rsid w:val="00E06440"/>
    <w:rsid w:val="00E06929"/>
    <w:rsid w:val="00E06AC0"/>
    <w:rsid w:val="00E06B10"/>
    <w:rsid w:val="00E06D84"/>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7FE"/>
    <w:rsid w:val="00E222D1"/>
    <w:rsid w:val="00E23FA3"/>
    <w:rsid w:val="00E24AF9"/>
    <w:rsid w:val="00E25B66"/>
    <w:rsid w:val="00E26C9E"/>
    <w:rsid w:val="00E27536"/>
    <w:rsid w:val="00E27C28"/>
    <w:rsid w:val="00E27C2E"/>
    <w:rsid w:val="00E314D9"/>
    <w:rsid w:val="00E3177D"/>
    <w:rsid w:val="00E31830"/>
    <w:rsid w:val="00E3248E"/>
    <w:rsid w:val="00E32B4E"/>
    <w:rsid w:val="00E32F17"/>
    <w:rsid w:val="00E339F7"/>
    <w:rsid w:val="00E33BC5"/>
    <w:rsid w:val="00E341FF"/>
    <w:rsid w:val="00E3454A"/>
    <w:rsid w:val="00E34C10"/>
    <w:rsid w:val="00E35E8A"/>
    <w:rsid w:val="00E3722F"/>
    <w:rsid w:val="00E373F3"/>
    <w:rsid w:val="00E37C72"/>
    <w:rsid w:val="00E401D0"/>
    <w:rsid w:val="00E40764"/>
    <w:rsid w:val="00E40A56"/>
    <w:rsid w:val="00E40CE1"/>
    <w:rsid w:val="00E40DB1"/>
    <w:rsid w:val="00E418A3"/>
    <w:rsid w:val="00E418DF"/>
    <w:rsid w:val="00E42F62"/>
    <w:rsid w:val="00E43925"/>
    <w:rsid w:val="00E43941"/>
    <w:rsid w:val="00E43949"/>
    <w:rsid w:val="00E43B91"/>
    <w:rsid w:val="00E442E9"/>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F7E"/>
    <w:rsid w:val="00E6012E"/>
    <w:rsid w:val="00E60CCD"/>
    <w:rsid w:val="00E60F00"/>
    <w:rsid w:val="00E6123A"/>
    <w:rsid w:val="00E61996"/>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117C"/>
    <w:rsid w:val="00E71A57"/>
    <w:rsid w:val="00E71AFA"/>
    <w:rsid w:val="00E722F6"/>
    <w:rsid w:val="00E7292E"/>
    <w:rsid w:val="00E72AA3"/>
    <w:rsid w:val="00E73660"/>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81F"/>
    <w:rsid w:val="00E862F0"/>
    <w:rsid w:val="00E86454"/>
    <w:rsid w:val="00E867EE"/>
    <w:rsid w:val="00E87003"/>
    <w:rsid w:val="00E878EF"/>
    <w:rsid w:val="00E87EA5"/>
    <w:rsid w:val="00E900AC"/>
    <w:rsid w:val="00E90629"/>
    <w:rsid w:val="00E91024"/>
    <w:rsid w:val="00E91829"/>
    <w:rsid w:val="00E918B6"/>
    <w:rsid w:val="00E92668"/>
    <w:rsid w:val="00E9346A"/>
    <w:rsid w:val="00E945DA"/>
    <w:rsid w:val="00E94763"/>
    <w:rsid w:val="00E94855"/>
    <w:rsid w:val="00E95C72"/>
    <w:rsid w:val="00E96085"/>
    <w:rsid w:val="00E963F5"/>
    <w:rsid w:val="00E9660F"/>
    <w:rsid w:val="00E966B2"/>
    <w:rsid w:val="00E96B82"/>
    <w:rsid w:val="00E96E00"/>
    <w:rsid w:val="00E96F9F"/>
    <w:rsid w:val="00E976C8"/>
    <w:rsid w:val="00E979B0"/>
    <w:rsid w:val="00EA04D2"/>
    <w:rsid w:val="00EA09F4"/>
    <w:rsid w:val="00EA0B5D"/>
    <w:rsid w:val="00EA0DF6"/>
    <w:rsid w:val="00EA1608"/>
    <w:rsid w:val="00EA2FEC"/>
    <w:rsid w:val="00EA323D"/>
    <w:rsid w:val="00EA4880"/>
    <w:rsid w:val="00EA4FEB"/>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DDA"/>
    <w:rsid w:val="00EC74CC"/>
    <w:rsid w:val="00EC7C1D"/>
    <w:rsid w:val="00ED0CC0"/>
    <w:rsid w:val="00ED11E3"/>
    <w:rsid w:val="00ED1364"/>
    <w:rsid w:val="00ED170D"/>
    <w:rsid w:val="00ED1763"/>
    <w:rsid w:val="00ED1A56"/>
    <w:rsid w:val="00ED1A6D"/>
    <w:rsid w:val="00ED378E"/>
    <w:rsid w:val="00ED5B19"/>
    <w:rsid w:val="00ED6818"/>
    <w:rsid w:val="00ED6A84"/>
    <w:rsid w:val="00ED6F03"/>
    <w:rsid w:val="00ED753C"/>
    <w:rsid w:val="00EE0722"/>
    <w:rsid w:val="00EE0B22"/>
    <w:rsid w:val="00EE0E36"/>
    <w:rsid w:val="00EE3AB5"/>
    <w:rsid w:val="00EE44AE"/>
    <w:rsid w:val="00EE4756"/>
    <w:rsid w:val="00EE6E0C"/>
    <w:rsid w:val="00EE75C6"/>
    <w:rsid w:val="00EF029E"/>
    <w:rsid w:val="00EF0A90"/>
    <w:rsid w:val="00EF0B8B"/>
    <w:rsid w:val="00EF132C"/>
    <w:rsid w:val="00EF1C0E"/>
    <w:rsid w:val="00EF392D"/>
    <w:rsid w:val="00EF3D9F"/>
    <w:rsid w:val="00EF47F9"/>
    <w:rsid w:val="00EF4902"/>
    <w:rsid w:val="00EF4D6F"/>
    <w:rsid w:val="00EF5410"/>
    <w:rsid w:val="00EF5A7C"/>
    <w:rsid w:val="00EF60CF"/>
    <w:rsid w:val="00EF6568"/>
    <w:rsid w:val="00EF68A9"/>
    <w:rsid w:val="00EF6AF1"/>
    <w:rsid w:val="00EF6FFB"/>
    <w:rsid w:val="00EF765F"/>
    <w:rsid w:val="00EF78F3"/>
    <w:rsid w:val="00F00F3D"/>
    <w:rsid w:val="00F01095"/>
    <w:rsid w:val="00F01750"/>
    <w:rsid w:val="00F018AD"/>
    <w:rsid w:val="00F01918"/>
    <w:rsid w:val="00F01952"/>
    <w:rsid w:val="00F02125"/>
    <w:rsid w:val="00F024D2"/>
    <w:rsid w:val="00F024E7"/>
    <w:rsid w:val="00F02A72"/>
    <w:rsid w:val="00F036BD"/>
    <w:rsid w:val="00F048D6"/>
    <w:rsid w:val="00F04D3C"/>
    <w:rsid w:val="00F05C9C"/>
    <w:rsid w:val="00F05E46"/>
    <w:rsid w:val="00F05E9A"/>
    <w:rsid w:val="00F06373"/>
    <w:rsid w:val="00F063A3"/>
    <w:rsid w:val="00F06E85"/>
    <w:rsid w:val="00F073D2"/>
    <w:rsid w:val="00F0759A"/>
    <w:rsid w:val="00F10871"/>
    <w:rsid w:val="00F10F8E"/>
    <w:rsid w:val="00F110D7"/>
    <w:rsid w:val="00F11DB9"/>
    <w:rsid w:val="00F13C31"/>
    <w:rsid w:val="00F1454C"/>
    <w:rsid w:val="00F15110"/>
    <w:rsid w:val="00F1542E"/>
    <w:rsid w:val="00F17A64"/>
    <w:rsid w:val="00F20669"/>
    <w:rsid w:val="00F20B71"/>
    <w:rsid w:val="00F20F73"/>
    <w:rsid w:val="00F21B36"/>
    <w:rsid w:val="00F222B7"/>
    <w:rsid w:val="00F22377"/>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E48"/>
    <w:rsid w:val="00F30001"/>
    <w:rsid w:val="00F31004"/>
    <w:rsid w:val="00F32344"/>
    <w:rsid w:val="00F32F3D"/>
    <w:rsid w:val="00F334ED"/>
    <w:rsid w:val="00F3363C"/>
    <w:rsid w:val="00F3390E"/>
    <w:rsid w:val="00F33D25"/>
    <w:rsid w:val="00F33D27"/>
    <w:rsid w:val="00F34399"/>
    <w:rsid w:val="00F34D12"/>
    <w:rsid w:val="00F35A08"/>
    <w:rsid w:val="00F361AD"/>
    <w:rsid w:val="00F362B1"/>
    <w:rsid w:val="00F371F6"/>
    <w:rsid w:val="00F3737E"/>
    <w:rsid w:val="00F379C7"/>
    <w:rsid w:val="00F37C6E"/>
    <w:rsid w:val="00F41A24"/>
    <w:rsid w:val="00F4206E"/>
    <w:rsid w:val="00F42718"/>
    <w:rsid w:val="00F42CE7"/>
    <w:rsid w:val="00F42E4D"/>
    <w:rsid w:val="00F4304A"/>
    <w:rsid w:val="00F442C9"/>
    <w:rsid w:val="00F44A61"/>
    <w:rsid w:val="00F4503F"/>
    <w:rsid w:val="00F45A0B"/>
    <w:rsid w:val="00F46A16"/>
    <w:rsid w:val="00F4750C"/>
    <w:rsid w:val="00F4795E"/>
    <w:rsid w:val="00F47FB6"/>
    <w:rsid w:val="00F504B7"/>
    <w:rsid w:val="00F504FF"/>
    <w:rsid w:val="00F50B1F"/>
    <w:rsid w:val="00F50D97"/>
    <w:rsid w:val="00F52382"/>
    <w:rsid w:val="00F52B7D"/>
    <w:rsid w:val="00F54CE0"/>
    <w:rsid w:val="00F5500B"/>
    <w:rsid w:val="00F55072"/>
    <w:rsid w:val="00F55172"/>
    <w:rsid w:val="00F5645A"/>
    <w:rsid w:val="00F56C51"/>
    <w:rsid w:val="00F570F9"/>
    <w:rsid w:val="00F577D6"/>
    <w:rsid w:val="00F57A3B"/>
    <w:rsid w:val="00F60060"/>
    <w:rsid w:val="00F60299"/>
    <w:rsid w:val="00F61C1B"/>
    <w:rsid w:val="00F6297C"/>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20F5"/>
    <w:rsid w:val="00F72AB5"/>
    <w:rsid w:val="00F73202"/>
    <w:rsid w:val="00F73BE5"/>
    <w:rsid w:val="00F73C47"/>
    <w:rsid w:val="00F73F69"/>
    <w:rsid w:val="00F74E90"/>
    <w:rsid w:val="00F757C8"/>
    <w:rsid w:val="00F75A4F"/>
    <w:rsid w:val="00F77259"/>
    <w:rsid w:val="00F77F5A"/>
    <w:rsid w:val="00F801DA"/>
    <w:rsid w:val="00F80EA0"/>
    <w:rsid w:val="00F8168B"/>
    <w:rsid w:val="00F82117"/>
    <w:rsid w:val="00F82443"/>
    <w:rsid w:val="00F82451"/>
    <w:rsid w:val="00F8295A"/>
    <w:rsid w:val="00F83D74"/>
    <w:rsid w:val="00F84663"/>
    <w:rsid w:val="00F85188"/>
    <w:rsid w:val="00F85FE0"/>
    <w:rsid w:val="00F875AF"/>
    <w:rsid w:val="00F87CED"/>
    <w:rsid w:val="00F90610"/>
    <w:rsid w:val="00F9074D"/>
    <w:rsid w:val="00F90F35"/>
    <w:rsid w:val="00F93342"/>
    <w:rsid w:val="00F93819"/>
    <w:rsid w:val="00F93ADB"/>
    <w:rsid w:val="00F9434A"/>
    <w:rsid w:val="00F970AF"/>
    <w:rsid w:val="00FA0286"/>
    <w:rsid w:val="00FA032E"/>
    <w:rsid w:val="00FA03D5"/>
    <w:rsid w:val="00FA08B8"/>
    <w:rsid w:val="00FA1923"/>
    <w:rsid w:val="00FA2184"/>
    <w:rsid w:val="00FA2270"/>
    <w:rsid w:val="00FA2C1C"/>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064"/>
    <w:rsid w:val="00FB047C"/>
    <w:rsid w:val="00FB1004"/>
    <w:rsid w:val="00FB120B"/>
    <w:rsid w:val="00FB1505"/>
    <w:rsid w:val="00FB18A1"/>
    <w:rsid w:val="00FB1BCA"/>
    <w:rsid w:val="00FB241F"/>
    <w:rsid w:val="00FB3338"/>
    <w:rsid w:val="00FB3421"/>
    <w:rsid w:val="00FB3C79"/>
    <w:rsid w:val="00FB4A66"/>
    <w:rsid w:val="00FB4DC9"/>
    <w:rsid w:val="00FB547C"/>
    <w:rsid w:val="00FB5700"/>
    <w:rsid w:val="00FB5BAD"/>
    <w:rsid w:val="00FB5D67"/>
    <w:rsid w:val="00FB5FF9"/>
    <w:rsid w:val="00FB67A5"/>
    <w:rsid w:val="00FB69D4"/>
    <w:rsid w:val="00FB7174"/>
    <w:rsid w:val="00FC1415"/>
    <w:rsid w:val="00FC1D7B"/>
    <w:rsid w:val="00FC2D80"/>
    <w:rsid w:val="00FC329E"/>
    <w:rsid w:val="00FC3C73"/>
    <w:rsid w:val="00FC4CE0"/>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1DD"/>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B70"/>
    <w:rsid w:val="00FF0CD7"/>
    <w:rsid w:val="00FF0CF2"/>
    <w:rsid w:val="00FF0DC6"/>
    <w:rsid w:val="00FF139D"/>
    <w:rsid w:val="00FF1498"/>
    <w:rsid w:val="00FF2411"/>
    <w:rsid w:val="00FF3721"/>
    <w:rsid w:val="00FF408C"/>
    <w:rsid w:val="00FF41AB"/>
    <w:rsid w:val="00FF48B3"/>
    <w:rsid w:val="00FF4ADF"/>
    <w:rsid w:val="00FF4DD0"/>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BBA7"/>
  <w15:chartTrackingRefBased/>
  <w15:docId w15:val="{6D24A797-25B8-4776-A027-42DD6B6F1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263877468">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499391884">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781608017">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1136603355">
      <w:bodyDiv w:val="1"/>
      <w:marLeft w:val="0"/>
      <w:marRight w:val="0"/>
      <w:marTop w:val="0"/>
      <w:marBottom w:val="0"/>
      <w:divBdr>
        <w:top w:val="none" w:sz="0" w:space="0" w:color="auto"/>
        <w:left w:val="none" w:sz="0" w:space="0" w:color="auto"/>
        <w:bottom w:val="none" w:sz="0" w:space="0" w:color="auto"/>
        <w:right w:val="none" w:sz="0" w:space="0" w:color="auto"/>
      </w:divBdr>
    </w:div>
    <w:div w:id="1175270952">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7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7BD6-8E36-42CD-9138-DED08A7A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1823</Words>
  <Characters>10324</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3</cp:revision>
  <cp:lastPrinted>2026-02-13T15:59:00Z</cp:lastPrinted>
  <dcterms:created xsi:type="dcterms:W3CDTF">2026-02-26T01:15:00Z</dcterms:created>
  <dcterms:modified xsi:type="dcterms:W3CDTF">2026-02-26T01:20:00Z</dcterms:modified>
</cp:coreProperties>
</file>